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D0" w:rsidRPr="001C4925" w:rsidRDefault="00D52FD0" w:rsidP="001C4925">
      <w:pPr>
        <w:tabs>
          <w:tab w:val="center" w:pos="5400"/>
          <w:tab w:val="left" w:pos="9417"/>
        </w:tabs>
        <w:jc w:val="center"/>
        <w:outlineLvl w:val="0"/>
        <w:rPr>
          <w:b/>
          <w:bCs/>
          <w:i/>
          <w:iCs/>
          <w:sz w:val="100"/>
          <w:szCs w:val="100"/>
        </w:rPr>
      </w:pPr>
      <w:r w:rsidRPr="001C4925">
        <w:rPr>
          <w:b/>
          <w:bCs/>
          <w:i/>
          <w:iCs/>
          <w:noProof/>
          <w:sz w:val="100"/>
          <w:szCs w:val="100"/>
        </w:rPr>
        <w:drawing>
          <wp:anchor distT="0" distB="0" distL="114300" distR="114300" simplePos="0" relativeHeight="251658240" behindDoc="1" locked="0" layoutInCell="1" allowOverlap="1">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rsidR="00D52FD0" w:rsidRDefault="00D52FD0" w:rsidP="00D52FD0">
      <w:pPr>
        <w:jc w:val="center"/>
        <w:outlineLvl w:val="0"/>
        <w:rPr>
          <w:b/>
          <w:bCs/>
          <w:i/>
          <w:iCs/>
        </w:rPr>
      </w:pPr>
    </w:p>
    <w:p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DB21FF">
        <w:rPr>
          <w:b/>
          <w:bCs/>
          <w:sz w:val="30"/>
          <w:szCs w:val="30"/>
        </w:rPr>
        <w:t>32</w:t>
      </w:r>
      <w:r>
        <w:rPr>
          <w:b/>
          <w:bCs/>
          <w:sz w:val="30"/>
          <w:szCs w:val="30"/>
        </w:rPr>
        <w:fldChar w:fldCharType="end"/>
      </w:r>
      <w:r>
        <w:rPr>
          <w:b/>
          <w:bCs/>
          <w:sz w:val="30"/>
          <w:szCs w:val="30"/>
        </w:rPr>
        <w:t xml:space="preserve">  ●  ISSUE  </w:t>
      </w:r>
      <w:r w:rsidR="00B40FB0">
        <w:rPr>
          <w:b/>
          <w:bCs/>
          <w:sz w:val="30"/>
          <w:szCs w:val="30"/>
        </w:rPr>
        <w:t>0</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DB21FF">
        <w:rPr>
          <w:b/>
          <w:bCs/>
          <w:sz w:val="30"/>
          <w:szCs w:val="30"/>
        </w:rPr>
        <w:t>3</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DB21FF">
        <w:rPr>
          <w:b/>
          <w:bCs/>
          <w:sz w:val="30"/>
          <w:szCs w:val="30"/>
        </w:rPr>
        <w:t>99</w:t>
      </w:r>
      <w:r>
        <w:rPr>
          <w:b/>
          <w:bCs/>
          <w:sz w:val="30"/>
          <w:szCs w:val="30"/>
        </w:rPr>
        <w:fldChar w:fldCharType="end"/>
      </w:r>
      <w:r>
        <w:rPr>
          <w:b/>
          <w:bCs/>
          <w:sz w:val="30"/>
          <w:szCs w:val="30"/>
        </w:rPr>
        <w:t xml:space="preserve"> – </w:t>
      </w:r>
      <w:r w:rsidR="00C71156">
        <w:rPr>
          <w:b/>
          <w:bCs/>
          <w:sz w:val="30"/>
          <w:szCs w:val="30"/>
        </w:rPr>
        <w:t>149</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rsidR="00BF63F1" w:rsidRDefault="00BF63F1" w:rsidP="00BF63F1">
      <w:pPr>
        <w:jc w:val="center"/>
        <w:rPr>
          <w:b/>
        </w:rPr>
      </w:pPr>
    </w:p>
    <w:p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DB21FF">
        <w:rPr>
          <w:b/>
          <w:sz w:val="24"/>
        </w:rPr>
        <w:t>August 1, 2017</w:t>
      </w:r>
      <w:r>
        <w:rPr>
          <w:b/>
          <w:sz w:val="24"/>
        </w:rPr>
        <w:fldChar w:fldCharType="end"/>
      </w:r>
    </w:p>
    <w:p w:rsidR="00D52FD0" w:rsidRDefault="00D52FD0" w:rsidP="00D52FD0">
      <w:pPr>
        <w:jc w:val="center"/>
        <w:rPr>
          <w:b/>
        </w:rPr>
      </w:pPr>
    </w:p>
    <w:p w:rsidR="00921F95" w:rsidRDefault="00921F95" w:rsidP="00921F95">
      <w:pPr>
        <w:pStyle w:val="oahRegisterTOC1"/>
      </w:pPr>
      <w:bookmarkStart w:id="0" w:name="_GoBack"/>
      <w:bookmarkEnd w:id="0"/>
    </w:p>
    <w:p w:rsidR="00921F95" w:rsidRDefault="00921F95" w:rsidP="00921F95">
      <w:pPr>
        <w:pStyle w:val="oahRegisterTOC1"/>
      </w:pPr>
      <w:r>
        <w:tab/>
        <w:t>I.</w:t>
      </w:r>
      <w:r>
        <w:tab/>
        <w:t>IN ADDITION</w:t>
      </w:r>
    </w:p>
    <w:p w:rsidR="00854E66" w:rsidRDefault="00921F95" w:rsidP="00921F95">
      <w:pPr>
        <w:pStyle w:val="oahRegisterTOC3"/>
      </w:pPr>
      <w:r>
        <w:tab/>
      </w:r>
      <w:r>
        <w:tab/>
      </w:r>
      <w:r>
        <w:tab/>
      </w:r>
      <w:r w:rsidR="00854E66">
        <w:t>Environmental Management Commission – Public Notice</w:t>
      </w:r>
      <w:r>
        <w:tab/>
        <w:t>99</w:t>
      </w:r>
    </w:p>
    <w:p w:rsidR="00854E66" w:rsidRDefault="00854E66" w:rsidP="00921F95">
      <w:pPr>
        <w:pStyle w:val="oahRegisterTOC3"/>
      </w:pPr>
      <w:r>
        <w:tab/>
      </w:r>
      <w:r>
        <w:tab/>
      </w:r>
      <w:r>
        <w:tab/>
        <w:t>Building Code Council – Notice of Rule Making Proceedings and</w:t>
      </w:r>
    </w:p>
    <w:p w:rsidR="00921F95" w:rsidRDefault="00854E66" w:rsidP="00921F95">
      <w:pPr>
        <w:pStyle w:val="oahRegisterTOC3"/>
      </w:pPr>
      <w:r>
        <w:tab/>
      </w:r>
      <w:r>
        <w:tab/>
      </w:r>
      <w:r>
        <w:tab/>
        <w:t>Public Hearing</w:t>
      </w:r>
      <w:r>
        <w:tab/>
        <w:t>100</w:t>
      </w:r>
      <w:r w:rsidR="00603997">
        <w:t xml:space="preserve"> – </w:t>
      </w:r>
      <w:r w:rsidR="00921F95">
        <w:t>109</w:t>
      </w:r>
    </w:p>
    <w:p w:rsidR="00921F95" w:rsidRDefault="00921F95" w:rsidP="00921F95">
      <w:pPr>
        <w:pStyle w:val="oahRegisterTOC1"/>
      </w:pPr>
    </w:p>
    <w:p w:rsidR="00921F95" w:rsidRDefault="00921F95" w:rsidP="00921F95">
      <w:pPr>
        <w:pStyle w:val="oahRegisterTOC1"/>
      </w:pPr>
      <w:r>
        <w:tab/>
        <w:t>II.</w:t>
      </w:r>
      <w:r>
        <w:tab/>
        <w:t>PROPOSED RULES</w:t>
      </w:r>
    </w:p>
    <w:p w:rsidR="00921F95" w:rsidRDefault="00921F95" w:rsidP="00921F95">
      <w:pPr>
        <w:pStyle w:val="oahRegisterTOC2"/>
      </w:pPr>
      <w:r>
        <w:tab/>
      </w:r>
      <w:r>
        <w:tab/>
        <w:t>Public Safety, Department of</w:t>
      </w:r>
    </w:p>
    <w:p w:rsidR="00921F95" w:rsidRDefault="00921F95" w:rsidP="00921F95">
      <w:pPr>
        <w:pStyle w:val="oahRegisterTOC3"/>
      </w:pPr>
      <w:r>
        <w:tab/>
      </w:r>
      <w:r>
        <w:tab/>
      </w:r>
      <w:r>
        <w:tab/>
        <w:t>Private Protective Services Board</w:t>
      </w:r>
      <w:r>
        <w:tab/>
        <w:t>110 – 113</w:t>
      </w:r>
    </w:p>
    <w:p w:rsidR="00921F95" w:rsidRDefault="00921F95" w:rsidP="00921F95">
      <w:pPr>
        <w:pStyle w:val="oahRegisterTOC3"/>
      </w:pPr>
      <w:r>
        <w:tab/>
      </w:r>
      <w:r>
        <w:tab/>
      </w:r>
      <w:r>
        <w:tab/>
        <w:t>Alarm Systems Licensing Board</w:t>
      </w:r>
      <w:r>
        <w:tab/>
        <w:t>113 – 114</w:t>
      </w:r>
    </w:p>
    <w:p w:rsidR="00921F95" w:rsidRDefault="00921F95" w:rsidP="00921F95">
      <w:pPr>
        <w:pStyle w:val="oahRegisterTOC2"/>
      </w:pPr>
      <w:r>
        <w:tab/>
      </w:r>
      <w:r>
        <w:tab/>
        <w:t>Transportation, Department of</w:t>
      </w:r>
    </w:p>
    <w:p w:rsidR="00921F95" w:rsidRDefault="00921F95" w:rsidP="00921F95">
      <w:pPr>
        <w:pStyle w:val="oahRegisterTOC3"/>
      </w:pPr>
      <w:r>
        <w:tab/>
      </w:r>
      <w:r>
        <w:tab/>
      </w:r>
      <w:r>
        <w:tab/>
        <w:t>Department</w:t>
      </w:r>
      <w:r>
        <w:tab/>
        <w:t>114 – 117</w:t>
      </w:r>
    </w:p>
    <w:p w:rsidR="00921F95" w:rsidRDefault="00921F95" w:rsidP="00921F95">
      <w:pPr>
        <w:pStyle w:val="oahRegisterTOC1"/>
      </w:pPr>
    </w:p>
    <w:p w:rsidR="00921F95" w:rsidRPr="00921F95" w:rsidRDefault="00921F95" w:rsidP="00921F95">
      <w:pPr>
        <w:pStyle w:val="oahRegisterTOC1"/>
        <w:rPr>
          <w:b w:val="0"/>
        </w:rPr>
      </w:pPr>
      <w:r>
        <w:tab/>
        <w:t>III.</w:t>
      </w:r>
      <w:r>
        <w:tab/>
        <w:t>APPROVED RULES</w:t>
      </w:r>
      <w:r w:rsidRPr="00921F95">
        <w:rPr>
          <w:b w:val="0"/>
        </w:rPr>
        <w:tab/>
        <w:t>118</w:t>
      </w:r>
      <w:r w:rsidR="00603997">
        <w:t xml:space="preserve"> – </w:t>
      </w:r>
      <w:r w:rsidRPr="00921F95">
        <w:rPr>
          <w:b w:val="0"/>
        </w:rPr>
        <w:t>133</w:t>
      </w:r>
    </w:p>
    <w:p w:rsidR="00921F95" w:rsidRDefault="00921F95" w:rsidP="00921F95">
      <w:pPr>
        <w:pStyle w:val="oahRegisterTOC2"/>
      </w:pPr>
      <w:r>
        <w:tab/>
      </w:r>
      <w:r>
        <w:tab/>
        <w:t>Health and Human Services, Department of</w:t>
      </w:r>
    </w:p>
    <w:p w:rsidR="004F796B" w:rsidRDefault="004F796B" w:rsidP="004F796B">
      <w:pPr>
        <w:pStyle w:val="oahRegisterTOC3"/>
      </w:pPr>
      <w:r>
        <w:tab/>
      </w:r>
      <w:r>
        <w:tab/>
      </w:r>
      <w:r>
        <w:tab/>
        <w:t>Department</w:t>
      </w:r>
    </w:p>
    <w:p w:rsidR="00921F95" w:rsidRDefault="00921F95" w:rsidP="00921F95">
      <w:pPr>
        <w:pStyle w:val="oahRegisterTOC3"/>
      </w:pPr>
      <w:r>
        <w:tab/>
      </w:r>
      <w:r>
        <w:tab/>
      </w:r>
      <w:r>
        <w:tab/>
        <w:t>Medical Care Commission</w:t>
      </w:r>
    </w:p>
    <w:p w:rsidR="00921F95" w:rsidRDefault="00921F95" w:rsidP="00921F95">
      <w:pPr>
        <w:pStyle w:val="oahRegisterTOC3"/>
      </w:pPr>
      <w:r>
        <w:tab/>
      </w:r>
      <w:r>
        <w:tab/>
      </w:r>
      <w:r>
        <w:tab/>
        <w:t>Mental Health, Commission for</w:t>
      </w:r>
    </w:p>
    <w:p w:rsidR="00921F95" w:rsidRDefault="00921F95" w:rsidP="00921F95">
      <w:pPr>
        <w:pStyle w:val="oahRegisterTOC2"/>
      </w:pPr>
      <w:r>
        <w:tab/>
      </w:r>
      <w:r>
        <w:tab/>
        <w:t>Insurance, Department of</w:t>
      </w:r>
    </w:p>
    <w:p w:rsidR="00921F95" w:rsidRDefault="00921F95" w:rsidP="00921F95">
      <w:pPr>
        <w:pStyle w:val="oahRegisterTOC3"/>
      </w:pPr>
      <w:r>
        <w:tab/>
      </w:r>
      <w:r>
        <w:tab/>
      </w:r>
      <w:r>
        <w:tab/>
        <w:t>Insurance, Commissioner of</w:t>
      </w:r>
    </w:p>
    <w:p w:rsidR="00921F95" w:rsidRDefault="00921F95" w:rsidP="00921F95">
      <w:pPr>
        <w:pStyle w:val="oahRegisterTOC3"/>
      </w:pPr>
      <w:r>
        <w:tab/>
      </w:r>
      <w:r>
        <w:tab/>
      </w:r>
      <w:r>
        <w:tab/>
        <w:t>Manufactured Housing Board</w:t>
      </w:r>
    </w:p>
    <w:p w:rsidR="00921F95" w:rsidRDefault="00921F95" w:rsidP="00921F95">
      <w:pPr>
        <w:pStyle w:val="oahRegisterTOC2"/>
      </w:pPr>
      <w:r>
        <w:tab/>
      </w:r>
      <w:r>
        <w:tab/>
        <w:t>Justice, Department of</w:t>
      </w:r>
    </w:p>
    <w:p w:rsidR="00921F95" w:rsidRDefault="00921F95" w:rsidP="00921F95">
      <w:pPr>
        <w:pStyle w:val="oahRegisterTOC3"/>
      </w:pPr>
      <w:r>
        <w:tab/>
      </w:r>
      <w:r>
        <w:tab/>
      </w:r>
      <w:r>
        <w:tab/>
        <w:t>Criminal Justice Education and Training Standards Commission</w:t>
      </w:r>
    </w:p>
    <w:p w:rsidR="00921F95" w:rsidRDefault="00921F95" w:rsidP="00921F95">
      <w:pPr>
        <w:pStyle w:val="oahRegisterTOC2"/>
      </w:pPr>
      <w:r>
        <w:tab/>
      </w:r>
      <w:r>
        <w:tab/>
        <w:t>Environmental Quality, Department of</w:t>
      </w:r>
    </w:p>
    <w:p w:rsidR="00694821" w:rsidRDefault="00694821" w:rsidP="00694821">
      <w:pPr>
        <w:pStyle w:val="oahRegisterTOC3"/>
      </w:pPr>
      <w:r>
        <w:tab/>
      </w:r>
      <w:r>
        <w:tab/>
      </w:r>
      <w:r>
        <w:tab/>
        <w:t>Coastal Resources Commission</w:t>
      </w:r>
    </w:p>
    <w:p w:rsidR="00921F95" w:rsidRDefault="00921F95" w:rsidP="00921F95">
      <w:pPr>
        <w:pStyle w:val="oahRegisterTOC3"/>
      </w:pPr>
      <w:r>
        <w:tab/>
      </w:r>
      <w:r>
        <w:tab/>
      </w:r>
      <w:r>
        <w:tab/>
        <w:t>Environmental Management Commission</w:t>
      </w:r>
    </w:p>
    <w:p w:rsidR="00921F95" w:rsidRDefault="00921F95" w:rsidP="00921F95">
      <w:pPr>
        <w:pStyle w:val="oahRegisterTOC2"/>
      </w:pPr>
      <w:r>
        <w:tab/>
      </w:r>
      <w:r>
        <w:tab/>
        <w:t>Secretary of State, Department of</w:t>
      </w:r>
    </w:p>
    <w:p w:rsidR="00921F95" w:rsidRDefault="00921F95" w:rsidP="00921F95">
      <w:pPr>
        <w:pStyle w:val="oahRegisterTOC3"/>
      </w:pPr>
      <w:r>
        <w:tab/>
      </w:r>
      <w:r>
        <w:tab/>
      </w:r>
      <w:r>
        <w:tab/>
        <w:t>Department</w:t>
      </w:r>
    </w:p>
    <w:p w:rsidR="00921F95" w:rsidRDefault="00921F95" w:rsidP="00921F95">
      <w:pPr>
        <w:pStyle w:val="oahRegisterTOC2"/>
      </w:pPr>
      <w:r>
        <w:tab/>
      </w:r>
      <w:r>
        <w:tab/>
        <w:t>Transportation, Department of</w:t>
      </w:r>
    </w:p>
    <w:p w:rsidR="00921F95" w:rsidRDefault="00921F95" w:rsidP="00921F95">
      <w:pPr>
        <w:pStyle w:val="oahRegisterTOC3"/>
      </w:pPr>
      <w:r>
        <w:tab/>
      </w:r>
      <w:r>
        <w:tab/>
      </w:r>
      <w:r>
        <w:tab/>
        <w:t>Department</w:t>
      </w:r>
    </w:p>
    <w:p w:rsidR="00921F95" w:rsidRDefault="00921F95" w:rsidP="00921F95">
      <w:pPr>
        <w:pStyle w:val="oahRegisterTOC2"/>
      </w:pPr>
      <w:r>
        <w:tab/>
      </w:r>
      <w:r>
        <w:tab/>
        <w:t>Occupational Licensing Boards and Commissions</w:t>
      </w:r>
    </w:p>
    <w:p w:rsidR="00921F95" w:rsidRDefault="00921F95" w:rsidP="00921F95">
      <w:pPr>
        <w:pStyle w:val="oahRegisterTOC3"/>
      </w:pPr>
      <w:r>
        <w:tab/>
      </w:r>
      <w:r>
        <w:tab/>
      </w:r>
      <w:r>
        <w:tab/>
        <w:t>Medical Board</w:t>
      </w:r>
    </w:p>
    <w:p w:rsidR="00921F95" w:rsidRDefault="00921F95" w:rsidP="00921F95">
      <w:pPr>
        <w:pStyle w:val="oahRegisterTOC3"/>
      </w:pPr>
      <w:r>
        <w:tab/>
      </w:r>
      <w:r>
        <w:tab/>
      </w:r>
      <w:r>
        <w:tab/>
        <w:t>Real Estate Commission</w:t>
      </w:r>
    </w:p>
    <w:p w:rsidR="00921F95" w:rsidRDefault="00921F95" w:rsidP="00921F95">
      <w:pPr>
        <w:pStyle w:val="oahRegisterTOC1"/>
      </w:pPr>
    </w:p>
    <w:p w:rsidR="00921F95" w:rsidRPr="00921F95" w:rsidRDefault="00921F95" w:rsidP="00921F95">
      <w:pPr>
        <w:pStyle w:val="oahRegisterTOC1"/>
        <w:rPr>
          <w:b w:val="0"/>
        </w:rPr>
      </w:pPr>
      <w:r>
        <w:tab/>
        <w:t>IV.</w:t>
      </w:r>
      <w:r>
        <w:tab/>
        <w:t>RULES REVIEW COMMISSION</w:t>
      </w:r>
      <w:r w:rsidRPr="00921F95">
        <w:rPr>
          <w:b w:val="0"/>
        </w:rPr>
        <w:tab/>
        <w:t>134</w:t>
      </w:r>
      <w:r w:rsidR="00603997">
        <w:t xml:space="preserve"> – </w:t>
      </w:r>
      <w:r w:rsidRPr="00921F95">
        <w:rPr>
          <w:b w:val="0"/>
        </w:rPr>
        <w:t>145</w:t>
      </w:r>
    </w:p>
    <w:p w:rsidR="00921F95" w:rsidRDefault="00921F95" w:rsidP="00921F95">
      <w:pPr>
        <w:pStyle w:val="oahRegisterTOC1"/>
      </w:pPr>
    </w:p>
    <w:p w:rsidR="00921F95" w:rsidRDefault="00921F95" w:rsidP="00921F95">
      <w:pPr>
        <w:pStyle w:val="oahRegisterTOC1"/>
      </w:pPr>
      <w:r>
        <w:tab/>
        <w:t>V.</w:t>
      </w:r>
      <w:r>
        <w:tab/>
        <w:t>CONTESTED CASE DECISIONS</w:t>
      </w:r>
    </w:p>
    <w:p w:rsidR="00921F95" w:rsidRDefault="00921F95" w:rsidP="00921F95">
      <w:pPr>
        <w:pStyle w:val="oahRegisterTOC3"/>
      </w:pPr>
      <w:r>
        <w:tab/>
      </w:r>
      <w:r>
        <w:tab/>
      </w:r>
      <w:r>
        <w:tab/>
        <w:t>Index to ALJ Decisions</w:t>
      </w:r>
      <w:r>
        <w:tab/>
        <w:t>146</w:t>
      </w:r>
      <w:r w:rsidR="00603997">
        <w:t xml:space="preserve"> – </w:t>
      </w:r>
      <w:r>
        <w:t>149</w:t>
      </w:r>
    </w:p>
    <w:p w:rsidR="00921F95" w:rsidRDefault="00921F95" w:rsidP="00D52FD0">
      <w:pPr>
        <w:tabs>
          <w:tab w:val="decimal" w:pos="2160"/>
          <w:tab w:val="left" w:pos="2340"/>
          <w:tab w:val="left" w:pos="2520"/>
          <w:tab w:val="left" w:leader="dot" w:pos="8640"/>
        </w:tabs>
        <w:outlineLvl w:val="0"/>
        <w:rPr>
          <w:b/>
          <w:bCs/>
        </w:rPr>
      </w:pPr>
    </w:p>
    <w:p w:rsidR="00D52FD0" w:rsidRDefault="00D52FD0" w:rsidP="00D52FD0">
      <w:pPr>
        <w:tabs>
          <w:tab w:val="left" w:pos="0"/>
          <w:tab w:val="decimal" w:pos="2160"/>
          <w:tab w:val="left" w:pos="2340"/>
          <w:tab w:val="left" w:pos="2520"/>
          <w:tab w:val="left" w:leader="dot" w:pos="8640"/>
        </w:tabs>
        <w:outlineLvl w:val="0"/>
      </w:pPr>
    </w:p>
    <w:p w:rsidR="00921F95" w:rsidRDefault="00921F95" w:rsidP="00D52FD0">
      <w:pPr>
        <w:tabs>
          <w:tab w:val="left" w:pos="0"/>
          <w:tab w:val="decimal" w:pos="2160"/>
          <w:tab w:val="left" w:pos="2340"/>
          <w:tab w:val="left" w:pos="2520"/>
          <w:tab w:val="left" w:leader="dot" w:pos="8640"/>
        </w:tabs>
        <w:outlineLvl w:val="0"/>
      </w:pPr>
    </w:p>
    <w:p w:rsidR="00D52FD0" w:rsidRDefault="00D52FD0" w:rsidP="00D52FD0">
      <w:pPr>
        <w:ind w:left="1260"/>
        <w:rPr>
          <w:b/>
        </w:rPr>
      </w:pPr>
      <w:r>
        <w:rPr>
          <w:b/>
        </w:rPr>
        <w:t>PUBLISHED BY</w:t>
      </w:r>
    </w:p>
    <w:p w:rsidR="00D52FD0" w:rsidRDefault="00D52FD0" w:rsidP="00D52FD0">
      <w:pPr>
        <w:tabs>
          <w:tab w:val="right" w:pos="9630"/>
        </w:tabs>
        <w:ind w:left="1260"/>
        <w:rPr>
          <w:b/>
          <w:i/>
        </w:rPr>
      </w:pPr>
      <w:r>
        <w:rPr>
          <w:b/>
          <w:i/>
        </w:rPr>
        <w:t>The Office of Administrative Hearings</w:t>
      </w:r>
    </w:p>
    <w:p w:rsidR="00D52FD0" w:rsidRDefault="00D52FD0" w:rsidP="00D52FD0">
      <w:pPr>
        <w:tabs>
          <w:tab w:val="right" w:pos="9630"/>
        </w:tabs>
        <w:ind w:left="1260"/>
        <w:rPr>
          <w:b/>
          <w:i/>
        </w:rPr>
      </w:pPr>
      <w:r>
        <w:rPr>
          <w:b/>
          <w:i/>
        </w:rPr>
        <w:t>Rules Division</w:t>
      </w:r>
      <w:r>
        <w:rPr>
          <w:b/>
          <w:i/>
        </w:rPr>
        <w:tab/>
        <w:t>Julian Mann III, Director</w:t>
      </w:r>
    </w:p>
    <w:p w:rsidR="00D52FD0" w:rsidRDefault="00D52FD0" w:rsidP="00D52FD0">
      <w:pPr>
        <w:tabs>
          <w:tab w:val="right" w:pos="9630"/>
        </w:tabs>
        <w:ind w:left="1260"/>
        <w:rPr>
          <w:b/>
          <w:i/>
        </w:rPr>
      </w:pPr>
      <w:r>
        <w:rPr>
          <w:b/>
          <w:i/>
        </w:rPr>
        <w:t>6714 Mail Service Center</w:t>
      </w:r>
      <w:r>
        <w:rPr>
          <w:b/>
          <w:i/>
        </w:rPr>
        <w:tab/>
        <w:t>Molly Masich, Codifier of Rules</w:t>
      </w:r>
    </w:p>
    <w:p w:rsidR="00D52FD0" w:rsidRDefault="00D52FD0" w:rsidP="00D52FD0">
      <w:pPr>
        <w:tabs>
          <w:tab w:val="right" w:pos="9630"/>
        </w:tabs>
        <w:ind w:left="1260"/>
        <w:rPr>
          <w:b/>
          <w:i/>
        </w:rPr>
      </w:pPr>
      <w:r>
        <w:rPr>
          <w:b/>
          <w:i/>
        </w:rPr>
        <w:t>Raleigh, NC  27699-6714</w:t>
      </w:r>
      <w:r>
        <w:rPr>
          <w:b/>
          <w:i/>
        </w:rPr>
        <w:tab/>
        <w:t>Dana Vojtko, Publications Coordinator</w:t>
      </w:r>
    </w:p>
    <w:p w:rsidR="00D52FD0" w:rsidRDefault="00D52FD0" w:rsidP="00D52FD0">
      <w:pPr>
        <w:tabs>
          <w:tab w:val="right" w:pos="9630"/>
        </w:tabs>
        <w:ind w:left="1260"/>
        <w:rPr>
          <w:b/>
          <w:i/>
        </w:rPr>
      </w:pPr>
      <w:r>
        <w:rPr>
          <w:b/>
          <w:i/>
        </w:rPr>
        <w:t>Telephone (919) 431-3000</w:t>
      </w:r>
      <w:r>
        <w:rPr>
          <w:b/>
          <w:i/>
        </w:rPr>
        <w:tab/>
        <w:t>Lindsay Woy, Editorial Assistant</w:t>
      </w:r>
    </w:p>
    <w:p w:rsidR="00D52FD0" w:rsidRDefault="00D52FD0" w:rsidP="00D52FD0">
      <w:pPr>
        <w:tabs>
          <w:tab w:val="right" w:pos="9630"/>
        </w:tabs>
        <w:ind w:left="1260"/>
        <w:rPr>
          <w:b/>
          <w:i/>
        </w:rPr>
      </w:pPr>
      <w:r>
        <w:rPr>
          <w:b/>
          <w:i/>
        </w:rPr>
        <w:t>Fax (919) 431-3104</w:t>
      </w:r>
      <w:r>
        <w:rPr>
          <w:b/>
          <w:i/>
        </w:rPr>
        <w:tab/>
      </w:r>
      <w:r>
        <w:rPr>
          <w:b/>
          <w:i/>
        </w:rPr>
        <w:br w:type="page"/>
      </w:r>
    </w:p>
    <w:p w:rsidR="00D52FD0" w:rsidRDefault="00D52FD0" w:rsidP="00D52FD0"/>
    <w:p w:rsidR="00D52FD0" w:rsidRDefault="00D52FD0" w:rsidP="00D52FD0">
      <w:pPr>
        <w:jc w:val="center"/>
        <w:rPr>
          <w:b/>
          <w:sz w:val="28"/>
          <w:szCs w:val="28"/>
        </w:rPr>
      </w:pPr>
      <w:r>
        <w:rPr>
          <w:b/>
          <w:sz w:val="28"/>
          <w:szCs w:val="28"/>
        </w:rPr>
        <w:t>Contact List for Rulemaking Questions or Concerns</w:t>
      </w:r>
    </w:p>
    <w:p w:rsidR="00D52FD0" w:rsidRDefault="00D52FD0" w:rsidP="00D52FD0"/>
    <w:p w:rsidR="00D52FD0" w:rsidRDefault="00D52FD0" w:rsidP="00D52FD0">
      <w:pPr>
        <w:rPr>
          <w:sz w:val="24"/>
          <w:szCs w:val="24"/>
        </w:rPr>
      </w:pPr>
      <w:r>
        <w:rPr>
          <w:sz w:val="24"/>
          <w:szCs w:val="24"/>
        </w:rPr>
        <w:t>For questions or concerns regarding the Administrative Procedure Act or any of its components, consult with the agencies below.  The bolded headings are typical issues which the given agency can address, but are not inclusive.</w:t>
      </w:r>
    </w:p>
    <w:p w:rsidR="00D52FD0" w:rsidRDefault="00D52FD0" w:rsidP="00D52FD0">
      <w:pPr>
        <w:rPr>
          <w:sz w:val="16"/>
          <w:szCs w:val="16"/>
        </w:rPr>
      </w:pPr>
    </w:p>
    <w:p w:rsidR="00D52FD0" w:rsidRDefault="00D52FD0" w:rsidP="00D52FD0">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Molly Masich, Codifier of Rules</w:t>
      </w:r>
      <w:r>
        <w:tab/>
      </w:r>
      <w:r>
        <w:tab/>
        <w:t>molly.masich@oah.nc.gov</w:t>
      </w:r>
      <w:r>
        <w:tab/>
      </w:r>
      <w:r>
        <w:tab/>
        <w:t>(919) 431-3071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Dana Vojtko, Publications Coordinator </w:t>
      </w:r>
      <w:r>
        <w:tab/>
        <w:t>dana.vojtko@oah.nc.gov</w:t>
      </w:r>
      <w:r>
        <w:tab/>
      </w:r>
      <w:r>
        <w:tab/>
        <w:t>(919) 431-3075</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Lindsay Woy, Editorial Assistant</w:t>
      </w:r>
      <w:r>
        <w:tab/>
      </w:r>
      <w:r>
        <w:tab/>
        <w:t>lindsay.woy@oah.nc.gov</w:t>
      </w:r>
      <w:r>
        <w:tab/>
      </w:r>
      <w:r>
        <w:tab/>
        <w:t>(919) 431-3078</w:t>
      </w:r>
    </w:p>
    <w:p w:rsidR="00D52FD0" w:rsidRDefault="00D52FD0" w:rsidP="00D52FD0">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Abigail Hammond, Commission Counsel</w:t>
      </w:r>
      <w:r>
        <w:tab/>
        <w:t>abigail.hammond@oah.nc.gov</w:t>
      </w:r>
      <w:r>
        <w:tab/>
        <w:t>(919) 431-3076</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Amber Cronk May, Commission Counsel</w:t>
      </w:r>
      <w:r>
        <w:tab/>
        <w:t>amber.may@oah.nc.gov</w:t>
      </w:r>
      <w:r>
        <w:tab/>
      </w:r>
      <w:r>
        <w:tab/>
        <w:t>(919) 431-3074</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Amanda Reeder, Commission Counsel</w:t>
      </w:r>
      <w:r>
        <w:tab/>
        <w:t>amanda.reeder@oah.nc.gov</w:t>
      </w:r>
      <w:r>
        <w:tab/>
        <w:t>(919) 431-3079</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Jason Thomas, Commission Counsel</w:t>
      </w:r>
      <w:r>
        <w:tab/>
        <w:t>jason.thomas@oah.nc.gov</w:t>
      </w:r>
      <w:r>
        <w:tab/>
      </w:r>
      <w:r>
        <w:tab/>
        <w:t>(919) 431-3081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t>(919) 431-3080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t>(919) 431-3073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Fiscal Notes &amp; Economic Analysis and Governor's Review</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116 West Jones Street</w:t>
          </w:r>
        </w:smartTag>
      </w:smartTag>
      <w:r>
        <w:tab/>
      </w:r>
      <w:r>
        <w:tab/>
      </w:r>
      <w:r>
        <w:tab/>
      </w:r>
      <w:r>
        <w:tab/>
        <w:t>(919) 807-4700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27603-8005</w:t>
          </w:r>
        </w:smartTag>
      </w:smartTag>
      <w:r>
        <w:tab/>
      </w:r>
      <w:r>
        <w:tab/>
        <w:t>(919) 733-0640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Anca Grozav, Economic Analyst</w:t>
      </w:r>
      <w:r>
        <w:tab/>
      </w:r>
      <w:r>
        <w:tab/>
        <w:t>osbmruleanalysis@osbm.nc.gov</w:t>
      </w:r>
      <w:r>
        <w:tab/>
        <w:t>(919) 807-4740</w:t>
      </w:r>
    </w:p>
    <w:p w:rsidR="00D52FD0" w:rsidRDefault="00D52FD0" w:rsidP="00D52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1170"/>
      </w:pPr>
      <w:r>
        <w:t>Carrie Hollis, Economic Analyst</w:t>
      </w:r>
      <w:r>
        <w:tab/>
      </w:r>
      <w:r>
        <w:tab/>
        <w:t>osbmruleanalysis@osbm.nc.gov</w:t>
      </w:r>
      <w:r>
        <w:tab/>
        <w:t>(919) 807-4757</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215 North Dawson Street</w:t>
          </w:r>
        </w:smartTag>
      </w:smartTag>
      <w:r>
        <w:tab/>
      </w:r>
      <w:r>
        <w:tab/>
      </w:r>
      <w:r>
        <w:tab/>
      </w:r>
      <w:r>
        <w:tab/>
        <w:t>(919) 715-2893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 xml:space="preserve">contact:  Amy </w:t>
      </w:r>
      <w:proofErr w:type="spellStart"/>
      <w:r>
        <w:t>Bason</w:t>
      </w:r>
      <w:proofErr w:type="spellEnd"/>
      <w:r>
        <w:tab/>
      </w:r>
      <w:r>
        <w:tab/>
      </w:r>
      <w:r>
        <w:tab/>
      </w:r>
      <w:r>
        <w:tab/>
        <w:t>amy.bason@ncacc.org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NC League of Municipalities</w:t>
      </w:r>
      <w:r>
        <w:tab/>
      </w:r>
      <w:r>
        <w:tab/>
      </w:r>
      <w:r>
        <w:tab/>
        <w:t>(919) 715-4000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215 North Dawson Street</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r>
      <w:r>
        <w:tab/>
        <w:t>contact:  Sarah Collins</w:t>
      </w:r>
      <w:r>
        <w:tab/>
      </w:r>
      <w:r>
        <w:tab/>
      </w:r>
      <w:r>
        <w:tab/>
      </w:r>
      <w:r>
        <w:tab/>
        <w:t>scollins@nclm.org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300 North Salisbury Street</w:t>
          </w:r>
        </w:smartTag>
      </w:smartTag>
      <w:r>
        <w:tab/>
      </w:r>
      <w:r>
        <w:tab/>
      </w:r>
      <w:r>
        <w:tab/>
      </w:r>
      <w:r>
        <w:tab/>
        <w:t>(919) 733-2578</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27611</w:t>
          </w:r>
        </w:smartTag>
      </w:smartTag>
      <w:r>
        <w:tab/>
      </w:r>
      <w:r>
        <w:tab/>
      </w:r>
      <w:r>
        <w:tab/>
        <w:t>(919) 715-5460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Karen Cochrane-Brown, Director/</w:t>
      </w:r>
      <w:r>
        <w:rPr>
          <w:color w:val="000000"/>
          <w:lang w:val="en"/>
        </w:rPr>
        <w:t>Legislative Analysis Division</w:t>
      </w:r>
      <w:r>
        <w:rPr>
          <w:color w:val="000000"/>
          <w:lang w:val="en"/>
        </w:rPr>
        <w:tab/>
        <w:t>k</w:t>
      </w:r>
      <w:r>
        <w:t>aren.cochrane-brown@ncleg.net</w:t>
      </w:r>
    </w:p>
    <w:p w:rsidR="00042929"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Jeff Hudson, Staff Attorney</w:t>
      </w:r>
      <w:r>
        <w:tab/>
      </w:r>
      <w:r>
        <w:tab/>
      </w:r>
      <w:r>
        <w:tab/>
      </w:r>
      <w:r>
        <w:tab/>
      </w:r>
      <w:r>
        <w:tab/>
      </w:r>
      <w:r w:rsidR="00042929" w:rsidRPr="00F1562A">
        <w:t>Jeffrey.hudson@ncleg.net</w:t>
      </w:r>
    </w:p>
    <w:p w:rsidR="00042929" w:rsidRPr="00533688" w:rsidRDefault="00042929">
      <w:pPr>
        <w:rPr>
          <w:b/>
        </w:rPr>
      </w:pPr>
      <w:r w:rsidRPr="00533688">
        <w:rPr>
          <w:b/>
        </w:rPr>
        <w:br w:type="page"/>
      </w:r>
    </w:p>
    <w:p w:rsidR="00042929" w:rsidRPr="00533688" w:rsidRDefault="00042929" w:rsidP="00D52FD0">
      <w:pPr>
        <w:jc w:val="center"/>
        <w:rPr>
          <w:b/>
        </w:rPr>
        <w:sectPr w:rsidR="00042929" w:rsidRPr="00533688" w:rsidSect="000234F4">
          <w:headerReference w:type="default" r:id="rId9"/>
          <w:pgSz w:w="12240" w:h="15840"/>
          <w:pgMar w:top="360" w:right="720" w:bottom="360" w:left="720" w:header="360" w:footer="360" w:gutter="0"/>
          <w:pgNumType w:start="1862"/>
          <w:cols w:space="720"/>
          <w:docGrid w:linePitch="272"/>
        </w:sectPr>
      </w:pPr>
    </w:p>
    <w:p w:rsidR="00D52FD0" w:rsidRPr="00533688" w:rsidRDefault="00042929" w:rsidP="00D52FD0">
      <w:pPr>
        <w:jc w:val="center"/>
        <w:rPr>
          <w:b/>
        </w:rPr>
      </w:pPr>
      <w:r w:rsidRPr="00533688">
        <w:rPr>
          <w:b/>
        </w:rPr>
        <w:lastRenderedPageBreak/>
        <w:t>N</w:t>
      </w:r>
      <w:r w:rsidR="00D52FD0" w:rsidRPr="00533688">
        <w:rPr>
          <w:b/>
        </w:rPr>
        <w:t>ORTH CAROLINA REGISTER</w:t>
      </w:r>
    </w:p>
    <w:p w:rsidR="00D52FD0" w:rsidRDefault="00D52FD0" w:rsidP="00D52FD0">
      <w:pPr>
        <w:spacing w:after="240"/>
        <w:jc w:val="center"/>
      </w:pPr>
      <w:r>
        <w:t>Publication Schedule for January 2017 – December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35"/>
        <w:gridCol w:w="1080"/>
        <w:gridCol w:w="1440"/>
        <w:gridCol w:w="1530"/>
        <w:gridCol w:w="1800"/>
        <w:gridCol w:w="1620"/>
        <w:gridCol w:w="2070"/>
        <w:gridCol w:w="2295"/>
      </w:tblGrid>
      <w:tr w:rsidR="00D52FD0" w:rsidTr="00D52FD0">
        <w:trPr>
          <w:cantSplit/>
          <w:trHeight w:val="1007"/>
          <w:jc w:val="center"/>
        </w:trPr>
        <w:tc>
          <w:tcPr>
            <w:tcW w:w="3195" w:type="dxa"/>
            <w:gridSpan w:val="3"/>
            <w:tcBorders>
              <w:top w:val="single" w:sz="4" w:space="0" w:color="auto"/>
              <w:left w:val="single" w:sz="4" w:space="0" w:color="auto"/>
              <w:bottom w:val="single" w:sz="4" w:space="0" w:color="auto"/>
              <w:right w:val="single" w:sz="4" w:space="0" w:color="auto"/>
            </w:tcBorders>
            <w:vAlign w:val="center"/>
            <w:hideMark/>
          </w:tcPr>
          <w:p w:rsidR="00D52FD0" w:rsidRPr="00533688" w:rsidRDefault="00D52FD0">
            <w:pPr>
              <w:pStyle w:val="Base"/>
              <w:rPr>
                <w:b/>
              </w:rPr>
            </w:pPr>
            <w:r w:rsidRPr="00533688">
              <w:rPr>
                <w:b/>
              </w:rPr>
              <w:t>FILING DEADLINES</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D52FD0" w:rsidRPr="00533688" w:rsidRDefault="00D52FD0">
            <w:pPr>
              <w:pStyle w:val="Base"/>
              <w:rPr>
                <w:b/>
              </w:rPr>
            </w:pPr>
            <w:r w:rsidRPr="00533688">
              <w:rPr>
                <w:b/>
              </w:rPr>
              <w:t>NOTICE OF TEXT</w:t>
            </w:r>
          </w:p>
        </w:tc>
        <w:tc>
          <w:tcPr>
            <w:tcW w:w="5490" w:type="dxa"/>
            <w:gridSpan w:val="3"/>
            <w:tcBorders>
              <w:top w:val="single" w:sz="4" w:space="0" w:color="auto"/>
              <w:left w:val="single" w:sz="4" w:space="0" w:color="auto"/>
              <w:bottom w:val="single" w:sz="4" w:space="0" w:color="auto"/>
              <w:right w:val="single" w:sz="4" w:space="0" w:color="auto"/>
            </w:tcBorders>
            <w:vAlign w:val="center"/>
            <w:hideMark/>
          </w:tcPr>
          <w:p w:rsidR="00D52FD0" w:rsidRPr="00533688" w:rsidRDefault="00D52FD0">
            <w:pPr>
              <w:pStyle w:val="Base"/>
              <w:rPr>
                <w:b/>
              </w:rPr>
            </w:pPr>
            <w:r w:rsidRPr="00533688">
              <w:rPr>
                <w:b/>
              </w:rPr>
              <w:t>PERMANENT RULE</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Pr="00533688" w:rsidRDefault="00D52FD0">
            <w:pPr>
              <w:pStyle w:val="Base"/>
              <w:rPr>
                <w:b/>
              </w:rPr>
            </w:pPr>
            <w:r w:rsidRPr="00533688">
              <w:rPr>
                <w:b/>
              </w:rPr>
              <w:t>TEMPORARY RULES</w:t>
            </w:r>
          </w:p>
        </w:tc>
      </w:tr>
      <w:tr w:rsidR="00D52FD0" w:rsidTr="00D52FD0">
        <w:trPr>
          <w:cantSplit/>
          <w:trHeight w:val="1430"/>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9"/>
              </w:rPr>
            </w:pPr>
            <w:r>
              <w:rPr>
                <w:sz w:val="19"/>
              </w:rPr>
              <w:t>Volume &amp; issue number</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9"/>
              </w:rPr>
            </w:pPr>
            <w:r>
              <w:rPr>
                <w:sz w:val="19"/>
              </w:rPr>
              <w:t>Issue date</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9"/>
              </w:rPr>
            </w:pPr>
            <w:r>
              <w:rPr>
                <w:sz w:val="19"/>
              </w:rPr>
              <w:t>Last day for filing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9"/>
              </w:rPr>
            </w:pPr>
            <w:r>
              <w:rPr>
                <w:sz w:val="19"/>
              </w:rPr>
              <w:t>Earliest date for public hearing</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9"/>
              </w:rPr>
            </w:pPr>
            <w:r>
              <w:rPr>
                <w:sz w:val="19"/>
              </w:rPr>
              <w:t>End of required comment</w:t>
            </w:r>
          </w:p>
          <w:p w:rsidR="00D52FD0" w:rsidRDefault="00D52FD0">
            <w:pPr>
              <w:jc w:val="center"/>
              <w:rPr>
                <w:sz w:val="19"/>
              </w:rPr>
            </w:pPr>
            <w:r>
              <w:rPr>
                <w:sz w:val="19"/>
              </w:rPr>
              <w:t>Period</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9"/>
              </w:rPr>
            </w:pPr>
            <w:r>
              <w:rPr>
                <w:sz w:val="19"/>
              </w:rPr>
              <w:t>Deadline to submit to RRC</w:t>
            </w:r>
          </w:p>
          <w:p w:rsidR="00D52FD0" w:rsidRDefault="00D52FD0">
            <w:pPr>
              <w:jc w:val="center"/>
              <w:rPr>
                <w:sz w:val="19"/>
              </w:rPr>
            </w:pPr>
            <w:r>
              <w:rPr>
                <w:sz w:val="19"/>
              </w:rPr>
              <w:t xml:space="preserve">for </w:t>
            </w:r>
            <w:proofErr w:type="gramStart"/>
            <w:r>
              <w:rPr>
                <w:sz w:val="19"/>
              </w:rPr>
              <w:t>review</w:t>
            </w:r>
            <w:proofErr w:type="gramEnd"/>
            <w:r>
              <w:rPr>
                <w:sz w:val="19"/>
              </w:rPr>
              <w:t xml:space="preserve"> at</w:t>
            </w:r>
          </w:p>
          <w:p w:rsidR="00D52FD0" w:rsidRDefault="00D52FD0">
            <w:pPr>
              <w:jc w:val="center"/>
              <w:rPr>
                <w:sz w:val="19"/>
              </w:rPr>
            </w:pPr>
            <w:r>
              <w:rPr>
                <w:sz w:val="19"/>
              </w:rPr>
              <w:t>next meeting</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9"/>
              </w:rPr>
            </w:pPr>
            <w:r>
              <w:rPr>
                <w:sz w:val="19"/>
              </w:rPr>
              <w:t xml:space="preserve">Earliest Eff. </w:t>
            </w:r>
          </w:p>
          <w:p w:rsidR="00D52FD0" w:rsidRDefault="00D52FD0">
            <w:pPr>
              <w:jc w:val="center"/>
              <w:rPr>
                <w:sz w:val="19"/>
              </w:rPr>
            </w:pPr>
            <w:r>
              <w:rPr>
                <w:sz w:val="19"/>
              </w:rPr>
              <w:t>Date of</w:t>
            </w:r>
          </w:p>
          <w:p w:rsidR="00D52FD0" w:rsidRDefault="00D52FD0">
            <w:pPr>
              <w:jc w:val="center"/>
              <w:rPr>
                <w:sz w:val="19"/>
              </w:rPr>
            </w:pPr>
            <w:r>
              <w:rPr>
                <w:sz w:val="19"/>
              </w:rPr>
              <w:t>Permanent Rule</w:t>
            </w:r>
          </w:p>
        </w:tc>
        <w:tc>
          <w:tcPr>
            <w:tcW w:w="2070" w:type="dxa"/>
            <w:tcBorders>
              <w:top w:val="single" w:sz="4" w:space="0" w:color="auto"/>
              <w:left w:val="single" w:sz="4" w:space="0" w:color="auto"/>
              <w:bottom w:val="single" w:sz="4" w:space="0" w:color="auto"/>
              <w:right w:val="single" w:sz="4" w:space="0" w:color="auto"/>
            </w:tcBorders>
            <w:vAlign w:val="center"/>
          </w:tcPr>
          <w:p w:rsidR="00D52FD0" w:rsidRDefault="00D52FD0">
            <w:pPr>
              <w:jc w:val="center"/>
              <w:rPr>
                <w:sz w:val="19"/>
              </w:rPr>
            </w:pPr>
            <w:r>
              <w:rPr>
                <w:sz w:val="19"/>
              </w:rPr>
              <w:t>Delayed Eff. Date of</w:t>
            </w:r>
          </w:p>
          <w:p w:rsidR="00D52FD0" w:rsidRDefault="00D52FD0">
            <w:pPr>
              <w:jc w:val="center"/>
              <w:rPr>
                <w:sz w:val="19"/>
              </w:rPr>
            </w:pPr>
            <w:r>
              <w:rPr>
                <w:sz w:val="19"/>
              </w:rPr>
              <w:t>Permanent Rule</w:t>
            </w:r>
          </w:p>
          <w:p w:rsidR="00D52FD0" w:rsidRDefault="00D52FD0">
            <w:pPr>
              <w:jc w:val="center"/>
              <w:rPr>
                <w:sz w:val="18"/>
                <w:szCs w:val="18"/>
              </w:rPr>
            </w:pPr>
          </w:p>
          <w:p w:rsidR="00D52FD0" w:rsidRDefault="00D52FD0">
            <w:pPr>
              <w:jc w:val="center"/>
              <w:rPr>
                <w:sz w:val="19"/>
              </w:rPr>
            </w:pPr>
            <w:r>
              <w:rPr>
                <w:sz w:val="18"/>
                <w:szCs w:val="18"/>
              </w:rPr>
              <w:t>31st legislative day of the session beginning:</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9"/>
              </w:rPr>
            </w:pPr>
            <w:r>
              <w:rPr>
                <w:sz w:val="19"/>
              </w:rPr>
              <w:t>270</w:t>
            </w:r>
            <w:r>
              <w:rPr>
                <w:sz w:val="19"/>
                <w:vertAlign w:val="superscript"/>
              </w:rPr>
              <w:t>th</w:t>
            </w:r>
            <w:r>
              <w:rPr>
                <w:sz w:val="19"/>
              </w:rPr>
              <w:t xml:space="preserve"> day from publication in the Register</w:t>
            </w:r>
          </w:p>
        </w:tc>
      </w:tr>
      <w:tr w:rsidR="00D52FD0" w:rsidTr="00D52FD0">
        <w:trPr>
          <w:trHeight w:val="287"/>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31:13</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01/03/17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12/07/16</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01/18/17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03/06/17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09/30/17</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31:14</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01/17/17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12/20/16</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02/01/17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03/20/17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10/14/17</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31:15</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02/01/17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01/10/17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02/16/17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04/03/17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10/29/17</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31:16</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02/15/17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01/25/17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03/02/17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04/17/17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11/12/17</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31:17</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03/01/17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02/08/17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03/16/17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05/01/17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05/22/17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11/26/17</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31:18</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03/15/17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02/22/17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03/30/17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05/15/17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05/22/17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12/10/17</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31:19</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04/03/17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03/13/17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04/18/17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06/02/17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12/29/17</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31:20</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04/17/17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03/24/17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05/02/17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06/16/17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01/12/18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31:21</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05/01/17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04/07/17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05/16/17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06/30/17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01/26/18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31:22</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05/15/17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04/24/17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05/30/17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07/14/17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02/09/18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31:23</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06/01/17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05/10/17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06/16/17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07/31/17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08/21/17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02/26/18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31:24</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06/15/17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05/24/17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06/30/17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08/14/17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08/21/17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03/12/18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32:01</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07/03/17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06/12/17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07/18/17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09/01/17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03/30/18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32:02</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07/17/17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06/23/17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08/01/17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09/15/17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04/13/18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32:03</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08/01/17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07/11/17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08/16/17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10/02/17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04/28/18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32:04</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08/15/17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07/25/17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08/30/17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10/16/17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12/01/17</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05/12/18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32:05</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09/01/17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08/11/17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09/16/17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10/31/17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01/01/18</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05/29/18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32:06</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09/15/17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08/24/17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09/30/17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11/14/17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01/01/18</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06/12/18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32:07</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10/02/17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09/11/17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10/17/17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12/01/17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02/01/18</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06/29/18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32:08</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10/16/17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09/25/17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10/31/17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12/15/17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12/20/17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02/01/18</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07/13/18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32:09</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11/01/17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10/11/17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11/16/17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01/02/18</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01/22/18</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03/01/18</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07/29/18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32:10</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11/15/17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10/24/17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11/30/17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01/16/18</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01/22/18</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03/01/18</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08/12/18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32:11</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12/01/17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11/07/17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12/16/17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01/30/18</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02/20/18</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04/01/18</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08/28/18</w:t>
            </w:r>
          </w:p>
        </w:tc>
      </w:tr>
      <w:tr w:rsidR="00D52FD0" w:rsidTr="00D52FD0">
        <w:trPr>
          <w:trHeight w:val="288"/>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32:12</w:t>
            </w:r>
          </w:p>
        </w:tc>
        <w:tc>
          <w:tcPr>
            <w:tcW w:w="103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12/15/17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11/22/17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12/30/17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02/13/18</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02/20/18</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04/01/18</w:t>
            </w:r>
          </w:p>
        </w:tc>
        <w:tc>
          <w:tcPr>
            <w:tcW w:w="2070" w:type="dxa"/>
            <w:tcBorders>
              <w:top w:val="single" w:sz="4" w:space="0" w:color="auto"/>
              <w:left w:val="single" w:sz="4" w:space="0" w:color="auto"/>
              <w:bottom w:val="single" w:sz="4" w:space="0" w:color="auto"/>
              <w:right w:val="single" w:sz="4" w:space="0" w:color="auto"/>
            </w:tcBorders>
            <w:hideMark/>
          </w:tcPr>
          <w:p w:rsidR="00D52FD0" w:rsidRDefault="00D52FD0">
            <w:pPr>
              <w:jc w:val="center"/>
              <w:rPr>
                <w:sz w:val="24"/>
              </w:rPr>
            </w:pPr>
            <w:r>
              <w:rPr>
                <w:sz w:val="18"/>
                <w:szCs w:val="18"/>
              </w:rPr>
              <w:t>05/2018</w:t>
            </w:r>
          </w:p>
        </w:tc>
        <w:tc>
          <w:tcPr>
            <w:tcW w:w="2295" w:type="dxa"/>
            <w:tcBorders>
              <w:top w:val="single" w:sz="4" w:space="0" w:color="auto"/>
              <w:left w:val="single" w:sz="4" w:space="0" w:color="auto"/>
              <w:bottom w:val="single" w:sz="4" w:space="0" w:color="auto"/>
              <w:right w:val="single" w:sz="4" w:space="0" w:color="auto"/>
            </w:tcBorders>
            <w:vAlign w:val="center"/>
            <w:hideMark/>
          </w:tcPr>
          <w:p w:rsidR="00D52FD0" w:rsidRDefault="00D52FD0">
            <w:pPr>
              <w:jc w:val="center"/>
              <w:rPr>
                <w:sz w:val="18"/>
              </w:rPr>
            </w:pPr>
            <w:r>
              <w:rPr>
                <w:sz w:val="18"/>
              </w:rPr>
              <w:t>09/11/18</w:t>
            </w:r>
          </w:p>
        </w:tc>
      </w:tr>
    </w:tbl>
    <w:p w:rsidR="00D52FD0" w:rsidRDefault="00D52FD0" w:rsidP="00D52FD0">
      <w:pPr>
        <w:tabs>
          <w:tab w:val="left" w:pos="0"/>
        </w:tabs>
        <w:jc w:val="center"/>
        <w:rPr>
          <w:sz w:val="16"/>
          <w:szCs w:val="16"/>
        </w:rPr>
      </w:pPr>
    </w:p>
    <w:p w:rsidR="00D52FD0" w:rsidRDefault="00D52FD0" w:rsidP="00D52FD0">
      <w:pPr>
        <w:tabs>
          <w:tab w:val="left" w:pos="0"/>
        </w:tabs>
        <w:jc w:val="center"/>
        <w:rPr>
          <w:sz w:val="16"/>
          <w:szCs w:val="16"/>
        </w:rPr>
      </w:pPr>
      <w:r>
        <w:rPr>
          <w:sz w:val="16"/>
          <w:szCs w:val="16"/>
        </w:rPr>
        <w:t>This document is prepared by the Office of Administrative Hearings as a public service and is not to be deemed binding or controlling.</w:t>
      </w:r>
    </w:p>
    <w:p w:rsidR="005A121E" w:rsidRDefault="005A121E" w:rsidP="00D52FD0">
      <w:pPr>
        <w:tabs>
          <w:tab w:val="left" w:pos="0"/>
        </w:tabs>
        <w:jc w:val="center"/>
        <w:rPr>
          <w:sz w:val="16"/>
          <w:szCs w:val="16"/>
        </w:rPr>
        <w:sectPr w:rsidR="005A121E" w:rsidSect="005A121E">
          <w:headerReference w:type="default" r:id="rId10"/>
          <w:footerReference w:type="default" r:id="rId11"/>
          <w:pgSz w:w="15840" w:h="12240" w:orient="landscape"/>
          <w:pgMar w:top="720" w:right="360" w:bottom="720" w:left="360" w:header="360" w:footer="360" w:gutter="0"/>
          <w:cols w:space="720"/>
          <w:docGrid w:linePitch="272"/>
        </w:sectPr>
      </w:pPr>
    </w:p>
    <w:p w:rsidR="00D52FD0" w:rsidRDefault="00D52FD0" w:rsidP="00D52FD0">
      <w:pPr>
        <w:tabs>
          <w:tab w:val="left" w:pos="0"/>
        </w:tabs>
        <w:jc w:val="center"/>
        <w:rPr>
          <w:u w:val="single"/>
        </w:rPr>
      </w:pPr>
      <w:r>
        <w:rPr>
          <w:b/>
          <w:bCs/>
          <w:u w:val="single"/>
        </w:rPr>
        <w:lastRenderedPageBreak/>
        <w:t>EXPLANATION OF THE PUBLICATION SCHEDULE</w:t>
      </w:r>
      <w:r>
        <w:rPr>
          <w:u w:val="single"/>
        </w:rPr>
        <w:t xml:space="preserve"> </w:t>
      </w:r>
    </w:p>
    <w:p w:rsidR="00D52FD0" w:rsidRDefault="00D52FD0" w:rsidP="00D52FD0"/>
    <w:p w:rsidR="00EE3FD1" w:rsidRDefault="00D52FD0" w:rsidP="00D52FD0">
      <w:pPr>
        <w:keepNext/>
        <w:jc w:val="center"/>
        <w:outlineLvl w:val="4"/>
      </w:pPr>
      <w:r>
        <w:t xml:space="preserve">This Publication Schedule is prepared by the Office of Administrative Hearings as a public service and the computation of time periods are not to be deemed binding or controlling.  Time is computed </w:t>
      </w:r>
      <w:proofErr w:type="gramStart"/>
      <w:r>
        <w:t>according to</w:t>
      </w:r>
      <w:proofErr w:type="gramEnd"/>
      <w:r>
        <w:t xml:space="preserve"> 26 NCAC 2C .0302 and the Rules of Civil Procedure, Rule 6.</w:t>
      </w:r>
    </w:p>
    <w:p w:rsidR="00EE3FD1" w:rsidRDefault="00EE3FD1" w:rsidP="00D52FD0">
      <w:pPr>
        <w:keepNext/>
        <w:jc w:val="center"/>
        <w:outlineLvl w:val="4"/>
      </w:pPr>
    </w:p>
    <w:p w:rsidR="00EE3FD1" w:rsidRDefault="00EE3FD1" w:rsidP="00D52FD0">
      <w:pPr>
        <w:keepNext/>
        <w:jc w:val="center"/>
        <w:outlineLvl w:val="4"/>
        <w:sectPr w:rsidR="00EE3FD1" w:rsidSect="00EE3FD1">
          <w:pgSz w:w="15840" w:h="12240" w:orient="landscape"/>
          <w:pgMar w:top="360" w:right="720" w:bottom="360" w:left="720" w:header="360" w:footer="360" w:gutter="0"/>
          <w:cols w:space="720"/>
          <w:docGrid w:linePitch="272"/>
        </w:sect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r>
        <w:rPr>
          <w:b/>
          <w:bCs/>
          <w:u w:val="single"/>
        </w:rPr>
        <w:t>GENERAL</w:t>
      </w:r>
    </w:p>
    <w:p w:rsidR="00D52FD0" w:rsidRDefault="00D52FD0" w:rsidP="00D52FD0"/>
    <w:p w:rsidR="00D52FD0" w:rsidRDefault="00D52FD0" w:rsidP="00D52FD0">
      <w:r>
        <w:t>The North Carolina Register shall be published twice a month and contains the following information submitted for publication by a state agency:</w:t>
      </w:r>
    </w:p>
    <w:p w:rsidR="00D52FD0" w:rsidRDefault="00D52FD0" w:rsidP="00D52FD0">
      <w:pPr>
        <w:tabs>
          <w:tab w:val="left" w:pos="540"/>
        </w:tabs>
        <w:ind w:left="547" w:hanging="547"/>
      </w:pPr>
      <w:r>
        <w:t>(1)</w:t>
      </w:r>
      <w:r>
        <w:tab/>
        <w:t>temporary rules;</w:t>
      </w:r>
    </w:p>
    <w:p w:rsidR="00D52FD0" w:rsidRDefault="00D52FD0" w:rsidP="00D52FD0">
      <w:pPr>
        <w:tabs>
          <w:tab w:val="left" w:pos="540"/>
        </w:tabs>
        <w:ind w:left="547" w:hanging="547"/>
      </w:pPr>
      <w:r>
        <w:t>(2)</w:t>
      </w:r>
      <w:r>
        <w:tab/>
        <w:t>text of proposed rules;</w:t>
      </w:r>
    </w:p>
    <w:p w:rsidR="00D52FD0" w:rsidRDefault="00D52FD0" w:rsidP="00D52FD0">
      <w:pPr>
        <w:tabs>
          <w:tab w:val="left" w:pos="540"/>
        </w:tabs>
        <w:ind w:left="547" w:hanging="547"/>
      </w:pPr>
      <w:r>
        <w:t>(3)</w:t>
      </w:r>
      <w:r>
        <w:tab/>
        <w:t>text of permanent rules approved by the Rules Review Commission;</w:t>
      </w:r>
    </w:p>
    <w:p w:rsidR="00D52FD0" w:rsidRDefault="00D52FD0" w:rsidP="00D52FD0">
      <w:pPr>
        <w:tabs>
          <w:tab w:val="left" w:pos="540"/>
        </w:tabs>
        <w:ind w:left="547" w:hanging="547"/>
      </w:pPr>
      <w:r>
        <w:t>(4)</w:t>
      </w:r>
      <w:r>
        <w:tab/>
        <w:t>emergency rules</w:t>
      </w:r>
    </w:p>
    <w:p w:rsidR="00D52FD0" w:rsidRDefault="00D52FD0" w:rsidP="00D52FD0">
      <w:pPr>
        <w:tabs>
          <w:tab w:val="left" w:pos="540"/>
        </w:tabs>
        <w:ind w:left="547" w:hanging="547"/>
      </w:pPr>
      <w:r>
        <w:t>(5)</w:t>
      </w:r>
      <w:r>
        <w:tab/>
        <w:t>Executive Orders of the Governor;</w:t>
      </w:r>
    </w:p>
    <w:p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rsidR="00D52FD0" w:rsidRDefault="00D52FD0" w:rsidP="00D52FD0">
      <w:pPr>
        <w:tabs>
          <w:tab w:val="left" w:pos="540"/>
        </w:tabs>
        <w:ind w:left="547" w:hanging="547"/>
      </w:pPr>
      <w:r>
        <w:t>(7)</w:t>
      </w:r>
      <w:r>
        <w:tab/>
        <w:t>other information the Codifier of Rules determines to be helpful to the public.</w:t>
      </w:r>
    </w:p>
    <w:p w:rsidR="00D52FD0" w:rsidRDefault="00D52FD0" w:rsidP="00D52FD0"/>
    <w:p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rsidR="00D52FD0" w:rsidRDefault="00D52FD0" w:rsidP="00D52FD0">
      <w:r>
        <w:br w:type="column"/>
      </w:r>
    </w:p>
    <w:p w:rsidR="00D52FD0" w:rsidRDefault="00D52FD0" w:rsidP="00D52FD0">
      <w:pPr>
        <w:jc w:val="center"/>
        <w:rPr>
          <w:b/>
          <w:bCs/>
          <w:u w:val="single"/>
        </w:rPr>
      </w:pPr>
      <w:r>
        <w:rPr>
          <w:b/>
          <w:bCs/>
          <w:u w:val="single"/>
        </w:rPr>
        <w:t>FILING DEADLINES</w:t>
      </w:r>
    </w:p>
    <w:p w:rsidR="00D52FD0" w:rsidRDefault="00D52FD0" w:rsidP="00D52FD0"/>
    <w:p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rsidR="00D52FD0" w:rsidRDefault="00D52FD0" w:rsidP="00D52FD0"/>
    <w:p w:rsidR="00D52FD0" w:rsidRDefault="00D52FD0" w:rsidP="00D52FD0">
      <w:r>
        <w:rPr>
          <w:b/>
          <w:bCs/>
          <w:sz w:val="16"/>
        </w:rPr>
        <w:t>LAST DAY FOR FILING</w:t>
      </w:r>
      <w:r>
        <w:t>:  The last day for filing for any issue is 15 days before the issue date excluding Saturdays, Sundays, and holidays for State employees.</w:t>
      </w:r>
    </w:p>
    <w:p w:rsidR="00D52FD0" w:rsidRDefault="00D52FD0" w:rsidP="00D52FD0">
      <w:pPr>
        <w:ind w:right="-396" w:firstLine="900"/>
      </w:pPr>
      <w:r>
        <w:br w:type="column"/>
      </w:r>
    </w:p>
    <w:p w:rsidR="00D52FD0" w:rsidRDefault="00D52FD0" w:rsidP="00D52FD0">
      <w:pPr>
        <w:ind w:right="-396" w:firstLine="900"/>
        <w:rPr>
          <w:b/>
          <w:bCs/>
          <w:u w:val="single"/>
        </w:rPr>
      </w:pPr>
      <w:r>
        <w:rPr>
          <w:b/>
          <w:bCs/>
          <w:u w:val="single"/>
        </w:rPr>
        <w:t>NOTICE OF TEXT</w:t>
      </w:r>
    </w:p>
    <w:p w:rsidR="00D52FD0" w:rsidRDefault="00D52FD0" w:rsidP="00D52FD0"/>
    <w:p w:rsidR="00D52FD0" w:rsidRDefault="00D52FD0" w:rsidP="00D52FD0">
      <w:r>
        <w:rPr>
          <w:b/>
          <w:bCs/>
          <w:sz w:val="16"/>
        </w:rPr>
        <w:t>EARLIEST DATE FOR PUBLIC HEARING</w:t>
      </w:r>
      <w:r>
        <w:t>: The hearing date shall be at least 15 days after the date a notice of the hearing is published.</w:t>
      </w:r>
    </w:p>
    <w:p w:rsidR="00D52FD0" w:rsidRDefault="00D52FD0" w:rsidP="00D52FD0"/>
    <w:p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rsidR="00D52FD0" w:rsidRDefault="00D52FD0" w:rsidP="00D52FD0"/>
    <w:p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rsidR="00D52FD0" w:rsidRDefault="00D52FD0" w:rsidP="00D52FD0"/>
    <w:p w:rsidR="005A121E" w:rsidRDefault="00D52FD0" w:rsidP="00D52FD0">
      <w:pPr>
        <w:sectPr w:rsidR="005A121E" w:rsidSect="00EE3FD1">
          <w:type w:val="continuous"/>
          <w:pgSz w:w="15840" w:h="12240" w:orient="landscape"/>
          <w:pgMar w:top="360" w:right="720" w:bottom="360" w:left="720" w:header="360" w:footer="360" w:gutter="0"/>
          <w:cols w:num="3" w:space="720"/>
          <w:docGrid w:linePitch="272"/>
        </w:sectPr>
      </w:pPr>
      <w:r>
        <w:rPr>
          <w:b/>
          <w:bCs/>
          <w:sz w:val="16"/>
        </w:rPr>
        <w:t>FIRST LEGISLATIVE DAY OF THE NEXT REGULAR SESSION OF THE GENERAL ASSEMBLY</w:t>
      </w:r>
      <w:r>
        <w:t>:  This date is the first legislative day of the next regular session of the General Assembly following approval of the rule by the Rules Review Commission.  See</w:t>
      </w:r>
      <w:r w:rsidR="005A121E">
        <w:t xml:space="preserve"> G.S. 150B-21.3, Effective date.</w:t>
      </w:r>
    </w:p>
    <w:p w:rsidR="005A121E" w:rsidRDefault="005A121E" w:rsidP="00D52FD0"/>
    <w:p w:rsidR="002A056D" w:rsidRDefault="002A056D" w:rsidP="00D52FD0">
      <w:pPr>
        <w:rPr>
          <w:kern w:val="0"/>
        </w:rPr>
        <w:sectPr w:rsidR="002A056D" w:rsidSect="00C71156">
          <w:headerReference w:type="default" r:id="rId12"/>
          <w:footerReference w:type="default" r:id="rId13"/>
          <w:pgSz w:w="12240" w:h="15840"/>
          <w:pgMar w:top="360" w:right="720" w:bottom="360" w:left="720" w:header="360" w:footer="360" w:gutter="0"/>
          <w:pgNumType w:start="99"/>
          <w:cols w:space="720"/>
        </w:sectPr>
      </w:pPr>
    </w:p>
    <w:p w:rsidR="00AC0822" w:rsidRDefault="00AC0822">
      <w:pPr>
        <w:pStyle w:val="BodyText"/>
        <w:spacing w:before="37"/>
        <w:ind w:right="106"/>
      </w:pPr>
      <w:r>
        <w:t>PUBLIC</w:t>
      </w:r>
      <w:r>
        <w:rPr>
          <w:spacing w:val="-7"/>
        </w:rPr>
        <w:t xml:space="preserve"> </w:t>
      </w:r>
      <w:r>
        <w:t>NOTICE</w:t>
      </w:r>
    </w:p>
    <w:p w:rsidR="00AC0822" w:rsidRDefault="00AC0822">
      <w:pPr>
        <w:pStyle w:val="BodyText"/>
        <w:ind w:right="106"/>
      </w:pPr>
      <w:r>
        <w:t>STATE OF NORTH</w:t>
      </w:r>
      <w:r>
        <w:rPr>
          <w:spacing w:val="-10"/>
        </w:rPr>
        <w:t xml:space="preserve"> </w:t>
      </w:r>
      <w:r>
        <w:t>CAROLINA</w:t>
      </w:r>
    </w:p>
    <w:p w:rsidR="00AC0822" w:rsidRDefault="00AC0822">
      <w:pPr>
        <w:pStyle w:val="BodyText"/>
        <w:ind w:right="106"/>
      </w:pPr>
      <w:r>
        <w:t>ENVIRONMENTAL MANAGEMENT</w:t>
      </w:r>
      <w:r>
        <w:rPr>
          <w:spacing w:val="-17"/>
        </w:rPr>
        <w:t xml:space="preserve"> </w:t>
      </w:r>
      <w:r>
        <w:t>COMMISSION</w:t>
      </w:r>
    </w:p>
    <w:p w:rsidR="00AC0822" w:rsidRDefault="00AC0822">
      <w:pPr>
        <w:rPr>
          <w:rFonts w:ascii="Calibri Light" w:eastAsia="Calibri Light" w:hAnsi="Calibri Light" w:cs="Calibri Light"/>
        </w:rPr>
      </w:pPr>
    </w:p>
    <w:p w:rsidR="00AC0822" w:rsidRDefault="00AC0822">
      <w:pPr>
        <w:pStyle w:val="BodyText"/>
        <w:ind w:right="106"/>
      </w:pPr>
      <w:r>
        <w:t>The</w:t>
      </w:r>
      <w:r>
        <w:rPr>
          <w:spacing w:val="-4"/>
        </w:rPr>
        <w:t xml:space="preserve"> </w:t>
      </w:r>
      <w:r>
        <w:rPr>
          <w:spacing w:val="-3"/>
        </w:rPr>
        <w:t>Division</w:t>
      </w:r>
      <w:r>
        <w:rPr>
          <w:spacing w:val="-2"/>
        </w:rPr>
        <w:t xml:space="preserve"> </w:t>
      </w:r>
      <w:r>
        <w:t>of</w:t>
      </w:r>
      <w:r>
        <w:rPr>
          <w:spacing w:val="-3"/>
        </w:rPr>
        <w:t xml:space="preserve"> Energy,</w:t>
      </w:r>
      <w:r>
        <w:rPr>
          <w:spacing w:val="-6"/>
        </w:rPr>
        <w:t xml:space="preserve"> </w:t>
      </w:r>
      <w:r>
        <w:t>Mineral</w:t>
      </w:r>
      <w:r>
        <w:rPr>
          <w:spacing w:val="-6"/>
        </w:rPr>
        <w:t xml:space="preserve"> </w:t>
      </w:r>
      <w:r>
        <w:t>and</w:t>
      </w:r>
      <w:r>
        <w:rPr>
          <w:spacing w:val="-5"/>
        </w:rPr>
        <w:t xml:space="preserve"> </w:t>
      </w:r>
      <w:r>
        <w:t>Land</w:t>
      </w:r>
      <w:r>
        <w:rPr>
          <w:spacing w:val="-5"/>
        </w:rPr>
        <w:t xml:space="preserve"> </w:t>
      </w:r>
      <w:r>
        <w:rPr>
          <w:spacing w:val="-3"/>
        </w:rPr>
        <w:t>Resources</w:t>
      </w:r>
      <w:r>
        <w:rPr>
          <w:spacing w:val="-4"/>
        </w:rPr>
        <w:t xml:space="preserve"> </w:t>
      </w:r>
      <w:r>
        <w:rPr>
          <w:spacing w:val="-3"/>
        </w:rPr>
        <w:t>(DEMLR)</w:t>
      </w:r>
      <w:r>
        <w:rPr>
          <w:spacing w:val="1"/>
        </w:rPr>
        <w:t xml:space="preserve"> </w:t>
      </w:r>
      <w:r>
        <w:t>invites</w:t>
      </w:r>
      <w:r>
        <w:rPr>
          <w:spacing w:val="-4"/>
        </w:rPr>
        <w:t xml:space="preserve"> </w:t>
      </w:r>
      <w:r>
        <w:rPr>
          <w:spacing w:val="-3"/>
        </w:rPr>
        <w:t>public comment</w:t>
      </w:r>
      <w:r>
        <w:t xml:space="preserve"> </w:t>
      </w:r>
      <w:r>
        <w:rPr>
          <w:spacing w:val="-3"/>
        </w:rPr>
        <w:t>on,</w:t>
      </w:r>
      <w:r>
        <w:rPr>
          <w:spacing w:val="-2"/>
        </w:rPr>
        <w:t xml:space="preserve"> </w:t>
      </w:r>
      <w:r>
        <w:t>or</w:t>
      </w:r>
      <w:r>
        <w:rPr>
          <w:spacing w:val="-4"/>
        </w:rPr>
        <w:t xml:space="preserve"> </w:t>
      </w:r>
      <w:r>
        <w:rPr>
          <w:spacing w:val="-3"/>
        </w:rPr>
        <w:t>objections</w:t>
      </w:r>
      <w:r>
        <w:rPr>
          <w:spacing w:val="-4"/>
        </w:rPr>
        <w:t xml:space="preserve"> </w:t>
      </w:r>
      <w:r>
        <w:t>to,</w:t>
      </w:r>
      <w:r>
        <w:rPr>
          <w:spacing w:val="-48"/>
        </w:rPr>
        <w:t xml:space="preserve"> </w:t>
      </w:r>
      <w:r>
        <w:t>the</w:t>
      </w:r>
      <w:r>
        <w:rPr>
          <w:spacing w:val="-6"/>
        </w:rPr>
        <w:t xml:space="preserve"> </w:t>
      </w:r>
      <w:r>
        <w:rPr>
          <w:spacing w:val="-3"/>
        </w:rPr>
        <w:t>permitting</w:t>
      </w:r>
      <w:r>
        <w:rPr>
          <w:spacing w:val="-4"/>
        </w:rPr>
        <w:t xml:space="preserve"> </w:t>
      </w:r>
      <w:r>
        <w:t>actions</w:t>
      </w:r>
      <w:r>
        <w:rPr>
          <w:spacing w:val="-6"/>
        </w:rPr>
        <w:t xml:space="preserve"> </w:t>
      </w:r>
      <w:r>
        <w:t>listed</w:t>
      </w:r>
      <w:r>
        <w:rPr>
          <w:spacing w:val="-7"/>
        </w:rPr>
        <w:t xml:space="preserve"> </w:t>
      </w:r>
      <w:r>
        <w:rPr>
          <w:spacing w:val="-3"/>
        </w:rPr>
        <w:t xml:space="preserve">below. </w:t>
      </w:r>
      <w:r>
        <w:t>Persons</w:t>
      </w:r>
      <w:r>
        <w:rPr>
          <w:spacing w:val="-3"/>
        </w:rPr>
        <w:t xml:space="preserve"> </w:t>
      </w:r>
      <w:r>
        <w:t>wishing</w:t>
      </w:r>
      <w:r>
        <w:rPr>
          <w:spacing w:val="-5"/>
        </w:rPr>
        <w:t xml:space="preserve"> </w:t>
      </w:r>
      <w:r>
        <w:t>to</w:t>
      </w:r>
      <w:r>
        <w:rPr>
          <w:spacing w:val="-4"/>
        </w:rPr>
        <w:t xml:space="preserve"> </w:t>
      </w:r>
      <w:r>
        <w:t>comment</w:t>
      </w:r>
      <w:r>
        <w:rPr>
          <w:spacing w:val="-5"/>
        </w:rPr>
        <w:t xml:space="preserve"> </w:t>
      </w:r>
      <w:r>
        <w:t>or</w:t>
      </w:r>
      <w:r>
        <w:rPr>
          <w:spacing w:val="-2"/>
        </w:rPr>
        <w:t xml:space="preserve"> </w:t>
      </w:r>
      <w:r>
        <w:t>object</w:t>
      </w:r>
      <w:r>
        <w:rPr>
          <w:spacing w:val="-3"/>
        </w:rPr>
        <w:t xml:space="preserve"> </w:t>
      </w:r>
      <w:r>
        <w:t>may</w:t>
      </w:r>
      <w:r>
        <w:rPr>
          <w:spacing w:val="-1"/>
        </w:rPr>
        <w:t xml:space="preserve"> </w:t>
      </w:r>
      <w:r>
        <w:t>submit</w:t>
      </w:r>
      <w:r>
        <w:rPr>
          <w:spacing w:val="-2"/>
        </w:rPr>
        <w:t xml:space="preserve"> </w:t>
      </w:r>
      <w:r>
        <w:t>written</w:t>
      </w:r>
      <w:r>
        <w:rPr>
          <w:spacing w:val="-2"/>
        </w:rPr>
        <w:t xml:space="preserve"> </w:t>
      </w:r>
      <w:r>
        <w:t>comments to the address below by the due dates indicated. All comments received prior to the dates will</w:t>
      </w:r>
      <w:r>
        <w:rPr>
          <w:spacing w:val="-19"/>
        </w:rPr>
        <w:t xml:space="preserve"> </w:t>
      </w:r>
      <w:r>
        <w:t>be considered in the final determinations regarding permit issuance. Public comments may result in</w:t>
      </w:r>
      <w:r>
        <w:rPr>
          <w:spacing w:val="14"/>
        </w:rPr>
        <w:t xml:space="preserve"> </w:t>
      </w:r>
      <w:r>
        <w:t>changes to the proposed permitting actions. All comments should reference the specific permitting actions</w:t>
      </w:r>
      <w:r>
        <w:rPr>
          <w:spacing w:val="15"/>
        </w:rPr>
        <w:t xml:space="preserve"> </w:t>
      </w:r>
      <w:r>
        <w:t>listed below and the permit number.  DEMLR intends to re-issue the following NPDES industrial</w:t>
      </w:r>
      <w:r>
        <w:rPr>
          <w:spacing w:val="10"/>
        </w:rPr>
        <w:t xml:space="preserve"> </w:t>
      </w:r>
      <w:r>
        <w:t>General Permits.  Please note that for some permits below multiple actions are proposed for the same</w:t>
      </w:r>
      <w:r>
        <w:rPr>
          <w:spacing w:val="25"/>
        </w:rPr>
        <w:t xml:space="preserve"> </w:t>
      </w:r>
      <w:r w:rsidR="00E56FC3">
        <w:t xml:space="preserve">permit </w:t>
      </w:r>
      <w:r>
        <w:t>over two separate comment</w:t>
      </w:r>
      <w:r>
        <w:rPr>
          <w:spacing w:val="-10"/>
        </w:rPr>
        <w:t xml:space="preserve"> </w:t>
      </w:r>
      <w:r>
        <w:t>periods.</w:t>
      </w:r>
    </w:p>
    <w:p w:rsidR="00AC0822" w:rsidRDefault="00AC0822">
      <w:pPr>
        <w:rPr>
          <w:rFonts w:ascii="Calibri Light" w:eastAsia="Calibri Light" w:hAnsi="Calibri Light" w:cs="Calibri Light"/>
        </w:rPr>
      </w:pPr>
    </w:p>
    <w:p w:rsidR="00AC0822" w:rsidRDefault="00AC0822">
      <w:pPr>
        <w:pStyle w:val="BodyText"/>
        <w:ind w:right="106"/>
        <w:rPr>
          <w:rFonts w:cs="Calibri Light"/>
        </w:rPr>
      </w:pPr>
      <w:r>
        <w:rPr>
          <w:u w:val="single" w:color="000000"/>
        </w:rPr>
        <w:t xml:space="preserve">NCG240000 for Compost Facilities: </w:t>
      </w:r>
      <w:r>
        <w:t>to be revised and re-issued with proposed re-issuance date</w:t>
      </w:r>
      <w:r>
        <w:rPr>
          <w:spacing w:val="10"/>
        </w:rPr>
        <w:t xml:space="preserve"> </w:t>
      </w:r>
      <w:r>
        <w:rPr>
          <w:rFonts w:cs="Calibri Light"/>
        </w:rPr>
        <w:t>–</w:t>
      </w:r>
    </w:p>
    <w:p w:rsidR="00AC0822" w:rsidRDefault="00AC0822">
      <w:pPr>
        <w:pStyle w:val="BodyText"/>
        <w:spacing w:before="1"/>
        <w:ind w:right="106"/>
      </w:pPr>
      <w:r>
        <w:t>09/30/2017; public comment period ends</w:t>
      </w:r>
      <w:r>
        <w:rPr>
          <w:spacing w:val="-21"/>
        </w:rPr>
        <w:t xml:space="preserve"> </w:t>
      </w:r>
      <w:r>
        <w:t>9/15/2017.</w:t>
      </w:r>
    </w:p>
    <w:p w:rsidR="00AC0822" w:rsidRDefault="00AC0822">
      <w:pPr>
        <w:spacing w:before="10"/>
        <w:rPr>
          <w:rFonts w:ascii="Calibri Light" w:eastAsia="Calibri Light" w:hAnsi="Calibri Light" w:cs="Calibri Light"/>
          <w:sz w:val="21"/>
          <w:szCs w:val="21"/>
        </w:rPr>
      </w:pPr>
    </w:p>
    <w:p w:rsidR="00AC0822" w:rsidRPr="00997ECA" w:rsidRDefault="00AC0822">
      <w:pPr>
        <w:tabs>
          <w:tab w:val="left" w:pos="2231"/>
        </w:tabs>
        <w:ind w:left="100" w:right="531"/>
        <w:rPr>
          <w:rFonts w:ascii="Arial" w:eastAsia="Arial" w:hAnsi="Arial" w:cs="Arial"/>
        </w:rPr>
      </w:pPr>
      <w:r>
        <w:rPr>
          <w:rFonts w:ascii="Calibri Light"/>
        </w:rPr>
        <w:t>The General Permits and Fact Sheets may be viewed 45 days in advance of the scheduled</w:t>
      </w:r>
      <w:r>
        <w:rPr>
          <w:rFonts w:ascii="Calibri Light"/>
          <w:spacing w:val="-31"/>
        </w:rPr>
        <w:t xml:space="preserve"> </w:t>
      </w:r>
      <w:r>
        <w:rPr>
          <w:rFonts w:ascii="Calibri Light"/>
        </w:rPr>
        <w:t xml:space="preserve">re-issuance </w:t>
      </w:r>
      <w:r w:rsidRPr="00997ECA">
        <w:rPr>
          <w:rFonts w:ascii="Calibri Light"/>
        </w:rPr>
        <w:t>dates noted above</w:t>
      </w:r>
      <w:r w:rsidRPr="00997ECA">
        <w:rPr>
          <w:rFonts w:ascii="Calibri Light"/>
          <w:spacing w:val="-8"/>
        </w:rPr>
        <w:t xml:space="preserve"> </w:t>
      </w:r>
      <w:r w:rsidRPr="00997ECA">
        <w:rPr>
          <w:rFonts w:ascii="Calibri Light"/>
        </w:rPr>
        <w:t>at:</w:t>
      </w:r>
      <w:r w:rsidRPr="00997ECA">
        <w:rPr>
          <w:rFonts w:ascii="Calibri Light"/>
        </w:rPr>
        <w:tab/>
      </w:r>
      <w:r w:rsidRPr="00997ECA">
        <w:rPr>
          <w:rFonts w:ascii="Arial"/>
        </w:rPr>
        <w:t>https://deq.nc.gov/about/divisions/energy-mineral-land-resources/events</w:t>
      </w:r>
    </w:p>
    <w:p w:rsidR="00AC0822" w:rsidRPr="00997ECA" w:rsidRDefault="00AC0822">
      <w:pPr>
        <w:spacing w:before="6"/>
        <w:rPr>
          <w:rFonts w:ascii="Arial" w:eastAsia="Arial" w:hAnsi="Arial" w:cs="Arial"/>
          <w:sz w:val="18"/>
          <w:szCs w:val="18"/>
        </w:rPr>
      </w:pPr>
    </w:p>
    <w:p w:rsidR="00AC0822" w:rsidRDefault="00AC0822">
      <w:pPr>
        <w:pStyle w:val="BodyText"/>
        <w:spacing w:before="56"/>
        <w:ind w:right="4823"/>
      </w:pPr>
      <w:r>
        <w:t>Please direct comments or objections</w:t>
      </w:r>
      <w:r>
        <w:rPr>
          <w:spacing w:val="-12"/>
        </w:rPr>
        <w:t xml:space="preserve"> </w:t>
      </w:r>
      <w:r>
        <w:t xml:space="preserve">to: </w:t>
      </w:r>
      <w:proofErr w:type="spellStart"/>
      <w:r>
        <w:t>Stormwater</w:t>
      </w:r>
      <w:proofErr w:type="spellEnd"/>
      <w:r>
        <w:t xml:space="preserve"> Program</w:t>
      </w:r>
    </w:p>
    <w:p w:rsidR="00AC0822" w:rsidRDefault="00AC0822">
      <w:pPr>
        <w:pStyle w:val="BodyText"/>
        <w:ind w:right="4823"/>
      </w:pPr>
      <w:r>
        <w:t>NC Division of Energy, Mineral and Land</w:t>
      </w:r>
      <w:r>
        <w:rPr>
          <w:spacing w:val="-16"/>
        </w:rPr>
        <w:t xml:space="preserve"> </w:t>
      </w:r>
      <w:r>
        <w:t>Resources</w:t>
      </w:r>
    </w:p>
    <w:p w:rsidR="00AC0822" w:rsidRDefault="00AC0822">
      <w:pPr>
        <w:pStyle w:val="BodyText"/>
        <w:ind w:right="4823"/>
      </w:pPr>
      <w:r>
        <w:t>512 N. Salisbury St.</w:t>
      </w:r>
    </w:p>
    <w:p w:rsidR="00AC0822" w:rsidRDefault="00AC0822">
      <w:pPr>
        <w:pStyle w:val="BodyText"/>
        <w:ind w:right="4823"/>
      </w:pPr>
      <w:r>
        <w:t>1612 Mail Service</w:t>
      </w:r>
      <w:r>
        <w:rPr>
          <w:spacing w:val="-9"/>
        </w:rPr>
        <w:t xml:space="preserve"> </w:t>
      </w:r>
      <w:r>
        <w:t>Center</w:t>
      </w:r>
    </w:p>
    <w:p w:rsidR="00AC0822" w:rsidRDefault="00AC0822">
      <w:pPr>
        <w:pStyle w:val="BodyText"/>
        <w:ind w:right="106"/>
      </w:pPr>
      <w:r>
        <w:t>Raleigh, NC</w:t>
      </w:r>
      <w:r>
        <w:rPr>
          <w:spacing w:val="42"/>
        </w:rPr>
        <w:t xml:space="preserve"> </w:t>
      </w:r>
      <w:r>
        <w:t>27699-1612</w:t>
      </w:r>
    </w:p>
    <w:p w:rsidR="00AC0822" w:rsidRDefault="00AC0822">
      <w:pPr>
        <w:pStyle w:val="BodyText"/>
        <w:spacing w:before="2" w:line="237" w:lineRule="auto"/>
        <w:ind w:right="4823"/>
        <w:sectPr w:rsidR="00AC0822" w:rsidSect="002A056D">
          <w:type w:val="continuous"/>
          <w:pgSz w:w="12240" w:h="15840"/>
          <w:pgMar w:top="360" w:right="720" w:bottom="360" w:left="720" w:header="360" w:footer="360" w:gutter="0"/>
          <w:cols w:space="720"/>
        </w:sectPr>
      </w:pPr>
      <w:r>
        <w:t>Telephone Number: (919)</w:t>
      </w:r>
      <w:r>
        <w:rPr>
          <w:spacing w:val="-12"/>
        </w:rPr>
        <w:t xml:space="preserve"> </w:t>
      </w:r>
      <w:r>
        <w:t xml:space="preserve">807-6369 </w:t>
      </w:r>
      <w:r w:rsidRPr="00997ECA">
        <w:t>Robert.Patterson@ncdenr.gov</w:t>
      </w:r>
    </w:p>
    <w:p w:rsidR="00AC0822" w:rsidRDefault="00AC0822" w:rsidP="00450330">
      <w:pPr>
        <w:spacing w:line="360" w:lineRule="auto"/>
        <w:jc w:val="center"/>
        <w:outlineLvl w:val="0"/>
        <w:rPr>
          <w:b/>
        </w:rPr>
      </w:pPr>
      <w:r>
        <w:rPr>
          <w:b/>
        </w:rPr>
        <w:lastRenderedPageBreak/>
        <w:t>NOTICE OF RULE MAKING PROCEEDINGS AND PUBLIC HEARING</w:t>
      </w:r>
    </w:p>
    <w:p w:rsidR="00AC0822" w:rsidRDefault="00AC0822" w:rsidP="00450330">
      <w:pPr>
        <w:spacing w:line="360" w:lineRule="auto"/>
        <w:jc w:val="center"/>
        <w:rPr>
          <w:b/>
        </w:rPr>
      </w:pPr>
    </w:p>
    <w:p w:rsidR="00AC0822" w:rsidRDefault="00AC0822" w:rsidP="00450330">
      <w:pPr>
        <w:spacing w:line="360" w:lineRule="auto"/>
        <w:jc w:val="center"/>
        <w:outlineLvl w:val="0"/>
        <w:rPr>
          <w:b/>
          <w:u w:val="single"/>
        </w:rPr>
      </w:pPr>
      <w:r w:rsidRPr="007E2F7E">
        <w:rPr>
          <w:b/>
          <w:u w:val="single"/>
        </w:rPr>
        <w:t>NORTH CAROLINA BUILDING CODE COUNCIL</w:t>
      </w:r>
    </w:p>
    <w:p w:rsidR="00AC0822" w:rsidRDefault="00AC0822" w:rsidP="00450330">
      <w:pPr>
        <w:spacing w:line="360" w:lineRule="auto"/>
        <w:jc w:val="center"/>
        <w:rPr>
          <w:b/>
          <w:u w:val="single"/>
        </w:rPr>
      </w:pPr>
    </w:p>
    <w:p w:rsidR="00AC0822" w:rsidRDefault="00AC0822" w:rsidP="00450330">
      <w:pPr>
        <w:spacing w:line="360" w:lineRule="auto"/>
        <w:rPr>
          <w:i/>
        </w:rPr>
      </w:pPr>
      <w:r>
        <w:rPr>
          <w:b/>
        </w:rPr>
        <w:t xml:space="preserve">Notice of Rule-making Proceedings </w:t>
      </w:r>
      <w:r>
        <w:rPr>
          <w:i/>
        </w:rPr>
        <w:t>is hereby given by NC Building Code Council in accordance with G.S. 150B-21.5(d).</w:t>
      </w:r>
    </w:p>
    <w:p w:rsidR="00AC0822" w:rsidRDefault="00AC0822" w:rsidP="00450330">
      <w:pPr>
        <w:spacing w:line="360" w:lineRule="auto"/>
        <w:rPr>
          <w:b/>
        </w:rPr>
      </w:pPr>
    </w:p>
    <w:p w:rsidR="00AC0822" w:rsidRDefault="00AC0822" w:rsidP="00450330">
      <w:pPr>
        <w:spacing w:line="360" w:lineRule="auto"/>
        <w:rPr>
          <w:i/>
        </w:rPr>
      </w:pPr>
      <w:r w:rsidRPr="00B64F75">
        <w:rPr>
          <w:b/>
        </w:rPr>
        <w:t xml:space="preserve">Citation to Existing Rule Affected by this Rule-Making:  </w:t>
      </w:r>
      <w:r w:rsidRPr="00BE1216">
        <w:rPr>
          <w:i/>
        </w:rPr>
        <w:t xml:space="preserve">North Carolina </w:t>
      </w:r>
      <w:r>
        <w:rPr>
          <w:i/>
        </w:rPr>
        <w:t xml:space="preserve">Administrative, Building, </w:t>
      </w:r>
      <w:r w:rsidRPr="00F712DA">
        <w:rPr>
          <w:i/>
        </w:rPr>
        <w:t>Electrical, Energy Conservation, Existing Building, Plumbing, and Residential Code</w:t>
      </w:r>
      <w:r w:rsidRPr="006C77CF">
        <w:rPr>
          <w:i/>
        </w:rPr>
        <w:t xml:space="preserve"> amendments.</w:t>
      </w:r>
    </w:p>
    <w:p w:rsidR="00AC0822" w:rsidRPr="00076BE3" w:rsidRDefault="00AC0822" w:rsidP="00450330">
      <w:pPr>
        <w:spacing w:line="360" w:lineRule="auto"/>
        <w:rPr>
          <w:i/>
        </w:rPr>
      </w:pPr>
    </w:p>
    <w:p w:rsidR="00AC0822" w:rsidRPr="002B3DDA" w:rsidRDefault="00AC0822" w:rsidP="00450330">
      <w:pPr>
        <w:spacing w:line="360" w:lineRule="auto"/>
        <w:outlineLvl w:val="0"/>
        <w:rPr>
          <w:i/>
        </w:rPr>
      </w:pPr>
      <w:r>
        <w:rPr>
          <w:b/>
        </w:rPr>
        <w:t xml:space="preserve">Authority for Rule-making:  </w:t>
      </w:r>
      <w:r>
        <w:rPr>
          <w:i/>
        </w:rPr>
        <w:t>G.S. 143-136; 143-138.</w:t>
      </w:r>
    </w:p>
    <w:p w:rsidR="00AC0822" w:rsidRDefault="00AC0822" w:rsidP="00450330">
      <w:pPr>
        <w:spacing w:line="360" w:lineRule="auto"/>
        <w:rPr>
          <w:b/>
        </w:rPr>
      </w:pPr>
    </w:p>
    <w:p w:rsidR="00AC0822" w:rsidRDefault="00AC0822" w:rsidP="00450330">
      <w:pPr>
        <w:spacing w:line="360" w:lineRule="auto"/>
        <w:rPr>
          <w:i/>
        </w:rPr>
      </w:pPr>
      <w:r>
        <w:rPr>
          <w:b/>
        </w:rPr>
        <w:t xml:space="preserve">Reason for Proposed Action:  </w:t>
      </w:r>
      <w:r>
        <w:rPr>
          <w:i/>
        </w:rPr>
        <w:t xml:space="preserve">To incorporate changes in the NC State Building Codes </w:t>
      </w:r>
      <w:proofErr w:type="gramStart"/>
      <w:r>
        <w:rPr>
          <w:i/>
        </w:rPr>
        <w:t>as a result of</w:t>
      </w:r>
      <w:proofErr w:type="gramEnd"/>
      <w:r>
        <w:rPr>
          <w:i/>
        </w:rPr>
        <w:t xml:space="preserve"> rulemaking petitions filed with the NC Building Code Council and to incorporate changes proposed by the Council.</w:t>
      </w:r>
    </w:p>
    <w:p w:rsidR="00AC0822" w:rsidRDefault="00AC0822" w:rsidP="00450330">
      <w:pPr>
        <w:spacing w:line="360" w:lineRule="auto"/>
        <w:rPr>
          <w:b/>
        </w:rPr>
      </w:pPr>
    </w:p>
    <w:p w:rsidR="00AC0822" w:rsidRPr="002B3DDA" w:rsidRDefault="00AC0822" w:rsidP="00450330">
      <w:pPr>
        <w:spacing w:line="360" w:lineRule="auto"/>
        <w:rPr>
          <w:i/>
        </w:rPr>
      </w:pPr>
      <w:r w:rsidRPr="00B64F75">
        <w:rPr>
          <w:b/>
        </w:rPr>
        <w:t xml:space="preserve">Public Hearing:  </w:t>
      </w:r>
      <w:r w:rsidRPr="003B7CC1">
        <w:t>Tuesday,</w:t>
      </w:r>
      <w:r w:rsidRPr="00B64F75">
        <w:rPr>
          <w:b/>
        </w:rPr>
        <w:t xml:space="preserve"> </w:t>
      </w:r>
      <w:r>
        <w:rPr>
          <w:i/>
        </w:rPr>
        <w:t>September 12,</w:t>
      </w:r>
      <w:r w:rsidRPr="00263013">
        <w:rPr>
          <w:i/>
        </w:rPr>
        <w:t xml:space="preserve"> 201</w:t>
      </w:r>
      <w:r>
        <w:rPr>
          <w:i/>
        </w:rPr>
        <w:t>7</w:t>
      </w:r>
      <w:r w:rsidRPr="00263013">
        <w:rPr>
          <w:i/>
        </w:rPr>
        <w:t>,</w:t>
      </w:r>
      <w:r w:rsidRPr="001F46D6">
        <w:rPr>
          <w:i/>
        </w:rPr>
        <w:t xml:space="preserve"> 9:00AM, </w:t>
      </w:r>
      <w:r w:rsidRPr="00BF2A70">
        <w:rPr>
          <w:i/>
        </w:rPr>
        <w:t>Albemarle Building, 325 North Salisbury Street, Raleigh, NC 27603, 2</w:t>
      </w:r>
      <w:r w:rsidRPr="00BF2A70">
        <w:rPr>
          <w:i/>
          <w:vertAlign w:val="superscript"/>
        </w:rPr>
        <w:t>nd</w:t>
      </w:r>
      <w:r w:rsidRPr="00BF2A70">
        <w:rPr>
          <w:i/>
        </w:rPr>
        <w:t xml:space="preserve"> Floor </w:t>
      </w:r>
      <w:r>
        <w:rPr>
          <w:i/>
        </w:rPr>
        <w:t>Train</w:t>
      </w:r>
      <w:r w:rsidRPr="00BF2A70">
        <w:rPr>
          <w:i/>
        </w:rPr>
        <w:t>ing Room 2</w:t>
      </w:r>
      <w:r>
        <w:rPr>
          <w:i/>
        </w:rPr>
        <w:t>45</w:t>
      </w:r>
      <w:r w:rsidRPr="00BF2A70">
        <w:rPr>
          <w:i/>
        </w:rPr>
        <w:t>.</w:t>
      </w:r>
      <w:r w:rsidRPr="001F46D6">
        <w:rPr>
          <w:i/>
        </w:rPr>
        <w:t xml:space="preserve">  Comments on both the proposed rule and any fiscal impact will be accepted.</w:t>
      </w:r>
    </w:p>
    <w:p w:rsidR="00AC0822" w:rsidRDefault="00AC0822" w:rsidP="00450330">
      <w:pPr>
        <w:spacing w:line="360" w:lineRule="auto"/>
        <w:rPr>
          <w:b/>
        </w:rPr>
      </w:pPr>
    </w:p>
    <w:p w:rsidR="00AC0822" w:rsidRDefault="00AC0822" w:rsidP="00450330">
      <w:pPr>
        <w:spacing w:line="360" w:lineRule="auto"/>
        <w:rPr>
          <w:i/>
        </w:rPr>
      </w:pPr>
      <w:r w:rsidRPr="00452776">
        <w:rPr>
          <w:b/>
        </w:rPr>
        <w:t xml:space="preserve">Comment Procedures:  </w:t>
      </w:r>
      <w:r w:rsidRPr="00452776">
        <w:rPr>
          <w:i/>
        </w:rPr>
        <w:t xml:space="preserve">Written comments may be sent to </w:t>
      </w:r>
      <w:r>
        <w:rPr>
          <w:i/>
        </w:rPr>
        <w:t xml:space="preserve">Barry </w:t>
      </w:r>
      <w:proofErr w:type="spellStart"/>
      <w:r>
        <w:rPr>
          <w:i/>
        </w:rPr>
        <w:t>Gupton</w:t>
      </w:r>
      <w:proofErr w:type="spellEnd"/>
      <w:r w:rsidRPr="00452776">
        <w:rPr>
          <w:i/>
        </w:rPr>
        <w:t xml:space="preserve">, Secretary, NC Building Code Council, NC Department of Insurance, </w:t>
      </w:r>
      <w:r>
        <w:rPr>
          <w:i/>
        </w:rPr>
        <w:t>1202 Mail Service Center</w:t>
      </w:r>
      <w:r w:rsidRPr="00452776">
        <w:rPr>
          <w:i/>
        </w:rPr>
        <w:t>, Ral</w:t>
      </w:r>
      <w:r>
        <w:rPr>
          <w:i/>
        </w:rPr>
        <w:t>ei</w:t>
      </w:r>
      <w:r w:rsidRPr="00452776">
        <w:rPr>
          <w:i/>
        </w:rPr>
        <w:t>gh, NC 276</w:t>
      </w:r>
      <w:r>
        <w:rPr>
          <w:i/>
        </w:rPr>
        <w:t>99-1202</w:t>
      </w:r>
      <w:r w:rsidRPr="00452776">
        <w:rPr>
          <w:i/>
        </w:rPr>
        <w:t xml:space="preserve">.  Comments on both the proposed rule and any fiscal impact will be accepted.  </w:t>
      </w:r>
      <w:r w:rsidRPr="00B234E2">
        <w:rPr>
          <w:i/>
        </w:rPr>
        <w:t xml:space="preserve">Comment period expires on </w:t>
      </w:r>
      <w:r>
        <w:rPr>
          <w:i/>
        </w:rPr>
        <w:t>October 16</w:t>
      </w:r>
      <w:r w:rsidRPr="008B3FD3">
        <w:rPr>
          <w:i/>
        </w:rPr>
        <w:t>, 201</w:t>
      </w:r>
      <w:r>
        <w:rPr>
          <w:i/>
        </w:rPr>
        <w:t>7</w:t>
      </w:r>
      <w:r w:rsidRPr="001B3090">
        <w:rPr>
          <w:i/>
        </w:rPr>
        <w:t>.</w:t>
      </w:r>
    </w:p>
    <w:p w:rsidR="00AC0822" w:rsidRDefault="00AC0822" w:rsidP="00450330">
      <w:pPr>
        <w:spacing w:line="360" w:lineRule="auto"/>
        <w:outlineLvl w:val="0"/>
        <w:rPr>
          <w:b/>
        </w:rPr>
      </w:pPr>
    </w:p>
    <w:p w:rsidR="00AC0822" w:rsidRDefault="00AC0822" w:rsidP="00450330">
      <w:pPr>
        <w:spacing w:line="360" w:lineRule="auto"/>
        <w:outlineLvl w:val="0"/>
        <w:rPr>
          <w:b/>
        </w:rPr>
      </w:pPr>
      <w:r>
        <w:rPr>
          <w:b/>
        </w:rPr>
        <w:t>Statement of Subject Matter:</w:t>
      </w:r>
    </w:p>
    <w:p w:rsidR="00AC0822" w:rsidRDefault="00AC0822" w:rsidP="00450330">
      <w:pPr>
        <w:spacing w:line="360" w:lineRule="auto"/>
        <w:outlineLvl w:val="0"/>
        <w:rPr>
          <w:b/>
        </w:rPr>
      </w:pPr>
    </w:p>
    <w:p w:rsidR="00AC0822" w:rsidRDefault="00AC0822" w:rsidP="00450330">
      <w:pPr>
        <w:spacing w:line="360" w:lineRule="auto"/>
        <w:outlineLvl w:val="0"/>
        <w:rPr>
          <w:b/>
        </w:rPr>
      </w:pPr>
    </w:p>
    <w:p w:rsidR="00AC0822" w:rsidRDefault="00AC0822" w:rsidP="00450330">
      <w:pPr>
        <w:spacing w:line="360" w:lineRule="auto"/>
        <w:outlineLvl w:val="0"/>
        <w:rPr>
          <w:b/>
          <w:bCs/>
        </w:rPr>
      </w:pPr>
      <w:r>
        <w:rPr>
          <w:rFonts w:eastAsia="Calibri"/>
          <w:b/>
          <w:bCs/>
        </w:rPr>
        <w:t xml:space="preserve">1. </w:t>
      </w:r>
      <w:r w:rsidRPr="008A29E0">
        <w:rPr>
          <w:b/>
          <w:bCs/>
        </w:rPr>
        <w:t xml:space="preserve">Request by the NC Building Code Council, </w:t>
      </w:r>
      <w:r>
        <w:rPr>
          <w:b/>
          <w:bCs/>
        </w:rPr>
        <w:t>Electrical Committee</w:t>
      </w:r>
      <w:r w:rsidRPr="008A29E0">
        <w:rPr>
          <w:b/>
          <w:bCs/>
        </w:rPr>
        <w:t>, to adopt the 201</w:t>
      </w:r>
      <w:r>
        <w:rPr>
          <w:b/>
          <w:bCs/>
        </w:rPr>
        <w:t>7</w:t>
      </w:r>
      <w:r w:rsidRPr="008A29E0">
        <w:rPr>
          <w:b/>
          <w:bCs/>
        </w:rPr>
        <w:t xml:space="preserve"> North Carolina </w:t>
      </w:r>
      <w:r>
        <w:rPr>
          <w:b/>
          <w:bCs/>
        </w:rPr>
        <w:t>Electrical</w:t>
      </w:r>
      <w:r w:rsidRPr="008A29E0">
        <w:rPr>
          <w:b/>
          <w:bCs/>
        </w:rPr>
        <w:t xml:space="preserve"> Code</w:t>
      </w:r>
      <w:r>
        <w:rPr>
          <w:b/>
          <w:bCs/>
        </w:rPr>
        <w:t>. The Base Document for the 2017</w:t>
      </w:r>
      <w:r w:rsidRPr="008A29E0">
        <w:rPr>
          <w:b/>
          <w:bCs/>
        </w:rPr>
        <w:t xml:space="preserve"> NC </w:t>
      </w:r>
      <w:r>
        <w:rPr>
          <w:b/>
          <w:bCs/>
        </w:rPr>
        <w:t xml:space="preserve">Electrical </w:t>
      </w:r>
      <w:r w:rsidRPr="008A29E0">
        <w:rPr>
          <w:b/>
          <w:bCs/>
        </w:rPr>
        <w:t xml:space="preserve">Code </w:t>
      </w:r>
      <w:r>
        <w:rPr>
          <w:b/>
          <w:bCs/>
        </w:rPr>
        <w:t>is</w:t>
      </w:r>
      <w:r w:rsidRPr="008A29E0">
        <w:rPr>
          <w:b/>
          <w:bCs/>
        </w:rPr>
        <w:t xml:space="preserve"> the 201</w:t>
      </w:r>
      <w:r>
        <w:rPr>
          <w:b/>
          <w:bCs/>
        </w:rPr>
        <w:t>7</w:t>
      </w:r>
      <w:r w:rsidRPr="008A29E0">
        <w:rPr>
          <w:b/>
          <w:bCs/>
        </w:rPr>
        <w:t xml:space="preserve"> </w:t>
      </w:r>
      <w:r>
        <w:rPr>
          <w:b/>
          <w:bCs/>
        </w:rPr>
        <w:t>National Electrical Code</w:t>
      </w:r>
      <w:r w:rsidRPr="008A29E0">
        <w:rPr>
          <w:b/>
          <w:bCs/>
        </w:rPr>
        <w:t xml:space="preserve">. </w:t>
      </w:r>
    </w:p>
    <w:p w:rsidR="00AC0822" w:rsidRDefault="00AC0822" w:rsidP="00450330">
      <w:pPr>
        <w:spacing w:line="360" w:lineRule="auto"/>
        <w:outlineLvl w:val="0"/>
        <w:rPr>
          <w:b/>
          <w:bCs/>
        </w:rPr>
      </w:pPr>
    </w:p>
    <w:p w:rsidR="00AC0822" w:rsidRDefault="00AC0822" w:rsidP="00450330">
      <w:pPr>
        <w:spacing w:line="360" w:lineRule="auto"/>
        <w:outlineLvl w:val="0"/>
        <w:rPr>
          <w:b/>
          <w:bCs/>
        </w:rPr>
      </w:pPr>
      <w:r w:rsidRPr="008A29E0">
        <w:rPr>
          <w:b/>
          <w:bCs/>
        </w:rPr>
        <w:t>The 201</w:t>
      </w:r>
      <w:r>
        <w:rPr>
          <w:b/>
          <w:bCs/>
        </w:rPr>
        <w:t>7</w:t>
      </w:r>
      <w:r w:rsidRPr="008A29E0">
        <w:rPr>
          <w:b/>
          <w:bCs/>
        </w:rPr>
        <w:t xml:space="preserve"> NC Committee amendments </w:t>
      </w:r>
      <w:r>
        <w:rPr>
          <w:b/>
          <w:bCs/>
        </w:rPr>
        <w:t>are</w:t>
      </w:r>
      <w:r w:rsidRPr="008A29E0">
        <w:rPr>
          <w:b/>
          <w:bCs/>
        </w:rPr>
        <w:t xml:space="preserve"> posted at the link below and are replacements to the </w:t>
      </w:r>
      <w:r>
        <w:rPr>
          <w:b/>
          <w:bCs/>
        </w:rPr>
        <w:t>Article</w:t>
      </w:r>
      <w:r w:rsidRPr="008A29E0">
        <w:rPr>
          <w:b/>
          <w:bCs/>
        </w:rPr>
        <w:t>s printed in the Base Documents.</w:t>
      </w:r>
    </w:p>
    <w:p w:rsidR="00AC0822" w:rsidRDefault="00AC0822" w:rsidP="00450330">
      <w:pPr>
        <w:spacing w:line="360" w:lineRule="auto"/>
        <w:outlineLvl w:val="0"/>
        <w:rPr>
          <w:b/>
          <w:bCs/>
        </w:rPr>
      </w:pPr>
      <w:r w:rsidRPr="00ED29EA">
        <w:rPr>
          <w:b/>
          <w:bCs/>
        </w:rPr>
        <w:t>http://www.ncdoi.com/OSFM/Engineering_and_Codes/Default.aspx?field1=Codes_-_Current_and_Past&amp;user=State_Building_Codes</w:t>
      </w:r>
      <w:r>
        <w:rPr>
          <w:b/>
          <w:bCs/>
        </w:rPr>
        <w:t xml:space="preserve"> </w:t>
      </w:r>
    </w:p>
    <w:p w:rsidR="00AC0822" w:rsidRDefault="00AC0822" w:rsidP="00450330">
      <w:pPr>
        <w:spacing w:line="360" w:lineRule="auto"/>
        <w:outlineLvl w:val="0"/>
        <w:rPr>
          <w:b/>
          <w:bCs/>
        </w:rPr>
      </w:pPr>
    </w:p>
    <w:p w:rsidR="00AC0822" w:rsidRPr="008A29E0" w:rsidRDefault="00AC0822" w:rsidP="00450330">
      <w:pPr>
        <w:spacing w:line="360" w:lineRule="auto"/>
        <w:rPr>
          <w:b/>
          <w:bCs/>
        </w:rPr>
      </w:pPr>
      <w:r w:rsidRPr="00674A6B">
        <w:rPr>
          <w:b/>
          <w:bCs/>
        </w:rPr>
        <w:t>The 2017 National Electrical Code is available at the link below for purchase or for public access.</w:t>
      </w:r>
    </w:p>
    <w:p w:rsidR="00AC0822" w:rsidRDefault="00AC0822" w:rsidP="00450330">
      <w:pPr>
        <w:spacing w:line="360" w:lineRule="auto"/>
        <w:rPr>
          <w:b/>
          <w:bCs/>
        </w:rPr>
      </w:pPr>
      <w:r w:rsidRPr="00ED29EA">
        <w:rPr>
          <w:b/>
          <w:bCs/>
        </w:rPr>
        <w:t>http://www.nfpa.org/codes-and-standards/all-codes-and-standards/list-of-codes-and-standards/detail?code=70</w:t>
      </w:r>
      <w:r>
        <w:rPr>
          <w:b/>
          <w:bCs/>
        </w:rPr>
        <w:t xml:space="preserve"> </w:t>
      </w:r>
    </w:p>
    <w:p w:rsidR="00AC0822" w:rsidRPr="008A29E0" w:rsidRDefault="00AC0822" w:rsidP="00450330">
      <w:pPr>
        <w:spacing w:line="360" w:lineRule="auto"/>
        <w:rPr>
          <w:b/>
          <w:bCs/>
        </w:rPr>
      </w:pPr>
    </w:p>
    <w:p w:rsidR="00AC0822" w:rsidRPr="00ED2788" w:rsidRDefault="00AC0822" w:rsidP="00450330">
      <w:pPr>
        <w:spacing w:line="360" w:lineRule="auto"/>
        <w:rPr>
          <w:rFonts w:eastAsia="Calibri"/>
          <w:bCs/>
        </w:rPr>
      </w:pPr>
      <w:r w:rsidRPr="00405FB8">
        <w:rPr>
          <w:rFonts w:eastAsia="Calibri"/>
          <w:b/>
          <w:bCs/>
        </w:rPr>
        <w:t>Motion</w:t>
      </w:r>
      <w:r w:rsidRPr="00405FB8">
        <w:rPr>
          <w:rFonts w:eastAsia="Calibri"/>
          <w:b/>
        </w:rPr>
        <w:t>/</w:t>
      </w:r>
      <w:r w:rsidRPr="00405FB8">
        <w:rPr>
          <w:rFonts w:eastAsia="Calibri"/>
          <w:b/>
          <w:bCs/>
        </w:rPr>
        <w:t>Second</w:t>
      </w:r>
      <w:r w:rsidRPr="00405FB8">
        <w:rPr>
          <w:rFonts w:eastAsia="Calibri"/>
          <w:b/>
        </w:rPr>
        <w:t>/</w:t>
      </w:r>
      <w:r w:rsidRPr="00405FB8">
        <w:rPr>
          <w:rFonts w:eastAsia="Calibri"/>
          <w:b/>
          <w:bCs/>
        </w:rPr>
        <w:t>Approved</w:t>
      </w:r>
      <w:r w:rsidRPr="00405FB8">
        <w:rPr>
          <w:rFonts w:eastAsia="Calibri"/>
          <w:b/>
        </w:rPr>
        <w:t xml:space="preserve"> – </w:t>
      </w:r>
      <w:r w:rsidRPr="00ED2788">
        <w:rPr>
          <w:rFonts w:eastAsia="Calibri"/>
        </w:rPr>
        <w:t>The request was granted.</w:t>
      </w:r>
      <w:r w:rsidRPr="00ED2788">
        <w:rPr>
          <w:rFonts w:eastAsia="Calibri"/>
          <w:bCs/>
        </w:rPr>
        <w:t xml:space="preserve"> </w:t>
      </w:r>
      <w:r w:rsidRPr="00776BA1">
        <w:rPr>
          <w:rFonts w:eastAsia="Calibri"/>
        </w:rPr>
        <w:t xml:space="preserve">The proposed effective date of this rule is </w:t>
      </w:r>
      <w:r>
        <w:rPr>
          <w:rFonts w:eastAsia="Calibri"/>
        </w:rPr>
        <w:t>April</w:t>
      </w:r>
      <w:r w:rsidRPr="00ED2788">
        <w:rPr>
          <w:rFonts w:eastAsia="Calibri"/>
        </w:rPr>
        <w:t xml:space="preserve"> 1, 201</w:t>
      </w:r>
      <w:r>
        <w:rPr>
          <w:rFonts w:eastAsia="Calibri"/>
        </w:rPr>
        <w:t>8</w:t>
      </w:r>
      <w:r w:rsidRPr="00ED2788">
        <w:rPr>
          <w:rFonts w:eastAsia="Calibri"/>
        </w:rPr>
        <w:t>.</w:t>
      </w:r>
    </w:p>
    <w:p w:rsidR="00AC0822" w:rsidRPr="00313C2E" w:rsidRDefault="00AC0822" w:rsidP="00450330">
      <w:pPr>
        <w:spacing w:line="360" w:lineRule="auto"/>
        <w:rPr>
          <w:rFonts w:eastAsia="Calibri"/>
        </w:rPr>
      </w:pPr>
      <w:r w:rsidRPr="00405FB8">
        <w:rPr>
          <w:rFonts w:eastAsia="Calibri"/>
          <w:b/>
        </w:rPr>
        <w:t>Reason Given –</w:t>
      </w:r>
      <w:r w:rsidRPr="00405FB8">
        <w:rPr>
          <w:rFonts w:eastAsia="Calibri"/>
        </w:rPr>
        <w:t xml:space="preserve"> </w:t>
      </w:r>
      <w:r w:rsidRPr="00313C2E">
        <w:rPr>
          <w:rFonts w:eastAsia="Calibri"/>
        </w:rPr>
        <w:t xml:space="preserve">This purpose of this </w:t>
      </w:r>
      <w:r>
        <w:rPr>
          <w:rFonts w:eastAsia="Calibri"/>
        </w:rPr>
        <w:t>adoption is to update the NC Electrical Code to the 2017 NEC</w:t>
      </w:r>
      <w:r w:rsidRPr="00313C2E">
        <w:rPr>
          <w:rFonts w:eastAsia="Calibri"/>
        </w:rPr>
        <w:t>.</w:t>
      </w:r>
    </w:p>
    <w:p w:rsidR="00AC0822" w:rsidRDefault="00AC0822" w:rsidP="00450330">
      <w:pPr>
        <w:spacing w:line="360" w:lineRule="auto"/>
        <w:rPr>
          <w:rFonts w:eastAsia="Calibri"/>
        </w:rPr>
      </w:pPr>
      <w:r w:rsidRPr="00405FB8">
        <w:rPr>
          <w:rFonts w:eastAsia="Calibri"/>
          <w:b/>
        </w:rPr>
        <w:t xml:space="preserve">Fiscal Statement – </w:t>
      </w:r>
      <w:r w:rsidRPr="00714306">
        <w:rPr>
          <w:rFonts w:eastAsia="Calibri"/>
        </w:rPr>
        <w:t xml:space="preserve">This rule is anticipated to have a substantial economic impact.  A fiscal note </w:t>
      </w:r>
      <w:r>
        <w:rPr>
          <w:rFonts w:eastAsia="Calibri"/>
        </w:rPr>
        <w:t xml:space="preserve">has </w:t>
      </w:r>
      <w:r w:rsidRPr="00714306">
        <w:rPr>
          <w:rFonts w:eastAsia="Calibri"/>
        </w:rPr>
        <w:t xml:space="preserve">been </w:t>
      </w:r>
      <w:r>
        <w:rPr>
          <w:rFonts w:eastAsia="Calibri"/>
        </w:rPr>
        <w:t>approv</w:t>
      </w:r>
      <w:r w:rsidRPr="00714306">
        <w:rPr>
          <w:rFonts w:eastAsia="Calibri"/>
        </w:rPr>
        <w:t>ed</w:t>
      </w:r>
      <w:r>
        <w:rPr>
          <w:rFonts w:eastAsia="Calibri"/>
        </w:rPr>
        <w:t xml:space="preserve"> and posted at the link below</w:t>
      </w:r>
      <w:r w:rsidRPr="00714306">
        <w:rPr>
          <w:rFonts w:eastAsia="Calibri"/>
        </w:rPr>
        <w:t>.</w:t>
      </w:r>
    </w:p>
    <w:p w:rsidR="00AC0822" w:rsidRDefault="00AC0822" w:rsidP="00450330">
      <w:pPr>
        <w:tabs>
          <w:tab w:val="left" w:pos="1530"/>
          <w:tab w:val="left" w:pos="2070"/>
        </w:tabs>
        <w:spacing w:line="360" w:lineRule="auto"/>
        <w:outlineLvl w:val="0"/>
        <w:rPr>
          <w:rFonts w:eastAsia="Calibri"/>
          <w:b/>
          <w:bCs/>
        </w:rPr>
      </w:pPr>
      <w:r w:rsidRPr="00674A6B">
        <w:rPr>
          <w:rFonts w:eastAsia="Calibri"/>
          <w:b/>
          <w:bCs/>
        </w:rPr>
        <w:lastRenderedPageBreak/>
        <w:t>https://ncosbm.s3.amazonaws.com/s3fs-public/documents/files/BCC_2017-06-08.pdf</w:t>
      </w: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p>
    <w:p w:rsidR="00AC0822" w:rsidRPr="003B23EF" w:rsidRDefault="00AC0822" w:rsidP="00450330">
      <w:pPr>
        <w:tabs>
          <w:tab w:val="left" w:pos="1530"/>
          <w:tab w:val="left" w:pos="2070"/>
        </w:tabs>
        <w:spacing w:line="360" w:lineRule="auto"/>
        <w:outlineLvl w:val="0"/>
        <w:rPr>
          <w:rFonts w:eastAsia="Calibri"/>
          <w:b/>
          <w:bCs/>
        </w:rPr>
      </w:pPr>
      <w:r w:rsidRPr="003B23EF">
        <w:rPr>
          <w:rFonts w:eastAsia="Calibri"/>
          <w:b/>
          <w:bCs/>
        </w:rPr>
        <w:t>2. Request by Daniel Priest, NC Building Code Council and Appendix B Ad-Hoc Committee Chair to amend the 2012/2018 NC Administrative Code and Policies, Section 204.3.4 as follows:</w:t>
      </w:r>
    </w:p>
    <w:p w:rsidR="00AC0822" w:rsidRPr="003B23EF" w:rsidRDefault="00AC0822" w:rsidP="00450330">
      <w:pPr>
        <w:tabs>
          <w:tab w:val="left" w:pos="1530"/>
          <w:tab w:val="left" w:pos="2070"/>
        </w:tabs>
        <w:spacing w:line="360" w:lineRule="auto"/>
        <w:outlineLvl w:val="0"/>
        <w:rPr>
          <w:rFonts w:eastAsia="Calibri"/>
          <w:b/>
          <w:bCs/>
        </w:rPr>
      </w:pPr>
    </w:p>
    <w:p w:rsidR="00AC0822" w:rsidRPr="003B23EF" w:rsidRDefault="00AC0822" w:rsidP="00450330">
      <w:pPr>
        <w:spacing w:line="360" w:lineRule="auto"/>
        <w:rPr>
          <w:rFonts w:eastAsia="Book Antiqua"/>
          <w:u w:val="single"/>
        </w:rPr>
      </w:pPr>
      <w:r w:rsidRPr="003B23EF">
        <w:rPr>
          <w:rFonts w:eastAsia="Book Antiqua"/>
          <w:b/>
        </w:rPr>
        <w:t xml:space="preserve">204.3.4 Information Required.  </w:t>
      </w:r>
      <w:r w:rsidRPr="003B23EF">
        <w:rPr>
          <w:rFonts w:eastAsia="Book Antiqua"/>
        </w:rPr>
        <w:t xml:space="preserve">A permit application shall be filed with the Inspection Department on a form furnished for that purpose.  The Inspection Department shall make available a list of information which must be submitted with the building permit application, including a complete building code summary (see Appendix B) and a permit application information sheet (see Appendix A).  </w:t>
      </w:r>
      <w:r w:rsidRPr="003B23EF">
        <w:rPr>
          <w:rFonts w:eastAsia="Book Antiqua"/>
          <w:u w:val="single"/>
        </w:rPr>
        <w:t>The Inspection Department’s building code summary shall be in the exact format as, and contain only the information in, Appendix B of the Administrative Code and Policies.  The Inspection Department shall only modify its building code summary as set forth in section 103.5 Modifications, or as necessary to reflect any changes by the Building Code Council to Appendix B of the Administrative Code and Policies.</w:t>
      </w: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spacing w:line="360" w:lineRule="auto"/>
        <w:rPr>
          <w:b/>
          <w:bCs/>
        </w:rPr>
      </w:pPr>
      <w:r w:rsidRPr="00674A6B">
        <w:rPr>
          <w:b/>
          <w:bCs/>
        </w:rPr>
        <w:t>The 201</w:t>
      </w:r>
      <w:r>
        <w:rPr>
          <w:b/>
          <w:bCs/>
        </w:rPr>
        <w:t>8 Appendix B - Building Code Summary</w:t>
      </w:r>
      <w:r w:rsidRPr="00674A6B">
        <w:rPr>
          <w:b/>
          <w:bCs/>
        </w:rPr>
        <w:t xml:space="preserve"> is available at the link below for public access.</w:t>
      </w:r>
    </w:p>
    <w:p w:rsidR="00AC0822" w:rsidRPr="008A29E0" w:rsidRDefault="00AC0822" w:rsidP="00450330">
      <w:pPr>
        <w:spacing w:line="360" w:lineRule="auto"/>
        <w:rPr>
          <w:b/>
          <w:bCs/>
        </w:rPr>
      </w:pPr>
      <w:r w:rsidRPr="00ED29EA">
        <w:rPr>
          <w:b/>
          <w:bCs/>
        </w:rPr>
        <w:t>http://www.ncdoi.com/OSFM/Engineering_and_Codes/Default.aspx?field1=Code_Enforcement_-_Design_Tools&amp;user=Code_Enforcement_Resources</w:t>
      </w:r>
      <w:r>
        <w:rPr>
          <w:b/>
          <w:bCs/>
        </w:rPr>
        <w:t xml:space="preserve"> </w:t>
      </w:r>
    </w:p>
    <w:p w:rsidR="00AC0822" w:rsidRPr="003B23EF" w:rsidRDefault="00AC0822" w:rsidP="00450330">
      <w:pPr>
        <w:tabs>
          <w:tab w:val="left" w:pos="1530"/>
          <w:tab w:val="left" w:pos="2070"/>
        </w:tabs>
        <w:spacing w:line="360" w:lineRule="auto"/>
        <w:outlineLvl w:val="0"/>
        <w:rPr>
          <w:rFonts w:eastAsia="Calibri"/>
          <w:b/>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A81743" w:rsidRDefault="00AC0822" w:rsidP="00450330">
      <w:pPr>
        <w:spacing w:line="360" w:lineRule="auto"/>
        <w:rPr>
          <w:rFonts w:eastAsia="Calibri"/>
        </w:rPr>
      </w:pPr>
      <w:r w:rsidRPr="003B23EF">
        <w:rPr>
          <w:rFonts w:eastAsia="Calibri"/>
          <w:b/>
        </w:rPr>
        <w:t xml:space="preserve">Reason Given – </w:t>
      </w:r>
      <w:r w:rsidRPr="00A81743">
        <w:rPr>
          <w:rFonts w:eastAsia="Calibri"/>
        </w:rPr>
        <w:t xml:space="preserve">This purpose of this amendment is </w:t>
      </w:r>
      <w:r>
        <w:rPr>
          <w:spacing w:val="-1"/>
        </w:rPr>
        <w:t>to streamline the permit application process by providing a statewide Appendix B building code summary</w:t>
      </w:r>
      <w:r w:rsidRPr="00A81743">
        <w:rPr>
          <w:rFonts w:eastAsia="Calibri"/>
        </w:rPr>
        <w:t>.</w:t>
      </w:r>
    </w:p>
    <w:p w:rsidR="00AC0822" w:rsidRPr="009E028C" w:rsidRDefault="00AC0822" w:rsidP="00450330">
      <w:pPr>
        <w:spacing w:line="360" w:lineRule="auto"/>
        <w:rPr>
          <w:rFonts w:eastAsia="Calibri"/>
        </w:rPr>
      </w:pPr>
      <w:r w:rsidRPr="003B23EF">
        <w:rPr>
          <w:rFonts w:eastAsia="Calibri"/>
          <w:b/>
        </w:rPr>
        <w:t>Fiscal Statement –</w:t>
      </w:r>
      <w:r w:rsidRPr="006C77CF">
        <w:rPr>
          <w:rFonts w:eastAsia="Calibri"/>
        </w:rPr>
        <w:t xml:space="preserve"> This rule is anticipated to provide equivalent compliance with no net decrease/increase in cost.  This rule is not expected to either have a substantial economic impact or increase local and state funds.  A fiscal note has not been prepared.</w:t>
      </w:r>
    </w:p>
    <w:p w:rsidR="00AC0822" w:rsidRPr="00452776" w:rsidRDefault="00AC0822" w:rsidP="00450330">
      <w:pPr>
        <w:spacing w:line="360" w:lineRule="auto"/>
        <w:ind w:left="1440" w:hanging="1440"/>
        <w:rPr>
          <w:rFonts w:eastAsia="Calibri"/>
          <w:b/>
          <w:bCs/>
        </w:rPr>
      </w:pPr>
    </w:p>
    <w:p w:rsidR="00AC0822" w:rsidRDefault="00AC0822" w:rsidP="00450330">
      <w:pPr>
        <w:spacing w:line="360" w:lineRule="auto"/>
        <w:ind w:left="1440" w:hanging="1440"/>
        <w:rPr>
          <w:rFonts w:eastAsia="Calibri"/>
          <w:b/>
          <w:bCs/>
        </w:rPr>
      </w:pPr>
    </w:p>
    <w:p w:rsidR="00AC0822" w:rsidRDefault="00AC0822" w:rsidP="00450330">
      <w:pPr>
        <w:tabs>
          <w:tab w:val="left" w:pos="1530"/>
          <w:tab w:val="left" w:pos="2070"/>
        </w:tabs>
        <w:spacing w:line="360" w:lineRule="auto"/>
        <w:outlineLvl w:val="0"/>
        <w:rPr>
          <w:rFonts w:eastAsia="Calibri"/>
          <w:b/>
          <w:bCs/>
        </w:rPr>
      </w:pPr>
      <w:r>
        <w:rPr>
          <w:rFonts w:eastAsia="Calibri"/>
          <w:b/>
          <w:bCs/>
        </w:rPr>
        <w:t>3. Request by the NC Building Code Council in response to SL2017-10 (H131) to amend the 2012 NC Building Code, Section 1301.1.1 as follows:</w:t>
      </w:r>
    </w:p>
    <w:p w:rsidR="00AC0822" w:rsidRDefault="00AC0822" w:rsidP="00450330">
      <w:pPr>
        <w:tabs>
          <w:tab w:val="left" w:pos="1530"/>
          <w:tab w:val="left" w:pos="2070"/>
        </w:tabs>
        <w:spacing w:line="360" w:lineRule="auto"/>
        <w:outlineLvl w:val="0"/>
        <w:rPr>
          <w:rFonts w:eastAsia="Calibri"/>
          <w:b/>
          <w:bCs/>
        </w:rPr>
      </w:pPr>
    </w:p>
    <w:p w:rsidR="00AC0822" w:rsidRPr="008C2E1A" w:rsidRDefault="00AC0822" w:rsidP="00450330">
      <w:pPr>
        <w:spacing w:line="360" w:lineRule="auto"/>
      </w:pPr>
      <w:r w:rsidRPr="008C2E1A">
        <w:rPr>
          <w:b/>
        </w:rPr>
        <w:t>1301.1.1 Criteria.</w:t>
      </w:r>
      <w:r w:rsidRPr="008C2E1A">
        <w:t xml:space="preserve"> Buildings shall be designed and constructed in accordance with the </w:t>
      </w:r>
      <w:r w:rsidRPr="008C2E1A">
        <w:rPr>
          <w:i/>
        </w:rPr>
        <w:t>International Energy Conservation Code</w:t>
      </w:r>
      <w:r w:rsidRPr="008C2E1A">
        <w:t>.</w:t>
      </w:r>
    </w:p>
    <w:p w:rsidR="00AC0822" w:rsidRPr="008C2E1A" w:rsidRDefault="00AC0822" w:rsidP="00450330">
      <w:pPr>
        <w:pStyle w:val="BodyText"/>
        <w:spacing w:line="360" w:lineRule="auto"/>
        <w:rPr>
          <w:rFonts w:ascii="Times New Roman" w:hAnsi="Times New Roman" w:cs="Times New Roman"/>
          <w:sz w:val="20"/>
        </w:rPr>
      </w:pPr>
      <w:r w:rsidRPr="008C2E1A">
        <w:rPr>
          <w:rFonts w:ascii="Times New Roman" w:hAnsi="Times New Roman" w:cs="Times New Roman"/>
          <w:sz w:val="20"/>
          <w:szCs w:val="20"/>
          <w:u w:val="single"/>
        </w:rPr>
        <w:t>Exception:  Per G.S 143-138 (b18), no energy conservation code provisions shall apply to any structure for which the primary occupancy classification is Group F, S, or U. This exclusion shall apply to the entire building area.</w:t>
      </w:r>
      <w:r w:rsidRPr="008C2E1A">
        <w:rPr>
          <w:rFonts w:ascii="Times New Roman" w:hAnsi="Times New Roman" w:cs="Times New Roman"/>
          <w:sz w:val="20"/>
        </w:rPr>
        <w:t xml:space="preserve"> </w:t>
      </w:r>
    </w:p>
    <w:p w:rsidR="00AC0822" w:rsidRPr="008C2E1A" w:rsidRDefault="00AC0822" w:rsidP="00450330">
      <w:pPr>
        <w:tabs>
          <w:tab w:val="left" w:pos="1530"/>
          <w:tab w:val="left" w:pos="2070"/>
        </w:tabs>
        <w:spacing w:line="360" w:lineRule="auto"/>
        <w:outlineLvl w:val="0"/>
        <w:rPr>
          <w:rFonts w:eastAsia="Calibri"/>
          <w:b/>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2F6791" w:rsidRDefault="00AC0822" w:rsidP="00450330">
      <w:pPr>
        <w:spacing w:line="360" w:lineRule="auto"/>
      </w:pPr>
      <w:r w:rsidRPr="008C2E1A">
        <w:rPr>
          <w:rFonts w:eastAsia="Calibri"/>
          <w:b/>
        </w:rPr>
        <w:t>Reason Given –</w:t>
      </w:r>
      <w:r w:rsidRPr="002F6791">
        <w:rPr>
          <w:rFonts w:eastAsia="Calibri"/>
        </w:rPr>
        <w:t xml:space="preserve"> </w:t>
      </w:r>
      <w:r>
        <w:rPr>
          <w:rFonts w:eastAsia="Calibri"/>
        </w:rPr>
        <w:t>SL2017-10 (H131)</w:t>
      </w:r>
      <w:r w:rsidRPr="00D52B30">
        <w:rPr>
          <w:rFonts w:eastAsia="Calibri"/>
        </w:rPr>
        <w:t xml:space="preserve"> </w:t>
      </w:r>
      <w:r>
        <w:rPr>
          <w:rFonts w:eastAsia="Calibri"/>
        </w:rPr>
        <w:t>directed</w:t>
      </w:r>
      <w:r w:rsidRPr="00D52B30">
        <w:rPr>
          <w:rFonts w:eastAsia="Calibri"/>
        </w:rPr>
        <w:t xml:space="preserve"> the NC Building Code Council to revise the 2012 NC Building Code, and any subsequent amendments to the Building Code, to exempt certain building code occupancy classifications from energy efficiency requirements</w:t>
      </w:r>
      <w:r>
        <w:t>.</w:t>
      </w:r>
    </w:p>
    <w:p w:rsidR="00AC0822" w:rsidRDefault="00AC0822" w:rsidP="00450330">
      <w:pPr>
        <w:spacing w:line="360" w:lineRule="auto"/>
        <w:rPr>
          <w:rFonts w:eastAsia="Calibri"/>
        </w:rPr>
      </w:pPr>
      <w:r w:rsidRPr="008C2E1A">
        <w:rPr>
          <w:rFonts w:eastAsia="Calibri"/>
          <w:b/>
        </w:rPr>
        <w:t>Fiscal Statement –</w:t>
      </w:r>
      <w:r w:rsidRPr="008C2FE2">
        <w:rPr>
          <w:rFonts w:eastAsia="Calibri"/>
        </w:rPr>
        <w:t xml:space="preserve"> This rule is anticipated to provide equivalent compliance with a minimal decrease in cost.  This rule is not expected to either have a substantial economic impact or increase local and state funds.  A fiscal note has not been prepared.</w:t>
      </w: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r>
        <w:rPr>
          <w:rFonts w:eastAsia="Calibri"/>
          <w:b/>
          <w:bCs/>
        </w:rPr>
        <w:t>4. Request by the NC Building Code Council in response to SL2017-10 (H131) to amend the 2012 NC Energy Conservation Code, Section 101.2 as follows:</w:t>
      </w:r>
    </w:p>
    <w:p w:rsidR="00AC0822" w:rsidRDefault="00AC0822" w:rsidP="00450330">
      <w:pPr>
        <w:tabs>
          <w:tab w:val="left" w:pos="1530"/>
          <w:tab w:val="left" w:pos="2070"/>
        </w:tabs>
        <w:spacing w:line="360" w:lineRule="auto"/>
        <w:outlineLvl w:val="0"/>
        <w:rPr>
          <w:rFonts w:eastAsia="Calibri"/>
          <w:b/>
          <w:bCs/>
        </w:rPr>
      </w:pPr>
    </w:p>
    <w:p w:rsidR="00AC0822" w:rsidRPr="00D52B30" w:rsidRDefault="00AC0822" w:rsidP="00450330">
      <w:pPr>
        <w:spacing w:line="360" w:lineRule="auto"/>
      </w:pPr>
      <w:r w:rsidRPr="00D52B30">
        <w:rPr>
          <w:b/>
        </w:rPr>
        <w:t>101.2 Scope.</w:t>
      </w:r>
      <w:r w:rsidRPr="00D52B30">
        <w:t xml:space="preserve"> This code applies to </w:t>
      </w:r>
      <w:r w:rsidRPr="00D52B30">
        <w:rPr>
          <w:i/>
        </w:rPr>
        <w:t>residential</w:t>
      </w:r>
      <w:r w:rsidRPr="00D52B30">
        <w:t xml:space="preserve"> and </w:t>
      </w:r>
      <w:r w:rsidRPr="00D52B30">
        <w:rPr>
          <w:i/>
        </w:rPr>
        <w:t>commercial</w:t>
      </w:r>
      <w:r w:rsidRPr="00D52B30">
        <w:t xml:space="preserve"> buildings.</w:t>
      </w:r>
    </w:p>
    <w:p w:rsidR="00AC0822" w:rsidRPr="00D52B30" w:rsidRDefault="00AC0822" w:rsidP="00450330">
      <w:pPr>
        <w:pStyle w:val="BodyText"/>
        <w:spacing w:line="360" w:lineRule="auto"/>
        <w:rPr>
          <w:rFonts w:ascii="Times New Roman" w:hAnsi="Times New Roman" w:cs="Times New Roman"/>
          <w:sz w:val="20"/>
        </w:rPr>
      </w:pPr>
      <w:r w:rsidRPr="00D52B30">
        <w:rPr>
          <w:rFonts w:ascii="Times New Roman" w:hAnsi="Times New Roman" w:cs="Times New Roman"/>
          <w:sz w:val="20"/>
          <w:szCs w:val="20"/>
          <w:u w:val="single"/>
        </w:rPr>
        <w:t>Exception: Per G.S 143-138 (b18), no energy conservation code provisions shall apply to any structure for which the primary occupancy classification is Group F, S, or U pursuant to Chapter 3 of the 2012 North Carolina Building Code. This exclusion shall apply to the entire building area.</w:t>
      </w:r>
    </w:p>
    <w:p w:rsidR="00AC0822" w:rsidRPr="00D52B30" w:rsidRDefault="00AC0822" w:rsidP="00450330">
      <w:pPr>
        <w:tabs>
          <w:tab w:val="left" w:pos="1530"/>
          <w:tab w:val="left" w:pos="2070"/>
        </w:tabs>
        <w:spacing w:line="360" w:lineRule="auto"/>
        <w:outlineLvl w:val="0"/>
        <w:rPr>
          <w:rFonts w:eastAsia="Calibri"/>
          <w:b/>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2F6791" w:rsidRDefault="00AC0822" w:rsidP="00450330">
      <w:pPr>
        <w:spacing w:line="360" w:lineRule="auto"/>
      </w:pPr>
      <w:r w:rsidRPr="008C2E1A">
        <w:rPr>
          <w:rFonts w:eastAsia="Calibri"/>
          <w:b/>
        </w:rPr>
        <w:t>Reason Given –</w:t>
      </w:r>
      <w:r w:rsidRPr="002F6791">
        <w:rPr>
          <w:rFonts w:eastAsia="Calibri"/>
        </w:rPr>
        <w:t xml:space="preserve"> </w:t>
      </w:r>
      <w:r>
        <w:rPr>
          <w:rFonts w:eastAsia="Calibri"/>
        </w:rPr>
        <w:t>SL2017-10 (H131)</w:t>
      </w:r>
      <w:r w:rsidRPr="00D52B30">
        <w:rPr>
          <w:rFonts w:eastAsia="Calibri"/>
        </w:rPr>
        <w:t xml:space="preserve"> </w:t>
      </w:r>
      <w:r>
        <w:rPr>
          <w:rFonts w:eastAsia="Calibri"/>
        </w:rPr>
        <w:t>directed</w:t>
      </w:r>
      <w:r w:rsidRPr="00D52B30">
        <w:rPr>
          <w:rFonts w:eastAsia="Calibri"/>
        </w:rPr>
        <w:t xml:space="preserve"> the NC Building Code Council to revise the 2012 NC Building Code, and any subsequent amendments to the Building Code, to exempt certain building code occupancy classifications from energy efficiency requirements</w:t>
      </w:r>
      <w:r>
        <w:t>.</w:t>
      </w:r>
    </w:p>
    <w:p w:rsidR="00AC0822" w:rsidRDefault="00AC0822" w:rsidP="00450330">
      <w:pPr>
        <w:spacing w:line="360" w:lineRule="auto"/>
        <w:rPr>
          <w:rFonts w:eastAsia="Calibri"/>
        </w:rPr>
      </w:pPr>
      <w:r w:rsidRPr="008C2E1A">
        <w:rPr>
          <w:rFonts w:eastAsia="Calibri"/>
          <w:b/>
        </w:rPr>
        <w:t>Fiscal Statement –</w:t>
      </w:r>
      <w:r w:rsidRPr="008C2FE2">
        <w:rPr>
          <w:rFonts w:eastAsia="Calibri"/>
        </w:rPr>
        <w:t xml:space="preserve"> This rule is anticipated to provide equivalent compliance with a minimal decrease in cost.  This rule is not expected to either have a substantial economic impact or increase local and state funds.  A fiscal note has not been prepared.</w:t>
      </w: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r>
        <w:rPr>
          <w:rFonts w:eastAsia="Calibri"/>
          <w:b/>
          <w:bCs/>
        </w:rPr>
        <w:t>5. Request by the NC Building Code Council in response to SL2017-10 (H131) to amend the 2015 NC Existing Building Code, Section 101.12 as follows:</w:t>
      </w:r>
    </w:p>
    <w:p w:rsidR="00AC0822" w:rsidRDefault="00AC0822" w:rsidP="00450330">
      <w:pPr>
        <w:tabs>
          <w:tab w:val="left" w:pos="1530"/>
          <w:tab w:val="left" w:pos="2070"/>
        </w:tabs>
        <w:spacing w:line="360" w:lineRule="auto"/>
        <w:outlineLvl w:val="0"/>
        <w:rPr>
          <w:rFonts w:eastAsia="Calibri"/>
          <w:b/>
          <w:bCs/>
        </w:rPr>
      </w:pPr>
    </w:p>
    <w:p w:rsidR="00AC0822" w:rsidRPr="0061493C" w:rsidRDefault="00AC0822" w:rsidP="00450330">
      <w:pPr>
        <w:spacing w:line="360" w:lineRule="auto"/>
        <w:rPr>
          <w:u w:val="single"/>
        </w:rPr>
      </w:pPr>
      <w:r w:rsidRPr="0061493C">
        <w:rPr>
          <w:b/>
          <w:u w:val="single"/>
        </w:rPr>
        <w:t>101.12 Energy conservation.</w:t>
      </w:r>
    </w:p>
    <w:p w:rsidR="00AC0822" w:rsidRPr="00D52B30" w:rsidRDefault="00AC0822" w:rsidP="00450330">
      <w:pPr>
        <w:pStyle w:val="BodyText"/>
        <w:spacing w:line="360" w:lineRule="auto"/>
        <w:rPr>
          <w:rFonts w:ascii="Times New Roman" w:eastAsia="Calibri" w:hAnsi="Times New Roman" w:cs="Times New Roman"/>
          <w:sz w:val="20"/>
          <w:szCs w:val="20"/>
        </w:rPr>
      </w:pPr>
      <w:r>
        <w:rPr>
          <w:rFonts w:ascii="Times New Roman" w:hAnsi="Times New Roman" w:cs="Times New Roman"/>
          <w:sz w:val="20"/>
          <w:szCs w:val="20"/>
          <w:u w:val="single"/>
        </w:rPr>
        <w:t>Per</w:t>
      </w:r>
      <w:r w:rsidRPr="0061493C">
        <w:rPr>
          <w:rFonts w:ascii="Times New Roman" w:hAnsi="Times New Roman" w:cs="Times New Roman"/>
          <w:sz w:val="20"/>
          <w:szCs w:val="20"/>
          <w:u w:val="single"/>
        </w:rPr>
        <w:t xml:space="preserve"> G.S 143-138 </w:t>
      </w:r>
      <w:r>
        <w:rPr>
          <w:rFonts w:ascii="Times New Roman" w:hAnsi="Times New Roman" w:cs="Times New Roman"/>
          <w:sz w:val="20"/>
          <w:szCs w:val="20"/>
          <w:u w:val="single"/>
        </w:rPr>
        <w:t>(</w:t>
      </w:r>
      <w:r w:rsidRPr="0061493C">
        <w:rPr>
          <w:rFonts w:ascii="Times New Roman" w:hAnsi="Times New Roman" w:cs="Times New Roman"/>
          <w:sz w:val="20"/>
          <w:szCs w:val="20"/>
          <w:u w:val="single"/>
        </w:rPr>
        <w:t>b18</w:t>
      </w:r>
      <w:r>
        <w:rPr>
          <w:rFonts w:ascii="Times New Roman" w:hAnsi="Times New Roman" w:cs="Times New Roman"/>
          <w:sz w:val="20"/>
          <w:szCs w:val="20"/>
          <w:u w:val="single"/>
        </w:rPr>
        <w:t>)</w:t>
      </w:r>
      <w:r w:rsidRPr="0061493C">
        <w:rPr>
          <w:rFonts w:ascii="Times New Roman" w:hAnsi="Times New Roman" w:cs="Times New Roman"/>
          <w:sz w:val="20"/>
          <w:szCs w:val="20"/>
          <w:u w:val="single"/>
        </w:rPr>
        <w:t xml:space="preserve">, no energy conservation code provisions shall apply to any structure for which the primary occupancy classification is Group F, S </w:t>
      </w:r>
      <w:r>
        <w:rPr>
          <w:rFonts w:ascii="Times New Roman" w:hAnsi="Times New Roman" w:cs="Times New Roman"/>
          <w:sz w:val="20"/>
          <w:szCs w:val="20"/>
          <w:u w:val="single"/>
        </w:rPr>
        <w:t>or</w:t>
      </w:r>
      <w:r w:rsidRPr="0061493C">
        <w:rPr>
          <w:rFonts w:ascii="Times New Roman" w:hAnsi="Times New Roman" w:cs="Times New Roman"/>
          <w:sz w:val="20"/>
          <w:szCs w:val="20"/>
          <w:u w:val="single"/>
        </w:rPr>
        <w:t xml:space="preserve"> U.  This exclusion shall apply to the entire building area.</w:t>
      </w:r>
      <w:r w:rsidRPr="0061493C">
        <w:rPr>
          <w:rFonts w:ascii="Times New Roman" w:hAnsi="Times New Roman" w:cs="Times New Roman"/>
          <w:sz w:val="20"/>
          <w:szCs w:val="20"/>
        </w:rPr>
        <w:t xml:space="preserve"> </w:t>
      </w:r>
    </w:p>
    <w:p w:rsidR="00AC0822" w:rsidRDefault="00AC0822" w:rsidP="00450330">
      <w:pPr>
        <w:tabs>
          <w:tab w:val="left" w:pos="1530"/>
          <w:tab w:val="left" w:pos="2070"/>
        </w:tabs>
        <w:spacing w:line="360" w:lineRule="auto"/>
        <w:outlineLvl w:val="0"/>
        <w:rPr>
          <w:rFonts w:eastAsia="Calibri"/>
          <w:b/>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2F6791" w:rsidRDefault="00AC0822" w:rsidP="00450330">
      <w:pPr>
        <w:spacing w:line="360" w:lineRule="auto"/>
      </w:pPr>
      <w:r w:rsidRPr="008C2E1A">
        <w:rPr>
          <w:rFonts w:eastAsia="Calibri"/>
          <w:b/>
        </w:rPr>
        <w:t>Reason Given –</w:t>
      </w:r>
      <w:r w:rsidRPr="002F6791">
        <w:rPr>
          <w:rFonts w:eastAsia="Calibri"/>
        </w:rPr>
        <w:t xml:space="preserve"> </w:t>
      </w:r>
      <w:r>
        <w:rPr>
          <w:rFonts w:eastAsia="Calibri"/>
        </w:rPr>
        <w:t>SL2017-10 (H131)</w:t>
      </w:r>
      <w:r w:rsidRPr="00D52B30">
        <w:rPr>
          <w:rFonts w:eastAsia="Calibri"/>
        </w:rPr>
        <w:t xml:space="preserve"> </w:t>
      </w:r>
      <w:r>
        <w:rPr>
          <w:rFonts w:eastAsia="Calibri"/>
        </w:rPr>
        <w:t>directed</w:t>
      </w:r>
      <w:r w:rsidRPr="00D52B30">
        <w:rPr>
          <w:rFonts w:eastAsia="Calibri"/>
        </w:rPr>
        <w:t xml:space="preserve"> the NC Building Code Council to revise the 2012 NC Building Code, and any subsequent amendments to the Building Code, to exempt certain building code occupancy classifications from energy efficiency requirements</w:t>
      </w:r>
      <w:r>
        <w:t>.</w:t>
      </w:r>
    </w:p>
    <w:p w:rsidR="00AC0822" w:rsidRDefault="00AC0822" w:rsidP="00450330">
      <w:pPr>
        <w:spacing w:line="360" w:lineRule="auto"/>
        <w:rPr>
          <w:rFonts w:eastAsia="Calibri"/>
        </w:rPr>
      </w:pPr>
      <w:r w:rsidRPr="008C2E1A">
        <w:rPr>
          <w:rFonts w:eastAsia="Calibri"/>
          <w:b/>
        </w:rPr>
        <w:t>Fiscal Statement –</w:t>
      </w:r>
      <w:r w:rsidRPr="008C2FE2">
        <w:rPr>
          <w:rFonts w:eastAsia="Calibri"/>
        </w:rPr>
        <w:t xml:space="preserve"> This rule is anticipated to provide equivalent compliance with a minimal decrease in cost.  This rule is not expected to either have a substantial economic impact or increase local and state funds.  A fiscal note has not been prepared.</w:t>
      </w: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r>
        <w:rPr>
          <w:rFonts w:eastAsia="Calibri"/>
          <w:b/>
          <w:bCs/>
        </w:rPr>
        <w:t>6. Request by the NC Building Code Council in response to SL2017-10 (H131) to amend the 2018 NC Building Code, Section 1301.1.1 as follows:</w:t>
      </w:r>
    </w:p>
    <w:p w:rsidR="00AC0822" w:rsidRDefault="00AC0822" w:rsidP="00450330">
      <w:pPr>
        <w:tabs>
          <w:tab w:val="left" w:pos="1530"/>
          <w:tab w:val="left" w:pos="2070"/>
        </w:tabs>
        <w:spacing w:line="360" w:lineRule="auto"/>
        <w:outlineLvl w:val="0"/>
        <w:rPr>
          <w:rFonts w:eastAsia="Calibri"/>
          <w:b/>
          <w:bCs/>
        </w:rPr>
      </w:pPr>
    </w:p>
    <w:p w:rsidR="00AC0822" w:rsidRPr="0062081D" w:rsidRDefault="00AC0822" w:rsidP="00450330">
      <w:pPr>
        <w:spacing w:line="360" w:lineRule="auto"/>
      </w:pPr>
      <w:r w:rsidRPr="0062081D">
        <w:rPr>
          <w:b/>
        </w:rPr>
        <w:t>1301.1.1 Criteria.</w:t>
      </w:r>
      <w:r w:rsidRPr="0062081D">
        <w:t xml:space="preserve"> Buildings shall be designed and constructed in accordance with the </w:t>
      </w:r>
      <w:r w:rsidRPr="0062081D">
        <w:rPr>
          <w:i/>
        </w:rPr>
        <w:t>International Energy Conservation Code</w:t>
      </w:r>
      <w:r w:rsidRPr="0062081D">
        <w:t>.</w:t>
      </w:r>
    </w:p>
    <w:p w:rsidR="00AC0822" w:rsidRPr="0062081D" w:rsidRDefault="00AC0822" w:rsidP="00450330">
      <w:pPr>
        <w:pStyle w:val="BodyText"/>
        <w:spacing w:line="360" w:lineRule="auto"/>
        <w:rPr>
          <w:rFonts w:ascii="Times New Roman" w:hAnsi="Times New Roman" w:cs="Times New Roman"/>
          <w:sz w:val="20"/>
        </w:rPr>
      </w:pPr>
      <w:r w:rsidRPr="0062081D">
        <w:rPr>
          <w:rFonts w:ascii="Times New Roman" w:hAnsi="Times New Roman" w:cs="Times New Roman"/>
          <w:sz w:val="20"/>
          <w:szCs w:val="20"/>
          <w:u w:val="single"/>
        </w:rPr>
        <w:t>Exception:  Per G.S 143-138 (b18), no energy conservation code provisions shall apply to any structure for which the primary occupancy classification is Group F, S, or U. This exclusion shall apply to the entire building area.</w:t>
      </w:r>
    </w:p>
    <w:p w:rsidR="00AC0822" w:rsidRPr="0062081D" w:rsidRDefault="00AC0822" w:rsidP="00450330">
      <w:pPr>
        <w:tabs>
          <w:tab w:val="left" w:pos="1530"/>
          <w:tab w:val="left" w:pos="2070"/>
        </w:tabs>
        <w:spacing w:line="360" w:lineRule="auto"/>
        <w:outlineLvl w:val="0"/>
        <w:rPr>
          <w:rFonts w:eastAsia="Calibri"/>
          <w:b/>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2F6791" w:rsidRDefault="00AC0822" w:rsidP="00450330">
      <w:pPr>
        <w:spacing w:line="360" w:lineRule="auto"/>
      </w:pPr>
      <w:r w:rsidRPr="008C2E1A">
        <w:rPr>
          <w:rFonts w:eastAsia="Calibri"/>
          <w:b/>
        </w:rPr>
        <w:t>Reason Given –</w:t>
      </w:r>
      <w:r w:rsidRPr="002F6791">
        <w:rPr>
          <w:rFonts w:eastAsia="Calibri"/>
        </w:rPr>
        <w:t xml:space="preserve"> </w:t>
      </w:r>
      <w:r>
        <w:rPr>
          <w:rFonts w:eastAsia="Calibri"/>
        </w:rPr>
        <w:t>SL2017-10 (H131)</w:t>
      </w:r>
      <w:r w:rsidRPr="00D52B30">
        <w:rPr>
          <w:rFonts w:eastAsia="Calibri"/>
        </w:rPr>
        <w:t xml:space="preserve"> </w:t>
      </w:r>
      <w:r>
        <w:rPr>
          <w:rFonts w:eastAsia="Calibri"/>
        </w:rPr>
        <w:t>directed</w:t>
      </w:r>
      <w:r w:rsidRPr="00D52B30">
        <w:rPr>
          <w:rFonts w:eastAsia="Calibri"/>
        </w:rPr>
        <w:t xml:space="preserve"> the NC Building Code Council to revise the 2012 NC Building Code, and any subsequent amendments to the Building Code, to exempt certain building code occupancy classifications from energy efficiency requirements</w:t>
      </w:r>
      <w:r>
        <w:t>.</w:t>
      </w:r>
    </w:p>
    <w:p w:rsidR="00AC0822" w:rsidRDefault="00AC0822" w:rsidP="00450330">
      <w:pPr>
        <w:spacing w:line="360" w:lineRule="auto"/>
        <w:rPr>
          <w:rFonts w:eastAsia="Calibri"/>
        </w:rPr>
      </w:pPr>
      <w:r w:rsidRPr="008C2E1A">
        <w:rPr>
          <w:rFonts w:eastAsia="Calibri"/>
          <w:b/>
        </w:rPr>
        <w:t>Fiscal Statement –</w:t>
      </w:r>
      <w:r w:rsidRPr="008C2FE2">
        <w:rPr>
          <w:rFonts w:eastAsia="Calibri"/>
        </w:rPr>
        <w:t xml:space="preserve"> This rule is anticipated to provide equivalent compliance with a minimal decrease in cost.  This rule is not expected to either have a substantial economic impact or increase local and state funds.  A fiscal note has not been prepared.</w:t>
      </w:r>
    </w:p>
    <w:p w:rsidR="00AC0822" w:rsidRPr="00616A6D" w:rsidRDefault="00AC0822" w:rsidP="00450330">
      <w:pPr>
        <w:spacing w:line="360" w:lineRule="auto"/>
        <w:ind w:left="1440" w:hanging="1440"/>
        <w:rPr>
          <w:rFonts w:eastAsia="Calibri"/>
          <w:b/>
          <w:bCs/>
        </w:rPr>
      </w:pPr>
    </w:p>
    <w:p w:rsidR="00AC0822" w:rsidRDefault="00AC0822" w:rsidP="00450330">
      <w:pPr>
        <w:spacing w:line="360" w:lineRule="auto"/>
        <w:ind w:left="1440" w:hanging="1440"/>
        <w:rPr>
          <w:rFonts w:eastAsia="Calibri"/>
          <w:b/>
          <w:bCs/>
        </w:rPr>
      </w:pPr>
    </w:p>
    <w:p w:rsidR="00AC0822" w:rsidRDefault="00AC0822" w:rsidP="00450330">
      <w:pPr>
        <w:tabs>
          <w:tab w:val="left" w:pos="1530"/>
          <w:tab w:val="left" w:pos="2070"/>
        </w:tabs>
        <w:spacing w:line="360" w:lineRule="auto"/>
        <w:outlineLvl w:val="0"/>
        <w:rPr>
          <w:rFonts w:eastAsia="Calibri"/>
          <w:b/>
          <w:bCs/>
        </w:rPr>
      </w:pPr>
      <w:r>
        <w:rPr>
          <w:rFonts w:eastAsia="Calibri"/>
          <w:b/>
          <w:bCs/>
        </w:rPr>
        <w:t xml:space="preserve">7. Request by the NC Building Code Council in response to SL2017-10 (H131) to amend the 2018 NC Energy Conservation Code, Section </w:t>
      </w:r>
      <w:r w:rsidRPr="0062081D">
        <w:rPr>
          <w:rFonts w:eastAsia="Calibri"/>
          <w:b/>
          <w:bCs/>
        </w:rPr>
        <w:t>C101.2</w:t>
      </w:r>
      <w:r>
        <w:rPr>
          <w:rFonts w:eastAsia="Calibri"/>
          <w:b/>
          <w:bCs/>
        </w:rPr>
        <w:t xml:space="preserve"> as follows:</w:t>
      </w:r>
    </w:p>
    <w:p w:rsidR="00AC0822" w:rsidRDefault="00AC0822" w:rsidP="00450330">
      <w:pPr>
        <w:tabs>
          <w:tab w:val="left" w:pos="1530"/>
          <w:tab w:val="left" w:pos="2070"/>
        </w:tabs>
        <w:spacing w:line="360" w:lineRule="auto"/>
        <w:outlineLvl w:val="0"/>
        <w:rPr>
          <w:rFonts w:eastAsia="Calibri"/>
          <w:b/>
          <w:bCs/>
        </w:rPr>
      </w:pPr>
    </w:p>
    <w:p w:rsidR="00AC0822" w:rsidRPr="0062081D" w:rsidRDefault="00AC0822" w:rsidP="00450330">
      <w:pPr>
        <w:pStyle w:val="ICCSECTIONl2L5"/>
        <w:widowControl/>
        <w:spacing w:line="360" w:lineRule="auto"/>
        <w:rPr>
          <w:rFonts w:ascii="Times New Roman" w:hAnsi="Times New Roman" w:cs="Times New Roman"/>
          <w:b/>
          <w:bCs/>
          <w:color w:val="538135"/>
          <w:sz w:val="20"/>
          <w:szCs w:val="20"/>
          <w:highlight w:val="yellow"/>
        </w:rPr>
      </w:pPr>
      <w:r w:rsidRPr="0062081D">
        <w:rPr>
          <w:rStyle w:val="Heading3Char"/>
          <w:rFonts w:ascii="Times New Roman" w:hAnsi="Times New Roman" w:cs="Times New Roman"/>
          <w:b/>
          <w:sz w:val="20"/>
          <w:szCs w:val="20"/>
        </w:rPr>
        <w:t>C101.2 Scope.</w:t>
      </w:r>
      <w:r w:rsidRPr="0062081D">
        <w:rPr>
          <w:rStyle w:val="Heading3Char"/>
          <w:rFonts w:ascii="Times New Roman" w:hAnsi="Times New Roman" w:cs="Times New Roman"/>
          <w:sz w:val="20"/>
          <w:szCs w:val="20"/>
        </w:rPr>
        <w:br/>
      </w:r>
      <w:r w:rsidRPr="0062081D">
        <w:rPr>
          <w:rFonts w:ascii="Times New Roman" w:hAnsi="Times New Roman" w:cs="Times New Roman"/>
          <w:bCs/>
          <w:sz w:val="20"/>
          <w:szCs w:val="20"/>
        </w:rPr>
        <w:t xml:space="preserve">This code applies to </w:t>
      </w:r>
      <w:r w:rsidRPr="0062081D">
        <w:rPr>
          <w:rFonts w:ascii="Times New Roman" w:hAnsi="Times New Roman" w:cs="Times New Roman"/>
          <w:bCs/>
          <w:i/>
          <w:iCs/>
          <w:sz w:val="20"/>
          <w:szCs w:val="20"/>
        </w:rPr>
        <w:t>commercial</w:t>
      </w:r>
      <w:r w:rsidRPr="0062081D">
        <w:rPr>
          <w:rFonts w:ascii="Times New Roman" w:hAnsi="Times New Roman" w:cs="Times New Roman"/>
          <w:bCs/>
          <w:sz w:val="20"/>
          <w:szCs w:val="20"/>
        </w:rPr>
        <w:t xml:space="preserve"> </w:t>
      </w:r>
      <w:r w:rsidRPr="0062081D">
        <w:rPr>
          <w:rFonts w:ascii="Times New Roman" w:hAnsi="Times New Roman" w:cs="Times New Roman"/>
          <w:bCs/>
          <w:i/>
          <w:iCs/>
          <w:sz w:val="20"/>
          <w:szCs w:val="20"/>
        </w:rPr>
        <w:t xml:space="preserve">buildings </w:t>
      </w:r>
      <w:r w:rsidRPr="0062081D">
        <w:rPr>
          <w:rFonts w:ascii="Times New Roman" w:hAnsi="Times New Roman" w:cs="Times New Roman"/>
          <w:bCs/>
          <w:sz w:val="20"/>
          <w:szCs w:val="20"/>
        </w:rPr>
        <w:t>and the buildings’ sites and associated systems and equipment.</w:t>
      </w:r>
    </w:p>
    <w:p w:rsidR="00AC0822" w:rsidRPr="0062081D" w:rsidRDefault="00AC0822" w:rsidP="00450330">
      <w:pPr>
        <w:spacing w:line="360" w:lineRule="auto"/>
      </w:pPr>
      <w:r w:rsidRPr="0062081D">
        <w:rPr>
          <w:b/>
          <w:bCs/>
        </w:rPr>
        <w:t>Exception</w:t>
      </w:r>
      <w:r w:rsidRPr="0062081D">
        <w:rPr>
          <w:b/>
          <w:bCs/>
          <w:u w:val="single"/>
        </w:rPr>
        <w:t>s</w:t>
      </w:r>
      <w:r w:rsidRPr="0062081D">
        <w:rPr>
          <w:b/>
          <w:bCs/>
        </w:rPr>
        <w:t>:</w:t>
      </w:r>
      <w:r w:rsidRPr="0062081D">
        <w:t xml:space="preserve"> </w:t>
      </w:r>
    </w:p>
    <w:p w:rsidR="00AC0822" w:rsidRPr="0062081D" w:rsidRDefault="00AC0822" w:rsidP="00450330">
      <w:pPr>
        <w:spacing w:line="360" w:lineRule="auto"/>
      </w:pPr>
      <w:r w:rsidRPr="0062081D">
        <w:rPr>
          <w:u w:val="single"/>
        </w:rPr>
        <w:t>1.</w:t>
      </w:r>
      <w:r w:rsidRPr="0062081D">
        <w:t xml:space="preserve">  Energy expended in support of </w:t>
      </w:r>
      <w:r w:rsidRPr="0062081D">
        <w:rPr>
          <w:i/>
        </w:rPr>
        <w:t>process energy</w:t>
      </w:r>
      <w:r w:rsidRPr="0062081D">
        <w:t xml:space="preserve"> applications does not invoke energy conservation code requirements or building thermal envelope requirements unless otherwise required in specific sections of this code.</w:t>
      </w:r>
    </w:p>
    <w:p w:rsidR="00AC0822" w:rsidRPr="0062081D" w:rsidRDefault="00AC0822" w:rsidP="00450330">
      <w:pPr>
        <w:pStyle w:val="BodyText"/>
        <w:spacing w:line="360" w:lineRule="auto"/>
        <w:rPr>
          <w:rFonts w:ascii="Times New Roman" w:hAnsi="Times New Roman" w:cs="Times New Roman"/>
          <w:sz w:val="20"/>
          <w:szCs w:val="20"/>
        </w:rPr>
      </w:pPr>
      <w:r w:rsidRPr="0062081D">
        <w:rPr>
          <w:rFonts w:ascii="Times New Roman" w:hAnsi="Times New Roman" w:cs="Times New Roman"/>
          <w:sz w:val="20"/>
          <w:szCs w:val="20"/>
          <w:u w:val="single"/>
        </w:rPr>
        <w:t>2.  Per G.S 143-138 (b18), no energy conservation code provisions shall apply to any structure for which the primary occupancy classification is Group F, S, or U pursuant to Chapter 3 of the 2018 North Carolina Building Code. This exclusion shall apply to the entire building area.</w:t>
      </w:r>
      <w:r w:rsidRPr="0062081D">
        <w:rPr>
          <w:rFonts w:ascii="Times New Roman" w:hAnsi="Times New Roman" w:cs="Times New Roman"/>
          <w:sz w:val="20"/>
          <w:szCs w:val="20"/>
        </w:rPr>
        <w:t xml:space="preserve"> </w:t>
      </w:r>
    </w:p>
    <w:p w:rsidR="00AC0822" w:rsidRPr="0062081D" w:rsidRDefault="00AC0822" w:rsidP="00450330">
      <w:pPr>
        <w:tabs>
          <w:tab w:val="left" w:pos="1530"/>
          <w:tab w:val="left" w:pos="2070"/>
        </w:tabs>
        <w:spacing w:line="360" w:lineRule="auto"/>
        <w:outlineLvl w:val="0"/>
        <w:rPr>
          <w:rFonts w:eastAsia="Calibri"/>
          <w:b/>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2F6791" w:rsidRDefault="00AC0822" w:rsidP="00450330">
      <w:pPr>
        <w:spacing w:line="360" w:lineRule="auto"/>
      </w:pPr>
      <w:r w:rsidRPr="008C2E1A">
        <w:rPr>
          <w:rFonts w:eastAsia="Calibri"/>
          <w:b/>
        </w:rPr>
        <w:t>Reason Given –</w:t>
      </w:r>
      <w:r w:rsidRPr="002F6791">
        <w:rPr>
          <w:rFonts w:eastAsia="Calibri"/>
        </w:rPr>
        <w:t xml:space="preserve"> </w:t>
      </w:r>
      <w:r>
        <w:rPr>
          <w:rFonts w:eastAsia="Calibri"/>
        </w:rPr>
        <w:t>SL2017-10 (H131)</w:t>
      </w:r>
      <w:r w:rsidRPr="00D52B30">
        <w:rPr>
          <w:rFonts w:eastAsia="Calibri"/>
        </w:rPr>
        <w:t xml:space="preserve"> </w:t>
      </w:r>
      <w:r>
        <w:rPr>
          <w:rFonts w:eastAsia="Calibri"/>
        </w:rPr>
        <w:t>directed</w:t>
      </w:r>
      <w:r w:rsidRPr="00D52B30">
        <w:rPr>
          <w:rFonts w:eastAsia="Calibri"/>
        </w:rPr>
        <w:t xml:space="preserve"> the NC Building Code Council to revise the 2012 NC Building Code, and any subsequent amendments to the Building Code, to exempt certain building code occupancy classifications from energy efficiency requirements</w:t>
      </w:r>
      <w:r>
        <w:t>.</w:t>
      </w:r>
    </w:p>
    <w:p w:rsidR="00AC0822" w:rsidRDefault="00AC0822" w:rsidP="00450330">
      <w:pPr>
        <w:spacing w:line="360" w:lineRule="auto"/>
        <w:rPr>
          <w:rFonts w:eastAsia="Calibri"/>
        </w:rPr>
      </w:pPr>
      <w:r w:rsidRPr="008C2E1A">
        <w:rPr>
          <w:rFonts w:eastAsia="Calibri"/>
          <w:b/>
        </w:rPr>
        <w:t>Fiscal Statement –</w:t>
      </w:r>
      <w:r w:rsidRPr="008C2FE2">
        <w:rPr>
          <w:rFonts w:eastAsia="Calibri"/>
        </w:rPr>
        <w:t xml:space="preserve"> This rule is anticipated to provide equivalent compliance with a minimal decrease in cost.  This rule is not expected to either have a substantial economic impact or increase local and state funds.  A fiscal note has not been prepared.</w:t>
      </w: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r>
        <w:rPr>
          <w:rFonts w:eastAsia="Calibri"/>
          <w:b/>
          <w:bCs/>
        </w:rPr>
        <w:t>8. Request by the NC Building Code Council in response to SL2017-10 (H131) to amend the 2018 NC Existing Building Code, Section 101.12 as follows:</w:t>
      </w:r>
    </w:p>
    <w:p w:rsidR="00AC0822" w:rsidRDefault="00AC0822" w:rsidP="00450330">
      <w:pPr>
        <w:tabs>
          <w:tab w:val="left" w:pos="1530"/>
          <w:tab w:val="left" w:pos="2070"/>
        </w:tabs>
        <w:spacing w:line="360" w:lineRule="auto"/>
        <w:outlineLvl w:val="0"/>
        <w:rPr>
          <w:rFonts w:eastAsia="Calibri"/>
          <w:b/>
          <w:bCs/>
        </w:rPr>
      </w:pPr>
    </w:p>
    <w:p w:rsidR="00AC0822" w:rsidRPr="0061493C" w:rsidRDefault="00AC0822" w:rsidP="00450330">
      <w:pPr>
        <w:spacing w:line="360" w:lineRule="auto"/>
        <w:rPr>
          <w:u w:val="single"/>
        </w:rPr>
      </w:pPr>
      <w:r w:rsidRPr="0061493C">
        <w:rPr>
          <w:b/>
          <w:u w:val="single"/>
        </w:rPr>
        <w:t>101.12 Energy conservation.</w:t>
      </w:r>
    </w:p>
    <w:p w:rsidR="00AC0822" w:rsidRPr="0062081D" w:rsidRDefault="00AC0822" w:rsidP="00450330">
      <w:pPr>
        <w:pStyle w:val="BodyText"/>
        <w:spacing w:line="360" w:lineRule="auto"/>
        <w:rPr>
          <w:rFonts w:ascii="Times New Roman" w:eastAsia="Calibri" w:hAnsi="Times New Roman" w:cs="Times New Roman"/>
          <w:sz w:val="20"/>
          <w:szCs w:val="20"/>
        </w:rPr>
      </w:pPr>
      <w:r>
        <w:rPr>
          <w:rFonts w:ascii="Times New Roman" w:hAnsi="Times New Roman" w:cs="Times New Roman"/>
          <w:sz w:val="20"/>
          <w:szCs w:val="20"/>
          <w:u w:val="single"/>
        </w:rPr>
        <w:t>Per</w:t>
      </w:r>
      <w:r w:rsidRPr="0061493C">
        <w:rPr>
          <w:rFonts w:ascii="Times New Roman" w:hAnsi="Times New Roman" w:cs="Times New Roman"/>
          <w:sz w:val="20"/>
          <w:szCs w:val="20"/>
          <w:u w:val="single"/>
        </w:rPr>
        <w:t xml:space="preserve"> G.S 143-138 </w:t>
      </w:r>
      <w:r>
        <w:rPr>
          <w:rFonts w:ascii="Times New Roman" w:hAnsi="Times New Roman" w:cs="Times New Roman"/>
          <w:sz w:val="20"/>
          <w:szCs w:val="20"/>
          <w:u w:val="single"/>
        </w:rPr>
        <w:t>(</w:t>
      </w:r>
      <w:r w:rsidRPr="0061493C">
        <w:rPr>
          <w:rFonts w:ascii="Times New Roman" w:hAnsi="Times New Roman" w:cs="Times New Roman"/>
          <w:sz w:val="20"/>
          <w:szCs w:val="20"/>
          <w:u w:val="single"/>
        </w:rPr>
        <w:t>b18</w:t>
      </w:r>
      <w:r>
        <w:rPr>
          <w:rFonts w:ascii="Times New Roman" w:hAnsi="Times New Roman" w:cs="Times New Roman"/>
          <w:sz w:val="20"/>
          <w:szCs w:val="20"/>
          <w:u w:val="single"/>
        </w:rPr>
        <w:t>)</w:t>
      </w:r>
      <w:r w:rsidRPr="0061493C">
        <w:rPr>
          <w:rFonts w:ascii="Times New Roman" w:hAnsi="Times New Roman" w:cs="Times New Roman"/>
          <w:sz w:val="20"/>
          <w:szCs w:val="20"/>
          <w:u w:val="single"/>
        </w:rPr>
        <w:t xml:space="preserve">, no energy conservation code provisions shall apply to any structure for which the primary occupancy classification is Group F, S </w:t>
      </w:r>
      <w:r>
        <w:rPr>
          <w:rFonts w:ascii="Times New Roman" w:hAnsi="Times New Roman" w:cs="Times New Roman"/>
          <w:sz w:val="20"/>
          <w:szCs w:val="20"/>
          <w:u w:val="single"/>
        </w:rPr>
        <w:t>or</w:t>
      </w:r>
      <w:r w:rsidRPr="0061493C">
        <w:rPr>
          <w:rFonts w:ascii="Times New Roman" w:hAnsi="Times New Roman" w:cs="Times New Roman"/>
          <w:sz w:val="20"/>
          <w:szCs w:val="20"/>
          <w:u w:val="single"/>
        </w:rPr>
        <w:t xml:space="preserve"> U.  This exclusion shall apply to the entire building area.</w:t>
      </w:r>
      <w:r w:rsidRPr="0061493C">
        <w:rPr>
          <w:rFonts w:ascii="Times New Roman" w:hAnsi="Times New Roman" w:cs="Times New Roman"/>
          <w:sz w:val="20"/>
          <w:szCs w:val="20"/>
        </w:rPr>
        <w:t xml:space="preserve"> </w:t>
      </w:r>
    </w:p>
    <w:p w:rsidR="00AC0822" w:rsidRDefault="00AC0822" w:rsidP="00450330">
      <w:pPr>
        <w:tabs>
          <w:tab w:val="left" w:pos="1530"/>
          <w:tab w:val="left" w:pos="2070"/>
        </w:tabs>
        <w:spacing w:line="360" w:lineRule="auto"/>
        <w:outlineLvl w:val="0"/>
        <w:rPr>
          <w:rFonts w:eastAsia="Calibri"/>
          <w:b/>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2F6791" w:rsidRDefault="00AC0822" w:rsidP="00450330">
      <w:pPr>
        <w:spacing w:line="360" w:lineRule="auto"/>
      </w:pPr>
      <w:r w:rsidRPr="008C2E1A">
        <w:rPr>
          <w:rFonts w:eastAsia="Calibri"/>
          <w:b/>
        </w:rPr>
        <w:lastRenderedPageBreak/>
        <w:t>Reason Given –</w:t>
      </w:r>
      <w:r w:rsidRPr="002F6791">
        <w:rPr>
          <w:rFonts w:eastAsia="Calibri"/>
        </w:rPr>
        <w:t xml:space="preserve"> </w:t>
      </w:r>
      <w:r>
        <w:rPr>
          <w:rFonts w:eastAsia="Calibri"/>
        </w:rPr>
        <w:t>SL2017-10 (H131)</w:t>
      </w:r>
      <w:r w:rsidRPr="00D52B30">
        <w:rPr>
          <w:rFonts w:eastAsia="Calibri"/>
        </w:rPr>
        <w:t xml:space="preserve"> </w:t>
      </w:r>
      <w:r>
        <w:rPr>
          <w:rFonts w:eastAsia="Calibri"/>
        </w:rPr>
        <w:t>directed</w:t>
      </w:r>
      <w:r w:rsidRPr="00D52B30">
        <w:rPr>
          <w:rFonts w:eastAsia="Calibri"/>
        </w:rPr>
        <w:t xml:space="preserve"> the NC Building Code Council to revise the 2012 NC Building Code, and any subsequent amendments to the Building Code, to exempt certain building code occupancy classifications from energy efficiency requirements</w:t>
      </w:r>
      <w:r>
        <w:t>.</w:t>
      </w:r>
    </w:p>
    <w:p w:rsidR="00AC0822" w:rsidRDefault="00AC0822" w:rsidP="00450330">
      <w:pPr>
        <w:spacing w:line="360" w:lineRule="auto"/>
        <w:rPr>
          <w:rFonts w:eastAsia="Calibri"/>
        </w:rPr>
      </w:pPr>
      <w:r w:rsidRPr="008C2E1A">
        <w:rPr>
          <w:rFonts w:eastAsia="Calibri"/>
          <w:b/>
        </w:rPr>
        <w:t>Fiscal Statement –</w:t>
      </w:r>
      <w:r w:rsidRPr="008C2FE2">
        <w:rPr>
          <w:rFonts w:eastAsia="Calibri"/>
        </w:rPr>
        <w:t xml:space="preserve"> This rule is anticipated to provide equivalent compliance with a minimal decrease in cost.  This rule is not expected to either have a substantial economic impact or increase local and state funds.  A fiscal note has not been prepared.</w:t>
      </w:r>
    </w:p>
    <w:p w:rsidR="00AC0822" w:rsidRDefault="00AC0822" w:rsidP="00450330">
      <w:pPr>
        <w:spacing w:line="360" w:lineRule="auto"/>
        <w:ind w:left="1440" w:hanging="1440"/>
        <w:rPr>
          <w:rFonts w:eastAsia="Calibri"/>
          <w:b/>
          <w:bCs/>
        </w:rPr>
      </w:pPr>
    </w:p>
    <w:p w:rsidR="00AC0822" w:rsidRDefault="00AC0822" w:rsidP="00450330">
      <w:pPr>
        <w:spacing w:line="360" w:lineRule="auto"/>
        <w:ind w:left="1440" w:hanging="1440"/>
        <w:rPr>
          <w:rFonts w:eastAsia="Calibri"/>
          <w:b/>
          <w:bCs/>
        </w:rPr>
      </w:pPr>
    </w:p>
    <w:p w:rsidR="00AC0822" w:rsidRDefault="00AC0822" w:rsidP="00450330">
      <w:pPr>
        <w:spacing w:line="360" w:lineRule="auto"/>
        <w:outlineLvl w:val="0"/>
        <w:rPr>
          <w:rFonts w:eastAsia="Calibri"/>
          <w:b/>
          <w:bCs/>
        </w:rPr>
      </w:pPr>
      <w:r>
        <w:rPr>
          <w:rFonts w:eastAsia="Calibri"/>
          <w:b/>
          <w:bCs/>
        </w:rPr>
        <w:t xml:space="preserve">9. Request by Robert </w:t>
      </w:r>
      <w:proofErr w:type="spellStart"/>
      <w:r>
        <w:rPr>
          <w:rFonts w:eastAsia="Calibri"/>
          <w:b/>
          <w:bCs/>
        </w:rPr>
        <w:t>Privott</w:t>
      </w:r>
      <w:proofErr w:type="spellEnd"/>
      <w:r>
        <w:rPr>
          <w:rFonts w:eastAsia="Calibri"/>
          <w:b/>
          <w:bCs/>
        </w:rPr>
        <w:t>, NCHBA and Buddy Hughes, LOGIX to amend the 2012 NC Residential Code, Section R404.1.2.3.6.1 as follows:</w:t>
      </w:r>
    </w:p>
    <w:p w:rsidR="00AC0822" w:rsidRDefault="00AC0822" w:rsidP="00450330">
      <w:pPr>
        <w:spacing w:line="360" w:lineRule="auto"/>
        <w:outlineLvl w:val="0"/>
        <w:rPr>
          <w:rFonts w:eastAsia="Calibri"/>
          <w:b/>
          <w:bCs/>
        </w:rPr>
      </w:pPr>
    </w:p>
    <w:p w:rsidR="00AC0822" w:rsidRPr="00C039D8" w:rsidRDefault="00AC0822" w:rsidP="00450330">
      <w:pPr>
        <w:tabs>
          <w:tab w:val="left" w:pos="1530"/>
          <w:tab w:val="left" w:pos="2070"/>
        </w:tabs>
        <w:spacing w:line="360" w:lineRule="auto"/>
        <w:outlineLvl w:val="0"/>
        <w:rPr>
          <w:rFonts w:eastAsia="Calibri"/>
          <w:bCs/>
        </w:rPr>
      </w:pPr>
      <w:r w:rsidRPr="00C039D8">
        <w:rPr>
          <w:rFonts w:eastAsia="Calibri"/>
          <w:b/>
          <w:bCs/>
        </w:rPr>
        <w:t xml:space="preserve">R404.1.2.3.6.1 Stay-in-place forms. </w:t>
      </w:r>
      <w:r w:rsidRPr="00C039D8">
        <w:rPr>
          <w:rFonts w:eastAsia="Calibri"/>
          <w:bCs/>
        </w:rPr>
        <w:t>Stay-in-place concrete forms shall comply with this section.</w:t>
      </w:r>
    </w:p>
    <w:p w:rsidR="00AC0822" w:rsidRPr="00C039D8" w:rsidRDefault="00AC0822" w:rsidP="00450330">
      <w:pPr>
        <w:tabs>
          <w:tab w:val="left" w:pos="1530"/>
          <w:tab w:val="left" w:pos="2070"/>
        </w:tabs>
        <w:spacing w:line="360" w:lineRule="auto"/>
        <w:outlineLvl w:val="0"/>
        <w:rPr>
          <w:rFonts w:eastAsia="Calibri"/>
          <w:bCs/>
        </w:rPr>
      </w:pPr>
    </w:p>
    <w:p w:rsidR="00AC0822" w:rsidRPr="00C039D8" w:rsidRDefault="00AC0822" w:rsidP="00450330">
      <w:pPr>
        <w:tabs>
          <w:tab w:val="left" w:pos="1530"/>
          <w:tab w:val="left" w:pos="2070"/>
        </w:tabs>
        <w:spacing w:line="360" w:lineRule="auto"/>
        <w:outlineLvl w:val="0"/>
        <w:rPr>
          <w:rFonts w:eastAsia="Calibri"/>
          <w:bCs/>
        </w:rPr>
      </w:pPr>
      <w:r w:rsidRPr="00C039D8">
        <w:rPr>
          <w:rFonts w:eastAsia="Calibri"/>
          <w:bCs/>
        </w:rPr>
        <w:t>1.</w:t>
      </w:r>
      <w:r>
        <w:rPr>
          <w:rFonts w:eastAsia="Calibri"/>
          <w:bCs/>
        </w:rPr>
        <w:t xml:space="preserve"> </w:t>
      </w:r>
      <w:r w:rsidRPr="00C039D8">
        <w:rPr>
          <w:rFonts w:eastAsia="Calibri"/>
          <w:bCs/>
        </w:rPr>
        <w:t>Surface burning characteristics. The flame-spread index and smoke developed index of forming material, other than foam plastic, left exposed on the interior shall comply with Section R302. The surface burning characteristics of foam plastic used in insulating concrete forms shall comply with Section R316.3.</w:t>
      </w:r>
    </w:p>
    <w:p w:rsidR="00AC0822" w:rsidRPr="00C039D8" w:rsidRDefault="00AC0822" w:rsidP="00450330">
      <w:pPr>
        <w:tabs>
          <w:tab w:val="left" w:pos="1530"/>
          <w:tab w:val="left" w:pos="2070"/>
        </w:tabs>
        <w:spacing w:line="360" w:lineRule="auto"/>
        <w:outlineLvl w:val="0"/>
        <w:rPr>
          <w:rFonts w:eastAsia="Calibri"/>
          <w:bCs/>
        </w:rPr>
      </w:pPr>
      <w:r w:rsidRPr="00C039D8">
        <w:rPr>
          <w:rFonts w:eastAsia="Calibri"/>
          <w:bCs/>
        </w:rPr>
        <w:br/>
        <w:t>2. Interior covering. Stay-in-place forms constructed of rigid foam plastic shall be protected on the interior of the building as required by Section R316. Where gypsum board is used to protect the foam plastic, it shall be installed with a mechanical fastening system. Use of adhesives in addition to mechanical fasteners is permitted.</w:t>
      </w:r>
    </w:p>
    <w:p w:rsidR="00AC0822" w:rsidRPr="00C039D8" w:rsidRDefault="00AC0822" w:rsidP="00450330">
      <w:pPr>
        <w:tabs>
          <w:tab w:val="left" w:pos="1530"/>
          <w:tab w:val="left" w:pos="2070"/>
        </w:tabs>
        <w:spacing w:line="360" w:lineRule="auto"/>
        <w:outlineLvl w:val="0"/>
        <w:rPr>
          <w:rFonts w:eastAsia="Calibri"/>
          <w:bCs/>
        </w:rPr>
      </w:pPr>
      <w:r w:rsidRPr="00C039D8">
        <w:rPr>
          <w:rFonts w:eastAsia="Calibri"/>
          <w:bCs/>
        </w:rPr>
        <w:br/>
        <w:t>3. Exterior wall covering. Stay-in-place forms constructed of rigid foam plastics shall be protected from sunlight and physical damage by the application of an approved exterior wall covering complying with this code. Exterior surfaces of other stay-in-place forming systems shall be protected in accordance with this code.</w:t>
      </w:r>
    </w:p>
    <w:p w:rsidR="00AC0822" w:rsidRPr="00C039D8" w:rsidRDefault="00AC0822" w:rsidP="00450330">
      <w:pPr>
        <w:tabs>
          <w:tab w:val="left" w:pos="1530"/>
          <w:tab w:val="left" w:pos="2070"/>
        </w:tabs>
        <w:spacing w:line="360" w:lineRule="auto"/>
        <w:outlineLvl w:val="0"/>
        <w:rPr>
          <w:rFonts w:eastAsia="Calibri"/>
          <w:bCs/>
        </w:rPr>
      </w:pPr>
      <w:r w:rsidRPr="00C039D8">
        <w:rPr>
          <w:rFonts w:eastAsia="Calibri"/>
          <w:bCs/>
        </w:rPr>
        <w:br/>
        <w:t xml:space="preserve">4. Termite hazards. In areas where hazard of termite damage is </w:t>
      </w:r>
      <w:r w:rsidRPr="00C039D8">
        <w:rPr>
          <w:rFonts w:eastAsia="Calibri"/>
          <w:bCs/>
          <w:strike/>
        </w:rPr>
        <w:t>very</w:t>
      </w:r>
      <w:r w:rsidRPr="00C039D8">
        <w:rPr>
          <w:rFonts w:eastAsia="Calibri"/>
          <w:bCs/>
        </w:rPr>
        <w:t xml:space="preserve"> </w:t>
      </w:r>
      <w:r w:rsidRPr="00C039D8">
        <w:rPr>
          <w:rFonts w:eastAsia="Calibri"/>
          <w:bCs/>
          <w:u w:val="single"/>
        </w:rPr>
        <w:t>moderate -</w:t>
      </w:r>
      <w:r w:rsidRPr="00C039D8">
        <w:rPr>
          <w:rFonts w:eastAsia="Calibri"/>
          <w:bCs/>
        </w:rPr>
        <w:t xml:space="preserve"> heavy in accordance with Figure R301.2 (6), foam plastic insulation shall be permitted below grade on foundation walls in accordance with one of the following conditions:</w:t>
      </w:r>
    </w:p>
    <w:p w:rsidR="00AC0822" w:rsidRPr="00C039D8" w:rsidRDefault="00AC0822" w:rsidP="00450330">
      <w:pPr>
        <w:tabs>
          <w:tab w:val="left" w:pos="1530"/>
          <w:tab w:val="left" w:pos="2070"/>
        </w:tabs>
        <w:spacing w:line="360" w:lineRule="auto"/>
        <w:outlineLvl w:val="0"/>
        <w:rPr>
          <w:rFonts w:eastAsia="Calibri"/>
          <w:bCs/>
        </w:rPr>
      </w:pPr>
      <w:r w:rsidRPr="00C039D8">
        <w:rPr>
          <w:rFonts w:eastAsia="Calibri"/>
          <w:bCs/>
        </w:rPr>
        <w:t xml:space="preserve">4.1. Where in addition to the requirements in Section R318.1, </w:t>
      </w:r>
      <w:r w:rsidRPr="00C039D8">
        <w:rPr>
          <w:rFonts w:eastAsia="Calibri"/>
          <w:bCs/>
          <w:strike/>
        </w:rPr>
        <w:t>an approved</w:t>
      </w:r>
      <w:r>
        <w:rPr>
          <w:rFonts w:eastAsia="Calibri"/>
          <w:bCs/>
        </w:rPr>
        <w:t xml:space="preserve"> </w:t>
      </w:r>
      <w:r w:rsidRPr="00C039D8">
        <w:rPr>
          <w:rFonts w:eastAsia="Calibri"/>
          <w:bCs/>
          <w:u w:val="single"/>
        </w:rPr>
        <w:t>a</w:t>
      </w:r>
      <w:r w:rsidRPr="00C039D8">
        <w:rPr>
          <w:rFonts w:eastAsia="Calibri"/>
          <w:bCs/>
        </w:rPr>
        <w:t xml:space="preserve"> method of protecting the foam plastic and structure from subterranean termite damage is provided.</w:t>
      </w:r>
    </w:p>
    <w:p w:rsidR="00AC0822" w:rsidRPr="00C039D8" w:rsidRDefault="00AC0822" w:rsidP="00450330">
      <w:pPr>
        <w:tabs>
          <w:tab w:val="left" w:pos="1530"/>
          <w:tab w:val="left" w:pos="2070"/>
        </w:tabs>
        <w:spacing w:line="360" w:lineRule="auto"/>
        <w:outlineLvl w:val="0"/>
        <w:rPr>
          <w:rFonts w:eastAsia="Calibri"/>
          <w:bCs/>
        </w:rPr>
      </w:pPr>
      <w:r w:rsidRPr="00C039D8">
        <w:rPr>
          <w:rFonts w:eastAsia="Calibri"/>
          <w:bCs/>
        </w:rPr>
        <w:t>4.2. The structural members of walls, floors, ceilings and roofs are entirely</w:t>
      </w:r>
      <w:r>
        <w:rPr>
          <w:rFonts w:eastAsia="Calibri"/>
          <w:bCs/>
        </w:rPr>
        <w:t xml:space="preserve"> </w:t>
      </w:r>
      <w:r w:rsidRPr="00C039D8">
        <w:rPr>
          <w:rFonts w:eastAsia="Calibri"/>
          <w:bCs/>
        </w:rPr>
        <w:t>of noncombustible materials or pressure-preservative-treated wood</w:t>
      </w:r>
    </w:p>
    <w:p w:rsidR="00AC0822" w:rsidRDefault="00AC0822" w:rsidP="00450330">
      <w:pPr>
        <w:tabs>
          <w:tab w:val="left" w:pos="1530"/>
          <w:tab w:val="left" w:pos="2070"/>
        </w:tabs>
        <w:spacing w:line="360" w:lineRule="auto"/>
        <w:outlineLvl w:val="0"/>
        <w:rPr>
          <w:rFonts w:eastAsia="Calibri"/>
          <w:bCs/>
        </w:rPr>
      </w:pPr>
      <w:r w:rsidRPr="00C039D8">
        <w:rPr>
          <w:rFonts w:eastAsia="Calibri"/>
          <w:bCs/>
        </w:rPr>
        <w:t>4.3. On the interior side of basement walls.</w:t>
      </w:r>
    </w:p>
    <w:p w:rsidR="00AC0822" w:rsidRDefault="00AC0822" w:rsidP="00450330">
      <w:pPr>
        <w:tabs>
          <w:tab w:val="left" w:pos="1530"/>
          <w:tab w:val="left" w:pos="2070"/>
        </w:tabs>
        <w:spacing w:line="360" w:lineRule="auto"/>
        <w:outlineLvl w:val="0"/>
        <w:rPr>
          <w:rFonts w:eastAsia="Calibri"/>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A81743" w:rsidRDefault="00AC0822" w:rsidP="00450330">
      <w:pPr>
        <w:spacing w:line="360" w:lineRule="auto"/>
        <w:rPr>
          <w:rFonts w:eastAsia="Calibri"/>
        </w:rPr>
      </w:pPr>
      <w:r w:rsidRPr="003B23EF">
        <w:rPr>
          <w:rFonts w:eastAsia="Calibri"/>
          <w:b/>
        </w:rPr>
        <w:t xml:space="preserve">Reason Given – </w:t>
      </w:r>
      <w:r w:rsidRPr="00A81743">
        <w:rPr>
          <w:rFonts w:eastAsia="Calibri"/>
        </w:rPr>
        <w:t xml:space="preserve">This purpose of this amendment is </w:t>
      </w:r>
      <w:r>
        <w:rPr>
          <w:spacing w:val="-1"/>
        </w:rPr>
        <w:t>to coordinate the termite inspection and treatment gaps with the infestation probability that exists in North Carolina</w:t>
      </w:r>
      <w:r w:rsidRPr="00A81743">
        <w:rPr>
          <w:rFonts w:eastAsia="Calibri"/>
        </w:rPr>
        <w:t>.</w:t>
      </w:r>
    </w:p>
    <w:p w:rsidR="00AC0822" w:rsidRPr="009E028C" w:rsidRDefault="00AC0822" w:rsidP="00450330">
      <w:pPr>
        <w:spacing w:line="360" w:lineRule="auto"/>
        <w:rPr>
          <w:rFonts w:eastAsia="Calibri"/>
        </w:rPr>
      </w:pPr>
      <w:r w:rsidRPr="003B23EF">
        <w:rPr>
          <w:rFonts w:eastAsia="Calibri"/>
          <w:b/>
        </w:rPr>
        <w:t>Fiscal Statement –</w:t>
      </w:r>
      <w:r w:rsidRPr="006C77CF">
        <w:rPr>
          <w:rFonts w:eastAsia="Calibri"/>
        </w:rPr>
        <w:t xml:space="preserve"> This rule is anticipated to provide equivalent compliance with no net decrease/increase in cost.  This rule is not expected to either have a substantial economic impact or increase local and state funds.  A fiscal note has not been prepared.</w:t>
      </w:r>
    </w:p>
    <w:p w:rsidR="00AC0822" w:rsidRPr="00C039D8" w:rsidRDefault="00AC0822" w:rsidP="00450330">
      <w:pPr>
        <w:tabs>
          <w:tab w:val="left" w:pos="1530"/>
          <w:tab w:val="left" w:pos="2070"/>
        </w:tabs>
        <w:outlineLvl w:val="0"/>
        <w:rPr>
          <w:rFonts w:eastAsia="Calibri"/>
          <w:bCs/>
        </w:rPr>
      </w:pPr>
    </w:p>
    <w:p w:rsidR="00AC0822" w:rsidRDefault="00AC0822" w:rsidP="00450330">
      <w:pPr>
        <w:tabs>
          <w:tab w:val="left" w:pos="1530"/>
          <w:tab w:val="left" w:pos="2070"/>
        </w:tabs>
        <w:outlineLvl w:val="0"/>
        <w:rPr>
          <w:rFonts w:eastAsia="Calibri"/>
          <w:b/>
          <w:bCs/>
        </w:rPr>
      </w:pPr>
    </w:p>
    <w:p w:rsidR="00AC0822" w:rsidRDefault="00AC0822" w:rsidP="00450330">
      <w:pPr>
        <w:spacing w:line="360" w:lineRule="auto"/>
        <w:outlineLvl w:val="0"/>
        <w:rPr>
          <w:rFonts w:eastAsia="Calibri"/>
          <w:b/>
          <w:bCs/>
        </w:rPr>
      </w:pPr>
      <w:r>
        <w:rPr>
          <w:rFonts w:eastAsia="Calibri"/>
          <w:b/>
          <w:bCs/>
        </w:rPr>
        <w:t xml:space="preserve">10. Request by Robert </w:t>
      </w:r>
      <w:proofErr w:type="spellStart"/>
      <w:r>
        <w:rPr>
          <w:rFonts w:eastAsia="Calibri"/>
          <w:b/>
          <w:bCs/>
        </w:rPr>
        <w:t>Privott</w:t>
      </w:r>
      <w:proofErr w:type="spellEnd"/>
      <w:r>
        <w:rPr>
          <w:rFonts w:eastAsia="Calibri"/>
          <w:b/>
          <w:bCs/>
        </w:rPr>
        <w:t>, NCHBA to amend the 2018 NC Residential Code, Chapter 2 as follows:</w:t>
      </w:r>
    </w:p>
    <w:p w:rsidR="00AC0822" w:rsidRDefault="00AC0822" w:rsidP="00450330">
      <w:pPr>
        <w:spacing w:line="360" w:lineRule="auto"/>
        <w:outlineLvl w:val="0"/>
        <w:rPr>
          <w:rFonts w:eastAsia="Calibri"/>
          <w:b/>
          <w:bCs/>
        </w:rPr>
      </w:pPr>
    </w:p>
    <w:p w:rsidR="00AC0822" w:rsidRPr="00102370" w:rsidRDefault="00AC0822" w:rsidP="00450330">
      <w:pPr>
        <w:tabs>
          <w:tab w:val="left" w:pos="1530"/>
          <w:tab w:val="left" w:pos="2070"/>
        </w:tabs>
        <w:spacing w:line="360" w:lineRule="auto"/>
        <w:outlineLvl w:val="0"/>
        <w:rPr>
          <w:rFonts w:eastAsia="Calibri"/>
          <w:bCs/>
          <w:u w:val="single"/>
        </w:rPr>
      </w:pPr>
      <w:r w:rsidRPr="00102370">
        <w:rPr>
          <w:rFonts w:eastAsia="Calibri"/>
          <w:b/>
          <w:bCs/>
          <w:u w:val="single"/>
        </w:rPr>
        <w:t>FARM BUILDING.</w:t>
      </w:r>
      <w:r w:rsidRPr="00102370">
        <w:rPr>
          <w:rFonts w:eastAsia="Calibri"/>
          <w:bCs/>
          <w:u w:val="single"/>
        </w:rPr>
        <w:t xml:space="preserve"> Any building not used for sleeping purposes that is not accessed by the </w:t>
      </w:r>
      <w:proofErr w:type="gramStart"/>
      <w:r w:rsidRPr="00102370">
        <w:rPr>
          <w:rFonts w:eastAsia="Calibri"/>
          <w:bCs/>
          <w:u w:val="single"/>
        </w:rPr>
        <w:t>general public</w:t>
      </w:r>
      <w:proofErr w:type="gramEnd"/>
      <w:r w:rsidRPr="00102370">
        <w:rPr>
          <w:rFonts w:eastAsia="Calibri"/>
          <w:bCs/>
          <w:u w:val="single"/>
        </w:rPr>
        <w:t xml:space="preserve"> and is used primarily for a farm purpose. Farm purposes include but are not limited to structures or buildings for equipment, storage and processing of agricultural products or commodities such as: crops, fruits, vegetables, ornamental or flowering plants, dairy, timber, livestock, poultry and all other such forms of agricultural products by the specific farm on which the structure or building is located. Farm purposes do not include structures or buildings for uses such as education facilities, research facilities, or aircraft hangers</w:t>
      </w:r>
    </w:p>
    <w:p w:rsidR="00AC0822" w:rsidRDefault="00AC0822" w:rsidP="00450330">
      <w:pPr>
        <w:tabs>
          <w:tab w:val="left" w:pos="1530"/>
          <w:tab w:val="left" w:pos="2070"/>
        </w:tabs>
        <w:spacing w:line="360" w:lineRule="auto"/>
        <w:outlineLvl w:val="0"/>
        <w:rPr>
          <w:rFonts w:eastAsia="Calibri"/>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A81743" w:rsidRDefault="00AC0822" w:rsidP="00450330">
      <w:pPr>
        <w:spacing w:line="360" w:lineRule="auto"/>
        <w:rPr>
          <w:rFonts w:eastAsia="Calibri"/>
        </w:rPr>
      </w:pPr>
      <w:r w:rsidRPr="003B23EF">
        <w:rPr>
          <w:rFonts w:eastAsia="Calibri"/>
          <w:b/>
        </w:rPr>
        <w:t xml:space="preserve">Reason Given – </w:t>
      </w:r>
      <w:r w:rsidRPr="0009310F">
        <w:rPr>
          <w:rFonts w:eastAsia="Calibri"/>
        </w:rPr>
        <w:t>This purpose of this proposal is to provide a definition for a farm building</w:t>
      </w:r>
      <w:r w:rsidRPr="00A81743">
        <w:rPr>
          <w:rFonts w:eastAsia="Calibri"/>
        </w:rPr>
        <w:t>.</w:t>
      </w:r>
    </w:p>
    <w:p w:rsidR="00AC0822" w:rsidRPr="009E028C" w:rsidRDefault="00AC0822" w:rsidP="00450330">
      <w:pPr>
        <w:spacing w:line="360" w:lineRule="auto"/>
        <w:rPr>
          <w:rFonts w:eastAsia="Calibri"/>
        </w:rPr>
      </w:pPr>
      <w:r w:rsidRPr="003B23EF">
        <w:rPr>
          <w:rFonts w:eastAsia="Calibri"/>
          <w:b/>
        </w:rPr>
        <w:t>Fiscal Statement –</w:t>
      </w:r>
      <w:r w:rsidRPr="006C77CF">
        <w:rPr>
          <w:rFonts w:eastAsia="Calibri"/>
        </w:rPr>
        <w:t xml:space="preserve"> This rule is anticipated to provide equivalent compliance with no net decrease/increase in cost.  This rule is not expected to either have a substantial economic impact or increase local and state funds.  A fiscal note has not been prepared.</w:t>
      </w: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spacing w:line="360" w:lineRule="auto"/>
        <w:outlineLvl w:val="0"/>
        <w:rPr>
          <w:rFonts w:eastAsia="Calibri"/>
          <w:b/>
          <w:bCs/>
        </w:rPr>
      </w:pPr>
      <w:r>
        <w:rPr>
          <w:rFonts w:eastAsia="Calibri"/>
          <w:b/>
          <w:bCs/>
        </w:rPr>
        <w:t xml:space="preserve">11. Request by Robert </w:t>
      </w:r>
      <w:proofErr w:type="spellStart"/>
      <w:r>
        <w:rPr>
          <w:rFonts w:eastAsia="Calibri"/>
          <w:b/>
          <w:bCs/>
        </w:rPr>
        <w:t>Privott</w:t>
      </w:r>
      <w:proofErr w:type="spellEnd"/>
      <w:r>
        <w:rPr>
          <w:rFonts w:eastAsia="Calibri"/>
          <w:b/>
          <w:bCs/>
        </w:rPr>
        <w:t>, NCHBA and Buddy Hughes, LOGIX to amend the 2018 NC Residential Code, Section R318.4.5.1 as follows:</w:t>
      </w:r>
    </w:p>
    <w:p w:rsidR="00AC0822" w:rsidRDefault="00AC0822" w:rsidP="00450330">
      <w:pPr>
        <w:spacing w:line="360" w:lineRule="auto"/>
        <w:outlineLvl w:val="0"/>
        <w:rPr>
          <w:rFonts w:eastAsia="Calibri"/>
          <w:b/>
          <w:bCs/>
        </w:rPr>
      </w:pPr>
    </w:p>
    <w:p w:rsidR="00AC0822" w:rsidRPr="009512EF" w:rsidRDefault="00AC0822" w:rsidP="00450330">
      <w:pPr>
        <w:spacing w:line="360" w:lineRule="auto"/>
        <w:rPr>
          <w:rFonts w:eastAsia="Calibri"/>
          <w:strike/>
        </w:rPr>
      </w:pPr>
      <w:r w:rsidRPr="009512EF">
        <w:rPr>
          <w:rFonts w:eastAsia="Calibri"/>
          <w:b/>
          <w:bCs/>
        </w:rPr>
        <w:t>R318.4.5.1 Inspection and treatment gaps.</w:t>
      </w:r>
      <w:r w:rsidRPr="009512EF">
        <w:rPr>
          <w:rFonts w:eastAsia="Calibri"/>
          <w:b/>
          <w:bCs/>
        </w:rPr>
        <w:br/>
      </w:r>
      <w:r w:rsidRPr="009512EF">
        <w:rPr>
          <w:rFonts w:eastAsia="Calibri"/>
        </w:rPr>
        <w:t>Foam plastic in contact with the ground shall not be continuous to the bottom of the</w:t>
      </w:r>
      <w:r>
        <w:rPr>
          <w:rFonts w:eastAsia="Calibri"/>
        </w:rPr>
        <w:t xml:space="preserve"> </w:t>
      </w:r>
      <w:r w:rsidRPr="009512EF">
        <w:rPr>
          <w:rFonts w:eastAsia="Calibri"/>
        </w:rPr>
        <w:t>weather-resistant siding. A clear and unobstructed 2-inch (51 mm) minimum inspection</w:t>
      </w:r>
      <w:r>
        <w:rPr>
          <w:rFonts w:eastAsia="Calibri"/>
        </w:rPr>
        <w:t xml:space="preserve"> </w:t>
      </w:r>
      <w:r w:rsidRPr="009512EF">
        <w:rPr>
          <w:rFonts w:eastAsia="Calibri"/>
        </w:rPr>
        <w:t>gap shall be maintained from the bottom of the weather-resistant siding to the top of any</w:t>
      </w:r>
      <w:r>
        <w:rPr>
          <w:rFonts w:eastAsia="Calibri"/>
        </w:rPr>
        <w:t xml:space="preserve"> </w:t>
      </w:r>
      <w:r w:rsidRPr="009512EF">
        <w:rPr>
          <w:rFonts w:eastAsia="Calibri"/>
        </w:rPr>
        <w:t>foam plastic. A minimum 4-inch (102 mm) treatment gap shall be provided beginning not more than 6 inches (152 mm) below grade. The top and bottom edges of the foam</w:t>
      </w:r>
      <w:r>
        <w:rPr>
          <w:rFonts w:eastAsia="Calibri"/>
        </w:rPr>
        <w:t xml:space="preserve"> </w:t>
      </w:r>
      <w:r w:rsidRPr="009512EF">
        <w:rPr>
          <w:rFonts w:eastAsia="Calibri"/>
        </w:rPr>
        <w:t xml:space="preserve">plastic installed between the inspection gap and the treatment gap shall be cut at a 45-degree (0.79 rad) angle. See Appendix O. </w:t>
      </w:r>
      <w:r w:rsidRPr="009512EF">
        <w:rPr>
          <w:rFonts w:eastAsia="Calibri"/>
          <w:strike/>
        </w:rPr>
        <w:t>For additional requirements for ICF foundations see Section R404.1.3.3.6.1.</w:t>
      </w:r>
    </w:p>
    <w:p w:rsidR="00AC0822" w:rsidRPr="009512EF" w:rsidRDefault="00AC0822" w:rsidP="00450330">
      <w:pPr>
        <w:spacing w:line="360" w:lineRule="auto"/>
        <w:rPr>
          <w:rFonts w:eastAsia="Calibri"/>
        </w:rPr>
      </w:pPr>
      <w:r w:rsidRPr="009512EF">
        <w:rPr>
          <w:rFonts w:eastAsia="Calibri"/>
          <w:u w:val="single"/>
        </w:rPr>
        <w:t>Exception: For ICF foundations see Section R404.1.3.3.6.1</w:t>
      </w:r>
    </w:p>
    <w:p w:rsidR="00AC0822" w:rsidRDefault="00AC0822" w:rsidP="00450330">
      <w:pPr>
        <w:tabs>
          <w:tab w:val="left" w:pos="1530"/>
          <w:tab w:val="left" w:pos="2070"/>
        </w:tabs>
        <w:spacing w:line="360" w:lineRule="auto"/>
        <w:outlineLvl w:val="0"/>
        <w:rPr>
          <w:rFonts w:eastAsia="Calibri"/>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A81743" w:rsidRDefault="00AC0822" w:rsidP="00450330">
      <w:pPr>
        <w:spacing w:line="360" w:lineRule="auto"/>
        <w:rPr>
          <w:rFonts w:eastAsia="Calibri"/>
        </w:rPr>
      </w:pPr>
      <w:r w:rsidRPr="003B23EF">
        <w:rPr>
          <w:rFonts w:eastAsia="Calibri"/>
          <w:b/>
        </w:rPr>
        <w:t xml:space="preserve">Reason Given – </w:t>
      </w:r>
      <w:r w:rsidRPr="0009310F">
        <w:rPr>
          <w:rFonts w:eastAsia="Calibri"/>
        </w:rPr>
        <w:t xml:space="preserve">This purpose of this proposal is to provide </w:t>
      </w:r>
      <w:r>
        <w:rPr>
          <w:rFonts w:eastAsia="Calibri"/>
        </w:rPr>
        <w:t>an exception for ICF foundations</w:t>
      </w:r>
      <w:r w:rsidRPr="00A81743">
        <w:rPr>
          <w:rFonts w:eastAsia="Calibri"/>
        </w:rPr>
        <w:t>.</w:t>
      </w:r>
    </w:p>
    <w:p w:rsidR="00AC0822" w:rsidRPr="009E028C" w:rsidRDefault="00AC0822" w:rsidP="00450330">
      <w:pPr>
        <w:spacing w:line="360" w:lineRule="auto"/>
        <w:rPr>
          <w:rFonts w:eastAsia="Calibri"/>
        </w:rPr>
      </w:pPr>
      <w:r w:rsidRPr="003B23EF">
        <w:rPr>
          <w:rFonts w:eastAsia="Calibri"/>
          <w:b/>
        </w:rPr>
        <w:t>Fiscal Statement –</w:t>
      </w:r>
      <w:r w:rsidRPr="006C77CF">
        <w:rPr>
          <w:rFonts w:eastAsia="Calibri"/>
        </w:rPr>
        <w:t xml:space="preserve"> This rule is anticipated to provide equivalent compliance with no net decrease/increase in cost.  This rule is not expected to either have a substantial economic impact or increase local and state funds.  A fiscal note has not been prepared.</w:t>
      </w: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spacing w:line="360" w:lineRule="auto"/>
        <w:outlineLvl w:val="0"/>
        <w:rPr>
          <w:rFonts w:eastAsia="Calibri"/>
          <w:b/>
          <w:bCs/>
        </w:rPr>
      </w:pPr>
      <w:r>
        <w:rPr>
          <w:rFonts w:eastAsia="Calibri"/>
          <w:b/>
          <w:bCs/>
        </w:rPr>
        <w:t xml:space="preserve">12. Request by Robert </w:t>
      </w:r>
      <w:proofErr w:type="spellStart"/>
      <w:r>
        <w:rPr>
          <w:rFonts w:eastAsia="Calibri"/>
          <w:b/>
          <w:bCs/>
        </w:rPr>
        <w:t>Privott</w:t>
      </w:r>
      <w:proofErr w:type="spellEnd"/>
      <w:r>
        <w:rPr>
          <w:rFonts w:eastAsia="Calibri"/>
          <w:b/>
          <w:bCs/>
        </w:rPr>
        <w:t>, NCHBA and Buddy Hughes, LOGIX to amend the 2018 NC Residential Code, Section R404.1.3.3.6.1 as follows:</w:t>
      </w:r>
    </w:p>
    <w:p w:rsidR="00AC0822" w:rsidRDefault="00AC0822" w:rsidP="00450330">
      <w:pPr>
        <w:spacing w:line="360" w:lineRule="auto"/>
        <w:outlineLvl w:val="0"/>
        <w:rPr>
          <w:rFonts w:eastAsia="Calibri"/>
          <w:b/>
          <w:bCs/>
        </w:rPr>
      </w:pPr>
    </w:p>
    <w:p w:rsidR="00AC0822" w:rsidRPr="004D50CA" w:rsidRDefault="00AC0822" w:rsidP="00450330">
      <w:pPr>
        <w:autoSpaceDE w:val="0"/>
        <w:autoSpaceDN w:val="0"/>
        <w:adjustRightInd w:val="0"/>
        <w:spacing w:line="360" w:lineRule="auto"/>
        <w:rPr>
          <w:rFonts w:eastAsia="Calibri"/>
          <w:color w:val="000000"/>
        </w:rPr>
      </w:pPr>
      <w:r w:rsidRPr="004D50CA">
        <w:rPr>
          <w:rFonts w:eastAsia="Calibri"/>
          <w:b/>
          <w:bCs/>
          <w:color w:val="000000"/>
        </w:rPr>
        <w:t xml:space="preserve">R404.1.3.3.6.1 Stay-in-place forms. </w:t>
      </w:r>
      <w:r w:rsidRPr="004D50CA">
        <w:rPr>
          <w:rFonts w:eastAsia="Calibri"/>
          <w:color w:val="000000"/>
        </w:rPr>
        <w:t>Stay-in-place concrete forms shall comply with this section.</w:t>
      </w:r>
    </w:p>
    <w:p w:rsidR="00AC0822" w:rsidRPr="004D50CA" w:rsidRDefault="00AC0822" w:rsidP="00450330">
      <w:pPr>
        <w:autoSpaceDE w:val="0"/>
        <w:autoSpaceDN w:val="0"/>
        <w:adjustRightInd w:val="0"/>
        <w:spacing w:line="360" w:lineRule="auto"/>
        <w:rPr>
          <w:rFonts w:eastAsia="Calibri"/>
          <w:color w:val="000000"/>
        </w:rPr>
      </w:pPr>
    </w:p>
    <w:p w:rsidR="00AC0822" w:rsidRPr="004D50CA" w:rsidRDefault="00AC0822" w:rsidP="00450330">
      <w:pPr>
        <w:autoSpaceDE w:val="0"/>
        <w:autoSpaceDN w:val="0"/>
        <w:adjustRightInd w:val="0"/>
        <w:spacing w:line="360" w:lineRule="auto"/>
        <w:rPr>
          <w:rFonts w:eastAsia="Calibri"/>
          <w:color w:val="000000"/>
        </w:rPr>
      </w:pPr>
      <w:r w:rsidRPr="004D50CA">
        <w:rPr>
          <w:rFonts w:eastAsia="Calibri"/>
          <w:color w:val="000000"/>
        </w:rPr>
        <w:lastRenderedPageBreak/>
        <w:t>1.</w:t>
      </w:r>
      <w:r>
        <w:rPr>
          <w:rFonts w:eastAsia="Calibri"/>
          <w:color w:val="000000"/>
        </w:rPr>
        <w:t xml:space="preserve"> </w:t>
      </w:r>
      <w:r w:rsidRPr="004D50CA">
        <w:rPr>
          <w:rFonts w:eastAsia="Calibri"/>
          <w:color w:val="000000"/>
        </w:rPr>
        <w:t>Surface burning characteristics. The flame-spread index and smoke developed index of forming material, other than foam plastic, left exposed on the interior shall comply with Section R302. The surface burning characteristics of foam plastic used in insulating concrete forms shall comply with Section R316.3.</w:t>
      </w:r>
    </w:p>
    <w:p w:rsidR="00AC0822" w:rsidRPr="004D50CA" w:rsidRDefault="00AC0822" w:rsidP="00450330">
      <w:pPr>
        <w:autoSpaceDE w:val="0"/>
        <w:autoSpaceDN w:val="0"/>
        <w:adjustRightInd w:val="0"/>
        <w:spacing w:line="360" w:lineRule="auto"/>
        <w:rPr>
          <w:rFonts w:eastAsia="Calibri"/>
          <w:color w:val="000000"/>
        </w:rPr>
      </w:pPr>
      <w:r w:rsidRPr="004D50CA">
        <w:rPr>
          <w:rFonts w:eastAsia="Calibri"/>
          <w:color w:val="000000"/>
        </w:rPr>
        <w:br/>
        <w:t>2. Interior covering. Stay-in-place forms constructed of rigid foam plastic shall be protected on the interior of the building as required by Section R316. Where gypsum board is used to protect the foam plastic, it shall be installed with a mechanical fastening system. Use of adhesives in addition to mechanical fasteners is permitted.</w:t>
      </w:r>
    </w:p>
    <w:p w:rsidR="00AC0822" w:rsidRPr="004D50CA" w:rsidRDefault="00AC0822" w:rsidP="00450330">
      <w:pPr>
        <w:autoSpaceDE w:val="0"/>
        <w:autoSpaceDN w:val="0"/>
        <w:adjustRightInd w:val="0"/>
        <w:spacing w:line="360" w:lineRule="auto"/>
        <w:rPr>
          <w:rFonts w:eastAsia="Calibri"/>
          <w:color w:val="000000"/>
        </w:rPr>
      </w:pPr>
      <w:r w:rsidRPr="004D50CA">
        <w:rPr>
          <w:rFonts w:eastAsia="Calibri"/>
          <w:color w:val="000000"/>
        </w:rPr>
        <w:br/>
        <w:t>3. Exterior wall covering. Stay-in-place forms constructed of rigid foam plastics shall be protected from sunlight and physical damage by the application of an approved exterior wall covering complying with this code. Exterior surfaces of other stay-in-place forming systems shall be protected in accordance with this code.</w:t>
      </w:r>
    </w:p>
    <w:p w:rsidR="00AC0822" w:rsidRDefault="00AC0822" w:rsidP="00450330">
      <w:pPr>
        <w:autoSpaceDE w:val="0"/>
        <w:autoSpaceDN w:val="0"/>
        <w:adjustRightInd w:val="0"/>
        <w:spacing w:line="360" w:lineRule="auto"/>
        <w:rPr>
          <w:rFonts w:eastAsia="Calibri"/>
          <w:strike/>
        </w:rPr>
      </w:pPr>
      <w:r w:rsidRPr="004D50CA">
        <w:rPr>
          <w:rFonts w:eastAsia="Calibri"/>
          <w:color w:val="000000"/>
        </w:rPr>
        <w:br/>
      </w:r>
      <w:r w:rsidRPr="004D50CA">
        <w:rPr>
          <w:rFonts w:eastAsia="Calibri"/>
          <w:strike/>
          <w:color w:val="000000"/>
        </w:rPr>
        <w:t xml:space="preserve">4. </w:t>
      </w:r>
      <w:r w:rsidRPr="004D50CA">
        <w:rPr>
          <w:rFonts w:eastAsia="Calibri"/>
          <w:strike/>
        </w:rPr>
        <w:t>Termite protection. In areas where the probability of termite infestation is “very heavy” as indicated by Table R301.2(1) or Figure R301.2(6), foam plastic insulation shall be permitted below grade on foundation walls in accordance with Section R318.4.</w:t>
      </w:r>
    </w:p>
    <w:p w:rsidR="00AC0822" w:rsidRDefault="00AC0822" w:rsidP="00450330">
      <w:pPr>
        <w:autoSpaceDE w:val="0"/>
        <w:autoSpaceDN w:val="0"/>
        <w:adjustRightInd w:val="0"/>
        <w:spacing w:line="360" w:lineRule="auto"/>
        <w:rPr>
          <w:rFonts w:eastAsia="Calibri"/>
          <w:color w:val="000000"/>
        </w:rPr>
      </w:pPr>
    </w:p>
    <w:p w:rsidR="00AC0822" w:rsidRPr="004D50CA" w:rsidRDefault="00AC0822" w:rsidP="00450330">
      <w:pPr>
        <w:autoSpaceDE w:val="0"/>
        <w:autoSpaceDN w:val="0"/>
        <w:adjustRightInd w:val="0"/>
        <w:spacing w:line="360" w:lineRule="auto"/>
        <w:rPr>
          <w:rFonts w:eastAsia="Calibri"/>
          <w:u w:val="single"/>
        </w:rPr>
      </w:pPr>
      <w:r w:rsidRPr="00032FA8">
        <w:rPr>
          <w:rFonts w:eastAsia="Calibri"/>
          <w:color w:val="000000"/>
        </w:rPr>
        <w:t xml:space="preserve">4. </w:t>
      </w:r>
      <w:r w:rsidRPr="004D50CA">
        <w:rPr>
          <w:rFonts w:eastAsia="Calibri"/>
          <w:color w:val="000000"/>
          <w:u w:val="single"/>
        </w:rPr>
        <w:t xml:space="preserve">Termite hazards. In areas where hazard of termite damage is </w:t>
      </w:r>
      <w:r w:rsidRPr="004D50CA">
        <w:rPr>
          <w:rFonts w:eastAsia="Calibri"/>
          <w:u w:val="single"/>
        </w:rPr>
        <w:t xml:space="preserve">moderate - </w:t>
      </w:r>
      <w:r>
        <w:rPr>
          <w:rFonts w:eastAsia="Calibri"/>
          <w:u w:val="single"/>
        </w:rPr>
        <w:t xml:space="preserve">heavy in accordance with Figure </w:t>
      </w:r>
      <w:r w:rsidRPr="004D50CA">
        <w:rPr>
          <w:rFonts w:eastAsia="Calibri"/>
          <w:u w:val="single"/>
        </w:rPr>
        <w:t>R301.2(6), foam plastic insulation shall be permitted below grade on foundation walls in accordance with one of the following conditions:</w:t>
      </w:r>
    </w:p>
    <w:p w:rsidR="00AC0822" w:rsidRPr="004D50CA" w:rsidRDefault="00AC0822" w:rsidP="00450330">
      <w:pPr>
        <w:widowControl w:val="0"/>
        <w:autoSpaceDE w:val="0"/>
        <w:autoSpaceDN w:val="0"/>
        <w:adjustRightInd w:val="0"/>
        <w:snapToGrid w:val="0"/>
        <w:spacing w:line="360" w:lineRule="auto"/>
        <w:rPr>
          <w:rFonts w:eastAsia="Calibri"/>
          <w:color w:val="000000"/>
          <w:u w:val="single"/>
        </w:rPr>
      </w:pPr>
      <w:r w:rsidRPr="004D50CA">
        <w:rPr>
          <w:rFonts w:eastAsia="Calibri"/>
          <w:u w:val="single"/>
        </w:rPr>
        <w:t>4.1. Where in addition to the requirements in Section R318.1, a method of protecting the foam plastic and structure from subterranean</w:t>
      </w:r>
      <w:r w:rsidRPr="004D50CA">
        <w:rPr>
          <w:rFonts w:eastAsia="Calibri"/>
          <w:color w:val="000000"/>
          <w:u w:val="single"/>
        </w:rPr>
        <w:t xml:space="preserve"> termite damage is provided.</w:t>
      </w:r>
    </w:p>
    <w:p w:rsidR="00AC0822" w:rsidRPr="004D50CA" w:rsidRDefault="00AC0822" w:rsidP="00450330">
      <w:pPr>
        <w:widowControl w:val="0"/>
        <w:autoSpaceDE w:val="0"/>
        <w:autoSpaceDN w:val="0"/>
        <w:adjustRightInd w:val="0"/>
        <w:snapToGrid w:val="0"/>
        <w:spacing w:line="360" w:lineRule="auto"/>
        <w:rPr>
          <w:rFonts w:eastAsia="Calibri"/>
          <w:u w:val="single"/>
        </w:rPr>
      </w:pPr>
      <w:r w:rsidRPr="004D50CA">
        <w:rPr>
          <w:rFonts w:eastAsia="Calibri"/>
          <w:color w:val="000000"/>
          <w:u w:val="single"/>
        </w:rPr>
        <w:t xml:space="preserve"> 4.2. The structural members of walls, floors, ceilings and roofs are entirely of noncombustible materials or pressure-preservative-treated wood</w:t>
      </w:r>
    </w:p>
    <w:p w:rsidR="00AC0822" w:rsidRPr="004D50CA" w:rsidRDefault="00AC0822" w:rsidP="00450330">
      <w:pPr>
        <w:widowControl w:val="0"/>
        <w:autoSpaceDE w:val="0"/>
        <w:autoSpaceDN w:val="0"/>
        <w:adjustRightInd w:val="0"/>
        <w:snapToGrid w:val="0"/>
        <w:spacing w:line="360" w:lineRule="auto"/>
        <w:rPr>
          <w:rFonts w:eastAsia="Calibri"/>
          <w:u w:val="single"/>
        </w:rPr>
      </w:pPr>
      <w:r w:rsidRPr="004D50CA">
        <w:rPr>
          <w:rFonts w:eastAsia="Calibri"/>
          <w:color w:val="000000"/>
          <w:u w:val="single"/>
        </w:rPr>
        <w:t>4.3. On the interior side of basement walls.</w:t>
      </w:r>
    </w:p>
    <w:p w:rsidR="00AC0822" w:rsidRPr="004D50CA" w:rsidRDefault="00AC0822" w:rsidP="00450330">
      <w:pPr>
        <w:autoSpaceDE w:val="0"/>
        <w:autoSpaceDN w:val="0"/>
        <w:adjustRightInd w:val="0"/>
        <w:spacing w:line="360" w:lineRule="auto"/>
        <w:rPr>
          <w:rFonts w:eastAsia="Calibri"/>
          <w:color w:val="C00000"/>
        </w:rPr>
      </w:pPr>
    </w:p>
    <w:p w:rsidR="00AC0822" w:rsidRPr="004D50CA" w:rsidRDefault="00AC0822" w:rsidP="00450330">
      <w:pPr>
        <w:autoSpaceDE w:val="0"/>
        <w:autoSpaceDN w:val="0"/>
        <w:adjustRightInd w:val="0"/>
        <w:spacing w:line="360" w:lineRule="auto"/>
        <w:rPr>
          <w:rFonts w:eastAsia="Calibri"/>
          <w:b/>
          <w:bCs/>
          <w:color w:val="000000"/>
        </w:rPr>
      </w:pPr>
      <w:r w:rsidRPr="004D50CA">
        <w:rPr>
          <w:rFonts w:eastAsia="Calibri"/>
          <w:color w:val="000000"/>
        </w:rPr>
        <w:t>5. Flat ICF wall system forms shall conform to ASTM E 2634.</w:t>
      </w:r>
    </w:p>
    <w:p w:rsidR="00AC0822" w:rsidRDefault="00AC0822" w:rsidP="00450330">
      <w:pPr>
        <w:tabs>
          <w:tab w:val="left" w:pos="1530"/>
          <w:tab w:val="left" w:pos="2070"/>
        </w:tabs>
        <w:spacing w:line="360" w:lineRule="auto"/>
        <w:outlineLvl w:val="0"/>
        <w:rPr>
          <w:rFonts w:eastAsia="Calibri"/>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A81743" w:rsidRDefault="00AC0822" w:rsidP="00450330">
      <w:pPr>
        <w:spacing w:line="360" w:lineRule="auto"/>
        <w:rPr>
          <w:rFonts w:eastAsia="Calibri"/>
        </w:rPr>
      </w:pPr>
      <w:r w:rsidRPr="003B23EF">
        <w:rPr>
          <w:rFonts w:eastAsia="Calibri"/>
          <w:b/>
        </w:rPr>
        <w:t xml:space="preserve">Reason Given – </w:t>
      </w:r>
      <w:r w:rsidRPr="00A81743">
        <w:rPr>
          <w:rFonts w:eastAsia="Calibri"/>
        </w:rPr>
        <w:t xml:space="preserve">This purpose of this amendment is </w:t>
      </w:r>
      <w:r>
        <w:rPr>
          <w:spacing w:val="-1"/>
        </w:rPr>
        <w:t>to coordinate the termite inspection and treatment gaps with the infestation probability that exists in North Carolina</w:t>
      </w:r>
      <w:r w:rsidRPr="00A81743">
        <w:rPr>
          <w:rFonts w:eastAsia="Calibri"/>
        </w:rPr>
        <w:t>.</w:t>
      </w:r>
    </w:p>
    <w:p w:rsidR="00AC0822" w:rsidRPr="009E028C" w:rsidRDefault="00AC0822" w:rsidP="00450330">
      <w:pPr>
        <w:spacing w:line="360" w:lineRule="auto"/>
        <w:rPr>
          <w:rFonts w:eastAsia="Calibri"/>
        </w:rPr>
      </w:pPr>
      <w:r w:rsidRPr="003B23EF">
        <w:rPr>
          <w:rFonts w:eastAsia="Calibri"/>
          <w:b/>
        </w:rPr>
        <w:t>Fiscal Statement –</w:t>
      </w:r>
      <w:r w:rsidRPr="006C77CF">
        <w:rPr>
          <w:rFonts w:eastAsia="Calibri"/>
        </w:rPr>
        <w:t xml:space="preserve"> This rule is anticipated to provide equivalent compliance with no net decrease/increase in cost.  This rule is not expected to either have a substantial economic impact or increase local and state funds.  A fiscal note has not been prepared.</w:t>
      </w: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spacing w:line="360" w:lineRule="auto"/>
        <w:outlineLvl w:val="0"/>
        <w:rPr>
          <w:rFonts w:eastAsia="Calibri"/>
          <w:b/>
          <w:bCs/>
        </w:rPr>
      </w:pPr>
      <w:r>
        <w:rPr>
          <w:rFonts w:eastAsia="Calibri"/>
          <w:b/>
          <w:bCs/>
        </w:rPr>
        <w:t xml:space="preserve">B-13. Request by Robert </w:t>
      </w:r>
      <w:proofErr w:type="spellStart"/>
      <w:r>
        <w:rPr>
          <w:rFonts w:eastAsia="Calibri"/>
          <w:b/>
          <w:bCs/>
        </w:rPr>
        <w:t>Privott</w:t>
      </w:r>
      <w:proofErr w:type="spellEnd"/>
      <w:r>
        <w:rPr>
          <w:rFonts w:eastAsia="Calibri"/>
          <w:b/>
          <w:bCs/>
        </w:rPr>
        <w:t>, NCHBA to amend the 2018 NC Residential Code, Table N1102.1.2 (and the 2018 NC Energy Conservation Code, Table R402.1.2) as follows:</w:t>
      </w:r>
    </w:p>
    <w:p w:rsidR="00AC0822" w:rsidRDefault="00AC0822" w:rsidP="00450330">
      <w:pPr>
        <w:spacing w:line="360" w:lineRule="auto"/>
        <w:outlineLvl w:val="0"/>
        <w:rPr>
          <w:rFonts w:eastAsia="Calibri"/>
          <w:b/>
          <w:bCs/>
        </w:rPr>
      </w:pPr>
    </w:p>
    <w:p w:rsidR="00AC0822" w:rsidRPr="009F3160" w:rsidRDefault="00AC0822" w:rsidP="00450330">
      <w:pPr>
        <w:autoSpaceDE w:val="0"/>
        <w:autoSpaceDN w:val="0"/>
        <w:adjustRightInd w:val="0"/>
        <w:spacing w:line="360" w:lineRule="auto"/>
        <w:rPr>
          <w:rFonts w:eastAsia="Calibri"/>
          <w:b/>
          <w:bCs/>
          <w:color w:val="FF0000"/>
          <w:vertAlign w:val="superscript"/>
        </w:rPr>
      </w:pPr>
      <w:r w:rsidRPr="009F3160">
        <w:rPr>
          <w:rFonts w:eastAsia="Calibri"/>
          <w:b/>
          <w:bCs/>
          <w:color w:val="000000"/>
        </w:rPr>
        <w:t xml:space="preserve">TABLES N1102.1.2 and R402.1.2 INSULATION AND FENESTRATION REQUIREMENTS BY </w:t>
      </w:r>
      <w:proofErr w:type="spellStart"/>
      <w:r w:rsidRPr="009F3160">
        <w:rPr>
          <w:rFonts w:eastAsia="Calibri"/>
          <w:b/>
          <w:bCs/>
          <w:color w:val="000000"/>
        </w:rPr>
        <w:t>COMPONENT</w:t>
      </w:r>
      <w:r w:rsidRPr="009F3160">
        <w:rPr>
          <w:rFonts w:eastAsia="Calibri"/>
          <w:b/>
          <w:bCs/>
          <w:color w:val="000000"/>
          <w:vertAlign w:val="superscript"/>
        </w:rPr>
        <w:t>a</w:t>
      </w:r>
      <w:proofErr w:type="spellEnd"/>
    </w:p>
    <w:p w:rsidR="00AC0822" w:rsidRPr="009F3160" w:rsidRDefault="00AC0822" w:rsidP="00450330">
      <w:pPr>
        <w:autoSpaceDE w:val="0"/>
        <w:autoSpaceDN w:val="0"/>
        <w:adjustRightInd w:val="0"/>
        <w:spacing w:line="360" w:lineRule="auto"/>
        <w:rPr>
          <w:rFonts w:eastAsia="Calibri"/>
          <w:b/>
          <w:bCs/>
          <w:color w:val="FF0000"/>
        </w:rPr>
      </w:pPr>
    </w:p>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0"/>
        <w:gridCol w:w="1080"/>
        <w:gridCol w:w="1350"/>
        <w:gridCol w:w="996"/>
        <w:gridCol w:w="918"/>
        <w:gridCol w:w="900"/>
        <w:gridCol w:w="786"/>
        <w:gridCol w:w="1080"/>
        <w:gridCol w:w="810"/>
        <w:gridCol w:w="1104"/>
      </w:tblGrid>
      <w:tr w:rsidR="00AC0822" w:rsidRPr="009F3160" w:rsidTr="00AC0822">
        <w:trPr>
          <w:jc w:val="center"/>
        </w:trPr>
        <w:tc>
          <w:tcPr>
            <w:tcW w:w="876" w:type="dxa"/>
            <w:shd w:val="clear" w:color="auto" w:fill="auto"/>
          </w:tcPr>
          <w:p w:rsidR="00AC0822" w:rsidRPr="009F3160" w:rsidRDefault="00AC0822" w:rsidP="00450330">
            <w:pPr>
              <w:autoSpaceDE w:val="0"/>
              <w:autoSpaceDN w:val="0"/>
              <w:adjustRightInd w:val="0"/>
              <w:rPr>
                <w:rFonts w:ascii="Arial" w:eastAsia="Calibri" w:hAnsi="Arial" w:cs="Arial"/>
                <w:color w:val="000000"/>
                <w:sz w:val="14"/>
                <w:szCs w:val="14"/>
              </w:rPr>
            </w:pPr>
            <w:r w:rsidRPr="009F3160">
              <w:rPr>
                <w:rFonts w:ascii="Arial" w:eastAsia="Calibri" w:hAnsi="Arial" w:cs="Arial"/>
                <w:b/>
                <w:bCs/>
                <w:color w:val="000000"/>
                <w:sz w:val="14"/>
                <w:szCs w:val="14"/>
              </w:rPr>
              <w:lastRenderedPageBreak/>
              <w:t xml:space="preserve">CLIMATE ZONE </w:t>
            </w:r>
          </w:p>
        </w:tc>
        <w:tc>
          <w:tcPr>
            <w:tcW w:w="1350" w:type="dxa"/>
            <w:shd w:val="clear" w:color="auto" w:fill="auto"/>
          </w:tcPr>
          <w:p w:rsidR="00AC0822" w:rsidRPr="009F3160" w:rsidRDefault="00AC0822" w:rsidP="00450330">
            <w:pPr>
              <w:autoSpaceDE w:val="0"/>
              <w:autoSpaceDN w:val="0"/>
              <w:adjustRightInd w:val="0"/>
              <w:rPr>
                <w:rFonts w:ascii="Arial" w:eastAsia="Calibri" w:hAnsi="Arial" w:cs="Arial"/>
                <w:b/>
                <w:bCs/>
                <w:color w:val="000000"/>
                <w:sz w:val="14"/>
                <w:szCs w:val="14"/>
              </w:rPr>
            </w:pPr>
            <w:r w:rsidRPr="009F3160">
              <w:rPr>
                <w:rFonts w:ascii="Arial" w:eastAsia="Calibri" w:hAnsi="Arial" w:cs="Arial"/>
                <w:b/>
                <w:bCs/>
                <w:color w:val="000000"/>
                <w:sz w:val="14"/>
                <w:szCs w:val="14"/>
              </w:rPr>
              <w:t xml:space="preserve">FENESTRATION </w:t>
            </w:r>
          </w:p>
          <w:p w:rsidR="00AC0822" w:rsidRPr="009F3160" w:rsidRDefault="00AC0822" w:rsidP="00450330">
            <w:pPr>
              <w:autoSpaceDE w:val="0"/>
              <w:autoSpaceDN w:val="0"/>
              <w:adjustRightInd w:val="0"/>
              <w:rPr>
                <w:rFonts w:ascii="Arial" w:eastAsia="Calibri" w:hAnsi="Arial" w:cs="Arial"/>
                <w:color w:val="000000"/>
                <w:sz w:val="14"/>
                <w:szCs w:val="14"/>
              </w:rPr>
            </w:pPr>
            <w:r w:rsidRPr="009F3160">
              <w:rPr>
                <w:rFonts w:ascii="Arial" w:eastAsia="Calibri" w:hAnsi="Arial" w:cs="Arial"/>
                <w:b/>
                <w:bCs/>
                <w:i/>
                <w:iCs/>
                <w:color w:val="000000"/>
                <w:sz w:val="14"/>
                <w:szCs w:val="14"/>
              </w:rPr>
              <w:t>U</w:t>
            </w:r>
            <w:r w:rsidRPr="009F3160">
              <w:rPr>
                <w:rFonts w:ascii="Arial" w:eastAsia="Calibri" w:hAnsi="Arial" w:cs="Arial"/>
                <w:b/>
                <w:bCs/>
                <w:color w:val="000000"/>
                <w:sz w:val="14"/>
                <w:szCs w:val="14"/>
              </w:rPr>
              <w:t>-FACTOR</w:t>
            </w:r>
            <w:r w:rsidRPr="00BC6CC0">
              <w:rPr>
                <w:rFonts w:ascii="Arial" w:eastAsia="Calibri" w:hAnsi="Arial" w:cs="Arial"/>
                <w:sz w:val="21"/>
                <w:szCs w:val="21"/>
                <w:vertAlign w:val="superscript"/>
              </w:rPr>
              <w:t xml:space="preserve"> b</w:t>
            </w:r>
            <w:r w:rsidRPr="009F3160">
              <w:rPr>
                <w:rFonts w:ascii="Arial" w:eastAsia="Calibri" w:hAnsi="Arial" w:cs="Arial"/>
                <w:sz w:val="21"/>
                <w:szCs w:val="21"/>
                <w:vertAlign w:val="superscript"/>
              </w:rPr>
              <w:t>,</w:t>
            </w:r>
            <w:r w:rsidRPr="00BC6CC0">
              <w:rPr>
                <w:rFonts w:ascii="Arial" w:eastAsia="Calibri" w:hAnsi="Arial" w:cs="Arial"/>
                <w:sz w:val="21"/>
                <w:szCs w:val="21"/>
                <w:vertAlign w:val="superscript"/>
              </w:rPr>
              <w:t xml:space="preserve"> j</w:t>
            </w:r>
          </w:p>
        </w:tc>
        <w:tc>
          <w:tcPr>
            <w:tcW w:w="1080" w:type="dxa"/>
            <w:shd w:val="clear" w:color="auto" w:fill="auto"/>
          </w:tcPr>
          <w:p w:rsidR="00AC0822" w:rsidRPr="009F3160" w:rsidRDefault="00AC0822" w:rsidP="00450330">
            <w:pPr>
              <w:autoSpaceDE w:val="0"/>
              <w:autoSpaceDN w:val="0"/>
              <w:adjustRightInd w:val="0"/>
              <w:rPr>
                <w:rFonts w:ascii="Arial" w:eastAsia="Calibri" w:hAnsi="Arial" w:cs="Arial"/>
                <w:b/>
                <w:bCs/>
                <w:color w:val="000000"/>
                <w:sz w:val="14"/>
                <w:szCs w:val="14"/>
              </w:rPr>
            </w:pPr>
            <w:r w:rsidRPr="009F3160">
              <w:rPr>
                <w:rFonts w:ascii="Arial" w:eastAsia="Calibri" w:hAnsi="Arial" w:cs="Arial"/>
                <w:b/>
                <w:bCs/>
                <w:color w:val="000000"/>
                <w:sz w:val="14"/>
                <w:szCs w:val="14"/>
              </w:rPr>
              <w:t xml:space="preserve">SKYLIGHT             </w:t>
            </w:r>
          </w:p>
          <w:p w:rsidR="00AC0822" w:rsidRPr="009F3160" w:rsidRDefault="00AC0822" w:rsidP="00450330">
            <w:pPr>
              <w:autoSpaceDE w:val="0"/>
              <w:autoSpaceDN w:val="0"/>
              <w:adjustRightInd w:val="0"/>
              <w:rPr>
                <w:rFonts w:ascii="Arial" w:eastAsia="Calibri" w:hAnsi="Arial" w:cs="Arial"/>
                <w:color w:val="000000"/>
                <w:sz w:val="14"/>
                <w:szCs w:val="14"/>
              </w:rPr>
            </w:pPr>
            <w:r w:rsidRPr="009F3160">
              <w:rPr>
                <w:rFonts w:ascii="Arial" w:eastAsia="Calibri" w:hAnsi="Arial" w:cs="Arial"/>
                <w:b/>
                <w:bCs/>
                <w:i/>
                <w:iCs/>
                <w:color w:val="000000"/>
                <w:sz w:val="14"/>
                <w:szCs w:val="14"/>
              </w:rPr>
              <w:t>U</w:t>
            </w:r>
            <w:r w:rsidRPr="009F3160">
              <w:rPr>
                <w:rFonts w:ascii="Arial" w:eastAsia="Calibri" w:hAnsi="Arial" w:cs="Arial"/>
                <w:b/>
                <w:bCs/>
                <w:color w:val="000000"/>
                <w:sz w:val="14"/>
                <w:szCs w:val="14"/>
              </w:rPr>
              <w:t>-FACTOR</w:t>
            </w:r>
            <w:r w:rsidRPr="00BC6CC0">
              <w:rPr>
                <w:rFonts w:ascii="Arial" w:eastAsia="Calibri" w:hAnsi="Arial" w:cs="Arial"/>
                <w:sz w:val="21"/>
                <w:szCs w:val="21"/>
                <w:vertAlign w:val="superscript"/>
              </w:rPr>
              <w:t xml:space="preserve"> b</w:t>
            </w:r>
            <w:r w:rsidRPr="009F3160">
              <w:rPr>
                <w:rFonts w:ascii="Arial" w:eastAsia="Calibri" w:hAnsi="Arial" w:cs="Arial"/>
                <w:b/>
                <w:bCs/>
                <w:color w:val="000000"/>
                <w:sz w:val="14"/>
                <w:szCs w:val="14"/>
              </w:rPr>
              <w:t xml:space="preserve"> </w:t>
            </w:r>
          </w:p>
        </w:tc>
        <w:tc>
          <w:tcPr>
            <w:tcW w:w="1350" w:type="dxa"/>
            <w:shd w:val="clear" w:color="auto" w:fill="auto"/>
          </w:tcPr>
          <w:p w:rsidR="00AC0822" w:rsidRPr="009F3160" w:rsidRDefault="00AC0822" w:rsidP="00450330">
            <w:pPr>
              <w:autoSpaceDE w:val="0"/>
              <w:autoSpaceDN w:val="0"/>
              <w:adjustRightInd w:val="0"/>
              <w:rPr>
                <w:rFonts w:ascii="Arial" w:eastAsia="Calibri" w:hAnsi="Arial" w:cs="Arial"/>
                <w:b/>
                <w:bCs/>
                <w:color w:val="000000"/>
                <w:sz w:val="14"/>
                <w:szCs w:val="14"/>
              </w:rPr>
            </w:pPr>
            <w:r w:rsidRPr="009F3160">
              <w:rPr>
                <w:rFonts w:ascii="Arial" w:eastAsia="Calibri" w:hAnsi="Arial" w:cs="Arial"/>
                <w:b/>
                <w:bCs/>
                <w:color w:val="000000"/>
                <w:sz w:val="14"/>
                <w:szCs w:val="14"/>
              </w:rPr>
              <w:t>GLAZED FENESTRATION SHGC</w:t>
            </w:r>
            <w:r w:rsidRPr="00BC6CC0">
              <w:rPr>
                <w:rFonts w:ascii="Arial" w:eastAsia="Calibri" w:hAnsi="Arial" w:cs="Arial"/>
                <w:sz w:val="21"/>
                <w:szCs w:val="21"/>
                <w:vertAlign w:val="superscript"/>
              </w:rPr>
              <w:t xml:space="preserve"> b</w:t>
            </w:r>
            <w:r w:rsidRPr="009F3160">
              <w:rPr>
                <w:rFonts w:ascii="Arial" w:eastAsia="Calibri" w:hAnsi="Arial" w:cs="Arial"/>
                <w:sz w:val="21"/>
                <w:szCs w:val="21"/>
                <w:vertAlign w:val="superscript"/>
              </w:rPr>
              <w:t>,</w:t>
            </w:r>
            <w:r w:rsidRPr="00BC6CC0">
              <w:rPr>
                <w:rFonts w:ascii="Arial" w:eastAsia="Calibri" w:hAnsi="Arial" w:cs="Arial"/>
                <w:sz w:val="21"/>
                <w:szCs w:val="21"/>
                <w:vertAlign w:val="superscript"/>
              </w:rPr>
              <w:t xml:space="preserve"> e, k</w:t>
            </w:r>
          </w:p>
        </w:tc>
        <w:tc>
          <w:tcPr>
            <w:tcW w:w="996" w:type="dxa"/>
            <w:shd w:val="clear" w:color="auto" w:fill="auto"/>
          </w:tcPr>
          <w:p w:rsidR="00AC0822" w:rsidRPr="009F3160" w:rsidRDefault="00AC0822" w:rsidP="00450330">
            <w:pPr>
              <w:autoSpaceDE w:val="0"/>
              <w:autoSpaceDN w:val="0"/>
              <w:adjustRightInd w:val="0"/>
              <w:rPr>
                <w:rFonts w:ascii="Arial" w:eastAsia="Calibri" w:hAnsi="Arial" w:cs="Arial"/>
                <w:b/>
                <w:bCs/>
                <w:color w:val="000000"/>
                <w:sz w:val="14"/>
                <w:szCs w:val="14"/>
              </w:rPr>
            </w:pPr>
            <w:r w:rsidRPr="009F3160">
              <w:rPr>
                <w:rFonts w:ascii="Arial" w:eastAsia="Calibri" w:hAnsi="Arial" w:cs="Arial"/>
                <w:b/>
                <w:bCs/>
                <w:color w:val="000000"/>
                <w:sz w:val="14"/>
                <w:szCs w:val="14"/>
              </w:rPr>
              <w:t xml:space="preserve">CEILING </w:t>
            </w:r>
            <w:r w:rsidRPr="009F3160">
              <w:rPr>
                <w:rFonts w:ascii="Arial" w:eastAsia="Calibri" w:hAnsi="Arial" w:cs="Arial"/>
                <w:b/>
                <w:bCs/>
                <w:i/>
                <w:iCs/>
                <w:color w:val="000000"/>
                <w:sz w:val="14"/>
                <w:szCs w:val="14"/>
              </w:rPr>
              <w:t>R</w:t>
            </w:r>
            <w:r w:rsidRPr="009F3160">
              <w:rPr>
                <w:rFonts w:ascii="Arial" w:eastAsia="Calibri" w:hAnsi="Arial" w:cs="Arial"/>
                <w:b/>
                <w:bCs/>
                <w:color w:val="000000"/>
                <w:sz w:val="14"/>
                <w:szCs w:val="14"/>
              </w:rPr>
              <w:t>-VALUE</w:t>
            </w:r>
            <w:r w:rsidRPr="00BC6CC0">
              <w:rPr>
                <w:rFonts w:ascii="Arial" w:eastAsia="Calibri" w:hAnsi="Arial" w:cs="Arial"/>
                <w:sz w:val="21"/>
                <w:szCs w:val="21"/>
                <w:vertAlign w:val="superscript"/>
              </w:rPr>
              <w:t xml:space="preserve"> m</w:t>
            </w:r>
          </w:p>
        </w:tc>
        <w:tc>
          <w:tcPr>
            <w:tcW w:w="918" w:type="dxa"/>
            <w:shd w:val="clear" w:color="auto" w:fill="auto"/>
          </w:tcPr>
          <w:p w:rsidR="00AC0822" w:rsidRPr="009F3160" w:rsidRDefault="00AC0822" w:rsidP="00450330">
            <w:pPr>
              <w:autoSpaceDE w:val="0"/>
              <w:autoSpaceDN w:val="0"/>
              <w:adjustRightInd w:val="0"/>
              <w:rPr>
                <w:rFonts w:ascii="Arial" w:eastAsia="Calibri" w:hAnsi="Arial" w:cs="Arial"/>
                <w:color w:val="000000"/>
                <w:sz w:val="14"/>
                <w:szCs w:val="14"/>
              </w:rPr>
            </w:pPr>
            <w:r w:rsidRPr="009F3160">
              <w:rPr>
                <w:rFonts w:ascii="Arial" w:eastAsia="Calibri" w:hAnsi="Arial" w:cs="Arial"/>
                <w:b/>
                <w:bCs/>
                <w:color w:val="000000"/>
                <w:sz w:val="14"/>
                <w:szCs w:val="14"/>
              </w:rPr>
              <w:t xml:space="preserve">WOOD FRAME WALL </w:t>
            </w:r>
            <w:r w:rsidRPr="009F3160">
              <w:rPr>
                <w:rFonts w:ascii="Arial" w:eastAsia="Calibri" w:hAnsi="Arial" w:cs="Arial"/>
                <w:b/>
                <w:bCs/>
                <w:i/>
                <w:iCs/>
                <w:color w:val="000000"/>
                <w:sz w:val="14"/>
                <w:szCs w:val="14"/>
              </w:rPr>
              <w:t>R</w:t>
            </w:r>
            <w:r w:rsidRPr="009F3160">
              <w:rPr>
                <w:rFonts w:ascii="Arial" w:eastAsia="Calibri" w:hAnsi="Arial" w:cs="Arial"/>
                <w:b/>
                <w:bCs/>
                <w:color w:val="000000"/>
                <w:sz w:val="14"/>
                <w:szCs w:val="14"/>
              </w:rPr>
              <w:t xml:space="preserve">-VALUE </w:t>
            </w:r>
          </w:p>
        </w:tc>
        <w:tc>
          <w:tcPr>
            <w:tcW w:w="900" w:type="dxa"/>
            <w:shd w:val="clear" w:color="auto" w:fill="auto"/>
          </w:tcPr>
          <w:p w:rsidR="00AC0822" w:rsidRPr="009F3160" w:rsidRDefault="00AC0822" w:rsidP="00450330">
            <w:pPr>
              <w:autoSpaceDE w:val="0"/>
              <w:autoSpaceDN w:val="0"/>
              <w:adjustRightInd w:val="0"/>
              <w:rPr>
                <w:rFonts w:ascii="Arial" w:eastAsia="Calibri" w:hAnsi="Arial" w:cs="Arial"/>
                <w:b/>
                <w:bCs/>
                <w:color w:val="000000"/>
                <w:sz w:val="14"/>
                <w:szCs w:val="14"/>
              </w:rPr>
            </w:pPr>
            <w:r w:rsidRPr="009F3160">
              <w:rPr>
                <w:rFonts w:ascii="Arial" w:eastAsia="Calibri" w:hAnsi="Arial" w:cs="Arial"/>
                <w:b/>
                <w:bCs/>
                <w:color w:val="000000"/>
                <w:sz w:val="14"/>
                <w:szCs w:val="14"/>
              </w:rPr>
              <w:t xml:space="preserve">MASS WALL </w:t>
            </w:r>
            <w:r w:rsidRPr="009F3160">
              <w:rPr>
                <w:rFonts w:ascii="Arial" w:eastAsia="Calibri" w:hAnsi="Arial" w:cs="Arial"/>
                <w:b/>
                <w:bCs/>
                <w:i/>
                <w:iCs/>
                <w:color w:val="000000"/>
                <w:sz w:val="14"/>
                <w:szCs w:val="14"/>
              </w:rPr>
              <w:t>R</w:t>
            </w:r>
            <w:r w:rsidRPr="009F3160">
              <w:rPr>
                <w:rFonts w:ascii="Arial" w:eastAsia="Calibri" w:hAnsi="Arial" w:cs="Arial"/>
                <w:b/>
                <w:bCs/>
                <w:color w:val="000000"/>
                <w:sz w:val="14"/>
                <w:szCs w:val="14"/>
              </w:rPr>
              <w:t>-VALUE</w:t>
            </w:r>
            <w:r w:rsidRPr="00BC6CC0">
              <w:rPr>
                <w:rFonts w:ascii="Arial" w:eastAsia="Calibri" w:hAnsi="Arial" w:cs="Arial"/>
                <w:sz w:val="21"/>
                <w:szCs w:val="21"/>
                <w:vertAlign w:val="superscript"/>
              </w:rPr>
              <w:t xml:space="preserve"> </w:t>
            </w:r>
            <w:proofErr w:type="spellStart"/>
            <w:r w:rsidRPr="00BC6CC0">
              <w:rPr>
                <w:rFonts w:ascii="Arial" w:eastAsia="Calibri" w:hAnsi="Arial" w:cs="Arial"/>
                <w:sz w:val="21"/>
                <w:szCs w:val="21"/>
                <w:vertAlign w:val="superscript"/>
              </w:rPr>
              <w:t>i</w:t>
            </w:r>
            <w:proofErr w:type="spellEnd"/>
          </w:p>
        </w:tc>
        <w:tc>
          <w:tcPr>
            <w:tcW w:w="786" w:type="dxa"/>
            <w:shd w:val="clear" w:color="auto" w:fill="auto"/>
          </w:tcPr>
          <w:p w:rsidR="00AC0822" w:rsidRPr="009F3160" w:rsidRDefault="00AC0822" w:rsidP="00450330">
            <w:pPr>
              <w:autoSpaceDE w:val="0"/>
              <w:autoSpaceDN w:val="0"/>
              <w:adjustRightInd w:val="0"/>
              <w:rPr>
                <w:rFonts w:ascii="Arial" w:eastAsia="Calibri" w:hAnsi="Arial" w:cs="Arial"/>
                <w:color w:val="000000"/>
                <w:sz w:val="14"/>
                <w:szCs w:val="14"/>
              </w:rPr>
            </w:pPr>
            <w:r w:rsidRPr="009F3160">
              <w:rPr>
                <w:rFonts w:ascii="Arial" w:eastAsia="Calibri" w:hAnsi="Arial" w:cs="Arial"/>
                <w:b/>
                <w:bCs/>
                <w:color w:val="000000"/>
                <w:sz w:val="14"/>
                <w:szCs w:val="14"/>
              </w:rPr>
              <w:t xml:space="preserve">FLOOR R-VALUE </w:t>
            </w:r>
          </w:p>
        </w:tc>
        <w:tc>
          <w:tcPr>
            <w:tcW w:w="1080" w:type="dxa"/>
            <w:shd w:val="clear" w:color="auto" w:fill="auto"/>
          </w:tcPr>
          <w:p w:rsidR="00AC0822" w:rsidRPr="009F3160" w:rsidRDefault="00AC0822" w:rsidP="00450330">
            <w:pPr>
              <w:autoSpaceDE w:val="0"/>
              <w:autoSpaceDN w:val="0"/>
              <w:adjustRightInd w:val="0"/>
              <w:rPr>
                <w:rFonts w:ascii="Arial" w:eastAsia="Calibri" w:hAnsi="Arial" w:cs="Arial"/>
                <w:color w:val="000000"/>
                <w:sz w:val="14"/>
                <w:szCs w:val="14"/>
              </w:rPr>
            </w:pPr>
            <w:r w:rsidRPr="00BC6CC0">
              <w:rPr>
                <w:rFonts w:ascii="Arial" w:eastAsia="Calibri" w:hAnsi="Arial" w:cs="Arial"/>
                <w:b/>
                <w:bCs/>
                <w:color w:val="000000"/>
                <w:sz w:val="14"/>
                <w:szCs w:val="14"/>
              </w:rPr>
              <w:t>BASEMENT</w:t>
            </w:r>
            <w:r w:rsidRPr="009F3160">
              <w:rPr>
                <w:rFonts w:ascii="Arial" w:eastAsia="Calibri" w:hAnsi="Arial" w:cs="Arial"/>
                <w:b/>
                <w:bCs/>
                <w:color w:val="000000"/>
                <w:sz w:val="14"/>
                <w:szCs w:val="14"/>
              </w:rPr>
              <w:t xml:space="preserve">WALL </w:t>
            </w:r>
            <w:r w:rsidRPr="009F3160">
              <w:rPr>
                <w:rFonts w:ascii="Arial" w:eastAsia="Calibri" w:hAnsi="Arial" w:cs="Arial"/>
                <w:b/>
                <w:bCs/>
                <w:i/>
                <w:iCs/>
                <w:color w:val="000000"/>
                <w:sz w:val="14"/>
                <w:szCs w:val="14"/>
              </w:rPr>
              <w:t>R</w:t>
            </w:r>
            <w:r w:rsidRPr="009F3160">
              <w:rPr>
                <w:rFonts w:ascii="Arial" w:eastAsia="Calibri" w:hAnsi="Arial" w:cs="Arial"/>
                <w:b/>
                <w:bCs/>
                <w:color w:val="000000"/>
                <w:sz w:val="14"/>
                <w:szCs w:val="14"/>
              </w:rPr>
              <w:t>-VALUE</w:t>
            </w:r>
            <w:r w:rsidRPr="00BC6CC0">
              <w:rPr>
                <w:rFonts w:ascii="Arial" w:eastAsia="Calibri" w:hAnsi="Arial" w:cs="Arial"/>
                <w:sz w:val="21"/>
                <w:szCs w:val="21"/>
                <w:vertAlign w:val="superscript"/>
              </w:rPr>
              <w:t xml:space="preserve"> c, o</w:t>
            </w:r>
            <w:r w:rsidRPr="009F3160">
              <w:rPr>
                <w:rFonts w:ascii="Arial" w:eastAsia="Calibri" w:hAnsi="Arial" w:cs="Arial"/>
                <w:b/>
                <w:bCs/>
                <w:color w:val="000000"/>
                <w:sz w:val="14"/>
                <w:szCs w:val="14"/>
              </w:rPr>
              <w:t xml:space="preserve"> </w:t>
            </w:r>
          </w:p>
        </w:tc>
        <w:tc>
          <w:tcPr>
            <w:tcW w:w="810" w:type="dxa"/>
            <w:shd w:val="clear" w:color="auto" w:fill="auto"/>
          </w:tcPr>
          <w:p w:rsidR="00AC0822" w:rsidRPr="00BC6CC0" w:rsidRDefault="00AC0822" w:rsidP="00450330">
            <w:pPr>
              <w:autoSpaceDE w:val="0"/>
              <w:autoSpaceDN w:val="0"/>
              <w:adjustRightInd w:val="0"/>
              <w:rPr>
                <w:rFonts w:ascii="Arial" w:eastAsia="Calibri" w:hAnsi="Arial" w:cs="Arial"/>
                <w:b/>
                <w:bCs/>
                <w:color w:val="000000"/>
                <w:sz w:val="14"/>
                <w:szCs w:val="14"/>
              </w:rPr>
            </w:pPr>
            <w:r w:rsidRPr="00BC6CC0">
              <w:rPr>
                <w:rFonts w:ascii="Arial" w:eastAsia="Calibri" w:hAnsi="Arial" w:cs="Arial"/>
                <w:b/>
                <w:bCs/>
                <w:color w:val="000000"/>
                <w:sz w:val="14"/>
                <w:szCs w:val="14"/>
              </w:rPr>
              <w:t>SLAB</w:t>
            </w:r>
            <w:r w:rsidRPr="00BC6CC0">
              <w:rPr>
                <w:rFonts w:ascii="Arial" w:eastAsia="Calibri" w:hAnsi="Arial" w:cs="Arial"/>
                <w:sz w:val="21"/>
                <w:szCs w:val="21"/>
                <w:vertAlign w:val="superscript"/>
              </w:rPr>
              <w:t xml:space="preserve"> d</w:t>
            </w:r>
          </w:p>
          <w:p w:rsidR="00AC0822" w:rsidRPr="009F3160" w:rsidRDefault="00AC0822" w:rsidP="00450330">
            <w:pPr>
              <w:autoSpaceDE w:val="0"/>
              <w:autoSpaceDN w:val="0"/>
              <w:adjustRightInd w:val="0"/>
              <w:rPr>
                <w:rFonts w:ascii="Arial" w:eastAsia="Calibri" w:hAnsi="Arial" w:cs="Arial"/>
                <w:b/>
                <w:bCs/>
                <w:sz w:val="14"/>
                <w:szCs w:val="14"/>
              </w:rPr>
            </w:pPr>
            <w:r w:rsidRPr="009F3160">
              <w:rPr>
                <w:rFonts w:ascii="Arial" w:eastAsia="Calibri" w:hAnsi="Arial" w:cs="Arial"/>
                <w:b/>
                <w:bCs/>
                <w:i/>
                <w:iCs/>
                <w:color w:val="000000"/>
                <w:sz w:val="14"/>
                <w:szCs w:val="14"/>
              </w:rPr>
              <w:t>R</w:t>
            </w:r>
            <w:r w:rsidRPr="009F3160">
              <w:rPr>
                <w:rFonts w:ascii="Arial" w:eastAsia="Calibri" w:hAnsi="Arial" w:cs="Arial"/>
                <w:b/>
                <w:bCs/>
                <w:color w:val="000000"/>
                <w:sz w:val="14"/>
                <w:szCs w:val="14"/>
              </w:rPr>
              <w:t xml:space="preserve">-VALUE &amp; </w:t>
            </w:r>
            <w:r w:rsidRPr="009F3160">
              <w:rPr>
                <w:rFonts w:ascii="Arial" w:eastAsia="Calibri" w:hAnsi="Arial" w:cs="Arial"/>
                <w:b/>
                <w:bCs/>
                <w:sz w:val="14"/>
                <w:szCs w:val="14"/>
              </w:rPr>
              <w:t xml:space="preserve">DEPTH </w:t>
            </w:r>
          </w:p>
          <w:p w:rsidR="00AC0822" w:rsidRPr="009F3160" w:rsidRDefault="00AC0822" w:rsidP="00450330">
            <w:pPr>
              <w:autoSpaceDE w:val="0"/>
              <w:autoSpaceDN w:val="0"/>
              <w:adjustRightInd w:val="0"/>
              <w:rPr>
                <w:rFonts w:ascii="Arial" w:eastAsia="Calibri" w:hAnsi="Arial" w:cs="Arial"/>
                <w:b/>
                <w:bCs/>
                <w:sz w:val="14"/>
                <w:szCs w:val="14"/>
                <w:u w:val="single"/>
              </w:rPr>
            </w:pPr>
          </w:p>
          <w:p w:rsidR="00AC0822" w:rsidRPr="009F3160" w:rsidRDefault="00AC0822" w:rsidP="00450330">
            <w:pPr>
              <w:autoSpaceDE w:val="0"/>
              <w:autoSpaceDN w:val="0"/>
              <w:adjustRightInd w:val="0"/>
              <w:rPr>
                <w:rFonts w:ascii="Arial" w:eastAsia="Calibri" w:hAnsi="Arial" w:cs="Arial"/>
                <w:color w:val="000000"/>
                <w:sz w:val="14"/>
                <w:szCs w:val="14"/>
              </w:rPr>
            </w:pPr>
          </w:p>
        </w:tc>
        <w:tc>
          <w:tcPr>
            <w:tcW w:w="1104" w:type="dxa"/>
            <w:shd w:val="clear" w:color="auto" w:fill="auto"/>
          </w:tcPr>
          <w:p w:rsidR="00AC0822" w:rsidRPr="009F3160" w:rsidRDefault="00AC0822" w:rsidP="00450330">
            <w:pPr>
              <w:autoSpaceDE w:val="0"/>
              <w:autoSpaceDN w:val="0"/>
              <w:adjustRightInd w:val="0"/>
              <w:rPr>
                <w:rFonts w:ascii="Arial" w:eastAsia="Calibri" w:hAnsi="Arial" w:cs="Arial"/>
                <w:color w:val="000000"/>
                <w:sz w:val="14"/>
                <w:szCs w:val="14"/>
              </w:rPr>
            </w:pPr>
            <w:r w:rsidRPr="00BC6CC0">
              <w:rPr>
                <w:rFonts w:ascii="Arial" w:eastAsia="Calibri" w:hAnsi="Arial" w:cs="Arial"/>
                <w:b/>
                <w:bCs/>
                <w:color w:val="000000"/>
                <w:sz w:val="14"/>
                <w:szCs w:val="14"/>
              </w:rPr>
              <w:t>CRAWL SPACE</w:t>
            </w:r>
            <w:r w:rsidRPr="009F3160">
              <w:rPr>
                <w:rFonts w:ascii="Arial" w:eastAsia="Calibri" w:hAnsi="Arial" w:cs="Arial"/>
                <w:b/>
                <w:bCs/>
                <w:color w:val="000000"/>
                <w:sz w:val="14"/>
                <w:szCs w:val="14"/>
              </w:rPr>
              <w:t xml:space="preserve"> WALL </w:t>
            </w:r>
            <w:r w:rsidRPr="009F3160">
              <w:rPr>
                <w:rFonts w:ascii="Arial" w:eastAsia="Calibri" w:hAnsi="Arial" w:cs="Arial"/>
                <w:b/>
                <w:bCs/>
                <w:i/>
                <w:iCs/>
                <w:color w:val="000000"/>
                <w:sz w:val="14"/>
                <w:szCs w:val="14"/>
              </w:rPr>
              <w:t>R</w:t>
            </w:r>
            <w:r w:rsidRPr="009F3160">
              <w:rPr>
                <w:rFonts w:ascii="Arial" w:eastAsia="Calibri" w:hAnsi="Arial" w:cs="Arial"/>
                <w:b/>
                <w:bCs/>
                <w:color w:val="000000"/>
                <w:sz w:val="14"/>
                <w:szCs w:val="14"/>
              </w:rPr>
              <w:t>-VALUE</w:t>
            </w:r>
            <w:r w:rsidRPr="00BC6CC0">
              <w:rPr>
                <w:rFonts w:ascii="Arial" w:eastAsia="Calibri" w:hAnsi="Arial" w:cs="Arial"/>
                <w:sz w:val="21"/>
                <w:szCs w:val="21"/>
                <w:vertAlign w:val="superscript"/>
              </w:rPr>
              <w:t xml:space="preserve"> c</w:t>
            </w:r>
            <w:r w:rsidRPr="009F3160">
              <w:rPr>
                <w:rFonts w:ascii="Arial" w:eastAsia="Calibri" w:hAnsi="Arial" w:cs="Arial"/>
                <w:b/>
                <w:bCs/>
                <w:color w:val="000000"/>
                <w:sz w:val="14"/>
                <w:szCs w:val="14"/>
              </w:rPr>
              <w:t xml:space="preserve"> </w:t>
            </w:r>
          </w:p>
        </w:tc>
      </w:tr>
      <w:tr w:rsidR="00AC0822" w:rsidRPr="009F3160" w:rsidTr="00AC0822">
        <w:trPr>
          <w:jc w:val="center"/>
        </w:trPr>
        <w:tc>
          <w:tcPr>
            <w:tcW w:w="876" w:type="dxa"/>
            <w:shd w:val="clear" w:color="auto" w:fill="auto"/>
          </w:tcPr>
          <w:p w:rsidR="00AC0822" w:rsidRPr="009F3160" w:rsidRDefault="00AC0822" w:rsidP="00450330">
            <w:pPr>
              <w:autoSpaceDE w:val="0"/>
              <w:autoSpaceDN w:val="0"/>
              <w:adjustRightInd w:val="0"/>
              <w:rPr>
                <w:rFonts w:ascii="Arial" w:eastAsia="Calibri" w:hAnsi="Arial" w:cs="Arial"/>
                <w:color w:val="000000"/>
                <w:sz w:val="21"/>
                <w:szCs w:val="21"/>
              </w:rPr>
            </w:pPr>
          </w:p>
          <w:p w:rsidR="00AC0822" w:rsidRPr="009F3160" w:rsidRDefault="00AC0822" w:rsidP="00450330">
            <w:pPr>
              <w:autoSpaceDE w:val="0"/>
              <w:autoSpaceDN w:val="0"/>
              <w:adjustRightInd w:val="0"/>
              <w:rPr>
                <w:rFonts w:ascii="Arial" w:eastAsia="Calibri" w:hAnsi="Arial" w:cs="Arial"/>
                <w:color w:val="000000"/>
                <w:sz w:val="21"/>
                <w:szCs w:val="21"/>
              </w:rPr>
            </w:pPr>
            <w:r w:rsidRPr="009F3160">
              <w:rPr>
                <w:rFonts w:ascii="Arial" w:eastAsia="Calibri" w:hAnsi="Arial" w:cs="Arial"/>
                <w:color w:val="000000"/>
                <w:sz w:val="21"/>
                <w:szCs w:val="21"/>
              </w:rPr>
              <w:t xml:space="preserve">3 </w:t>
            </w:r>
          </w:p>
        </w:tc>
        <w:tc>
          <w:tcPr>
            <w:tcW w:w="1350" w:type="dxa"/>
            <w:shd w:val="clear" w:color="auto" w:fill="auto"/>
          </w:tcPr>
          <w:p w:rsidR="00AC0822" w:rsidRPr="009F3160" w:rsidRDefault="00AC0822" w:rsidP="00450330">
            <w:pPr>
              <w:autoSpaceDE w:val="0"/>
              <w:autoSpaceDN w:val="0"/>
              <w:adjustRightInd w:val="0"/>
              <w:rPr>
                <w:rFonts w:ascii="Arial" w:eastAsia="Calibri" w:hAnsi="Arial" w:cs="Arial"/>
                <w:color w:val="000000"/>
                <w:sz w:val="21"/>
                <w:szCs w:val="21"/>
              </w:rPr>
            </w:pPr>
          </w:p>
          <w:p w:rsidR="00AC0822" w:rsidRPr="009F3160" w:rsidRDefault="00AC0822" w:rsidP="00450330">
            <w:pPr>
              <w:autoSpaceDE w:val="0"/>
              <w:autoSpaceDN w:val="0"/>
              <w:adjustRightInd w:val="0"/>
              <w:rPr>
                <w:rFonts w:ascii="Arial" w:eastAsia="Calibri" w:hAnsi="Arial" w:cs="Arial"/>
                <w:color w:val="000000"/>
                <w:sz w:val="21"/>
                <w:szCs w:val="21"/>
              </w:rPr>
            </w:pPr>
            <w:r w:rsidRPr="009F3160">
              <w:rPr>
                <w:rFonts w:ascii="Arial" w:eastAsia="Calibri" w:hAnsi="Arial" w:cs="Arial"/>
                <w:color w:val="000000"/>
                <w:sz w:val="21"/>
                <w:szCs w:val="21"/>
              </w:rPr>
              <w:t xml:space="preserve">0.35 </w:t>
            </w:r>
          </w:p>
        </w:tc>
        <w:tc>
          <w:tcPr>
            <w:tcW w:w="1080" w:type="dxa"/>
            <w:shd w:val="clear" w:color="auto" w:fill="auto"/>
          </w:tcPr>
          <w:p w:rsidR="00AC0822" w:rsidRPr="009F3160" w:rsidRDefault="00AC0822" w:rsidP="00450330">
            <w:pPr>
              <w:autoSpaceDE w:val="0"/>
              <w:autoSpaceDN w:val="0"/>
              <w:adjustRightInd w:val="0"/>
              <w:rPr>
                <w:rFonts w:ascii="Arial" w:eastAsia="Calibri" w:hAnsi="Arial" w:cs="Arial"/>
                <w:strike/>
                <w:sz w:val="21"/>
                <w:szCs w:val="21"/>
              </w:rPr>
            </w:pPr>
          </w:p>
          <w:p w:rsidR="00AC0822" w:rsidRPr="009F3160" w:rsidRDefault="00AC0822" w:rsidP="00450330">
            <w:pPr>
              <w:autoSpaceDE w:val="0"/>
              <w:autoSpaceDN w:val="0"/>
              <w:adjustRightInd w:val="0"/>
              <w:rPr>
                <w:rFonts w:ascii="Arial" w:eastAsia="Calibri" w:hAnsi="Arial" w:cs="Arial"/>
                <w:strike/>
                <w:sz w:val="21"/>
                <w:szCs w:val="21"/>
              </w:rPr>
            </w:pPr>
            <w:r w:rsidRPr="009F3160">
              <w:rPr>
                <w:rFonts w:ascii="Arial" w:eastAsia="Calibri" w:hAnsi="Arial" w:cs="Arial"/>
                <w:strike/>
                <w:sz w:val="21"/>
                <w:szCs w:val="21"/>
              </w:rPr>
              <w:t xml:space="preserve">0.55 </w:t>
            </w:r>
          </w:p>
          <w:p w:rsidR="00AC0822" w:rsidRPr="009F3160" w:rsidRDefault="00AC0822" w:rsidP="00450330">
            <w:pPr>
              <w:autoSpaceDE w:val="0"/>
              <w:autoSpaceDN w:val="0"/>
              <w:adjustRightInd w:val="0"/>
              <w:rPr>
                <w:rFonts w:ascii="Arial" w:eastAsia="Calibri" w:hAnsi="Arial" w:cs="Arial"/>
                <w:strike/>
                <w:sz w:val="21"/>
                <w:szCs w:val="21"/>
                <w:u w:val="single"/>
              </w:rPr>
            </w:pPr>
            <w:r w:rsidRPr="009F3160">
              <w:rPr>
                <w:rFonts w:ascii="Arial" w:eastAsia="Calibri" w:hAnsi="Arial" w:cs="Arial"/>
                <w:bCs/>
                <w:sz w:val="21"/>
                <w:szCs w:val="21"/>
                <w:u w:val="single"/>
              </w:rPr>
              <w:t>0.65</w:t>
            </w:r>
          </w:p>
        </w:tc>
        <w:tc>
          <w:tcPr>
            <w:tcW w:w="1350" w:type="dxa"/>
            <w:shd w:val="clear" w:color="auto" w:fill="auto"/>
          </w:tcPr>
          <w:p w:rsidR="00AC0822" w:rsidRPr="009F3160" w:rsidRDefault="00AC0822" w:rsidP="00450330">
            <w:pPr>
              <w:autoSpaceDE w:val="0"/>
              <w:autoSpaceDN w:val="0"/>
              <w:adjustRightInd w:val="0"/>
              <w:rPr>
                <w:rFonts w:ascii="Arial" w:eastAsia="Calibri" w:hAnsi="Arial" w:cs="Arial"/>
                <w:color w:val="000000"/>
                <w:sz w:val="21"/>
                <w:szCs w:val="21"/>
              </w:rPr>
            </w:pPr>
          </w:p>
          <w:p w:rsidR="00AC0822" w:rsidRPr="009F3160" w:rsidRDefault="00AC0822" w:rsidP="00450330">
            <w:pPr>
              <w:autoSpaceDE w:val="0"/>
              <w:autoSpaceDN w:val="0"/>
              <w:adjustRightInd w:val="0"/>
              <w:rPr>
                <w:rFonts w:ascii="Arial" w:eastAsia="Calibri" w:hAnsi="Arial" w:cs="Arial"/>
                <w:color w:val="000000"/>
                <w:sz w:val="21"/>
                <w:szCs w:val="21"/>
              </w:rPr>
            </w:pPr>
            <w:r w:rsidRPr="009F3160">
              <w:rPr>
                <w:rFonts w:ascii="Arial" w:eastAsia="Calibri" w:hAnsi="Arial" w:cs="Arial"/>
                <w:color w:val="000000"/>
                <w:sz w:val="21"/>
                <w:szCs w:val="21"/>
              </w:rPr>
              <w:t xml:space="preserve"> 0.30 </w:t>
            </w:r>
          </w:p>
        </w:tc>
        <w:tc>
          <w:tcPr>
            <w:tcW w:w="996" w:type="dxa"/>
            <w:shd w:val="clear" w:color="auto" w:fill="auto"/>
          </w:tcPr>
          <w:p w:rsidR="00AC0822" w:rsidRPr="009F3160" w:rsidRDefault="00AC0822" w:rsidP="00450330">
            <w:pPr>
              <w:autoSpaceDE w:val="0"/>
              <w:autoSpaceDN w:val="0"/>
              <w:adjustRightInd w:val="0"/>
              <w:rPr>
                <w:rFonts w:ascii="Arial" w:eastAsia="Calibri" w:hAnsi="Arial" w:cs="Arial"/>
                <w:bCs/>
                <w:strike/>
                <w:sz w:val="21"/>
                <w:szCs w:val="21"/>
              </w:rPr>
            </w:pPr>
            <w:r w:rsidRPr="009F3160">
              <w:rPr>
                <w:rFonts w:ascii="Arial" w:eastAsia="Calibri" w:hAnsi="Arial" w:cs="Arial"/>
                <w:strike/>
                <w:sz w:val="21"/>
                <w:szCs w:val="21"/>
              </w:rPr>
              <w:t>38 o</w:t>
            </w:r>
            <w:r w:rsidRPr="009F3160">
              <w:rPr>
                <w:rFonts w:ascii="Arial" w:eastAsia="Calibri" w:hAnsi="Arial" w:cs="Arial"/>
                <w:sz w:val="21"/>
                <w:szCs w:val="21"/>
              </w:rPr>
              <w:t>r</w:t>
            </w:r>
            <w:r w:rsidRPr="009F3160">
              <w:rPr>
                <w:rFonts w:ascii="Arial" w:eastAsia="Calibri" w:hAnsi="Arial" w:cs="Arial"/>
                <w:strike/>
                <w:sz w:val="21"/>
                <w:szCs w:val="21"/>
              </w:rPr>
              <w:t xml:space="preserve"> 30ci</w:t>
            </w:r>
            <w:r w:rsidRPr="009F3160">
              <w:rPr>
                <w:rFonts w:ascii="Arial" w:eastAsia="Calibri" w:hAnsi="Arial" w:cs="Arial"/>
                <w:bCs/>
                <w:strike/>
                <w:sz w:val="21"/>
                <w:szCs w:val="21"/>
              </w:rPr>
              <w:t>l</w:t>
            </w:r>
          </w:p>
          <w:p w:rsidR="00AC0822" w:rsidRPr="009F3160" w:rsidRDefault="00AC0822" w:rsidP="00450330">
            <w:pPr>
              <w:autoSpaceDE w:val="0"/>
              <w:autoSpaceDN w:val="0"/>
              <w:adjustRightInd w:val="0"/>
              <w:rPr>
                <w:rFonts w:ascii="Arial" w:eastAsia="Calibri" w:hAnsi="Arial" w:cs="Arial"/>
                <w:sz w:val="21"/>
                <w:szCs w:val="21"/>
                <w:u w:val="single"/>
              </w:rPr>
            </w:pPr>
            <w:r w:rsidRPr="009F3160">
              <w:rPr>
                <w:rFonts w:ascii="Arial" w:eastAsia="Calibri" w:hAnsi="Arial" w:cs="Arial"/>
                <w:bCs/>
                <w:sz w:val="21"/>
                <w:szCs w:val="21"/>
                <w:u w:val="single"/>
              </w:rPr>
              <w:t>30</w:t>
            </w:r>
          </w:p>
        </w:tc>
        <w:tc>
          <w:tcPr>
            <w:tcW w:w="918" w:type="dxa"/>
            <w:shd w:val="clear" w:color="auto" w:fill="auto"/>
          </w:tcPr>
          <w:p w:rsidR="00AC0822" w:rsidRPr="009F3160" w:rsidRDefault="00AC0822" w:rsidP="00450330">
            <w:pPr>
              <w:autoSpaceDE w:val="0"/>
              <w:autoSpaceDN w:val="0"/>
              <w:adjustRightInd w:val="0"/>
              <w:rPr>
                <w:rFonts w:ascii="Arial" w:eastAsia="Calibri" w:hAnsi="Arial" w:cs="Arial"/>
                <w:sz w:val="21"/>
                <w:szCs w:val="21"/>
                <w:vertAlign w:val="superscript"/>
              </w:rPr>
            </w:pPr>
            <w:r w:rsidRPr="009F3160">
              <w:rPr>
                <w:rFonts w:ascii="Arial" w:eastAsia="Calibri" w:hAnsi="Arial" w:cs="Arial"/>
                <w:strike/>
                <w:sz w:val="21"/>
                <w:szCs w:val="21"/>
              </w:rPr>
              <w:t>15 or 13+2.</w:t>
            </w:r>
            <w:r w:rsidRPr="00BC6CC0">
              <w:rPr>
                <w:rFonts w:ascii="Arial" w:eastAsia="Calibri" w:hAnsi="Arial" w:cs="Arial"/>
                <w:strike/>
                <w:sz w:val="21"/>
                <w:szCs w:val="21"/>
              </w:rPr>
              <w:t>5</w:t>
            </w:r>
            <w:r w:rsidRPr="009F3160">
              <w:rPr>
                <w:rFonts w:ascii="Arial" w:eastAsia="Calibri" w:hAnsi="Arial" w:cs="Arial"/>
                <w:strike/>
                <w:sz w:val="21"/>
                <w:szCs w:val="21"/>
                <w:vertAlign w:val="superscript"/>
              </w:rPr>
              <w:t xml:space="preserve">h </w:t>
            </w:r>
          </w:p>
          <w:p w:rsidR="00AC0822" w:rsidRPr="009F3160" w:rsidRDefault="00AC0822" w:rsidP="00450330">
            <w:pPr>
              <w:autoSpaceDE w:val="0"/>
              <w:autoSpaceDN w:val="0"/>
              <w:adjustRightInd w:val="0"/>
              <w:rPr>
                <w:rFonts w:ascii="Arial" w:eastAsia="Calibri" w:hAnsi="Arial" w:cs="Arial"/>
                <w:color w:val="000000"/>
                <w:sz w:val="21"/>
                <w:szCs w:val="21"/>
                <w:u w:val="single"/>
              </w:rPr>
            </w:pPr>
            <w:r w:rsidRPr="009F3160">
              <w:rPr>
                <w:rFonts w:ascii="Arial" w:eastAsia="Calibri" w:hAnsi="Arial" w:cs="Arial"/>
                <w:bCs/>
                <w:sz w:val="21"/>
                <w:szCs w:val="21"/>
                <w:u w:val="single"/>
              </w:rPr>
              <w:t>13</w:t>
            </w:r>
          </w:p>
        </w:tc>
        <w:tc>
          <w:tcPr>
            <w:tcW w:w="900" w:type="dxa"/>
            <w:shd w:val="clear" w:color="auto" w:fill="auto"/>
          </w:tcPr>
          <w:p w:rsidR="00AC0822" w:rsidRPr="009F316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strike/>
                <w:sz w:val="21"/>
                <w:szCs w:val="21"/>
              </w:rPr>
              <w:t>5/13</w:t>
            </w:r>
            <w:r w:rsidRPr="009F3160">
              <w:rPr>
                <w:rFonts w:ascii="Arial" w:eastAsia="Calibri" w:hAnsi="Arial" w:cs="Arial"/>
                <w:sz w:val="21"/>
                <w:szCs w:val="21"/>
              </w:rPr>
              <w:t xml:space="preserve"> </w:t>
            </w:r>
            <w:r w:rsidRPr="009F3160">
              <w:rPr>
                <w:rFonts w:ascii="Arial" w:eastAsia="Calibri" w:hAnsi="Arial" w:cs="Arial"/>
                <w:strike/>
                <w:sz w:val="21"/>
                <w:szCs w:val="21"/>
              </w:rPr>
              <w:t>or 5/10ci</w:t>
            </w:r>
          </w:p>
          <w:p w:rsidR="00AC0822" w:rsidRPr="009F3160" w:rsidRDefault="00AC0822" w:rsidP="00450330">
            <w:pPr>
              <w:autoSpaceDE w:val="0"/>
              <w:autoSpaceDN w:val="0"/>
              <w:adjustRightInd w:val="0"/>
              <w:rPr>
                <w:rFonts w:ascii="Arial" w:eastAsia="Calibri" w:hAnsi="Arial" w:cs="Arial"/>
                <w:sz w:val="21"/>
                <w:szCs w:val="21"/>
                <w:u w:val="single"/>
              </w:rPr>
            </w:pPr>
            <w:r w:rsidRPr="009F3160">
              <w:rPr>
                <w:rFonts w:ascii="Arial" w:eastAsia="Calibri" w:hAnsi="Arial" w:cs="Arial"/>
                <w:sz w:val="21"/>
                <w:szCs w:val="21"/>
                <w:u w:val="single"/>
              </w:rPr>
              <w:t xml:space="preserve">5/10 </w:t>
            </w:r>
          </w:p>
        </w:tc>
        <w:tc>
          <w:tcPr>
            <w:tcW w:w="786" w:type="dxa"/>
            <w:shd w:val="clear" w:color="auto" w:fill="auto"/>
          </w:tcPr>
          <w:p w:rsidR="00AC0822" w:rsidRPr="009F3160" w:rsidRDefault="00AC0822" w:rsidP="00450330">
            <w:pPr>
              <w:autoSpaceDE w:val="0"/>
              <w:autoSpaceDN w:val="0"/>
              <w:adjustRightInd w:val="0"/>
              <w:rPr>
                <w:rFonts w:ascii="Arial" w:eastAsia="Calibri" w:hAnsi="Arial" w:cs="Arial"/>
                <w:sz w:val="21"/>
                <w:szCs w:val="21"/>
              </w:rPr>
            </w:pPr>
          </w:p>
          <w:p w:rsidR="00AC0822" w:rsidRPr="009F3160" w:rsidRDefault="00AC0822" w:rsidP="00450330">
            <w:pPr>
              <w:autoSpaceDE w:val="0"/>
              <w:autoSpaceDN w:val="0"/>
              <w:adjustRightInd w:val="0"/>
              <w:rPr>
                <w:rFonts w:ascii="Arial" w:eastAsia="Calibri" w:hAnsi="Arial" w:cs="Arial"/>
                <w:sz w:val="21"/>
                <w:szCs w:val="21"/>
              </w:rPr>
            </w:pPr>
          </w:p>
          <w:p w:rsidR="00AC0822" w:rsidRPr="009F316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sz w:val="21"/>
                <w:szCs w:val="21"/>
              </w:rPr>
              <w:t xml:space="preserve">19 </w:t>
            </w:r>
          </w:p>
        </w:tc>
        <w:tc>
          <w:tcPr>
            <w:tcW w:w="1080" w:type="dxa"/>
            <w:shd w:val="clear" w:color="auto" w:fill="auto"/>
          </w:tcPr>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9F3160" w:rsidRDefault="00AC0822" w:rsidP="00450330">
            <w:pPr>
              <w:autoSpaceDE w:val="0"/>
              <w:autoSpaceDN w:val="0"/>
              <w:adjustRightInd w:val="0"/>
              <w:rPr>
                <w:rFonts w:ascii="Arial" w:eastAsia="Calibri" w:hAnsi="Arial" w:cs="Arial"/>
                <w:strike/>
                <w:sz w:val="21"/>
                <w:szCs w:val="21"/>
              </w:rPr>
            </w:pPr>
            <w:r w:rsidRPr="009F3160">
              <w:rPr>
                <w:rFonts w:ascii="Arial" w:eastAsia="Calibri" w:hAnsi="Arial" w:cs="Arial"/>
                <w:strike/>
                <w:sz w:val="21"/>
                <w:szCs w:val="21"/>
              </w:rPr>
              <w:t>5/13</w:t>
            </w:r>
            <w:r w:rsidRPr="009F3160">
              <w:rPr>
                <w:rFonts w:ascii="Arial" w:eastAsia="Calibri" w:hAnsi="Arial" w:cs="Arial"/>
                <w:strike/>
                <w:sz w:val="21"/>
                <w:szCs w:val="21"/>
                <w:vertAlign w:val="superscript"/>
              </w:rPr>
              <w:t xml:space="preserve">f </w:t>
            </w:r>
          </w:p>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9F3160" w:rsidRDefault="00AC0822" w:rsidP="00450330">
            <w:pPr>
              <w:autoSpaceDE w:val="0"/>
              <w:autoSpaceDN w:val="0"/>
              <w:adjustRightInd w:val="0"/>
              <w:rPr>
                <w:rFonts w:ascii="Arial" w:eastAsia="Calibri" w:hAnsi="Arial" w:cs="Arial"/>
                <w:sz w:val="21"/>
                <w:szCs w:val="21"/>
                <w:u w:val="single"/>
              </w:rPr>
            </w:pPr>
            <w:r w:rsidRPr="009F3160">
              <w:rPr>
                <w:rFonts w:ascii="Arial" w:eastAsia="Calibri" w:hAnsi="Arial" w:cs="Arial"/>
                <w:sz w:val="21"/>
                <w:szCs w:val="21"/>
                <w:u w:val="single"/>
              </w:rPr>
              <w:t>10/13</w:t>
            </w:r>
            <w:r w:rsidRPr="009F3160">
              <w:rPr>
                <w:rFonts w:ascii="Arial" w:eastAsia="Calibri" w:hAnsi="Arial" w:cs="Arial"/>
                <w:sz w:val="21"/>
                <w:szCs w:val="21"/>
                <w:u w:val="single"/>
                <w:vertAlign w:val="superscript"/>
              </w:rPr>
              <w:t>f</w:t>
            </w:r>
          </w:p>
        </w:tc>
        <w:tc>
          <w:tcPr>
            <w:tcW w:w="810" w:type="dxa"/>
            <w:shd w:val="clear" w:color="auto" w:fill="auto"/>
          </w:tcPr>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9F316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sz w:val="21"/>
                <w:szCs w:val="21"/>
              </w:rPr>
              <w:t xml:space="preserve">0 </w:t>
            </w:r>
          </w:p>
        </w:tc>
        <w:tc>
          <w:tcPr>
            <w:tcW w:w="1104" w:type="dxa"/>
            <w:shd w:val="clear" w:color="auto" w:fill="auto"/>
          </w:tcPr>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9F316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sz w:val="21"/>
                <w:szCs w:val="21"/>
              </w:rPr>
              <w:t xml:space="preserve">5/13 </w:t>
            </w:r>
          </w:p>
        </w:tc>
      </w:tr>
      <w:tr w:rsidR="00AC0822" w:rsidRPr="009F3160" w:rsidTr="00AC0822">
        <w:trPr>
          <w:jc w:val="center"/>
        </w:trPr>
        <w:tc>
          <w:tcPr>
            <w:tcW w:w="876" w:type="dxa"/>
            <w:shd w:val="clear" w:color="auto" w:fill="auto"/>
          </w:tcPr>
          <w:p w:rsidR="00AC0822" w:rsidRPr="009F3160" w:rsidRDefault="00AC0822" w:rsidP="00450330">
            <w:pPr>
              <w:autoSpaceDE w:val="0"/>
              <w:autoSpaceDN w:val="0"/>
              <w:adjustRightInd w:val="0"/>
              <w:rPr>
                <w:rFonts w:ascii="Arial" w:eastAsia="Calibri" w:hAnsi="Arial" w:cs="Arial"/>
                <w:color w:val="000000"/>
                <w:sz w:val="21"/>
                <w:szCs w:val="21"/>
              </w:rPr>
            </w:pPr>
          </w:p>
          <w:p w:rsidR="00AC0822" w:rsidRPr="009F3160" w:rsidRDefault="00AC0822" w:rsidP="00450330">
            <w:pPr>
              <w:autoSpaceDE w:val="0"/>
              <w:autoSpaceDN w:val="0"/>
              <w:adjustRightInd w:val="0"/>
              <w:rPr>
                <w:rFonts w:ascii="Arial" w:eastAsia="Calibri" w:hAnsi="Arial" w:cs="Arial"/>
                <w:color w:val="000000"/>
                <w:sz w:val="21"/>
                <w:szCs w:val="21"/>
              </w:rPr>
            </w:pPr>
            <w:r w:rsidRPr="009F3160">
              <w:rPr>
                <w:rFonts w:ascii="Arial" w:eastAsia="Calibri" w:hAnsi="Arial" w:cs="Arial"/>
                <w:color w:val="000000"/>
                <w:sz w:val="21"/>
                <w:szCs w:val="21"/>
              </w:rPr>
              <w:t xml:space="preserve">4 </w:t>
            </w:r>
          </w:p>
        </w:tc>
        <w:tc>
          <w:tcPr>
            <w:tcW w:w="1350" w:type="dxa"/>
            <w:shd w:val="clear" w:color="auto" w:fill="auto"/>
          </w:tcPr>
          <w:p w:rsidR="00AC0822" w:rsidRPr="009F3160" w:rsidRDefault="00AC0822" w:rsidP="00450330">
            <w:pPr>
              <w:autoSpaceDE w:val="0"/>
              <w:autoSpaceDN w:val="0"/>
              <w:adjustRightInd w:val="0"/>
              <w:rPr>
                <w:rFonts w:ascii="Arial" w:eastAsia="Calibri" w:hAnsi="Arial" w:cs="Arial"/>
                <w:color w:val="000000"/>
                <w:sz w:val="21"/>
                <w:szCs w:val="21"/>
              </w:rPr>
            </w:pPr>
          </w:p>
          <w:p w:rsidR="00AC0822" w:rsidRPr="009F3160" w:rsidRDefault="00AC0822" w:rsidP="00450330">
            <w:pPr>
              <w:autoSpaceDE w:val="0"/>
              <w:autoSpaceDN w:val="0"/>
              <w:adjustRightInd w:val="0"/>
              <w:rPr>
                <w:rFonts w:ascii="Arial" w:eastAsia="Calibri" w:hAnsi="Arial" w:cs="Arial"/>
                <w:color w:val="000000"/>
                <w:sz w:val="21"/>
                <w:szCs w:val="21"/>
              </w:rPr>
            </w:pPr>
            <w:r w:rsidRPr="009F3160">
              <w:rPr>
                <w:rFonts w:ascii="Arial" w:eastAsia="Calibri" w:hAnsi="Arial" w:cs="Arial"/>
                <w:color w:val="000000"/>
                <w:sz w:val="21"/>
                <w:szCs w:val="21"/>
              </w:rPr>
              <w:t xml:space="preserve">0.35 </w:t>
            </w:r>
          </w:p>
        </w:tc>
        <w:tc>
          <w:tcPr>
            <w:tcW w:w="1080" w:type="dxa"/>
            <w:shd w:val="clear" w:color="auto" w:fill="auto"/>
          </w:tcPr>
          <w:p w:rsidR="00AC0822" w:rsidRPr="009F3160" w:rsidRDefault="00AC0822" w:rsidP="00450330">
            <w:pPr>
              <w:autoSpaceDE w:val="0"/>
              <w:autoSpaceDN w:val="0"/>
              <w:adjustRightInd w:val="0"/>
              <w:rPr>
                <w:rFonts w:ascii="Arial" w:eastAsia="Calibri" w:hAnsi="Arial" w:cs="Arial"/>
                <w:strike/>
                <w:sz w:val="21"/>
                <w:szCs w:val="21"/>
              </w:rPr>
            </w:pPr>
          </w:p>
          <w:p w:rsidR="00AC0822" w:rsidRPr="009F3160" w:rsidRDefault="00AC0822" w:rsidP="00450330">
            <w:pPr>
              <w:autoSpaceDE w:val="0"/>
              <w:autoSpaceDN w:val="0"/>
              <w:adjustRightInd w:val="0"/>
              <w:rPr>
                <w:rFonts w:ascii="Arial" w:eastAsia="Calibri" w:hAnsi="Arial" w:cs="Arial"/>
                <w:strike/>
                <w:sz w:val="21"/>
                <w:szCs w:val="21"/>
              </w:rPr>
            </w:pPr>
            <w:r w:rsidRPr="009F3160">
              <w:rPr>
                <w:rFonts w:ascii="Arial" w:eastAsia="Calibri" w:hAnsi="Arial" w:cs="Arial"/>
                <w:strike/>
                <w:sz w:val="21"/>
                <w:szCs w:val="21"/>
              </w:rPr>
              <w:t xml:space="preserve">0.55 </w:t>
            </w:r>
          </w:p>
          <w:p w:rsidR="00AC0822" w:rsidRPr="009F3160" w:rsidRDefault="00AC0822" w:rsidP="00450330">
            <w:pPr>
              <w:autoSpaceDE w:val="0"/>
              <w:autoSpaceDN w:val="0"/>
              <w:adjustRightInd w:val="0"/>
              <w:rPr>
                <w:rFonts w:ascii="Arial" w:eastAsia="Calibri" w:hAnsi="Arial" w:cs="Arial"/>
                <w:strike/>
                <w:sz w:val="21"/>
                <w:szCs w:val="21"/>
                <w:u w:val="single"/>
              </w:rPr>
            </w:pPr>
            <w:r w:rsidRPr="009F3160">
              <w:rPr>
                <w:rFonts w:ascii="Arial" w:eastAsia="Calibri" w:hAnsi="Arial" w:cs="Arial"/>
                <w:bCs/>
                <w:sz w:val="21"/>
                <w:szCs w:val="21"/>
                <w:u w:val="single"/>
              </w:rPr>
              <w:t>0.60</w:t>
            </w:r>
          </w:p>
        </w:tc>
        <w:tc>
          <w:tcPr>
            <w:tcW w:w="1350" w:type="dxa"/>
            <w:shd w:val="clear" w:color="auto" w:fill="auto"/>
          </w:tcPr>
          <w:p w:rsidR="00AC0822" w:rsidRPr="009F3160" w:rsidRDefault="00AC0822" w:rsidP="00450330">
            <w:pPr>
              <w:autoSpaceDE w:val="0"/>
              <w:autoSpaceDN w:val="0"/>
              <w:adjustRightInd w:val="0"/>
              <w:rPr>
                <w:rFonts w:ascii="Arial" w:eastAsia="Calibri" w:hAnsi="Arial" w:cs="Arial"/>
                <w:color w:val="000000"/>
                <w:sz w:val="21"/>
                <w:szCs w:val="21"/>
              </w:rPr>
            </w:pPr>
          </w:p>
          <w:p w:rsidR="00AC0822" w:rsidRPr="009F3160" w:rsidRDefault="00AC0822" w:rsidP="00450330">
            <w:pPr>
              <w:autoSpaceDE w:val="0"/>
              <w:autoSpaceDN w:val="0"/>
              <w:adjustRightInd w:val="0"/>
              <w:rPr>
                <w:rFonts w:ascii="Arial" w:eastAsia="Calibri" w:hAnsi="Arial" w:cs="Arial"/>
                <w:color w:val="000000"/>
                <w:sz w:val="21"/>
                <w:szCs w:val="21"/>
              </w:rPr>
            </w:pPr>
            <w:r w:rsidRPr="009F3160">
              <w:rPr>
                <w:rFonts w:ascii="Arial" w:eastAsia="Calibri" w:hAnsi="Arial" w:cs="Arial"/>
                <w:color w:val="000000"/>
                <w:sz w:val="21"/>
                <w:szCs w:val="21"/>
              </w:rPr>
              <w:t xml:space="preserve"> 0.30 </w:t>
            </w:r>
          </w:p>
        </w:tc>
        <w:tc>
          <w:tcPr>
            <w:tcW w:w="996" w:type="dxa"/>
            <w:shd w:val="clear" w:color="auto" w:fill="auto"/>
          </w:tcPr>
          <w:p w:rsidR="00AC0822" w:rsidRPr="009F3160" w:rsidRDefault="00AC0822" w:rsidP="00450330">
            <w:pPr>
              <w:autoSpaceDE w:val="0"/>
              <w:autoSpaceDN w:val="0"/>
              <w:adjustRightInd w:val="0"/>
              <w:rPr>
                <w:rFonts w:ascii="Arial" w:eastAsia="Calibri" w:hAnsi="Arial" w:cs="Arial"/>
                <w:strike/>
                <w:color w:val="000000"/>
                <w:sz w:val="21"/>
                <w:szCs w:val="21"/>
              </w:rPr>
            </w:pPr>
          </w:p>
          <w:p w:rsidR="00AC0822" w:rsidRPr="009F3160" w:rsidRDefault="00AC0822" w:rsidP="00450330">
            <w:pPr>
              <w:autoSpaceDE w:val="0"/>
              <w:autoSpaceDN w:val="0"/>
              <w:adjustRightInd w:val="0"/>
              <w:rPr>
                <w:rFonts w:ascii="Arial" w:eastAsia="Calibri" w:hAnsi="Arial" w:cs="Arial"/>
                <w:color w:val="000000"/>
                <w:sz w:val="21"/>
                <w:szCs w:val="21"/>
              </w:rPr>
            </w:pPr>
            <w:r w:rsidRPr="009F3160">
              <w:rPr>
                <w:rFonts w:ascii="Arial" w:eastAsia="Calibri" w:hAnsi="Arial" w:cs="Arial"/>
                <w:color w:val="000000"/>
                <w:sz w:val="21"/>
                <w:szCs w:val="21"/>
              </w:rPr>
              <w:t>38 or 30cont</w:t>
            </w:r>
            <w:r w:rsidRPr="009F3160">
              <w:rPr>
                <w:rFonts w:ascii="Arial" w:eastAsia="Calibri" w:hAnsi="Arial" w:cs="Arial"/>
                <w:color w:val="000000"/>
                <w:sz w:val="21"/>
                <w:szCs w:val="21"/>
                <w:u w:val="single"/>
              </w:rPr>
              <w:t>.</w:t>
            </w:r>
            <w:r w:rsidRPr="009F3160">
              <w:rPr>
                <w:rFonts w:ascii="Arial" w:eastAsia="Calibri" w:hAnsi="Arial" w:cs="Arial"/>
                <w:color w:val="000000"/>
                <w:sz w:val="21"/>
                <w:szCs w:val="21"/>
                <w:u w:val="single"/>
                <w:vertAlign w:val="superscript"/>
              </w:rPr>
              <w:t>j</w:t>
            </w:r>
            <w:r w:rsidRPr="009F3160">
              <w:rPr>
                <w:rFonts w:ascii="Arial" w:eastAsia="Calibri" w:hAnsi="Arial" w:cs="Arial"/>
                <w:b/>
                <w:bCs/>
                <w:color w:val="000000"/>
                <w:sz w:val="21"/>
                <w:szCs w:val="21"/>
                <w:vertAlign w:val="superscript"/>
              </w:rPr>
              <w:t xml:space="preserve"> </w:t>
            </w:r>
          </w:p>
        </w:tc>
        <w:tc>
          <w:tcPr>
            <w:tcW w:w="918" w:type="dxa"/>
            <w:shd w:val="clear" w:color="auto" w:fill="auto"/>
          </w:tcPr>
          <w:p w:rsidR="00AC0822" w:rsidRPr="009F3160" w:rsidRDefault="00AC0822" w:rsidP="00450330">
            <w:pPr>
              <w:autoSpaceDE w:val="0"/>
              <w:autoSpaceDN w:val="0"/>
              <w:adjustRightInd w:val="0"/>
              <w:rPr>
                <w:rFonts w:ascii="Arial" w:eastAsia="Calibri" w:hAnsi="Arial" w:cs="Arial"/>
                <w:bCs/>
                <w:sz w:val="21"/>
                <w:szCs w:val="21"/>
                <w:u w:val="single"/>
              </w:rPr>
            </w:pPr>
          </w:p>
          <w:p w:rsidR="00AC0822" w:rsidRPr="009F3160" w:rsidRDefault="00AC0822" w:rsidP="00450330">
            <w:pPr>
              <w:autoSpaceDE w:val="0"/>
              <w:autoSpaceDN w:val="0"/>
              <w:adjustRightInd w:val="0"/>
              <w:rPr>
                <w:rFonts w:ascii="Arial" w:eastAsia="Calibri" w:hAnsi="Arial" w:cs="Arial"/>
                <w:bCs/>
                <w:sz w:val="21"/>
                <w:szCs w:val="21"/>
              </w:rPr>
            </w:pPr>
            <w:r w:rsidRPr="009F3160">
              <w:rPr>
                <w:rFonts w:ascii="Arial" w:eastAsia="Calibri" w:hAnsi="Arial" w:cs="Arial"/>
                <w:bCs/>
                <w:sz w:val="21"/>
                <w:szCs w:val="21"/>
              </w:rPr>
              <w:t>15 or</w:t>
            </w:r>
          </w:p>
          <w:p w:rsidR="00AC0822" w:rsidRPr="009F3160" w:rsidRDefault="00AC0822" w:rsidP="00450330">
            <w:pPr>
              <w:autoSpaceDE w:val="0"/>
              <w:autoSpaceDN w:val="0"/>
              <w:adjustRightInd w:val="0"/>
              <w:rPr>
                <w:rFonts w:ascii="Arial" w:eastAsia="Calibri" w:hAnsi="Arial" w:cs="Arial"/>
                <w:color w:val="000000"/>
                <w:sz w:val="21"/>
                <w:szCs w:val="21"/>
                <w:vertAlign w:val="superscript"/>
              </w:rPr>
            </w:pPr>
            <w:r w:rsidRPr="009F3160">
              <w:rPr>
                <w:rFonts w:ascii="Arial" w:eastAsia="Calibri" w:hAnsi="Arial" w:cs="Arial"/>
                <w:bCs/>
                <w:sz w:val="21"/>
                <w:szCs w:val="21"/>
              </w:rPr>
              <w:t>13+2.5</w:t>
            </w:r>
            <w:r w:rsidRPr="009F3160">
              <w:rPr>
                <w:rFonts w:ascii="Arial" w:eastAsia="Calibri" w:hAnsi="Arial" w:cs="Arial"/>
                <w:bCs/>
                <w:sz w:val="21"/>
                <w:szCs w:val="21"/>
                <w:vertAlign w:val="superscript"/>
              </w:rPr>
              <w:t>h</w:t>
            </w:r>
          </w:p>
        </w:tc>
        <w:tc>
          <w:tcPr>
            <w:tcW w:w="900" w:type="dxa"/>
            <w:shd w:val="clear" w:color="auto" w:fill="auto"/>
          </w:tcPr>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9F316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strike/>
                <w:sz w:val="21"/>
                <w:szCs w:val="21"/>
              </w:rPr>
              <w:t>5/13</w:t>
            </w:r>
            <w:r w:rsidRPr="009F3160">
              <w:rPr>
                <w:rFonts w:ascii="Arial" w:eastAsia="Calibri" w:hAnsi="Arial" w:cs="Arial"/>
                <w:sz w:val="21"/>
                <w:szCs w:val="21"/>
              </w:rPr>
              <w:t xml:space="preserve"> </w:t>
            </w:r>
            <w:r w:rsidRPr="009F3160">
              <w:rPr>
                <w:rFonts w:ascii="Arial" w:eastAsia="Calibri" w:hAnsi="Arial" w:cs="Arial"/>
                <w:strike/>
                <w:sz w:val="21"/>
                <w:szCs w:val="21"/>
              </w:rPr>
              <w:t>or 5/10ci</w:t>
            </w:r>
          </w:p>
          <w:p w:rsidR="00AC0822" w:rsidRPr="009F3160" w:rsidRDefault="00AC0822" w:rsidP="00450330">
            <w:pPr>
              <w:autoSpaceDE w:val="0"/>
              <w:autoSpaceDN w:val="0"/>
              <w:adjustRightInd w:val="0"/>
              <w:rPr>
                <w:rFonts w:ascii="Arial" w:eastAsia="Calibri" w:hAnsi="Arial" w:cs="Arial"/>
                <w:color w:val="00B050"/>
                <w:sz w:val="21"/>
                <w:szCs w:val="21"/>
              </w:rPr>
            </w:pPr>
            <w:r w:rsidRPr="009F3160">
              <w:rPr>
                <w:rFonts w:ascii="Arial" w:eastAsia="Calibri" w:hAnsi="Arial" w:cs="Arial"/>
                <w:sz w:val="21"/>
                <w:szCs w:val="21"/>
                <w:u w:val="single"/>
              </w:rPr>
              <w:t>5/10</w:t>
            </w:r>
          </w:p>
        </w:tc>
        <w:tc>
          <w:tcPr>
            <w:tcW w:w="786" w:type="dxa"/>
            <w:shd w:val="clear" w:color="auto" w:fill="auto"/>
          </w:tcPr>
          <w:p w:rsidR="00AC0822" w:rsidRPr="009F3160" w:rsidRDefault="00AC0822" w:rsidP="00450330">
            <w:pPr>
              <w:autoSpaceDE w:val="0"/>
              <w:autoSpaceDN w:val="0"/>
              <w:adjustRightInd w:val="0"/>
              <w:rPr>
                <w:rFonts w:ascii="Arial" w:eastAsia="Calibri" w:hAnsi="Arial" w:cs="Arial"/>
                <w:sz w:val="21"/>
                <w:szCs w:val="21"/>
              </w:rPr>
            </w:pPr>
          </w:p>
          <w:p w:rsidR="00AC0822" w:rsidRPr="009F3160" w:rsidRDefault="00AC0822" w:rsidP="00450330">
            <w:pPr>
              <w:autoSpaceDE w:val="0"/>
              <w:autoSpaceDN w:val="0"/>
              <w:adjustRightInd w:val="0"/>
              <w:rPr>
                <w:rFonts w:ascii="Arial" w:eastAsia="Calibri" w:hAnsi="Arial" w:cs="Arial"/>
                <w:sz w:val="21"/>
                <w:szCs w:val="21"/>
              </w:rPr>
            </w:pPr>
          </w:p>
          <w:p w:rsidR="00AC0822" w:rsidRPr="009F316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sz w:val="21"/>
                <w:szCs w:val="21"/>
              </w:rPr>
              <w:t xml:space="preserve">19 </w:t>
            </w:r>
          </w:p>
        </w:tc>
        <w:tc>
          <w:tcPr>
            <w:tcW w:w="1080" w:type="dxa"/>
            <w:shd w:val="clear" w:color="auto" w:fill="auto"/>
          </w:tcPr>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9F3160" w:rsidRDefault="00AC0822" w:rsidP="00450330">
            <w:pPr>
              <w:autoSpaceDE w:val="0"/>
              <w:autoSpaceDN w:val="0"/>
              <w:adjustRightInd w:val="0"/>
              <w:rPr>
                <w:rFonts w:ascii="Arial" w:eastAsia="Calibri" w:hAnsi="Arial" w:cs="Arial"/>
                <w:bCs/>
                <w:sz w:val="21"/>
                <w:szCs w:val="21"/>
              </w:rPr>
            </w:pPr>
            <w:r w:rsidRPr="009F3160">
              <w:rPr>
                <w:rFonts w:ascii="Arial" w:eastAsia="Calibri" w:hAnsi="Arial" w:cs="Arial"/>
                <w:sz w:val="21"/>
                <w:szCs w:val="21"/>
              </w:rPr>
              <w:t>10/</w:t>
            </w:r>
            <w:r w:rsidRPr="009F3160">
              <w:rPr>
                <w:rFonts w:ascii="Arial" w:eastAsia="Calibri" w:hAnsi="Arial" w:cs="Arial"/>
                <w:strike/>
                <w:sz w:val="21"/>
                <w:szCs w:val="21"/>
              </w:rPr>
              <w:t>15</w:t>
            </w:r>
            <w:r w:rsidRPr="009F3160">
              <w:rPr>
                <w:rFonts w:ascii="Arial" w:eastAsia="Calibri" w:hAnsi="Arial" w:cs="Arial"/>
                <w:sz w:val="21"/>
                <w:szCs w:val="21"/>
              </w:rPr>
              <w:t xml:space="preserve"> </w:t>
            </w:r>
          </w:p>
          <w:p w:rsidR="00AC0822" w:rsidRPr="009F3160" w:rsidRDefault="00AC0822" w:rsidP="00450330">
            <w:pPr>
              <w:autoSpaceDE w:val="0"/>
              <w:autoSpaceDN w:val="0"/>
              <w:adjustRightInd w:val="0"/>
              <w:rPr>
                <w:rFonts w:ascii="Arial" w:eastAsia="Calibri" w:hAnsi="Arial" w:cs="Arial"/>
                <w:sz w:val="21"/>
                <w:szCs w:val="21"/>
                <w:u w:val="single"/>
              </w:rPr>
            </w:pPr>
            <w:r w:rsidRPr="009F3160">
              <w:rPr>
                <w:rFonts w:ascii="Arial" w:eastAsia="Calibri" w:hAnsi="Arial" w:cs="Arial"/>
                <w:bCs/>
                <w:sz w:val="21"/>
                <w:szCs w:val="21"/>
                <w:u w:val="single"/>
              </w:rPr>
              <w:t>13</w:t>
            </w:r>
          </w:p>
        </w:tc>
        <w:tc>
          <w:tcPr>
            <w:tcW w:w="810" w:type="dxa"/>
            <w:shd w:val="clear" w:color="auto" w:fill="auto"/>
          </w:tcPr>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9F3160" w:rsidRDefault="00AC0822" w:rsidP="00450330">
            <w:pPr>
              <w:autoSpaceDE w:val="0"/>
              <w:autoSpaceDN w:val="0"/>
              <w:adjustRightInd w:val="0"/>
              <w:rPr>
                <w:rFonts w:ascii="Arial" w:eastAsia="Calibri" w:hAnsi="Arial" w:cs="Arial"/>
                <w:sz w:val="21"/>
                <w:szCs w:val="21"/>
                <w:u w:val="single"/>
              </w:rPr>
            </w:pPr>
            <w:r w:rsidRPr="009F3160">
              <w:rPr>
                <w:rFonts w:ascii="Arial" w:eastAsia="Calibri" w:hAnsi="Arial" w:cs="Arial"/>
                <w:sz w:val="21"/>
                <w:szCs w:val="21"/>
              </w:rPr>
              <w:t>10</w:t>
            </w:r>
            <w:r w:rsidRPr="009F3160">
              <w:rPr>
                <w:rFonts w:ascii="Arial" w:eastAsia="Calibri" w:hAnsi="Arial" w:cs="Arial"/>
                <w:sz w:val="21"/>
                <w:szCs w:val="21"/>
                <w:u w:val="single"/>
                <w:vertAlign w:val="superscript"/>
              </w:rPr>
              <w:t>d</w:t>
            </w:r>
          </w:p>
        </w:tc>
        <w:tc>
          <w:tcPr>
            <w:tcW w:w="1104" w:type="dxa"/>
            <w:shd w:val="clear" w:color="auto" w:fill="auto"/>
          </w:tcPr>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BC6CC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sz w:val="21"/>
                <w:szCs w:val="21"/>
              </w:rPr>
              <w:t>10/</w:t>
            </w:r>
            <w:r w:rsidRPr="009F3160">
              <w:rPr>
                <w:rFonts w:ascii="Arial" w:eastAsia="Calibri" w:hAnsi="Arial" w:cs="Arial"/>
                <w:strike/>
                <w:sz w:val="21"/>
                <w:szCs w:val="21"/>
              </w:rPr>
              <w:t>15</w:t>
            </w:r>
            <w:r w:rsidRPr="009F3160">
              <w:rPr>
                <w:rFonts w:ascii="Arial" w:eastAsia="Calibri" w:hAnsi="Arial" w:cs="Arial"/>
                <w:sz w:val="21"/>
                <w:szCs w:val="21"/>
              </w:rPr>
              <w:t xml:space="preserve"> </w:t>
            </w:r>
          </w:p>
          <w:p w:rsidR="00AC0822" w:rsidRPr="009F3160" w:rsidRDefault="00AC0822" w:rsidP="00450330">
            <w:pPr>
              <w:autoSpaceDE w:val="0"/>
              <w:autoSpaceDN w:val="0"/>
              <w:adjustRightInd w:val="0"/>
              <w:rPr>
                <w:rFonts w:ascii="Arial" w:eastAsia="Calibri" w:hAnsi="Arial" w:cs="Arial"/>
                <w:strike/>
                <w:sz w:val="21"/>
                <w:szCs w:val="21"/>
              </w:rPr>
            </w:pPr>
            <w:r w:rsidRPr="009F3160">
              <w:rPr>
                <w:rFonts w:ascii="Arial" w:eastAsia="Calibri" w:hAnsi="Arial" w:cs="Arial"/>
                <w:sz w:val="21"/>
                <w:szCs w:val="21"/>
                <w:u w:val="single"/>
              </w:rPr>
              <w:t xml:space="preserve">13 </w:t>
            </w:r>
          </w:p>
          <w:p w:rsidR="00AC0822" w:rsidRPr="009F3160" w:rsidRDefault="00AC0822" w:rsidP="00450330">
            <w:pPr>
              <w:autoSpaceDE w:val="0"/>
              <w:autoSpaceDN w:val="0"/>
              <w:adjustRightInd w:val="0"/>
              <w:rPr>
                <w:rFonts w:ascii="Arial" w:eastAsia="Calibri" w:hAnsi="Arial" w:cs="Arial"/>
                <w:strike/>
                <w:color w:val="00B050"/>
                <w:sz w:val="21"/>
                <w:szCs w:val="21"/>
              </w:rPr>
            </w:pPr>
          </w:p>
          <w:p w:rsidR="00AC0822" w:rsidRPr="009F3160" w:rsidRDefault="00AC0822" w:rsidP="00450330">
            <w:pPr>
              <w:autoSpaceDE w:val="0"/>
              <w:autoSpaceDN w:val="0"/>
              <w:adjustRightInd w:val="0"/>
              <w:rPr>
                <w:rFonts w:ascii="Arial" w:eastAsia="Calibri" w:hAnsi="Arial" w:cs="Arial"/>
                <w:sz w:val="21"/>
                <w:szCs w:val="21"/>
                <w:u w:val="single"/>
              </w:rPr>
            </w:pPr>
          </w:p>
        </w:tc>
      </w:tr>
      <w:tr w:rsidR="00AC0822" w:rsidRPr="009F3160" w:rsidTr="00AC0822">
        <w:trPr>
          <w:jc w:val="center"/>
        </w:trPr>
        <w:tc>
          <w:tcPr>
            <w:tcW w:w="876" w:type="dxa"/>
            <w:shd w:val="clear" w:color="auto" w:fill="auto"/>
          </w:tcPr>
          <w:p w:rsidR="00AC0822" w:rsidRPr="009F3160" w:rsidRDefault="00AC0822" w:rsidP="00450330">
            <w:pPr>
              <w:autoSpaceDE w:val="0"/>
              <w:autoSpaceDN w:val="0"/>
              <w:adjustRightInd w:val="0"/>
              <w:rPr>
                <w:rFonts w:ascii="Arial" w:eastAsia="Calibri" w:hAnsi="Arial" w:cs="Arial"/>
                <w:color w:val="000000"/>
                <w:sz w:val="21"/>
                <w:szCs w:val="21"/>
              </w:rPr>
            </w:pPr>
          </w:p>
          <w:p w:rsidR="00AC0822" w:rsidRPr="009F3160" w:rsidRDefault="00AC0822" w:rsidP="00450330">
            <w:pPr>
              <w:autoSpaceDE w:val="0"/>
              <w:autoSpaceDN w:val="0"/>
              <w:adjustRightInd w:val="0"/>
              <w:rPr>
                <w:rFonts w:ascii="Arial" w:eastAsia="Calibri" w:hAnsi="Arial" w:cs="Arial"/>
                <w:color w:val="000000"/>
                <w:sz w:val="21"/>
                <w:szCs w:val="21"/>
              </w:rPr>
            </w:pPr>
            <w:r w:rsidRPr="009F3160">
              <w:rPr>
                <w:rFonts w:ascii="Arial" w:eastAsia="Calibri" w:hAnsi="Arial" w:cs="Arial"/>
                <w:color w:val="000000"/>
                <w:sz w:val="21"/>
                <w:szCs w:val="21"/>
              </w:rPr>
              <w:t xml:space="preserve">5 </w:t>
            </w:r>
          </w:p>
        </w:tc>
        <w:tc>
          <w:tcPr>
            <w:tcW w:w="1350" w:type="dxa"/>
            <w:shd w:val="clear" w:color="auto" w:fill="auto"/>
          </w:tcPr>
          <w:p w:rsidR="00AC0822" w:rsidRPr="009F3160" w:rsidRDefault="00AC0822" w:rsidP="00450330">
            <w:pPr>
              <w:autoSpaceDE w:val="0"/>
              <w:autoSpaceDN w:val="0"/>
              <w:adjustRightInd w:val="0"/>
              <w:rPr>
                <w:rFonts w:ascii="Arial" w:eastAsia="Calibri" w:hAnsi="Arial" w:cs="Arial"/>
                <w:strike/>
                <w:color w:val="000000"/>
                <w:sz w:val="21"/>
                <w:szCs w:val="21"/>
              </w:rPr>
            </w:pPr>
          </w:p>
          <w:p w:rsidR="00AC0822" w:rsidRPr="009F3160" w:rsidRDefault="00AC0822" w:rsidP="00450330">
            <w:pPr>
              <w:autoSpaceDE w:val="0"/>
              <w:autoSpaceDN w:val="0"/>
              <w:adjustRightInd w:val="0"/>
              <w:rPr>
                <w:rFonts w:ascii="Arial" w:eastAsia="Calibri" w:hAnsi="Arial" w:cs="Arial"/>
                <w:color w:val="000000"/>
                <w:sz w:val="21"/>
                <w:szCs w:val="21"/>
              </w:rPr>
            </w:pPr>
            <w:r w:rsidRPr="009F3160">
              <w:rPr>
                <w:rFonts w:ascii="Arial" w:eastAsia="Calibri" w:hAnsi="Arial" w:cs="Arial"/>
                <w:color w:val="000000"/>
                <w:sz w:val="21"/>
                <w:szCs w:val="21"/>
              </w:rPr>
              <w:t xml:space="preserve">0.35 </w:t>
            </w:r>
          </w:p>
        </w:tc>
        <w:tc>
          <w:tcPr>
            <w:tcW w:w="1080" w:type="dxa"/>
            <w:shd w:val="clear" w:color="auto" w:fill="auto"/>
          </w:tcPr>
          <w:p w:rsidR="00AC0822" w:rsidRPr="009F3160" w:rsidRDefault="00AC0822" w:rsidP="00450330">
            <w:pPr>
              <w:autoSpaceDE w:val="0"/>
              <w:autoSpaceDN w:val="0"/>
              <w:adjustRightInd w:val="0"/>
              <w:rPr>
                <w:rFonts w:ascii="Arial" w:eastAsia="Calibri" w:hAnsi="Arial" w:cs="Arial"/>
                <w:strike/>
                <w:sz w:val="21"/>
                <w:szCs w:val="21"/>
              </w:rPr>
            </w:pPr>
          </w:p>
          <w:p w:rsidR="00AC0822" w:rsidRPr="009F3160" w:rsidRDefault="00AC0822" w:rsidP="00450330">
            <w:pPr>
              <w:autoSpaceDE w:val="0"/>
              <w:autoSpaceDN w:val="0"/>
              <w:adjustRightInd w:val="0"/>
              <w:rPr>
                <w:rFonts w:ascii="Arial" w:eastAsia="Calibri" w:hAnsi="Arial" w:cs="Arial"/>
                <w:strike/>
                <w:sz w:val="21"/>
                <w:szCs w:val="21"/>
              </w:rPr>
            </w:pPr>
            <w:r w:rsidRPr="009F3160">
              <w:rPr>
                <w:rFonts w:ascii="Arial" w:eastAsia="Calibri" w:hAnsi="Arial" w:cs="Arial"/>
                <w:strike/>
                <w:sz w:val="21"/>
                <w:szCs w:val="21"/>
              </w:rPr>
              <w:t xml:space="preserve">0.55 </w:t>
            </w:r>
          </w:p>
          <w:p w:rsidR="00AC0822" w:rsidRPr="009F3160" w:rsidRDefault="00AC0822" w:rsidP="00450330">
            <w:pPr>
              <w:autoSpaceDE w:val="0"/>
              <w:autoSpaceDN w:val="0"/>
              <w:adjustRightInd w:val="0"/>
              <w:rPr>
                <w:rFonts w:ascii="Arial" w:eastAsia="Calibri" w:hAnsi="Arial" w:cs="Arial"/>
                <w:strike/>
                <w:sz w:val="21"/>
                <w:szCs w:val="21"/>
              </w:rPr>
            </w:pPr>
            <w:r w:rsidRPr="009F3160">
              <w:rPr>
                <w:rFonts w:ascii="Arial" w:eastAsia="Calibri" w:hAnsi="Arial" w:cs="Arial"/>
                <w:bCs/>
                <w:sz w:val="21"/>
                <w:szCs w:val="21"/>
                <w:u w:val="single"/>
              </w:rPr>
              <w:t>0.60</w:t>
            </w:r>
          </w:p>
        </w:tc>
        <w:tc>
          <w:tcPr>
            <w:tcW w:w="1350" w:type="dxa"/>
            <w:shd w:val="clear" w:color="auto" w:fill="auto"/>
          </w:tcPr>
          <w:p w:rsidR="00AC0822" w:rsidRPr="009F3160" w:rsidRDefault="00AC0822" w:rsidP="00450330">
            <w:pPr>
              <w:autoSpaceDE w:val="0"/>
              <w:autoSpaceDN w:val="0"/>
              <w:adjustRightInd w:val="0"/>
              <w:rPr>
                <w:rFonts w:ascii="Arial" w:eastAsia="Calibri" w:hAnsi="Arial" w:cs="Arial"/>
                <w:color w:val="000000"/>
                <w:sz w:val="21"/>
                <w:szCs w:val="21"/>
              </w:rPr>
            </w:pPr>
          </w:p>
          <w:p w:rsidR="00AC0822" w:rsidRPr="009F3160" w:rsidRDefault="00AC0822" w:rsidP="00450330">
            <w:pPr>
              <w:autoSpaceDE w:val="0"/>
              <w:autoSpaceDN w:val="0"/>
              <w:adjustRightInd w:val="0"/>
              <w:rPr>
                <w:rFonts w:ascii="Arial" w:eastAsia="Calibri" w:hAnsi="Arial" w:cs="Arial"/>
                <w:color w:val="000000"/>
                <w:sz w:val="21"/>
                <w:szCs w:val="21"/>
              </w:rPr>
            </w:pPr>
            <w:r w:rsidRPr="009F3160">
              <w:rPr>
                <w:rFonts w:ascii="Arial" w:eastAsia="Calibri" w:hAnsi="Arial" w:cs="Arial"/>
                <w:color w:val="000000"/>
                <w:sz w:val="21"/>
                <w:szCs w:val="21"/>
              </w:rPr>
              <w:t xml:space="preserve">NR </w:t>
            </w:r>
          </w:p>
        </w:tc>
        <w:tc>
          <w:tcPr>
            <w:tcW w:w="996" w:type="dxa"/>
            <w:shd w:val="clear" w:color="auto" w:fill="auto"/>
          </w:tcPr>
          <w:p w:rsidR="00AC0822" w:rsidRPr="009F3160" w:rsidRDefault="00AC0822" w:rsidP="00450330">
            <w:pPr>
              <w:autoSpaceDE w:val="0"/>
              <w:autoSpaceDN w:val="0"/>
              <w:adjustRightInd w:val="0"/>
              <w:rPr>
                <w:rFonts w:ascii="Arial" w:eastAsia="Calibri" w:hAnsi="Arial" w:cs="Arial"/>
                <w:strike/>
                <w:color w:val="000000"/>
                <w:sz w:val="21"/>
                <w:szCs w:val="21"/>
              </w:rPr>
            </w:pPr>
          </w:p>
          <w:p w:rsidR="00AC0822" w:rsidRPr="009F3160" w:rsidRDefault="00AC0822" w:rsidP="00450330">
            <w:pPr>
              <w:autoSpaceDE w:val="0"/>
              <w:autoSpaceDN w:val="0"/>
              <w:adjustRightInd w:val="0"/>
              <w:rPr>
                <w:rFonts w:ascii="Arial" w:eastAsia="Calibri" w:hAnsi="Arial" w:cs="Arial"/>
                <w:color w:val="000000"/>
                <w:sz w:val="21"/>
                <w:szCs w:val="21"/>
              </w:rPr>
            </w:pPr>
            <w:r w:rsidRPr="009F3160">
              <w:rPr>
                <w:rFonts w:ascii="Arial" w:eastAsia="Calibri" w:hAnsi="Arial" w:cs="Arial"/>
                <w:color w:val="000000"/>
                <w:sz w:val="21"/>
                <w:szCs w:val="21"/>
              </w:rPr>
              <w:t>38 or 30cont.</w:t>
            </w:r>
            <w:r w:rsidRPr="009F3160">
              <w:rPr>
                <w:rFonts w:ascii="Arial" w:eastAsia="Calibri" w:hAnsi="Arial" w:cs="Arial"/>
                <w:b/>
                <w:bCs/>
                <w:color w:val="000000"/>
                <w:sz w:val="21"/>
                <w:szCs w:val="21"/>
                <w:vertAlign w:val="superscript"/>
              </w:rPr>
              <w:t xml:space="preserve">j </w:t>
            </w:r>
          </w:p>
        </w:tc>
        <w:tc>
          <w:tcPr>
            <w:tcW w:w="918" w:type="dxa"/>
            <w:shd w:val="clear" w:color="auto" w:fill="auto"/>
          </w:tcPr>
          <w:p w:rsidR="00AC0822" w:rsidRPr="009F3160" w:rsidRDefault="00AC0822" w:rsidP="00450330">
            <w:pPr>
              <w:autoSpaceDE w:val="0"/>
              <w:autoSpaceDN w:val="0"/>
              <w:adjustRightInd w:val="0"/>
              <w:rPr>
                <w:rFonts w:ascii="Arial" w:eastAsia="Calibri" w:hAnsi="Arial" w:cs="Arial"/>
                <w:strike/>
                <w:color w:val="000000"/>
                <w:sz w:val="21"/>
                <w:szCs w:val="21"/>
              </w:rPr>
            </w:pPr>
          </w:p>
          <w:p w:rsidR="00AC0822" w:rsidRPr="009F3160" w:rsidRDefault="00AC0822" w:rsidP="00450330">
            <w:pPr>
              <w:autoSpaceDE w:val="0"/>
              <w:autoSpaceDN w:val="0"/>
              <w:adjustRightInd w:val="0"/>
              <w:rPr>
                <w:rFonts w:ascii="Arial" w:eastAsia="Calibri" w:hAnsi="Arial" w:cs="Arial"/>
                <w:strike/>
                <w:color w:val="FF0000"/>
                <w:sz w:val="21"/>
                <w:szCs w:val="21"/>
                <w:u w:val="single"/>
                <w:vertAlign w:val="superscript"/>
              </w:rPr>
            </w:pPr>
            <w:r w:rsidRPr="009F3160">
              <w:rPr>
                <w:rFonts w:ascii="Arial" w:eastAsia="Calibri" w:hAnsi="Arial" w:cs="Arial"/>
                <w:strike/>
                <w:sz w:val="21"/>
                <w:szCs w:val="21"/>
              </w:rPr>
              <w:t xml:space="preserve">19 </w:t>
            </w:r>
            <w:r w:rsidRPr="009F3160">
              <w:rPr>
                <w:rFonts w:ascii="Arial" w:eastAsia="Calibri" w:hAnsi="Arial" w:cs="Arial"/>
                <w:strike/>
                <w:sz w:val="21"/>
                <w:szCs w:val="21"/>
                <w:vertAlign w:val="superscript"/>
              </w:rPr>
              <w:t>n</w:t>
            </w:r>
            <w:r w:rsidRPr="009F3160">
              <w:rPr>
                <w:rFonts w:ascii="Arial" w:eastAsia="Calibri" w:hAnsi="Arial" w:cs="Arial"/>
                <w:strike/>
                <w:sz w:val="21"/>
                <w:szCs w:val="21"/>
              </w:rPr>
              <w:t xml:space="preserve"> or</w:t>
            </w:r>
            <w:r w:rsidRPr="009F3160">
              <w:rPr>
                <w:rFonts w:ascii="Arial" w:eastAsia="Calibri" w:hAnsi="Arial" w:cs="Arial"/>
                <w:sz w:val="21"/>
                <w:szCs w:val="21"/>
              </w:rPr>
              <w:t xml:space="preserve"> </w:t>
            </w:r>
            <w:r w:rsidRPr="009F3160">
              <w:rPr>
                <w:rFonts w:ascii="Arial" w:eastAsia="Calibri" w:hAnsi="Arial" w:cs="Arial"/>
                <w:sz w:val="21"/>
                <w:szCs w:val="21"/>
                <w:u w:val="single"/>
              </w:rPr>
              <w:t>15,</w:t>
            </w:r>
            <w:r w:rsidRPr="009F3160">
              <w:rPr>
                <w:rFonts w:ascii="Arial" w:eastAsia="Calibri" w:hAnsi="Arial" w:cs="Arial"/>
                <w:sz w:val="21"/>
                <w:szCs w:val="21"/>
              </w:rPr>
              <w:t xml:space="preserve"> 13+5</w:t>
            </w:r>
            <w:r w:rsidRPr="009F3160">
              <w:rPr>
                <w:rFonts w:ascii="Arial" w:eastAsia="Calibri" w:hAnsi="Arial" w:cs="Arial"/>
                <w:sz w:val="21"/>
                <w:szCs w:val="21"/>
                <w:vertAlign w:val="superscript"/>
              </w:rPr>
              <w:t>h</w:t>
            </w:r>
            <w:r w:rsidRPr="009F3160">
              <w:rPr>
                <w:rFonts w:ascii="Arial" w:eastAsia="Calibri" w:hAnsi="Arial" w:cs="Arial"/>
                <w:sz w:val="21"/>
                <w:szCs w:val="21"/>
              </w:rPr>
              <w:t xml:space="preserve"> or 15+3</w:t>
            </w:r>
            <w:proofErr w:type="gramStart"/>
            <w:r w:rsidRPr="009F3160">
              <w:rPr>
                <w:rFonts w:ascii="Arial" w:eastAsia="Calibri" w:hAnsi="Arial" w:cs="Arial"/>
                <w:sz w:val="21"/>
                <w:szCs w:val="21"/>
                <w:u w:val="single"/>
                <w:vertAlign w:val="superscript"/>
              </w:rPr>
              <w:t>e,h</w:t>
            </w:r>
            <w:proofErr w:type="gramEnd"/>
            <w:r w:rsidRPr="009F3160">
              <w:rPr>
                <w:rFonts w:ascii="Arial" w:eastAsia="Calibri" w:hAnsi="Arial" w:cs="Arial"/>
                <w:strike/>
                <w:color w:val="FF0000"/>
                <w:sz w:val="21"/>
                <w:szCs w:val="21"/>
                <w:u w:val="single"/>
                <w:vertAlign w:val="superscript"/>
              </w:rPr>
              <w:t xml:space="preserve"> </w:t>
            </w:r>
          </w:p>
          <w:p w:rsidR="00AC0822" w:rsidRPr="009F3160" w:rsidRDefault="00AC0822" w:rsidP="00450330">
            <w:pPr>
              <w:autoSpaceDE w:val="0"/>
              <w:autoSpaceDN w:val="0"/>
              <w:adjustRightInd w:val="0"/>
              <w:rPr>
                <w:rFonts w:ascii="Arial" w:eastAsia="Calibri" w:hAnsi="Arial" w:cs="Arial"/>
                <w:color w:val="000000"/>
                <w:sz w:val="21"/>
                <w:szCs w:val="21"/>
              </w:rPr>
            </w:pPr>
          </w:p>
        </w:tc>
        <w:tc>
          <w:tcPr>
            <w:tcW w:w="900" w:type="dxa"/>
            <w:shd w:val="clear" w:color="auto" w:fill="auto"/>
          </w:tcPr>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9F316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sz w:val="21"/>
                <w:szCs w:val="21"/>
              </w:rPr>
              <w:t xml:space="preserve">13/17 </w:t>
            </w:r>
          </w:p>
          <w:p w:rsidR="00AC0822" w:rsidRPr="009F3160" w:rsidRDefault="00AC0822" w:rsidP="00450330">
            <w:pPr>
              <w:autoSpaceDE w:val="0"/>
              <w:autoSpaceDN w:val="0"/>
              <w:adjustRightInd w:val="0"/>
              <w:rPr>
                <w:rFonts w:ascii="Arial" w:eastAsia="Calibri" w:hAnsi="Arial" w:cs="Arial"/>
                <w:strike/>
                <w:sz w:val="21"/>
                <w:szCs w:val="21"/>
              </w:rPr>
            </w:pPr>
            <w:r w:rsidRPr="00BC6CC0">
              <w:rPr>
                <w:rFonts w:ascii="Arial" w:eastAsia="Calibri" w:hAnsi="Arial" w:cs="Arial"/>
                <w:strike/>
                <w:sz w:val="21"/>
                <w:szCs w:val="21"/>
              </w:rPr>
              <w:t>o</w:t>
            </w:r>
            <w:r w:rsidRPr="009F3160">
              <w:rPr>
                <w:rFonts w:ascii="Arial" w:eastAsia="Calibri" w:hAnsi="Arial" w:cs="Arial"/>
                <w:strike/>
                <w:sz w:val="21"/>
                <w:szCs w:val="21"/>
              </w:rPr>
              <w:t>r</w:t>
            </w:r>
            <w:r w:rsidRPr="00BC6CC0">
              <w:rPr>
                <w:rFonts w:ascii="Arial" w:eastAsia="Calibri" w:hAnsi="Arial" w:cs="Arial"/>
                <w:strike/>
                <w:sz w:val="21"/>
                <w:szCs w:val="21"/>
              </w:rPr>
              <w:t xml:space="preserve"> </w:t>
            </w:r>
            <w:r w:rsidRPr="009F3160">
              <w:rPr>
                <w:rFonts w:ascii="Arial" w:eastAsia="Calibri" w:hAnsi="Arial" w:cs="Arial"/>
                <w:strike/>
                <w:sz w:val="21"/>
                <w:szCs w:val="21"/>
              </w:rPr>
              <w:t>13/2.5ci</w:t>
            </w:r>
          </w:p>
        </w:tc>
        <w:tc>
          <w:tcPr>
            <w:tcW w:w="786" w:type="dxa"/>
            <w:shd w:val="clear" w:color="auto" w:fill="auto"/>
          </w:tcPr>
          <w:p w:rsidR="00AC0822" w:rsidRPr="009F3160" w:rsidRDefault="00AC0822" w:rsidP="00450330">
            <w:pPr>
              <w:autoSpaceDE w:val="0"/>
              <w:autoSpaceDN w:val="0"/>
              <w:adjustRightInd w:val="0"/>
              <w:rPr>
                <w:rFonts w:ascii="Arial" w:eastAsia="Calibri" w:hAnsi="Arial" w:cs="Arial"/>
                <w:sz w:val="21"/>
                <w:szCs w:val="21"/>
              </w:rPr>
            </w:pPr>
          </w:p>
          <w:p w:rsidR="00AC0822" w:rsidRPr="009F316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sz w:val="21"/>
                <w:szCs w:val="21"/>
              </w:rPr>
              <w:t>30</w:t>
            </w:r>
            <w:r w:rsidRPr="009F3160">
              <w:rPr>
                <w:rFonts w:ascii="Arial" w:eastAsia="Calibri" w:hAnsi="Arial" w:cs="Arial"/>
                <w:sz w:val="21"/>
                <w:szCs w:val="21"/>
                <w:vertAlign w:val="superscript"/>
              </w:rPr>
              <w:t>g</w:t>
            </w:r>
            <w:r w:rsidRPr="009F3160">
              <w:rPr>
                <w:rFonts w:ascii="Arial" w:eastAsia="Calibri" w:hAnsi="Arial" w:cs="Arial"/>
                <w:sz w:val="21"/>
                <w:szCs w:val="21"/>
              </w:rPr>
              <w:t xml:space="preserve"> </w:t>
            </w:r>
          </w:p>
        </w:tc>
        <w:tc>
          <w:tcPr>
            <w:tcW w:w="1080" w:type="dxa"/>
            <w:shd w:val="clear" w:color="auto" w:fill="auto"/>
          </w:tcPr>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BC6CC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sz w:val="21"/>
                <w:szCs w:val="21"/>
              </w:rPr>
              <w:t>10/</w:t>
            </w:r>
            <w:r w:rsidRPr="009F3160">
              <w:rPr>
                <w:rFonts w:ascii="Arial" w:eastAsia="Calibri" w:hAnsi="Arial" w:cs="Arial"/>
                <w:strike/>
                <w:sz w:val="21"/>
                <w:szCs w:val="21"/>
              </w:rPr>
              <w:t>15</w:t>
            </w:r>
            <w:r w:rsidRPr="009F3160">
              <w:rPr>
                <w:rFonts w:ascii="Arial" w:eastAsia="Calibri" w:hAnsi="Arial" w:cs="Arial"/>
                <w:sz w:val="21"/>
                <w:szCs w:val="21"/>
              </w:rPr>
              <w:t xml:space="preserve"> </w:t>
            </w:r>
          </w:p>
          <w:p w:rsidR="00AC0822" w:rsidRPr="009F3160" w:rsidRDefault="00AC0822" w:rsidP="00450330">
            <w:pPr>
              <w:autoSpaceDE w:val="0"/>
              <w:autoSpaceDN w:val="0"/>
              <w:adjustRightInd w:val="0"/>
              <w:rPr>
                <w:rFonts w:ascii="Arial" w:eastAsia="Calibri" w:hAnsi="Arial" w:cs="Arial"/>
                <w:strike/>
                <w:sz w:val="21"/>
                <w:szCs w:val="21"/>
                <w:u w:val="single"/>
              </w:rPr>
            </w:pPr>
            <w:r w:rsidRPr="009F3160">
              <w:rPr>
                <w:rFonts w:ascii="Arial" w:eastAsia="Calibri" w:hAnsi="Arial" w:cs="Arial"/>
                <w:sz w:val="21"/>
                <w:szCs w:val="21"/>
                <w:u w:val="single"/>
              </w:rPr>
              <w:t>13</w:t>
            </w:r>
          </w:p>
          <w:p w:rsidR="00AC0822" w:rsidRPr="009F316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bCs/>
                <w:sz w:val="21"/>
                <w:szCs w:val="21"/>
                <w:u w:val="single"/>
              </w:rPr>
              <w:t xml:space="preserve"> </w:t>
            </w:r>
          </w:p>
        </w:tc>
        <w:tc>
          <w:tcPr>
            <w:tcW w:w="810" w:type="dxa"/>
            <w:shd w:val="clear" w:color="auto" w:fill="auto"/>
          </w:tcPr>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9F3160" w:rsidRDefault="00AC0822" w:rsidP="00450330">
            <w:pPr>
              <w:autoSpaceDE w:val="0"/>
              <w:autoSpaceDN w:val="0"/>
              <w:adjustRightInd w:val="0"/>
              <w:rPr>
                <w:rFonts w:ascii="Arial" w:eastAsia="Calibri" w:hAnsi="Arial" w:cs="Arial"/>
                <w:sz w:val="21"/>
                <w:szCs w:val="21"/>
              </w:rPr>
            </w:pPr>
            <w:r w:rsidRPr="009F3160">
              <w:rPr>
                <w:rFonts w:ascii="Arial" w:eastAsia="Calibri" w:hAnsi="Arial" w:cs="Arial"/>
                <w:sz w:val="21"/>
                <w:szCs w:val="21"/>
              </w:rPr>
              <w:t>10</w:t>
            </w:r>
            <w:r w:rsidRPr="009F3160">
              <w:rPr>
                <w:rFonts w:ascii="Arial" w:eastAsia="Calibri" w:hAnsi="Arial" w:cs="Arial"/>
                <w:sz w:val="21"/>
                <w:szCs w:val="21"/>
                <w:u w:val="single"/>
                <w:vertAlign w:val="superscript"/>
              </w:rPr>
              <w:t>d</w:t>
            </w:r>
          </w:p>
        </w:tc>
        <w:tc>
          <w:tcPr>
            <w:tcW w:w="1104" w:type="dxa"/>
            <w:shd w:val="clear" w:color="auto" w:fill="auto"/>
          </w:tcPr>
          <w:p w:rsidR="00AC0822" w:rsidRPr="009F3160" w:rsidRDefault="00AC0822" w:rsidP="00450330">
            <w:pPr>
              <w:autoSpaceDE w:val="0"/>
              <w:autoSpaceDN w:val="0"/>
              <w:adjustRightInd w:val="0"/>
              <w:rPr>
                <w:rFonts w:ascii="Arial" w:eastAsia="Calibri" w:hAnsi="Arial" w:cs="Arial"/>
                <w:color w:val="00B050"/>
                <w:sz w:val="21"/>
                <w:szCs w:val="21"/>
              </w:rPr>
            </w:pPr>
          </w:p>
          <w:p w:rsidR="00AC0822" w:rsidRPr="009F3160" w:rsidRDefault="00AC0822" w:rsidP="00450330">
            <w:pPr>
              <w:autoSpaceDE w:val="0"/>
              <w:autoSpaceDN w:val="0"/>
              <w:adjustRightInd w:val="0"/>
              <w:rPr>
                <w:rFonts w:ascii="Arial" w:eastAsia="Calibri" w:hAnsi="Arial" w:cs="Arial"/>
                <w:strike/>
                <w:sz w:val="21"/>
                <w:szCs w:val="21"/>
              </w:rPr>
            </w:pPr>
            <w:r w:rsidRPr="00BC6CC0">
              <w:rPr>
                <w:rFonts w:ascii="Arial" w:eastAsia="Calibri" w:hAnsi="Arial" w:cs="Arial"/>
                <w:sz w:val="21"/>
                <w:szCs w:val="21"/>
              </w:rPr>
              <w:t>10</w:t>
            </w:r>
            <w:r w:rsidRPr="009F3160">
              <w:rPr>
                <w:rFonts w:ascii="Arial" w:eastAsia="Calibri" w:hAnsi="Arial" w:cs="Arial"/>
                <w:sz w:val="21"/>
                <w:szCs w:val="21"/>
              </w:rPr>
              <w:t>/</w:t>
            </w:r>
            <w:r w:rsidRPr="009F3160">
              <w:rPr>
                <w:rFonts w:ascii="Arial" w:eastAsia="Calibri" w:hAnsi="Arial" w:cs="Arial"/>
                <w:strike/>
                <w:sz w:val="21"/>
                <w:szCs w:val="21"/>
              </w:rPr>
              <w:t xml:space="preserve">19 </w:t>
            </w:r>
          </w:p>
          <w:p w:rsidR="00AC0822" w:rsidRPr="009F3160" w:rsidRDefault="00AC0822" w:rsidP="00450330">
            <w:pPr>
              <w:autoSpaceDE w:val="0"/>
              <w:autoSpaceDN w:val="0"/>
              <w:adjustRightInd w:val="0"/>
              <w:rPr>
                <w:rFonts w:ascii="Arial" w:eastAsia="Calibri" w:hAnsi="Arial" w:cs="Arial"/>
                <w:strike/>
                <w:sz w:val="21"/>
                <w:szCs w:val="21"/>
                <w:u w:val="single"/>
              </w:rPr>
            </w:pPr>
            <w:r w:rsidRPr="009F3160">
              <w:rPr>
                <w:rFonts w:ascii="Arial" w:eastAsia="Calibri" w:hAnsi="Arial" w:cs="Arial"/>
                <w:sz w:val="21"/>
                <w:szCs w:val="21"/>
                <w:u w:val="single"/>
              </w:rPr>
              <w:t xml:space="preserve">13 </w:t>
            </w:r>
          </w:p>
          <w:p w:rsidR="00AC0822" w:rsidRPr="009F3160" w:rsidRDefault="00AC0822" w:rsidP="00450330">
            <w:pPr>
              <w:autoSpaceDE w:val="0"/>
              <w:autoSpaceDN w:val="0"/>
              <w:adjustRightInd w:val="0"/>
              <w:rPr>
                <w:rFonts w:ascii="Arial" w:eastAsia="Calibri" w:hAnsi="Arial" w:cs="Arial"/>
                <w:strike/>
                <w:sz w:val="21"/>
                <w:szCs w:val="21"/>
              </w:rPr>
            </w:pPr>
          </w:p>
          <w:p w:rsidR="00AC0822" w:rsidRPr="009F3160" w:rsidRDefault="00AC0822" w:rsidP="00450330">
            <w:pPr>
              <w:autoSpaceDE w:val="0"/>
              <w:autoSpaceDN w:val="0"/>
              <w:adjustRightInd w:val="0"/>
              <w:rPr>
                <w:rFonts w:ascii="Arial" w:eastAsia="Calibri" w:hAnsi="Arial" w:cs="Arial"/>
                <w:sz w:val="21"/>
                <w:szCs w:val="21"/>
                <w:u w:val="single"/>
              </w:rPr>
            </w:pPr>
          </w:p>
        </w:tc>
      </w:tr>
    </w:tbl>
    <w:p w:rsidR="00AC0822" w:rsidRPr="009F3160" w:rsidRDefault="00AC0822" w:rsidP="00450330">
      <w:pPr>
        <w:spacing w:line="360" w:lineRule="auto"/>
        <w:rPr>
          <w:rFonts w:eastAsia="Calibri"/>
        </w:rPr>
      </w:pPr>
    </w:p>
    <w:p w:rsidR="00AC0822" w:rsidRPr="009F3160" w:rsidRDefault="00AC0822" w:rsidP="00450330">
      <w:pPr>
        <w:widowControl w:val="0"/>
        <w:autoSpaceDE w:val="0"/>
        <w:autoSpaceDN w:val="0"/>
        <w:adjustRightInd w:val="0"/>
        <w:snapToGrid w:val="0"/>
        <w:spacing w:line="360" w:lineRule="auto"/>
        <w:rPr>
          <w:rFonts w:eastAsia="Calibri"/>
        </w:rPr>
      </w:pPr>
      <w:r w:rsidRPr="009F3160">
        <w:rPr>
          <w:rFonts w:eastAsia="Calibri"/>
          <w:color w:val="000000"/>
        </w:rPr>
        <w:t>For SI: 1 foot = 304.8 mm.</w:t>
      </w:r>
    </w:p>
    <w:p w:rsidR="00AC0822" w:rsidRPr="009F3160" w:rsidRDefault="00AC0822" w:rsidP="00450330">
      <w:pPr>
        <w:widowControl w:val="0"/>
        <w:autoSpaceDE w:val="0"/>
        <w:autoSpaceDN w:val="0"/>
        <w:adjustRightInd w:val="0"/>
        <w:snapToGrid w:val="0"/>
        <w:spacing w:line="360" w:lineRule="auto"/>
        <w:rPr>
          <w:rFonts w:eastAsia="Calibri"/>
        </w:rPr>
      </w:pPr>
      <w:r w:rsidRPr="009F3160">
        <w:rPr>
          <w:rFonts w:eastAsia="Calibri"/>
          <w:color w:val="000000"/>
        </w:rPr>
        <w:t>a. R-values are minimums. U-factors and SHGC are maximums.</w:t>
      </w:r>
    </w:p>
    <w:p w:rsidR="00AC0822" w:rsidRPr="009F3160" w:rsidRDefault="00AC0822" w:rsidP="00450330">
      <w:pPr>
        <w:widowControl w:val="0"/>
        <w:autoSpaceDE w:val="0"/>
        <w:autoSpaceDN w:val="0"/>
        <w:adjustRightInd w:val="0"/>
        <w:snapToGrid w:val="0"/>
        <w:spacing w:line="360" w:lineRule="auto"/>
        <w:rPr>
          <w:rFonts w:eastAsia="Calibri"/>
        </w:rPr>
      </w:pPr>
      <w:r w:rsidRPr="009F3160">
        <w:rPr>
          <w:rFonts w:eastAsia="Calibri"/>
          <w:color w:val="000000"/>
        </w:rPr>
        <w:t>b. The fenestration U-factor column excludes skylights. The SHGC column applies to all glazed fenestration.</w:t>
      </w:r>
    </w:p>
    <w:p w:rsidR="00AC0822" w:rsidRPr="009F3160" w:rsidRDefault="00AC0822" w:rsidP="00450330">
      <w:pPr>
        <w:widowControl w:val="0"/>
        <w:autoSpaceDE w:val="0"/>
        <w:autoSpaceDN w:val="0"/>
        <w:adjustRightInd w:val="0"/>
        <w:snapToGrid w:val="0"/>
        <w:spacing w:line="360" w:lineRule="auto"/>
        <w:rPr>
          <w:rFonts w:eastAsia="Calibri"/>
        </w:rPr>
      </w:pPr>
      <w:r w:rsidRPr="00E10148">
        <w:rPr>
          <w:rFonts w:eastAsia="Calibri"/>
          <w:color w:val="000000"/>
        </w:rPr>
        <w:t>c. “</w:t>
      </w:r>
      <w:r w:rsidRPr="009F3160">
        <w:rPr>
          <w:rFonts w:eastAsia="Calibri"/>
          <w:color w:val="000000"/>
        </w:rPr>
        <w:t>10/13” means R-10 continuous insulated sheathing on the interior or exterior of the home or R-13 cavity insulation at the interior of the basement wall or crawl    space wall.</w:t>
      </w:r>
    </w:p>
    <w:p w:rsidR="00AC0822" w:rsidRPr="009F3160" w:rsidRDefault="00AC0822" w:rsidP="00450330">
      <w:pPr>
        <w:widowControl w:val="0"/>
        <w:autoSpaceDE w:val="0"/>
        <w:autoSpaceDN w:val="0"/>
        <w:adjustRightInd w:val="0"/>
        <w:snapToGrid w:val="0"/>
        <w:spacing w:line="360" w:lineRule="auto"/>
        <w:rPr>
          <w:rFonts w:eastAsia="Calibri"/>
        </w:rPr>
      </w:pPr>
      <w:r w:rsidRPr="009F3160">
        <w:rPr>
          <w:rFonts w:eastAsia="Calibri"/>
          <w:color w:val="000000"/>
        </w:rPr>
        <w:t>d. For monolithic slabs, insulation shall be applied from the inspection gap downward to the bottom of the footing or a maximum of 18 inches below grade whichever   is less. For floating slabs, insulation shall extend to the bottom of the foundation wall or 24 inches, whichever is less. (See Appendix O) R-5 shall be added to the    required slab edge R-values for heated slabs.</w:t>
      </w:r>
    </w:p>
    <w:p w:rsidR="00AC0822" w:rsidRPr="009F3160" w:rsidRDefault="00AC0822" w:rsidP="00450330">
      <w:pPr>
        <w:widowControl w:val="0"/>
        <w:autoSpaceDE w:val="0"/>
        <w:autoSpaceDN w:val="0"/>
        <w:adjustRightInd w:val="0"/>
        <w:snapToGrid w:val="0"/>
        <w:spacing w:line="360" w:lineRule="auto"/>
        <w:rPr>
          <w:rFonts w:eastAsia="Calibri"/>
        </w:rPr>
      </w:pPr>
      <w:r w:rsidRPr="009F3160">
        <w:rPr>
          <w:rFonts w:eastAsia="Calibri"/>
          <w:color w:val="000000"/>
        </w:rPr>
        <w:t xml:space="preserve">e. R-19 fiberglass batts compressed and installed in a nominal 2 × 6 framing </w:t>
      </w:r>
      <w:proofErr w:type="gramStart"/>
      <w:r w:rsidRPr="009F3160">
        <w:rPr>
          <w:rFonts w:eastAsia="Calibri"/>
          <w:color w:val="000000"/>
        </w:rPr>
        <w:t>cavity</w:t>
      </w:r>
      <w:proofErr w:type="gramEnd"/>
      <w:r w:rsidRPr="009F3160">
        <w:rPr>
          <w:rFonts w:eastAsia="Calibri"/>
          <w:color w:val="000000"/>
        </w:rPr>
        <w:t xml:space="preserve"> is deemed to comply. Fiberglass batts rated R-19 or higher compressed and    installed in a 2 × 4 wall is not deemed to comply.</w:t>
      </w:r>
    </w:p>
    <w:p w:rsidR="00AC0822" w:rsidRPr="009F3160" w:rsidRDefault="00AC0822" w:rsidP="00450330">
      <w:pPr>
        <w:widowControl w:val="0"/>
        <w:autoSpaceDE w:val="0"/>
        <w:autoSpaceDN w:val="0"/>
        <w:adjustRightInd w:val="0"/>
        <w:snapToGrid w:val="0"/>
        <w:spacing w:line="360" w:lineRule="auto"/>
        <w:rPr>
          <w:rFonts w:eastAsia="Calibri"/>
          <w:u w:val="single"/>
        </w:rPr>
      </w:pPr>
      <w:r w:rsidRPr="009F3160">
        <w:rPr>
          <w:rFonts w:eastAsia="Calibri"/>
          <w:color w:val="000000"/>
        </w:rPr>
        <w:t xml:space="preserve">f. Basement wall insulation is not required in warm-humid locations as defined by Figure </w:t>
      </w:r>
      <w:r w:rsidRPr="009F3160">
        <w:rPr>
          <w:rFonts w:eastAsia="Calibri"/>
          <w:strike/>
          <w:color w:val="000000"/>
        </w:rPr>
        <w:t xml:space="preserve">N1101.2(1) </w:t>
      </w:r>
      <w:proofErr w:type="gramStart"/>
      <w:r w:rsidRPr="009F3160">
        <w:rPr>
          <w:rFonts w:eastAsia="Calibri"/>
          <w:strike/>
          <w:color w:val="000000"/>
        </w:rPr>
        <w:t>and  (</w:t>
      </w:r>
      <w:proofErr w:type="gramEnd"/>
      <w:r w:rsidRPr="009F3160">
        <w:rPr>
          <w:rFonts w:eastAsia="Calibri"/>
          <w:strike/>
          <w:color w:val="000000"/>
        </w:rPr>
        <w:t>2)</w:t>
      </w:r>
      <w:r w:rsidRPr="009F3160">
        <w:rPr>
          <w:rFonts w:eastAsia="Calibri"/>
          <w:color w:val="000000"/>
        </w:rPr>
        <w:t xml:space="preserve"> </w:t>
      </w:r>
      <w:r w:rsidRPr="009F3160">
        <w:rPr>
          <w:rFonts w:eastAsia="Calibri"/>
          <w:color w:val="000000"/>
          <w:u w:val="single"/>
        </w:rPr>
        <w:t xml:space="preserve">N1101.7 </w:t>
      </w:r>
      <w:r w:rsidRPr="009F3160">
        <w:rPr>
          <w:rFonts w:eastAsia="Calibri"/>
          <w:color w:val="000000"/>
        </w:rPr>
        <w:t xml:space="preserve">and Table </w:t>
      </w:r>
      <w:r w:rsidRPr="009F3160">
        <w:rPr>
          <w:rFonts w:eastAsia="Calibri"/>
          <w:strike/>
          <w:color w:val="000000"/>
        </w:rPr>
        <w:t>N1101.2</w:t>
      </w:r>
      <w:r w:rsidRPr="009F3160">
        <w:rPr>
          <w:rFonts w:eastAsia="Calibri"/>
          <w:color w:val="000000"/>
        </w:rPr>
        <w:t xml:space="preserve"> </w:t>
      </w:r>
      <w:r w:rsidRPr="009F3160">
        <w:rPr>
          <w:rFonts w:eastAsia="Calibri"/>
          <w:color w:val="000000"/>
          <w:u w:val="single"/>
        </w:rPr>
        <w:t>N1101.7</w:t>
      </w:r>
      <w:r w:rsidRPr="00385D79">
        <w:rPr>
          <w:rFonts w:eastAsia="Calibri"/>
          <w:color w:val="000000"/>
          <w:u w:val="single"/>
        </w:rPr>
        <w:t>.</w:t>
      </w:r>
    </w:p>
    <w:p w:rsidR="00AC0822" w:rsidRPr="009F3160" w:rsidRDefault="00AC0822" w:rsidP="00450330">
      <w:pPr>
        <w:widowControl w:val="0"/>
        <w:autoSpaceDE w:val="0"/>
        <w:autoSpaceDN w:val="0"/>
        <w:adjustRightInd w:val="0"/>
        <w:snapToGrid w:val="0"/>
        <w:spacing w:line="360" w:lineRule="auto"/>
        <w:rPr>
          <w:rFonts w:eastAsia="Calibri"/>
        </w:rPr>
      </w:pPr>
      <w:r w:rsidRPr="009F3160">
        <w:rPr>
          <w:rFonts w:eastAsia="Calibri"/>
          <w:color w:val="000000"/>
        </w:rPr>
        <w:t>g. Or insulation sufficient to fill the framing cavity, R-19 minimum.</w:t>
      </w:r>
    </w:p>
    <w:p w:rsidR="00AC0822" w:rsidRPr="009F3160" w:rsidRDefault="00AC0822" w:rsidP="00450330">
      <w:pPr>
        <w:widowControl w:val="0"/>
        <w:autoSpaceDE w:val="0"/>
        <w:autoSpaceDN w:val="0"/>
        <w:adjustRightInd w:val="0"/>
        <w:snapToGrid w:val="0"/>
        <w:spacing w:line="360" w:lineRule="auto"/>
        <w:rPr>
          <w:rFonts w:eastAsia="Calibri"/>
        </w:rPr>
      </w:pPr>
      <w:r w:rsidRPr="009F3160">
        <w:rPr>
          <w:rFonts w:eastAsia="Calibri"/>
          <w:color w:val="000000"/>
        </w:rPr>
        <w:t>h. “13+5” means R-13 cavity insulation plus R-5 insulated sheathing. 15+3 means R-15 cavity insulation plus R-3 insulated sheathing. If structural sheathing covers    25 percent or less of the exterior, insulating sheathing is not required where structural sheathing is used. If structural sheathing covers more than 25 percent of exterior, structural sheathing shall be supplemented with insulated sheathing of at least R-2. 13+2.5 means R-13 cavity insulation plus R-2.5 sheathing.</w:t>
      </w:r>
    </w:p>
    <w:p w:rsidR="00AC0822" w:rsidRPr="009F3160" w:rsidRDefault="00AC0822" w:rsidP="00450330">
      <w:pPr>
        <w:widowControl w:val="0"/>
        <w:autoSpaceDE w:val="0"/>
        <w:autoSpaceDN w:val="0"/>
        <w:adjustRightInd w:val="0"/>
        <w:snapToGrid w:val="0"/>
        <w:spacing w:line="360" w:lineRule="auto"/>
        <w:rPr>
          <w:rFonts w:eastAsia="Calibri"/>
        </w:rPr>
      </w:pPr>
      <w:proofErr w:type="spellStart"/>
      <w:r w:rsidRPr="009F3160">
        <w:rPr>
          <w:rFonts w:eastAsia="Calibri"/>
          <w:color w:val="000000"/>
        </w:rPr>
        <w:t>i</w:t>
      </w:r>
      <w:proofErr w:type="spellEnd"/>
      <w:r w:rsidRPr="009F3160">
        <w:rPr>
          <w:rFonts w:eastAsia="Calibri"/>
          <w:color w:val="000000"/>
        </w:rPr>
        <w:t>. For Mass Walls, the second R-value applies when more than half the insulation is on the interior of the mass wall.</w:t>
      </w:r>
    </w:p>
    <w:p w:rsidR="00AC0822" w:rsidRPr="009F3160" w:rsidRDefault="00AC0822" w:rsidP="00450330">
      <w:pPr>
        <w:widowControl w:val="0"/>
        <w:autoSpaceDE w:val="0"/>
        <w:autoSpaceDN w:val="0"/>
        <w:adjustRightInd w:val="0"/>
        <w:snapToGrid w:val="0"/>
        <w:spacing w:line="360" w:lineRule="auto"/>
        <w:rPr>
          <w:rFonts w:eastAsia="Calibri"/>
        </w:rPr>
      </w:pPr>
      <w:r w:rsidRPr="009F3160">
        <w:rPr>
          <w:rFonts w:eastAsia="Calibri"/>
          <w:color w:val="000000"/>
        </w:rPr>
        <w:t>j. R-30 shall be deemed to satisfy the ceiling insulation requirement wherever the full height of uncompressed R-30 insulation extends over the wall top plate at the    eaves. Otherwise R-38 insulation is required where adequate clearance exists or insulation must extend to either the insulation baffle or within 1” of the attic roof deck.</w:t>
      </w:r>
    </w:p>
    <w:p w:rsidR="00AC0822" w:rsidRPr="009F3160" w:rsidRDefault="00AC0822" w:rsidP="00450330">
      <w:pPr>
        <w:widowControl w:val="0"/>
        <w:autoSpaceDE w:val="0"/>
        <w:autoSpaceDN w:val="0"/>
        <w:adjustRightInd w:val="0"/>
        <w:snapToGrid w:val="0"/>
        <w:spacing w:line="360" w:lineRule="auto"/>
        <w:rPr>
          <w:rFonts w:eastAsia="Calibri"/>
          <w:color w:val="000000"/>
        </w:rPr>
      </w:pPr>
      <w:r w:rsidRPr="009F3160">
        <w:rPr>
          <w:rFonts w:eastAsia="Calibri"/>
          <w:color w:val="000000"/>
        </w:rPr>
        <w:t>k. Table value required except for roof edge where the space is limited by the pitch of the roof, there the insulation must fill the space up to the air baffle.</w:t>
      </w:r>
    </w:p>
    <w:p w:rsidR="00AC0822" w:rsidRDefault="00AC0822" w:rsidP="00450330">
      <w:pPr>
        <w:tabs>
          <w:tab w:val="left" w:pos="1530"/>
          <w:tab w:val="left" w:pos="2070"/>
        </w:tabs>
        <w:spacing w:line="360" w:lineRule="auto"/>
        <w:outlineLvl w:val="0"/>
        <w:rPr>
          <w:rFonts w:eastAsia="Calibri"/>
          <w:bCs/>
        </w:rPr>
      </w:pPr>
    </w:p>
    <w:p w:rsidR="00AC0822" w:rsidRPr="008C2FE2" w:rsidRDefault="00AC0822" w:rsidP="00450330">
      <w:pPr>
        <w:spacing w:line="360" w:lineRule="auto"/>
        <w:rPr>
          <w:rFonts w:eastAsia="Calibri"/>
          <w:bCs/>
        </w:rPr>
      </w:pPr>
      <w:r w:rsidRPr="008C2E1A">
        <w:rPr>
          <w:rFonts w:eastAsia="Calibri"/>
          <w:b/>
          <w:bCs/>
        </w:rPr>
        <w:lastRenderedPageBreak/>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A81743" w:rsidRDefault="00AC0822" w:rsidP="00450330">
      <w:pPr>
        <w:spacing w:line="360" w:lineRule="auto"/>
        <w:rPr>
          <w:rFonts w:eastAsia="Calibri"/>
        </w:rPr>
      </w:pPr>
      <w:r w:rsidRPr="003B23EF">
        <w:rPr>
          <w:rFonts w:eastAsia="Calibri"/>
          <w:b/>
        </w:rPr>
        <w:t xml:space="preserve">Reason Given – </w:t>
      </w:r>
      <w:r w:rsidRPr="0009310F">
        <w:rPr>
          <w:rFonts w:eastAsia="Calibri"/>
        </w:rPr>
        <w:t xml:space="preserve">This purpose of this proposal is to </w:t>
      </w:r>
      <w:r>
        <w:rPr>
          <w:rFonts w:eastAsia="Calibri"/>
        </w:rPr>
        <w:t>retain the 2012 NC insulation requirements</w:t>
      </w:r>
      <w:r w:rsidRPr="00A81743">
        <w:rPr>
          <w:rFonts w:eastAsia="Calibri"/>
        </w:rPr>
        <w:t>.</w:t>
      </w:r>
    </w:p>
    <w:p w:rsidR="00AC0822" w:rsidRPr="009E028C" w:rsidRDefault="00AC0822" w:rsidP="00450330">
      <w:pPr>
        <w:spacing w:line="360" w:lineRule="auto"/>
        <w:rPr>
          <w:rFonts w:eastAsia="Calibri"/>
        </w:rPr>
      </w:pPr>
      <w:r w:rsidRPr="003B23EF">
        <w:rPr>
          <w:rFonts w:eastAsia="Calibri"/>
          <w:b/>
        </w:rPr>
        <w:t>Fiscal Statement –</w:t>
      </w:r>
      <w:r w:rsidRPr="006C77CF">
        <w:rPr>
          <w:rFonts w:eastAsia="Calibri"/>
        </w:rPr>
        <w:t xml:space="preserve"> This rule is anticipated to provide equivalent compliance with no net decrease/increase in cost.  This rule is not expected to either have a substantial economic impact or increase local and state funds.  A fiscal note has not been prepared.</w:t>
      </w: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r>
        <w:rPr>
          <w:rFonts w:eastAsia="Calibri"/>
          <w:b/>
          <w:bCs/>
        </w:rPr>
        <w:t>14. Request by Leon Skinner, Raleigh to amend the 2018 NC Plumbing Code, Chapter 2 as follows:</w:t>
      </w:r>
    </w:p>
    <w:p w:rsidR="00AC0822" w:rsidRDefault="00AC0822" w:rsidP="00450330">
      <w:pPr>
        <w:tabs>
          <w:tab w:val="left" w:pos="1530"/>
          <w:tab w:val="left" w:pos="2070"/>
        </w:tabs>
        <w:spacing w:line="360" w:lineRule="auto"/>
        <w:outlineLvl w:val="0"/>
        <w:rPr>
          <w:rFonts w:eastAsia="Calibri"/>
          <w:b/>
          <w:bCs/>
        </w:rPr>
      </w:pPr>
    </w:p>
    <w:p w:rsidR="00AC0822" w:rsidRPr="00AA3EDE" w:rsidRDefault="00AC0822" w:rsidP="00450330">
      <w:pPr>
        <w:autoSpaceDE w:val="0"/>
        <w:autoSpaceDN w:val="0"/>
        <w:adjustRightInd w:val="0"/>
        <w:spacing w:line="360" w:lineRule="auto"/>
        <w:rPr>
          <w:rFonts w:ascii="Times-Roman" w:hAnsi="Times-Roman" w:cs="Times-Roman"/>
        </w:rPr>
      </w:pPr>
      <w:r>
        <w:rPr>
          <w:rFonts w:ascii="Times-Bold" w:hAnsi="Times-Bold" w:cs="Times-Bold"/>
          <w:b/>
          <w:bCs/>
        </w:rPr>
        <w:t xml:space="preserve">Water service pipe. </w:t>
      </w:r>
      <w:r>
        <w:rPr>
          <w:rFonts w:ascii="Times-Roman" w:hAnsi="Times-Roman" w:cs="Times-Roman"/>
        </w:rPr>
        <w:t xml:space="preserve">The pipe from the water main or other source of potable water supply, or from the meter when the meter is at the public right of way, to the water distribution system of the building served. </w:t>
      </w:r>
      <w:r w:rsidRPr="00AA3EDE">
        <w:rPr>
          <w:rFonts w:ascii="Times-Roman" w:hAnsi="Times-Roman" w:cs="Times-Roman"/>
          <w:strike/>
        </w:rPr>
        <w:t>Water service pipe shall terminate 5 feet (1524 mm) outside the foundation wall.</w:t>
      </w:r>
    </w:p>
    <w:p w:rsidR="00AC0822" w:rsidRDefault="00AC0822" w:rsidP="00450330">
      <w:pPr>
        <w:tabs>
          <w:tab w:val="left" w:pos="1530"/>
          <w:tab w:val="left" w:pos="2070"/>
        </w:tabs>
        <w:spacing w:line="360" w:lineRule="auto"/>
        <w:outlineLvl w:val="0"/>
        <w:rPr>
          <w:rFonts w:eastAsia="Calibri"/>
          <w:b/>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A81743" w:rsidRDefault="00AC0822" w:rsidP="00450330">
      <w:pPr>
        <w:spacing w:line="360" w:lineRule="auto"/>
        <w:rPr>
          <w:rFonts w:eastAsia="Calibri"/>
        </w:rPr>
      </w:pPr>
      <w:r w:rsidRPr="003B23EF">
        <w:rPr>
          <w:rFonts w:eastAsia="Calibri"/>
          <w:b/>
        </w:rPr>
        <w:t xml:space="preserve">Reason Given – </w:t>
      </w:r>
      <w:r w:rsidRPr="00A81743">
        <w:rPr>
          <w:rFonts w:eastAsia="Calibri"/>
        </w:rPr>
        <w:t xml:space="preserve">This purpose of this amendment is </w:t>
      </w:r>
      <w:r>
        <w:rPr>
          <w:spacing w:val="-1"/>
        </w:rPr>
        <w:t>for consistency with the International Plumbing Code and to allow more flexibility as to where the full-open main water valve can be located</w:t>
      </w:r>
      <w:r w:rsidRPr="00A81743">
        <w:rPr>
          <w:rFonts w:eastAsia="Calibri"/>
        </w:rPr>
        <w:t>.</w:t>
      </w:r>
    </w:p>
    <w:p w:rsidR="00AC0822" w:rsidRPr="009E028C" w:rsidRDefault="00AC0822" w:rsidP="00450330">
      <w:pPr>
        <w:spacing w:line="360" w:lineRule="auto"/>
        <w:rPr>
          <w:rFonts w:eastAsia="Calibri"/>
        </w:rPr>
      </w:pPr>
      <w:r w:rsidRPr="003B23EF">
        <w:rPr>
          <w:rFonts w:eastAsia="Calibri"/>
          <w:b/>
        </w:rPr>
        <w:t>Fiscal Statement –</w:t>
      </w:r>
      <w:r w:rsidRPr="006C77CF">
        <w:rPr>
          <w:rFonts w:eastAsia="Calibri"/>
        </w:rPr>
        <w:t xml:space="preserve"> This rule is anticipated to provide equivalent compliance with no net decrease/increase in cost.  This rule is not expected to either have a substantial economic impact or increase local and state funds.  A fiscal note has not been prepared.</w:t>
      </w: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r>
        <w:rPr>
          <w:rFonts w:eastAsia="Calibri"/>
          <w:b/>
          <w:bCs/>
        </w:rPr>
        <w:t>15. Request by Leon Skinner, Raleigh to amend the 2018 NC Plumbing Code, Section 605.3 as follows:</w:t>
      </w:r>
    </w:p>
    <w:p w:rsidR="00AC0822" w:rsidRDefault="00AC0822" w:rsidP="00450330">
      <w:pPr>
        <w:tabs>
          <w:tab w:val="left" w:pos="1530"/>
          <w:tab w:val="left" w:pos="2070"/>
        </w:tabs>
        <w:spacing w:line="360" w:lineRule="auto"/>
        <w:outlineLvl w:val="0"/>
        <w:rPr>
          <w:rFonts w:eastAsia="Calibri"/>
          <w:b/>
          <w:bCs/>
        </w:rPr>
      </w:pPr>
    </w:p>
    <w:p w:rsidR="00AC0822" w:rsidRPr="00057965" w:rsidRDefault="00AC0822" w:rsidP="00450330">
      <w:pPr>
        <w:autoSpaceDE w:val="0"/>
        <w:autoSpaceDN w:val="0"/>
        <w:adjustRightInd w:val="0"/>
        <w:spacing w:line="360" w:lineRule="auto"/>
        <w:rPr>
          <w:rFonts w:ascii="Times-Roman" w:hAnsi="Times-Roman" w:cs="Times-Roman"/>
        </w:rPr>
      </w:pPr>
      <w:r>
        <w:rPr>
          <w:rFonts w:ascii="Times-Bold" w:hAnsi="Times-Bold" w:cs="Times-Bold"/>
          <w:b/>
          <w:bCs/>
        </w:rPr>
        <w:t xml:space="preserve">605.3 Water service pipe. </w:t>
      </w:r>
      <w:r>
        <w:rPr>
          <w:rFonts w:ascii="Times-Roman" w:hAnsi="Times-Roman" w:cs="Times-Roman"/>
        </w:rPr>
        <w:t xml:space="preserve">Water service pipe shall conform to NSF 61 and shall conform to one of the standards listed in Table 605.3. </w:t>
      </w:r>
      <w:r w:rsidRPr="00057965">
        <w:rPr>
          <w:rFonts w:ascii="Times-Roman" w:hAnsi="Times-Roman" w:cs="Times-Roman"/>
          <w:strike/>
        </w:rPr>
        <w:t>All</w:t>
      </w:r>
      <w:r w:rsidRPr="00C618DA">
        <w:rPr>
          <w:rFonts w:ascii="Times-Roman" w:hAnsi="Times-Roman" w:cs="Times-Roman"/>
        </w:rPr>
        <w:t xml:space="preserve"> </w:t>
      </w:r>
      <w:r w:rsidRPr="00C618DA">
        <w:rPr>
          <w:rFonts w:ascii="Times-Roman" w:hAnsi="Times-Roman" w:cs="Times-Roman"/>
          <w:u w:val="single"/>
        </w:rPr>
        <w:t>W</w:t>
      </w:r>
      <w:r w:rsidRPr="00057965">
        <w:rPr>
          <w:rFonts w:ascii="Times-Roman" w:hAnsi="Times-Roman" w:cs="Times-Roman"/>
        </w:rPr>
        <w:t>ater</w:t>
      </w:r>
      <w:r>
        <w:rPr>
          <w:rFonts w:ascii="Times-Roman" w:hAnsi="Times-Roman" w:cs="Times-Roman"/>
        </w:rPr>
        <w:t xml:space="preserve"> service pipe or tubing, installed underground and outside of the structure, shall have a minimum working pressure rating of 160 psi (1100 </w:t>
      </w:r>
      <w:proofErr w:type="spellStart"/>
      <w:r>
        <w:rPr>
          <w:rFonts w:ascii="Times-Roman" w:hAnsi="Times-Roman" w:cs="Times-Roman"/>
        </w:rPr>
        <w:t>kPa</w:t>
      </w:r>
      <w:proofErr w:type="spellEnd"/>
      <w:r>
        <w:rPr>
          <w:rFonts w:ascii="Times-Roman" w:hAnsi="Times-Roman" w:cs="Times-Roman"/>
        </w:rPr>
        <w:t xml:space="preserve">) at 73.4ºF (23ºC). Where the water pressure exceeds 160 psi (1100 </w:t>
      </w:r>
      <w:proofErr w:type="spellStart"/>
      <w:r>
        <w:rPr>
          <w:rFonts w:ascii="Times-Roman" w:hAnsi="Times-Roman" w:cs="Times-Roman"/>
        </w:rPr>
        <w:t>kPa</w:t>
      </w:r>
      <w:proofErr w:type="spellEnd"/>
      <w:r>
        <w:rPr>
          <w:rFonts w:ascii="Times-Roman" w:hAnsi="Times-Roman" w:cs="Times-Roman"/>
        </w:rPr>
        <w:t xml:space="preserve">), piping material shall have a minimum rated working pressure equal to the highest available pressure. Water service piping materials not third-party certified for water distribution </w:t>
      </w:r>
      <w:r w:rsidRPr="00CB2A4E">
        <w:rPr>
          <w:rFonts w:ascii="Times-Roman" w:hAnsi="Times-Roman" w:cs="Times-Roman"/>
        </w:rPr>
        <w:t>shall</w:t>
      </w:r>
      <w:r>
        <w:rPr>
          <w:rFonts w:ascii="Times-Roman" w:hAnsi="Times-Roman" w:cs="Times-Roman"/>
        </w:rPr>
        <w:t xml:space="preserve"> </w:t>
      </w:r>
      <w:r w:rsidRPr="00911094">
        <w:rPr>
          <w:rFonts w:ascii="Times-Roman" w:hAnsi="Times-Roman" w:cs="Times-Roman"/>
        </w:rPr>
        <w:t>terminate</w:t>
      </w:r>
      <w:r>
        <w:rPr>
          <w:rFonts w:ascii="Times-Roman" w:hAnsi="Times-Roman" w:cs="Times-Roman"/>
        </w:rPr>
        <w:t xml:space="preserve"> </w:t>
      </w:r>
      <w:r w:rsidRPr="00057965">
        <w:rPr>
          <w:rFonts w:ascii="Times-Roman" w:hAnsi="Times-Roman" w:cs="Times-Roman"/>
          <w:strike/>
        </w:rPr>
        <w:t>5 feet (1524 mm) outside the building</w:t>
      </w:r>
      <w:r w:rsidRPr="00911094">
        <w:t xml:space="preserve"> </w:t>
      </w:r>
      <w:r w:rsidRPr="00911094">
        <w:rPr>
          <w:u w:val="single"/>
        </w:rPr>
        <w:t>at</w:t>
      </w:r>
      <w:r>
        <w:rPr>
          <w:u w:val="single"/>
        </w:rPr>
        <w:t xml:space="preserve"> or before the full-open valve located at the entrance to the structure</w:t>
      </w:r>
      <w:r>
        <w:rPr>
          <w:rFonts w:ascii="Times-Roman" w:hAnsi="Times-Roman" w:cs="Times-Roman"/>
        </w:rPr>
        <w:t xml:space="preserve">. </w:t>
      </w:r>
      <w:r w:rsidRPr="00057965">
        <w:rPr>
          <w:rFonts w:ascii="Times-Roman" w:hAnsi="Times-Roman" w:cs="Times-Roman"/>
          <w:strike/>
        </w:rPr>
        <w:t>All</w:t>
      </w:r>
      <w:r>
        <w:rPr>
          <w:rFonts w:ascii="Times-Roman" w:hAnsi="Times-Roman" w:cs="Times-Roman"/>
        </w:rPr>
        <w:t xml:space="preserve"> </w:t>
      </w:r>
      <w:r w:rsidRPr="00C618DA">
        <w:rPr>
          <w:rFonts w:ascii="Times-Roman" w:hAnsi="Times-Roman" w:cs="Times-Roman"/>
          <w:u w:val="single"/>
        </w:rPr>
        <w:t>D</w:t>
      </w:r>
      <w:r>
        <w:rPr>
          <w:rFonts w:ascii="Times-Roman" w:hAnsi="Times-Roman" w:cs="Times-Roman"/>
        </w:rPr>
        <w:t>uctile iron water service piping shall be cement mortar lined in accordance with AWWA C104.</w:t>
      </w:r>
    </w:p>
    <w:p w:rsidR="00AC0822" w:rsidRDefault="00AC0822" w:rsidP="00450330">
      <w:pPr>
        <w:tabs>
          <w:tab w:val="left" w:pos="1530"/>
          <w:tab w:val="left" w:pos="2070"/>
        </w:tabs>
        <w:spacing w:line="360" w:lineRule="auto"/>
        <w:outlineLvl w:val="0"/>
        <w:rPr>
          <w:rFonts w:eastAsia="Calibri"/>
          <w:b/>
          <w:bCs/>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March</w:t>
      </w:r>
      <w:r w:rsidRPr="008C2FE2">
        <w:rPr>
          <w:rFonts w:eastAsia="Calibri"/>
        </w:rPr>
        <w:t xml:space="preserve"> 1, 201</w:t>
      </w:r>
      <w:r>
        <w:rPr>
          <w:rFonts w:eastAsia="Calibri"/>
        </w:rPr>
        <w:t>8</w:t>
      </w:r>
      <w:r w:rsidRPr="008C2FE2">
        <w:rPr>
          <w:rFonts w:eastAsia="Calibri"/>
        </w:rPr>
        <w:t xml:space="preserve"> (earliest through RRC), unless the BCC assigns a delayed effective date (January 1, 2019).</w:t>
      </w:r>
    </w:p>
    <w:p w:rsidR="00AC0822" w:rsidRPr="00A81743" w:rsidRDefault="00AC0822" w:rsidP="00450330">
      <w:pPr>
        <w:spacing w:line="360" w:lineRule="auto"/>
        <w:rPr>
          <w:rFonts w:eastAsia="Calibri"/>
        </w:rPr>
      </w:pPr>
      <w:r w:rsidRPr="003B23EF">
        <w:rPr>
          <w:rFonts w:eastAsia="Calibri"/>
          <w:b/>
        </w:rPr>
        <w:t xml:space="preserve">Reason Given – </w:t>
      </w:r>
      <w:r w:rsidRPr="00A81743">
        <w:rPr>
          <w:rFonts w:eastAsia="Calibri"/>
        </w:rPr>
        <w:t xml:space="preserve">This purpose of this amendment is </w:t>
      </w:r>
      <w:r>
        <w:rPr>
          <w:spacing w:val="-1"/>
        </w:rPr>
        <w:t>for consistency with the International Plumbing Code and to allow more flexibility as to where the full-open main water valve can be located</w:t>
      </w:r>
      <w:r w:rsidRPr="00A81743">
        <w:rPr>
          <w:rFonts w:eastAsia="Calibri"/>
        </w:rPr>
        <w:t>.</w:t>
      </w:r>
    </w:p>
    <w:p w:rsidR="00AC0822" w:rsidRDefault="00AC0822" w:rsidP="00450330">
      <w:pPr>
        <w:spacing w:line="360" w:lineRule="auto"/>
        <w:rPr>
          <w:rFonts w:eastAsia="Calibri"/>
        </w:rPr>
      </w:pPr>
      <w:r w:rsidRPr="003B23EF">
        <w:rPr>
          <w:rFonts w:eastAsia="Calibri"/>
          <w:b/>
        </w:rPr>
        <w:t>Fiscal Statement –</w:t>
      </w:r>
      <w:r w:rsidRPr="006C77CF">
        <w:rPr>
          <w:rFonts w:eastAsia="Calibri"/>
        </w:rPr>
        <w:t xml:space="preserve"> This rule is anticipated to provide equivalent compliance with no net decrease/increase in cost.  This rule is not expected to either have a substantial economic impact or increase local and state funds.  A fiscal note has not been prepared.</w:t>
      </w:r>
    </w:p>
    <w:p w:rsidR="00AC0822" w:rsidRPr="009E028C" w:rsidRDefault="00AC0822" w:rsidP="00450330">
      <w:pPr>
        <w:spacing w:line="360" w:lineRule="auto"/>
        <w:rPr>
          <w:rFonts w:eastAsia="Calibri"/>
        </w:rPr>
      </w:pPr>
    </w:p>
    <w:p w:rsidR="00AC0822" w:rsidRDefault="00AC0822" w:rsidP="00450330">
      <w:pPr>
        <w:tabs>
          <w:tab w:val="left" w:pos="1530"/>
          <w:tab w:val="left" w:pos="2070"/>
        </w:tabs>
        <w:spacing w:line="360" w:lineRule="auto"/>
        <w:outlineLvl w:val="0"/>
        <w:rPr>
          <w:rFonts w:eastAsia="Calibri"/>
          <w:b/>
          <w:bCs/>
        </w:rPr>
      </w:pPr>
    </w:p>
    <w:p w:rsidR="00AC0822" w:rsidRDefault="00AC0822" w:rsidP="00450330">
      <w:pPr>
        <w:tabs>
          <w:tab w:val="left" w:pos="1530"/>
          <w:tab w:val="left" w:pos="2070"/>
        </w:tabs>
        <w:spacing w:line="360" w:lineRule="auto"/>
        <w:outlineLvl w:val="0"/>
        <w:rPr>
          <w:rFonts w:eastAsia="Calibri"/>
          <w:b/>
          <w:bCs/>
        </w:rPr>
      </w:pPr>
      <w:r>
        <w:rPr>
          <w:rFonts w:eastAsia="Calibri"/>
          <w:b/>
          <w:bCs/>
        </w:rPr>
        <w:t>16. Request by Wade White, PE, Brite Engineering to amend the 2014/2017 NC Electrical Code, Article 680.21(C) as follows:</w:t>
      </w:r>
    </w:p>
    <w:p w:rsidR="00AC0822" w:rsidRDefault="00AC0822" w:rsidP="00450330">
      <w:pPr>
        <w:tabs>
          <w:tab w:val="left" w:pos="1530"/>
          <w:tab w:val="left" w:pos="2070"/>
        </w:tabs>
        <w:spacing w:line="360" w:lineRule="auto"/>
        <w:outlineLvl w:val="0"/>
        <w:rPr>
          <w:rFonts w:ascii="Bookman Old Style" w:hAnsi="Bookman Old Style"/>
          <w:b/>
          <w:sz w:val="24"/>
          <w:szCs w:val="24"/>
          <w:u w:val="single"/>
        </w:rPr>
      </w:pPr>
    </w:p>
    <w:p w:rsidR="00AC0822" w:rsidRPr="00C618DA" w:rsidRDefault="00AC0822" w:rsidP="00450330">
      <w:pPr>
        <w:autoSpaceDE w:val="0"/>
        <w:autoSpaceDN w:val="0"/>
        <w:adjustRightInd w:val="0"/>
        <w:spacing w:line="360" w:lineRule="auto"/>
        <w:rPr>
          <w:rFonts w:eastAsia="NewBaskervilleStd-Roman"/>
        </w:rPr>
      </w:pPr>
      <w:r w:rsidRPr="00C618DA">
        <w:rPr>
          <w:rFonts w:eastAsia="NewBaskervilleStd-Bold"/>
          <w:b/>
          <w:bCs/>
        </w:rPr>
        <w:t xml:space="preserve">(C) GFCI Protection. </w:t>
      </w:r>
      <w:r w:rsidRPr="00C618DA">
        <w:rPr>
          <w:rFonts w:eastAsia="NewBaskervilleStd-Bold"/>
          <w:b/>
          <w:bCs/>
        </w:rPr>
        <w:tab/>
      </w:r>
      <w:r w:rsidRPr="00C618DA">
        <w:rPr>
          <w:rFonts w:eastAsia="NewBaskervilleStd-Roman"/>
        </w:rPr>
        <w:t>Outlets supplying pool pump motors connected to single-phase, 120-volt through 240-volt branch circuits, whether by receptacle or by direct connection, shall be provided with ground-fault circuit-interrupter protection for personnel.</w:t>
      </w:r>
    </w:p>
    <w:p w:rsidR="00AC0822" w:rsidRDefault="00AC0822" w:rsidP="00450330">
      <w:pPr>
        <w:autoSpaceDE w:val="0"/>
        <w:autoSpaceDN w:val="0"/>
        <w:adjustRightInd w:val="0"/>
        <w:spacing w:line="360" w:lineRule="auto"/>
        <w:rPr>
          <w:rFonts w:eastAsia="NewBaskervilleStd-Roman"/>
        </w:rPr>
      </w:pPr>
    </w:p>
    <w:p w:rsidR="00AC0822" w:rsidRPr="00253A1A" w:rsidRDefault="00AC0822" w:rsidP="00450330">
      <w:pPr>
        <w:pStyle w:val="BodyText"/>
        <w:spacing w:line="360" w:lineRule="auto"/>
        <w:rPr>
          <w:rFonts w:ascii="Times New Roman" w:hAnsi="Times New Roman" w:cs="Times New Roman"/>
          <w:sz w:val="20"/>
          <w:szCs w:val="20"/>
        </w:rPr>
      </w:pPr>
      <w:r w:rsidRPr="00253A1A">
        <w:rPr>
          <w:rFonts w:ascii="Times New Roman" w:hAnsi="Times New Roman" w:cs="Times New Roman"/>
          <w:b/>
          <w:sz w:val="20"/>
          <w:szCs w:val="20"/>
        </w:rPr>
        <w:t>(1) Pool Pump Motor Replacement.</w:t>
      </w:r>
      <w:r w:rsidRPr="00253A1A">
        <w:rPr>
          <w:rFonts w:ascii="Times New Roman" w:hAnsi="Times New Roman" w:cs="Times New Roman"/>
          <w:sz w:val="20"/>
          <w:szCs w:val="20"/>
        </w:rPr>
        <w:t xml:space="preserve"> Whenever a pool pump motor requires replacing and the existing branch circuit or receptacle providing power to the pump motor does not provide ground-fault circuit-interrupter protection for personnel as required by 680.21(C), the branch circuit or receptacle shall be updated to provide ground-fault circuit-interrupter protection for personnel.</w:t>
      </w:r>
    </w:p>
    <w:p w:rsidR="00AC0822" w:rsidRPr="00253A1A" w:rsidRDefault="00AC0822" w:rsidP="00450330">
      <w:pPr>
        <w:autoSpaceDE w:val="0"/>
        <w:autoSpaceDN w:val="0"/>
        <w:adjustRightInd w:val="0"/>
        <w:spacing w:line="360" w:lineRule="auto"/>
        <w:rPr>
          <w:rFonts w:eastAsia="NewBaskervilleStd-Roman"/>
        </w:rPr>
      </w:pPr>
    </w:p>
    <w:p w:rsidR="00AC0822" w:rsidRPr="00C618DA" w:rsidRDefault="00AC0822" w:rsidP="00450330">
      <w:pPr>
        <w:pStyle w:val="BodyText"/>
        <w:spacing w:line="360" w:lineRule="auto"/>
        <w:rPr>
          <w:rFonts w:ascii="Times New Roman" w:hAnsi="Times New Roman" w:cs="Times New Roman"/>
          <w:sz w:val="20"/>
          <w:szCs w:val="20"/>
          <w:u w:val="single"/>
        </w:rPr>
      </w:pPr>
      <w:r w:rsidRPr="00C618DA">
        <w:rPr>
          <w:rFonts w:ascii="Times New Roman" w:hAnsi="Times New Roman" w:cs="Times New Roman"/>
          <w:b/>
          <w:sz w:val="20"/>
          <w:szCs w:val="20"/>
          <w:u w:val="single"/>
        </w:rPr>
        <w:t>(2) Existing Pool Pump Motor Branch Circuit and Overcurrent Protection.</w:t>
      </w:r>
      <w:r w:rsidRPr="00C618DA">
        <w:rPr>
          <w:rFonts w:ascii="Times New Roman" w:hAnsi="Times New Roman" w:cs="Times New Roman"/>
          <w:sz w:val="20"/>
          <w:szCs w:val="20"/>
          <w:u w:val="single"/>
        </w:rPr>
        <w:t xml:space="preserve"> All existing </w:t>
      </w:r>
      <w:r w:rsidRPr="00C618DA">
        <w:rPr>
          <w:rFonts w:ascii="Times New Roman" w:eastAsia="NewBaskervilleStd-Roman" w:hAnsi="Times New Roman" w:cs="Times New Roman"/>
          <w:sz w:val="20"/>
          <w:szCs w:val="20"/>
          <w:u w:val="single"/>
        </w:rPr>
        <w:t>single-phase, 120-volt through 240-volt branch circuits</w:t>
      </w:r>
      <w:r w:rsidRPr="00C618DA">
        <w:rPr>
          <w:rFonts w:ascii="Times New Roman" w:hAnsi="Times New Roman" w:cs="Times New Roman"/>
          <w:sz w:val="20"/>
          <w:szCs w:val="20"/>
          <w:u w:val="single"/>
        </w:rPr>
        <w:t xml:space="preserve"> and overcurrent devices that supply power to a pool pump motor by direct connection or outlet shall comply with the provisions of 680.21(C) when the branch circuits or overcurrent devices are altered, installed, modified, relocated, repaired, or replaced.</w:t>
      </w:r>
    </w:p>
    <w:p w:rsidR="00AC0822" w:rsidRDefault="00AC0822" w:rsidP="00450330">
      <w:pPr>
        <w:tabs>
          <w:tab w:val="left" w:pos="1530"/>
          <w:tab w:val="left" w:pos="2070"/>
        </w:tabs>
        <w:spacing w:line="360" w:lineRule="auto"/>
        <w:outlineLvl w:val="0"/>
        <w:rPr>
          <w:b/>
          <w:u w:val="single"/>
        </w:rPr>
      </w:pPr>
    </w:p>
    <w:p w:rsidR="00AC0822" w:rsidRPr="008C2FE2" w:rsidRDefault="00AC0822" w:rsidP="00450330">
      <w:pPr>
        <w:spacing w:line="360" w:lineRule="auto"/>
        <w:rPr>
          <w:rFonts w:eastAsia="Calibri"/>
          <w:bCs/>
        </w:rPr>
      </w:pPr>
      <w:r w:rsidRPr="008C2E1A">
        <w:rPr>
          <w:rFonts w:eastAsia="Calibri"/>
          <w:b/>
          <w:bCs/>
        </w:rPr>
        <w:t>Motion</w:t>
      </w:r>
      <w:r w:rsidRPr="008C2E1A">
        <w:rPr>
          <w:rFonts w:eastAsia="Calibri"/>
          <w:b/>
        </w:rPr>
        <w:t>/</w:t>
      </w:r>
      <w:r w:rsidRPr="008C2E1A">
        <w:rPr>
          <w:rFonts w:eastAsia="Calibri"/>
          <w:b/>
          <w:bCs/>
        </w:rPr>
        <w:t>Second</w:t>
      </w:r>
      <w:r w:rsidRPr="008C2E1A">
        <w:rPr>
          <w:rFonts w:eastAsia="Calibri"/>
          <w:b/>
        </w:rPr>
        <w:t>/</w:t>
      </w:r>
      <w:r w:rsidRPr="008C2E1A">
        <w:rPr>
          <w:rFonts w:eastAsia="Calibri"/>
          <w:b/>
          <w:bCs/>
        </w:rPr>
        <w:t>Approved</w:t>
      </w:r>
      <w:r w:rsidRPr="008C2E1A">
        <w:rPr>
          <w:rFonts w:eastAsia="Calibri"/>
          <w:b/>
        </w:rPr>
        <w:t xml:space="preserve"> – </w:t>
      </w:r>
      <w:r w:rsidRPr="008C2FE2">
        <w:rPr>
          <w:rFonts w:eastAsia="Calibri"/>
        </w:rPr>
        <w:t>The request was granted.</w:t>
      </w:r>
      <w:r w:rsidRPr="008C2FE2">
        <w:rPr>
          <w:rFonts w:eastAsia="Calibri"/>
          <w:bCs/>
        </w:rPr>
        <w:t xml:space="preserve"> </w:t>
      </w:r>
      <w:r w:rsidRPr="008C2FE2">
        <w:rPr>
          <w:rFonts w:eastAsia="Calibri"/>
        </w:rPr>
        <w:t xml:space="preserve">The proposed effective date of this rule is </w:t>
      </w:r>
      <w:r>
        <w:rPr>
          <w:rFonts w:eastAsia="Calibri"/>
        </w:rPr>
        <w:t>April</w:t>
      </w:r>
      <w:r w:rsidRPr="008C2FE2">
        <w:rPr>
          <w:rFonts w:eastAsia="Calibri"/>
        </w:rPr>
        <w:t xml:space="preserve"> 1, 201</w:t>
      </w:r>
      <w:r>
        <w:rPr>
          <w:rFonts w:eastAsia="Calibri"/>
        </w:rPr>
        <w:t>8</w:t>
      </w:r>
      <w:r w:rsidRPr="008C2FE2">
        <w:rPr>
          <w:rFonts w:eastAsia="Calibri"/>
        </w:rPr>
        <w:t>.</w:t>
      </w:r>
    </w:p>
    <w:p w:rsidR="00AC0822" w:rsidRPr="00A81743" w:rsidRDefault="00AC0822" w:rsidP="00450330">
      <w:pPr>
        <w:spacing w:line="360" w:lineRule="auto"/>
        <w:rPr>
          <w:rFonts w:eastAsia="Calibri"/>
        </w:rPr>
      </w:pPr>
      <w:r w:rsidRPr="003B23EF">
        <w:rPr>
          <w:rFonts w:eastAsia="Calibri"/>
          <w:b/>
        </w:rPr>
        <w:t xml:space="preserve">Reason Given – </w:t>
      </w:r>
      <w:r w:rsidRPr="00A81743">
        <w:rPr>
          <w:rFonts w:eastAsia="Calibri"/>
        </w:rPr>
        <w:t xml:space="preserve">This purpose of this amendment is </w:t>
      </w:r>
      <w:r>
        <w:rPr>
          <w:spacing w:val="-1"/>
        </w:rPr>
        <w:t>to mandate lifesaving GFCI technology to existing pool motor systems when work to an existing pool motor electrical circuit is being performed</w:t>
      </w:r>
      <w:r w:rsidRPr="00A81743">
        <w:rPr>
          <w:rFonts w:eastAsia="Calibri"/>
        </w:rPr>
        <w:t>.</w:t>
      </w:r>
    </w:p>
    <w:p w:rsidR="00AC0822" w:rsidRDefault="00AC0822" w:rsidP="00450330">
      <w:pPr>
        <w:spacing w:line="360" w:lineRule="auto"/>
        <w:rPr>
          <w:rFonts w:eastAsia="Calibri"/>
        </w:rPr>
      </w:pPr>
      <w:r w:rsidRPr="003B23EF">
        <w:rPr>
          <w:rFonts w:eastAsia="Calibri"/>
          <w:b/>
        </w:rPr>
        <w:t>Fiscal Statement –</w:t>
      </w:r>
      <w:r w:rsidRPr="006C77CF">
        <w:rPr>
          <w:rFonts w:eastAsia="Calibri"/>
        </w:rPr>
        <w:t xml:space="preserve"> This rule is anticipated to provide equivalent compliance with no net decrease/increase in cost.  This rule is not expected to either have a substantial economic impact or increase local and state funds.  A fiscal note has not been prepared.</w:t>
      </w:r>
    </w:p>
    <w:p w:rsidR="00AC0822" w:rsidRDefault="00AC0822" w:rsidP="00450330">
      <w:pPr>
        <w:spacing w:line="360" w:lineRule="auto"/>
        <w:ind w:left="1440" w:hanging="1440"/>
        <w:rPr>
          <w:rFonts w:eastAsia="Calibri"/>
          <w:b/>
          <w:bCs/>
        </w:rPr>
      </w:pPr>
    </w:p>
    <w:p w:rsidR="00AC0822" w:rsidRPr="00616A6D" w:rsidRDefault="00AC0822" w:rsidP="00450330">
      <w:pPr>
        <w:spacing w:line="360" w:lineRule="auto"/>
        <w:ind w:left="1440" w:hanging="1440"/>
        <w:rPr>
          <w:rFonts w:eastAsia="Calibri"/>
          <w:b/>
          <w:bCs/>
        </w:rPr>
      </w:pPr>
    </w:p>
    <w:p w:rsidR="00AC0822" w:rsidRPr="00D81606" w:rsidRDefault="00AC0822" w:rsidP="00450330">
      <w:pPr>
        <w:spacing w:line="360" w:lineRule="auto"/>
        <w:rPr>
          <w:b/>
          <w:u w:val="single"/>
        </w:rPr>
      </w:pPr>
      <w:r w:rsidRPr="00D81606">
        <w:rPr>
          <w:b/>
          <w:u w:val="single"/>
        </w:rPr>
        <w:t>NOTICE:</w:t>
      </w:r>
    </w:p>
    <w:p w:rsidR="00AC0822" w:rsidRDefault="00AC0822" w:rsidP="00450330">
      <w:pPr>
        <w:spacing w:line="360" w:lineRule="auto"/>
        <w:rPr>
          <w:i/>
        </w:rPr>
      </w:pPr>
      <w:r>
        <w:rPr>
          <w:b/>
        </w:rPr>
        <w:t>Appeals</w:t>
      </w:r>
      <w:r w:rsidRPr="0080726C">
        <w:rPr>
          <w:b/>
        </w:rPr>
        <w:t xml:space="preserve"> and Interpretation</w:t>
      </w:r>
      <w:r>
        <w:rPr>
          <w:b/>
        </w:rPr>
        <w:t>s</w:t>
      </w:r>
      <w:r w:rsidRPr="0080726C">
        <w:t xml:space="preserve"> </w:t>
      </w:r>
      <w:r>
        <w:rPr>
          <w:i/>
        </w:rPr>
        <w:t>of the North Carolina State Building Codes are published online at the following link.</w:t>
      </w:r>
    </w:p>
    <w:p w:rsidR="00AC0822" w:rsidRPr="0080726C" w:rsidRDefault="00AC0822" w:rsidP="00450330">
      <w:pPr>
        <w:spacing w:line="360" w:lineRule="auto"/>
      </w:pPr>
      <w:r w:rsidRPr="00ED29EA">
        <w:t>http://www.ncdoi.com/OSFM/Engineering_and_Codes/Default.aspx?field1=Code_Interpretations&amp;user=Code_Enforcement_Resources</w:t>
      </w:r>
      <w:r w:rsidRPr="0080726C">
        <w:t xml:space="preserve"> </w:t>
      </w:r>
    </w:p>
    <w:p w:rsidR="00AC0822" w:rsidRDefault="00AC0822" w:rsidP="00450330">
      <w:pPr>
        <w:spacing w:line="360" w:lineRule="auto"/>
        <w:rPr>
          <w:b/>
        </w:rPr>
      </w:pPr>
    </w:p>
    <w:p w:rsidR="00AC0822" w:rsidRDefault="00AC0822" w:rsidP="00450330">
      <w:pPr>
        <w:spacing w:line="360" w:lineRule="auto"/>
        <w:outlineLvl w:val="0"/>
        <w:rPr>
          <w:rFonts w:eastAsia="Calibri"/>
          <w:b/>
          <w:bCs/>
        </w:rPr>
      </w:pPr>
    </w:p>
    <w:p w:rsidR="00AC0822" w:rsidRPr="00D81606" w:rsidRDefault="00AC0822" w:rsidP="00450330">
      <w:pPr>
        <w:spacing w:line="360" w:lineRule="auto"/>
        <w:rPr>
          <w:b/>
          <w:u w:val="single"/>
        </w:rPr>
      </w:pPr>
      <w:r w:rsidRPr="00D81606">
        <w:rPr>
          <w:b/>
          <w:u w:val="single"/>
        </w:rPr>
        <w:t>NOTICE:</w:t>
      </w:r>
    </w:p>
    <w:p w:rsidR="00AC0822" w:rsidRPr="009D6C2F" w:rsidRDefault="00AC0822" w:rsidP="00450330">
      <w:pPr>
        <w:spacing w:line="360" w:lineRule="auto"/>
        <w:outlineLvl w:val="0"/>
        <w:rPr>
          <w:rFonts w:eastAsia="Calibri"/>
          <w:bCs/>
          <w:i/>
        </w:rPr>
      </w:pPr>
      <w:r>
        <w:rPr>
          <w:rFonts w:eastAsia="Calibri"/>
          <w:b/>
          <w:bCs/>
        </w:rPr>
        <w:t xml:space="preserve">Objections and Legislative Review </w:t>
      </w:r>
      <w:r w:rsidRPr="009D6C2F">
        <w:rPr>
          <w:rFonts w:eastAsia="Calibri"/>
          <w:bCs/>
          <w:i/>
        </w:rPr>
        <w:t xml:space="preserve">requests may be made to the NC Office of Administrative Hearings in accordance with </w:t>
      </w:r>
      <w:r w:rsidRPr="009D6C2F">
        <w:rPr>
          <w:i/>
        </w:rPr>
        <w:t xml:space="preserve">G.S. 150B-21.3(b2) </w:t>
      </w:r>
      <w:r w:rsidRPr="009D6C2F">
        <w:rPr>
          <w:rFonts w:eastAsia="Calibri"/>
          <w:bCs/>
          <w:i/>
        </w:rPr>
        <w:t>after Rules are adopted by the Building Code Council.</w:t>
      </w:r>
    </w:p>
    <w:p w:rsidR="00AC0822" w:rsidRDefault="00AC0822" w:rsidP="00450330">
      <w:pPr>
        <w:spacing w:line="360" w:lineRule="auto"/>
        <w:outlineLvl w:val="0"/>
        <w:rPr>
          <w:rFonts w:eastAsia="Calibri"/>
          <w:b/>
          <w:bCs/>
        </w:rPr>
      </w:pPr>
      <w:r w:rsidRPr="00ED29EA">
        <w:rPr>
          <w:rFonts w:eastAsia="Calibri"/>
          <w:b/>
          <w:bCs/>
        </w:rPr>
        <w:t>http://www.ncoah.com/rules/</w:t>
      </w:r>
      <w:r>
        <w:rPr>
          <w:rFonts w:eastAsia="Calibri"/>
          <w:b/>
          <w:bCs/>
        </w:rPr>
        <w:t xml:space="preserve"> </w:t>
      </w:r>
    </w:p>
    <w:p w:rsidR="00AC0822" w:rsidRDefault="00AC0822" w:rsidP="00450330">
      <w:pPr>
        <w:spacing w:line="360" w:lineRule="auto"/>
        <w:outlineLvl w:val="0"/>
        <w:rPr>
          <w:rFonts w:eastAsia="Calibri"/>
          <w:b/>
          <w:bCs/>
        </w:rPr>
      </w:pPr>
    </w:p>
    <w:p w:rsidR="002A056D" w:rsidRDefault="002A056D" w:rsidP="00D52FD0"/>
    <w:p w:rsidR="002A056D" w:rsidRDefault="002A056D" w:rsidP="00D52FD0">
      <w:pPr>
        <w:rPr>
          <w:kern w:val="0"/>
        </w:rPr>
        <w:sectPr w:rsidR="002A056D" w:rsidSect="00AC0822">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pStyle w:val="Base"/>
                    <w:rPr>
                      <w:i/>
                    </w:rPr>
                  </w:pPr>
                  <w:r w:rsidRPr="00533688">
                    <w:rPr>
                      <w:i/>
                    </w:rPr>
                    <w:lastRenderedPageBreak/>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rsidR="00D52FD0" w:rsidRDefault="00D52FD0">
                  <w:pPr>
                    <w:spacing w:after="58"/>
                  </w:pPr>
                  <w:r w:rsidRPr="00533688">
                    <w:rPr>
                      <w:i/>
                    </w:rPr>
                    <w:t>Statutory reference:  G.S. 150B-21.2.</w:t>
                  </w:r>
                </w:p>
              </w:tc>
            </w:tr>
          </w:tbl>
          <w:p w:rsidR="00D52FD0" w:rsidRDefault="00D52FD0">
            <w:pPr>
              <w:spacing w:after="58"/>
            </w:pPr>
          </w:p>
        </w:tc>
      </w:tr>
    </w:tbl>
    <w:p w:rsidR="00D52FD0" w:rsidRDefault="00D52FD0" w:rsidP="00D52FD0">
      <w:pPr>
        <w:rPr>
          <w:kern w:val="0"/>
        </w:rPr>
        <w:sectPr w:rsidR="00D52FD0">
          <w:headerReference w:type="default" r:id="rId14"/>
          <w:footerReference w:type="default" r:id="rId15"/>
          <w:pgSz w:w="12240" w:h="15840"/>
          <w:pgMar w:top="360" w:right="720" w:bottom="360" w:left="720" w:header="360" w:footer="360" w:gutter="0"/>
          <w:cols w:space="720"/>
        </w:sectPr>
      </w:pPr>
    </w:p>
    <w:p w:rsidR="009B0818" w:rsidRDefault="009B0818">
      <w:pPr>
        <w:pStyle w:val="Chapter"/>
      </w:pPr>
      <w:r>
        <w:t>TITLE 14B – DEPARTMENT OF PUBLIC SAFETY</w:t>
      </w:r>
    </w:p>
    <w:p w:rsidR="009B0818" w:rsidRDefault="009B0818">
      <w:pPr>
        <w:pStyle w:val="Base"/>
      </w:pPr>
    </w:p>
    <w:p w:rsidR="009B0818" w:rsidRDefault="009B0818">
      <w:pPr>
        <w:pStyle w:val="Paragraph"/>
        <w:rPr>
          <w:i/>
          <w:iCs/>
        </w:rPr>
      </w:pPr>
      <w:r>
        <w:rPr>
          <w:b/>
          <w:bCs/>
          <w:i/>
          <w:iCs/>
        </w:rPr>
        <w:t>Notice</w:t>
      </w:r>
      <w:r>
        <w:rPr>
          <w:i/>
          <w:iCs/>
        </w:rPr>
        <w:t xml:space="preserve"> is hereby given in accordance with G.S. 150B-21.2 that the Private Protective Services Board intends to amend the rules cited as 14B NCAC 16 .0202, .0702, .0807, .0903, .1302, and .1402.</w:t>
      </w:r>
    </w:p>
    <w:p w:rsidR="009B0818" w:rsidRDefault="009B0818">
      <w:pPr>
        <w:pStyle w:val="Base"/>
      </w:pPr>
    </w:p>
    <w:p w:rsidR="009B0818" w:rsidRPr="00A6144E" w:rsidRDefault="009B0818" w:rsidP="00F564AD">
      <w:pPr>
        <w:pStyle w:val="Paragraph"/>
        <w:rPr>
          <w:i/>
        </w:rPr>
      </w:pPr>
      <w:r>
        <w:rPr>
          <w:b/>
        </w:rPr>
        <w:t xml:space="preserve">Link to agency website pursuant to G.S. 150B-19.1(c):  </w:t>
      </w:r>
      <w:r>
        <w:rPr>
          <w:i/>
        </w:rPr>
        <w:t>https:www.ncdps.gov/About-DPS/Boards-Commissions/Private-Protective-Services-Board</w:t>
      </w:r>
    </w:p>
    <w:p w:rsidR="009B0818" w:rsidRDefault="009B0818" w:rsidP="00F564AD">
      <w:pPr>
        <w:pStyle w:val="Paragraph"/>
        <w:rPr>
          <w:b/>
        </w:rPr>
      </w:pPr>
    </w:p>
    <w:p w:rsidR="009B0818" w:rsidRPr="00255DEE" w:rsidRDefault="009B0818">
      <w:pPr>
        <w:pStyle w:val="Paragraph"/>
        <w:rPr>
          <w:i/>
        </w:rPr>
      </w:pPr>
      <w:r>
        <w:rPr>
          <w:b/>
          <w:bCs/>
        </w:rPr>
        <w:t xml:space="preserve">Proposed Effective Date: </w:t>
      </w:r>
      <w:r>
        <w:rPr>
          <w:i/>
          <w:iCs/>
        </w:rPr>
        <w:t xml:space="preserve"> December 1, 2017</w:t>
      </w:r>
    </w:p>
    <w:p w:rsidR="009B0818" w:rsidRDefault="009B0818">
      <w:pPr>
        <w:pStyle w:val="Base"/>
      </w:pPr>
    </w:p>
    <w:p w:rsidR="009B0818" w:rsidRDefault="009B0818" w:rsidP="00F564AD">
      <w:pPr>
        <w:pStyle w:val="Paragraph"/>
      </w:pPr>
      <w:r>
        <w:rPr>
          <w:b/>
          <w:bCs/>
        </w:rPr>
        <w:t>Public Hearing</w:t>
      </w:r>
      <w:r>
        <w:t>:</w:t>
      </w:r>
    </w:p>
    <w:p w:rsidR="009B0818" w:rsidRPr="00A6144E" w:rsidRDefault="009B0818" w:rsidP="00F564AD">
      <w:pPr>
        <w:pStyle w:val="Paragraph"/>
        <w:rPr>
          <w:i/>
        </w:rPr>
      </w:pPr>
      <w:r>
        <w:rPr>
          <w:b/>
          <w:bCs/>
        </w:rPr>
        <w:t xml:space="preserve">Date:  </w:t>
      </w:r>
      <w:r>
        <w:rPr>
          <w:bCs/>
          <w:i/>
        </w:rPr>
        <w:t>September 7, 2017</w:t>
      </w:r>
    </w:p>
    <w:p w:rsidR="009B0818" w:rsidRPr="00A6144E" w:rsidRDefault="009B0818" w:rsidP="00F564AD">
      <w:pPr>
        <w:pStyle w:val="Paragraph"/>
        <w:rPr>
          <w:i/>
        </w:rPr>
      </w:pPr>
      <w:r>
        <w:rPr>
          <w:b/>
          <w:bCs/>
        </w:rPr>
        <w:t xml:space="preserve">Time:  </w:t>
      </w:r>
      <w:r>
        <w:rPr>
          <w:bCs/>
          <w:i/>
        </w:rPr>
        <w:t>2:00 p.m.</w:t>
      </w:r>
    </w:p>
    <w:p w:rsidR="009B0818" w:rsidRPr="00A6144E" w:rsidRDefault="009B0818" w:rsidP="00F564AD">
      <w:pPr>
        <w:pStyle w:val="Paragraph"/>
        <w:rPr>
          <w:bCs/>
          <w:i/>
        </w:rPr>
      </w:pPr>
      <w:r>
        <w:rPr>
          <w:b/>
          <w:bCs/>
        </w:rPr>
        <w:t xml:space="preserve">Location:  </w:t>
      </w:r>
      <w:r>
        <w:rPr>
          <w:bCs/>
          <w:i/>
        </w:rPr>
        <w:t>Private Protective Services Board, 3101 Industrial Drive, Suite 104, Raleigh, NC 27609</w:t>
      </w:r>
    </w:p>
    <w:p w:rsidR="009B0818" w:rsidRDefault="009B0818" w:rsidP="00F564AD">
      <w:pPr>
        <w:pStyle w:val="Base"/>
      </w:pPr>
    </w:p>
    <w:p w:rsidR="009B0818" w:rsidRDefault="009B0818">
      <w:pPr>
        <w:pStyle w:val="Paragraph"/>
        <w:rPr>
          <w:i/>
          <w:iCs/>
        </w:rPr>
      </w:pPr>
      <w:r>
        <w:rPr>
          <w:b/>
          <w:bCs/>
        </w:rPr>
        <w:t>Reason for Proposed Action:</w:t>
      </w:r>
      <w:r>
        <w:t xml:space="preserve">  </w:t>
      </w:r>
      <w:r>
        <w:rPr>
          <w:i/>
          <w:iCs/>
        </w:rPr>
        <w:t>Update rules to specify how fees shall be paid when an application is submitted online; Update rule .0807 to specify that fundamentals be taught prior to applicants being allowed on the firearms range.</w:t>
      </w:r>
    </w:p>
    <w:p w:rsidR="009B0818" w:rsidRDefault="009B0818">
      <w:pPr>
        <w:pStyle w:val="Paragraph"/>
        <w:rPr>
          <w:i/>
          <w:iCs/>
        </w:rPr>
      </w:pPr>
    </w:p>
    <w:p w:rsidR="009B0818" w:rsidRDefault="009B0818" w:rsidP="00F564AD">
      <w:pPr>
        <w:pStyle w:val="Paragraph"/>
        <w:rPr>
          <w:i/>
          <w:iCs/>
        </w:rPr>
      </w:pPr>
      <w:r>
        <w:rPr>
          <w:b/>
          <w:bCs/>
        </w:rPr>
        <w:t xml:space="preserve">Comments may be submitted to:  </w:t>
      </w:r>
      <w:r>
        <w:rPr>
          <w:i/>
          <w:iCs/>
        </w:rPr>
        <w:t>Phil Stephenson, Field Services Supervisor, 3101 Industrial Drive, Suite 104, Raleigh, NC 27609; phone (919) 788-5320; fax (919) 715-0370; email Phillip.Stephenson@ncdps.gov</w:t>
      </w:r>
    </w:p>
    <w:p w:rsidR="009B0818" w:rsidRDefault="009B0818" w:rsidP="00F564AD">
      <w:pPr>
        <w:pStyle w:val="Paragraph"/>
        <w:rPr>
          <w:i/>
          <w:iCs/>
        </w:rPr>
      </w:pPr>
    </w:p>
    <w:p w:rsidR="009B0818" w:rsidRPr="00A6144E" w:rsidRDefault="009B0818" w:rsidP="00F564AD">
      <w:pPr>
        <w:pStyle w:val="Paragraph"/>
        <w:rPr>
          <w:i/>
        </w:rPr>
      </w:pPr>
      <w:r>
        <w:rPr>
          <w:b/>
          <w:iCs/>
        </w:rPr>
        <w:t xml:space="preserve">Comment period ends:  </w:t>
      </w:r>
      <w:r>
        <w:rPr>
          <w:i/>
          <w:iCs/>
        </w:rPr>
        <w:t>October 2, 2017</w:t>
      </w:r>
    </w:p>
    <w:p w:rsidR="009B0818" w:rsidRDefault="009B0818">
      <w:pPr>
        <w:pStyle w:val="Paragraph"/>
      </w:pPr>
    </w:p>
    <w:p w:rsidR="009B0818" w:rsidRPr="006D6687" w:rsidRDefault="009B0818" w:rsidP="00F564AD">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9B0818" w:rsidRDefault="009B0818" w:rsidP="00F564AD">
      <w:pPr>
        <w:pStyle w:val="Paragraph"/>
      </w:pPr>
    </w:p>
    <w:p w:rsidR="009B0818" w:rsidRPr="00D30C7E" w:rsidRDefault="009B0818" w:rsidP="00F564AD">
      <w:pPr>
        <w:pStyle w:val="Paragraph"/>
        <w:rPr>
          <w:b/>
        </w:rPr>
      </w:pPr>
      <w:r w:rsidRPr="00D30C7E">
        <w:rPr>
          <w:b/>
        </w:rPr>
        <w:t>Fiscal impact (check all that apply).</w:t>
      </w:r>
    </w:p>
    <w:p w:rsidR="009B0818" w:rsidRPr="00D30C7E" w:rsidRDefault="009B0818" w:rsidP="00F564AD">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r>
      <w:r w:rsidRPr="00D30C7E">
        <w:rPr>
          <w:b/>
        </w:rPr>
        <w:t>State funds affected</w:t>
      </w:r>
    </w:p>
    <w:p w:rsidR="009B0818" w:rsidRPr="00D30C7E" w:rsidRDefault="009B0818" w:rsidP="00F564AD">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r>
      <w:r w:rsidRPr="00D30C7E">
        <w:rPr>
          <w:b/>
        </w:rPr>
        <w:t>Environmental permitting of DOT affected</w:t>
      </w:r>
    </w:p>
    <w:p w:rsidR="009B0818" w:rsidRPr="00D30C7E" w:rsidRDefault="009B0818" w:rsidP="00F564AD">
      <w:pPr>
        <w:pStyle w:val="Paragraph"/>
        <w:rPr>
          <w:b/>
        </w:rPr>
      </w:pPr>
      <w:r>
        <w:rPr>
          <w:b/>
        </w:rPr>
        <w:tab/>
      </w:r>
      <w:r w:rsidRPr="00D30C7E">
        <w:rPr>
          <w:b/>
        </w:rPr>
        <w:t>Analysis submitted to Board of Transportation</w:t>
      </w:r>
    </w:p>
    <w:p w:rsidR="009B0818" w:rsidRPr="00D30C7E" w:rsidRDefault="009B0818" w:rsidP="00F564AD">
      <w:pPr>
        <w:pStyle w:val="Paragraph"/>
        <w:rPr>
          <w:b/>
        </w:rPr>
      </w:pPr>
      <w:r w:rsidRPr="00D30C7E">
        <w:rPr>
          <w:b/>
        </w:rPr>
        <w:fldChar w:fldCharType="begin">
          <w:ffData>
            <w:name w:val="Check26"/>
            <w:enabled/>
            <w:calcOnExit w:val="0"/>
            <w:checkBox>
              <w:sizeAuto/>
              <w:default w:val="0"/>
            </w:checkBox>
          </w:ffData>
        </w:fldChar>
      </w:r>
      <w:bookmarkStart w:id="1" w:name="Check26"/>
      <w:r w:rsidRPr="00D30C7E">
        <w:rPr>
          <w:b/>
        </w:rPr>
        <w:instrText xml:space="preserve"> FORMCHECKBOX </w:instrText>
      </w:r>
      <w:r w:rsidR="00F564AD">
        <w:rPr>
          <w:b/>
        </w:rPr>
      </w:r>
      <w:r w:rsidR="00F564AD">
        <w:rPr>
          <w:b/>
        </w:rPr>
        <w:fldChar w:fldCharType="separate"/>
      </w:r>
      <w:r w:rsidRPr="00D30C7E">
        <w:rPr>
          <w:b/>
        </w:rPr>
        <w:fldChar w:fldCharType="end"/>
      </w:r>
      <w:bookmarkEnd w:id="1"/>
      <w:r>
        <w:rPr>
          <w:b/>
        </w:rPr>
        <w:tab/>
      </w:r>
      <w:r w:rsidRPr="00D30C7E">
        <w:rPr>
          <w:b/>
        </w:rPr>
        <w:t>Local funds affected</w:t>
      </w:r>
    </w:p>
    <w:p w:rsidR="009B0818" w:rsidRDefault="009B0818" w:rsidP="00F564AD">
      <w:pPr>
        <w:pStyle w:val="Paragraph"/>
        <w:rPr>
          <w:b/>
          <w:bCs/>
        </w:rPr>
      </w:pPr>
      <w:r w:rsidRPr="00D30C7E">
        <w:rPr>
          <w:b/>
        </w:rPr>
        <w:fldChar w:fldCharType="begin">
          <w:ffData>
            <w:name w:val="Check27"/>
            <w:enabled/>
            <w:calcOnExit w:val="0"/>
            <w:checkBox>
              <w:sizeAuto/>
              <w:default w:val="0"/>
            </w:checkBox>
          </w:ffData>
        </w:fldChar>
      </w:r>
      <w:bookmarkStart w:id="2" w:name="Check27"/>
      <w:r w:rsidRPr="00D30C7E">
        <w:rPr>
          <w:b/>
        </w:rPr>
        <w:instrText xml:space="preserve"> FORMCHECKBOX </w:instrText>
      </w:r>
      <w:r w:rsidR="00F564AD">
        <w:rPr>
          <w:b/>
        </w:rPr>
      </w:r>
      <w:r w:rsidR="00F564AD">
        <w:rPr>
          <w:b/>
        </w:rPr>
        <w:fldChar w:fldCharType="separate"/>
      </w:r>
      <w:r w:rsidRPr="00D30C7E">
        <w:rPr>
          <w:b/>
        </w:rPr>
        <w:fldChar w:fldCharType="end"/>
      </w:r>
      <w:bookmarkEnd w:id="2"/>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9B0818" w:rsidRPr="00D30C7E" w:rsidRDefault="009B0818" w:rsidP="00F564AD">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t>Approved by OSBM</w:t>
      </w:r>
    </w:p>
    <w:p w:rsidR="009B0818" w:rsidRDefault="009B0818" w:rsidP="00F564AD">
      <w:pPr>
        <w:pStyle w:val="Paragraph"/>
        <w:rPr>
          <w:b/>
        </w:rPr>
      </w:pPr>
      <w:r>
        <w:rPr>
          <w:b/>
        </w:rPr>
        <w:fldChar w:fldCharType="begin">
          <w:ffData>
            <w:name w:val="Check23"/>
            <w:enabled/>
            <w:calcOnExit w:val="0"/>
            <w:checkBox>
              <w:sizeAuto/>
              <w:default w:val="1"/>
            </w:checkBox>
          </w:ffData>
        </w:fldChar>
      </w:r>
      <w:bookmarkStart w:id="3" w:name="Check23"/>
      <w:r>
        <w:rPr>
          <w:b/>
        </w:rPr>
        <w:instrText xml:space="preserve"> FORMCHECKBOX </w:instrText>
      </w:r>
      <w:r w:rsidR="00F564AD">
        <w:rPr>
          <w:b/>
        </w:rPr>
      </w:r>
      <w:r w:rsidR="00F564AD">
        <w:rPr>
          <w:b/>
        </w:rPr>
        <w:fldChar w:fldCharType="separate"/>
      </w:r>
      <w:r>
        <w:rPr>
          <w:b/>
        </w:rPr>
        <w:fldChar w:fldCharType="end"/>
      </w:r>
      <w:bookmarkEnd w:id="3"/>
      <w:r>
        <w:rPr>
          <w:b/>
        </w:rPr>
        <w:tab/>
        <w:t>No fiscal note required by G.S. 150B-21.4</w:t>
      </w:r>
    </w:p>
    <w:p w:rsidR="009B0818" w:rsidRDefault="009B0818" w:rsidP="00F564AD">
      <w:pPr>
        <w:pStyle w:val="Paragraph"/>
      </w:pPr>
    </w:p>
    <w:p w:rsidR="009B0818" w:rsidRDefault="009B0818" w:rsidP="00F564AD">
      <w:pPr>
        <w:pStyle w:val="Chapter"/>
      </w:pPr>
      <w:r>
        <w:t>Chapter 16 - Private Protective Services Board</w:t>
      </w:r>
    </w:p>
    <w:p w:rsidR="009B0818" w:rsidRPr="00A55181" w:rsidRDefault="009B0818" w:rsidP="00F564AD">
      <w:pPr>
        <w:pStyle w:val="Base"/>
      </w:pPr>
    </w:p>
    <w:p w:rsidR="009B0818" w:rsidRDefault="009B0818" w:rsidP="00F564AD">
      <w:pPr>
        <w:pStyle w:val="Section"/>
      </w:pPr>
      <w:r>
        <w:t>SECTION .0200 - LICENSES: TRAINEE PERMITS</w:t>
      </w:r>
    </w:p>
    <w:p w:rsidR="009B0818" w:rsidRPr="00A55181" w:rsidRDefault="009B0818" w:rsidP="00F564AD">
      <w:pPr>
        <w:pStyle w:val="Base"/>
      </w:pPr>
    </w:p>
    <w:p w:rsidR="009B0818" w:rsidRPr="00A55181" w:rsidRDefault="009B0818" w:rsidP="00F564AD">
      <w:pPr>
        <w:pStyle w:val="Rule"/>
      </w:pPr>
      <w:r w:rsidRPr="00A55181">
        <w:t>14B NCAC 16 .0202</w:t>
      </w:r>
      <w:r w:rsidRPr="00A55181">
        <w:tab/>
        <w:t>FEES FOR LICENSES AND TRAINEE PERMITS</w:t>
      </w:r>
    </w:p>
    <w:p w:rsidR="009B0818" w:rsidRDefault="009B0818" w:rsidP="00F564AD">
      <w:pPr>
        <w:pStyle w:val="Paragraph"/>
      </w:pPr>
      <w:r w:rsidRPr="00A55181">
        <w:t>(a)  Application, license and trainee permit fees are as follows:</w:t>
      </w:r>
    </w:p>
    <w:p w:rsidR="009B0818" w:rsidRDefault="009B0818" w:rsidP="00F564AD">
      <w:pPr>
        <w:pStyle w:val="SubParagraph"/>
        <w:tabs>
          <w:tab w:val="clear" w:pos="1800"/>
        </w:tabs>
      </w:pPr>
      <w:r>
        <w:t>(1)</w:t>
      </w:r>
      <w:r>
        <w:tab/>
      </w:r>
      <w:r w:rsidRPr="00A55181">
        <w:t>one hundred and fifty dollars ($150.00) non-refundable application fee;</w:t>
      </w:r>
    </w:p>
    <w:p w:rsidR="009B0818" w:rsidRDefault="009B0818" w:rsidP="00F564AD">
      <w:pPr>
        <w:pStyle w:val="SubParagraph"/>
        <w:tabs>
          <w:tab w:val="clear" w:pos="1800"/>
        </w:tabs>
      </w:pPr>
      <w:r>
        <w:t>(2)</w:t>
      </w:r>
      <w:r>
        <w:tab/>
      </w:r>
      <w:r w:rsidRPr="00A55181">
        <w:t>two hundred fifty dollar ($250.00) annual fee for a new or renewal license, unless the applicant is requesting a new license be issued because of a transfer to a new company, which shall require a one hundred dollar ($100.00) fee for issuance of the new license with the original expiration date in the new company name;</w:t>
      </w:r>
    </w:p>
    <w:p w:rsidR="009B0818" w:rsidRDefault="009B0818" w:rsidP="00F564AD">
      <w:pPr>
        <w:pStyle w:val="SubParagraph"/>
        <w:tabs>
          <w:tab w:val="clear" w:pos="1800"/>
        </w:tabs>
      </w:pPr>
      <w:r w:rsidRPr="00A55181">
        <w:t>(3)</w:t>
      </w:r>
      <w:r>
        <w:tab/>
      </w:r>
      <w:r w:rsidRPr="00A55181">
        <w:t>two hundred fifty dollar ($250.00) annual trainee permit fee;</w:t>
      </w:r>
    </w:p>
    <w:p w:rsidR="009B0818" w:rsidRDefault="009B0818" w:rsidP="00F564AD">
      <w:pPr>
        <w:pStyle w:val="SubParagraph"/>
        <w:tabs>
          <w:tab w:val="clear" w:pos="1800"/>
        </w:tabs>
      </w:pPr>
      <w:r w:rsidRPr="00A55181">
        <w:t>(4)</w:t>
      </w:r>
      <w:r>
        <w:tab/>
      </w:r>
      <w:r w:rsidRPr="00A55181">
        <w:t>fifty dollars ($50.00) new or renewal fee per year of the license term for each license in addition to the basic license;</w:t>
      </w:r>
    </w:p>
    <w:p w:rsidR="009B0818" w:rsidRDefault="009B0818" w:rsidP="00F564AD">
      <w:pPr>
        <w:pStyle w:val="SubParagraph"/>
        <w:tabs>
          <w:tab w:val="clear" w:pos="1800"/>
        </w:tabs>
      </w:pPr>
      <w:r w:rsidRPr="00A55181">
        <w:t>(5)</w:t>
      </w:r>
      <w:r>
        <w:tab/>
      </w:r>
      <w:r w:rsidRPr="00A55181">
        <w:t>twenty five dollars ($25.00) duplicate license fee per year of the license term;</w:t>
      </w:r>
    </w:p>
    <w:p w:rsidR="009B0818" w:rsidRDefault="009B0818" w:rsidP="00F564AD">
      <w:pPr>
        <w:pStyle w:val="SubParagraph"/>
        <w:tabs>
          <w:tab w:val="clear" w:pos="1800"/>
        </w:tabs>
      </w:pPr>
      <w:r w:rsidRPr="00A55181">
        <w:t>(6)</w:t>
      </w:r>
      <w:r>
        <w:tab/>
      </w:r>
      <w:r w:rsidRPr="00A55181">
        <w:t>one hundred dollars ($100.00) late renewal fee in addition to the renewal fee;</w:t>
      </w:r>
    </w:p>
    <w:p w:rsidR="009B0818" w:rsidRDefault="009B0818" w:rsidP="00F564AD">
      <w:pPr>
        <w:pStyle w:val="SubParagraph"/>
        <w:tabs>
          <w:tab w:val="clear" w:pos="1800"/>
        </w:tabs>
      </w:pPr>
      <w:r w:rsidRPr="00A55181">
        <w:t>(7)</w:t>
      </w:r>
      <w:r>
        <w:tab/>
      </w:r>
      <w:r w:rsidRPr="00A55181">
        <w:t>one hundred dollars ($100.00) temporary permit fee;</w:t>
      </w:r>
    </w:p>
    <w:p w:rsidR="009B0818" w:rsidRDefault="009B0818" w:rsidP="00F564AD">
      <w:pPr>
        <w:pStyle w:val="SubParagraph"/>
        <w:tabs>
          <w:tab w:val="clear" w:pos="1800"/>
        </w:tabs>
      </w:pPr>
      <w:r>
        <w:t>(8)</w:t>
      </w:r>
      <w:r>
        <w:tab/>
      </w:r>
      <w:r w:rsidRPr="00A55181">
        <w:t>fifty dollars ($50.00) branch office license fee per year of the license term; and</w:t>
      </w:r>
    </w:p>
    <w:p w:rsidR="009B0818" w:rsidRDefault="009B0818" w:rsidP="00F564AD">
      <w:pPr>
        <w:pStyle w:val="SubParagraph"/>
        <w:tabs>
          <w:tab w:val="clear" w:pos="1800"/>
        </w:tabs>
      </w:pPr>
      <w:r>
        <w:t>(9)</w:t>
      </w:r>
      <w:r>
        <w:tab/>
      </w:r>
      <w:r w:rsidRPr="00A55181">
        <w:t>fifty dollars ($50.00) special limited guard and patrol licensee fee.</w:t>
      </w:r>
    </w:p>
    <w:p w:rsidR="009B0818" w:rsidRDefault="009B0818" w:rsidP="00F564AD">
      <w:pPr>
        <w:pStyle w:val="Paragraph"/>
      </w:pPr>
      <w:r w:rsidRPr="00A55181">
        <w:t>(b)  Fees may be paid in the form of a check or money order made payable to the Private Protective Services</w:t>
      </w:r>
      <w:r>
        <w:t xml:space="preserve"> </w:t>
      </w:r>
      <w:r>
        <w:rPr>
          <w:strike/>
        </w:rPr>
        <w:t>Board.</w:t>
      </w:r>
      <w:r w:rsidRPr="00A55181">
        <w:t xml:space="preserve"> </w:t>
      </w:r>
      <w:r w:rsidRPr="00DF0A9B">
        <w:rPr>
          <w:u w:val="single"/>
        </w:rPr>
        <w:t xml:space="preserve">Board if </w:t>
      </w:r>
      <w:r w:rsidRPr="00A55181">
        <w:rPr>
          <w:u w:val="single"/>
        </w:rPr>
        <w:t>the application is submitted by hand delivery, U.S. Mail or delivery service and by credit card or e-check or other form of electronic funds transfer if the application is submitted online.</w:t>
      </w:r>
    </w:p>
    <w:p w:rsidR="009B0818" w:rsidRPr="00A55181" w:rsidRDefault="009B0818" w:rsidP="00F564AD">
      <w:pPr>
        <w:pStyle w:val="Base"/>
      </w:pPr>
    </w:p>
    <w:p w:rsidR="009B0818" w:rsidRDefault="009B0818" w:rsidP="00F564AD">
      <w:pPr>
        <w:pStyle w:val="HistoryAuthority"/>
      </w:pPr>
      <w:r w:rsidRPr="00A55181">
        <w:t>Authority G.S. 74C-9.</w:t>
      </w:r>
    </w:p>
    <w:p w:rsidR="009B0818" w:rsidRPr="00A55181" w:rsidRDefault="009B0818" w:rsidP="00F564AD">
      <w:pPr>
        <w:pStyle w:val="Base"/>
      </w:pPr>
    </w:p>
    <w:p w:rsidR="009B0818" w:rsidRDefault="009B0818" w:rsidP="00F564AD">
      <w:pPr>
        <w:pStyle w:val="Section"/>
      </w:pPr>
      <w:r>
        <w:t>SECTION .0700 - SECURITY GUARD REGISTRATION (UNARMED)</w:t>
      </w:r>
    </w:p>
    <w:p w:rsidR="009B0818" w:rsidRPr="002C11C9" w:rsidRDefault="009B0818" w:rsidP="00F564AD">
      <w:pPr>
        <w:pStyle w:val="Base"/>
      </w:pPr>
    </w:p>
    <w:p w:rsidR="009B0818" w:rsidRPr="002C11C9" w:rsidRDefault="009B0818" w:rsidP="00F564AD">
      <w:pPr>
        <w:pStyle w:val="Rule"/>
      </w:pPr>
      <w:r w:rsidRPr="002C11C9">
        <w:t>14B ncac 16 .0702</w:t>
      </w:r>
      <w:r w:rsidRPr="002C11C9">
        <w:tab/>
        <w:t>FEES FOR UNARMED SECURITY GUARD REGISTRATION</w:t>
      </w:r>
    </w:p>
    <w:p w:rsidR="009B0818" w:rsidRDefault="009B0818" w:rsidP="00F564AD">
      <w:pPr>
        <w:pStyle w:val="Paragraph"/>
      </w:pPr>
      <w:r w:rsidRPr="002C11C9">
        <w:t>(a)  Fees for unarmed security guards are as follows:</w:t>
      </w:r>
    </w:p>
    <w:p w:rsidR="009B0818" w:rsidRDefault="009B0818" w:rsidP="00F564AD">
      <w:pPr>
        <w:pStyle w:val="SubParagraph"/>
        <w:tabs>
          <w:tab w:val="clear" w:pos="1800"/>
        </w:tabs>
      </w:pPr>
      <w:r w:rsidRPr="002C11C9">
        <w:t>(1)</w:t>
      </w:r>
      <w:r w:rsidRPr="002C11C9">
        <w:tab/>
        <w:t>thirty dollar ($30.00) non</w:t>
      </w:r>
      <w:r w:rsidRPr="002C11C9">
        <w:noBreakHyphen/>
        <w:t>refundable initial registration fee;</w:t>
      </w:r>
    </w:p>
    <w:p w:rsidR="009B0818" w:rsidRDefault="009B0818" w:rsidP="00F564AD">
      <w:pPr>
        <w:pStyle w:val="SubParagraph"/>
        <w:tabs>
          <w:tab w:val="clear" w:pos="1800"/>
        </w:tabs>
      </w:pPr>
      <w:r w:rsidRPr="002C11C9">
        <w:lastRenderedPageBreak/>
        <w:t>(2)</w:t>
      </w:r>
      <w:r w:rsidRPr="002C11C9">
        <w:tab/>
        <w:t>thirty dollar ($30.00) annual renewal, or reissue fee;</w:t>
      </w:r>
    </w:p>
    <w:p w:rsidR="009B0818" w:rsidRDefault="009B0818" w:rsidP="00F564AD">
      <w:pPr>
        <w:pStyle w:val="SubParagraph"/>
        <w:tabs>
          <w:tab w:val="clear" w:pos="1800"/>
        </w:tabs>
      </w:pPr>
      <w:r w:rsidRPr="002C11C9">
        <w:t>(3)</w:t>
      </w:r>
      <w:r w:rsidRPr="002C11C9">
        <w:tab/>
        <w:t>fifteen dollar ($15.00) transfer fee; and</w:t>
      </w:r>
    </w:p>
    <w:p w:rsidR="009B0818" w:rsidRDefault="009B0818" w:rsidP="00F564AD">
      <w:pPr>
        <w:pStyle w:val="SubParagraph"/>
        <w:tabs>
          <w:tab w:val="clear" w:pos="1800"/>
        </w:tabs>
      </w:pPr>
      <w:r w:rsidRPr="002C11C9">
        <w:t>(4)</w:t>
      </w:r>
      <w:r w:rsidRPr="002C11C9">
        <w:tab/>
        <w:t>twenty-five dollars ($25.00) late renewal fee to be paid within 90 days from the date the registration expires and to be paid in addition to the renewal fee.</w:t>
      </w:r>
    </w:p>
    <w:p w:rsidR="009B0818" w:rsidRDefault="009B0818" w:rsidP="00F564AD">
      <w:pPr>
        <w:pStyle w:val="Paragraph"/>
      </w:pPr>
      <w:r w:rsidRPr="002C11C9">
        <w:t>(b)  Fees shall be paid in the form of a check or money order made payable to the Private Protective Services</w:t>
      </w:r>
      <w:r>
        <w:t xml:space="preserve"> </w:t>
      </w:r>
      <w:r>
        <w:rPr>
          <w:strike/>
        </w:rPr>
        <w:t>Board.</w:t>
      </w:r>
      <w:r w:rsidRPr="002C11C9">
        <w:t xml:space="preserve"> </w:t>
      </w:r>
      <w:r w:rsidRPr="00DF0A9B">
        <w:rPr>
          <w:u w:val="single"/>
        </w:rPr>
        <w:t xml:space="preserve">Board if </w:t>
      </w:r>
      <w:r w:rsidRPr="002C11C9">
        <w:rPr>
          <w:u w:val="single"/>
        </w:rPr>
        <w:t>the application is submitted by hand delivery, U.S. Mail or delivery service and by credit card or e-check or other form of electronic funds transfer if the application is submitted online</w:t>
      </w:r>
      <w:r w:rsidRPr="002C11C9">
        <w:t>.</w:t>
      </w:r>
    </w:p>
    <w:p w:rsidR="009B0818" w:rsidRDefault="009B0818" w:rsidP="00F564AD">
      <w:pPr>
        <w:pStyle w:val="Base"/>
      </w:pPr>
    </w:p>
    <w:p w:rsidR="009B0818" w:rsidRDefault="009B0818" w:rsidP="00F564AD">
      <w:pPr>
        <w:pStyle w:val="HistoryAuthority"/>
      </w:pPr>
      <w:r w:rsidRPr="002C11C9">
        <w:t>Authority G.S. 74C</w:t>
      </w:r>
      <w:r w:rsidRPr="002C11C9">
        <w:noBreakHyphen/>
        <w:t>9.</w:t>
      </w:r>
    </w:p>
    <w:p w:rsidR="009B0818" w:rsidRPr="002C11C9" w:rsidRDefault="009B0818" w:rsidP="00F564AD">
      <w:pPr>
        <w:pStyle w:val="Base"/>
      </w:pPr>
    </w:p>
    <w:p w:rsidR="009B0818" w:rsidRDefault="009B0818" w:rsidP="00F564AD">
      <w:pPr>
        <w:pStyle w:val="Section"/>
      </w:pPr>
      <w:r>
        <w:t>SECTION .0800 - ARMED SECURITY GUARD FIREARM REGISTRATION PERMIT</w:t>
      </w:r>
    </w:p>
    <w:p w:rsidR="009B0818" w:rsidRPr="001D149E" w:rsidRDefault="009B0818" w:rsidP="00F564AD">
      <w:pPr>
        <w:pStyle w:val="Base"/>
      </w:pPr>
    </w:p>
    <w:p w:rsidR="009B0818" w:rsidRPr="001D149E" w:rsidRDefault="009B0818" w:rsidP="00F564AD">
      <w:pPr>
        <w:pStyle w:val="Rule"/>
      </w:pPr>
      <w:r w:rsidRPr="001D149E">
        <w:t>14B ncac 16 .0802</w:t>
      </w:r>
      <w:r w:rsidRPr="001D149E">
        <w:tab/>
        <w:t>FEES FOR ARMED SECURITY GUARD FIREARM REGISTRATION PERMIT</w:t>
      </w:r>
    </w:p>
    <w:p w:rsidR="009B0818" w:rsidRDefault="009B0818" w:rsidP="00F564AD">
      <w:pPr>
        <w:pStyle w:val="Paragraph"/>
      </w:pPr>
      <w:r w:rsidRPr="001D149E">
        <w:t>(a)  Fees for armed security guard firearm registration permits are as follows:</w:t>
      </w:r>
    </w:p>
    <w:p w:rsidR="009B0818" w:rsidRDefault="009B0818" w:rsidP="00F564AD">
      <w:pPr>
        <w:pStyle w:val="SubParagraph"/>
        <w:tabs>
          <w:tab w:val="clear" w:pos="1800"/>
        </w:tabs>
      </w:pPr>
      <w:r w:rsidRPr="001D149E">
        <w:t>(1)</w:t>
      </w:r>
      <w:r w:rsidRPr="001D149E">
        <w:tab/>
        <w:t>thirty dollars ($30.00) non</w:t>
      </w:r>
      <w:r w:rsidRPr="001D149E">
        <w:noBreakHyphen/>
        <w:t>refundable initial registration fee;</w:t>
      </w:r>
    </w:p>
    <w:p w:rsidR="009B0818" w:rsidRDefault="009B0818" w:rsidP="00F564AD">
      <w:pPr>
        <w:pStyle w:val="SubParagraph"/>
        <w:tabs>
          <w:tab w:val="clear" w:pos="1800"/>
        </w:tabs>
      </w:pPr>
      <w:r w:rsidRPr="001D149E">
        <w:t>(2)</w:t>
      </w:r>
      <w:r w:rsidRPr="001D149E">
        <w:tab/>
        <w:t>thirty dollars ($30.00) annual renewal, or reissue fee; and</w:t>
      </w:r>
    </w:p>
    <w:p w:rsidR="009B0818" w:rsidRDefault="009B0818" w:rsidP="00F564AD">
      <w:pPr>
        <w:pStyle w:val="SubParagraph"/>
        <w:tabs>
          <w:tab w:val="clear" w:pos="1800"/>
        </w:tabs>
      </w:pPr>
      <w:r w:rsidRPr="001D149E">
        <w:t>(3)</w:t>
      </w:r>
      <w:r w:rsidRPr="001D149E">
        <w:tab/>
        <w:t>fifteen dollar ($15.00) application fee.</w:t>
      </w:r>
    </w:p>
    <w:p w:rsidR="009B0818" w:rsidRDefault="009B0818" w:rsidP="00F564AD">
      <w:pPr>
        <w:pStyle w:val="Paragraph"/>
      </w:pPr>
      <w:r w:rsidRPr="001D149E">
        <w:t>(b)  Fees shall be paid in the form of a check or money order made payable to the Private Protective Services</w:t>
      </w:r>
      <w:r>
        <w:t xml:space="preserve"> </w:t>
      </w:r>
      <w:r>
        <w:rPr>
          <w:strike/>
        </w:rPr>
        <w:t>Board.</w:t>
      </w:r>
      <w:r w:rsidRPr="001D149E">
        <w:t xml:space="preserve"> </w:t>
      </w:r>
      <w:r w:rsidRPr="00DF0A9B">
        <w:rPr>
          <w:u w:val="single"/>
        </w:rPr>
        <w:t xml:space="preserve">Board if the </w:t>
      </w:r>
      <w:r w:rsidRPr="001D149E">
        <w:rPr>
          <w:u w:val="single"/>
        </w:rPr>
        <w:t>application is submitted by hand delivery, U.S. Mail or delivery service and by credit card or e-check or other form of electronic funds transfer if the application is submitted online.</w:t>
      </w:r>
    </w:p>
    <w:p w:rsidR="009B0818" w:rsidRPr="001D149E" w:rsidRDefault="009B0818" w:rsidP="00F564AD">
      <w:pPr>
        <w:pStyle w:val="Base"/>
      </w:pPr>
    </w:p>
    <w:p w:rsidR="009B0818" w:rsidRDefault="009B0818" w:rsidP="00F564AD">
      <w:pPr>
        <w:pStyle w:val="HistoryAuthority"/>
      </w:pPr>
      <w:r w:rsidRPr="001D149E">
        <w:t>Authority G.S. 74C</w:t>
      </w:r>
      <w:r w:rsidRPr="001D149E">
        <w:noBreakHyphen/>
        <w:t>9.</w:t>
      </w:r>
    </w:p>
    <w:p w:rsidR="009B0818" w:rsidRPr="001D149E" w:rsidRDefault="009B0818" w:rsidP="00F564AD">
      <w:pPr>
        <w:pStyle w:val="Base"/>
      </w:pPr>
    </w:p>
    <w:p w:rsidR="009B0818" w:rsidRPr="003436FA" w:rsidRDefault="009B0818" w:rsidP="00F564AD">
      <w:pPr>
        <w:pStyle w:val="Rule"/>
      </w:pPr>
      <w:r w:rsidRPr="003436FA">
        <w:t>14B NCAC 16 .0807</w:t>
      </w:r>
      <w:r w:rsidRPr="003436FA">
        <w:tab/>
        <w:t>TRAINING REQUIREMENTS FOR ARMED SECURITY GUARDS</w:t>
      </w:r>
    </w:p>
    <w:p w:rsidR="009B0818" w:rsidRDefault="009B0818" w:rsidP="00F564AD">
      <w:pPr>
        <w:pStyle w:val="Paragraph"/>
      </w:pPr>
      <w:r w:rsidRPr="003436FA">
        <w:t>(a)  Applicants for an armed security guard firearm registration permit shall first complete the basic unarmed security guard training course set forth in Rule .0707 of this Chapter.</w:t>
      </w:r>
    </w:p>
    <w:p w:rsidR="009B0818" w:rsidRDefault="009B0818" w:rsidP="00F564AD">
      <w:pPr>
        <w:pStyle w:val="Paragraph"/>
      </w:pPr>
      <w:r w:rsidRPr="003436FA">
        <w:t>(b)  Private investigator licensees applying for an armed security guard firearm registration permit shall first complete a four hour training course consisting of the courses set forth in Rule .0707(a)(1) and (2) of this Chapter and all additional training requirements set forth in that Rule.</w:t>
      </w:r>
    </w:p>
    <w:p w:rsidR="009B0818" w:rsidRDefault="009B0818" w:rsidP="00F564AD">
      <w:pPr>
        <w:pStyle w:val="Paragraph"/>
      </w:pPr>
      <w:r w:rsidRPr="003436FA">
        <w:t>(c)  Applicants for an armed security guard firearm registration permit shall complete a basic training course for armed security guards which consists of at least 20 hours of classroom instruction including:</w:t>
      </w:r>
    </w:p>
    <w:p w:rsidR="009B0818" w:rsidRDefault="009B0818" w:rsidP="00F564AD">
      <w:pPr>
        <w:pStyle w:val="SubParagraph"/>
        <w:tabs>
          <w:tab w:val="clear" w:pos="1800"/>
        </w:tabs>
      </w:pPr>
      <w:r w:rsidRPr="003436FA">
        <w:t>(1)</w:t>
      </w:r>
      <w:r w:rsidRPr="003436FA">
        <w:tab/>
        <w:t>legal limitations on the use of handguns and on the powers and authority of an armed security guard, including familiarity with rules and regulations re</w:t>
      </w:r>
      <w:r w:rsidR="008B10C4">
        <w:t xml:space="preserve">lating to armed security </w:t>
      </w:r>
      <w:proofErr w:type="gramStart"/>
      <w:r w:rsidR="008B10C4">
        <w:t>guards</w:t>
      </w:r>
      <w:r w:rsidRPr="003436FA">
        <w:t>(</w:t>
      </w:r>
      <w:proofErr w:type="gramEnd"/>
      <w:r w:rsidRPr="003436FA">
        <w:t>minimum of four hours);</w:t>
      </w:r>
    </w:p>
    <w:p w:rsidR="009B0818" w:rsidRDefault="009B0818" w:rsidP="00F564AD">
      <w:pPr>
        <w:pStyle w:val="SubParagraph"/>
        <w:tabs>
          <w:tab w:val="clear" w:pos="1800"/>
        </w:tabs>
      </w:pPr>
      <w:r w:rsidRPr="003436FA">
        <w:t>(2)</w:t>
      </w:r>
      <w:r w:rsidRPr="003436FA">
        <w:tab/>
        <w:t>handgun safety, including range firing procedures (minimum of one hour);</w:t>
      </w:r>
    </w:p>
    <w:p w:rsidR="009B0818" w:rsidRDefault="009B0818" w:rsidP="00F564AD">
      <w:pPr>
        <w:pStyle w:val="SubParagraph"/>
        <w:tabs>
          <w:tab w:val="clear" w:pos="1800"/>
        </w:tabs>
      </w:pPr>
      <w:r w:rsidRPr="003436FA">
        <w:t>(3)</w:t>
      </w:r>
      <w:r w:rsidRPr="003436FA">
        <w:tab/>
        <w:t>handgun operation and maintenance (minimum of three hours);</w:t>
      </w:r>
    </w:p>
    <w:p w:rsidR="009B0818" w:rsidRDefault="009B0818" w:rsidP="00F564AD">
      <w:pPr>
        <w:pStyle w:val="SubParagraph"/>
        <w:tabs>
          <w:tab w:val="clear" w:pos="1800"/>
        </w:tabs>
      </w:pPr>
      <w:r w:rsidRPr="003436FA">
        <w:t>(4)</w:t>
      </w:r>
      <w:r w:rsidRPr="003436FA">
        <w:tab/>
        <w:t>handgun fundamentals (minimum of eight hours); and</w:t>
      </w:r>
    </w:p>
    <w:p w:rsidR="009B0818" w:rsidRDefault="009B0818" w:rsidP="00F564AD">
      <w:pPr>
        <w:pStyle w:val="SubParagraph"/>
        <w:tabs>
          <w:tab w:val="clear" w:pos="1800"/>
        </w:tabs>
      </w:pPr>
      <w:r w:rsidRPr="003436FA">
        <w:t>(5)</w:t>
      </w:r>
      <w:r w:rsidRPr="003436FA">
        <w:tab/>
        <w:t>night firing (minimum of four hours).</w:t>
      </w:r>
    </w:p>
    <w:p w:rsidR="009B0818" w:rsidRPr="00AA11CC" w:rsidRDefault="009B0818" w:rsidP="00F564AD">
      <w:pPr>
        <w:pStyle w:val="Paragraph"/>
        <w:rPr>
          <w:u w:val="single"/>
        </w:rPr>
      </w:pPr>
      <w:r w:rsidRPr="00AA11CC">
        <w:rPr>
          <w:u w:val="single"/>
        </w:rPr>
        <w:t xml:space="preserve">Subparagraph (c)(2), "operation" under </w:t>
      </w:r>
      <w:r>
        <w:rPr>
          <w:u w:val="single"/>
        </w:rPr>
        <w:t>Subparagraph (c)(3), and Subparagraph (c)(4) of this R</w:t>
      </w:r>
      <w:r w:rsidRPr="00AA11CC">
        <w:rPr>
          <w:u w:val="single"/>
        </w:rPr>
        <w:t>ule shall be completed prior to the applicant's participation in range firing.</w:t>
      </w:r>
    </w:p>
    <w:p w:rsidR="009B0818" w:rsidRDefault="009B0818" w:rsidP="00F564AD">
      <w:pPr>
        <w:pStyle w:val="Paragraph"/>
      </w:pPr>
      <w:r w:rsidRPr="003436FA">
        <w:t>(d)  Applicants for an armed security guard firearm registration permit shall attain a score of at least 80 percent accuracy on a firearms range qualification course adopted by the Board and the Secretary of Public Safety, a copy of which is on file in the Director's office.</w:t>
      </w:r>
      <w:r>
        <w:t xml:space="preserve"> </w:t>
      </w:r>
      <w:r w:rsidRPr="003436FA">
        <w:t>For rifle qualification all shots shall be located on the target.</w:t>
      </w:r>
      <w:r>
        <w:t xml:space="preserve"> </w:t>
      </w:r>
      <w:r w:rsidRPr="003436FA">
        <w:t>Should a student fail to attain a score of 80 percent accuracy, the student will be given three additional attempts to qualify on the course of fire the student did not pass. Failure to meet the qualification after three attempts shall require the student to repeat the entire Basic Training Course for Armed Security Guards. All additional attempts must take place within 20 days of the completion of the initial 20 hour course.</w:t>
      </w:r>
    </w:p>
    <w:p w:rsidR="009B0818" w:rsidRDefault="009B0818" w:rsidP="00F564AD">
      <w:pPr>
        <w:pStyle w:val="Paragraph"/>
      </w:pPr>
      <w:r w:rsidRPr="003436FA">
        <w:t>(e)  All armed security guard training required by this Chapter shall be administered by a certified trainer and shall be completed no more than 90 days prior to the date of issuance of the armed security guard firearm registration permit.</w:t>
      </w:r>
    </w:p>
    <w:p w:rsidR="009B0818" w:rsidRDefault="009B0818" w:rsidP="00F564AD">
      <w:pPr>
        <w:pStyle w:val="Paragraph"/>
      </w:pPr>
      <w:r w:rsidRPr="003436FA">
        <w:t>(f)  All applicants for an armed security guard firearm registration permit shall obtain training under the provisions of this Section using their duty weapon and their duty ammunition or ballistic equivalent ammunition, to include lead-free ammunition that meets the same point of aim, point of impact, and felt recoil of the duty ammunition, for all weapons.</w:t>
      </w:r>
    </w:p>
    <w:p w:rsidR="009B0818" w:rsidRDefault="009B0818" w:rsidP="00F564AD">
      <w:pPr>
        <w:pStyle w:val="Paragraph"/>
      </w:pPr>
      <w:r w:rsidRPr="003436FA">
        <w:t>(g)  No more than six new or renewal armed security guard applicants per one instructor shall be placed on the firing line at any one time during firearms range training.</w:t>
      </w:r>
    </w:p>
    <w:p w:rsidR="009B0818" w:rsidRDefault="009B0818" w:rsidP="00F564AD">
      <w:pPr>
        <w:pStyle w:val="Paragraph"/>
      </w:pPr>
      <w:r w:rsidRPr="003436FA">
        <w:t>(h)  Applicants for re-certification of an armed security guard firearm registration permit shall complete a basic recertification training course for armed security guards that consists of at least four hours of classroom instruction and is a review of the requirements set forth in Subparagraphs (c)(1) through (c)(5) of this Rule. The recertification course is valid for 180 days after completion of the course. Applicants for recertification of an armed security guard firearm registration permit shall also complete the requirements of Paragraph (d) of this Rule.</w:t>
      </w:r>
    </w:p>
    <w:p w:rsidR="009B0818" w:rsidRDefault="009B0818" w:rsidP="00F564AD">
      <w:pPr>
        <w:pStyle w:val="Paragraph"/>
      </w:pPr>
      <w:r w:rsidRPr="003436FA">
        <w:t>(</w:t>
      </w:r>
      <w:proofErr w:type="spellStart"/>
      <w:r w:rsidRPr="003436FA">
        <w:t>i</w:t>
      </w:r>
      <w:proofErr w:type="spellEnd"/>
      <w:r w:rsidRPr="003436FA">
        <w:t>)  An armed guard currently registered with one company may be registered with a second company. Such registration shall be considered "dual." The registration with the second company shall expire at the same time that the registration expires with the first company. An updated application shall be required, along with the digital photograph, updated criminal records checks, and a forty dollar ($40.00) registration fee. If the guard will be carrying a firearm of the same make, model and caliber, then no additional firearms training is required. The licensee shall submit a letter stating the guard will be carrying the same make and model firearm.</w:t>
      </w:r>
      <w:r>
        <w:t xml:space="preserve"> </w:t>
      </w:r>
      <w:r w:rsidRPr="003436FA">
        <w:t>If the guard will be carrying a firearm of a different make and model, the licensee shall submit a letter to the Board advising of the make, model and caliber of the firearm the guard will be carrying and the guard shall be required to qualify at the firing range on both the day and night qualification course. The qualification score is valid for 180 days after completion of the course.</w:t>
      </w:r>
    </w:p>
    <w:p w:rsidR="009B0818" w:rsidRDefault="009B0818" w:rsidP="00F564AD">
      <w:pPr>
        <w:pStyle w:val="Paragraph"/>
      </w:pPr>
      <w:r w:rsidRPr="003436FA">
        <w:t xml:space="preserve">(j)  To be authorized to carry a standard 12 gauge shotgun in the performance of his or her duties as an armed security guard, an </w:t>
      </w:r>
      <w:r w:rsidRPr="003436FA">
        <w:lastRenderedPageBreak/>
        <w:t>applicant shall complete, in addition to the requirements of Paragraphs (a), (c), and (d) of this Rule, six hours of classroom training that shall include the following:</w:t>
      </w:r>
    </w:p>
    <w:p w:rsidR="009B0818" w:rsidRDefault="009B0818" w:rsidP="00F564AD">
      <w:pPr>
        <w:pStyle w:val="SubParagraph"/>
        <w:tabs>
          <w:tab w:val="clear" w:pos="1800"/>
        </w:tabs>
      </w:pPr>
      <w:r w:rsidRPr="003436FA">
        <w:t>(1)</w:t>
      </w:r>
      <w:r w:rsidRPr="003436FA">
        <w:tab/>
        <w:t>legal limitations on the use of shotgun (minimum of one hour);</w:t>
      </w:r>
    </w:p>
    <w:p w:rsidR="009B0818" w:rsidRDefault="009B0818" w:rsidP="00F564AD">
      <w:pPr>
        <w:pStyle w:val="SubParagraph"/>
        <w:tabs>
          <w:tab w:val="clear" w:pos="1800"/>
        </w:tabs>
      </w:pPr>
      <w:r w:rsidRPr="003436FA">
        <w:t>(2)</w:t>
      </w:r>
      <w:r w:rsidRPr="003436FA">
        <w:tab/>
        <w:t>shotgun safety, including range firing procedures (minimum of one hour);</w:t>
      </w:r>
    </w:p>
    <w:p w:rsidR="009B0818" w:rsidRDefault="009B0818" w:rsidP="00F564AD">
      <w:pPr>
        <w:pStyle w:val="SubParagraph"/>
        <w:tabs>
          <w:tab w:val="clear" w:pos="1800"/>
        </w:tabs>
      </w:pPr>
      <w:r w:rsidRPr="003436FA">
        <w:t>(3)</w:t>
      </w:r>
      <w:r w:rsidRPr="003436FA">
        <w:tab/>
        <w:t>shotgun operation and maintenance (minimum of one hour);</w:t>
      </w:r>
    </w:p>
    <w:p w:rsidR="009B0818" w:rsidRDefault="009B0818" w:rsidP="00F564AD">
      <w:pPr>
        <w:pStyle w:val="SubParagraph"/>
        <w:tabs>
          <w:tab w:val="clear" w:pos="1800"/>
        </w:tabs>
      </w:pPr>
      <w:r w:rsidRPr="003436FA">
        <w:t>(4)</w:t>
      </w:r>
      <w:r w:rsidRPr="003436FA">
        <w:tab/>
        <w:t>shotgun fundamentals (minimum of two hours); and</w:t>
      </w:r>
    </w:p>
    <w:p w:rsidR="009B0818" w:rsidRDefault="009B0818" w:rsidP="00F564AD">
      <w:pPr>
        <w:pStyle w:val="SubParagraph"/>
        <w:tabs>
          <w:tab w:val="clear" w:pos="1800"/>
        </w:tabs>
      </w:pPr>
      <w:r w:rsidRPr="003436FA">
        <w:t>(5)</w:t>
      </w:r>
      <w:r w:rsidRPr="003436FA">
        <w:tab/>
        <w:t>night firing (minimum of one hour).</w:t>
      </w:r>
    </w:p>
    <w:p w:rsidR="009B0818" w:rsidRPr="00B66761" w:rsidRDefault="009B0818" w:rsidP="00F564AD">
      <w:pPr>
        <w:pStyle w:val="Paragraph"/>
        <w:rPr>
          <w:u w:val="single"/>
        </w:rPr>
      </w:pPr>
      <w:r w:rsidRPr="00B66761">
        <w:rPr>
          <w:u w:val="single"/>
        </w:rPr>
        <w:t xml:space="preserve">Subparagraph (j)(2), "operation" under </w:t>
      </w:r>
      <w:r>
        <w:rPr>
          <w:u w:val="single"/>
        </w:rPr>
        <w:t>Subparagraph (j)(3), and Subparagraph (j)(4) of this R</w:t>
      </w:r>
      <w:r w:rsidRPr="00B66761">
        <w:rPr>
          <w:u w:val="single"/>
        </w:rPr>
        <w:t>ule shall be completed prior to the applicant's participation in range firing.</w:t>
      </w:r>
    </w:p>
    <w:p w:rsidR="009B0818" w:rsidRDefault="009B0818" w:rsidP="00F564AD">
      <w:pPr>
        <w:pStyle w:val="Paragraph"/>
      </w:pPr>
      <w:r w:rsidRPr="003436FA">
        <w:t>(k)  An applicant may take the additional shotgun training at a time after the initial training in this Rule. If the shotgun training is completed at a later time, the shotgun certification shall run concurrent with the armed registration permit.</w:t>
      </w:r>
      <w:r>
        <w:t xml:space="preserve"> </w:t>
      </w:r>
      <w:r w:rsidRPr="003436FA">
        <w:t>In addition to the requirements set forth in Paragraph (j) of this Rule, applicants shall attain a score of at least 80 percent accuracy on a shotgun range qualification course adopted by the Board and the Secretary of Public Safety, a copy of which is on file in the Director's office.</w:t>
      </w:r>
    </w:p>
    <w:p w:rsidR="009B0818" w:rsidRDefault="009B0818" w:rsidP="00F564AD">
      <w:pPr>
        <w:pStyle w:val="Paragraph"/>
      </w:pPr>
      <w:r w:rsidRPr="003436FA">
        <w:t>(l)  Applicants for shotgun recertification shall complete one hour of classroom training covering the topics set forth in Paragraph (j) of this Rule and shall also complete the requirements of Paragraph (d) of this Rule.</w:t>
      </w:r>
    </w:p>
    <w:p w:rsidR="009B0818" w:rsidRDefault="009B0818" w:rsidP="00F564AD">
      <w:pPr>
        <w:pStyle w:val="Paragraph"/>
      </w:pPr>
      <w:r w:rsidRPr="003436FA">
        <w:t>(m)  To be authorized to carry a rifle in the performance of his or her duties as an armed security guard, an applicant shall complete, in addition to the requirements of Paragraphs (a), (c), and (d) of this Rule, 16 hours of classroom training which shall include the following:</w:t>
      </w:r>
    </w:p>
    <w:p w:rsidR="009B0818" w:rsidRDefault="009B0818" w:rsidP="00F564AD">
      <w:pPr>
        <w:pStyle w:val="SubParagraph"/>
        <w:tabs>
          <w:tab w:val="clear" w:pos="1800"/>
        </w:tabs>
      </w:pPr>
      <w:r w:rsidRPr="003436FA">
        <w:t>(1)</w:t>
      </w:r>
      <w:r w:rsidRPr="003436FA">
        <w:tab/>
        <w:t>legal limitations on the use of rifles (minimum of one hour);</w:t>
      </w:r>
    </w:p>
    <w:p w:rsidR="009B0818" w:rsidRDefault="009B0818" w:rsidP="00F564AD">
      <w:pPr>
        <w:pStyle w:val="SubParagraph"/>
        <w:tabs>
          <w:tab w:val="clear" w:pos="1800"/>
        </w:tabs>
      </w:pPr>
      <w:r w:rsidRPr="003436FA">
        <w:t>(2)</w:t>
      </w:r>
      <w:r w:rsidRPr="003436FA">
        <w:tab/>
        <w:t>rifle safety, including range firing procedures (minimum of one hour);</w:t>
      </w:r>
    </w:p>
    <w:p w:rsidR="009B0818" w:rsidRDefault="009B0818" w:rsidP="00F564AD">
      <w:pPr>
        <w:pStyle w:val="SubParagraph"/>
        <w:tabs>
          <w:tab w:val="clear" w:pos="1800"/>
        </w:tabs>
      </w:pPr>
      <w:r w:rsidRPr="003436FA">
        <w:t>(3)</w:t>
      </w:r>
      <w:r w:rsidRPr="003436FA">
        <w:tab/>
        <w:t>rifle operation and maintenance (minimum of two hours);</w:t>
      </w:r>
    </w:p>
    <w:p w:rsidR="009B0818" w:rsidRDefault="009B0818" w:rsidP="00F564AD">
      <w:pPr>
        <w:pStyle w:val="SubParagraph"/>
        <w:tabs>
          <w:tab w:val="clear" w:pos="1800"/>
        </w:tabs>
      </w:pPr>
      <w:r w:rsidRPr="003436FA">
        <w:t>(4)</w:t>
      </w:r>
      <w:r w:rsidRPr="003436FA">
        <w:tab/>
        <w:t>rifle fundamentals (minimum of ten hours); and</w:t>
      </w:r>
    </w:p>
    <w:p w:rsidR="009B0818" w:rsidRDefault="009B0818" w:rsidP="00F564AD">
      <w:pPr>
        <w:pStyle w:val="SubParagraph"/>
        <w:tabs>
          <w:tab w:val="clear" w:pos="1800"/>
        </w:tabs>
      </w:pPr>
      <w:r w:rsidRPr="003436FA">
        <w:t>(5)</w:t>
      </w:r>
      <w:r w:rsidRPr="003436FA">
        <w:tab/>
        <w:t>night firing (minimum two hours).</w:t>
      </w:r>
    </w:p>
    <w:p w:rsidR="009B0818" w:rsidRPr="00D8433E" w:rsidRDefault="009B0818" w:rsidP="00F564AD">
      <w:pPr>
        <w:pStyle w:val="Paragraph"/>
        <w:rPr>
          <w:u w:val="single"/>
        </w:rPr>
      </w:pPr>
      <w:r w:rsidRPr="00D8433E">
        <w:rPr>
          <w:u w:val="single"/>
        </w:rPr>
        <w:t>Subpara</w:t>
      </w:r>
      <w:r>
        <w:rPr>
          <w:u w:val="single"/>
        </w:rPr>
        <w:t>graph (m)(2), "operation" under S</w:t>
      </w:r>
      <w:r w:rsidRPr="00D8433E">
        <w:rPr>
          <w:u w:val="single"/>
        </w:rPr>
        <w:t>ubparagraph</w:t>
      </w:r>
      <w:r>
        <w:rPr>
          <w:u w:val="single"/>
        </w:rPr>
        <w:t xml:space="preserve"> (m)(3), and Subparagraph (m)(4) of this R</w:t>
      </w:r>
      <w:r w:rsidRPr="00D8433E">
        <w:rPr>
          <w:u w:val="single"/>
        </w:rPr>
        <w:t>ule shall be completed prior to the applicant's participation in range firing.</w:t>
      </w:r>
    </w:p>
    <w:p w:rsidR="009B0818" w:rsidRDefault="009B0818" w:rsidP="00F564AD">
      <w:pPr>
        <w:pStyle w:val="Paragraph"/>
      </w:pPr>
      <w:r w:rsidRPr="003436FA">
        <w:t>(n)  The applicant shall pass a skills course that tests each basic rifle skill and the test of each skill shall be completed within three attempts.</w:t>
      </w:r>
    </w:p>
    <w:p w:rsidR="009B0818" w:rsidRDefault="009B0818" w:rsidP="00F564AD">
      <w:pPr>
        <w:pStyle w:val="Paragraph"/>
      </w:pPr>
      <w:r w:rsidRPr="003436FA">
        <w:t>(o)  An applicant may take the additional rifle training at a time after the initial training in this Rule.</w:t>
      </w:r>
      <w:r>
        <w:t xml:space="preserve"> </w:t>
      </w:r>
      <w:r w:rsidRPr="003436FA">
        <w:t>If the rifle training is completed at a later time, the rifle certification shall run concurrent with the armed registration permit.</w:t>
      </w:r>
      <w:r>
        <w:t xml:space="preserve"> </w:t>
      </w:r>
      <w:r w:rsidRPr="003436FA">
        <w:t>In addition to the requirements set forth in Paragraphs (m) and (n) of this Rule, applicants shall attain a score of at least 80 percent accuracy on a rifle range qualification course adopted by the Board and the Secretary of Public Safety, a copy of which is on file in the Director's office.</w:t>
      </w:r>
    </w:p>
    <w:p w:rsidR="009B0818" w:rsidRDefault="009B0818" w:rsidP="00F564AD">
      <w:pPr>
        <w:pStyle w:val="Paragraph"/>
      </w:pPr>
      <w:r w:rsidRPr="003436FA">
        <w:t>(p)  Applicants for rifle recertification shall complete an additional one hour of classroom training covering the topics set forth in Paragraph (m) of this Rule and shall also complete the requirements of Paragraph (d) of this Rule.</w:t>
      </w:r>
    </w:p>
    <w:p w:rsidR="009B0818" w:rsidRDefault="009B0818" w:rsidP="00F564AD">
      <w:pPr>
        <w:pStyle w:val="Paragraph"/>
      </w:pPr>
      <w:r w:rsidRPr="003436FA">
        <w:t>(q)  Applicants for an armed security guard firearm registration permit who possess a current firearms trainer certificate shall be given, upon their written request, a firearms registration permit that will run concurrent with the trainer certificate upon completion of an annual qualification with their duty firearms as set forth in Paragraph (d) of this Rule.</w:t>
      </w:r>
    </w:p>
    <w:p w:rsidR="009B0818" w:rsidRDefault="009B0818" w:rsidP="00F564AD">
      <w:pPr>
        <w:pStyle w:val="Paragraph"/>
      </w:pPr>
      <w:r w:rsidRPr="003436FA">
        <w:t>(r)  The armed security officer is required to qualify annually both for day and night firing with his or her duty handgun, shotgun and rifle, if applicable. If the security officer fails to qualify on either course of fire, the security officer cannot carry the firearm until such time as he or she meets the qualification requirements. Upon failure to qualify, the firearm instructor shall notify the security officer that he or she is no longer authorized to carry the firearm and the firearm instructor shall notify the employer and the Private Protective Services Board staff on the next business day.</w:t>
      </w:r>
    </w:p>
    <w:p w:rsidR="009B0818" w:rsidRPr="003436FA" w:rsidRDefault="009B0818" w:rsidP="00F564AD">
      <w:pPr>
        <w:pStyle w:val="Base"/>
      </w:pPr>
    </w:p>
    <w:p w:rsidR="009B0818" w:rsidRDefault="009B0818" w:rsidP="00F564AD">
      <w:pPr>
        <w:pStyle w:val="HistoryAuthority"/>
      </w:pPr>
      <w:r w:rsidRPr="003436FA">
        <w:t>Authority G.S. 74C-5; 74C-9; 74C-13.</w:t>
      </w:r>
    </w:p>
    <w:p w:rsidR="009B0818" w:rsidRPr="003436FA" w:rsidRDefault="009B0818" w:rsidP="00F564AD">
      <w:pPr>
        <w:pStyle w:val="Base"/>
      </w:pPr>
    </w:p>
    <w:p w:rsidR="009B0818" w:rsidRPr="00383689" w:rsidRDefault="009B0818" w:rsidP="00F564AD">
      <w:pPr>
        <w:pStyle w:val="Rule"/>
      </w:pPr>
      <w:r w:rsidRPr="00383689">
        <w:t>14 NCAC 16 .0903</w:t>
      </w:r>
      <w:r w:rsidRPr="00383689">
        <w:tab/>
        <w:t>FEES FOR TRAINER CERTIFICATE</w:t>
      </w:r>
    </w:p>
    <w:p w:rsidR="009B0818" w:rsidRDefault="009B0818" w:rsidP="00F564AD">
      <w:pPr>
        <w:pStyle w:val="Paragraph"/>
      </w:pPr>
      <w:r w:rsidRPr="00383689">
        <w:t>(a)  Trainer certificate fees are as follows:</w:t>
      </w:r>
    </w:p>
    <w:p w:rsidR="009B0818" w:rsidRDefault="009B0818" w:rsidP="00F564AD">
      <w:pPr>
        <w:pStyle w:val="SubParagraph"/>
        <w:tabs>
          <w:tab w:val="clear" w:pos="1800"/>
        </w:tabs>
      </w:pPr>
      <w:r w:rsidRPr="00383689">
        <w:t>(1)</w:t>
      </w:r>
      <w:r w:rsidRPr="00383689">
        <w:tab/>
        <w:t>forty dollar ($40.00) non</w:t>
      </w:r>
      <w:r w:rsidRPr="00383689">
        <w:noBreakHyphen/>
        <w:t>refundable initial application fee for firearms trainer applicants;</w:t>
      </w:r>
    </w:p>
    <w:p w:rsidR="009B0818" w:rsidRDefault="009B0818" w:rsidP="00F564AD">
      <w:pPr>
        <w:pStyle w:val="SubParagraph"/>
        <w:tabs>
          <w:tab w:val="clear" w:pos="1800"/>
        </w:tabs>
      </w:pPr>
      <w:r w:rsidRPr="00383689">
        <w:t>(2)</w:t>
      </w:r>
      <w:r w:rsidRPr="00383689">
        <w:tab/>
        <w:t>twenty-five dollar ($25.00) non-refundable initial application fee for an unarmed trainer applicant;</w:t>
      </w:r>
    </w:p>
    <w:p w:rsidR="009B0818" w:rsidRDefault="009B0818" w:rsidP="00F564AD">
      <w:pPr>
        <w:pStyle w:val="SubParagraph"/>
        <w:tabs>
          <w:tab w:val="clear" w:pos="1800"/>
        </w:tabs>
      </w:pPr>
      <w:r w:rsidRPr="00383689">
        <w:t>(3)</w:t>
      </w:r>
      <w:r w:rsidRPr="00383689">
        <w:tab/>
        <w:t>twenty</w:t>
      </w:r>
      <w:r w:rsidRPr="00383689">
        <w:noBreakHyphen/>
        <w:t>five dollar ($25.00) biennial fee for a renewal or replacement trainer certificate.</w:t>
      </w:r>
    </w:p>
    <w:p w:rsidR="009B0818" w:rsidRDefault="009B0818" w:rsidP="00F564AD">
      <w:pPr>
        <w:pStyle w:val="Paragraph"/>
      </w:pPr>
      <w:r w:rsidRPr="00383689">
        <w:t>(b)  Fees shall be paid in the form of a check or money order made payable to the Private Protective Services</w:t>
      </w:r>
      <w:r>
        <w:t xml:space="preserve"> </w:t>
      </w:r>
      <w:r>
        <w:rPr>
          <w:strike/>
        </w:rPr>
        <w:t>Board.</w:t>
      </w:r>
      <w:r w:rsidRPr="00383689">
        <w:t xml:space="preserve"> </w:t>
      </w:r>
      <w:r w:rsidRPr="00B66761">
        <w:rPr>
          <w:u w:val="single"/>
        </w:rPr>
        <w:t xml:space="preserve">Board if </w:t>
      </w:r>
      <w:r w:rsidRPr="00383689">
        <w:rPr>
          <w:u w:val="single"/>
        </w:rPr>
        <w:t>the application is submitted by hand delivery, U.S. Mail or delivery service and by credit card or e-check or other form of electronic funds transfer if the application is submitted online.</w:t>
      </w:r>
    </w:p>
    <w:p w:rsidR="009B0818" w:rsidRPr="00383689" w:rsidRDefault="009B0818" w:rsidP="00F564AD">
      <w:pPr>
        <w:pStyle w:val="Base"/>
      </w:pPr>
    </w:p>
    <w:p w:rsidR="009B0818" w:rsidRDefault="009B0818" w:rsidP="00F564AD">
      <w:pPr>
        <w:pStyle w:val="HistoryAuthority"/>
      </w:pPr>
      <w:r w:rsidRPr="00383689">
        <w:t>Authority G.S. 74C</w:t>
      </w:r>
      <w:r w:rsidRPr="00383689">
        <w:noBreakHyphen/>
        <w:t>9.</w:t>
      </w:r>
    </w:p>
    <w:p w:rsidR="009B0818" w:rsidRPr="00F957F0" w:rsidRDefault="009B0818" w:rsidP="00F564AD">
      <w:pPr>
        <w:pStyle w:val="Base"/>
      </w:pPr>
    </w:p>
    <w:p w:rsidR="009B0818" w:rsidRDefault="009B0818" w:rsidP="00F564AD">
      <w:pPr>
        <w:pStyle w:val="Section"/>
      </w:pPr>
      <w:r>
        <w:t>SECTION .1300 – ARMORED CAR SERVICE GUARD REGISTRATION (UNARMED)</w:t>
      </w:r>
    </w:p>
    <w:p w:rsidR="009B0818" w:rsidRPr="00F957F0" w:rsidRDefault="009B0818" w:rsidP="00F564AD">
      <w:pPr>
        <w:pStyle w:val="Base"/>
      </w:pPr>
    </w:p>
    <w:p w:rsidR="009B0818" w:rsidRPr="00F957F0" w:rsidRDefault="009B0818" w:rsidP="00F564AD">
      <w:pPr>
        <w:pStyle w:val="Rule"/>
      </w:pPr>
      <w:r w:rsidRPr="00F957F0">
        <w:t>14B ncac 16 .1302</w:t>
      </w:r>
      <w:r w:rsidRPr="00F957F0">
        <w:tab/>
        <w:t>FEES FOR UNARMED armored car service GUARD REGISTRATION</w:t>
      </w:r>
    </w:p>
    <w:p w:rsidR="009B0818" w:rsidRDefault="009B0818" w:rsidP="00F564AD">
      <w:pPr>
        <w:pStyle w:val="Paragraph"/>
      </w:pPr>
      <w:r w:rsidRPr="00F957F0">
        <w:t>(a)  Fees for unarmed armored car service guards are as follows:</w:t>
      </w:r>
    </w:p>
    <w:p w:rsidR="009B0818" w:rsidRDefault="009B0818" w:rsidP="00F564AD">
      <w:pPr>
        <w:pStyle w:val="SubParagraph"/>
        <w:tabs>
          <w:tab w:val="clear" w:pos="1800"/>
        </w:tabs>
      </w:pPr>
      <w:r w:rsidRPr="00F957F0">
        <w:t>(1)</w:t>
      </w:r>
      <w:r w:rsidRPr="00F957F0">
        <w:tab/>
        <w:t>thirty dollar ($30.00) non-refundable initial registration fee;</w:t>
      </w:r>
    </w:p>
    <w:p w:rsidR="009B0818" w:rsidRDefault="009B0818" w:rsidP="00F564AD">
      <w:pPr>
        <w:pStyle w:val="SubParagraph"/>
        <w:tabs>
          <w:tab w:val="clear" w:pos="1800"/>
        </w:tabs>
      </w:pPr>
      <w:r w:rsidRPr="00F957F0">
        <w:t>(2)</w:t>
      </w:r>
      <w:r w:rsidRPr="00F957F0">
        <w:tab/>
        <w:t>thirty dollar ($30.00) annual renewal, or reissue fee;</w:t>
      </w:r>
    </w:p>
    <w:p w:rsidR="009B0818" w:rsidRDefault="009B0818" w:rsidP="00F564AD">
      <w:pPr>
        <w:pStyle w:val="SubParagraph"/>
        <w:tabs>
          <w:tab w:val="clear" w:pos="1800"/>
        </w:tabs>
      </w:pPr>
      <w:r w:rsidRPr="00F957F0">
        <w:t>(3)</w:t>
      </w:r>
      <w:r w:rsidRPr="00F957F0">
        <w:tab/>
        <w:t>fifteen dollar ($15.00) transfer fee; and</w:t>
      </w:r>
    </w:p>
    <w:p w:rsidR="009B0818" w:rsidRDefault="009B0818" w:rsidP="00F564AD">
      <w:pPr>
        <w:pStyle w:val="SubParagraph"/>
        <w:tabs>
          <w:tab w:val="clear" w:pos="1800"/>
        </w:tabs>
      </w:pPr>
      <w:r w:rsidRPr="00F957F0">
        <w:t>(4)</w:t>
      </w:r>
      <w:r w:rsidRPr="00F957F0">
        <w:tab/>
        <w:t>twenty-five dollars ($25.00) late renewal fee to be paid within 90 days from the date the registration expires and to be paid in addition to the renewal fee.</w:t>
      </w:r>
    </w:p>
    <w:p w:rsidR="009B0818" w:rsidRDefault="009B0818" w:rsidP="00F564AD">
      <w:pPr>
        <w:pStyle w:val="Paragraph"/>
      </w:pPr>
      <w:r w:rsidRPr="00F957F0">
        <w:t>(b)  Fees shall be paid in the form of a check or money order made payable to the Private Protective Services</w:t>
      </w:r>
      <w:r>
        <w:t xml:space="preserve"> </w:t>
      </w:r>
      <w:r>
        <w:rPr>
          <w:strike/>
        </w:rPr>
        <w:t>Board.</w:t>
      </w:r>
      <w:r w:rsidRPr="00F957F0">
        <w:t xml:space="preserve"> </w:t>
      </w:r>
      <w:r w:rsidRPr="00B66761">
        <w:rPr>
          <w:u w:val="single"/>
        </w:rPr>
        <w:t xml:space="preserve">Board if the </w:t>
      </w:r>
      <w:r w:rsidRPr="00F957F0">
        <w:rPr>
          <w:u w:val="single"/>
        </w:rPr>
        <w:t>application is submitted by hand delivery, U.S. Mail or delivery service and by credit card or e-check or other form of electronic funds transfer if the application is submitted online.</w:t>
      </w:r>
    </w:p>
    <w:p w:rsidR="009B0818" w:rsidRPr="00F957F0" w:rsidRDefault="009B0818" w:rsidP="00F564AD">
      <w:pPr>
        <w:pStyle w:val="Base"/>
      </w:pPr>
    </w:p>
    <w:p w:rsidR="009B0818" w:rsidRDefault="009B0818" w:rsidP="00F564AD">
      <w:pPr>
        <w:pStyle w:val="HistoryAuthority"/>
      </w:pPr>
      <w:r w:rsidRPr="00F957F0">
        <w:t>Authority G.S. 74C-3; 74C-5; 74C-9.</w:t>
      </w:r>
    </w:p>
    <w:p w:rsidR="009B0818" w:rsidRPr="00F957F0" w:rsidRDefault="009B0818" w:rsidP="00F564AD">
      <w:pPr>
        <w:pStyle w:val="Base"/>
      </w:pPr>
    </w:p>
    <w:p w:rsidR="009B0818" w:rsidRDefault="009B0818" w:rsidP="00F564AD">
      <w:pPr>
        <w:pStyle w:val="Section"/>
      </w:pPr>
      <w:r>
        <w:lastRenderedPageBreak/>
        <w:t>SECTION .1400 - ARMED ARMORED CAR SERVICE GUARDS FIREARM REGISTRATION PERMIT</w:t>
      </w:r>
    </w:p>
    <w:p w:rsidR="009B0818" w:rsidRPr="00C91828" w:rsidRDefault="009B0818" w:rsidP="00F564AD">
      <w:pPr>
        <w:pStyle w:val="Base"/>
      </w:pPr>
    </w:p>
    <w:p w:rsidR="009B0818" w:rsidRPr="00C91828" w:rsidRDefault="009B0818" w:rsidP="00F564AD">
      <w:pPr>
        <w:pStyle w:val="Rule"/>
      </w:pPr>
      <w:r w:rsidRPr="00C91828">
        <w:t>14B ncac 16 .1402</w:t>
      </w:r>
      <w:r w:rsidRPr="00C91828">
        <w:tab/>
        <w:t>FEES FOR armed ARMored Car service guard FIREARM REGISTRATION PERMIT</w:t>
      </w:r>
    </w:p>
    <w:p w:rsidR="009B0818" w:rsidRDefault="009B0818" w:rsidP="00F564AD">
      <w:pPr>
        <w:pStyle w:val="Paragraph"/>
      </w:pPr>
      <w:r w:rsidRPr="00C91828">
        <w:t>(a)  Fees for armed armored car service guard firearm registration permits are as follows:</w:t>
      </w:r>
    </w:p>
    <w:p w:rsidR="009B0818" w:rsidRDefault="009B0818" w:rsidP="00F564AD">
      <w:pPr>
        <w:pStyle w:val="SubParagraph"/>
        <w:tabs>
          <w:tab w:val="clear" w:pos="1800"/>
        </w:tabs>
      </w:pPr>
      <w:r w:rsidRPr="00C91828">
        <w:t>(1)</w:t>
      </w:r>
      <w:r w:rsidRPr="00C91828">
        <w:tab/>
        <w:t>thirty dollars ($30.00) non-refundable initial registration fee;</w:t>
      </w:r>
    </w:p>
    <w:p w:rsidR="009B0818" w:rsidRDefault="009B0818" w:rsidP="00F564AD">
      <w:pPr>
        <w:pStyle w:val="SubParagraph"/>
        <w:tabs>
          <w:tab w:val="clear" w:pos="1800"/>
        </w:tabs>
      </w:pPr>
      <w:r w:rsidRPr="00C91828">
        <w:t>(2)</w:t>
      </w:r>
      <w:r w:rsidRPr="00C91828">
        <w:tab/>
        <w:t>thirty dollars ($30.00) annual renewal, or reissue fee; and</w:t>
      </w:r>
    </w:p>
    <w:p w:rsidR="009B0818" w:rsidRDefault="009B0818" w:rsidP="00F564AD">
      <w:pPr>
        <w:pStyle w:val="SubParagraph"/>
        <w:tabs>
          <w:tab w:val="clear" w:pos="1800"/>
        </w:tabs>
      </w:pPr>
      <w:r w:rsidRPr="00C91828">
        <w:t>(3)</w:t>
      </w:r>
      <w:r w:rsidRPr="00C91828">
        <w:tab/>
        <w:t>fifteen dollars ($15.00) application fee.</w:t>
      </w:r>
    </w:p>
    <w:p w:rsidR="009B0818" w:rsidRDefault="009B0818" w:rsidP="00F564AD">
      <w:pPr>
        <w:pStyle w:val="Paragraph"/>
      </w:pPr>
      <w:r w:rsidRPr="00C91828">
        <w:t>(b)  Fees shall be paid in the form of a check or money order made payable to the Private Protective Services</w:t>
      </w:r>
      <w:r>
        <w:t xml:space="preserve"> </w:t>
      </w:r>
      <w:r>
        <w:rPr>
          <w:strike/>
        </w:rPr>
        <w:t>Board.</w:t>
      </w:r>
      <w:r w:rsidRPr="00C91828">
        <w:t xml:space="preserve"> </w:t>
      </w:r>
      <w:r w:rsidRPr="00B66761">
        <w:rPr>
          <w:u w:val="single"/>
        </w:rPr>
        <w:t xml:space="preserve">Board if the </w:t>
      </w:r>
      <w:r w:rsidRPr="00C91828">
        <w:rPr>
          <w:u w:val="single"/>
        </w:rPr>
        <w:t>application is submitted by hand delivery, U.S. Mail or delivery service and by credit card or e-check or other form of electronic funds transfer if the application is submitted online.</w:t>
      </w:r>
    </w:p>
    <w:p w:rsidR="009B0818" w:rsidRPr="00C91828" w:rsidRDefault="009B0818" w:rsidP="00F564AD">
      <w:pPr>
        <w:pStyle w:val="Base"/>
      </w:pPr>
    </w:p>
    <w:p w:rsidR="009B0818" w:rsidRDefault="009B0818" w:rsidP="00F564AD">
      <w:pPr>
        <w:pStyle w:val="HistoryAuthority"/>
      </w:pPr>
      <w:r w:rsidRPr="00C91828">
        <w:t>Authority G.S. 74C-3; 74C-5; 74C-9; 74C-13.</w:t>
      </w:r>
    </w:p>
    <w:p w:rsidR="009B0818" w:rsidRPr="000378F8" w:rsidRDefault="009B0818" w:rsidP="00F564AD">
      <w:pPr>
        <w:pStyle w:val="Base"/>
      </w:pPr>
    </w:p>
    <w:p w:rsidR="00D52FD0" w:rsidRDefault="009B0818" w:rsidP="009B0818">
      <w:pPr>
        <w:pStyle w:val="Base"/>
        <w:jc w:val="center"/>
      </w:pPr>
      <w:r>
        <w:t>* * * * * * * * * * * * * * * * * * * *</w:t>
      </w:r>
    </w:p>
    <w:p w:rsidR="009B0818" w:rsidRDefault="009B0818">
      <w:pPr>
        <w:pStyle w:val="Base"/>
      </w:pPr>
    </w:p>
    <w:p w:rsidR="009B0818" w:rsidRDefault="009B0818">
      <w:pPr>
        <w:pStyle w:val="Paragraph"/>
        <w:rPr>
          <w:i/>
          <w:iCs/>
        </w:rPr>
      </w:pPr>
      <w:r>
        <w:rPr>
          <w:b/>
          <w:bCs/>
          <w:i/>
          <w:iCs/>
        </w:rPr>
        <w:t>Notice</w:t>
      </w:r>
      <w:r>
        <w:rPr>
          <w:i/>
          <w:iCs/>
        </w:rPr>
        <w:t xml:space="preserve"> is hereby given in accordance with G.S. 150B-21.2 that the Alarm Systems Licensing Board intends to amend the rules cited as 14B NCAC 17 .0203 and .0302.</w:t>
      </w:r>
    </w:p>
    <w:p w:rsidR="009B0818" w:rsidRDefault="009B0818">
      <w:pPr>
        <w:pStyle w:val="Base"/>
      </w:pPr>
    </w:p>
    <w:p w:rsidR="009B0818" w:rsidRPr="00936F65" w:rsidRDefault="009B0818" w:rsidP="00F564AD">
      <w:pPr>
        <w:pStyle w:val="Paragraph"/>
        <w:rPr>
          <w:i/>
        </w:rPr>
      </w:pPr>
      <w:r>
        <w:rPr>
          <w:b/>
        </w:rPr>
        <w:t xml:space="preserve">Link to agency website pursuant to G.S. 150B-19.1(c):  </w:t>
      </w:r>
      <w:r>
        <w:rPr>
          <w:i/>
        </w:rPr>
        <w:t>https://www.ncdps.gov/DPS-Services/Permits-Licenses/Alarm-System-Licensing-Board</w:t>
      </w:r>
    </w:p>
    <w:p w:rsidR="009B0818" w:rsidRDefault="009B0818" w:rsidP="00F564AD">
      <w:pPr>
        <w:pStyle w:val="Paragraph"/>
        <w:rPr>
          <w:b/>
        </w:rPr>
      </w:pPr>
    </w:p>
    <w:p w:rsidR="009B0818" w:rsidRPr="00255DEE" w:rsidRDefault="009B0818">
      <w:pPr>
        <w:pStyle w:val="Paragraph"/>
        <w:rPr>
          <w:i/>
        </w:rPr>
      </w:pPr>
      <w:r>
        <w:rPr>
          <w:b/>
          <w:bCs/>
        </w:rPr>
        <w:t xml:space="preserve">Proposed Effective Date: </w:t>
      </w:r>
      <w:r>
        <w:rPr>
          <w:i/>
          <w:iCs/>
        </w:rPr>
        <w:t xml:space="preserve"> December 1, 2017</w:t>
      </w:r>
    </w:p>
    <w:p w:rsidR="009B0818" w:rsidRDefault="009B0818">
      <w:pPr>
        <w:pStyle w:val="Base"/>
      </w:pPr>
    </w:p>
    <w:p w:rsidR="009B0818" w:rsidRDefault="009B0818" w:rsidP="00F564AD">
      <w:pPr>
        <w:pStyle w:val="Paragraph"/>
      </w:pPr>
      <w:r>
        <w:rPr>
          <w:b/>
          <w:bCs/>
        </w:rPr>
        <w:t>Public Hearing</w:t>
      </w:r>
      <w:r>
        <w:t>:</w:t>
      </w:r>
    </w:p>
    <w:p w:rsidR="009B0818" w:rsidRPr="00936F65" w:rsidRDefault="009B0818" w:rsidP="00F564AD">
      <w:pPr>
        <w:pStyle w:val="Paragraph"/>
        <w:rPr>
          <w:i/>
        </w:rPr>
      </w:pPr>
      <w:r>
        <w:rPr>
          <w:b/>
          <w:bCs/>
        </w:rPr>
        <w:t xml:space="preserve">Date:  </w:t>
      </w:r>
      <w:r>
        <w:rPr>
          <w:bCs/>
          <w:i/>
        </w:rPr>
        <w:t>September 7, 2017</w:t>
      </w:r>
    </w:p>
    <w:p w:rsidR="009B0818" w:rsidRPr="00936F65" w:rsidRDefault="009B0818" w:rsidP="00F564AD">
      <w:pPr>
        <w:pStyle w:val="Paragraph"/>
        <w:rPr>
          <w:i/>
        </w:rPr>
      </w:pPr>
      <w:r>
        <w:rPr>
          <w:b/>
          <w:bCs/>
        </w:rPr>
        <w:t xml:space="preserve">Time:  </w:t>
      </w:r>
      <w:r>
        <w:rPr>
          <w:bCs/>
          <w:i/>
        </w:rPr>
        <w:t>2:00 p.m.</w:t>
      </w:r>
    </w:p>
    <w:p w:rsidR="009B0818" w:rsidRPr="00936F65" w:rsidRDefault="009B0818" w:rsidP="00F564AD">
      <w:pPr>
        <w:pStyle w:val="Paragraph"/>
        <w:rPr>
          <w:bCs/>
          <w:i/>
        </w:rPr>
      </w:pPr>
      <w:r>
        <w:rPr>
          <w:b/>
          <w:bCs/>
        </w:rPr>
        <w:t xml:space="preserve">Location:  </w:t>
      </w:r>
      <w:r>
        <w:rPr>
          <w:bCs/>
          <w:i/>
        </w:rPr>
        <w:t>Alarm Systems Licensing Board Office, 3101 Industrial Drive, Suite 104, Raleigh, NC 27609</w:t>
      </w:r>
    </w:p>
    <w:p w:rsidR="009B0818" w:rsidRDefault="009B0818" w:rsidP="00F564AD">
      <w:pPr>
        <w:pStyle w:val="Base"/>
      </w:pPr>
    </w:p>
    <w:p w:rsidR="009B0818" w:rsidRDefault="009B0818">
      <w:pPr>
        <w:pStyle w:val="Paragraph"/>
        <w:rPr>
          <w:i/>
          <w:iCs/>
        </w:rPr>
      </w:pPr>
      <w:r>
        <w:rPr>
          <w:b/>
          <w:bCs/>
        </w:rPr>
        <w:t>Reason for Proposed Action:</w:t>
      </w:r>
      <w:r>
        <w:t xml:space="preserve">  </w:t>
      </w:r>
      <w:r>
        <w:rPr>
          <w:i/>
          <w:iCs/>
        </w:rPr>
        <w:t>Update rule to specify how fees shall be paid when an application is submitted online.</w:t>
      </w:r>
    </w:p>
    <w:p w:rsidR="009B0818" w:rsidRDefault="009B0818">
      <w:pPr>
        <w:pStyle w:val="Paragraph"/>
        <w:rPr>
          <w:i/>
          <w:iCs/>
        </w:rPr>
      </w:pPr>
    </w:p>
    <w:p w:rsidR="009B0818" w:rsidRDefault="009B0818" w:rsidP="00F564AD">
      <w:pPr>
        <w:pStyle w:val="Paragraph"/>
        <w:rPr>
          <w:i/>
          <w:iCs/>
        </w:rPr>
      </w:pPr>
      <w:r>
        <w:rPr>
          <w:b/>
          <w:bCs/>
        </w:rPr>
        <w:t xml:space="preserve">Comments may be submitted to:  </w:t>
      </w:r>
      <w:r>
        <w:rPr>
          <w:i/>
          <w:iCs/>
        </w:rPr>
        <w:t>Phil Stephenson, 3101 Industrial Drive, Suite 104, Raleigh, NC 27609; phone (919) 788-5320; fax (919) 788-5365; email phillip.stephenson@ncdps.gov</w:t>
      </w:r>
    </w:p>
    <w:p w:rsidR="009B0818" w:rsidRDefault="009B0818" w:rsidP="00F564AD">
      <w:pPr>
        <w:pStyle w:val="Paragraph"/>
        <w:rPr>
          <w:i/>
          <w:iCs/>
        </w:rPr>
      </w:pPr>
    </w:p>
    <w:p w:rsidR="009B0818" w:rsidRPr="00936F65" w:rsidRDefault="009B0818" w:rsidP="00F564AD">
      <w:pPr>
        <w:pStyle w:val="Paragraph"/>
        <w:rPr>
          <w:i/>
        </w:rPr>
      </w:pPr>
      <w:r>
        <w:rPr>
          <w:b/>
          <w:iCs/>
        </w:rPr>
        <w:t xml:space="preserve">Comment period ends:  </w:t>
      </w:r>
      <w:r>
        <w:rPr>
          <w:i/>
          <w:iCs/>
        </w:rPr>
        <w:t>October 2, 2017</w:t>
      </w:r>
    </w:p>
    <w:p w:rsidR="009B0818" w:rsidRDefault="009B0818">
      <w:pPr>
        <w:pStyle w:val="Paragraph"/>
      </w:pPr>
    </w:p>
    <w:p w:rsidR="009B0818" w:rsidRPr="006D6687" w:rsidRDefault="009B0818" w:rsidP="00F564AD">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w:t>
      </w:r>
      <w:r w:rsidRPr="006D6687">
        <w:t>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9B0818" w:rsidRDefault="009B0818" w:rsidP="00F564AD">
      <w:pPr>
        <w:pStyle w:val="Paragraph"/>
      </w:pPr>
    </w:p>
    <w:p w:rsidR="009B0818" w:rsidRPr="00D30C7E" w:rsidRDefault="009B0818" w:rsidP="00F564AD">
      <w:pPr>
        <w:pStyle w:val="Paragraph"/>
        <w:rPr>
          <w:b/>
        </w:rPr>
      </w:pPr>
      <w:r w:rsidRPr="00D30C7E">
        <w:rPr>
          <w:b/>
        </w:rPr>
        <w:t>Fiscal impact (check all that apply).</w:t>
      </w:r>
    </w:p>
    <w:p w:rsidR="009B0818" w:rsidRPr="00D30C7E" w:rsidRDefault="009B0818" w:rsidP="00F564AD">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r>
      <w:r w:rsidRPr="00D30C7E">
        <w:rPr>
          <w:b/>
        </w:rPr>
        <w:t>State funds affected</w:t>
      </w:r>
    </w:p>
    <w:p w:rsidR="009B0818" w:rsidRPr="00D30C7E" w:rsidRDefault="009B0818" w:rsidP="00F564AD">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r>
      <w:r w:rsidRPr="00D30C7E">
        <w:rPr>
          <w:b/>
        </w:rPr>
        <w:t>Environmental permitting of DOT affected</w:t>
      </w:r>
    </w:p>
    <w:p w:rsidR="009B0818" w:rsidRPr="00D30C7E" w:rsidRDefault="009B0818" w:rsidP="00F564AD">
      <w:pPr>
        <w:pStyle w:val="Paragraph"/>
        <w:rPr>
          <w:b/>
        </w:rPr>
      </w:pPr>
      <w:r>
        <w:rPr>
          <w:b/>
        </w:rPr>
        <w:tab/>
      </w:r>
      <w:r w:rsidRPr="00D30C7E">
        <w:rPr>
          <w:b/>
        </w:rPr>
        <w:t>Analysis submitted to Board of Transportation</w:t>
      </w:r>
    </w:p>
    <w:p w:rsidR="009B0818" w:rsidRPr="00D30C7E" w:rsidRDefault="009B0818" w:rsidP="00F564AD">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r>
      <w:r w:rsidRPr="00D30C7E">
        <w:rPr>
          <w:b/>
        </w:rPr>
        <w:t>Local funds affected</w:t>
      </w:r>
    </w:p>
    <w:p w:rsidR="009B0818" w:rsidRDefault="009B0818" w:rsidP="00F564AD">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9B0818" w:rsidRPr="00D30C7E" w:rsidRDefault="009B0818" w:rsidP="00F564AD">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t>Approved by OSBM</w:t>
      </w:r>
    </w:p>
    <w:p w:rsidR="009B0818" w:rsidRDefault="009B0818" w:rsidP="00F564AD">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F564AD">
        <w:rPr>
          <w:b/>
        </w:rPr>
      </w:r>
      <w:r w:rsidR="00F564AD">
        <w:rPr>
          <w:b/>
        </w:rPr>
        <w:fldChar w:fldCharType="separate"/>
      </w:r>
      <w:r>
        <w:rPr>
          <w:b/>
        </w:rPr>
        <w:fldChar w:fldCharType="end"/>
      </w:r>
      <w:r>
        <w:rPr>
          <w:b/>
        </w:rPr>
        <w:tab/>
        <w:t>No fiscal note required by G.S. 150B-21.4</w:t>
      </w:r>
    </w:p>
    <w:p w:rsidR="009B0818" w:rsidRDefault="009B0818" w:rsidP="00F564AD">
      <w:pPr>
        <w:pStyle w:val="Paragraph"/>
      </w:pPr>
    </w:p>
    <w:p w:rsidR="009B0818" w:rsidRDefault="009B0818" w:rsidP="00F564AD">
      <w:pPr>
        <w:pStyle w:val="Chapter"/>
      </w:pPr>
      <w:r>
        <w:t>Chapter 17 - Alarms Systems Licensing Board</w:t>
      </w:r>
    </w:p>
    <w:p w:rsidR="009B0818" w:rsidRPr="005F39BA" w:rsidRDefault="009B0818" w:rsidP="00F564AD">
      <w:pPr>
        <w:pStyle w:val="Base"/>
      </w:pPr>
    </w:p>
    <w:p w:rsidR="009B0818" w:rsidRDefault="009B0818" w:rsidP="00F564AD">
      <w:pPr>
        <w:pStyle w:val="Section"/>
      </w:pPr>
      <w:r>
        <w:t>SECTION .0200 – PROVISIONS FOR LICENSEES</w:t>
      </w:r>
    </w:p>
    <w:p w:rsidR="009B0818" w:rsidRPr="005F39BA" w:rsidRDefault="009B0818" w:rsidP="00F564AD">
      <w:pPr>
        <w:pStyle w:val="Base"/>
      </w:pPr>
    </w:p>
    <w:p w:rsidR="009B0818" w:rsidRPr="005F39BA" w:rsidRDefault="009B0818" w:rsidP="00F564AD">
      <w:pPr>
        <w:pStyle w:val="Rule"/>
      </w:pPr>
      <w:r w:rsidRPr="005F39BA">
        <w:t>14b NCAC 17 .0203</w:t>
      </w:r>
      <w:r w:rsidRPr="005F39BA">
        <w:tab/>
        <w:t>FEES FOR LICENSES</w:t>
      </w:r>
    </w:p>
    <w:p w:rsidR="009B0818" w:rsidRDefault="009B0818" w:rsidP="00F564AD">
      <w:pPr>
        <w:pStyle w:val="Paragraph"/>
      </w:pPr>
      <w:r w:rsidRPr="005F39BA">
        <w:t>(a)  Application license fees are as follows:</w:t>
      </w:r>
    </w:p>
    <w:p w:rsidR="009B0818" w:rsidRDefault="009B0818" w:rsidP="00F564AD">
      <w:pPr>
        <w:pStyle w:val="SubParagraph"/>
        <w:tabs>
          <w:tab w:val="clear" w:pos="1800"/>
        </w:tabs>
      </w:pPr>
      <w:r w:rsidRPr="005F39BA">
        <w:t>(1)</w:t>
      </w:r>
      <w:r w:rsidRPr="005F39BA">
        <w:tab/>
        <w:t>One hundred fifty dollars ($150.00) non-refundable initial application fee;</w:t>
      </w:r>
    </w:p>
    <w:p w:rsidR="009B0818" w:rsidRDefault="009B0818" w:rsidP="00F564AD">
      <w:pPr>
        <w:pStyle w:val="SubParagraph"/>
        <w:tabs>
          <w:tab w:val="clear" w:pos="1800"/>
        </w:tabs>
      </w:pPr>
      <w:r w:rsidRPr="005F39BA">
        <w:t>(2)</w:t>
      </w:r>
      <w:r w:rsidRPr="005F39BA">
        <w:tab/>
        <w:t>Three hundred seventy-five dollar ($375.00) biennial fee for a new or renewal license;</w:t>
      </w:r>
    </w:p>
    <w:p w:rsidR="009B0818" w:rsidRDefault="009B0818" w:rsidP="00F564AD">
      <w:pPr>
        <w:pStyle w:val="SubParagraph"/>
        <w:tabs>
          <w:tab w:val="clear" w:pos="1800"/>
        </w:tabs>
      </w:pPr>
      <w:r w:rsidRPr="005F39BA">
        <w:t>(3)</w:t>
      </w:r>
      <w:r w:rsidRPr="005F39BA">
        <w:tab/>
        <w:t>One hundred fifty dollars ($150.00) branch office license fee;</w:t>
      </w:r>
    </w:p>
    <w:p w:rsidR="009B0818" w:rsidRDefault="009B0818" w:rsidP="00F564AD">
      <w:pPr>
        <w:pStyle w:val="SubParagraph"/>
        <w:tabs>
          <w:tab w:val="clear" w:pos="1800"/>
        </w:tabs>
      </w:pPr>
      <w:r w:rsidRPr="005F39BA">
        <w:t>(4)</w:t>
      </w:r>
      <w:r w:rsidRPr="005F39BA">
        <w:tab/>
        <w:t>One hundred dollars ($100.00) late renewal fee to be paid in addition to the renewal fee if the license has not been renewed on or before the expiration date.</w:t>
      </w:r>
    </w:p>
    <w:p w:rsidR="009B0818" w:rsidRDefault="009B0818" w:rsidP="00F564AD">
      <w:pPr>
        <w:pStyle w:val="Paragraph"/>
      </w:pPr>
      <w:r w:rsidRPr="005F39BA">
        <w:t>(b)  Fees shall be paid in the form of a check or money order made payable to the Alarm Systems Licensing</w:t>
      </w:r>
      <w:r>
        <w:t xml:space="preserve"> </w:t>
      </w:r>
      <w:r>
        <w:rPr>
          <w:strike/>
        </w:rPr>
        <w:t>Board.</w:t>
      </w:r>
      <w:r>
        <w:t xml:space="preserve"> </w:t>
      </w:r>
      <w:r w:rsidRPr="00902902">
        <w:rPr>
          <w:u w:val="single"/>
        </w:rPr>
        <w:t xml:space="preserve">Board if </w:t>
      </w:r>
      <w:r w:rsidRPr="005F39BA">
        <w:rPr>
          <w:u w:val="single"/>
        </w:rPr>
        <w:t>the application is submitted by hand delivery, U.S. Mail or delivery service and by credit card or e-check or other form of electronic funds transfer if the application is submitted online.</w:t>
      </w:r>
    </w:p>
    <w:p w:rsidR="009B0818" w:rsidRPr="005F39BA" w:rsidRDefault="009B0818" w:rsidP="00F564AD">
      <w:pPr>
        <w:pStyle w:val="Base"/>
      </w:pPr>
    </w:p>
    <w:p w:rsidR="009B0818" w:rsidRDefault="009B0818" w:rsidP="00F564AD">
      <w:pPr>
        <w:pStyle w:val="HistoryAuthority"/>
      </w:pPr>
      <w:r w:rsidRPr="005F39BA">
        <w:t>Authority G.S. 74D-7.</w:t>
      </w:r>
    </w:p>
    <w:p w:rsidR="009B0818" w:rsidRPr="00FB293B" w:rsidRDefault="009B0818" w:rsidP="00F564AD">
      <w:pPr>
        <w:pStyle w:val="Base"/>
      </w:pPr>
    </w:p>
    <w:p w:rsidR="009B0818" w:rsidRDefault="009B0818" w:rsidP="00F564AD">
      <w:pPr>
        <w:pStyle w:val="Section"/>
      </w:pPr>
      <w:r>
        <w:t>SECTION .0300 – PROVISIONS FOR REGISTRANTS</w:t>
      </w:r>
    </w:p>
    <w:p w:rsidR="009B0818" w:rsidRPr="009D130B" w:rsidRDefault="009B0818" w:rsidP="00F564AD">
      <w:pPr>
        <w:pStyle w:val="Base"/>
      </w:pPr>
    </w:p>
    <w:p w:rsidR="009B0818" w:rsidRPr="009D130B" w:rsidRDefault="009B0818" w:rsidP="00F564AD">
      <w:pPr>
        <w:pStyle w:val="Rule"/>
      </w:pPr>
      <w:r w:rsidRPr="009D130B">
        <w:t>14B NCAC 17 .0302</w:t>
      </w:r>
      <w:r w:rsidRPr="009D130B">
        <w:tab/>
        <w:t>FEES FOR REGISTRATION</w:t>
      </w:r>
    </w:p>
    <w:p w:rsidR="009B0818" w:rsidRDefault="009B0818" w:rsidP="00F564AD">
      <w:pPr>
        <w:pStyle w:val="Paragraph"/>
      </w:pPr>
      <w:r w:rsidRPr="009D130B">
        <w:t>(a)  Registration fees are as follows:</w:t>
      </w:r>
    </w:p>
    <w:p w:rsidR="009B0818" w:rsidRDefault="009B0818" w:rsidP="00F564AD">
      <w:pPr>
        <w:pStyle w:val="SubParagraph"/>
        <w:tabs>
          <w:tab w:val="clear" w:pos="1800"/>
        </w:tabs>
      </w:pPr>
      <w:r w:rsidRPr="009D130B">
        <w:t>(1)</w:t>
      </w:r>
      <w:r w:rsidRPr="009D130B">
        <w:tab/>
        <w:t>Forty-five dollar ($45.00) non-refundable biennial registration fee;</w:t>
      </w:r>
    </w:p>
    <w:p w:rsidR="009B0818" w:rsidRDefault="009B0818" w:rsidP="00F564AD">
      <w:pPr>
        <w:pStyle w:val="SubParagraph"/>
        <w:tabs>
          <w:tab w:val="clear" w:pos="1800"/>
        </w:tabs>
      </w:pPr>
      <w:r w:rsidRPr="009D130B">
        <w:t>(2)</w:t>
      </w:r>
      <w:r w:rsidRPr="009D130B">
        <w:tab/>
        <w:t>Ten dollar ($10.00) non-refundable re-issue fee for lost cards or for registration of an employee who changes employment to another licensee;</w:t>
      </w:r>
    </w:p>
    <w:p w:rsidR="009B0818" w:rsidRDefault="009B0818" w:rsidP="00F564AD">
      <w:pPr>
        <w:pStyle w:val="SubParagraph"/>
        <w:tabs>
          <w:tab w:val="clear" w:pos="1800"/>
        </w:tabs>
      </w:pPr>
      <w:r w:rsidRPr="009D130B">
        <w:t>(3)</w:t>
      </w:r>
      <w:r w:rsidRPr="009D130B">
        <w:tab/>
        <w:t>Ten dollar ($10.00) non-refundable annual multiple registration fee;</w:t>
      </w:r>
    </w:p>
    <w:p w:rsidR="009B0818" w:rsidRDefault="009B0818" w:rsidP="00F564AD">
      <w:pPr>
        <w:pStyle w:val="SubParagraph"/>
        <w:tabs>
          <w:tab w:val="clear" w:pos="1800"/>
        </w:tabs>
      </w:pPr>
      <w:r w:rsidRPr="009D130B">
        <w:t>(4)</w:t>
      </w:r>
      <w:r w:rsidRPr="009D130B">
        <w:tab/>
        <w:t>Ten dollar ($10.00) fee for each reconsideration of a registration permit that has been previously filed with the Board but returned to the licensee or applicant for correctable errors;</w:t>
      </w:r>
    </w:p>
    <w:p w:rsidR="009B0818" w:rsidRDefault="009B0818" w:rsidP="00F564AD">
      <w:pPr>
        <w:pStyle w:val="SubParagraph"/>
        <w:tabs>
          <w:tab w:val="clear" w:pos="1800"/>
        </w:tabs>
      </w:pPr>
      <w:r w:rsidRPr="009D130B">
        <w:t>(5)</w:t>
      </w:r>
      <w:r w:rsidRPr="009D130B">
        <w:tab/>
        <w:t>Twenty dollar ($20.00) late renewal fee to be paid for an application submitted no more than 30 days from the date the registration expires and to be paid in addition to the renewal fee.</w:t>
      </w:r>
    </w:p>
    <w:p w:rsidR="009B0818" w:rsidRDefault="009B0818" w:rsidP="00F564AD">
      <w:pPr>
        <w:pStyle w:val="Paragraph"/>
      </w:pPr>
      <w:r w:rsidRPr="009D130B">
        <w:lastRenderedPageBreak/>
        <w:t>(b)  Fees shall be paid in the form of a check or money order made payable to the Alarm Systems Licensing</w:t>
      </w:r>
      <w:r>
        <w:t xml:space="preserve"> </w:t>
      </w:r>
      <w:r>
        <w:rPr>
          <w:strike/>
        </w:rPr>
        <w:t>Board.</w:t>
      </w:r>
      <w:r w:rsidRPr="009D130B">
        <w:t xml:space="preserve"> </w:t>
      </w:r>
      <w:r w:rsidRPr="00902902">
        <w:rPr>
          <w:u w:val="single"/>
        </w:rPr>
        <w:t xml:space="preserve">Board if </w:t>
      </w:r>
      <w:r w:rsidRPr="009D130B">
        <w:rPr>
          <w:u w:val="single"/>
        </w:rPr>
        <w:t>the application is submitted by hand delivery, U.S. Mail or delivery service and by credit card or e-check or other form of electronic funds transfer if the application is submitted online.</w:t>
      </w:r>
    </w:p>
    <w:p w:rsidR="009B0818" w:rsidRPr="009D130B" w:rsidRDefault="009B0818" w:rsidP="00F564AD">
      <w:pPr>
        <w:pStyle w:val="Base"/>
      </w:pPr>
    </w:p>
    <w:p w:rsidR="009B0818" w:rsidRDefault="009B0818" w:rsidP="00F564AD">
      <w:pPr>
        <w:pStyle w:val="HistoryAuthority"/>
      </w:pPr>
      <w:r w:rsidRPr="009D130B">
        <w:t>Authority G.S. 74D-7.</w:t>
      </w:r>
    </w:p>
    <w:p w:rsidR="009B0818" w:rsidRPr="000378F8" w:rsidRDefault="009B0818" w:rsidP="00F564AD">
      <w:pPr>
        <w:pStyle w:val="Base"/>
      </w:pPr>
    </w:p>
    <w:p w:rsidR="009B0818" w:rsidRDefault="009B0818" w:rsidP="009B0818">
      <w:pPr>
        <w:pStyle w:val="Base"/>
        <w:pBdr>
          <w:top w:val="single" w:sz="18" w:space="1" w:color="auto"/>
        </w:pBdr>
      </w:pPr>
    </w:p>
    <w:p w:rsidR="009B0818" w:rsidRDefault="009B0818">
      <w:pPr>
        <w:pStyle w:val="Chapter"/>
      </w:pPr>
      <w:r>
        <w:t>TITLE 19A – DEPARTMENT OF TRANSPORTATION</w:t>
      </w:r>
    </w:p>
    <w:p w:rsidR="009B0818" w:rsidRDefault="009B0818">
      <w:pPr>
        <w:pStyle w:val="Base"/>
      </w:pPr>
    </w:p>
    <w:p w:rsidR="009B0818" w:rsidRDefault="009B0818">
      <w:pPr>
        <w:pStyle w:val="Paragraph"/>
        <w:rPr>
          <w:i/>
          <w:iCs/>
        </w:rPr>
      </w:pPr>
      <w:r>
        <w:rPr>
          <w:b/>
          <w:bCs/>
          <w:i/>
          <w:iCs/>
        </w:rPr>
        <w:t>Notice</w:t>
      </w:r>
      <w:r>
        <w:rPr>
          <w:i/>
          <w:iCs/>
        </w:rPr>
        <w:t xml:space="preserve"> is hereby given in accordance with G.S. 150B-21.2 and G.S. 150B-21.3A(c)(</w:t>
      </w:r>
      <w:proofErr w:type="gramStart"/>
      <w:r>
        <w:rPr>
          <w:i/>
          <w:iCs/>
        </w:rPr>
        <w:t>2)g.</w:t>
      </w:r>
      <w:proofErr w:type="gramEnd"/>
      <w:r>
        <w:rPr>
          <w:i/>
          <w:iCs/>
        </w:rPr>
        <w:t xml:space="preserve"> that the Department</w:t>
      </w:r>
      <w:r w:rsidR="000C01D8">
        <w:rPr>
          <w:i/>
          <w:iCs/>
        </w:rPr>
        <w:t xml:space="preserve"> of Transportation</w:t>
      </w:r>
      <w:r>
        <w:rPr>
          <w:i/>
          <w:iCs/>
        </w:rPr>
        <w:t xml:space="preserve"> intends to readopt with substantive changes the rules cited as 19A NCAC 06C .0107-.0112, .0123-.0127, .0129, .0134, .0301, .0304, .0401, .0403, .0408, .0502, .0503, and .0703-.0706.</w:t>
      </w:r>
    </w:p>
    <w:p w:rsidR="009B0818" w:rsidRDefault="009B0818">
      <w:pPr>
        <w:pStyle w:val="Base"/>
      </w:pPr>
    </w:p>
    <w:p w:rsidR="009B0818" w:rsidRPr="001B106A" w:rsidRDefault="009B0818" w:rsidP="00F564AD">
      <w:pPr>
        <w:pStyle w:val="Paragraph"/>
        <w:rPr>
          <w:i/>
        </w:rPr>
      </w:pPr>
      <w:r>
        <w:rPr>
          <w:b/>
        </w:rPr>
        <w:t xml:space="preserve">Link to agency website pursuant to G.S. 150B-19.1(c):  </w:t>
      </w:r>
      <w:r>
        <w:rPr>
          <w:i/>
        </w:rPr>
        <w:t>https://www.ncdot.gov/about/regulations/rules/</w:t>
      </w:r>
    </w:p>
    <w:p w:rsidR="009B0818" w:rsidRDefault="009B0818" w:rsidP="00F564AD">
      <w:pPr>
        <w:pStyle w:val="Paragraph"/>
        <w:rPr>
          <w:b/>
        </w:rPr>
      </w:pPr>
    </w:p>
    <w:p w:rsidR="009B0818" w:rsidRPr="00255DEE" w:rsidRDefault="009B0818">
      <w:pPr>
        <w:pStyle w:val="Paragraph"/>
        <w:rPr>
          <w:i/>
        </w:rPr>
      </w:pPr>
      <w:r>
        <w:rPr>
          <w:b/>
          <w:bCs/>
        </w:rPr>
        <w:t xml:space="preserve">Proposed Effective Date: </w:t>
      </w:r>
      <w:r>
        <w:rPr>
          <w:i/>
          <w:iCs/>
        </w:rPr>
        <w:t xml:space="preserve"> December 1, 2017</w:t>
      </w:r>
    </w:p>
    <w:p w:rsidR="009B0818" w:rsidRDefault="009B0818">
      <w:pPr>
        <w:pStyle w:val="Base"/>
      </w:pPr>
    </w:p>
    <w:p w:rsidR="009B0818" w:rsidRPr="00DB4BC2" w:rsidRDefault="009B0818" w:rsidP="00F564AD">
      <w:pPr>
        <w:pStyle w:val="Paragraph"/>
        <w:rPr>
          <w:i/>
        </w:rPr>
      </w:pPr>
      <w:r>
        <w:rPr>
          <w:b/>
          <w:bCs/>
        </w:rPr>
        <w:t>Instructions on How to Demand a Public Hearing</w:t>
      </w:r>
      <w:r>
        <w:t xml:space="preserve">: </w:t>
      </w:r>
      <w:r>
        <w:rPr>
          <w:i/>
          <w:iCs/>
        </w:rPr>
        <w:t>(must be requested in writing within 15 days of notice)</w:t>
      </w:r>
      <w:r>
        <w:t xml:space="preserve">:  </w:t>
      </w:r>
      <w:r>
        <w:rPr>
          <w:i/>
        </w:rPr>
        <w:t>Any person may request a public hearing on the proposed rule by submitting a request in writing no later than August 16, 2017 to Helen Landi, Rulemaking Coordinator, NC Department of Transportation, 1501 Mail Service Center, Raleigh, NC 27699-1501.</w:t>
      </w:r>
    </w:p>
    <w:p w:rsidR="009B0818" w:rsidRDefault="009B0818" w:rsidP="00F564AD">
      <w:pPr>
        <w:pStyle w:val="Paragraph"/>
      </w:pPr>
    </w:p>
    <w:p w:rsidR="009B0818" w:rsidRDefault="009B0818">
      <w:pPr>
        <w:pStyle w:val="Paragraph"/>
        <w:rPr>
          <w:i/>
          <w:iCs/>
        </w:rPr>
      </w:pPr>
      <w:r>
        <w:rPr>
          <w:b/>
          <w:bCs/>
        </w:rPr>
        <w:t>Reason for Proposed Action:</w:t>
      </w:r>
      <w:r>
        <w:t xml:space="preserve">  </w:t>
      </w:r>
      <w:r>
        <w:rPr>
          <w:i/>
          <w:iCs/>
        </w:rPr>
        <w:t xml:space="preserve">Pursuant to G.S. 150B-21.3A, Periodic Review and Expiration of Existing Rules, all rules are reviewed at least every 10 years or they shall expire.   As a result of the periodic review of Subchapter 19A NCAC 06C, 24 rules were determined as "Necessary With Substantive Public Interest," thus necessitating </w:t>
      </w:r>
      <w:proofErr w:type="spellStart"/>
      <w:r>
        <w:rPr>
          <w:i/>
          <w:iCs/>
        </w:rPr>
        <w:t>readoption</w:t>
      </w:r>
      <w:proofErr w:type="spellEnd"/>
      <w:r>
        <w:rPr>
          <w:i/>
          <w:iCs/>
        </w:rPr>
        <w:t xml:space="preserve">.  Upon review for the </w:t>
      </w:r>
      <w:proofErr w:type="spellStart"/>
      <w:r>
        <w:rPr>
          <w:i/>
          <w:iCs/>
        </w:rPr>
        <w:t>readoption</w:t>
      </w:r>
      <w:proofErr w:type="spellEnd"/>
      <w:r>
        <w:rPr>
          <w:i/>
          <w:iCs/>
        </w:rPr>
        <w:t xml:space="preserve"> process, the agency deemed the rules to unnecessary and is recommending repeal.</w:t>
      </w:r>
    </w:p>
    <w:p w:rsidR="009B0818" w:rsidRDefault="009B0818">
      <w:pPr>
        <w:pStyle w:val="Paragraph"/>
        <w:rPr>
          <w:i/>
          <w:iCs/>
        </w:rPr>
      </w:pPr>
    </w:p>
    <w:p w:rsidR="009B0818" w:rsidRDefault="009B0818" w:rsidP="00F564AD">
      <w:pPr>
        <w:pStyle w:val="Paragraph"/>
        <w:rPr>
          <w:i/>
          <w:iCs/>
        </w:rPr>
      </w:pPr>
      <w:r>
        <w:rPr>
          <w:b/>
          <w:bCs/>
        </w:rPr>
        <w:t xml:space="preserve">Comments may be submitted to:  </w:t>
      </w:r>
      <w:r>
        <w:rPr>
          <w:i/>
          <w:iCs/>
        </w:rPr>
        <w:t>Helen Landi, 1540 Mail Service Center, Raleigh, NC 27699-1540; email hlandi@ncdot.gov</w:t>
      </w:r>
    </w:p>
    <w:p w:rsidR="009B0818" w:rsidRDefault="009B0818" w:rsidP="00F564AD">
      <w:pPr>
        <w:pStyle w:val="Paragraph"/>
        <w:rPr>
          <w:i/>
          <w:iCs/>
        </w:rPr>
      </w:pPr>
    </w:p>
    <w:p w:rsidR="009B0818" w:rsidRPr="00930497" w:rsidRDefault="009B0818" w:rsidP="00F564AD">
      <w:pPr>
        <w:pStyle w:val="Paragraph"/>
        <w:rPr>
          <w:i/>
        </w:rPr>
      </w:pPr>
      <w:r>
        <w:rPr>
          <w:b/>
          <w:iCs/>
        </w:rPr>
        <w:t xml:space="preserve">Comment period ends:  </w:t>
      </w:r>
      <w:r>
        <w:rPr>
          <w:i/>
          <w:iCs/>
        </w:rPr>
        <w:t>October 2, 2017</w:t>
      </w:r>
    </w:p>
    <w:p w:rsidR="009B0818" w:rsidRDefault="009B0818">
      <w:pPr>
        <w:pStyle w:val="Paragraph"/>
      </w:pPr>
    </w:p>
    <w:p w:rsidR="009B0818" w:rsidRPr="006D6687" w:rsidRDefault="009B0818" w:rsidP="00F564AD">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Minute" w:val="0"/>
          <w:attr w:name="Hour" w:val="17"/>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w:t>
      </w:r>
      <w:r w:rsidRPr="006D6687">
        <w:t>Commission, please call a Commission staff attorney at 919-</w:t>
      </w:r>
      <w:r>
        <w:t>431-3000</w:t>
      </w:r>
      <w:r w:rsidRPr="006D6687">
        <w:t>.</w:t>
      </w:r>
    </w:p>
    <w:p w:rsidR="009B0818" w:rsidRDefault="009B0818" w:rsidP="00F564AD">
      <w:pPr>
        <w:pStyle w:val="Paragraph"/>
      </w:pPr>
    </w:p>
    <w:p w:rsidR="009B0818" w:rsidRPr="00D30C7E" w:rsidRDefault="009B0818" w:rsidP="00F564AD">
      <w:pPr>
        <w:pStyle w:val="Paragraph"/>
        <w:rPr>
          <w:b/>
        </w:rPr>
      </w:pPr>
      <w:r w:rsidRPr="00D30C7E">
        <w:rPr>
          <w:b/>
        </w:rPr>
        <w:t>Fiscal impact (check all that apply).</w:t>
      </w:r>
    </w:p>
    <w:p w:rsidR="009B0818" w:rsidRPr="00D30C7E" w:rsidRDefault="009B0818" w:rsidP="00F564AD">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r>
      <w:r w:rsidRPr="00D30C7E">
        <w:rPr>
          <w:b/>
        </w:rPr>
        <w:t>State funds affected</w:t>
      </w:r>
    </w:p>
    <w:p w:rsidR="009B0818" w:rsidRPr="00D30C7E" w:rsidRDefault="009B0818" w:rsidP="00F564AD">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r>
      <w:r w:rsidRPr="00D30C7E">
        <w:rPr>
          <w:b/>
        </w:rPr>
        <w:t>Environmental permitting of DOT affected</w:t>
      </w:r>
    </w:p>
    <w:p w:rsidR="009B0818" w:rsidRPr="00D30C7E" w:rsidRDefault="009B0818" w:rsidP="00F564AD">
      <w:pPr>
        <w:pStyle w:val="Paragraph"/>
        <w:rPr>
          <w:b/>
        </w:rPr>
      </w:pPr>
      <w:r>
        <w:rPr>
          <w:b/>
        </w:rPr>
        <w:tab/>
      </w:r>
      <w:r w:rsidRPr="00D30C7E">
        <w:rPr>
          <w:b/>
        </w:rPr>
        <w:t>Analysis submitted to Board of Transportation</w:t>
      </w:r>
    </w:p>
    <w:p w:rsidR="009B0818" w:rsidRPr="00D30C7E" w:rsidRDefault="009B0818" w:rsidP="00F564AD">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r>
      <w:r w:rsidRPr="00D30C7E">
        <w:rPr>
          <w:b/>
        </w:rPr>
        <w:t>Local funds affected</w:t>
      </w:r>
    </w:p>
    <w:p w:rsidR="009B0818" w:rsidRDefault="009B0818" w:rsidP="00F564AD">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9B0818" w:rsidRPr="00D30C7E" w:rsidRDefault="009B0818" w:rsidP="00F564AD">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F564AD">
        <w:rPr>
          <w:b/>
        </w:rPr>
      </w:r>
      <w:r w:rsidR="00F564AD">
        <w:rPr>
          <w:b/>
        </w:rPr>
        <w:fldChar w:fldCharType="separate"/>
      </w:r>
      <w:r w:rsidRPr="00D30C7E">
        <w:rPr>
          <w:b/>
        </w:rPr>
        <w:fldChar w:fldCharType="end"/>
      </w:r>
      <w:r>
        <w:rPr>
          <w:b/>
        </w:rPr>
        <w:tab/>
        <w:t>Approved by OSBM</w:t>
      </w:r>
    </w:p>
    <w:p w:rsidR="009B0818" w:rsidRDefault="009B0818" w:rsidP="00F564AD">
      <w:pPr>
        <w:pStyle w:val="Paragraph"/>
        <w:rPr>
          <w:b/>
        </w:rPr>
      </w:pPr>
      <w:r>
        <w:rPr>
          <w:b/>
        </w:rPr>
        <w:fldChar w:fldCharType="begin">
          <w:ffData>
            <w:name w:val="Check23"/>
            <w:enabled/>
            <w:calcOnExit w:val="0"/>
            <w:checkBox>
              <w:sizeAuto/>
              <w:default w:val="0"/>
            </w:checkBox>
          </w:ffData>
        </w:fldChar>
      </w:r>
      <w:r>
        <w:rPr>
          <w:b/>
        </w:rPr>
        <w:instrText xml:space="preserve"> FORMCHECKBOX </w:instrText>
      </w:r>
      <w:r w:rsidR="00F564AD">
        <w:rPr>
          <w:b/>
        </w:rPr>
      </w:r>
      <w:r w:rsidR="00F564AD">
        <w:rPr>
          <w:b/>
        </w:rPr>
        <w:fldChar w:fldCharType="separate"/>
      </w:r>
      <w:r>
        <w:rPr>
          <w:b/>
        </w:rPr>
        <w:fldChar w:fldCharType="end"/>
      </w:r>
      <w:r>
        <w:rPr>
          <w:b/>
        </w:rPr>
        <w:tab/>
        <w:t>No fiscal note required by G.S. 150B-21.4</w:t>
      </w:r>
    </w:p>
    <w:p w:rsidR="009B0818" w:rsidRDefault="009B0818" w:rsidP="00F564AD">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F564AD">
        <w:rPr>
          <w:b/>
        </w:rPr>
      </w:r>
      <w:r w:rsidR="00F564AD">
        <w:rPr>
          <w:b/>
        </w:rPr>
        <w:fldChar w:fldCharType="separate"/>
      </w:r>
      <w:r>
        <w:rPr>
          <w:b/>
        </w:rPr>
        <w:fldChar w:fldCharType="end"/>
      </w:r>
      <w:r>
        <w:rPr>
          <w:b/>
        </w:rPr>
        <w:tab/>
        <w:t>No fiscal note required by G.S. 150B-21.3A(d)(2)</w:t>
      </w:r>
    </w:p>
    <w:p w:rsidR="009B0818" w:rsidRDefault="009B0818" w:rsidP="00F564AD">
      <w:pPr>
        <w:pStyle w:val="Paragraph"/>
      </w:pPr>
    </w:p>
    <w:p w:rsidR="009B0818" w:rsidRDefault="009B0818" w:rsidP="00F564AD">
      <w:pPr>
        <w:pStyle w:val="Chapter"/>
      </w:pPr>
      <w:r>
        <w:t>Chapter 06 - Transit, Rail, and Aviation</w:t>
      </w:r>
    </w:p>
    <w:p w:rsidR="009B0818" w:rsidRPr="00196177" w:rsidRDefault="009B0818" w:rsidP="00F564AD">
      <w:pPr>
        <w:pStyle w:val="Base"/>
      </w:pPr>
    </w:p>
    <w:p w:rsidR="009B0818" w:rsidRDefault="009B0818" w:rsidP="00F564AD">
      <w:pPr>
        <w:pStyle w:val="SubChapter"/>
      </w:pPr>
      <w:r>
        <w:t xml:space="preserve">SUBCHAPTER 06C </w:t>
      </w:r>
      <w:r>
        <w:noBreakHyphen/>
        <w:t xml:space="preserve"> DIVISION OF AERONAUTICS</w:t>
      </w:r>
    </w:p>
    <w:p w:rsidR="009B0818" w:rsidRPr="00196177" w:rsidRDefault="009B0818" w:rsidP="00F564AD">
      <w:pPr>
        <w:pStyle w:val="Base"/>
      </w:pPr>
    </w:p>
    <w:p w:rsidR="009B0818" w:rsidRDefault="009B0818" w:rsidP="00F564AD">
      <w:pPr>
        <w:pStyle w:val="Section"/>
      </w:pPr>
      <w:r>
        <w:t xml:space="preserve">SECTION .0100 </w:t>
      </w:r>
      <w:r>
        <w:noBreakHyphen/>
        <w:t xml:space="preserve"> FACILITY DEVELOPMENT </w:t>
      </w:r>
      <w:r>
        <w:noBreakHyphen/>
        <w:t xml:space="preserve"> FINANCIAL ASSISTANCE PROGRAM: GENERAL PROVISIONS</w:t>
      </w:r>
    </w:p>
    <w:p w:rsidR="009B0818" w:rsidRPr="00196177" w:rsidRDefault="009B0818" w:rsidP="00F564AD">
      <w:pPr>
        <w:pStyle w:val="Base"/>
      </w:pPr>
    </w:p>
    <w:p w:rsidR="009B0818" w:rsidRPr="00196177" w:rsidRDefault="009B0818" w:rsidP="00F564AD">
      <w:pPr>
        <w:pStyle w:val="Rule"/>
      </w:pPr>
      <w:r w:rsidRPr="00196177">
        <w:t>19A NCAC 06C .0107</w:t>
      </w:r>
      <w:r w:rsidRPr="00196177">
        <w:tab/>
        <w:t>RETROACTIVE REIMBURSEMENT</w:t>
      </w:r>
    </w:p>
    <w:p w:rsidR="009B0818" w:rsidRPr="002E1CA1" w:rsidRDefault="009B0818" w:rsidP="00F564AD">
      <w:pPr>
        <w:pStyle w:val="Paragraph"/>
        <w:rPr>
          <w:strike/>
        </w:rPr>
      </w:pPr>
      <w:r w:rsidRPr="002E1CA1">
        <w:rPr>
          <w:strike/>
        </w:rPr>
        <w:t>In its discretion, the Department may grant state financial assistance for any construction commenced prior to the execution of a State Aid to Airports Grant Agreement, provided that concurrence is received from the Department prior to the start of construction. Retroactive reimbursement for land acquisition and planning will be eligible for a period of time consistent with policies and standards of the Federal Aviation Administration.</w:t>
      </w:r>
    </w:p>
    <w:p w:rsidR="009B0818" w:rsidRPr="00196177" w:rsidRDefault="009B0818" w:rsidP="00F564AD">
      <w:pPr>
        <w:pStyle w:val="Base"/>
      </w:pPr>
    </w:p>
    <w:p w:rsidR="009B0818" w:rsidRDefault="009B0818" w:rsidP="00F564AD">
      <w:pPr>
        <w:pStyle w:val="HistoryAuthority"/>
      </w:pPr>
      <w:r w:rsidRPr="00196177">
        <w:t>Authority G.S. 63</w:t>
      </w:r>
      <w:r w:rsidRPr="00196177">
        <w:noBreakHyphen/>
        <w:t>66; 63</w:t>
      </w:r>
      <w:r w:rsidRPr="00196177">
        <w:noBreakHyphen/>
        <w:t>68; 143B-348.</w:t>
      </w:r>
    </w:p>
    <w:p w:rsidR="009B0818" w:rsidRPr="00196177" w:rsidRDefault="009B0818" w:rsidP="00F564AD">
      <w:pPr>
        <w:pStyle w:val="Base"/>
      </w:pPr>
    </w:p>
    <w:p w:rsidR="009B0818" w:rsidRPr="00FC164F" w:rsidRDefault="009B0818" w:rsidP="00F564AD">
      <w:pPr>
        <w:pStyle w:val="Rule"/>
      </w:pPr>
      <w:r w:rsidRPr="00FC164F">
        <w:t>19A NCAC 06C .0108</w:t>
      </w:r>
      <w:r w:rsidRPr="00FC164F">
        <w:tab/>
        <w:t>STATE FINANCIAL ASSISTANCE CONSTRUCTION STANDARDS</w:t>
      </w:r>
    </w:p>
    <w:p w:rsidR="009B0818" w:rsidRDefault="009B0818" w:rsidP="00F564AD">
      <w:pPr>
        <w:pStyle w:val="Paragraph"/>
      </w:pPr>
      <w:r w:rsidRPr="002E1CA1">
        <w:rPr>
          <w:strike/>
        </w:rPr>
        <w:t>In order to qualify for state financial assistance, local governments or airport authorities currently operating or proposing to develop a publicly owned airport, seaplane port or heliport which will be open to the public without restriction shall meet criteria and standards of construction as specified by the Director of Aeronautics. Generally, this will coincide with the standards contained in the AC 150 Series of FAA Advisory Circulars, available from the United States Department of Transportation, Washington, D. C. and on file in the Division of Aeronautics. Sponsors may alternately meet the applicable construction standards contained in "Standard Specifications for Roads and Structures" available from the Division of Highways, Raleigh, and on file in the Division of Aeronautics. On a case by case basis, the Director of Aeronautics may require adherence to the FAA Advisory Circular Series, the North Carolina "Standard Specifications for Roads and Structures", or any other standards as he may prescribe</w:t>
      </w:r>
      <w:r w:rsidRPr="00FC164F">
        <w:t>.</w:t>
      </w:r>
    </w:p>
    <w:p w:rsidR="009B0818" w:rsidRPr="00FC164F" w:rsidRDefault="009B0818" w:rsidP="00F564AD">
      <w:pPr>
        <w:pStyle w:val="Base"/>
      </w:pPr>
    </w:p>
    <w:p w:rsidR="009B0818" w:rsidRDefault="009B0818" w:rsidP="00F564AD">
      <w:pPr>
        <w:pStyle w:val="HistoryAuthority"/>
      </w:pPr>
      <w:r w:rsidRPr="00FC164F">
        <w:t>Authority G.S. 63</w:t>
      </w:r>
      <w:r w:rsidRPr="00FC164F">
        <w:noBreakHyphen/>
        <w:t>66; 143B</w:t>
      </w:r>
      <w:r w:rsidRPr="00FC164F">
        <w:noBreakHyphen/>
        <w:t>348; 143B</w:t>
      </w:r>
      <w:r w:rsidRPr="00FC164F">
        <w:noBreakHyphen/>
        <w:t>355.</w:t>
      </w:r>
    </w:p>
    <w:p w:rsidR="009B0818" w:rsidRPr="00FC164F" w:rsidRDefault="009B0818" w:rsidP="00F564AD">
      <w:pPr>
        <w:pStyle w:val="Base"/>
      </w:pPr>
    </w:p>
    <w:p w:rsidR="009B0818" w:rsidRPr="008D31B4" w:rsidRDefault="009B0818" w:rsidP="00F564AD">
      <w:pPr>
        <w:pStyle w:val="Rule"/>
      </w:pPr>
      <w:r w:rsidRPr="008D31B4">
        <w:t>19A NCAC 06C .0109</w:t>
      </w:r>
      <w:r w:rsidRPr="008D31B4">
        <w:tab/>
        <w:t>PROJECT APPLICATION PROCEDURES</w:t>
      </w:r>
    </w:p>
    <w:p w:rsidR="009B0818" w:rsidRPr="002E1CA1" w:rsidRDefault="009B0818" w:rsidP="00F564AD">
      <w:pPr>
        <w:pStyle w:val="Paragraph"/>
        <w:rPr>
          <w:strike/>
        </w:rPr>
      </w:pPr>
      <w:r w:rsidRPr="002E1CA1">
        <w:rPr>
          <w:strike/>
        </w:rPr>
        <w:t xml:space="preserve">(a)  Applications for State financial assistance shall be made as part of the Department's overall Transportation Improvement </w:t>
      </w:r>
      <w:r w:rsidRPr="002E1CA1">
        <w:rPr>
          <w:strike/>
        </w:rPr>
        <w:lastRenderedPageBreak/>
        <w:t>Program (TIP), which is the Department's annual program for expenditure of funds for all modes of transportation under the control of the Department. Deadlines for submission of applications, procedures, and forms shall be provided annually to local governments or airport authorities currently operating or proposing to develop a publicly owned airport, seaplane port or heliport which shall be open to the public without restriction. This information shall be furnished upon request to the Director of Aviation of the Department of Transportation.</w:t>
      </w:r>
    </w:p>
    <w:p w:rsidR="009B0818" w:rsidRPr="002E1CA1" w:rsidRDefault="009B0818" w:rsidP="00F564AD">
      <w:pPr>
        <w:pStyle w:val="Paragraph"/>
        <w:rPr>
          <w:strike/>
        </w:rPr>
      </w:pPr>
      <w:r w:rsidRPr="002E1CA1">
        <w:rPr>
          <w:strike/>
        </w:rPr>
        <w:t>(b)  Applications for State Aid to Airports shall be made on the approved Request for Aid Form to the Director of Aeronautics. Applications shall contain:</w:t>
      </w:r>
    </w:p>
    <w:p w:rsidR="009B0818" w:rsidRPr="002E1CA1" w:rsidRDefault="009B0818" w:rsidP="00F564AD">
      <w:pPr>
        <w:pStyle w:val="SubParagraph"/>
        <w:tabs>
          <w:tab w:val="clear" w:pos="1800"/>
        </w:tabs>
        <w:rPr>
          <w:strike/>
        </w:rPr>
      </w:pPr>
      <w:r w:rsidRPr="002E1CA1">
        <w:rPr>
          <w:strike/>
        </w:rPr>
        <w:t>(1)</w:t>
      </w:r>
      <w:r w:rsidRPr="002E1CA1">
        <w:rPr>
          <w:strike/>
        </w:rPr>
        <w:tab/>
        <w:t>an executed state financial assistance Request for Aid Form,</w:t>
      </w:r>
    </w:p>
    <w:p w:rsidR="009B0818" w:rsidRPr="002E1CA1" w:rsidRDefault="009B0818" w:rsidP="00F564AD">
      <w:pPr>
        <w:pStyle w:val="SubParagraph"/>
        <w:tabs>
          <w:tab w:val="clear" w:pos="1800"/>
        </w:tabs>
        <w:rPr>
          <w:strike/>
        </w:rPr>
      </w:pPr>
      <w:r w:rsidRPr="002E1CA1">
        <w:rPr>
          <w:strike/>
        </w:rPr>
        <w:t>(2)</w:t>
      </w:r>
      <w:r w:rsidRPr="002E1CA1">
        <w:rPr>
          <w:strike/>
        </w:rPr>
        <w:tab/>
        <w:t>a current airport layout plan depicting the proposed project,</w:t>
      </w:r>
    </w:p>
    <w:p w:rsidR="009B0818" w:rsidRPr="002E1CA1" w:rsidRDefault="009B0818" w:rsidP="00F564AD">
      <w:pPr>
        <w:pStyle w:val="SubParagraph"/>
        <w:tabs>
          <w:tab w:val="clear" w:pos="1800"/>
        </w:tabs>
        <w:rPr>
          <w:strike/>
        </w:rPr>
      </w:pPr>
      <w:r w:rsidRPr="002E1CA1">
        <w:rPr>
          <w:strike/>
        </w:rPr>
        <w:t>(3)</w:t>
      </w:r>
      <w:r w:rsidRPr="002E1CA1">
        <w:rPr>
          <w:strike/>
        </w:rPr>
        <w:tab/>
        <w:t>a detailed cost estimate showing construction quantities and their costs, and</w:t>
      </w:r>
    </w:p>
    <w:p w:rsidR="009B0818" w:rsidRPr="002E1CA1" w:rsidRDefault="009B0818" w:rsidP="00F564AD">
      <w:pPr>
        <w:pStyle w:val="SubParagraph"/>
        <w:tabs>
          <w:tab w:val="clear" w:pos="1800"/>
        </w:tabs>
        <w:rPr>
          <w:strike/>
        </w:rPr>
      </w:pPr>
      <w:r w:rsidRPr="002E1CA1">
        <w:rPr>
          <w:strike/>
        </w:rPr>
        <w:t>(4)</w:t>
      </w:r>
      <w:r w:rsidRPr="002E1CA1">
        <w:rPr>
          <w:strike/>
        </w:rPr>
        <w:tab/>
        <w:t>a narrative statement outlining the facts about the project and giving the rationale for its need.</w:t>
      </w:r>
    </w:p>
    <w:p w:rsidR="009B0818" w:rsidRPr="008D31B4" w:rsidRDefault="009B0818" w:rsidP="00F564AD">
      <w:pPr>
        <w:pStyle w:val="Base"/>
      </w:pPr>
    </w:p>
    <w:p w:rsidR="009B0818" w:rsidRDefault="009B0818" w:rsidP="00F564AD">
      <w:pPr>
        <w:pStyle w:val="HistoryAuthority"/>
      </w:pPr>
      <w:r w:rsidRPr="008D31B4">
        <w:t>Authority G.S. 63</w:t>
      </w:r>
      <w:r w:rsidRPr="008D31B4">
        <w:noBreakHyphen/>
        <w:t>66; 63</w:t>
      </w:r>
      <w:r w:rsidRPr="008D31B4">
        <w:noBreakHyphen/>
        <w:t>70; 143B</w:t>
      </w:r>
      <w:r w:rsidRPr="008D31B4">
        <w:noBreakHyphen/>
        <w:t>350(f),(g); 143B</w:t>
      </w:r>
      <w:r w:rsidRPr="008D31B4">
        <w:noBreakHyphen/>
        <w:t>355.</w:t>
      </w:r>
    </w:p>
    <w:p w:rsidR="009B0818" w:rsidRPr="008D31B4" w:rsidRDefault="009B0818" w:rsidP="00F564AD">
      <w:pPr>
        <w:pStyle w:val="Base"/>
      </w:pPr>
    </w:p>
    <w:p w:rsidR="009B0818" w:rsidRPr="006D093D" w:rsidRDefault="009B0818" w:rsidP="00F564AD">
      <w:pPr>
        <w:pStyle w:val="Rule"/>
      </w:pPr>
      <w:r w:rsidRPr="006D093D">
        <w:t>19A NCAC 06C .0110</w:t>
      </w:r>
      <w:r w:rsidRPr="006D093D">
        <w:tab/>
        <w:t>ENVIRONMENTAL ASSESSMENT</w:t>
      </w:r>
    </w:p>
    <w:p w:rsidR="009B0818" w:rsidRPr="002E1CA1" w:rsidRDefault="009B0818" w:rsidP="00F564AD">
      <w:pPr>
        <w:pStyle w:val="Paragraph"/>
        <w:rPr>
          <w:strike/>
        </w:rPr>
      </w:pPr>
      <w:r w:rsidRPr="002E1CA1">
        <w:rPr>
          <w:strike/>
        </w:rPr>
        <w:t>Under the provisions of the North Carolina Environmental Policy Act, each State Aid to Airports project shall be reviewed to determine if, and to what degree, assessment of the environmental impact of the project is required. The Director of Aeronautics shall determine if the project requires full environmental assessment and coordination. Should environmental assessment be necessary, the sponsor, which is the local government or airport authority currently operating or proposing to develop a publicly owned airport, seaplane port or heliport which shall be open to the public without restriction, shall prepare an assessment and circulate it to state agencies through the State Clearinghouse and to appropriate federal agencies through direct submission. The sponsor shall then answer all substantive questions and comments and receive the concurrence of the commenting agency that the responses are acceptable. Upon submission of the assessment and all comments, the Director of Aeronautics shall complete any further review and approvals needed. The Secretary of Transportation shall then determine if State funds may be expended on the project within the provisions of the North Carolina Environmental Policy Act.</w:t>
      </w:r>
    </w:p>
    <w:p w:rsidR="009B0818" w:rsidRPr="006D093D" w:rsidRDefault="009B0818" w:rsidP="00F564AD">
      <w:pPr>
        <w:pStyle w:val="Base"/>
      </w:pPr>
    </w:p>
    <w:p w:rsidR="009B0818" w:rsidRDefault="009B0818" w:rsidP="00F564AD">
      <w:pPr>
        <w:pStyle w:val="HistoryAuthority"/>
      </w:pPr>
      <w:r w:rsidRPr="006D093D">
        <w:t>Authority G.S. 63</w:t>
      </w:r>
      <w:r w:rsidRPr="006D093D">
        <w:noBreakHyphen/>
        <w:t>66; 63</w:t>
      </w:r>
      <w:r w:rsidRPr="006D093D">
        <w:noBreakHyphen/>
        <w:t>68; 113A</w:t>
      </w:r>
      <w:r w:rsidRPr="006D093D">
        <w:noBreakHyphen/>
        <w:t>4; 143B</w:t>
      </w:r>
      <w:r w:rsidRPr="006D093D">
        <w:noBreakHyphen/>
        <w:t>350(f),(g).</w:t>
      </w:r>
    </w:p>
    <w:p w:rsidR="009B0818" w:rsidRPr="006D093D" w:rsidRDefault="009B0818" w:rsidP="00F564AD">
      <w:pPr>
        <w:pStyle w:val="Base"/>
      </w:pPr>
    </w:p>
    <w:p w:rsidR="009B0818" w:rsidRPr="005966C7" w:rsidRDefault="009B0818" w:rsidP="00F564AD">
      <w:pPr>
        <w:pStyle w:val="Rule"/>
      </w:pPr>
      <w:r w:rsidRPr="005966C7">
        <w:t>19A NCAC 06C .0111</w:t>
      </w:r>
      <w:r w:rsidRPr="005966C7">
        <w:tab/>
        <w:t>PROJECT APPROVAL PROCEDURES</w:t>
      </w:r>
    </w:p>
    <w:p w:rsidR="009B0818" w:rsidRPr="002E1CA1" w:rsidRDefault="009B0818" w:rsidP="00F564AD">
      <w:pPr>
        <w:pStyle w:val="Paragraph"/>
        <w:rPr>
          <w:strike/>
        </w:rPr>
      </w:pPr>
      <w:r w:rsidRPr="002E1CA1">
        <w:rPr>
          <w:strike/>
        </w:rPr>
        <w:t>Applications for state financial assistance will be presented to the Aeronautics Council at a regular meeting. After seeking the advice of the Division of Aeronautics professional staff, the Aeronautics Council will recommend approval, disapproval, or modification of project requests to the Secretary of Transportation. The Secretary of Transportation will make the final decision on approval, disapproval or modification of the request.</w:t>
      </w:r>
    </w:p>
    <w:p w:rsidR="009B0818" w:rsidRPr="005966C7" w:rsidRDefault="009B0818" w:rsidP="00F564AD">
      <w:pPr>
        <w:pStyle w:val="Base"/>
      </w:pPr>
    </w:p>
    <w:p w:rsidR="009B0818" w:rsidRDefault="009B0818" w:rsidP="00F564AD">
      <w:pPr>
        <w:pStyle w:val="HistoryAuthority"/>
      </w:pPr>
      <w:r w:rsidRPr="005966C7">
        <w:t>Authority G.S. 63</w:t>
      </w:r>
      <w:r w:rsidRPr="005966C7">
        <w:noBreakHyphen/>
        <w:t>66; 63</w:t>
      </w:r>
      <w:r w:rsidRPr="005966C7">
        <w:noBreakHyphen/>
        <w:t>70; 143B</w:t>
      </w:r>
      <w:r w:rsidRPr="005966C7">
        <w:noBreakHyphen/>
        <w:t>350(f),(g); 143B</w:t>
      </w:r>
      <w:r w:rsidRPr="005966C7">
        <w:noBreakHyphen/>
        <w:t>356.</w:t>
      </w:r>
    </w:p>
    <w:p w:rsidR="009B0818" w:rsidRPr="005966C7" w:rsidRDefault="009B0818" w:rsidP="00F564AD">
      <w:pPr>
        <w:pStyle w:val="Base"/>
      </w:pPr>
    </w:p>
    <w:p w:rsidR="009B0818" w:rsidRPr="00467F6B" w:rsidRDefault="009B0818" w:rsidP="00F564AD">
      <w:pPr>
        <w:pStyle w:val="Rule"/>
      </w:pPr>
      <w:r w:rsidRPr="00467F6B">
        <w:t>19A NCAC 06C .0112</w:t>
      </w:r>
      <w:r w:rsidRPr="00467F6B">
        <w:tab/>
        <w:t>ALLOWABLE PROJECT COSTS</w:t>
      </w:r>
    </w:p>
    <w:p w:rsidR="009B0818" w:rsidRPr="002E1CA1" w:rsidRDefault="009B0818" w:rsidP="00F564AD">
      <w:pPr>
        <w:pStyle w:val="Paragraph"/>
        <w:rPr>
          <w:strike/>
        </w:rPr>
      </w:pPr>
      <w:r w:rsidRPr="002E1CA1">
        <w:rPr>
          <w:strike/>
        </w:rPr>
        <w:t>Eligible items of work and state funds amounts shall be stipulated in the Grant Agreement mutually executed by the Department and the sponsor, which is the local governments or airport authorities currently operating or proposing to develop a publicly owned airport, seaplane port or heliport which shall be open to the public without restriction. Items eligible for state financial assistance are those eligible for assistance under the federal Airport Improvement Program. These items are contained in Federal Aviation Regulation Part 152 and Federal Aviation Administration Order 5100.38A, "Airport Improvement Program Handbook," which is incorporated by reference and includes subsequent editions and amendments. Allowable costs and project accounting requirements are contained in the Federal Procurement Regulations. These documents are available upon request to the Director of Aviation of the Department of Transportation at no cost. A Program Guidance Handbook is available upon request to the Director of Aviation of the Department of Transportation.</w:t>
      </w:r>
    </w:p>
    <w:p w:rsidR="009B0818" w:rsidRPr="00467F6B" w:rsidRDefault="009B0818" w:rsidP="00F564AD">
      <w:pPr>
        <w:pStyle w:val="Base"/>
      </w:pPr>
    </w:p>
    <w:p w:rsidR="009B0818" w:rsidRDefault="009B0818" w:rsidP="00F564AD">
      <w:pPr>
        <w:pStyle w:val="HistoryAuthority"/>
      </w:pPr>
      <w:r w:rsidRPr="00467F6B">
        <w:t>Authority G.S. 63</w:t>
      </w:r>
      <w:r w:rsidRPr="00467F6B">
        <w:noBreakHyphen/>
        <w:t>66; 63</w:t>
      </w:r>
      <w:r w:rsidRPr="00467F6B">
        <w:noBreakHyphen/>
        <w:t>67; 63</w:t>
      </w:r>
      <w:r w:rsidRPr="00467F6B">
        <w:noBreakHyphen/>
        <w:t>68; 143B</w:t>
      </w:r>
      <w:r w:rsidRPr="00467F6B">
        <w:noBreakHyphen/>
        <w:t>348.</w:t>
      </w:r>
    </w:p>
    <w:p w:rsidR="009B0818" w:rsidRDefault="009B0818" w:rsidP="00F564AD">
      <w:pPr>
        <w:pStyle w:val="HistoryAuthority"/>
      </w:pPr>
    </w:p>
    <w:p w:rsidR="009B0818" w:rsidRPr="00323712" w:rsidRDefault="009B0818" w:rsidP="00F564AD">
      <w:pPr>
        <w:pStyle w:val="Rule"/>
      </w:pPr>
      <w:r w:rsidRPr="00323712">
        <w:t>19A NCAC 06C .0123</w:t>
      </w:r>
      <w:r w:rsidRPr="00323712">
        <w:tab/>
        <w:t>SPONSOR CERTIFICATION OF LOCAL MATCHING FUNDS</w:t>
      </w:r>
    </w:p>
    <w:p w:rsidR="009B0818" w:rsidRPr="002E1CA1" w:rsidRDefault="009B0818" w:rsidP="00F564AD">
      <w:pPr>
        <w:pStyle w:val="Paragraph"/>
        <w:rPr>
          <w:strike/>
        </w:rPr>
      </w:pPr>
      <w:r w:rsidRPr="002E1CA1">
        <w:rPr>
          <w:strike/>
        </w:rPr>
        <w:t>Allocations of State Aid to Airports funds shall be made only for current projects which can get underway without delay. Sponsors requesting funds shall have the local matching funds in their approved budget or be able to approve the funds on an immediate basis. Upon arrival of a State Aid to Airports allocation and its placement in the TIP, the sponsor shall have no less than 60 calendar days to certify the availability of the local share of funds for the project. Failure to certify funds availability on a timely basis may result in the cancellation of the allocation by the Department.</w:t>
      </w:r>
    </w:p>
    <w:p w:rsidR="009B0818" w:rsidRPr="00323712" w:rsidRDefault="009B0818" w:rsidP="00F564AD">
      <w:pPr>
        <w:pStyle w:val="Base"/>
      </w:pPr>
    </w:p>
    <w:p w:rsidR="009B0818" w:rsidRDefault="009B0818" w:rsidP="00F564AD">
      <w:pPr>
        <w:pStyle w:val="HistoryAuthority"/>
      </w:pPr>
      <w:r w:rsidRPr="00323712">
        <w:t>Authority G.S. 63</w:t>
      </w:r>
      <w:r w:rsidRPr="00323712">
        <w:noBreakHyphen/>
        <w:t>66; 63</w:t>
      </w:r>
      <w:r w:rsidRPr="00323712">
        <w:noBreakHyphen/>
        <w:t>68.</w:t>
      </w:r>
    </w:p>
    <w:p w:rsidR="009B0818" w:rsidRPr="00323712" w:rsidRDefault="009B0818" w:rsidP="00F564AD">
      <w:pPr>
        <w:pStyle w:val="Base"/>
      </w:pPr>
    </w:p>
    <w:p w:rsidR="009B0818" w:rsidRPr="00803B47" w:rsidRDefault="009B0818" w:rsidP="00F564AD">
      <w:pPr>
        <w:pStyle w:val="Rule"/>
      </w:pPr>
      <w:r w:rsidRPr="00803B47">
        <w:t>19A NCAC 06C .0124</w:t>
      </w:r>
      <w:r w:rsidRPr="00803B47">
        <w:tab/>
        <w:t>LIMITS ON USE OF ALLOCATED FUNDS</w:t>
      </w:r>
    </w:p>
    <w:p w:rsidR="009B0818" w:rsidRPr="002E1CA1" w:rsidRDefault="009B0818" w:rsidP="00F564AD">
      <w:pPr>
        <w:pStyle w:val="Paragraph"/>
        <w:rPr>
          <w:strike/>
        </w:rPr>
      </w:pPr>
      <w:r w:rsidRPr="002E1CA1">
        <w:rPr>
          <w:strike/>
        </w:rPr>
        <w:t>Allocation of state funds for a State Aid to Airports project is on the basis of a specific amount of funds for a specific work element. If all approved funds are not needed for the approved work element the excess funds shall be returned to the State Aid to Airports Program unobligated balance. Local governments or airport authorities currently operating or proposing to develop a publicly owned airport, seaplane port or heliport which shall be open to the public without restriction may not transfer current funds to other work elements unless the transfer has been reviewed and approved by the Department. Such approval shall be made only after application of the State Aid to Airports priority system and the project is of sufficiently high priority compared to other pending project requests.</w:t>
      </w:r>
    </w:p>
    <w:p w:rsidR="009B0818" w:rsidRPr="00803B47" w:rsidRDefault="009B0818" w:rsidP="00F564AD">
      <w:pPr>
        <w:pStyle w:val="Base"/>
      </w:pPr>
    </w:p>
    <w:p w:rsidR="009B0818" w:rsidRDefault="009B0818" w:rsidP="00F564AD">
      <w:pPr>
        <w:pStyle w:val="HistoryAuthority"/>
      </w:pPr>
      <w:r w:rsidRPr="00803B47">
        <w:t>Authority G.S. 63</w:t>
      </w:r>
      <w:r w:rsidRPr="00803B47">
        <w:noBreakHyphen/>
        <w:t>66; 63</w:t>
      </w:r>
      <w:r w:rsidRPr="00803B47">
        <w:noBreakHyphen/>
        <w:t>68.</w:t>
      </w:r>
    </w:p>
    <w:p w:rsidR="009B0818" w:rsidRPr="00803B47" w:rsidRDefault="009B0818" w:rsidP="00F564AD">
      <w:pPr>
        <w:pStyle w:val="Base"/>
      </w:pPr>
    </w:p>
    <w:p w:rsidR="009B0818" w:rsidRPr="00CA21B2" w:rsidRDefault="009B0818" w:rsidP="00F564AD">
      <w:pPr>
        <w:pStyle w:val="Rule"/>
      </w:pPr>
      <w:r w:rsidRPr="00CA21B2">
        <w:lastRenderedPageBreak/>
        <w:t>19A NCAC 06C .0125</w:t>
      </w:r>
      <w:r w:rsidRPr="00CA21B2">
        <w:tab/>
        <w:t>TIME LIMITS ON CONSTRUCTION OF THE PROJECT</w:t>
      </w:r>
    </w:p>
    <w:p w:rsidR="009B0818" w:rsidRPr="002E1CA1" w:rsidRDefault="009B0818" w:rsidP="00F564AD">
      <w:pPr>
        <w:pStyle w:val="Paragraph"/>
        <w:rPr>
          <w:strike/>
        </w:rPr>
      </w:pPr>
      <w:r w:rsidRPr="002E1CA1">
        <w:rPr>
          <w:strike/>
        </w:rPr>
        <w:t>All projects receiving State Aid to Airports shall get underway and be completed without undue delay. The Grant Agreement for the project shall stipulate the completion time expected for the project. The Agreement shall provide at least one year from the time of the offer of the Grant Agreement to complete the project. The maximum time allowed shall be two years, unless the project involves complex procedures for which additional time is needed. Failure to complete the project within the stipulated time period may be cause for cancellation of the project.</w:t>
      </w:r>
    </w:p>
    <w:p w:rsidR="009B0818" w:rsidRPr="00CA21B2" w:rsidRDefault="009B0818" w:rsidP="00F564AD">
      <w:pPr>
        <w:pStyle w:val="Base"/>
      </w:pPr>
    </w:p>
    <w:p w:rsidR="009B0818" w:rsidRDefault="009B0818" w:rsidP="00F564AD">
      <w:pPr>
        <w:pStyle w:val="HistoryAuthority"/>
      </w:pPr>
      <w:r w:rsidRPr="00CA21B2">
        <w:t>Authority G.S. 63</w:t>
      </w:r>
      <w:r w:rsidRPr="00CA21B2">
        <w:noBreakHyphen/>
        <w:t>66; 63</w:t>
      </w:r>
      <w:r w:rsidRPr="00CA21B2">
        <w:noBreakHyphen/>
        <w:t>68.</w:t>
      </w:r>
    </w:p>
    <w:p w:rsidR="009B0818" w:rsidRPr="00CA21B2" w:rsidRDefault="009B0818" w:rsidP="00F564AD">
      <w:pPr>
        <w:pStyle w:val="Base"/>
      </w:pPr>
    </w:p>
    <w:p w:rsidR="009B0818" w:rsidRPr="009D0539" w:rsidRDefault="009B0818" w:rsidP="00F564AD">
      <w:pPr>
        <w:pStyle w:val="Rule"/>
      </w:pPr>
      <w:r w:rsidRPr="009D0539">
        <w:t>19A NCAC 06C .0126</w:t>
      </w:r>
      <w:r w:rsidRPr="009D0539">
        <w:tab/>
        <w:t>REQUEST FOR EXTENSION OF TIME TO COMPLETE PROJECT</w:t>
      </w:r>
    </w:p>
    <w:p w:rsidR="009B0818" w:rsidRPr="002E1CA1" w:rsidRDefault="009B0818" w:rsidP="00F564AD">
      <w:pPr>
        <w:pStyle w:val="Paragraph"/>
        <w:rPr>
          <w:strike/>
        </w:rPr>
      </w:pPr>
      <w:r w:rsidRPr="002E1CA1">
        <w:rPr>
          <w:strike/>
        </w:rPr>
        <w:t>In the event a project is not completed within the stipulated time frame as contained in the Grant Agreement, no state funds will be granted for work completed after the completion date. On a case by case basis, the time for completion may be extended if extenuating circumstances prevent the sponsor, which for purposes of this Rule and all other rules in this Section, is the local government or airport authority currently operating or proposing to develop a publicly owned airport, seaplane port or heliport which shall be open to the public without restriction, from completion by the date specified. In order to extend the time for completion, the sponsor must submit a written request for time extension in the format specified by the Department explaining in detail the reason why the project was not completed by the specified completion date. In its discretion, the Department may approved the extension and specify a new completion date. Only under extraordinary circumstances will more than one time extension be granted on the same project.</w:t>
      </w:r>
    </w:p>
    <w:p w:rsidR="009B0818" w:rsidRPr="009D0539" w:rsidRDefault="009B0818" w:rsidP="00F564AD">
      <w:pPr>
        <w:pStyle w:val="Base"/>
      </w:pPr>
    </w:p>
    <w:p w:rsidR="009B0818" w:rsidRDefault="009B0818" w:rsidP="00F564AD">
      <w:pPr>
        <w:pStyle w:val="HistoryAuthority"/>
      </w:pPr>
      <w:r w:rsidRPr="009D0539">
        <w:t>Authority G.S. 63</w:t>
      </w:r>
      <w:r w:rsidRPr="009D0539">
        <w:noBreakHyphen/>
        <w:t>66; 63</w:t>
      </w:r>
      <w:r w:rsidRPr="009D0539">
        <w:noBreakHyphen/>
        <w:t>68.</w:t>
      </w:r>
    </w:p>
    <w:p w:rsidR="009B0818" w:rsidRPr="009D0539" w:rsidRDefault="009B0818" w:rsidP="00F564AD">
      <w:pPr>
        <w:pStyle w:val="Base"/>
      </w:pPr>
    </w:p>
    <w:p w:rsidR="009B0818" w:rsidRPr="00CA4C85" w:rsidRDefault="009B0818" w:rsidP="00F564AD">
      <w:pPr>
        <w:pStyle w:val="Rule"/>
      </w:pPr>
      <w:r w:rsidRPr="00CA4C85">
        <w:t>19A NCAC 06C .0127</w:t>
      </w:r>
      <w:r w:rsidRPr="00CA4C85">
        <w:tab/>
        <w:t>SANCTIONS FOR NON</w:t>
      </w:r>
      <w:r w:rsidRPr="00CA4C85">
        <w:noBreakHyphen/>
        <w:t>PERFORMANCE ON STATE AID PROJECTS</w:t>
      </w:r>
    </w:p>
    <w:p w:rsidR="009B0818" w:rsidRPr="002E1CA1" w:rsidRDefault="009B0818" w:rsidP="00F564AD">
      <w:pPr>
        <w:pStyle w:val="Paragraph"/>
        <w:rPr>
          <w:strike/>
        </w:rPr>
      </w:pPr>
      <w:r w:rsidRPr="002E1CA1">
        <w:rPr>
          <w:strike/>
        </w:rPr>
        <w:t>In the event a sponsor is not responsive to requests to complete a project, provide financial documentation, has a pending required refund on another project, or otherwise is grossly deficient in the conduct of a project, the Department may withhold new grants or suspend existing grants until the project deficiency has been corrected.</w:t>
      </w:r>
    </w:p>
    <w:p w:rsidR="009B0818" w:rsidRPr="00CA4C85" w:rsidRDefault="009B0818" w:rsidP="00F564AD">
      <w:pPr>
        <w:pStyle w:val="Base"/>
      </w:pPr>
    </w:p>
    <w:p w:rsidR="009B0818" w:rsidRDefault="009B0818" w:rsidP="00F564AD">
      <w:pPr>
        <w:pStyle w:val="HistoryAuthority"/>
      </w:pPr>
      <w:r w:rsidRPr="00CA4C85">
        <w:t>Authority G.S. 63</w:t>
      </w:r>
      <w:r w:rsidRPr="00CA4C85">
        <w:noBreakHyphen/>
        <w:t>66; 63</w:t>
      </w:r>
      <w:r w:rsidRPr="00CA4C85">
        <w:noBreakHyphen/>
        <w:t>68.</w:t>
      </w:r>
    </w:p>
    <w:p w:rsidR="009B0818" w:rsidRPr="00CA4C85" w:rsidRDefault="009B0818" w:rsidP="00F564AD">
      <w:pPr>
        <w:pStyle w:val="Base"/>
      </w:pPr>
    </w:p>
    <w:p w:rsidR="009B0818" w:rsidRPr="009024E3" w:rsidRDefault="009B0818" w:rsidP="00F564AD">
      <w:pPr>
        <w:pStyle w:val="Rule"/>
      </w:pPr>
      <w:r w:rsidRPr="009024E3">
        <w:t>19A NCAC 06C .0129</w:t>
      </w:r>
      <w:r w:rsidRPr="009024E3">
        <w:tab/>
        <w:t>DEPARTMENT TO ACT AS AGENT FOR FEDERAL GRANT PROGRAMS</w:t>
      </w:r>
    </w:p>
    <w:p w:rsidR="009B0818" w:rsidRPr="002E1CA1" w:rsidRDefault="009B0818" w:rsidP="00F564AD">
      <w:pPr>
        <w:pStyle w:val="Paragraph"/>
        <w:rPr>
          <w:strike/>
        </w:rPr>
      </w:pPr>
      <w:r w:rsidRPr="002E1CA1">
        <w:rPr>
          <w:strike/>
        </w:rPr>
        <w:t>The Department is authorized under the provisions of G.S. 63 to act as an agent for sponsors in their relations with the Federal Aviation Administration and other federal agencies. Sponsors which wish to have the Department act in their behalf shall submit a written proposal detailing the type of assistance desired and the proposed role of the Department in obtaining this assistance. The proposal shall be submitted to the Director of Aeronautics.</w:t>
      </w:r>
    </w:p>
    <w:p w:rsidR="009B0818" w:rsidRPr="009024E3" w:rsidRDefault="009B0818" w:rsidP="00F564AD">
      <w:pPr>
        <w:pStyle w:val="Base"/>
      </w:pPr>
    </w:p>
    <w:p w:rsidR="009B0818" w:rsidRDefault="009B0818" w:rsidP="00F564AD">
      <w:pPr>
        <w:pStyle w:val="HistoryAuthority"/>
      </w:pPr>
      <w:r w:rsidRPr="009024E3">
        <w:t>Authority G.S. 63</w:t>
      </w:r>
      <w:r w:rsidRPr="009024E3">
        <w:noBreakHyphen/>
        <w:t>66; 63</w:t>
      </w:r>
      <w:r w:rsidRPr="009024E3">
        <w:noBreakHyphen/>
        <w:t>71.</w:t>
      </w:r>
    </w:p>
    <w:p w:rsidR="009B0818" w:rsidRPr="009024E3" w:rsidRDefault="009B0818" w:rsidP="00F564AD">
      <w:pPr>
        <w:pStyle w:val="Base"/>
      </w:pPr>
    </w:p>
    <w:p w:rsidR="009B0818" w:rsidRPr="00D85F03" w:rsidRDefault="009B0818" w:rsidP="00F564AD">
      <w:pPr>
        <w:pStyle w:val="Rule"/>
      </w:pPr>
      <w:r w:rsidRPr="00D85F03">
        <w:t>19A NCAC 06C .0134</w:t>
      </w:r>
      <w:r w:rsidRPr="00D85F03">
        <w:tab/>
        <w:t>HOSPITAL HELIPORTS</w:t>
      </w:r>
    </w:p>
    <w:p w:rsidR="009B0818" w:rsidRPr="002E1CA1" w:rsidRDefault="009B0818" w:rsidP="00F564AD">
      <w:pPr>
        <w:pStyle w:val="Paragraph"/>
        <w:rPr>
          <w:strike/>
        </w:rPr>
      </w:pPr>
      <w:r w:rsidRPr="002E1CA1">
        <w:rPr>
          <w:strike/>
        </w:rPr>
        <w:t>A hospital heliport will be eligible for State Aid to Airports provided it is made available to the general public for use without undue restriction. Hospital heliports which are restricted to medical helicopter operations will be considered to be private facilities and are not eligible for State Aid to Airports.</w:t>
      </w:r>
    </w:p>
    <w:p w:rsidR="009B0818" w:rsidRPr="00D85F03" w:rsidRDefault="009B0818" w:rsidP="00F564AD">
      <w:pPr>
        <w:pStyle w:val="Base"/>
      </w:pPr>
    </w:p>
    <w:p w:rsidR="009B0818" w:rsidRDefault="009B0818" w:rsidP="00F564AD">
      <w:pPr>
        <w:pStyle w:val="HistoryAuthority"/>
      </w:pPr>
      <w:r w:rsidRPr="00D85F03">
        <w:t>Authority G.S. 63</w:t>
      </w:r>
      <w:r w:rsidRPr="00D85F03">
        <w:noBreakHyphen/>
        <w:t>66.</w:t>
      </w:r>
    </w:p>
    <w:p w:rsidR="009B0818" w:rsidRPr="00D85F03" w:rsidRDefault="009B0818" w:rsidP="00F564AD">
      <w:pPr>
        <w:pStyle w:val="Base"/>
      </w:pPr>
    </w:p>
    <w:p w:rsidR="009B0818" w:rsidRDefault="009B0818" w:rsidP="00F564AD">
      <w:pPr>
        <w:pStyle w:val="Section"/>
      </w:pPr>
      <w:r>
        <w:t xml:space="preserve">SECTION .0300 </w:t>
      </w:r>
      <w:r>
        <w:noBreakHyphen/>
        <w:t xml:space="preserve"> FACILITY DEVELOPMENT </w:t>
      </w:r>
      <w:r>
        <w:noBreakHyphen/>
        <w:t xml:space="preserve"> TECHNICAL ASSISTANCE PROGRAM</w:t>
      </w:r>
    </w:p>
    <w:p w:rsidR="009B0818" w:rsidRPr="00133BCF" w:rsidRDefault="009B0818" w:rsidP="00F564AD">
      <w:pPr>
        <w:pStyle w:val="Base"/>
      </w:pPr>
    </w:p>
    <w:p w:rsidR="009B0818" w:rsidRPr="00133BCF" w:rsidRDefault="009B0818" w:rsidP="00F564AD">
      <w:pPr>
        <w:pStyle w:val="Rule"/>
      </w:pPr>
      <w:r w:rsidRPr="00133BCF">
        <w:t>19A NCAC 06C .0301</w:t>
      </w:r>
      <w:r w:rsidRPr="00133BCF">
        <w:tab/>
        <w:t>PROMOTION OF AVIATION FACILITY SAFETY</w:t>
      </w:r>
    </w:p>
    <w:p w:rsidR="009B0818" w:rsidRPr="002E1CA1" w:rsidRDefault="009B0818" w:rsidP="00F564AD">
      <w:pPr>
        <w:pStyle w:val="Paragraph"/>
        <w:rPr>
          <w:strike/>
        </w:rPr>
      </w:pPr>
      <w:r w:rsidRPr="002E1CA1">
        <w:rPr>
          <w:strike/>
        </w:rPr>
        <w:t>The Department of Transportation, through the Division of Aeronautics shall promote development and improvement of air routes, airport facilities, seaplane bases, and heliports for the protection of the public and economics welfare of the State. Assistance is offered to all North Carolina airports, but priority is given to publicly</w:t>
      </w:r>
      <w:r w:rsidRPr="002E1CA1">
        <w:rPr>
          <w:strike/>
        </w:rPr>
        <w:noBreakHyphen/>
        <w:t>owned airports and their safety programs. Technical assistance, advice, and non</w:t>
      </w:r>
      <w:r w:rsidRPr="002E1CA1">
        <w:rPr>
          <w:strike/>
        </w:rPr>
        <w:noBreakHyphen/>
        <w:t>financial assistance are available for planning, design and review of any project relating to safe and efficient use of all airports and airway facilities. Specific airport planning and engineering remains the responsibility of the airport facility requesting assistance.</w:t>
      </w:r>
    </w:p>
    <w:p w:rsidR="009B0818" w:rsidRPr="00133BCF" w:rsidRDefault="009B0818" w:rsidP="00F564AD">
      <w:pPr>
        <w:pStyle w:val="Base"/>
      </w:pPr>
    </w:p>
    <w:p w:rsidR="009B0818" w:rsidRDefault="009B0818" w:rsidP="00F564AD">
      <w:pPr>
        <w:pStyle w:val="HistoryAuthority"/>
      </w:pPr>
      <w:r w:rsidRPr="00133BCF">
        <w:t>Authority G.S. 63</w:t>
      </w:r>
      <w:r w:rsidRPr="00133BCF">
        <w:noBreakHyphen/>
        <w:t>66; 63</w:t>
      </w:r>
      <w:r w:rsidRPr="00133BCF">
        <w:noBreakHyphen/>
        <w:t>70; 143B</w:t>
      </w:r>
      <w:r w:rsidRPr="00133BCF">
        <w:noBreakHyphen/>
        <w:t>350(f),(g); 143B</w:t>
      </w:r>
      <w:r w:rsidRPr="00133BCF">
        <w:noBreakHyphen/>
        <w:t>355.</w:t>
      </w:r>
    </w:p>
    <w:p w:rsidR="009B0818" w:rsidRPr="00133BCF" w:rsidRDefault="009B0818" w:rsidP="00F564AD">
      <w:pPr>
        <w:pStyle w:val="Base"/>
      </w:pPr>
    </w:p>
    <w:p w:rsidR="009B0818" w:rsidRPr="00721827" w:rsidRDefault="009B0818" w:rsidP="00F564AD">
      <w:pPr>
        <w:pStyle w:val="Rule"/>
      </w:pPr>
      <w:r w:rsidRPr="00721827">
        <w:t>19A NCAC 06C .0304</w:t>
      </w:r>
      <w:r w:rsidRPr="00721827">
        <w:tab/>
        <w:t>PROJECT APPLICATION AND APPROVAL PROCEDURES</w:t>
      </w:r>
    </w:p>
    <w:p w:rsidR="009B0818" w:rsidRPr="002E1CA1" w:rsidRDefault="009B0818" w:rsidP="00F564AD">
      <w:pPr>
        <w:pStyle w:val="Paragraph"/>
        <w:rPr>
          <w:strike/>
        </w:rPr>
      </w:pPr>
      <w:r w:rsidRPr="002E1CA1">
        <w:rPr>
          <w:strike/>
        </w:rPr>
        <w:t>Airport owners desiring technical assistance from the Division of Aeronautics shall apply in writing to the Director of Aeronautics. The inquiry shall explain the reason for the request and outline the type of assistance desired. The Director of Aeronautics will then determine if the request can be handled within the time limitations of other duties. If the request is approved, the Director of Aeronautics shall notify the airport owner and assign a member of the professional staff to coordinate the project.</w:t>
      </w:r>
    </w:p>
    <w:p w:rsidR="009B0818" w:rsidRPr="00721827" w:rsidRDefault="009B0818" w:rsidP="00F564AD">
      <w:pPr>
        <w:pStyle w:val="Base"/>
      </w:pPr>
    </w:p>
    <w:p w:rsidR="009B0818" w:rsidRDefault="009B0818" w:rsidP="00F564AD">
      <w:pPr>
        <w:pStyle w:val="HistoryAuthority"/>
      </w:pPr>
      <w:r w:rsidRPr="00721827">
        <w:t>Authority G.S. 63</w:t>
      </w:r>
      <w:r w:rsidRPr="00721827">
        <w:noBreakHyphen/>
        <w:t>66; 63</w:t>
      </w:r>
      <w:r w:rsidRPr="00721827">
        <w:noBreakHyphen/>
        <w:t>70; 143B</w:t>
      </w:r>
      <w:r w:rsidRPr="00721827">
        <w:noBreakHyphen/>
        <w:t>350(f),(g); 143B</w:t>
      </w:r>
      <w:r w:rsidRPr="00721827">
        <w:noBreakHyphen/>
        <w:t>355.</w:t>
      </w:r>
    </w:p>
    <w:p w:rsidR="009B0818" w:rsidRPr="00721827" w:rsidRDefault="009B0818" w:rsidP="00F564AD">
      <w:pPr>
        <w:pStyle w:val="Base"/>
      </w:pPr>
    </w:p>
    <w:p w:rsidR="009B0818" w:rsidRDefault="009B0818" w:rsidP="00F564AD">
      <w:pPr>
        <w:pStyle w:val="Section"/>
      </w:pPr>
      <w:r w:rsidRPr="002F61D5">
        <w:t xml:space="preserve">SECTION .0400 </w:t>
      </w:r>
      <w:r w:rsidRPr="002F61D5">
        <w:noBreakHyphen/>
        <w:t xml:space="preserve"> FACILITY DEVELOPMENT </w:t>
      </w:r>
      <w:r w:rsidRPr="002F61D5">
        <w:noBreakHyphen/>
        <w:t xml:space="preserve"> EMERGENCY STATE AVIATION AID PROGRAM</w:t>
      </w:r>
    </w:p>
    <w:p w:rsidR="009B0818" w:rsidRPr="002F61D5" w:rsidRDefault="009B0818" w:rsidP="00F564AD">
      <w:pPr>
        <w:pStyle w:val="Base"/>
      </w:pPr>
    </w:p>
    <w:p w:rsidR="009B0818" w:rsidRPr="002F61D5" w:rsidRDefault="009B0818" w:rsidP="00F564AD">
      <w:pPr>
        <w:pStyle w:val="Rule"/>
      </w:pPr>
      <w:r w:rsidRPr="002F61D5">
        <w:t>19A NCAC 06C .0401</w:t>
      </w:r>
      <w:r w:rsidRPr="002F61D5">
        <w:tab/>
        <w:t>CORRECTION OF AVIATION SAFETY HAZARDS</w:t>
      </w:r>
    </w:p>
    <w:p w:rsidR="009B0818" w:rsidRPr="002E1CA1" w:rsidRDefault="009B0818" w:rsidP="00F564AD">
      <w:pPr>
        <w:pStyle w:val="Paragraph"/>
        <w:rPr>
          <w:strike/>
        </w:rPr>
      </w:pPr>
      <w:r w:rsidRPr="002E1CA1">
        <w:rPr>
          <w:strike/>
        </w:rPr>
        <w:t>Pursuant to G.S. 63</w:t>
      </w:r>
      <w:r w:rsidRPr="002E1CA1">
        <w:rPr>
          <w:strike/>
        </w:rPr>
        <w:noBreakHyphen/>
        <w:t>68, the Department is authorized to provide funding and services to publicly</w:t>
      </w:r>
      <w:r w:rsidRPr="002E1CA1">
        <w:rPr>
          <w:strike/>
        </w:rPr>
        <w:noBreakHyphen/>
        <w:t>owned airports for various activities and safety purposes. Application for the assistance provided under this statute shall be made to the Division of Aeronautics on an application form approved by the director.</w:t>
      </w:r>
    </w:p>
    <w:p w:rsidR="009B0818" w:rsidRPr="002F61D5" w:rsidRDefault="009B0818" w:rsidP="00F564AD">
      <w:pPr>
        <w:pStyle w:val="Base"/>
      </w:pPr>
    </w:p>
    <w:p w:rsidR="009B0818" w:rsidRDefault="009B0818" w:rsidP="00F564AD">
      <w:pPr>
        <w:pStyle w:val="HistoryAuthority"/>
      </w:pPr>
      <w:r w:rsidRPr="002F61D5">
        <w:t>Authority G.S. 63</w:t>
      </w:r>
      <w:r w:rsidRPr="002F61D5">
        <w:noBreakHyphen/>
        <w:t>68; 143B</w:t>
      </w:r>
      <w:r w:rsidRPr="002F61D5">
        <w:noBreakHyphen/>
        <w:t>350(f),(g); 143B</w:t>
      </w:r>
      <w:r w:rsidRPr="002F61D5">
        <w:noBreakHyphen/>
        <w:t>355.</w:t>
      </w:r>
    </w:p>
    <w:p w:rsidR="009B0818" w:rsidRPr="002F61D5" w:rsidRDefault="009B0818" w:rsidP="00F564AD">
      <w:pPr>
        <w:pStyle w:val="Base"/>
      </w:pPr>
    </w:p>
    <w:p w:rsidR="009B0818" w:rsidRPr="005D53B8" w:rsidRDefault="009B0818" w:rsidP="00F564AD">
      <w:pPr>
        <w:pStyle w:val="Rule"/>
      </w:pPr>
      <w:r w:rsidRPr="005D53B8">
        <w:lastRenderedPageBreak/>
        <w:t>19A NCAC 06C .0403</w:t>
      </w:r>
      <w:r w:rsidRPr="005D53B8">
        <w:tab/>
        <w:t>PROJECT APPLICATION AND APPROVAL</w:t>
      </w:r>
    </w:p>
    <w:p w:rsidR="009B0818" w:rsidRPr="002E1CA1" w:rsidRDefault="009B0818" w:rsidP="00F564AD">
      <w:pPr>
        <w:pStyle w:val="Paragraph"/>
        <w:rPr>
          <w:strike/>
        </w:rPr>
      </w:pPr>
      <w:r w:rsidRPr="002E1CA1">
        <w:rPr>
          <w:strike/>
        </w:rPr>
        <w:t>Airport sponsors desiring projects related to the emergency pavement marking, air marking, safety deficiency correction, or air navigation aid shall apply in writing to the Director of Aeronautics. The application shall identify the airport or airports to be served, describe the proposed project, and, in the case of air navigational aids, explain the relevance of the proposed installation to surrounding airports. The Director of Aeronautics shall determine if the project is within the scope of the aviation aid programs and, should the project be approved, shall schedule action on the project in relation to its priority among all such requests. In each case, enhancement of flight safety shall be the primary determination of project priority.</w:t>
      </w:r>
    </w:p>
    <w:p w:rsidR="009B0818" w:rsidRPr="005D53B8" w:rsidRDefault="009B0818" w:rsidP="00F564AD">
      <w:pPr>
        <w:pStyle w:val="Base"/>
      </w:pPr>
    </w:p>
    <w:p w:rsidR="009B0818" w:rsidRDefault="009B0818" w:rsidP="00F564AD">
      <w:pPr>
        <w:pStyle w:val="HistoryAuthority"/>
      </w:pPr>
      <w:r w:rsidRPr="005D53B8">
        <w:t>Authority G.S. 63</w:t>
      </w:r>
      <w:r w:rsidRPr="005D53B8">
        <w:noBreakHyphen/>
        <w:t>66; 63</w:t>
      </w:r>
      <w:r w:rsidRPr="005D53B8">
        <w:noBreakHyphen/>
        <w:t>68; 63</w:t>
      </w:r>
      <w:r w:rsidRPr="005D53B8">
        <w:noBreakHyphen/>
        <w:t>70; 143B</w:t>
      </w:r>
      <w:r w:rsidRPr="005D53B8">
        <w:noBreakHyphen/>
        <w:t>350(f),(g); 143B</w:t>
      </w:r>
      <w:r w:rsidRPr="005D53B8">
        <w:noBreakHyphen/>
        <w:t>355.</w:t>
      </w:r>
    </w:p>
    <w:p w:rsidR="009B0818" w:rsidRPr="005D53B8" w:rsidRDefault="009B0818" w:rsidP="00F564AD">
      <w:pPr>
        <w:pStyle w:val="Base"/>
      </w:pPr>
    </w:p>
    <w:p w:rsidR="009B0818" w:rsidRPr="0029064F" w:rsidRDefault="009B0818" w:rsidP="00F564AD">
      <w:pPr>
        <w:pStyle w:val="Rule"/>
      </w:pPr>
      <w:r w:rsidRPr="0029064F">
        <w:t>19A NCAC 06C .0408</w:t>
      </w:r>
      <w:r w:rsidRPr="0029064F">
        <w:tab/>
        <w:t>SPONSOR'S RESPONSIBILITIES</w:t>
      </w:r>
    </w:p>
    <w:p w:rsidR="009B0818" w:rsidRPr="002E1CA1" w:rsidRDefault="009B0818" w:rsidP="00F564AD">
      <w:pPr>
        <w:pStyle w:val="Paragraph"/>
        <w:rPr>
          <w:strike/>
        </w:rPr>
      </w:pPr>
      <w:r w:rsidRPr="002E1CA1">
        <w:rPr>
          <w:strike/>
        </w:rPr>
        <w:t>The sponsor shall assure that property upon which Emergency State Aviation Aid Program funds, which are funds expended entirely by the Department of Transportation without local participation for work done by personnel and equipment of the Department, are expended is owned, leased, or otherwise controlled by the sponsor. In the case of projects which require action to be taken on or near airport property lines, such as obstruction clearing, it shall be the responsibility of the sponsor to mark the airport boundaries clearly and to clearly mark the boundaries of the area to be affected by the project. The sponsor shall take special precaution to insure that no activities are carried out beyond the official airport boundaries.</w:t>
      </w:r>
    </w:p>
    <w:p w:rsidR="009B0818" w:rsidRPr="0029064F" w:rsidRDefault="009B0818" w:rsidP="00F564AD">
      <w:pPr>
        <w:pStyle w:val="Base"/>
      </w:pPr>
    </w:p>
    <w:p w:rsidR="009B0818" w:rsidRDefault="009B0818" w:rsidP="00F564AD">
      <w:pPr>
        <w:pStyle w:val="HistoryAuthority"/>
      </w:pPr>
      <w:r w:rsidRPr="0029064F">
        <w:t>Authority G.S. 63</w:t>
      </w:r>
      <w:r w:rsidRPr="0029064F">
        <w:noBreakHyphen/>
        <w:t>65; 63</w:t>
      </w:r>
      <w:r w:rsidRPr="0029064F">
        <w:noBreakHyphen/>
        <w:t>66; 63</w:t>
      </w:r>
      <w:r w:rsidRPr="0029064F">
        <w:noBreakHyphen/>
        <w:t>68; 63</w:t>
      </w:r>
      <w:r w:rsidRPr="0029064F">
        <w:noBreakHyphen/>
        <w:t>70.</w:t>
      </w:r>
    </w:p>
    <w:p w:rsidR="009B0818" w:rsidRPr="0029064F" w:rsidRDefault="009B0818" w:rsidP="00F564AD">
      <w:pPr>
        <w:pStyle w:val="Base"/>
      </w:pPr>
    </w:p>
    <w:p w:rsidR="009B0818" w:rsidRDefault="009B0818" w:rsidP="00F564AD">
      <w:pPr>
        <w:pStyle w:val="Section"/>
      </w:pPr>
      <w:r>
        <w:t xml:space="preserve">SECTION .0500 </w:t>
      </w:r>
      <w:r>
        <w:noBreakHyphen/>
        <w:t xml:space="preserve"> AIR TRANSPORTATION DEVELOPMENT PROGRAM</w:t>
      </w:r>
    </w:p>
    <w:p w:rsidR="009B0818" w:rsidRPr="00862880" w:rsidRDefault="009B0818" w:rsidP="00F564AD">
      <w:pPr>
        <w:pStyle w:val="Base"/>
      </w:pPr>
    </w:p>
    <w:p w:rsidR="009B0818" w:rsidRPr="00862880" w:rsidRDefault="009B0818" w:rsidP="00F564AD">
      <w:pPr>
        <w:pStyle w:val="Rule"/>
      </w:pPr>
      <w:r w:rsidRPr="00862880">
        <w:t>19A NCAC 06C .0502</w:t>
      </w:r>
      <w:r w:rsidRPr="00862880">
        <w:tab/>
        <w:t>RECIPIENTS ELIGIBILITY STANDARDS</w:t>
      </w:r>
    </w:p>
    <w:p w:rsidR="009B0818" w:rsidRPr="002E1CA1" w:rsidRDefault="009B0818" w:rsidP="00F564AD">
      <w:pPr>
        <w:pStyle w:val="Paragraph"/>
        <w:rPr>
          <w:strike/>
        </w:rPr>
      </w:pPr>
      <w:r w:rsidRPr="002E1CA1">
        <w:rPr>
          <w:strike/>
        </w:rPr>
        <w:t>The Department of Transportation may offer advice and non</w:t>
      </w:r>
      <w:r w:rsidRPr="002E1CA1">
        <w:rPr>
          <w:strike/>
        </w:rPr>
        <w:noBreakHyphen/>
        <w:t>financial assistance under the Air Transportation Development Program to any governmental unit, individual, or corporate entity doing business in North Carolina.</w:t>
      </w:r>
    </w:p>
    <w:p w:rsidR="009B0818" w:rsidRPr="00862880" w:rsidRDefault="009B0818" w:rsidP="00F564AD">
      <w:pPr>
        <w:pStyle w:val="Base"/>
      </w:pPr>
    </w:p>
    <w:p w:rsidR="009B0818" w:rsidRDefault="009B0818" w:rsidP="00F564AD">
      <w:pPr>
        <w:pStyle w:val="HistoryAuthority"/>
      </w:pPr>
      <w:r w:rsidRPr="00862880">
        <w:t>Authority G.S. 63</w:t>
      </w:r>
      <w:r w:rsidRPr="00862880">
        <w:noBreakHyphen/>
        <w:t>66.</w:t>
      </w:r>
    </w:p>
    <w:p w:rsidR="009B0818" w:rsidRPr="00862880" w:rsidRDefault="009B0818" w:rsidP="00F564AD">
      <w:pPr>
        <w:pStyle w:val="Base"/>
      </w:pPr>
    </w:p>
    <w:p w:rsidR="009B0818" w:rsidRPr="00577D9F" w:rsidRDefault="009B0818" w:rsidP="00F564AD">
      <w:pPr>
        <w:pStyle w:val="Rule"/>
      </w:pPr>
      <w:r w:rsidRPr="00577D9F">
        <w:t>19A NCAC 06C .0503</w:t>
      </w:r>
      <w:r w:rsidRPr="00577D9F">
        <w:tab/>
        <w:t>PROJECT ELIGIBILITY STANDARDS</w:t>
      </w:r>
    </w:p>
    <w:p w:rsidR="009B0818" w:rsidRPr="002E1CA1" w:rsidRDefault="009B0818" w:rsidP="00F564AD">
      <w:pPr>
        <w:pStyle w:val="Paragraph"/>
        <w:rPr>
          <w:strike/>
        </w:rPr>
      </w:pPr>
      <w:r w:rsidRPr="002E1CA1">
        <w:rPr>
          <w:strike/>
        </w:rPr>
        <w:t>Assistance under the Air Transportation Development Program is limited to technical assistance for those persons and organizations desiring to establish or improve air transportation services offered to North Carolina. Such assistance includes socio</w:t>
      </w:r>
      <w:r w:rsidRPr="002E1CA1">
        <w:rPr>
          <w:strike/>
        </w:rPr>
        <w:noBreakHyphen/>
        <w:t xml:space="preserve">economic guidance to determine demand for air transportation services, assistance in developing service levels and operating procedures, and overview of operations to insure adequacy and efficiency of </w:t>
      </w:r>
      <w:r w:rsidRPr="002E1CA1">
        <w:rPr>
          <w:strike/>
        </w:rPr>
        <w:t>service. This assistance is offered to Civil Aeronautics Board certificated air carriers, commuter airlines and non</w:t>
      </w:r>
      <w:r w:rsidRPr="002E1CA1">
        <w:rPr>
          <w:strike/>
        </w:rPr>
        <w:noBreakHyphen/>
        <w:t>scheduled air services.</w:t>
      </w:r>
    </w:p>
    <w:p w:rsidR="009B0818" w:rsidRPr="00577D9F" w:rsidRDefault="009B0818" w:rsidP="00F564AD">
      <w:pPr>
        <w:pStyle w:val="Base"/>
      </w:pPr>
    </w:p>
    <w:p w:rsidR="009B0818" w:rsidRDefault="009B0818" w:rsidP="00F564AD">
      <w:pPr>
        <w:pStyle w:val="HistoryAuthority"/>
      </w:pPr>
      <w:r w:rsidRPr="00577D9F">
        <w:t>Authority G.S. 63</w:t>
      </w:r>
      <w:r w:rsidRPr="00577D9F">
        <w:noBreakHyphen/>
        <w:t>65; 63</w:t>
      </w:r>
      <w:r w:rsidRPr="00577D9F">
        <w:noBreakHyphen/>
        <w:t>66; 63</w:t>
      </w:r>
      <w:r w:rsidRPr="00577D9F">
        <w:noBreakHyphen/>
        <w:t>70; 143B</w:t>
      </w:r>
      <w:r w:rsidRPr="00577D9F">
        <w:noBreakHyphen/>
        <w:t>350(f),(g).</w:t>
      </w:r>
    </w:p>
    <w:p w:rsidR="009B0818" w:rsidRPr="00577D9F" w:rsidRDefault="009B0818" w:rsidP="00F564AD">
      <w:pPr>
        <w:pStyle w:val="Base"/>
      </w:pPr>
    </w:p>
    <w:p w:rsidR="009B0818" w:rsidRDefault="009B0818" w:rsidP="00F564AD">
      <w:pPr>
        <w:pStyle w:val="Section"/>
      </w:pPr>
      <w:r>
        <w:t xml:space="preserve">SECTION .0700 </w:t>
      </w:r>
      <w:r>
        <w:noBreakHyphen/>
        <w:t xml:space="preserve"> STATE AIRPORTS</w:t>
      </w:r>
    </w:p>
    <w:p w:rsidR="009B0818" w:rsidRPr="0094387A" w:rsidRDefault="009B0818" w:rsidP="00F564AD">
      <w:pPr>
        <w:pStyle w:val="Base"/>
      </w:pPr>
    </w:p>
    <w:p w:rsidR="009B0818" w:rsidRPr="0094387A" w:rsidRDefault="009B0818" w:rsidP="00F564AD">
      <w:pPr>
        <w:pStyle w:val="Rule"/>
      </w:pPr>
      <w:r w:rsidRPr="0094387A">
        <w:t>19A NCAC 06C .0703</w:t>
      </w:r>
      <w:r w:rsidRPr="0094387A">
        <w:tab/>
        <w:t>TRESPASS ON STATE AIRPORTS</w:t>
      </w:r>
    </w:p>
    <w:p w:rsidR="009B0818" w:rsidRPr="002E1CA1" w:rsidRDefault="009B0818" w:rsidP="00F564AD">
      <w:pPr>
        <w:pStyle w:val="Paragraph"/>
        <w:rPr>
          <w:strike/>
        </w:rPr>
      </w:pPr>
      <w:r w:rsidRPr="002E1CA1">
        <w:rPr>
          <w:strike/>
        </w:rPr>
        <w:t>No person shall enter upon the runway(s), taxiway(s), aircraft parking apron(s), building(s), or adjacent areas of Billy Mitchell Airport at Hatteras and Ocracoke Island Airport at Ocracoke which are owned or operated by the Department of Transportation unless that person is a pilot, aircraft owner, passenger, or other person who has business on the airport directly related to the provision of air transportation services.</w:t>
      </w:r>
    </w:p>
    <w:p w:rsidR="009B0818" w:rsidRPr="0094387A" w:rsidRDefault="009B0818" w:rsidP="00F564AD">
      <w:pPr>
        <w:pStyle w:val="Base"/>
      </w:pPr>
    </w:p>
    <w:p w:rsidR="009B0818" w:rsidRDefault="009B0818" w:rsidP="00F564AD">
      <w:pPr>
        <w:pStyle w:val="HistoryAuthority"/>
      </w:pPr>
      <w:r w:rsidRPr="0094387A">
        <w:t>Authority G.S. 63</w:t>
      </w:r>
      <w:r w:rsidRPr="0094387A">
        <w:noBreakHyphen/>
        <w:t>72; 143B</w:t>
      </w:r>
      <w:r w:rsidRPr="0094387A">
        <w:noBreakHyphen/>
        <w:t>350(f),(g).</w:t>
      </w:r>
    </w:p>
    <w:p w:rsidR="009B0818" w:rsidRPr="0094387A" w:rsidRDefault="009B0818" w:rsidP="00F564AD">
      <w:pPr>
        <w:pStyle w:val="Base"/>
      </w:pPr>
    </w:p>
    <w:p w:rsidR="009B0818" w:rsidRPr="007D2A41" w:rsidRDefault="009B0818" w:rsidP="00F564AD">
      <w:pPr>
        <w:pStyle w:val="Rule"/>
      </w:pPr>
      <w:r w:rsidRPr="007D2A41">
        <w:t>19A NCAC 06C .0704</w:t>
      </w:r>
      <w:r w:rsidRPr="007D2A41">
        <w:tab/>
        <w:t>PROHIBITION AGAINST GROUND VEHICLES ON STATE AIRPORTS</w:t>
      </w:r>
    </w:p>
    <w:p w:rsidR="009B0818" w:rsidRPr="002E1CA1" w:rsidRDefault="009B0818" w:rsidP="00F564AD">
      <w:pPr>
        <w:pStyle w:val="Paragraph"/>
        <w:rPr>
          <w:strike/>
        </w:rPr>
      </w:pPr>
      <w:r w:rsidRPr="002E1CA1">
        <w:rPr>
          <w:strike/>
        </w:rPr>
        <w:t>No person shall operate a ground vehicle on the runway(s), taxiway(s), aircraft parking apron(s), or adjacent areas of Billy Mitchell Airport at Hatteras and Ocracoke Island Airport at Ocracoke which are owned or operated by the Department of Transportation unless prior permission has been obtained from the Director of Aeronautics.</w:t>
      </w:r>
    </w:p>
    <w:p w:rsidR="009B0818" w:rsidRPr="007D2A41" w:rsidRDefault="009B0818" w:rsidP="00F564AD">
      <w:pPr>
        <w:pStyle w:val="Base"/>
      </w:pPr>
    </w:p>
    <w:p w:rsidR="009B0818" w:rsidRDefault="009B0818" w:rsidP="00F564AD">
      <w:pPr>
        <w:pStyle w:val="HistoryAuthority"/>
      </w:pPr>
      <w:r w:rsidRPr="007D2A41">
        <w:t>Authority G.S. 63</w:t>
      </w:r>
      <w:r w:rsidRPr="007D2A41">
        <w:noBreakHyphen/>
        <w:t>72; 143B</w:t>
      </w:r>
      <w:r w:rsidRPr="007D2A41">
        <w:noBreakHyphen/>
        <w:t>350(f),(g).</w:t>
      </w:r>
    </w:p>
    <w:p w:rsidR="009B0818" w:rsidRPr="007D2A41" w:rsidRDefault="009B0818" w:rsidP="00F564AD">
      <w:pPr>
        <w:pStyle w:val="Base"/>
      </w:pPr>
    </w:p>
    <w:p w:rsidR="009B0818" w:rsidRPr="00EB65D4" w:rsidRDefault="009B0818" w:rsidP="00F564AD">
      <w:pPr>
        <w:pStyle w:val="Rule"/>
      </w:pPr>
      <w:r w:rsidRPr="00EB65D4">
        <w:t>19A NCAC 06C .0705</w:t>
      </w:r>
      <w:r w:rsidRPr="00EB65D4">
        <w:tab/>
        <w:t>CLOSURE OF STATE AIRPORTS DURING HOURS OF DARKNESS</w:t>
      </w:r>
    </w:p>
    <w:p w:rsidR="009B0818" w:rsidRPr="002E1CA1" w:rsidRDefault="009B0818" w:rsidP="00F564AD">
      <w:pPr>
        <w:pStyle w:val="Paragraph"/>
        <w:rPr>
          <w:strike/>
        </w:rPr>
      </w:pPr>
      <w:r w:rsidRPr="002E1CA1">
        <w:rPr>
          <w:strike/>
        </w:rPr>
        <w:t>The Billy Mitchell Airport at Frisco, NC and the Ocracoke Island Airport at Ocracoke, NC are closed to all flight operations between a time beginning 30 minutes after civil sunset and extending to a time ending 30 minutes prior to civil sunrise.</w:t>
      </w:r>
    </w:p>
    <w:p w:rsidR="009B0818" w:rsidRPr="00EB65D4" w:rsidRDefault="009B0818" w:rsidP="00F564AD">
      <w:pPr>
        <w:pStyle w:val="Base"/>
      </w:pPr>
    </w:p>
    <w:p w:rsidR="009B0818" w:rsidRDefault="009B0818" w:rsidP="00F564AD">
      <w:pPr>
        <w:pStyle w:val="HistoryAuthority"/>
      </w:pPr>
      <w:r w:rsidRPr="00EB65D4">
        <w:t>Authority G.S. 63</w:t>
      </w:r>
      <w:r w:rsidRPr="00EB65D4">
        <w:noBreakHyphen/>
        <w:t>72.</w:t>
      </w:r>
    </w:p>
    <w:p w:rsidR="009B0818" w:rsidRPr="00EB65D4" w:rsidRDefault="009B0818" w:rsidP="00F564AD">
      <w:pPr>
        <w:pStyle w:val="Base"/>
      </w:pPr>
    </w:p>
    <w:p w:rsidR="009B0818" w:rsidRPr="002D1BE2" w:rsidRDefault="009B0818" w:rsidP="00F564AD">
      <w:pPr>
        <w:pStyle w:val="Rule"/>
      </w:pPr>
      <w:r w:rsidRPr="002D1BE2">
        <w:t>19A NCAC 06C .0706</w:t>
      </w:r>
      <w:r w:rsidRPr="002D1BE2">
        <w:tab/>
        <w:t>COMMERCIAL FLIGHT OPERATIONS PROHIBITED WITHOUT APPROVAL</w:t>
      </w:r>
    </w:p>
    <w:p w:rsidR="009B0818" w:rsidRPr="002E1CA1" w:rsidRDefault="009B0818" w:rsidP="00F564AD">
      <w:pPr>
        <w:pStyle w:val="Paragraph"/>
        <w:rPr>
          <w:strike/>
        </w:rPr>
      </w:pPr>
      <w:r w:rsidRPr="002E1CA1">
        <w:rPr>
          <w:strike/>
        </w:rPr>
        <w:t>No person shall base or otherwise conduct commercial aeronautical activities from a state airport without the permission of the Director of Aeronautics. With regard to the Billy Mitchell Airport at Frisco, NC and the Ocracoke Island Airport at Ocracoke, NC, any such commercial operations shall also require the approval of the National Park Service operating through the Cape Hatteras Management Group in Manteo, NC.</w:t>
      </w:r>
    </w:p>
    <w:p w:rsidR="009B0818" w:rsidRPr="002D1BE2" w:rsidRDefault="009B0818" w:rsidP="00F564AD">
      <w:pPr>
        <w:pStyle w:val="Base"/>
      </w:pPr>
    </w:p>
    <w:p w:rsidR="009B0818" w:rsidRDefault="009B0818" w:rsidP="00F564AD">
      <w:pPr>
        <w:pStyle w:val="HistoryAuthority"/>
      </w:pPr>
      <w:r w:rsidRPr="002D1BE2">
        <w:t>Authority G.S. 63</w:t>
      </w:r>
      <w:r w:rsidRPr="002D1BE2">
        <w:noBreakHyphen/>
        <w:t>72.</w:t>
      </w:r>
    </w:p>
    <w:p w:rsidR="009B0818" w:rsidRPr="000378F8" w:rsidRDefault="009B0818" w:rsidP="00F564AD">
      <w:pPr>
        <w:pStyle w:val="Base"/>
      </w:pPr>
    </w:p>
    <w:p w:rsidR="009B0818" w:rsidRDefault="009B0818" w:rsidP="00D52FD0">
      <w:pPr>
        <w:pStyle w:val="Base"/>
      </w:pPr>
    </w:p>
    <w:p w:rsidR="00D52FD0" w:rsidRDefault="00D52FD0" w:rsidP="00D52FD0">
      <w:pPr>
        <w:rPr>
          <w:kern w:val="0"/>
        </w:rPr>
        <w:sectPr w:rsidR="00D52FD0">
          <w:type w:val="continuous"/>
          <w:pgSz w:w="12240" w:h="15840"/>
          <w:pgMar w:top="360" w:right="720" w:bottom="360" w:left="720" w:header="360" w:footer="360" w:gutter="0"/>
          <w:cols w:num="2" w:space="360"/>
        </w:sectPr>
      </w:pPr>
    </w:p>
    <w:p w:rsidR="00D52FD0" w:rsidRDefault="00D52FD0" w:rsidP="00D52FD0">
      <w:pPr>
        <w:rPr>
          <w:kern w:val="0"/>
        </w:rPr>
        <w:sectPr w:rsidR="00D52FD0">
          <w:type w:val="continuous"/>
          <w:pgSz w:w="12240" w:h="15840"/>
          <w:pgMar w:top="360" w:right="720" w:bottom="360" w:left="720" w:header="360" w:footer="360" w:gutter="0"/>
          <w:cols w:space="720"/>
        </w:sectPr>
      </w:pPr>
    </w:p>
    <w:p w:rsidR="00D52FD0" w:rsidRDefault="00D52FD0" w:rsidP="00D52FD0">
      <w:pPr>
        <w:rPr>
          <w:kern w:val="0"/>
        </w:rPr>
        <w:sectPr w:rsidR="00D52FD0">
          <w:headerReference w:type="default" r:id="rId16"/>
          <w:footerReference w:type="default" r:id="rId17"/>
          <w:type w:val="continuous"/>
          <w:pgSz w:w="12240" w:h="15840"/>
          <w:pgMar w:top="360" w:right="720" w:bottom="360" w:left="720" w:header="360" w:footer="360" w:gutter="0"/>
          <w:cols w:space="720"/>
        </w:sectPr>
      </w:pPr>
    </w:p>
    <w:p w:rsidR="00D52FD0" w:rsidRDefault="00D52FD0" w:rsidP="00D52FD0">
      <w:pPr>
        <w:rPr>
          <w:i/>
          <w:iCs/>
          <w:kern w:val="0"/>
        </w:rPr>
        <w:sectPr w:rsidR="00D52FD0">
          <w:headerReference w:type="default" r:id="rId18"/>
          <w:footerReference w:type="default" r:id="rId19"/>
          <w:endnotePr>
            <w:numFmt w:val="decimal"/>
          </w:endnotePr>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rPr>
                <w:i/>
              </w:rPr>
            </w:pPr>
            <w:r w:rsidRPr="00533688">
              <w:rPr>
                <w:i/>
              </w:rPr>
              <w:lastRenderedPageBreak/>
              <w:t>This Section includes a listing of rules approved by the Rules Review Commission followed by the full text of those rules.  The rules that have been approved by the RRC in a form different from that originally noticed in the Register or when no notice was required to be published in the Register are identified by an * in the listing of approved rules.  Statutory Reference: G.S. 150B-21.17.</w:t>
            </w:r>
          </w:p>
        </w:tc>
      </w:tr>
    </w:tbl>
    <w:p w:rsidR="00D52FD0" w:rsidRDefault="00D52FD0" w:rsidP="00D52FD0">
      <w:pPr>
        <w:rPr>
          <w:kern w:val="0"/>
        </w:rPr>
        <w:sectPr w:rsidR="00D52FD0">
          <w:headerReference w:type="default" r:id="rId20"/>
          <w:footerReference w:type="default" r:id="rId21"/>
          <w:endnotePr>
            <w:numFmt w:val="decimal"/>
          </w:endnotePr>
          <w:pgSz w:w="12240" w:h="15840"/>
          <w:pgMar w:top="360" w:right="720" w:bottom="360" w:left="720" w:header="360" w:footer="360" w:gutter="0"/>
          <w:cols w:space="720"/>
        </w:sectPr>
      </w:pPr>
    </w:p>
    <w:p w:rsidR="008C0A4F" w:rsidRDefault="008C0A4F" w:rsidP="00450330">
      <w:pPr>
        <w:rPr>
          <w:i/>
        </w:rPr>
      </w:pPr>
    </w:p>
    <w:p w:rsidR="008C0A4F" w:rsidRPr="00D85BB7" w:rsidRDefault="008C0A4F" w:rsidP="00450330">
      <w:pPr>
        <w:rPr>
          <w:i/>
        </w:rPr>
      </w:pPr>
      <w:r w:rsidRPr="00D85BB7">
        <w:rPr>
          <w:i/>
        </w:rPr>
        <w:t xml:space="preserve">Rules approved by the Rules Review Commission at its meeting on </w:t>
      </w:r>
      <w:r>
        <w:rPr>
          <w:i/>
        </w:rPr>
        <w:t>June 15, 2017 Meeting.</w:t>
      </w:r>
    </w:p>
    <w:p w:rsidR="008C0A4F" w:rsidRPr="004807E7" w:rsidRDefault="008C0A4F" w:rsidP="00450330"/>
    <w:p w:rsidR="008C0A4F" w:rsidRPr="00D85BB7" w:rsidRDefault="008C0A4F" w:rsidP="00450330">
      <w:pPr>
        <w:tabs>
          <w:tab w:val="center" w:pos="9180"/>
        </w:tabs>
        <w:rPr>
          <w:b/>
        </w:rPr>
      </w:pPr>
      <w:r>
        <w:rPr>
          <w:b/>
        </w:rPr>
        <w:tab/>
      </w:r>
      <w:r w:rsidRPr="00D85BB7">
        <w:rPr>
          <w:b/>
        </w:rPr>
        <w:t>REGISTER CITATION TO THE</w:t>
      </w:r>
    </w:p>
    <w:p w:rsidR="008C0A4F" w:rsidRPr="00D85BB7" w:rsidRDefault="008C0A4F" w:rsidP="00450330">
      <w:pPr>
        <w:tabs>
          <w:tab w:val="center" w:pos="9180"/>
        </w:tabs>
        <w:rPr>
          <w:b/>
        </w:rPr>
      </w:pPr>
      <w:r>
        <w:rPr>
          <w:b/>
        </w:rPr>
        <w:tab/>
      </w:r>
      <w:r w:rsidRPr="00D85BB7">
        <w:rPr>
          <w:b/>
        </w:rPr>
        <w:t>NOTICE OF TEXT</w:t>
      </w:r>
    </w:p>
    <w:tbl>
      <w:tblPr>
        <w:tblW w:w="1116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1180"/>
        <w:gridCol w:w="2022"/>
      </w:tblGrid>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t>Medical Care Commission</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Administrative Penalty Determination Process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13D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.2111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t>Health and Human Services, Department of</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Definitions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.0102</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 xml:space="preserve">Submission of Information to the Division of Health </w:t>
            </w:r>
            <w:proofErr w:type="spellStart"/>
            <w:r w:rsidRPr="002274C6">
              <w:rPr>
                <w:rFonts w:ascii="Arial" w:hAnsi="Arial" w:cs="Arial"/>
                <w:kern w:val="0"/>
                <w:u w:val="single"/>
              </w:rPr>
              <w:t>Servi</w:t>
            </w:r>
            <w:proofErr w:type="spellEnd"/>
            <w:r w:rsidRPr="002274C6">
              <w:rPr>
                <w:rFonts w:ascii="Arial" w:hAnsi="Arial" w:cs="Arial"/>
                <w:kern w:val="0"/>
                <w:u w:val="single"/>
              </w:rPr>
              <w:t>...</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Capacity</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.0202</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Design and Construction</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.0203</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Location</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.0204</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Living Arrangement</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.0205</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Living Room</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.0206</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Dining Room</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.0207</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Kitchen</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.0208</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Bedrooms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.0209</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Bathroom</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.0210</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Storage Areas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Corridor</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.0212</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Outdoor Entrance and Exits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.0213</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Laundry Room</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.0214</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Floors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.0215</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Housekeeping and Furnishings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.0216</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Fire Safety and Disaster Plan</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.0217</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Building Service Equipment</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.0218</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Outside Premises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.0219</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Planning Program Activities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.0301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Administrator</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.0302</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Supervisor in Charge</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.0303</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Enrollment of Residents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.0401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Planning Services for Individual Residents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.0402</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Staffing</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.0501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Staff</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.0502</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Medication Administration</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.0601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Medication Administration Competency Evaluation</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.0602</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Medication Administration Policies and Procedures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.0603</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Food Procurement and Safety</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.0701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Food Preparation and Service</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.0702</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Menus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.0703</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Food Requirements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.0704</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Therapeutic Diets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.0705</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lastRenderedPageBreak/>
              <w:t>Feeding Assistance</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.0706</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2D00FC" w:rsidP="00450330">
            <w:pPr>
              <w:rPr>
                <w:rFonts w:ascii="Arial" w:hAnsi="Arial" w:cs="Arial"/>
                <w:kern w:val="0"/>
              </w:rPr>
            </w:pPr>
            <w:r w:rsidRPr="002274C6">
              <w:rPr>
                <w:rFonts w:ascii="Arial" w:hAnsi="Arial" w:cs="Arial"/>
                <w:kern w:val="0"/>
                <w:u w:val="single"/>
              </w:rPr>
              <w:t>Accommodation</w:t>
            </w:r>
            <w:r w:rsidR="008C0A4F" w:rsidRPr="002274C6">
              <w:rPr>
                <w:rFonts w:ascii="Arial" w:hAnsi="Arial" w:cs="Arial"/>
                <w:kern w:val="0"/>
                <w:u w:val="single"/>
              </w:rPr>
              <w:t xml:space="preserve"> of Resident Needs and Preferences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.0707</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Activities Program</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14D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.0801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150B-21.5(b)(1)</w:t>
            </w:r>
          </w:p>
        </w:tc>
      </w:tr>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t>Mental Health, Commission for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Duties of Certified Forensic Evaluator</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10A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27H</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.0207</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31:01 NCR</w:t>
            </w:r>
          </w:p>
        </w:tc>
      </w:tr>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t>Insurance, Commissioner of</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Approval of Courses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06A</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.0809</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31:16 NCR</w:t>
            </w:r>
          </w:p>
        </w:tc>
      </w:tr>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t>Manufactured Housing Board</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Forms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08</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.0904</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31:18 NCR</w:t>
            </w:r>
          </w:p>
        </w:tc>
      </w:tr>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t>Criminal Justice Education and Training Standards Commission</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Basic Law Enforcement Training</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12</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09B</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.0205</w:t>
            </w:r>
          </w:p>
        </w:tc>
        <w:tc>
          <w:tcPr>
            <w:tcW w:w="1980" w:type="dxa"/>
          </w:tcPr>
          <w:p w:rsidR="008C0A4F" w:rsidRPr="002274C6" w:rsidRDefault="008C0A4F" w:rsidP="00450330">
            <w:pPr>
              <w:rPr>
                <w:rFonts w:ascii="Arial" w:hAnsi="Arial" w:cs="Arial"/>
                <w:kern w:val="0"/>
              </w:rPr>
            </w:pPr>
            <w:r>
              <w:rPr>
                <w:rFonts w:ascii="Arial" w:hAnsi="Arial" w:cs="Arial"/>
                <w:kern w:val="0"/>
              </w:rPr>
              <w:t>31:14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 xml:space="preserve">Basic Training - Juvenile Court Counselors and Chief </w:t>
            </w:r>
            <w:proofErr w:type="spellStart"/>
            <w:r w:rsidRPr="002274C6">
              <w:rPr>
                <w:rFonts w:ascii="Arial" w:hAnsi="Arial" w:cs="Arial"/>
                <w:kern w:val="0"/>
                <w:u w:val="single"/>
              </w:rPr>
              <w:t>Cour</w:t>
            </w:r>
            <w:proofErr w:type="spellEnd"/>
            <w:r w:rsidRPr="002274C6">
              <w:rPr>
                <w:rFonts w:ascii="Arial" w:hAnsi="Arial" w:cs="Arial"/>
                <w:kern w:val="0"/>
                <w:u w:val="single"/>
              </w:rPr>
              <w:t>...</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12</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09B</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.0235</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31:14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Basic Training - Juvenile Justice Officers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12</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09B</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.0236</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31:14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Recommendation for General Instructor Certification</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12</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09C</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.0216</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31:14 NCR</w:t>
            </w:r>
          </w:p>
        </w:tc>
      </w:tr>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t>Environmental Management Commission</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Catawba River Basin</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15A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02B</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.0308</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31:11 NCR</w:t>
            </w:r>
          </w:p>
        </w:tc>
      </w:tr>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t>Coastal Resources Commission</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Authority</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15A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07L</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.0101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31:13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Purpose</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15A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07L</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.0102</w:t>
            </w:r>
          </w:p>
        </w:tc>
        <w:tc>
          <w:tcPr>
            <w:tcW w:w="1980" w:type="dxa"/>
          </w:tcPr>
          <w:p w:rsidR="008C0A4F" w:rsidRPr="002274C6" w:rsidRDefault="008C0A4F" w:rsidP="00450330">
            <w:pPr>
              <w:rPr>
                <w:rFonts w:ascii="Arial" w:hAnsi="Arial" w:cs="Arial"/>
                <w:kern w:val="0"/>
              </w:rPr>
            </w:pPr>
            <w:r>
              <w:rPr>
                <w:rFonts w:ascii="Arial" w:hAnsi="Arial" w:cs="Arial"/>
                <w:kern w:val="0"/>
              </w:rPr>
              <w:t>31:13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Priorities for Funding Planning and Management Projects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15A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07L</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.0503</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31:13 NCR</w:t>
            </w:r>
          </w:p>
        </w:tc>
      </w:tr>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t>Secretary of State, Department of the</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Signature and Execution Under Oath of an Electronically F...</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18</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12</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.0214</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31:18 NCR</w:t>
            </w:r>
          </w:p>
        </w:tc>
      </w:tr>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t>Transportation, Department of</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Non-Collusion and Certifications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19A</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02D</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.0818</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t>Medical Board</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Meetings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32A</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.0104</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Request for Declaratory Ruling</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32A</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.0111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Definitions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32K</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.0101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Receipt and Use of Information of Potential Impairment</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32K</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Assessment and Referral</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32K</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.0202</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Monitoring Treatment Sources</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32K</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.0203</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Monitoring Rehabilitation and Performance</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32K</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.0204</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Monitoring Post-Treatment Support</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32K</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.0205</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Reports of Individual Cases to the Board</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32K</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.0206</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Periodic Reporting of Statistical Information</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32K</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.0207</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Confidentiality</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32K</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.0208</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Review Committee</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32K</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.0209</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Method of Identification</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32M</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.0111</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Reporting Criteria</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32Y</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.0101</w:t>
            </w:r>
          </w:p>
        </w:tc>
        <w:tc>
          <w:tcPr>
            <w:tcW w:w="1980" w:type="dxa"/>
          </w:tcPr>
          <w:p w:rsidR="008C0A4F" w:rsidRPr="002274C6" w:rsidRDefault="008C0A4F" w:rsidP="00450330">
            <w:pPr>
              <w:rPr>
                <w:rFonts w:ascii="Arial" w:hAnsi="Arial" w:cs="Arial"/>
                <w:kern w:val="0"/>
              </w:rPr>
            </w:pPr>
            <w:r>
              <w:rPr>
                <w:rFonts w:ascii="Arial" w:hAnsi="Arial" w:cs="Arial"/>
                <w:kern w:val="0"/>
              </w:rPr>
              <w:t>31:17 NCR</w:t>
            </w:r>
          </w:p>
        </w:tc>
      </w:tr>
      <w:tr w:rsidR="008C0A4F" w:rsidRPr="002274C6" w:rsidTr="00450330">
        <w:trPr>
          <w:tblCellSpacing w:w="14" w:type="dxa"/>
        </w:trPr>
        <w:tc>
          <w:tcPr>
            <w:tcW w:w="11104" w:type="dxa"/>
            <w:gridSpan w:val="6"/>
          </w:tcPr>
          <w:p w:rsidR="008C0A4F" w:rsidRPr="002274C6" w:rsidRDefault="008C0A4F" w:rsidP="00450330">
            <w:pPr>
              <w:spacing w:before="240"/>
              <w:rPr>
                <w:rFonts w:ascii="Arial" w:hAnsi="Arial" w:cs="Arial"/>
                <w:b/>
                <w:bCs/>
                <w:caps/>
                <w:kern w:val="0"/>
                <w:szCs w:val="24"/>
              </w:rPr>
            </w:pPr>
            <w:r w:rsidRPr="002274C6">
              <w:rPr>
                <w:rFonts w:ascii="Arial" w:hAnsi="Arial" w:cs="Arial"/>
                <w:b/>
                <w:bCs/>
                <w:caps/>
                <w:kern w:val="0"/>
                <w:szCs w:val="24"/>
              </w:rPr>
              <w:lastRenderedPageBreak/>
              <w:t>Real Estate Commission</w:t>
            </w:r>
          </w:p>
        </w:tc>
      </w:tr>
      <w:tr w:rsidR="008C0A4F" w:rsidRPr="002274C6" w:rsidTr="00450330">
        <w:trPr>
          <w:tblCellSpacing w:w="14" w:type="dxa"/>
        </w:trPr>
        <w:tc>
          <w:tcPr>
            <w:tcW w:w="5904" w:type="dxa"/>
          </w:tcPr>
          <w:p w:rsidR="008C0A4F" w:rsidRPr="002274C6" w:rsidRDefault="008C0A4F" w:rsidP="00450330">
            <w:pPr>
              <w:rPr>
                <w:rFonts w:ascii="Arial" w:hAnsi="Arial" w:cs="Arial"/>
                <w:kern w:val="0"/>
              </w:rPr>
            </w:pPr>
            <w:r w:rsidRPr="002274C6">
              <w:rPr>
                <w:rFonts w:ascii="Arial" w:hAnsi="Arial" w:cs="Arial"/>
                <w:kern w:val="0"/>
                <w:u w:val="single"/>
              </w:rPr>
              <w:t>Continuing Education for License Activation</w:t>
            </w:r>
          </w:p>
        </w:tc>
        <w:tc>
          <w:tcPr>
            <w:tcW w:w="849" w:type="dxa"/>
          </w:tcPr>
          <w:p w:rsidR="008C0A4F" w:rsidRPr="002274C6" w:rsidRDefault="008C0A4F" w:rsidP="00450330">
            <w:pPr>
              <w:jc w:val="right"/>
              <w:rPr>
                <w:rFonts w:ascii="Arial" w:hAnsi="Arial" w:cs="Arial"/>
                <w:kern w:val="0"/>
              </w:rPr>
            </w:pPr>
            <w:r w:rsidRPr="002274C6">
              <w:rPr>
                <w:rFonts w:ascii="Arial" w:hAnsi="Arial" w:cs="Arial"/>
                <w:kern w:val="0"/>
              </w:rPr>
              <w:t>21</w:t>
            </w:r>
          </w:p>
        </w:tc>
        <w:tc>
          <w:tcPr>
            <w:tcW w:w="633" w:type="dxa"/>
          </w:tcPr>
          <w:p w:rsidR="008C0A4F" w:rsidRPr="002274C6" w:rsidRDefault="008C0A4F" w:rsidP="00450330">
            <w:pPr>
              <w:rPr>
                <w:rFonts w:ascii="Arial" w:hAnsi="Arial" w:cs="Arial"/>
                <w:kern w:val="0"/>
              </w:rPr>
            </w:pPr>
            <w:r w:rsidRPr="002274C6">
              <w:rPr>
                <w:rFonts w:ascii="Arial" w:hAnsi="Arial" w:cs="Arial"/>
                <w:kern w:val="0"/>
              </w:rPr>
              <w:t>NCAC</w:t>
            </w:r>
          </w:p>
        </w:tc>
        <w:tc>
          <w:tcPr>
            <w:tcW w:w="446" w:type="dxa"/>
          </w:tcPr>
          <w:p w:rsidR="008C0A4F" w:rsidRPr="002274C6" w:rsidRDefault="008C0A4F" w:rsidP="00450330">
            <w:pPr>
              <w:rPr>
                <w:rFonts w:ascii="Arial" w:hAnsi="Arial" w:cs="Arial"/>
                <w:kern w:val="0"/>
              </w:rPr>
            </w:pPr>
            <w:r w:rsidRPr="002274C6">
              <w:rPr>
                <w:rFonts w:ascii="Arial" w:hAnsi="Arial" w:cs="Arial"/>
                <w:kern w:val="0"/>
              </w:rPr>
              <w:t>58A</w:t>
            </w:r>
          </w:p>
        </w:tc>
        <w:tc>
          <w:tcPr>
            <w:tcW w:w="1152" w:type="dxa"/>
          </w:tcPr>
          <w:p w:rsidR="008C0A4F" w:rsidRPr="002274C6" w:rsidRDefault="008C0A4F" w:rsidP="00450330">
            <w:pPr>
              <w:rPr>
                <w:rFonts w:ascii="Arial" w:hAnsi="Arial" w:cs="Arial"/>
                <w:kern w:val="0"/>
              </w:rPr>
            </w:pPr>
            <w:r w:rsidRPr="002274C6">
              <w:rPr>
                <w:rFonts w:ascii="Arial" w:hAnsi="Arial" w:cs="Arial"/>
                <w:kern w:val="0"/>
              </w:rPr>
              <w:t>.1703</w:t>
            </w:r>
            <w:r>
              <w:rPr>
                <w:rFonts w:ascii="Arial" w:hAnsi="Arial" w:cs="Arial"/>
                <w:kern w:val="0"/>
              </w:rPr>
              <w:t>*</w:t>
            </w:r>
          </w:p>
        </w:tc>
        <w:tc>
          <w:tcPr>
            <w:tcW w:w="1980" w:type="dxa"/>
          </w:tcPr>
          <w:p w:rsidR="008C0A4F" w:rsidRPr="002274C6" w:rsidRDefault="008C0A4F" w:rsidP="00450330">
            <w:pPr>
              <w:rPr>
                <w:rFonts w:ascii="Arial" w:hAnsi="Arial" w:cs="Arial"/>
                <w:kern w:val="0"/>
              </w:rPr>
            </w:pPr>
            <w:r>
              <w:rPr>
                <w:rFonts w:ascii="Arial" w:hAnsi="Arial" w:cs="Arial"/>
                <w:kern w:val="0"/>
              </w:rPr>
              <w:t>G.S. 150B-21.5(a)(5)</w:t>
            </w:r>
          </w:p>
        </w:tc>
      </w:tr>
    </w:tbl>
    <w:p w:rsidR="008C0A4F" w:rsidRPr="00E633D5" w:rsidRDefault="008C0A4F" w:rsidP="00450330"/>
    <w:p w:rsidR="008C0A4F" w:rsidRPr="00E633D5" w:rsidRDefault="008C0A4F" w:rsidP="00450330">
      <w:pPr>
        <w:pBdr>
          <w:top w:val="single" w:sz="18" w:space="1" w:color="auto"/>
        </w:pBdr>
        <w:jc w:val="center"/>
      </w:pPr>
    </w:p>
    <w:p w:rsidR="008C0A4F" w:rsidRDefault="008C0A4F" w:rsidP="00450330">
      <w:pPr>
        <w:pStyle w:val="Rule"/>
        <w:sectPr w:rsidR="008C0A4F" w:rsidSect="00450330">
          <w:endnotePr>
            <w:numFmt w:val="decimal"/>
          </w:endnotePr>
          <w:type w:val="continuous"/>
          <w:pgSz w:w="12240" w:h="15840"/>
          <w:pgMar w:top="360" w:right="720" w:bottom="360" w:left="720" w:header="360" w:footer="360" w:gutter="0"/>
          <w:cols w:space="720"/>
        </w:sectPr>
      </w:pPr>
    </w:p>
    <w:p w:rsidR="008C0A4F" w:rsidRDefault="008C0A4F" w:rsidP="00450330">
      <w:pPr>
        <w:pStyle w:val="DepartmentTitle"/>
      </w:pPr>
      <w:r>
        <w:t>TITLE 10A - Department of Health and Human Services</w:t>
      </w:r>
    </w:p>
    <w:p w:rsidR="008C0A4F" w:rsidRDefault="008C0A4F" w:rsidP="00450330"/>
    <w:p w:rsidR="008C0A4F" w:rsidRPr="00916AA9" w:rsidRDefault="008C0A4F" w:rsidP="00450330">
      <w:pPr>
        <w:pStyle w:val="Rule"/>
      </w:pPr>
      <w:r w:rsidRPr="00916AA9">
        <w:t>10A NCAC 13D .2111</w:t>
      </w:r>
      <w:r w:rsidRPr="00916AA9">
        <w:tab/>
        <w:t>ADMINISTRATIVE PENALTY DETERMINATION PROCESS</w:t>
      </w:r>
    </w:p>
    <w:p w:rsidR="008C0A4F" w:rsidRPr="00916AA9" w:rsidRDefault="008C0A4F" w:rsidP="00450330">
      <w:pPr>
        <w:pStyle w:val="Base"/>
      </w:pPr>
    </w:p>
    <w:p w:rsidR="008C0A4F" w:rsidRPr="00916AA9" w:rsidRDefault="008C0A4F" w:rsidP="00450330">
      <w:pPr>
        <w:pStyle w:val="History"/>
      </w:pPr>
      <w:r w:rsidRPr="00916AA9">
        <w:t>History Note:</w:t>
      </w:r>
      <w:r w:rsidRPr="00916AA9">
        <w:tab/>
        <w:t>Authority G.S. 131D-34; 131E-104; 143B-165;</w:t>
      </w:r>
    </w:p>
    <w:p w:rsidR="008C0A4F" w:rsidRPr="00916AA9" w:rsidRDefault="008C0A4F" w:rsidP="00450330">
      <w:pPr>
        <w:pStyle w:val="HistoryAfter"/>
      </w:pPr>
      <w:r w:rsidRPr="00916AA9">
        <w:t>Eff. August 3, 1992;</w:t>
      </w:r>
    </w:p>
    <w:p w:rsidR="008C0A4F" w:rsidRPr="00916AA9" w:rsidRDefault="008C0A4F" w:rsidP="00450330">
      <w:pPr>
        <w:pStyle w:val="HistoryAfter"/>
      </w:pPr>
      <w:r w:rsidRPr="00916AA9">
        <w:t>Amended Eff. March 1, 1995;</w:t>
      </w:r>
    </w:p>
    <w:p w:rsidR="008C0A4F" w:rsidRPr="00916AA9" w:rsidRDefault="008C0A4F" w:rsidP="00450330">
      <w:pPr>
        <w:pStyle w:val="HistoryAfter"/>
      </w:pPr>
      <w:r w:rsidRPr="00916AA9">
        <w:t>Transferred and recodified from 10 NCAC 03H .0221 Eff. January 10, 1996;</w:t>
      </w:r>
    </w:p>
    <w:p w:rsidR="008C0A4F" w:rsidRPr="00916AA9" w:rsidRDefault="008C0A4F" w:rsidP="00450330">
      <w:pPr>
        <w:pStyle w:val="HistoryAfter"/>
      </w:pPr>
      <w:r w:rsidRPr="00916AA9">
        <w:t>Amended Eff. July 1, 2014;</w:t>
      </w:r>
    </w:p>
    <w:p w:rsidR="008C0A4F" w:rsidRPr="00916AA9" w:rsidRDefault="008C0A4F" w:rsidP="00450330">
      <w:pPr>
        <w:pStyle w:val="HistoryAfter"/>
      </w:pPr>
      <w:r w:rsidRPr="00916AA9">
        <w:t>Pursuant to G.S. 150B-21.3A, rule is necessary without substantive public interest Eff. March 22, 2015;</w:t>
      </w:r>
    </w:p>
    <w:p w:rsidR="008C0A4F" w:rsidRPr="00916AA9" w:rsidRDefault="008C0A4F" w:rsidP="00450330">
      <w:pPr>
        <w:pStyle w:val="HistoryAfter"/>
      </w:pPr>
      <w:r w:rsidRPr="00916AA9">
        <w:t>Repealed Eff. July 1, 2017.</w:t>
      </w:r>
    </w:p>
    <w:p w:rsidR="008C0A4F" w:rsidRDefault="008C0A4F" w:rsidP="00450330">
      <w:pPr>
        <w:pStyle w:val="Base"/>
      </w:pPr>
    </w:p>
    <w:p w:rsidR="008C0A4F" w:rsidRDefault="008C0A4F" w:rsidP="00450330">
      <w:pPr>
        <w:jc w:val="center"/>
      </w:pPr>
      <w:r>
        <w:t>* * * * * * * * * * * * * * * * * * * *</w:t>
      </w:r>
    </w:p>
    <w:p w:rsidR="008C0A4F" w:rsidRDefault="008C0A4F" w:rsidP="00450330"/>
    <w:p w:rsidR="008C0A4F" w:rsidRPr="009C174E" w:rsidRDefault="008C0A4F" w:rsidP="00450330">
      <w:pPr>
        <w:pStyle w:val="Rule"/>
      </w:pPr>
      <w:r w:rsidRPr="009C174E">
        <w:rPr>
          <w:snapToGrid w:val="0"/>
        </w:rPr>
        <w:t>10A NCAC 14D .0102</w:t>
      </w:r>
      <w:r w:rsidRPr="009C174E">
        <w:rPr>
          <w:snapToGrid w:val="0"/>
        </w:rPr>
        <w:tab/>
        <w:t>Definitions</w:t>
      </w:r>
    </w:p>
    <w:p w:rsidR="008C0A4F" w:rsidRPr="009C174E" w:rsidRDefault="008C0A4F" w:rsidP="00450330">
      <w:pPr>
        <w:pStyle w:val="Base"/>
      </w:pPr>
    </w:p>
    <w:p w:rsidR="008C0A4F" w:rsidRPr="009C174E" w:rsidRDefault="008C0A4F" w:rsidP="00450330">
      <w:pPr>
        <w:pStyle w:val="History"/>
      </w:pPr>
      <w:r w:rsidRPr="009C174E">
        <w:t>History Note:</w:t>
      </w:r>
      <w:r w:rsidRPr="009C174E">
        <w:tab/>
        <w:t>Authority S.L. 2011-104; S.L. 2015-52;</w:t>
      </w:r>
    </w:p>
    <w:p w:rsidR="008C0A4F" w:rsidRPr="009C174E" w:rsidRDefault="008C0A4F" w:rsidP="00450330">
      <w:pPr>
        <w:pStyle w:val="HistoryAfter"/>
      </w:pPr>
      <w:r w:rsidRPr="009C174E">
        <w:t>Temporary Adoption Eff. January 1, 2012;</w:t>
      </w:r>
    </w:p>
    <w:p w:rsidR="008C0A4F" w:rsidRPr="009C174E" w:rsidRDefault="008C0A4F" w:rsidP="00450330">
      <w:pPr>
        <w:pStyle w:val="HistoryAfter"/>
        <w:rPr>
          <w:szCs w:val="23"/>
        </w:rPr>
      </w:pPr>
      <w:r w:rsidRPr="009C174E">
        <w:t>Eff. October 1, 2012;</w:t>
      </w:r>
    </w:p>
    <w:p w:rsidR="008C0A4F" w:rsidRPr="009C174E" w:rsidRDefault="008C0A4F" w:rsidP="00450330">
      <w:pPr>
        <w:pStyle w:val="HistoryAfter"/>
      </w:pPr>
      <w:r w:rsidRPr="009C174E">
        <w:t xml:space="preserve">Repealed Eff. </w:t>
      </w:r>
      <w:r>
        <w:t>July 1</w:t>
      </w:r>
      <w:r w:rsidRPr="009C174E">
        <w:t>, 2017.</w:t>
      </w:r>
    </w:p>
    <w:p w:rsidR="008C0A4F" w:rsidRDefault="008C0A4F" w:rsidP="00450330">
      <w:pPr>
        <w:pStyle w:val="Base"/>
      </w:pPr>
    </w:p>
    <w:p w:rsidR="008C0A4F" w:rsidRPr="00B00F01" w:rsidRDefault="008C0A4F" w:rsidP="00450330">
      <w:pPr>
        <w:pStyle w:val="Rule"/>
      </w:pPr>
      <w:r w:rsidRPr="00B00F01">
        <w:t>10A NCAC 14D .0201</w:t>
      </w:r>
      <w:r w:rsidRPr="00B00F01">
        <w:tab/>
        <w:t>SUBMISSION OF INFORMATION TO THE DIVISION OF HEALTH SERVICE REGULATION CONSTRUCTION SECTION</w:t>
      </w:r>
    </w:p>
    <w:p w:rsidR="008C0A4F" w:rsidRPr="00B00F01" w:rsidRDefault="008C0A4F" w:rsidP="00450330">
      <w:pPr>
        <w:pStyle w:val="Rule"/>
        <w:rPr>
          <w:bCs/>
        </w:rPr>
      </w:pPr>
      <w:r w:rsidRPr="00B00F01">
        <w:t>10A NCAC 14D .0202</w:t>
      </w:r>
      <w:r w:rsidRPr="00B00F01">
        <w:tab/>
      </w:r>
      <w:r w:rsidRPr="00B00F01">
        <w:rPr>
          <w:bCs/>
        </w:rPr>
        <w:t>CAPACITY</w:t>
      </w:r>
    </w:p>
    <w:p w:rsidR="008C0A4F" w:rsidRPr="00B00F01" w:rsidRDefault="008C0A4F" w:rsidP="00450330">
      <w:pPr>
        <w:pStyle w:val="Rule"/>
      </w:pPr>
      <w:r w:rsidRPr="00B00F01">
        <w:t>10A NCAC 14D .0203</w:t>
      </w:r>
      <w:r w:rsidRPr="00B00F01">
        <w:tab/>
        <w:t>DESIGN AND CONSTRUCTION</w:t>
      </w:r>
    </w:p>
    <w:p w:rsidR="008C0A4F" w:rsidRPr="00B00F01" w:rsidRDefault="008C0A4F" w:rsidP="00450330">
      <w:pPr>
        <w:pStyle w:val="Rule"/>
        <w:rPr>
          <w:bCs/>
        </w:rPr>
      </w:pPr>
      <w:r w:rsidRPr="00B00F01">
        <w:t>10A NCAC 14D .0204</w:t>
      </w:r>
      <w:r w:rsidRPr="00B00F01">
        <w:tab/>
      </w:r>
      <w:r w:rsidRPr="00B00F01">
        <w:rPr>
          <w:bCs/>
        </w:rPr>
        <w:t>LOCATION</w:t>
      </w:r>
    </w:p>
    <w:p w:rsidR="008C0A4F" w:rsidRPr="00B00F01" w:rsidRDefault="008C0A4F" w:rsidP="00450330">
      <w:pPr>
        <w:pStyle w:val="Rule"/>
      </w:pPr>
      <w:r w:rsidRPr="00B00F01">
        <w:t>10A NCAC 14D .0205</w:t>
      </w:r>
      <w:r w:rsidRPr="00B00F01">
        <w:tab/>
        <w:t>LIVING ARRANGEMENT</w:t>
      </w:r>
    </w:p>
    <w:p w:rsidR="008C0A4F" w:rsidRPr="00B00F01" w:rsidRDefault="008C0A4F" w:rsidP="00450330">
      <w:pPr>
        <w:pStyle w:val="Rule"/>
        <w:rPr>
          <w:bCs/>
        </w:rPr>
      </w:pPr>
      <w:r w:rsidRPr="00B00F01">
        <w:t>10A NCAC 14D .0206</w:t>
      </w:r>
      <w:r w:rsidRPr="00B00F01">
        <w:tab/>
      </w:r>
      <w:r w:rsidRPr="00B00F01">
        <w:rPr>
          <w:bCs/>
        </w:rPr>
        <w:t>LIVING ROOM</w:t>
      </w:r>
    </w:p>
    <w:p w:rsidR="008C0A4F" w:rsidRPr="00B00F01" w:rsidRDefault="008C0A4F" w:rsidP="00450330">
      <w:pPr>
        <w:pStyle w:val="Rule"/>
        <w:rPr>
          <w:bCs/>
        </w:rPr>
      </w:pPr>
      <w:r w:rsidRPr="00B00F01">
        <w:t>10A NCAC 14D .0207</w:t>
      </w:r>
      <w:r w:rsidRPr="00B00F01">
        <w:tab/>
      </w:r>
      <w:r w:rsidRPr="00B00F01">
        <w:rPr>
          <w:bCs/>
        </w:rPr>
        <w:t>DINING ROOM</w:t>
      </w:r>
    </w:p>
    <w:p w:rsidR="008C0A4F" w:rsidRPr="00B00F01" w:rsidRDefault="008C0A4F" w:rsidP="00450330">
      <w:pPr>
        <w:pStyle w:val="Rule"/>
        <w:rPr>
          <w:bCs/>
        </w:rPr>
      </w:pPr>
      <w:r w:rsidRPr="00B00F01">
        <w:t>10A NCAC 14D .0208</w:t>
      </w:r>
      <w:r w:rsidRPr="00B00F01">
        <w:tab/>
        <w:t>KITCHEN</w:t>
      </w:r>
    </w:p>
    <w:p w:rsidR="008C0A4F" w:rsidRPr="00B00F01" w:rsidRDefault="008C0A4F" w:rsidP="00450330">
      <w:pPr>
        <w:pStyle w:val="Rule"/>
        <w:rPr>
          <w:bCs/>
        </w:rPr>
      </w:pPr>
      <w:r w:rsidRPr="00B00F01">
        <w:t>10A NCAC 14D .0209</w:t>
      </w:r>
      <w:r w:rsidRPr="00B00F01">
        <w:tab/>
      </w:r>
      <w:r w:rsidRPr="00B00F01">
        <w:rPr>
          <w:bCs/>
        </w:rPr>
        <w:t>BEDROOMS</w:t>
      </w:r>
    </w:p>
    <w:p w:rsidR="008C0A4F" w:rsidRPr="00B00F01" w:rsidRDefault="008C0A4F" w:rsidP="00450330">
      <w:pPr>
        <w:pStyle w:val="Rule"/>
        <w:rPr>
          <w:bCs/>
        </w:rPr>
      </w:pPr>
      <w:r w:rsidRPr="00B00F01">
        <w:t>10A NCAC 14D .0210</w:t>
      </w:r>
      <w:r w:rsidRPr="00B00F01">
        <w:tab/>
      </w:r>
      <w:r w:rsidRPr="00B00F01">
        <w:rPr>
          <w:bCs/>
        </w:rPr>
        <w:t>BATHROOM</w:t>
      </w:r>
    </w:p>
    <w:p w:rsidR="008C0A4F" w:rsidRPr="00B00F01" w:rsidRDefault="008C0A4F" w:rsidP="00450330">
      <w:pPr>
        <w:pStyle w:val="Rule"/>
        <w:rPr>
          <w:bCs/>
        </w:rPr>
      </w:pPr>
      <w:r w:rsidRPr="00B00F01">
        <w:t>10A NCAC 14D .0211</w:t>
      </w:r>
      <w:r w:rsidRPr="00B00F01">
        <w:tab/>
      </w:r>
      <w:r w:rsidRPr="00B00F01">
        <w:rPr>
          <w:bCs/>
        </w:rPr>
        <w:t>STORAGE AREAS</w:t>
      </w:r>
    </w:p>
    <w:p w:rsidR="008C0A4F" w:rsidRPr="00B00F01" w:rsidRDefault="008C0A4F" w:rsidP="00450330">
      <w:pPr>
        <w:pStyle w:val="Rule"/>
        <w:rPr>
          <w:bCs/>
        </w:rPr>
      </w:pPr>
      <w:r w:rsidRPr="00B00F01">
        <w:t>10A NCAC 14D .0212</w:t>
      </w:r>
      <w:r w:rsidRPr="00B00F01">
        <w:tab/>
      </w:r>
      <w:r w:rsidRPr="00B00F01">
        <w:rPr>
          <w:bCs/>
        </w:rPr>
        <w:t>CORRIDOR</w:t>
      </w:r>
    </w:p>
    <w:p w:rsidR="008C0A4F" w:rsidRPr="00B00F01" w:rsidRDefault="008C0A4F" w:rsidP="00450330">
      <w:pPr>
        <w:pStyle w:val="Rule"/>
      </w:pPr>
      <w:r w:rsidRPr="00B00F01">
        <w:t>10A NCAC 14D .0213</w:t>
      </w:r>
      <w:r w:rsidRPr="00B00F01">
        <w:tab/>
        <w:t>OUTSIDE ENTRANCE AND EXITS</w:t>
      </w:r>
    </w:p>
    <w:p w:rsidR="008C0A4F" w:rsidRPr="00B00F01" w:rsidRDefault="008C0A4F" w:rsidP="00450330">
      <w:pPr>
        <w:pStyle w:val="Rule"/>
        <w:rPr>
          <w:bCs/>
        </w:rPr>
      </w:pPr>
      <w:r w:rsidRPr="00B00F01">
        <w:t>10A NCAC 14D .0214</w:t>
      </w:r>
      <w:r w:rsidRPr="00B00F01">
        <w:tab/>
      </w:r>
      <w:r w:rsidRPr="00B00F01">
        <w:rPr>
          <w:bCs/>
        </w:rPr>
        <w:t>LAUNDRY ROOM</w:t>
      </w:r>
    </w:p>
    <w:p w:rsidR="008C0A4F" w:rsidRPr="00B00F01" w:rsidRDefault="008C0A4F" w:rsidP="00450330">
      <w:pPr>
        <w:pStyle w:val="Rule"/>
        <w:rPr>
          <w:bCs/>
        </w:rPr>
      </w:pPr>
      <w:r w:rsidRPr="00B00F01">
        <w:t>10A NCAC 14D .0215</w:t>
      </w:r>
      <w:r w:rsidRPr="00B00F01">
        <w:tab/>
      </w:r>
      <w:r w:rsidRPr="00B00F01">
        <w:rPr>
          <w:bCs/>
        </w:rPr>
        <w:t>FLOORS</w:t>
      </w:r>
    </w:p>
    <w:p w:rsidR="008C0A4F" w:rsidRPr="00B00F01" w:rsidRDefault="008C0A4F" w:rsidP="00450330">
      <w:pPr>
        <w:pStyle w:val="Rule"/>
      </w:pPr>
      <w:r w:rsidRPr="00B00F01">
        <w:t>10A NCAC 14D .0216</w:t>
      </w:r>
      <w:r w:rsidRPr="00B00F01">
        <w:tab/>
        <w:t>HOUSEKEEPING AND FURNISHINGS</w:t>
      </w:r>
    </w:p>
    <w:p w:rsidR="008C0A4F" w:rsidRPr="00B00F01" w:rsidRDefault="008C0A4F" w:rsidP="00450330">
      <w:pPr>
        <w:pStyle w:val="Rule"/>
      </w:pPr>
      <w:r w:rsidRPr="00B00F01">
        <w:t>10A NCAC 14D .0217</w:t>
      </w:r>
      <w:r w:rsidRPr="00B00F01">
        <w:tab/>
        <w:t>FIRE SAFETY and Disaster Plan</w:t>
      </w:r>
    </w:p>
    <w:p w:rsidR="008C0A4F" w:rsidRPr="00B00F01" w:rsidRDefault="008C0A4F" w:rsidP="00450330">
      <w:pPr>
        <w:pStyle w:val="Rule"/>
      </w:pPr>
      <w:r w:rsidRPr="00B00F01">
        <w:t>10A NCAC 14D .0218</w:t>
      </w:r>
      <w:r w:rsidRPr="00B00F01">
        <w:tab/>
        <w:t>BUILDING SERVICE EQUIPMENT</w:t>
      </w:r>
    </w:p>
    <w:p w:rsidR="008C0A4F" w:rsidRPr="00B00F01" w:rsidRDefault="008C0A4F" w:rsidP="00450330">
      <w:pPr>
        <w:pStyle w:val="Rule"/>
        <w:rPr>
          <w:bCs/>
        </w:rPr>
      </w:pPr>
      <w:r w:rsidRPr="00B00F01">
        <w:t>10A NCAC 14D .0219</w:t>
      </w:r>
      <w:r w:rsidRPr="00B00F01">
        <w:tab/>
      </w:r>
      <w:r w:rsidRPr="00B00F01">
        <w:rPr>
          <w:bCs/>
        </w:rPr>
        <w:t>OUTSIDE PREMISES</w:t>
      </w:r>
    </w:p>
    <w:p w:rsidR="008C0A4F" w:rsidRPr="00B00F01" w:rsidRDefault="008C0A4F" w:rsidP="00450330">
      <w:pPr>
        <w:pStyle w:val="Base"/>
      </w:pPr>
    </w:p>
    <w:p w:rsidR="008C0A4F" w:rsidRPr="00B00F01" w:rsidRDefault="008C0A4F" w:rsidP="00450330">
      <w:pPr>
        <w:pStyle w:val="History"/>
      </w:pPr>
      <w:r w:rsidRPr="00B00F01">
        <w:t>History Note:</w:t>
      </w:r>
      <w:r w:rsidRPr="00B00F01">
        <w:tab/>
        <w:t>Authority S.L. 2011-104; S.L. 2015-52;</w:t>
      </w:r>
    </w:p>
    <w:p w:rsidR="008C0A4F" w:rsidRPr="00B00F01" w:rsidRDefault="008C0A4F" w:rsidP="00450330">
      <w:pPr>
        <w:pStyle w:val="HistoryAfter"/>
      </w:pPr>
      <w:r w:rsidRPr="00B00F01">
        <w:t>Temporary Adoption Eff. January 1, 2012;</w:t>
      </w:r>
    </w:p>
    <w:p w:rsidR="008C0A4F" w:rsidRPr="00B00F01" w:rsidRDefault="008C0A4F" w:rsidP="00450330">
      <w:pPr>
        <w:pStyle w:val="HistoryAfter"/>
        <w:rPr>
          <w:szCs w:val="23"/>
        </w:rPr>
      </w:pPr>
      <w:r w:rsidRPr="00B00F01">
        <w:t>Eff. October 1, 2012;</w:t>
      </w:r>
    </w:p>
    <w:p w:rsidR="008C0A4F" w:rsidRPr="00B00F01" w:rsidRDefault="008C0A4F" w:rsidP="00450330">
      <w:pPr>
        <w:pStyle w:val="HistoryAfter"/>
      </w:pPr>
      <w:r w:rsidRPr="00B00F01">
        <w:t>Repealed Eff. Ju</w:t>
      </w:r>
      <w:r>
        <w:t>ly 1</w:t>
      </w:r>
      <w:r w:rsidRPr="00B00F01">
        <w:t>, 2017.</w:t>
      </w:r>
    </w:p>
    <w:p w:rsidR="008C0A4F" w:rsidRDefault="008C0A4F" w:rsidP="00450330">
      <w:pPr>
        <w:pStyle w:val="Base"/>
      </w:pPr>
    </w:p>
    <w:p w:rsidR="008C0A4F" w:rsidRPr="00B913C7" w:rsidRDefault="008C0A4F" w:rsidP="00450330">
      <w:pPr>
        <w:pStyle w:val="Rule"/>
      </w:pPr>
      <w:r w:rsidRPr="00B913C7">
        <w:t>10A NCAC 14D .0301</w:t>
      </w:r>
      <w:r w:rsidRPr="00B913C7">
        <w:tab/>
        <w:t>PLANNING PROGRAM ACTIVITIES</w:t>
      </w:r>
    </w:p>
    <w:p w:rsidR="008C0A4F" w:rsidRPr="00B913C7" w:rsidRDefault="008C0A4F" w:rsidP="00450330">
      <w:pPr>
        <w:pStyle w:val="Rule"/>
      </w:pPr>
      <w:r w:rsidRPr="00B913C7">
        <w:t>10A NCAC 14D .0302</w:t>
      </w:r>
      <w:r w:rsidRPr="00B913C7">
        <w:tab/>
        <w:t>Administrator</w:t>
      </w:r>
    </w:p>
    <w:p w:rsidR="008C0A4F" w:rsidRPr="00B913C7" w:rsidRDefault="008C0A4F" w:rsidP="00450330">
      <w:pPr>
        <w:pStyle w:val="Rule"/>
      </w:pPr>
      <w:r w:rsidRPr="00B913C7">
        <w:t>10A NCAC 14D .0303</w:t>
      </w:r>
      <w:r w:rsidRPr="00B913C7">
        <w:tab/>
        <w:t>Supervisor In Charge</w:t>
      </w:r>
    </w:p>
    <w:p w:rsidR="008C0A4F" w:rsidRPr="00B913C7" w:rsidRDefault="008C0A4F" w:rsidP="00450330">
      <w:pPr>
        <w:pStyle w:val="Base"/>
      </w:pPr>
    </w:p>
    <w:p w:rsidR="008C0A4F" w:rsidRPr="00B913C7" w:rsidRDefault="008C0A4F" w:rsidP="00450330">
      <w:pPr>
        <w:pStyle w:val="History"/>
      </w:pPr>
      <w:r w:rsidRPr="00B913C7">
        <w:t>History Note:</w:t>
      </w:r>
      <w:r w:rsidRPr="00B913C7">
        <w:tab/>
        <w:t>Authority S.L. 2011-104; S.L. 2015-52;</w:t>
      </w:r>
    </w:p>
    <w:p w:rsidR="008C0A4F" w:rsidRPr="00B913C7" w:rsidRDefault="008C0A4F" w:rsidP="00450330">
      <w:pPr>
        <w:pStyle w:val="HistoryAfter"/>
      </w:pPr>
      <w:r w:rsidRPr="00B913C7">
        <w:t>Temporary Adoption Eff. January 1, 2012;</w:t>
      </w:r>
    </w:p>
    <w:p w:rsidR="008C0A4F" w:rsidRPr="00B913C7" w:rsidRDefault="008C0A4F" w:rsidP="00450330">
      <w:pPr>
        <w:pStyle w:val="HistoryAfter"/>
        <w:rPr>
          <w:szCs w:val="23"/>
        </w:rPr>
      </w:pPr>
      <w:r w:rsidRPr="00B913C7">
        <w:t>Eff. October 1, 2012;</w:t>
      </w:r>
    </w:p>
    <w:p w:rsidR="008C0A4F" w:rsidRPr="00B913C7" w:rsidRDefault="008C0A4F" w:rsidP="00450330">
      <w:pPr>
        <w:pStyle w:val="HistoryAfter"/>
      </w:pPr>
      <w:r w:rsidRPr="00B913C7">
        <w:t>Repealed Eff. Ju</w:t>
      </w:r>
      <w:r>
        <w:t>ly 1</w:t>
      </w:r>
      <w:r w:rsidRPr="00B913C7">
        <w:t>, 2017.</w:t>
      </w:r>
    </w:p>
    <w:p w:rsidR="008C0A4F" w:rsidRPr="00B913C7" w:rsidRDefault="008C0A4F" w:rsidP="00450330">
      <w:pPr>
        <w:pStyle w:val="Base"/>
      </w:pPr>
    </w:p>
    <w:p w:rsidR="008C0A4F" w:rsidRPr="009C0D06" w:rsidRDefault="008C0A4F" w:rsidP="00450330">
      <w:pPr>
        <w:pStyle w:val="Rule"/>
      </w:pPr>
      <w:r w:rsidRPr="009C0D06">
        <w:t>10A NCAC 14D .0401</w:t>
      </w:r>
      <w:r w:rsidRPr="009C0D06">
        <w:tab/>
        <w:t>enrollment of residents</w:t>
      </w:r>
    </w:p>
    <w:p w:rsidR="008C0A4F" w:rsidRPr="009C0D06" w:rsidRDefault="008C0A4F" w:rsidP="00450330">
      <w:pPr>
        <w:pStyle w:val="Rule"/>
      </w:pPr>
      <w:r w:rsidRPr="009C0D06">
        <w:t>10A NCAC 14D .0402</w:t>
      </w:r>
      <w:r w:rsidRPr="009C0D06">
        <w:tab/>
        <w:t>Planning Services for Individual residents</w:t>
      </w:r>
    </w:p>
    <w:p w:rsidR="008C0A4F" w:rsidRPr="009C0D06" w:rsidRDefault="008C0A4F" w:rsidP="00450330">
      <w:pPr>
        <w:pStyle w:val="Base"/>
      </w:pPr>
    </w:p>
    <w:p w:rsidR="008C0A4F" w:rsidRPr="009C0D06" w:rsidRDefault="008C0A4F" w:rsidP="00450330">
      <w:pPr>
        <w:pStyle w:val="History"/>
      </w:pPr>
      <w:r w:rsidRPr="009C0D06">
        <w:t>History Note:</w:t>
      </w:r>
      <w:r w:rsidRPr="009C0D06">
        <w:tab/>
        <w:t>Authority S.L. 2011-104; S.L. 2015-52;</w:t>
      </w:r>
    </w:p>
    <w:p w:rsidR="008C0A4F" w:rsidRPr="009C0D06" w:rsidRDefault="008C0A4F" w:rsidP="00450330">
      <w:pPr>
        <w:pStyle w:val="HistoryAfter"/>
      </w:pPr>
      <w:r w:rsidRPr="009C0D06">
        <w:t>Temporary Adoption Eff. January 1, 2012;</w:t>
      </w:r>
    </w:p>
    <w:p w:rsidR="008C0A4F" w:rsidRPr="009C0D06" w:rsidRDefault="008C0A4F" w:rsidP="00450330">
      <w:pPr>
        <w:pStyle w:val="HistoryAfter"/>
        <w:rPr>
          <w:szCs w:val="23"/>
        </w:rPr>
      </w:pPr>
      <w:r w:rsidRPr="009C0D06">
        <w:t>Eff. October 1, 2012;</w:t>
      </w:r>
    </w:p>
    <w:p w:rsidR="008C0A4F" w:rsidRPr="009C0D06" w:rsidRDefault="008C0A4F" w:rsidP="00450330">
      <w:pPr>
        <w:pStyle w:val="HistoryAfter"/>
      </w:pPr>
      <w:r w:rsidRPr="009C0D06">
        <w:t>Repealed Eff. J</w:t>
      </w:r>
      <w:r>
        <w:t>uly 1</w:t>
      </w:r>
      <w:r w:rsidRPr="009C0D06">
        <w:t>, 2017.</w:t>
      </w:r>
    </w:p>
    <w:p w:rsidR="008C0A4F" w:rsidRPr="009C0D06" w:rsidRDefault="008C0A4F" w:rsidP="00450330">
      <w:pPr>
        <w:pStyle w:val="Base"/>
      </w:pPr>
    </w:p>
    <w:p w:rsidR="008C0A4F" w:rsidRPr="00D87137" w:rsidRDefault="008C0A4F" w:rsidP="00450330">
      <w:pPr>
        <w:pStyle w:val="Rule"/>
      </w:pPr>
      <w:r w:rsidRPr="00D87137">
        <w:t>10A NCAC 14D .0501</w:t>
      </w:r>
      <w:r w:rsidRPr="00D87137">
        <w:tab/>
        <w:t>Staffing</w:t>
      </w:r>
    </w:p>
    <w:p w:rsidR="008C0A4F" w:rsidRPr="00D87137" w:rsidRDefault="008C0A4F" w:rsidP="00450330">
      <w:pPr>
        <w:pStyle w:val="Rule"/>
      </w:pPr>
      <w:r w:rsidRPr="00D87137">
        <w:t>10A NCAC 14D .0502</w:t>
      </w:r>
      <w:r w:rsidRPr="00D87137">
        <w:tab/>
        <w:t>staff</w:t>
      </w:r>
    </w:p>
    <w:p w:rsidR="008C0A4F" w:rsidRPr="00D87137" w:rsidRDefault="008C0A4F" w:rsidP="00450330">
      <w:pPr>
        <w:pStyle w:val="Base"/>
      </w:pPr>
    </w:p>
    <w:p w:rsidR="008C0A4F" w:rsidRPr="00D87137" w:rsidRDefault="008C0A4F" w:rsidP="00450330">
      <w:pPr>
        <w:pStyle w:val="History"/>
      </w:pPr>
      <w:r w:rsidRPr="00D87137">
        <w:t>History Note:</w:t>
      </w:r>
      <w:r w:rsidRPr="00D87137">
        <w:tab/>
        <w:t>Authority S.L. 2011-104; S.L. 2015-52;</w:t>
      </w:r>
    </w:p>
    <w:p w:rsidR="008C0A4F" w:rsidRPr="00D87137" w:rsidRDefault="008C0A4F" w:rsidP="00450330">
      <w:pPr>
        <w:pStyle w:val="HistoryAfter"/>
      </w:pPr>
      <w:r w:rsidRPr="00D87137">
        <w:t>Temporary Adoption Eff. January 1, 2012;</w:t>
      </w:r>
    </w:p>
    <w:p w:rsidR="008C0A4F" w:rsidRPr="00D87137" w:rsidRDefault="008C0A4F" w:rsidP="00450330">
      <w:pPr>
        <w:pStyle w:val="HistoryAfter"/>
        <w:rPr>
          <w:szCs w:val="23"/>
        </w:rPr>
      </w:pPr>
      <w:r w:rsidRPr="00D87137">
        <w:t>Eff. October 1, 2012;</w:t>
      </w:r>
    </w:p>
    <w:p w:rsidR="008C0A4F" w:rsidRPr="00D87137" w:rsidRDefault="008C0A4F" w:rsidP="00450330">
      <w:pPr>
        <w:pStyle w:val="HistoryAfter"/>
      </w:pPr>
      <w:r w:rsidRPr="00D87137">
        <w:t xml:space="preserve">Repealed Eff. </w:t>
      </w:r>
      <w:r>
        <w:t>July 1</w:t>
      </w:r>
      <w:r w:rsidRPr="00D87137">
        <w:t>, 2017.</w:t>
      </w:r>
    </w:p>
    <w:p w:rsidR="008C0A4F" w:rsidRPr="00D87137" w:rsidRDefault="008C0A4F" w:rsidP="00450330">
      <w:pPr>
        <w:pStyle w:val="Base"/>
      </w:pPr>
    </w:p>
    <w:p w:rsidR="008C0A4F" w:rsidRPr="00E075E3" w:rsidRDefault="008C0A4F" w:rsidP="00450330">
      <w:pPr>
        <w:pStyle w:val="Rule"/>
      </w:pPr>
      <w:r w:rsidRPr="00E075E3">
        <w:t>10A NCAC 14D .0601</w:t>
      </w:r>
      <w:r w:rsidRPr="00E075E3">
        <w:tab/>
        <w:t>Medication Administration</w:t>
      </w:r>
    </w:p>
    <w:p w:rsidR="008C0A4F" w:rsidRPr="00E075E3" w:rsidRDefault="008C0A4F" w:rsidP="00450330">
      <w:pPr>
        <w:pStyle w:val="Rule"/>
      </w:pPr>
      <w:r w:rsidRPr="00E075E3">
        <w:t>10A NCAC 14D .0602</w:t>
      </w:r>
      <w:r w:rsidRPr="00E075E3">
        <w:tab/>
        <w:t>Medication Administration Competency Evaluation</w:t>
      </w:r>
    </w:p>
    <w:p w:rsidR="008C0A4F" w:rsidRPr="00E075E3" w:rsidRDefault="008C0A4F" w:rsidP="00450330">
      <w:pPr>
        <w:pStyle w:val="Rule"/>
      </w:pPr>
      <w:r w:rsidRPr="00E075E3">
        <w:t>10A NCAC 14D .0603</w:t>
      </w:r>
      <w:r w:rsidRPr="00E075E3">
        <w:tab/>
        <w:t>Medication Administration POLICIES AND PROCEDURES</w:t>
      </w:r>
    </w:p>
    <w:p w:rsidR="008C0A4F" w:rsidRPr="00E075E3" w:rsidRDefault="008C0A4F" w:rsidP="00450330">
      <w:pPr>
        <w:pStyle w:val="Base"/>
      </w:pPr>
    </w:p>
    <w:p w:rsidR="008C0A4F" w:rsidRPr="00E075E3" w:rsidRDefault="008C0A4F" w:rsidP="00450330">
      <w:pPr>
        <w:pStyle w:val="History"/>
      </w:pPr>
      <w:r w:rsidRPr="00E075E3">
        <w:t>History Note:</w:t>
      </w:r>
      <w:r w:rsidRPr="00E075E3">
        <w:tab/>
        <w:t>Authority S.L. 2011-104; S.L. 2015-52;</w:t>
      </w:r>
    </w:p>
    <w:p w:rsidR="008C0A4F" w:rsidRPr="00E075E3" w:rsidRDefault="008C0A4F" w:rsidP="00450330">
      <w:pPr>
        <w:pStyle w:val="HistoryAfter"/>
      </w:pPr>
      <w:r w:rsidRPr="00E075E3">
        <w:t>Temporary Adoption Eff. January 1, 2012;</w:t>
      </w:r>
    </w:p>
    <w:p w:rsidR="008C0A4F" w:rsidRPr="00E075E3" w:rsidRDefault="008C0A4F" w:rsidP="00450330">
      <w:pPr>
        <w:pStyle w:val="HistoryAfter"/>
        <w:rPr>
          <w:szCs w:val="23"/>
        </w:rPr>
      </w:pPr>
      <w:r w:rsidRPr="00E075E3">
        <w:t>Eff. October 1, 2012;</w:t>
      </w:r>
    </w:p>
    <w:p w:rsidR="008C0A4F" w:rsidRPr="00E075E3" w:rsidRDefault="008C0A4F" w:rsidP="00450330">
      <w:pPr>
        <w:pStyle w:val="HistoryAfter"/>
      </w:pPr>
      <w:r w:rsidRPr="00E075E3">
        <w:t xml:space="preserve">Repealed Eff. </w:t>
      </w:r>
      <w:r>
        <w:t>July 1</w:t>
      </w:r>
      <w:r w:rsidRPr="00E075E3">
        <w:t>, 2017.</w:t>
      </w:r>
    </w:p>
    <w:p w:rsidR="008C0A4F" w:rsidRPr="00E075E3" w:rsidRDefault="008C0A4F" w:rsidP="00450330">
      <w:pPr>
        <w:pStyle w:val="Base"/>
      </w:pPr>
    </w:p>
    <w:p w:rsidR="008C0A4F" w:rsidRPr="00DD59C2" w:rsidRDefault="008C0A4F" w:rsidP="00450330">
      <w:pPr>
        <w:pStyle w:val="Rule"/>
        <w:rPr>
          <w:snapToGrid w:val="0"/>
        </w:rPr>
      </w:pPr>
      <w:r w:rsidRPr="00DD59C2">
        <w:rPr>
          <w:snapToGrid w:val="0"/>
        </w:rPr>
        <w:t>10A NCAC 14D .0701</w:t>
      </w:r>
      <w:r w:rsidRPr="00DD59C2">
        <w:rPr>
          <w:snapToGrid w:val="0"/>
        </w:rPr>
        <w:tab/>
        <w:t>Food procurement and safety</w:t>
      </w:r>
    </w:p>
    <w:p w:rsidR="008C0A4F" w:rsidRPr="00DD59C2" w:rsidRDefault="008C0A4F" w:rsidP="00450330">
      <w:pPr>
        <w:pStyle w:val="Rule"/>
        <w:rPr>
          <w:snapToGrid w:val="0"/>
        </w:rPr>
      </w:pPr>
      <w:r w:rsidRPr="00DD59C2">
        <w:rPr>
          <w:snapToGrid w:val="0"/>
        </w:rPr>
        <w:t>10A NCAC 14D .0702</w:t>
      </w:r>
      <w:r w:rsidRPr="00DD59C2">
        <w:rPr>
          <w:snapToGrid w:val="0"/>
        </w:rPr>
        <w:tab/>
        <w:t>Food preparation and service</w:t>
      </w:r>
    </w:p>
    <w:p w:rsidR="008C0A4F" w:rsidRPr="00DD59C2" w:rsidRDefault="008C0A4F" w:rsidP="00450330">
      <w:pPr>
        <w:pStyle w:val="Rule"/>
        <w:rPr>
          <w:snapToGrid w:val="0"/>
        </w:rPr>
      </w:pPr>
      <w:r w:rsidRPr="00DD59C2">
        <w:rPr>
          <w:snapToGrid w:val="0"/>
        </w:rPr>
        <w:t>10A NCAC 14D .0703</w:t>
      </w:r>
      <w:r w:rsidRPr="00DD59C2">
        <w:rPr>
          <w:snapToGrid w:val="0"/>
        </w:rPr>
        <w:tab/>
        <w:t>Menus</w:t>
      </w:r>
    </w:p>
    <w:p w:rsidR="008C0A4F" w:rsidRPr="00DD59C2" w:rsidRDefault="008C0A4F" w:rsidP="00450330">
      <w:pPr>
        <w:pStyle w:val="Rule"/>
        <w:rPr>
          <w:snapToGrid w:val="0"/>
        </w:rPr>
      </w:pPr>
      <w:r w:rsidRPr="00DD59C2">
        <w:rPr>
          <w:snapToGrid w:val="0"/>
        </w:rPr>
        <w:t>10A NCAC 14D .0704</w:t>
      </w:r>
      <w:r w:rsidRPr="00DD59C2">
        <w:rPr>
          <w:snapToGrid w:val="0"/>
        </w:rPr>
        <w:tab/>
        <w:t>food requirements</w:t>
      </w:r>
    </w:p>
    <w:p w:rsidR="008C0A4F" w:rsidRPr="00DD59C2" w:rsidRDefault="008C0A4F" w:rsidP="00450330">
      <w:pPr>
        <w:pStyle w:val="Rule"/>
        <w:rPr>
          <w:snapToGrid w:val="0"/>
        </w:rPr>
      </w:pPr>
      <w:r w:rsidRPr="00DD59C2">
        <w:rPr>
          <w:snapToGrid w:val="0"/>
        </w:rPr>
        <w:t>10A NCAC 14D .0705</w:t>
      </w:r>
      <w:r w:rsidRPr="00DD59C2">
        <w:rPr>
          <w:snapToGrid w:val="0"/>
        </w:rPr>
        <w:tab/>
        <w:t>therapeutic diets</w:t>
      </w:r>
    </w:p>
    <w:p w:rsidR="008C0A4F" w:rsidRPr="00DD59C2" w:rsidRDefault="008C0A4F" w:rsidP="00450330">
      <w:pPr>
        <w:pStyle w:val="Rule"/>
        <w:rPr>
          <w:snapToGrid w:val="0"/>
        </w:rPr>
      </w:pPr>
      <w:r w:rsidRPr="00DD59C2">
        <w:rPr>
          <w:snapToGrid w:val="0"/>
        </w:rPr>
        <w:t>10A NCAC 14D .0706</w:t>
      </w:r>
      <w:r w:rsidRPr="00DD59C2">
        <w:rPr>
          <w:snapToGrid w:val="0"/>
        </w:rPr>
        <w:tab/>
        <w:t>feeding assistance</w:t>
      </w:r>
    </w:p>
    <w:p w:rsidR="008C0A4F" w:rsidRPr="00DD59C2" w:rsidRDefault="008C0A4F" w:rsidP="00450330">
      <w:pPr>
        <w:pStyle w:val="Rule"/>
        <w:rPr>
          <w:snapToGrid w:val="0"/>
        </w:rPr>
      </w:pPr>
      <w:r w:rsidRPr="00DD59C2">
        <w:rPr>
          <w:snapToGrid w:val="0"/>
        </w:rPr>
        <w:t>10A NCAC 14D .0707</w:t>
      </w:r>
      <w:r w:rsidRPr="00DD59C2">
        <w:rPr>
          <w:snapToGrid w:val="0"/>
        </w:rPr>
        <w:tab/>
        <w:t>accommodation of resident needs and preferences</w:t>
      </w:r>
    </w:p>
    <w:p w:rsidR="008C0A4F" w:rsidRPr="00DD59C2" w:rsidRDefault="008C0A4F" w:rsidP="00450330">
      <w:pPr>
        <w:pStyle w:val="Base"/>
      </w:pPr>
    </w:p>
    <w:p w:rsidR="008C0A4F" w:rsidRPr="00DD59C2" w:rsidRDefault="008C0A4F" w:rsidP="00450330">
      <w:pPr>
        <w:pStyle w:val="History"/>
      </w:pPr>
      <w:r w:rsidRPr="00DD59C2">
        <w:lastRenderedPageBreak/>
        <w:t>History Note:</w:t>
      </w:r>
      <w:r w:rsidRPr="00DD59C2">
        <w:tab/>
        <w:t>Authority S.L. 2011-104; S.L. 2015-52;</w:t>
      </w:r>
    </w:p>
    <w:p w:rsidR="008C0A4F" w:rsidRPr="00DD59C2" w:rsidRDefault="008C0A4F" w:rsidP="00450330">
      <w:pPr>
        <w:pStyle w:val="HistoryAfter"/>
      </w:pPr>
      <w:r w:rsidRPr="00DD59C2">
        <w:t>Temporary Adoption Eff. January 1, 2012;</w:t>
      </w:r>
    </w:p>
    <w:p w:rsidR="008C0A4F" w:rsidRPr="00DD59C2" w:rsidRDefault="008C0A4F" w:rsidP="00450330">
      <w:pPr>
        <w:pStyle w:val="HistoryAfter"/>
        <w:rPr>
          <w:szCs w:val="23"/>
        </w:rPr>
      </w:pPr>
      <w:r w:rsidRPr="00DD59C2">
        <w:t>Eff. October 1, 2012;</w:t>
      </w:r>
    </w:p>
    <w:p w:rsidR="008C0A4F" w:rsidRPr="00DD59C2" w:rsidRDefault="008C0A4F" w:rsidP="00450330">
      <w:pPr>
        <w:pStyle w:val="HistoryAfter"/>
      </w:pPr>
      <w:r w:rsidRPr="00DD59C2">
        <w:t>Repealed Eff. Ju</w:t>
      </w:r>
      <w:r>
        <w:t>ly 1</w:t>
      </w:r>
      <w:r w:rsidRPr="00DD59C2">
        <w:t>, 2017.</w:t>
      </w:r>
    </w:p>
    <w:p w:rsidR="008C0A4F" w:rsidRPr="00DD59C2" w:rsidRDefault="008C0A4F" w:rsidP="00450330">
      <w:pPr>
        <w:pStyle w:val="Base"/>
      </w:pPr>
    </w:p>
    <w:p w:rsidR="008C0A4F" w:rsidRPr="002E3626" w:rsidRDefault="008C0A4F" w:rsidP="00450330">
      <w:pPr>
        <w:pStyle w:val="Rule"/>
        <w:rPr>
          <w:snapToGrid w:val="0"/>
        </w:rPr>
      </w:pPr>
      <w:r w:rsidRPr="002E3626">
        <w:rPr>
          <w:snapToGrid w:val="0"/>
        </w:rPr>
        <w:t>10A NCAC 14D .0801</w:t>
      </w:r>
      <w:r w:rsidRPr="002E3626">
        <w:rPr>
          <w:snapToGrid w:val="0"/>
        </w:rPr>
        <w:tab/>
        <w:t>ACTIVITIES PROGRAM</w:t>
      </w:r>
    </w:p>
    <w:p w:rsidR="008C0A4F" w:rsidRPr="002E3626" w:rsidRDefault="008C0A4F" w:rsidP="00450330">
      <w:pPr>
        <w:pStyle w:val="Base"/>
      </w:pPr>
    </w:p>
    <w:p w:rsidR="008C0A4F" w:rsidRPr="002E3626" w:rsidRDefault="008C0A4F" w:rsidP="00450330">
      <w:pPr>
        <w:pStyle w:val="History"/>
      </w:pPr>
      <w:r w:rsidRPr="002E3626">
        <w:t>History Note:</w:t>
      </w:r>
      <w:r w:rsidRPr="002E3626">
        <w:tab/>
        <w:t>Authority S.L. 2011-104; S.L. 2015-52;</w:t>
      </w:r>
    </w:p>
    <w:p w:rsidR="008C0A4F" w:rsidRPr="002E3626" w:rsidRDefault="008C0A4F" w:rsidP="00450330">
      <w:pPr>
        <w:pStyle w:val="HistoryAfter"/>
      </w:pPr>
      <w:r w:rsidRPr="002E3626">
        <w:t>Temporary Adoption Eff. January 1, 2012;</w:t>
      </w:r>
    </w:p>
    <w:p w:rsidR="008C0A4F" w:rsidRPr="002E3626" w:rsidRDefault="008C0A4F" w:rsidP="00450330">
      <w:pPr>
        <w:pStyle w:val="HistoryAfter"/>
        <w:rPr>
          <w:szCs w:val="23"/>
        </w:rPr>
      </w:pPr>
      <w:r w:rsidRPr="002E3626">
        <w:t>Eff. October 1, 2012;</w:t>
      </w:r>
    </w:p>
    <w:p w:rsidR="008C0A4F" w:rsidRPr="002E3626" w:rsidRDefault="008C0A4F" w:rsidP="00450330">
      <w:pPr>
        <w:pStyle w:val="HistoryAfter"/>
      </w:pPr>
      <w:r w:rsidRPr="002E3626">
        <w:t xml:space="preserve">Repealed Eff. </w:t>
      </w:r>
      <w:r>
        <w:t>July 1</w:t>
      </w:r>
      <w:r w:rsidRPr="002E3626">
        <w:t>, 2017.</w:t>
      </w:r>
    </w:p>
    <w:p w:rsidR="008C0A4F" w:rsidRPr="002E3626" w:rsidRDefault="008C0A4F" w:rsidP="00450330">
      <w:pPr>
        <w:pStyle w:val="Base"/>
      </w:pPr>
    </w:p>
    <w:p w:rsidR="008C0A4F" w:rsidRDefault="008C0A4F" w:rsidP="00450330">
      <w:pPr>
        <w:jc w:val="center"/>
      </w:pPr>
      <w:r>
        <w:t>* * * * * * * * * * * * * * * * * * * *</w:t>
      </w:r>
    </w:p>
    <w:p w:rsidR="008C0A4F" w:rsidRDefault="008C0A4F" w:rsidP="00450330">
      <w:pPr>
        <w:jc w:val="center"/>
      </w:pPr>
    </w:p>
    <w:p w:rsidR="008C0A4F" w:rsidRPr="00B703AA" w:rsidRDefault="008C0A4F" w:rsidP="00450330">
      <w:pPr>
        <w:pStyle w:val="Rule"/>
      </w:pPr>
      <w:r w:rsidRPr="00B703AA">
        <w:t>10A NCAC 27H .0207</w:t>
      </w:r>
      <w:r w:rsidRPr="00B703AA">
        <w:tab/>
        <w:t>DUTIES OF A CERTIFIED FORENSIC EVALUATOR</w:t>
      </w:r>
    </w:p>
    <w:p w:rsidR="008C0A4F" w:rsidRPr="00B703AA" w:rsidRDefault="008C0A4F" w:rsidP="00450330">
      <w:pPr>
        <w:pStyle w:val="Paragraph"/>
      </w:pPr>
      <w:r w:rsidRPr="00B703AA">
        <w:t>When a capacity evaluation is ordered by the court, to be conducted through the LME-MCO, the local certified forensic evaluator shall conduct a forensic evaluation or examination of the defendant and shall submit a report to the court that addresses the following:</w:t>
      </w:r>
    </w:p>
    <w:p w:rsidR="008C0A4F" w:rsidRPr="00B703AA" w:rsidRDefault="008C0A4F" w:rsidP="00450330">
      <w:pPr>
        <w:pStyle w:val="SubParagraph"/>
      </w:pPr>
      <w:r>
        <w:t>(1)</w:t>
      </w:r>
      <w:r>
        <w:tab/>
      </w:r>
      <w:r w:rsidRPr="00B703AA">
        <w:t>the defendant's current mental state, his or her capacity to proceed to trial, a treatment recommendation, if any, and if the defendant lacks capacity to proceed, the likelihood that the defendant will gain the capacity to proceed; or</w:t>
      </w:r>
    </w:p>
    <w:p w:rsidR="008C0A4F" w:rsidRPr="00B703AA" w:rsidRDefault="008C0A4F" w:rsidP="00450330">
      <w:pPr>
        <w:pStyle w:val="SubParagraph"/>
      </w:pPr>
      <w:r>
        <w:t>(2)</w:t>
      </w:r>
      <w:r>
        <w:tab/>
      </w:r>
      <w:r w:rsidRPr="00B703AA">
        <w:t>the need for further evaluation of the defendant at the Pre-Trial Evaluation Center if the certified forensic evaluator is unable to reach a conclusion as to the defendant's capacity to proceed to trial.</w:t>
      </w:r>
    </w:p>
    <w:p w:rsidR="008C0A4F" w:rsidRPr="00B703AA" w:rsidRDefault="008C0A4F" w:rsidP="00450330">
      <w:pPr>
        <w:pStyle w:val="Base"/>
      </w:pPr>
    </w:p>
    <w:p w:rsidR="008C0A4F" w:rsidRPr="00B703AA" w:rsidRDefault="008C0A4F" w:rsidP="00450330">
      <w:pPr>
        <w:pStyle w:val="History"/>
      </w:pPr>
      <w:r w:rsidRPr="00B703AA">
        <w:t>History Note:</w:t>
      </w:r>
      <w:r w:rsidRPr="00B703AA">
        <w:tab/>
        <w:t>Authority G.S. 15A 1002; 122C-54; 122C-115.4(a); 143B-147;</w:t>
      </w:r>
    </w:p>
    <w:p w:rsidR="008C0A4F" w:rsidRDefault="008C0A4F" w:rsidP="00450330">
      <w:pPr>
        <w:pStyle w:val="HistoryAfter"/>
      </w:pPr>
      <w:r w:rsidRPr="00B703AA">
        <w:t>Eff. July 1, 1982;</w:t>
      </w:r>
    </w:p>
    <w:p w:rsidR="008C0A4F" w:rsidRPr="00B703AA" w:rsidRDefault="008C0A4F" w:rsidP="00450330">
      <w:pPr>
        <w:pStyle w:val="HistoryAfter"/>
      </w:pPr>
      <w:r w:rsidRPr="00B703AA">
        <w:t>Amended Eff.________</w:t>
      </w:r>
      <w:r w:rsidRPr="00B703AA">
        <w:rPr>
          <w:shd w:val="clear" w:color="auto" w:fill="FFFFFF"/>
        </w:rPr>
        <w:t>;</w:t>
      </w:r>
      <w:r w:rsidRPr="00B703AA">
        <w:t xml:space="preserve"> May 1, 1990.</w:t>
      </w:r>
    </w:p>
    <w:p w:rsidR="008C0A4F" w:rsidRDefault="008C0A4F" w:rsidP="00450330"/>
    <w:p w:rsidR="008C0A4F" w:rsidRDefault="008C0A4F" w:rsidP="00450330">
      <w:pPr>
        <w:pBdr>
          <w:top w:val="single" w:sz="18" w:space="1" w:color="auto"/>
        </w:pBdr>
      </w:pPr>
    </w:p>
    <w:p w:rsidR="008C0A4F" w:rsidRDefault="008C0A4F" w:rsidP="00450330">
      <w:pPr>
        <w:pStyle w:val="DepartmentTitle"/>
      </w:pPr>
      <w:r>
        <w:t>TITLE 11 - Department of Insurance</w:t>
      </w:r>
    </w:p>
    <w:p w:rsidR="008C0A4F" w:rsidRDefault="008C0A4F" w:rsidP="00450330"/>
    <w:p w:rsidR="008C0A4F" w:rsidRPr="00A67EE5" w:rsidRDefault="008C0A4F" w:rsidP="00450330">
      <w:pPr>
        <w:pStyle w:val="Rule"/>
      </w:pPr>
      <w:r w:rsidRPr="00A67EE5">
        <w:t>11 NCAC 06A .0809</w:t>
      </w:r>
      <w:r w:rsidRPr="00A67EE5">
        <w:tab/>
        <w:t>APPROVAL OF COURSES</w:t>
      </w:r>
    </w:p>
    <w:p w:rsidR="008C0A4F" w:rsidRPr="00A67EE5" w:rsidRDefault="008C0A4F" w:rsidP="00450330">
      <w:pPr>
        <w:pStyle w:val="Paragraph"/>
      </w:pPr>
      <w:r w:rsidRPr="00A67EE5">
        <w:t>(a)  All providers of courses specifically approved under Rule .0803 of this Section shall pay the fee prescribed in G.S. 58-33-133(b) and shall provide to the Commissioner or Administrator copies of:</w:t>
      </w:r>
    </w:p>
    <w:p w:rsidR="008C0A4F" w:rsidRPr="00A67EE5" w:rsidRDefault="008C0A4F" w:rsidP="00450330">
      <w:pPr>
        <w:pStyle w:val="SubParagraph"/>
        <w:tabs>
          <w:tab w:val="clear" w:pos="1800"/>
        </w:tabs>
      </w:pPr>
      <w:r w:rsidRPr="00A67EE5">
        <w:t>(1)</w:t>
      </w:r>
      <w:r w:rsidRPr="00A67EE5">
        <w:tab/>
        <w:t>program catalogs;</w:t>
      </w:r>
    </w:p>
    <w:p w:rsidR="008C0A4F" w:rsidRPr="00A67EE5" w:rsidRDefault="008C0A4F" w:rsidP="00450330">
      <w:pPr>
        <w:pStyle w:val="SubParagraph"/>
        <w:tabs>
          <w:tab w:val="clear" w:pos="1800"/>
        </w:tabs>
      </w:pPr>
      <w:r w:rsidRPr="00A67EE5">
        <w:t>(2)</w:t>
      </w:r>
      <w:r w:rsidRPr="00A67EE5">
        <w:tab/>
        <w:t>course outlines; and</w:t>
      </w:r>
    </w:p>
    <w:p w:rsidR="008C0A4F" w:rsidRPr="00A67EE5" w:rsidRDefault="008C0A4F" w:rsidP="00450330">
      <w:pPr>
        <w:pStyle w:val="SubParagraph"/>
        <w:tabs>
          <w:tab w:val="clear" w:pos="1800"/>
        </w:tabs>
      </w:pPr>
      <w:r w:rsidRPr="00A67EE5">
        <w:t>(3)</w:t>
      </w:r>
      <w:r w:rsidRPr="00A67EE5">
        <w:tab/>
        <w:t>advertising literature.</w:t>
      </w:r>
    </w:p>
    <w:p w:rsidR="008C0A4F" w:rsidRPr="00A67EE5" w:rsidRDefault="008C0A4F" w:rsidP="00450330">
      <w:pPr>
        <w:pStyle w:val="Paragraph"/>
      </w:pPr>
      <w:r w:rsidRPr="00A67EE5">
        <w:t>(b)  All providers of courses not specifically approved under Rule .0803 of this Section shall do the following:</w:t>
      </w:r>
    </w:p>
    <w:p w:rsidR="008C0A4F" w:rsidRPr="00A67EE5" w:rsidRDefault="008C0A4F" w:rsidP="00450330">
      <w:pPr>
        <w:pStyle w:val="SubParagraph"/>
        <w:tabs>
          <w:tab w:val="clear" w:pos="1800"/>
        </w:tabs>
      </w:pPr>
      <w:r w:rsidRPr="00A67EE5">
        <w:t>(1)</w:t>
      </w:r>
      <w:r w:rsidRPr="00A67EE5">
        <w:tab/>
        <w:t>Any individual, school, insurance company, insurance industry association, or other organization intending to provide classes, seminars, or other forms of instruction as approved courses shall:</w:t>
      </w:r>
    </w:p>
    <w:p w:rsidR="008C0A4F" w:rsidRPr="00A67EE5" w:rsidRDefault="008C0A4F" w:rsidP="00450330">
      <w:pPr>
        <w:pStyle w:val="Part"/>
        <w:tabs>
          <w:tab w:val="clear" w:pos="2520"/>
        </w:tabs>
      </w:pPr>
      <w:r w:rsidRPr="00A67EE5">
        <w:t>(A)</w:t>
      </w:r>
      <w:r w:rsidRPr="00A67EE5">
        <w:tab/>
        <w:t xml:space="preserve">apply on forms provided by the Commissioner or Administrator, located on the N.C. Department of Insurance's website at </w:t>
      </w:r>
      <w:r w:rsidRPr="00A67EE5">
        <w:t>http://www.ncdoi.com/ASD/CE_Providers_For_Insurance.aspx#Forms;</w:t>
      </w:r>
    </w:p>
    <w:p w:rsidR="008C0A4F" w:rsidRPr="00A67EE5" w:rsidRDefault="008C0A4F" w:rsidP="00450330">
      <w:pPr>
        <w:pStyle w:val="Part"/>
        <w:tabs>
          <w:tab w:val="clear" w:pos="2520"/>
        </w:tabs>
      </w:pPr>
      <w:r w:rsidRPr="00A67EE5">
        <w:t>(B)</w:t>
      </w:r>
      <w:r w:rsidRPr="00A67EE5">
        <w:tab/>
        <w:t>pay the fee prescribed in G.S. 58-33-133(b);</w:t>
      </w:r>
    </w:p>
    <w:p w:rsidR="008C0A4F" w:rsidRPr="00A67EE5" w:rsidRDefault="008C0A4F" w:rsidP="00450330">
      <w:pPr>
        <w:pStyle w:val="Part"/>
        <w:tabs>
          <w:tab w:val="clear" w:pos="2520"/>
        </w:tabs>
      </w:pPr>
      <w:r w:rsidRPr="00A67EE5">
        <w:t>(C)</w:t>
      </w:r>
      <w:r w:rsidRPr="00A67EE5">
        <w:tab/>
        <w:t>provide outlines of the subject matter to be covered; and</w:t>
      </w:r>
    </w:p>
    <w:p w:rsidR="008C0A4F" w:rsidRPr="00A67EE5" w:rsidRDefault="008C0A4F" w:rsidP="00450330">
      <w:pPr>
        <w:pStyle w:val="Part"/>
        <w:tabs>
          <w:tab w:val="clear" w:pos="2520"/>
        </w:tabs>
      </w:pPr>
      <w:r w:rsidRPr="00A67EE5">
        <w:t>(D)</w:t>
      </w:r>
      <w:r w:rsidRPr="00A67EE5">
        <w:tab/>
        <w:t>provide copies of handouts to be distributed to course participants.</w:t>
      </w:r>
    </w:p>
    <w:p w:rsidR="008C0A4F" w:rsidRPr="00A67EE5" w:rsidRDefault="008C0A4F" w:rsidP="00450330">
      <w:pPr>
        <w:pStyle w:val="SubParagraph"/>
        <w:tabs>
          <w:tab w:val="clear" w:pos="1800"/>
        </w:tabs>
      </w:pPr>
      <w:r w:rsidRPr="00A67EE5">
        <w:t>(2)</w:t>
      </w:r>
      <w:r w:rsidRPr="00A67EE5">
        <w:tab/>
        <w:t>All providers of supervised individual study programs shall file copies of:</w:t>
      </w:r>
    </w:p>
    <w:p w:rsidR="008C0A4F" w:rsidRPr="00A67EE5" w:rsidRDefault="008C0A4F" w:rsidP="00450330">
      <w:pPr>
        <w:pStyle w:val="Part"/>
        <w:tabs>
          <w:tab w:val="clear" w:pos="2520"/>
        </w:tabs>
      </w:pPr>
      <w:r w:rsidRPr="00A67EE5">
        <w:t>(A)</w:t>
      </w:r>
      <w:r w:rsidRPr="00A67EE5">
        <w:tab/>
        <w:t>the study programs;</w:t>
      </w:r>
    </w:p>
    <w:p w:rsidR="008C0A4F" w:rsidRPr="00A67EE5" w:rsidRDefault="008C0A4F" w:rsidP="00450330">
      <w:pPr>
        <w:pStyle w:val="Part"/>
        <w:tabs>
          <w:tab w:val="clear" w:pos="2520"/>
        </w:tabs>
      </w:pPr>
      <w:r w:rsidRPr="00A67EE5">
        <w:t>(B)</w:t>
      </w:r>
      <w:r w:rsidRPr="00A67EE5">
        <w:tab/>
        <w:t>the examination; and</w:t>
      </w:r>
    </w:p>
    <w:p w:rsidR="008C0A4F" w:rsidRPr="00A67EE5" w:rsidRDefault="008C0A4F" w:rsidP="00450330">
      <w:pPr>
        <w:pStyle w:val="Part"/>
        <w:tabs>
          <w:tab w:val="clear" w:pos="2520"/>
        </w:tabs>
      </w:pPr>
      <w:r w:rsidRPr="00A67EE5">
        <w:t>(C)</w:t>
      </w:r>
      <w:r w:rsidRPr="00A67EE5">
        <w:tab/>
        <w:t>the Internet course security procedures.</w:t>
      </w:r>
    </w:p>
    <w:p w:rsidR="008C0A4F" w:rsidRPr="00A67EE5" w:rsidRDefault="008C0A4F" w:rsidP="00450330">
      <w:pPr>
        <w:pStyle w:val="Paragraph"/>
      </w:pPr>
      <w:r w:rsidRPr="00A67EE5">
        <w:t>(c)  The Commissioner shall determine the number of ICECs that have been assigned to the approved course in accordance with Rule .0805 of this Section.</w:t>
      </w:r>
    </w:p>
    <w:p w:rsidR="008C0A4F" w:rsidRPr="00A67EE5" w:rsidRDefault="008C0A4F" w:rsidP="00450330">
      <w:pPr>
        <w:pStyle w:val="Paragraph"/>
      </w:pPr>
      <w:r w:rsidRPr="00A67EE5">
        <w:t>(d)  If a course is not approved or disapproved by the Commissioner or his or her designee within 60 days after receipt of all required information, the course shall be deemed to be approved at the end of the 60-day period.</w:t>
      </w:r>
    </w:p>
    <w:p w:rsidR="008C0A4F" w:rsidRPr="00A67EE5" w:rsidRDefault="008C0A4F" w:rsidP="00450330">
      <w:pPr>
        <w:pStyle w:val="Paragraph"/>
      </w:pPr>
      <w:r w:rsidRPr="00A67EE5">
        <w:t>(e)  If a course approval application is denied by the Commissioner or his or her designee, a written explanation of the reason for denial shall be furnished to the provider.</w:t>
      </w:r>
    </w:p>
    <w:p w:rsidR="008C0A4F" w:rsidRPr="00A67EE5" w:rsidRDefault="008C0A4F" w:rsidP="00450330">
      <w:pPr>
        <w:pStyle w:val="Paragraph"/>
      </w:pPr>
      <w:r w:rsidRPr="00A67EE5">
        <w:t>(f)  Course approval applications shall include the following:</w:t>
      </w:r>
    </w:p>
    <w:p w:rsidR="008C0A4F" w:rsidRPr="00A67EE5" w:rsidRDefault="008C0A4F" w:rsidP="00450330">
      <w:pPr>
        <w:pStyle w:val="SubParagraph"/>
        <w:tabs>
          <w:tab w:val="clear" w:pos="1800"/>
        </w:tabs>
      </w:pPr>
      <w:r w:rsidRPr="00A67EE5">
        <w:t>(1)</w:t>
      </w:r>
      <w:r w:rsidRPr="00A67EE5">
        <w:tab/>
        <w:t>a statement indicating for whom the course is designed;</w:t>
      </w:r>
    </w:p>
    <w:p w:rsidR="008C0A4F" w:rsidRPr="00A67EE5" w:rsidRDefault="008C0A4F" w:rsidP="00450330">
      <w:pPr>
        <w:pStyle w:val="SubParagraph"/>
        <w:tabs>
          <w:tab w:val="clear" w:pos="1800"/>
        </w:tabs>
      </w:pPr>
      <w:r w:rsidRPr="00A67EE5">
        <w:t>(2)</w:t>
      </w:r>
      <w:r w:rsidRPr="00A67EE5">
        <w:tab/>
        <w:t>the course objectives;</w:t>
      </w:r>
    </w:p>
    <w:p w:rsidR="008C0A4F" w:rsidRPr="00A67EE5" w:rsidRDefault="008C0A4F" w:rsidP="00450330">
      <w:pPr>
        <w:pStyle w:val="SubParagraph"/>
        <w:tabs>
          <w:tab w:val="clear" w:pos="1800"/>
        </w:tabs>
      </w:pPr>
      <w:r w:rsidRPr="00A67EE5">
        <w:t>(3)</w:t>
      </w:r>
      <w:r w:rsidRPr="00A67EE5">
        <w:tab/>
        <w:t>the names and duties of all persons who will be affiliated in an official capacity with the course;</w:t>
      </w:r>
    </w:p>
    <w:p w:rsidR="008C0A4F" w:rsidRPr="00A67EE5" w:rsidRDefault="008C0A4F" w:rsidP="00450330">
      <w:pPr>
        <w:pStyle w:val="SubParagraph"/>
        <w:tabs>
          <w:tab w:val="clear" w:pos="1800"/>
        </w:tabs>
      </w:pPr>
      <w:r w:rsidRPr="00A67EE5">
        <w:t>(4)</w:t>
      </w:r>
      <w:r w:rsidRPr="00A67EE5">
        <w:tab/>
        <w:t>the course provider's tuition and fee refund policy;</w:t>
      </w:r>
    </w:p>
    <w:p w:rsidR="008C0A4F" w:rsidRPr="00A67EE5" w:rsidRDefault="008C0A4F" w:rsidP="00450330">
      <w:pPr>
        <w:pStyle w:val="SubParagraph"/>
        <w:tabs>
          <w:tab w:val="clear" w:pos="1800"/>
        </w:tabs>
      </w:pPr>
      <w:r w:rsidRPr="00A67EE5">
        <w:t>(5)</w:t>
      </w:r>
      <w:r w:rsidRPr="00A67EE5">
        <w:tab/>
        <w:t>an outline that shall include:</w:t>
      </w:r>
    </w:p>
    <w:p w:rsidR="008C0A4F" w:rsidRPr="00A67EE5" w:rsidRDefault="008C0A4F" w:rsidP="00450330">
      <w:pPr>
        <w:pStyle w:val="Part"/>
        <w:tabs>
          <w:tab w:val="clear" w:pos="2520"/>
        </w:tabs>
      </w:pPr>
      <w:r w:rsidRPr="00A67EE5">
        <w:t>(A)</w:t>
      </w:r>
      <w:r w:rsidRPr="00A67EE5">
        <w:tab/>
        <w:t xml:space="preserve">a statement of whether there will be a written examination, a written report, or only a certification of attendance; </w:t>
      </w:r>
    </w:p>
    <w:p w:rsidR="008C0A4F" w:rsidRPr="00A67EE5" w:rsidRDefault="008C0A4F" w:rsidP="00450330">
      <w:pPr>
        <w:pStyle w:val="Part"/>
        <w:tabs>
          <w:tab w:val="clear" w:pos="2520"/>
        </w:tabs>
      </w:pPr>
      <w:r w:rsidRPr="00A67EE5">
        <w:t>(B)</w:t>
      </w:r>
      <w:r w:rsidRPr="00A67EE5">
        <w:tab/>
        <w:t>the method of course presentation;</w:t>
      </w:r>
    </w:p>
    <w:p w:rsidR="008C0A4F" w:rsidRPr="00A67EE5" w:rsidRDefault="008C0A4F" w:rsidP="00450330">
      <w:pPr>
        <w:pStyle w:val="Part"/>
        <w:tabs>
          <w:tab w:val="clear" w:pos="2520"/>
        </w:tabs>
      </w:pPr>
      <w:r w:rsidRPr="00A67EE5">
        <w:t>(C)</w:t>
      </w:r>
      <w:r w:rsidRPr="00A67EE5">
        <w:tab/>
        <w:t>a course content outline with instruction hours assigned to the major topics; and</w:t>
      </w:r>
    </w:p>
    <w:p w:rsidR="008C0A4F" w:rsidRPr="00A67EE5" w:rsidRDefault="008C0A4F" w:rsidP="00450330">
      <w:pPr>
        <w:pStyle w:val="Part"/>
        <w:tabs>
          <w:tab w:val="clear" w:pos="2520"/>
        </w:tabs>
      </w:pPr>
      <w:r w:rsidRPr="00A67EE5">
        <w:t>(D)</w:t>
      </w:r>
      <w:r w:rsidRPr="00A67EE5">
        <w:tab/>
        <w:t>a schedule of dates, beginning and ending times, and places the course will be offered, along with the names of instructors for each course session, submitted at least</w:t>
      </w:r>
      <w:r>
        <w:t xml:space="preserve"> </w:t>
      </w:r>
      <w:r w:rsidRPr="00A67EE5">
        <w:t>10 days before any subsequent course offerings.</w:t>
      </w:r>
    </w:p>
    <w:p w:rsidR="008C0A4F" w:rsidRPr="00A67EE5" w:rsidRDefault="008C0A4F" w:rsidP="00450330">
      <w:pPr>
        <w:pStyle w:val="SubParagraph"/>
        <w:tabs>
          <w:tab w:val="clear" w:pos="1800"/>
        </w:tabs>
      </w:pPr>
      <w:r w:rsidRPr="00A67EE5">
        <w:t>(6)</w:t>
      </w:r>
      <w:r w:rsidRPr="00A67EE5">
        <w:tab/>
        <w:t>a copy of the course completion certificate;</w:t>
      </w:r>
    </w:p>
    <w:p w:rsidR="008C0A4F" w:rsidRPr="00A67EE5" w:rsidRDefault="008C0A4F" w:rsidP="00450330">
      <w:pPr>
        <w:pStyle w:val="SubParagraph"/>
        <w:tabs>
          <w:tab w:val="clear" w:pos="1800"/>
        </w:tabs>
      </w:pPr>
      <w:r w:rsidRPr="00A67EE5">
        <w:t>(7)</w:t>
      </w:r>
      <w:r w:rsidRPr="00A67EE5">
        <w:tab/>
        <w:t>a course rating form;</w:t>
      </w:r>
    </w:p>
    <w:p w:rsidR="008C0A4F" w:rsidRPr="00A67EE5" w:rsidRDefault="008C0A4F" w:rsidP="00450330">
      <w:pPr>
        <w:pStyle w:val="SubParagraph"/>
        <w:tabs>
          <w:tab w:val="clear" w:pos="1800"/>
        </w:tabs>
      </w:pPr>
      <w:r w:rsidRPr="00A67EE5">
        <w:t>(8)</w:t>
      </w:r>
      <w:r w:rsidRPr="00A67EE5">
        <w:tab/>
        <w:t>a course bibliography; and</w:t>
      </w:r>
    </w:p>
    <w:p w:rsidR="008C0A4F" w:rsidRPr="00A67EE5" w:rsidRDefault="008C0A4F" w:rsidP="00450330">
      <w:pPr>
        <w:pStyle w:val="SubParagraph"/>
        <w:tabs>
          <w:tab w:val="clear" w:pos="1800"/>
        </w:tabs>
      </w:pPr>
      <w:r w:rsidRPr="00A67EE5">
        <w:t>(9)</w:t>
      </w:r>
      <w:r w:rsidRPr="00A67EE5">
        <w:tab/>
        <w:t>an electronic copy of the course content and course examination for Internet courses.</w:t>
      </w:r>
    </w:p>
    <w:p w:rsidR="008C0A4F" w:rsidRPr="00A67EE5" w:rsidRDefault="008C0A4F" w:rsidP="00450330">
      <w:pPr>
        <w:pStyle w:val="Paragraph"/>
      </w:pPr>
      <w:r w:rsidRPr="00A67EE5">
        <w:t>(g)  A provider may request that its materials be kept confidential if they are of a proprietary nature.</w:t>
      </w:r>
    </w:p>
    <w:p w:rsidR="008C0A4F" w:rsidRPr="00A67EE5" w:rsidRDefault="008C0A4F" w:rsidP="00450330">
      <w:pPr>
        <w:pStyle w:val="Paragraph"/>
      </w:pPr>
      <w:r w:rsidRPr="00A67EE5">
        <w:t>(h)  A provider shall not cancel a course unless the provider gives written notification to all students on the roster and to the Commissioner or Administrator at least five days before the date of the course. This Paragraph does not apply to the cancellation of a course or class because of inclement weather.</w:t>
      </w:r>
    </w:p>
    <w:p w:rsidR="008C0A4F" w:rsidRPr="00A67EE5" w:rsidRDefault="008C0A4F" w:rsidP="00450330">
      <w:pPr>
        <w:pStyle w:val="Paragraph"/>
      </w:pPr>
      <w:r w:rsidRPr="00A67EE5">
        <w:lastRenderedPageBreak/>
        <w:t>(</w:t>
      </w:r>
      <w:proofErr w:type="spellStart"/>
      <w:r w:rsidRPr="00A67EE5">
        <w:t>i</w:t>
      </w:r>
      <w:proofErr w:type="spellEnd"/>
      <w:r w:rsidRPr="00A67EE5">
        <w:t>)  A provider shall submit course attendance records electronically to the Commissioner or Administrator within 15 business days after course completion.</w:t>
      </w:r>
    </w:p>
    <w:p w:rsidR="008C0A4F" w:rsidRPr="00A67EE5" w:rsidRDefault="008C0A4F" w:rsidP="00450330">
      <w:pPr>
        <w:pStyle w:val="Paragraph"/>
      </w:pPr>
      <w:r w:rsidRPr="00A67EE5">
        <w:t>(j)  An error on the licensee's record that is caused by the provider in submitting the course attendance records shall be resolved by the provider within 15 days after the discovery of the error by the provider.</w:t>
      </w:r>
    </w:p>
    <w:p w:rsidR="008C0A4F" w:rsidRPr="00A67EE5" w:rsidRDefault="008C0A4F" w:rsidP="00450330">
      <w:pPr>
        <w:pStyle w:val="Base"/>
      </w:pPr>
    </w:p>
    <w:p w:rsidR="008C0A4F" w:rsidRPr="00A67EE5" w:rsidRDefault="008C0A4F" w:rsidP="00450330">
      <w:pPr>
        <w:pStyle w:val="History"/>
      </w:pPr>
      <w:r w:rsidRPr="00A67EE5">
        <w:t>History Note:</w:t>
      </w:r>
      <w:r w:rsidRPr="00A67EE5">
        <w:tab/>
        <w:t>Authority G.S. 58-2-40; 58-33-130; 58-33-132; 58-33-133;</w:t>
      </w:r>
    </w:p>
    <w:p w:rsidR="008C0A4F" w:rsidRPr="00A67EE5" w:rsidRDefault="008C0A4F" w:rsidP="00450330">
      <w:pPr>
        <w:pStyle w:val="HistoryAfter"/>
      </w:pPr>
      <w:r w:rsidRPr="00A67EE5">
        <w:t>Temporary Adoption Eff. June 22, 1990, for a period of 180 days to expire on December 19, 1990;</w:t>
      </w:r>
    </w:p>
    <w:p w:rsidR="008C0A4F" w:rsidRPr="00A67EE5" w:rsidRDefault="008C0A4F" w:rsidP="00450330">
      <w:pPr>
        <w:pStyle w:val="HistoryAfter"/>
      </w:pPr>
      <w:r w:rsidRPr="00A67EE5">
        <w:t>ARRC Objection Lodged July 19, 1990;</w:t>
      </w:r>
    </w:p>
    <w:p w:rsidR="008C0A4F" w:rsidRPr="00A67EE5" w:rsidRDefault="008C0A4F" w:rsidP="00450330">
      <w:pPr>
        <w:pStyle w:val="HistoryAfter"/>
      </w:pPr>
      <w:r w:rsidRPr="00A67EE5">
        <w:t>Eff. December 1, 1990;</w:t>
      </w:r>
    </w:p>
    <w:p w:rsidR="008C0A4F" w:rsidRPr="00A67EE5" w:rsidRDefault="008C0A4F" w:rsidP="00450330">
      <w:pPr>
        <w:pStyle w:val="HistoryAfter"/>
      </w:pPr>
      <w:r w:rsidRPr="00A67EE5">
        <w:t>Amended Eff. October 1, 2014; March 1, 2011; February 1, 2008; February 1, 1996; June 1, 1992;</w:t>
      </w:r>
    </w:p>
    <w:p w:rsidR="008C0A4F" w:rsidRPr="00A67EE5" w:rsidRDefault="008C0A4F" w:rsidP="00450330">
      <w:pPr>
        <w:pStyle w:val="HistoryAfter"/>
      </w:pPr>
      <w:r w:rsidRPr="00A67EE5">
        <w:t>Pursuant to G.S. 150B-21.3A, rule is necessary without substantive public interest Eff. June 25, 2016;</w:t>
      </w:r>
    </w:p>
    <w:p w:rsidR="008C0A4F" w:rsidRPr="00A67EE5" w:rsidRDefault="008C0A4F" w:rsidP="00450330">
      <w:pPr>
        <w:pStyle w:val="HistoryAfter"/>
      </w:pPr>
      <w:r w:rsidRPr="00A67EE5">
        <w:t>Amended Eff.</w:t>
      </w:r>
      <w:r>
        <w:t xml:space="preserve"> </w:t>
      </w:r>
      <w:r w:rsidRPr="00A67EE5">
        <w:t>July 1, 2017; December 1, 2016.</w:t>
      </w:r>
    </w:p>
    <w:p w:rsidR="008C0A4F" w:rsidRDefault="008C0A4F" w:rsidP="00450330">
      <w:pPr>
        <w:pStyle w:val="Base"/>
      </w:pPr>
    </w:p>
    <w:p w:rsidR="008C0A4F" w:rsidRDefault="008C0A4F" w:rsidP="00450330">
      <w:pPr>
        <w:jc w:val="center"/>
      </w:pPr>
      <w:r>
        <w:t>* * * * * * * * * * * * * * * * * * * *</w:t>
      </w:r>
    </w:p>
    <w:p w:rsidR="008C0A4F" w:rsidRDefault="008C0A4F" w:rsidP="00450330"/>
    <w:p w:rsidR="008C0A4F" w:rsidRPr="00DA0E98" w:rsidRDefault="008C0A4F" w:rsidP="00450330">
      <w:pPr>
        <w:pStyle w:val="Rule"/>
      </w:pPr>
      <w:r w:rsidRPr="00DA0E98">
        <w:t>11 NCAC 08 .0904</w:t>
      </w:r>
      <w:r w:rsidRPr="00DA0E98">
        <w:tab/>
        <w:t>FORMS</w:t>
      </w:r>
    </w:p>
    <w:p w:rsidR="008C0A4F" w:rsidRPr="00966D1E" w:rsidRDefault="008C0A4F" w:rsidP="00450330">
      <w:pPr>
        <w:pStyle w:val="Paragraph"/>
      </w:pPr>
      <w:r w:rsidRPr="00966D1E">
        <w:t>(a)</w:t>
      </w:r>
      <w:r>
        <w:t xml:space="preserve"> </w:t>
      </w:r>
      <w:r w:rsidRPr="00966D1E">
        <w:t xml:space="preserve"> An application for a license as a manufactured housing manufacturer or manufactured housing dealer shall include the following:</w:t>
      </w:r>
    </w:p>
    <w:p w:rsidR="008C0A4F" w:rsidRPr="00DA0E98" w:rsidRDefault="008C0A4F" w:rsidP="00450330">
      <w:pPr>
        <w:pStyle w:val="SubParagraph"/>
        <w:tabs>
          <w:tab w:val="clear" w:pos="1800"/>
        </w:tabs>
      </w:pPr>
      <w:r w:rsidRPr="00DA0E98">
        <w:t>(1)</w:t>
      </w:r>
      <w:r w:rsidRPr="00DA0E98">
        <w:tab/>
        <w:t>the name of the person or business applicant;</w:t>
      </w:r>
    </w:p>
    <w:p w:rsidR="008C0A4F" w:rsidRPr="00DA0E98" w:rsidRDefault="008C0A4F" w:rsidP="00450330">
      <w:pPr>
        <w:pStyle w:val="SubParagraph"/>
        <w:tabs>
          <w:tab w:val="clear" w:pos="1800"/>
        </w:tabs>
      </w:pPr>
      <w:r w:rsidRPr="00DA0E98">
        <w:t>(2)</w:t>
      </w:r>
      <w:r w:rsidRPr="00DA0E98">
        <w:tab/>
        <w:t>the business address of the applicant;</w:t>
      </w:r>
    </w:p>
    <w:p w:rsidR="008C0A4F" w:rsidRPr="00DA0E98" w:rsidRDefault="008C0A4F" w:rsidP="00450330">
      <w:pPr>
        <w:pStyle w:val="SubParagraph"/>
        <w:tabs>
          <w:tab w:val="clear" w:pos="1800"/>
        </w:tabs>
      </w:pPr>
      <w:r w:rsidRPr="00DA0E98">
        <w:t>(3)</w:t>
      </w:r>
      <w:r w:rsidRPr="00DA0E98">
        <w:tab/>
        <w:t>the state under whose laws the applicant firm or corporation is organized or incorporated;</w:t>
      </w:r>
    </w:p>
    <w:p w:rsidR="008C0A4F" w:rsidRPr="00DA0E98" w:rsidRDefault="008C0A4F" w:rsidP="00450330">
      <w:pPr>
        <w:pStyle w:val="SubParagraph"/>
        <w:tabs>
          <w:tab w:val="clear" w:pos="1800"/>
        </w:tabs>
      </w:pPr>
      <w:r w:rsidRPr="00DA0E98">
        <w:t>(4)</w:t>
      </w:r>
      <w:r w:rsidRPr="00DA0E98">
        <w:tab/>
        <w:t>a resume of each owner, partner, and officer of the applicant firm or corporation. Each resume shall state his or her education and a complete job history, as well as a listing of residences for the last seven years;</w:t>
      </w:r>
    </w:p>
    <w:p w:rsidR="008C0A4F" w:rsidRPr="00DA0E98" w:rsidRDefault="008C0A4F" w:rsidP="00450330">
      <w:pPr>
        <w:pStyle w:val="SubParagraph"/>
        <w:tabs>
          <w:tab w:val="clear" w:pos="1800"/>
        </w:tabs>
      </w:pPr>
      <w:r w:rsidRPr="00DA0E98">
        <w:t>(5)</w:t>
      </w:r>
      <w:r w:rsidRPr="00DA0E98">
        <w:tab/>
        <w:t>the type of license applied for;</w:t>
      </w:r>
    </w:p>
    <w:p w:rsidR="008C0A4F" w:rsidRPr="00DA0E98" w:rsidRDefault="008C0A4F" w:rsidP="00450330">
      <w:pPr>
        <w:pStyle w:val="SubParagraph"/>
        <w:tabs>
          <w:tab w:val="clear" w:pos="1800"/>
        </w:tabs>
      </w:pPr>
      <w:r w:rsidRPr="00DA0E98">
        <w:t>(6)</w:t>
      </w:r>
      <w:r w:rsidRPr="00DA0E98">
        <w:tab/>
        <w:t>a signature of the person with authority to legally obligate the applicant; and</w:t>
      </w:r>
    </w:p>
    <w:p w:rsidR="008C0A4F" w:rsidRPr="00DA0E98" w:rsidRDefault="008C0A4F" w:rsidP="00450330">
      <w:pPr>
        <w:pStyle w:val="SubParagraph"/>
        <w:tabs>
          <w:tab w:val="clear" w:pos="1800"/>
        </w:tabs>
      </w:pPr>
      <w:r w:rsidRPr="00DA0E98">
        <w:t>(7)</w:t>
      </w:r>
      <w:r w:rsidRPr="00DA0E98">
        <w:tab/>
        <w:t>a statement that the appropriate bond is attached.</w:t>
      </w:r>
    </w:p>
    <w:p w:rsidR="008C0A4F" w:rsidRPr="00966D1E" w:rsidRDefault="008C0A4F" w:rsidP="00450330">
      <w:pPr>
        <w:pStyle w:val="Paragraph"/>
      </w:pPr>
      <w:r w:rsidRPr="00966D1E">
        <w:t xml:space="preserve">(b) </w:t>
      </w:r>
      <w:r>
        <w:t xml:space="preserve"> </w:t>
      </w:r>
      <w:r w:rsidRPr="00966D1E">
        <w:t>An application for a license as a manufactured set-up contractor shall include the following:</w:t>
      </w:r>
    </w:p>
    <w:p w:rsidR="008C0A4F" w:rsidRPr="00DA0E98" w:rsidRDefault="008C0A4F" w:rsidP="00450330">
      <w:pPr>
        <w:pStyle w:val="SubParagraph"/>
        <w:tabs>
          <w:tab w:val="clear" w:pos="1800"/>
        </w:tabs>
      </w:pPr>
      <w:r w:rsidRPr="00DA0E98">
        <w:t>(1)</w:t>
      </w:r>
      <w:r w:rsidRPr="00DA0E98">
        <w:tab/>
        <w:t>the name of the person or business applicant;</w:t>
      </w:r>
    </w:p>
    <w:p w:rsidR="008C0A4F" w:rsidRPr="00DA0E98" w:rsidRDefault="008C0A4F" w:rsidP="00450330">
      <w:pPr>
        <w:pStyle w:val="SubParagraph"/>
        <w:tabs>
          <w:tab w:val="clear" w:pos="1800"/>
        </w:tabs>
      </w:pPr>
      <w:r w:rsidRPr="00DA0E98">
        <w:t>(2)</w:t>
      </w:r>
      <w:r w:rsidRPr="00DA0E98">
        <w:tab/>
        <w:t>the business address of the applicant;</w:t>
      </w:r>
    </w:p>
    <w:p w:rsidR="008C0A4F" w:rsidRPr="00DA0E98" w:rsidRDefault="008C0A4F" w:rsidP="00450330">
      <w:pPr>
        <w:pStyle w:val="SubParagraph"/>
        <w:tabs>
          <w:tab w:val="clear" w:pos="1800"/>
        </w:tabs>
      </w:pPr>
      <w:r w:rsidRPr="00DA0E98">
        <w:t>(3)</w:t>
      </w:r>
      <w:r w:rsidRPr="00DA0E98">
        <w:tab/>
        <w:t>the state under whose laws the applicant firm or corporation is organized or incorporated;</w:t>
      </w:r>
    </w:p>
    <w:p w:rsidR="008C0A4F" w:rsidRPr="00DA0E98" w:rsidRDefault="008C0A4F" w:rsidP="00450330">
      <w:pPr>
        <w:pStyle w:val="SubParagraph"/>
        <w:tabs>
          <w:tab w:val="clear" w:pos="1800"/>
        </w:tabs>
      </w:pPr>
      <w:r w:rsidRPr="00DA0E98">
        <w:t>(4)</w:t>
      </w:r>
      <w:r w:rsidRPr="00DA0E98">
        <w:tab/>
        <w:t>a resume of each owner, partner, or officer of the applicant firm or corporation. Each resume shall</w:t>
      </w:r>
      <w:r>
        <w:t xml:space="preserve"> </w:t>
      </w:r>
      <w:r w:rsidRPr="00DA0E98">
        <w:t>state his or her education and a complete job history, as well as a listing of residences for the last seven</w:t>
      </w:r>
      <w:r>
        <w:t xml:space="preserve"> </w:t>
      </w:r>
      <w:r w:rsidRPr="00DA0E98">
        <w:t>years;</w:t>
      </w:r>
    </w:p>
    <w:p w:rsidR="008C0A4F" w:rsidRPr="00DA0E98" w:rsidRDefault="008C0A4F" w:rsidP="00450330">
      <w:pPr>
        <w:pStyle w:val="SubParagraph"/>
        <w:tabs>
          <w:tab w:val="clear" w:pos="1800"/>
        </w:tabs>
      </w:pPr>
      <w:r w:rsidRPr="00DA0E98">
        <w:t>(5)</w:t>
      </w:r>
      <w:r w:rsidRPr="00DA0E98">
        <w:tab/>
        <w:t>the</w:t>
      </w:r>
      <w:r>
        <w:t xml:space="preserve"> </w:t>
      </w:r>
      <w:r w:rsidRPr="00DA0E98">
        <w:t>type of license applied for;</w:t>
      </w:r>
    </w:p>
    <w:p w:rsidR="008C0A4F" w:rsidRPr="00DA0E98" w:rsidRDefault="008C0A4F" w:rsidP="00450330">
      <w:pPr>
        <w:pStyle w:val="SubParagraph"/>
        <w:tabs>
          <w:tab w:val="clear" w:pos="1800"/>
        </w:tabs>
      </w:pPr>
      <w:r w:rsidRPr="00DA0E98">
        <w:t>(6)</w:t>
      </w:r>
      <w:r w:rsidRPr="00DA0E98">
        <w:tab/>
        <w:t>a signature of the person with authority to legally obligate the applicant;</w:t>
      </w:r>
    </w:p>
    <w:p w:rsidR="008C0A4F" w:rsidRPr="00DA0E98" w:rsidRDefault="008C0A4F" w:rsidP="00450330">
      <w:pPr>
        <w:pStyle w:val="SubParagraph"/>
        <w:tabs>
          <w:tab w:val="clear" w:pos="1800"/>
        </w:tabs>
      </w:pPr>
      <w:r w:rsidRPr="00DA0E98">
        <w:t>(7)</w:t>
      </w:r>
      <w:r w:rsidRPr="00DA0E98">
        <w:tab/>
        <w:t xml:space="preserve">a statement that the appropriate bond is attached; </w:t>
      </w:r>
    </w:p>
    <w:p w:rsidR="008C0A4F" w:rsidRPr="00DA0E98" w:rsidRDefault="008C0A4F" w:rsidP="00450330">
      <w:pPr>
        <w:pStyle w:val="SubParagraph"/>
        <w:tabs>
          <w:tab w:val="clear" w:pos="1800"/>
        </w:tabs>
      </w:pPr>
      <w:r w:rsidRPr="00DA0E98">
        <w:t>(8)</w:t>
      </w:r>
      <w:r w:rsidRPr="00DA0E98">
        <w:tab/>
        <w:t xml:space="preserve">a criminal history record check consent form signed by each owner, partner, and officer of the applicant firm or corporation with their </w:t>
      </w:r>
      <w:r w:rsidRPr="00DA0E98">
        <w:t>initial application and other documentation or materials required by G.S. 143-143.10A; and</w:t>
      </w:r>
    </w:p>
    <w:p w:rsidR="008C0A4F" w:rsidRPr="00DA0E98" w:rsidRDefault="008C0A4F" w:rsidP="00450330">
      <w:pPr>
        <w:pStyle w:val="SubParagraph"/>
        <w:tabs>
          <w:tab w:val="clear" w:pos="1800"/>
        </w:tabs>
      </w:pPr>
      <w:r>
        <w:t>(9)</w:t>
      </w:r>
      <w:r>
        <w:tab/>
        <w:t>t</w:t>
      </w:r>
      <w:r w:rsidRPr="00DA0E98">
        <w:t>he social security number for each owner.</w:t>
      </w:r>
    </w:p>
    <w:p w:rsidR="008C0A4F" w:rsidRPr="00DA0E98" w:rsidRDefault="008C0A4F" w:rsidP="00450330">
      <w:pPr>
        <w:pStyle w:val="Paragraph"/>
      </w:pPr>
      <w:r w:rsidRPr="00DA0E98">
        <w:t>(c)</w:t>
      </w:r>
      <w:r>
        <w:t xml:space="preserve">  </w:t>
      </w:r>
      <w:r w:rsidRPr="00DA0E98">
        <w:t>An application for a license as a manufactured housing salesperson shall include the following:</w:t>
      </w:r>
    </w:p>
    <w:p w:rsidR="008C0A4F" w:rsidRPr="00DA0E98" w:rsidRDefault="008C0A4F" w:rsidP="00450330">
      <w:pPr>
        <w:pStyle w:val="SubParagraph"/>
        <w:tabs>
          <w:tab w:val="clear" w:pos="1800"/>
        </w:tabs>
      </w:pPr>
      <w:r w:rsidRPr="00DA0E98">
        <w:t>(1)</w:t>
      </w:r>
      <w:r w:rsidRPr="00DA0E98">
        <w:tab/>
        <w:t>the name of the applicant;</w:t>
      </w:r>
    </w:p>
    <w:p w:rsidR="008C0A4F" w:rsidRPr="00DA0E98" w:rsidRDefault="008C0A4F" w:rsidP="00450330">
      <w:pPr>
        <w:pStyle w:val="SubParagraph"/>
        <w:tabs>
          <w:tab w:val="clear" w:pos="1800"/>
        </w:tabs>
      </w:pPr>
      <w:r w:rsidRPr="00DA0E98">
        <w:t>(2)</w:t>
      </w:r>
      <w:r w:rsidRPr="00DA0E98">
        <w:tab/>
        <w:t>the applicant's address;</w:t>
      </w:r>
    </w:p>
    <w:p w:rsidR="008C0A4F" w:rsidRPr="00DA0E98" w:rsidRDefault="008C0A4F" w:rsidP="00450330">
      <w:pPr>
        <w:pStyle w:val="SubParagraph"/>
        <w:tabs>
          <w:tab w:val="clear" w:pos="1800"/>
        </w:tabs>
      </w:pPr>
      <w:r w:rsidRPr="00DA0E98">
        <w:t>(3)</w:t>
      </w:r>
      <w:r w:rsidRPr="00DA0E98">
        <w:tab/>
        <w:t>the name and business address of the dealer employing the applicant;</w:t>
      </w:r>
    </w:p>
    <w:p w:rsidR="008C0A4F" w:rsidRPr="00DA0E98" w:rsidRDefault="008C0A4F" w:rsidP="00450330">
      <w:pPr>
        <w:pStyle w:val="SubParagraph"/>
        <w:tabs>
          <w:tab w:val="clear" w:pos="1800"/>
        </w:tabs>
      </w:pPr>
      <w:r w:rsidRPr="00DA0E98">
        <w:t>(4)</w:t>
      </w:r>
      <w:r w:rsidRPr="00DA0E98">
        <w:tab/>
        <w:t>the name and address of previous employers of the applicant for the past three years;</w:t>
      </w:r>
    </w:p>
    <w:p w:rsidR="008C0A4F" w:rsidRPr="00DA0E98" w:rsidRDefault="008C0A4F" w:rsidP="00450330">
      <w:pPr>
        <w:pStyle w:val="SubParagraph"/>
        <w:tabs>
          <w:tab w:val="clear" w:pos="1800"/>
        </w:tabs>
      </w:pPr>
      <w:r w:rsidRPr="00DA0E98">
        <w:t>(5)</w:t>
      </w:r>
      <w:r w:rsidRPr="00DA0E98">
        <w:tab/>
        <w:t>three personal references;</w:t>
      </w:r>
    </w:p>
    <w:p w:rsidR="008C0A4F" w:rsidRPr="00DA0E98" w:rsidRDefault="008C0A4F" w:rsidP="00450330">
      <w:pPr>
        <w:pStyle w:val="SubParagraph"/>
        <w:tabs>
          <w:tab w:val="clear" w:pos="1800"/>
        </w:tabs>
      </w:pPr>
      <w:r w:rsidRPr="00DA0E98">
        <w:t>(6)</w:t>
      </w:r>
      <w:r w:rsidRPr="00DA0E98">
        <w:tab/>
        <w:t xml:space="preserve">a wallet size photograph; </w:t>
      </w:r>
    </w:p>
    <w:p w:rsidR="008C0A4F" w:rsidRPr="00DA0E98" w:rsidRDefault="008C0A4F" w:rsidP="00450330">
      <w:pPr>
        <w:pStyle w:val="SubParagraph"/>
        <w:tabs>
          <w:tab w:val="clear" w:pos="1800"/>
        </w:tabs>
      </w:pPr>
      <w:r w:rsidRPr="00DA0E98">
        <w:t>(7)</w:t>
      </w:r>
      <w:r w:rsidRPr="00DA0E98">
        <w:tab/>
        <w:t>a criminal history record check consent form signed by each applicant with their initial</w:t>
      </w:r>
      <w:r>
        <w:t xml:space="preserve"> </w:t>
      </w:r>
      <w:r w:rsidRPr="00DA0E98">
        <w:t>application and other documentation or materials required by</w:t>
      </w:r>
      <w:r>
        <w:t xml:space="preserve"> </w:t>
      </w:r>
      <w:r w:rsidRPr="00DA0E98">
        <w:t>G.S. 143-143.10A; and</w:t>
      </w:r>
    </w:p>
    <w:p w:rsidR="008C0A4F" w:rsidRPr="00DA0E98" w:rsidRDefault="008C0A4F" w:rsidP="00450330">
      <w:pPr>
        <w:pStyle w:val="SubParagraph"/>
        <w:tabs>
          <w:tab w:val="clear" w:pos="1800"/>
        </w:tabs>
      </w:pPr>
      <w:r w:rsidRPr="00DA0E98">
        <w:t>(8)</w:t>
      </w:r>
      <w:r w:rsidRPr="00DA0E98">
        <w:tab/>
        <w:t>The applicant's social security number.</w:t>
      </w:r>
    </w:p>
    <w:p w:rsidR="008C0A4F" w:rsidRPr="00DA0E98" w:rsidRDefault="008C0A4F" w:rsidP="00450330">
      <w:pPr>
        <w:pStyle w:val="Paragraph"/>
      </w:pPr>
      <w:r w:rsidRPr="00DA0E98">
        <w:t>(d)</w:t>
      </w:r>
      <w:r>
        <w:t xml:space="preserve">  </w:t>
      </w:r>
      <w:r w:rsidRPr="00DA0E98">
        <w:t xml:space="preserve">Corporate surety bonds, as specified in 11 NCAC 08 .0905, shall include the name of the applicant, the name of the surety, the amount of the bond, and the terms of cancellation. </w:t>
      </w:r>
    </w:p>
    <w:p w:rsidR="008C0A4F" w:rsidRPr="00DA0E98" w:rsidRDefault="008C0A4F" w:rsidP="00450330">
      <w:pPr>
        <w:pStyle w:val="Paragraph"/>
      </w:pPr>
      <w:r w:rsidRPr="00DA0E98">
        <w:t>(e)</w:t>
      </w:r>
      <w:r>
        <w:t xml:space="preserve">  </w:t>
      </w:r>
      <w:r w:rsidRPr="00DA0E98">
        <w:t>The Board shall provide applications for renewal of licenses, which shall include the name and address of the applicant, the type of license, the date the license expires, the amount of the license renewal fee, and instructions for completion.</w:t>
      </w:r>
    </w:p>
    <w:p w:rsidR="008C0A4F" w:rsidRPr="00DA0E98" w:rsidRDefault="008C0A4F" w:rsidP="00450330">
      <w:pPr>
        <w:pStyle w:val="Paragraph"/>
      </w:pPr>
      <w:r w:rsidRPr="00DA0E98">
        <w:t xml:space="preserve">(f) </w:t>
      </w:r>
      <w:r>
        <w:t xml:space="preserve"> </w:t>
      </w:r>
      <w:r w:rsidRPr="00DA0E98">
        <w:t>A request for cancellation of license shall include the name and address of the licensee, the effective date of the cancellation, the specific reason for the cancellation, and the signature of the person with authority to legally obligate the licensee.</w:t>
      </w:r>
    </w:p>
    <w:p w:rsidR="008C0A4F" w:rsidRPr="00DA0E98" w:rsidRDefault="008C0A4F" w:rsidP="00450330">
      <w:pPr>
        <w:pStyle w:val="Paragraph"/>
      </w:pPr>
      <w:r w:rsidRPr="00DA0E98">
        <w:t xml:space="preserve">(g) </w:t>
      </w:r>
      <w:r>
        <w:t xml:space="preserve"> </w:t>
      </w:r>
      <w:r w:rsidRPr="00DA0E98">
        <w:t>All</w:t>
      </w:r>
      <w:r>
        <w:t xml:space="preserve"> applications pursuant to this R</w:t>
      </w:r>
      <w:r w:rsidRPr="00DA0E98">
        <w:t>ule shall use a form provided by the Manufactured Housing Board. Each application and form required by this Rule may be obtained from the North Carolina Manufactured Housing Board, c/o North Carolina Department of Insurance, Manufactured Building Division, 1202 Mail Service Center, Raleigh, NC 27699-1202.</w:t>
      </w:r>
    </w:p>
    <w:p w:rsidR="008C0A4F" w:rsidRPr="00DA0E98" w:rsidRDefault="008C0A4F" w:rsidP="00450330">
      <w:pPr>
        <w:pStyle w:val="Base"/>
      </w:pPr>
    </w:p>
    <w:p w:rsidR="008C0A4F" w:rsidRPr="00DA0E98" w:rsidRDefault="008C0A4F" w:rsidP="00450330">
      <w:pPr>
        <w:pStyle w:val="History"/>
      </w:pPr>
      <w:r w:rsidRPr="00DA0E98">
        <w:t>History Note:</w:t>
      </w:r>
      <w:r w:rsidRPr="00DA0E98">
        <w:tab/>
        <w:t>Authority G.S. 110-142.1; 132-1.10; 143-143.10; 143-143.10A; 143-143.11; 143-143.12;</w:t>
      </w:r>
    </w:p>
    <w:p w:rsidR="008C0A4F" w:rsidRPr="00DA0E98" w:rsidRDefault="008C0A4F" w:rsidP="00450330">
      <w:pPr>
        <w:pStyle w:val="HistoryAfter"/>
      </w:pPr>
      <w:r w:rsidRPr="00DA0E98">
        <w:t>Eff. January 1, 1983;</w:t>
      </w:r>
    </w:p>
    <w:p w:rsidR="008C0A4F" w:rsidRPr="00DA0E98" w:rsidRDefault="002D00FC" w:rsidP="00450330">
      <w:pPr>
        <w:pStyle w:val="HistoryAfter"/>
      </w:pPr>
      <w:r>
        <w:t>Amended Eff. July 1, 2017;</w:t>
      </w:r>
      <w:r w:rsidR="008C0A4F" w:rsidRPr="00DA0E98">
        <w:t xml:space="preserve"> February 1, 2006; March 1, 1988.</w:t>
      </w:r>
    </w:p>
    <w:p w:rsidR="008C0A4F" w:rsidRDefault="008C0A4F" w:rsidP="00450330"/>
    <w:p w:rsidR="008C0A4F" w:rsidRDefault="008C0A4F" w:rsidP="00450330">
      <w:pPr>
        <w:pBdr>
          <w:top w:val="single" w:sz="18" w:space="1" w:color="auto"/>
        </w:pBdr>
      </w:pPr>
    </w:p>
    <w:p w:rsidR="008C0A4F" w:rsidRDefault="008C0A4F" w:rsidP="00450330">
      <w:pPr>
        <w:pStyle w:val="DepartmentTitle"/>
      </w:pPr>
      <w:r>
        <w:t>TITLE 12 - Department of Justice</w:t>
      </w:r>
    </w:p>
    <w:p w:rsidR="008C0A4F" w:rsidRDefault="008C0A4F" w:rsidP="00450330"/>
    <w:p w:rsidR="008C0A4F" w:rsidRPr="003641AA" w:rsidRDefault="008C0A4F" w:rsidP="00450330">
      <w:pPr>
        <w:pStyle w:val="Rule"/>
      </w:pPr>
      <w:r w:rsidRPr="003641AA">
        <w:t>12 NCAC 09B .0205</w:t>
      </w:r>
      <w:r w:rsidRPr="003641AA">
        <w:tab/>
        <w:t>BASIC LAW ENFORCEMENT TRAINING</w:t>
      </w:r>
    </w:p>
    <w:p w:rsidR="008C0A4F" w:rsidRPr="003641AA" w:rsidRDefault="008C0A4F" w:rsidP="00450330">
      <w:pPr>
        <w:pStyle w:val="Paragraph"/>
      </w:pPr>
      <w:r w:rsidRPr="003641AA">
        <w:t>(a)  The basic training course for law enforcement officers consists of instruction designed to provide the trainee with the skills and knowledge to perform those tasks essential to function in law enforcement.</w:t>
      </w:r>
    </w:p>
    <w:p w:rsidR="008C0A4F" w:rsidRPr="003641AA" w:rsidRDefault="008C0A4F" w:rsidP="00450330">
      <w:pPr>
        <w:pStyle w:val="Paragraph"/>
      </w:pPr>
      <w:r w:rsidRPr="003641AA">
        <w:t>(b)  The course entitled "Basic Law Enforcement Training" shall consist of a minimum of 616 hours of instruction and shall include the following identified topical areas and minimum instructional hours for each:</w:t>
      </w:r>
    </w:p>
    <w:p w:rsidR="008C0A4F" w:rsidRPr="003641AA" w:rsidRDefault="008C0A4F" w:rsidP="00450330">
      <w:pPr>
        <w:pStyle w:val="SubParagraph"/>
        <w:tabs>
          <w:tab w:val="clear" w:pos="1800"/>
        </w:tabs>
      </w:pPr>
      <w:r w:rsidRPr="003641AA">
        <w:t>(1)</w:t>
      </w:r>
      <w:r w:rsidRPr="003641AA">
        <w:tab/>
        <w:t>LEGAL UNIT</w:t>
      </w:r>
    </w:p>
    <w:p w:rsidR="008C0A4F" w:rsidRPr="003641AA" w:rsidRDefault="008C0A4F" w:rsidP="00450330">
      <w:pPr>
        <w:pStyle w:val="Part"/>
        <w:tabs>
          <w:tab w:val="clear" w:pos="2520"/>
        </w:tabs>
      </w:pPr>
      <w:r>
        <w:t>(A)</w:t>
      </w:r>
      <w:r>
        <w:tab/>
        <w:t>Motor Vehicle Laws</w:t>
      </w:r>
      <w:r>
        <w:tab/>
        <w:t xml:space="preserve">   </w:t>
      </w:r>
      <w:r w:rsidRPr="003641AA">
        <w:t>20 Hours</w:t>
      </w:r>
    </w:p>
    <w:p w:rsidR="008C0A4F" w:rsidRPr="003641AA" w:rsidRDefault="008C0A4F" w:rsidP="00450330">
      <w:pPr>
        <w:pStyle w:val="Part"/>
        <w:tabs>
          <w:tab w:val="clear" w:pos="2520"/>
        </w:tabs>
      </w:pPr>
      <w:r w:rsidRPr="003641AA">
        <w:t>(B)</w:t>
      </w:r>
      <w:r w:rsidRPr="003641AA">
        <w:tab/>
        <w:t>Preparing for Court and Testifying in Court</w:t>
      </w:r>
      <w:r w:rsidRPr="003641AA">
        <w:tab/>
      </w:r>
      <w:r w:rsidRPr="003641AA">
        <w:tab/>
      </w:r>
      <w:r w:rsidRPr="003641AA">
        <w:tab/>
      </w:r>
      <w:r>
        <w:t xml:space="preserve">   </w:t>
      </w:r>
      <w:r w:rsidRPr="003641AA">
        <w:t>12 Hours</w:t>
      </w:r>
    </w:p>
    <w:p w:rsidR="008C0A4F" w:rsidRPr="003641AA" w:rsidRDefault="008C0A4F" w:rsidP="00450330">
      <w:pPr>
        <w:pStyle w:val="Part"/>
        <w:tabs>
          <w:tab w:val="clear" w:pos="2520"/>
        </w:tabs>
      </w:pPr>
      <w:r>
        <w:t>(C)</w:t>
      </w:r>
      <w:r>
        <w:tab/>
        <w:t>Elements of Criminal Law</w:t>
      </w:r>
      <w:r>
        <w:tab/>
        <w:t xml:space="preserve">   </w:t>
      </w:r>
      <w:r w:rsidRPr="003641AA">
        <w:t>24 Hours</w:t>
      </w:r>
    </w:p>
    <w:p w:rsidR="008C0A4F" w:rsidRPr="003641AA" w:rsidRDefault="008C0A4F" w:rsidP="00450330">
      <w:pPr>
        <w:pStyle w:val="Part"/>
        <w:tabs>
          <w:tab w:val="clear" w:pos="2520"/>
        </w:tabs>
      </w:pPr>
      <w:r w:rsidRPr="003641AA">
        <w:lastRenderedPageBreak/>
        <w:t>(D)</w:t>
      </w:r>
      <w:r w:rsidRPr="003641AA">
        <w:tab/>
        <w:t>J</w:t>
      </w:r>
      <w:r>
        <w:t>uvenile Laws and Procedures</w:t>
      </w:r>
      <w:r>
        <w:tab/>
      </w:r>
      <w:r>
        <w:tab/>
      </w:r>
      <w:r>
        <w:tab/>
      </w:r>
      <w:r>
        <w:tab/>
        <w:t xml:space="preserve">     </w:t>
      </w:r>
      <w:r w:rsidRPr="003641AA">
        <w:t>8 Hours</w:t>
      </w:r>
    </w:p>
    <w:p w:rsidR="008C0A4F" w:rsidRPr="003641AA" w:rsidRDefault="008C0A4F" w:rsidP="00450330">
      <w:pPr>
        <w:pStyle w:val="Part"/>
        <w:tabs>
          <w:tab w:val="clear" w:pos="2520"/>
        </w:tabs>
      </w:pPr>
      <w:r w:rsidRPr="003641AA">
        <w:t>(E)</w:t>
      </w:r>
      <w:r w:rsidRPr="003641AA">
        <w:tab/>
        <w:t>Arrest, Search and Seizure/Constitutional Law</w:t>
      </w:r>
      <w:r>
        <w:t xml:space="preserve">    </w:t>
      </w:r>
      <w:r w:rsidRPr="003641AA">
        <w:t>28 Hours</w:t>
      </w:r>
    </w:p>
    <w:p w:rsidR="008C0A4F" w:rsidRPr="003641AA" w:rsidRDefault="008C0A4F" w:rsidP="00450330">
      <w:pPr>
        <w:pStyle w:val="Part"/>
        <w:tabs>
          <w:tab w:val="clear" w:pos="2520"/>
        </w:tabs>
      </w:pPr>
      <w:r w:rsidRPr="003641AA">
        <w:t>(F)</w:t>
      </w:r>
      <w:r w:rsidRPr="003641AA">
        <w:tab/>
        <w:t>Alcohol Beverage Control (ABC)Laws and Procedures</w:t>
      </w:r>
      <w:r>
        <w:t xml:space="preserve">     </w:t>
      </w:r>
      <w:r w:rsidRPr="003641AA">
        <w:t>4 Hours</w:t>
      </w:r>
    </w:p>
    <w:p w:rsidR="008C0A4F" w:rsidRPr="003641AA" w:rsidRDefault="008C0A4F" w:rsidP="00450330">
      <w:pPr>
        <w:pStyle w:val="Part"/>
        <w:tabs>
          <w:tab w:val="clear" w:pos="2520"/>
        </w:tabs>
      </w:pPr>
      <w:r w:rsidRPr="003641AA">
        <w:t>UNIT TOTAL</w:t>
      </w:r>
      <w:r w:rsidRPr="003641AA">
        <w:tab/>
      </w:r>
      <w:r w:rsidRPr="003641AA">
        <w:tab/>
      </w:r>
      <w:r w:rsidRPr="003641AA">
        <w:tab/>
      </w:r>
      <w:r>
        <w:t xml:space="preserve">   </w:t>
      </w:r>
      <w:r w:rsidRPr="003641AA">
        <w:t>96 Hours</w:t>
      </w:r>
    </w:p>
    <w:p w:rsidR="008C0A4F" w:rsidRPr="003641AA" w:rsidRDefault="008C0A4F" w:rsidP="00450330">
      <w:pPr>
        <w:pStyle w:val="SubParagraph"/>
        <w:tabs>
          <w:tab w:val="clear" w:pos="1800"/>
        </w:tabs>
      </w:pPr>
      <w:r w:rsidRPr="003641AA">
        <w:t>(2)</w:t>
      </w:r>
      <w:r w:rsidRPr="003641AA">
        <w:tab/>
        <w:t>PATROL DUTIES UNIT</w:t>
      </w:r>
    </w:p>
    <w:p w:rsidR="008C0A4F" w:rsidRPr="003641AA" w:rsidRDefault="008C0A4F" w:rsidP="00450330">
      <w:pPr>
        <w:pStyle w:val="Part"/>
        <w:tabs>
          <w:tab w:val="clear" w:pos="2520"/>
        </w:tabs>
      </w:pPr>
      <w:r w:rsidRPr="003641AA">
        <w:t>(A)</w:t>
      </w:r>
      <w:r w:rsidRPr="003641AA">
        <w:tab/>
        <w:t>Techniques of Traffic Law Enforcement</w:t>
      </w:r>
      <w:r w:rsidRPr="003641AA">
        <w:tab/>
      </w:r>
      <w:r w:rsidRPr="003641AA">
        <w:tab/>
      </w:r>
      <w:r>
        <w:t xml:space="preserve">   </w:t>
      </w:r>
      <w:r w:rsidRPr="003641AA">
        <w:t>24 Hours</w:t>
      </w:r>
    </w:p>
    <w:p w:rsidR="008C0A4F" w:rsidRPr="003641AA" w:rsidRDefault="008C0A4F" w:rsidP="00450330">
      <w:pPr>
        <w:pStyle w:val="Part"/>
        <w:tabs>
          <w:tab w:val="clear" w:pos="2520"/>
        </w:tabs>
      </w:pPr>
      <w:r w:rsidRPr="003641AA">
        <w:t>(B)</w:t>
      </w:r>
      <w:r w:rsidRPr="003641AA">
        <w:tab/>
        <w:t>Explosives and Hazardous Materials Emergencies</w:t>
      </w:r>
      <w:r w:rsidRPr="003641AA">
        <w:tab/>
      </w:r>
      <w:r w:rsidRPr="003641AA">
        <w:tab/>
      </w:r>
      <w:r>
        <w:t xml:space="preserve">   </w:t>
      </w:r>
      <w:r w:rsidRPr="003641AA">
        <w:t>12 Hours</w:t>
      </w:r>
    </w:p>
    <w:p w:rsidR="008C0A4F" w:rsidRPr="003641AA" w:rsidRDefault="008C0A4F" w:rsidP="00450330">
      <w:pPr>
        <w:pStyle w:val="Part"/>
        <w:tabs>
          <w:tab w:val="clear" w:pos="2520"/>
        </w:tabs>
      </w:pPr>
      <w:r w:rsidRPr="003641AA">
        <w:t>(C)</w:t>
      </w:r>
      <w:r w:rsidRPr="003641AA">
        <w:tab/>
        <w:t>Traffic Crash Investigation</w:t>
      </w:r>
      <w:r>
        <w:t xml:space="preserve">     </w:t>
      </w:r>
      <w:r w:rsidRPr="003641AA">
        <w:t>20 Hours</w:t>
      </w:r>
    </w:p>
    <w:p w:rsidR="008C0A4F" w:rsidRPr="003641AA" w:rsidRDefault="008C0A4F" w:rsidP="00450330">
      <w:pPr>
        <w:pStyle w:val="Part"/>
        <w:tabs>
          <w:tab w:val="clear" w:pos="2520"/>
        </w:tabs>
      </w:pPr>
      <w:r w:rsidRPr="003641AA">
        <w:t>(D)</w:t>
      </w:r>
      <w:r w:rsidRPr="003641AA">
        <w:tab/>
        <w:t>In-Custody Transportation</w:t>
      </w:r>
      <w:r w:rsidRPr="003641AA">
        <w:tab/>
      </w:r>
      <w:r>
        <w:t xml:space="preserve">     </w:t>
      </w:r>
      <w:r w:rsidRPr="003641AA">
        <w:t>8 Hours</w:t>
      </w:r>
    </w:p>
    <w:p w:rsidR="008C0A4F" w:rsidRPr="003641AA" w:rsidRDefault="008C0A4F" w:rsidP="00450330">
      <w:pPr>
        <w:pStyle w:val="Part"/>
        <w:tabs>
          <w:tab w:val="clear" w:pos="2520"/>
        </w:tabs>
      </w:pPr>
      <w:r w:rsidRPr="003641AA">
        <w:t>(E)</w:t>
      </w:r>
      <w:r w:rsidRPr="003641AA">
        <w:tab/>
        <w:t>Crowd Management</w:t>
      </w:r>
      <w:r w:rsidRPr="003641AA">
        <w:tab/>
      </w:r>
      <w:r>
        <w:t xml:space="preserve">   </w:t>
      </w:r>
      <w:r w:rsidRPr="003641AA">
        <w:t>12 Hours</w:t>
      </w:r>
    </w:p>
    <w:p w:rsidR="008C0A4F" w:rsidRPr="003641AA" w:rsidRDefault="008C0A4F" w:rsidP="00450330">
      <w:pPr>
        <w:pStyle w:val="Part"/>
        <w:tabs>
          <w:tab w:val="clear" w:pos="2520"/>
        </w:tabs>
      </w:pPr>
      <w:r w:rsidRPr="003641AA">
        <w:t>(F)</w:t>
      </w:r>
      <w:r w:rsidRPr="003641AA">
        <w:tab/>
        <w:t>Patrol Techniques</w:t>
      </w:r>
      <w:r w:rsidRPr="003641AA">
        <w:tab/>
      </w:r>
      <w:r>
        <w:t xml:space="preserve">   </w:t>
      </w:r>
      <w:r w:rsidRPr="003641AA">
        <w:t>28 Hours</w:t>
      </w:r>
    </w:p>
    <w:p w:rsidR="008C0A4F" w:rsidRPr="003641AA" w:rsidRDefault="008C0A4F" w:rsidP="00450330">
      <w:pPr>
        <w:pStyle w:val="Part"/>
        <w:tabs>
          <w:tab w:val="clear" w:pos="2520"/>
        </w:tabs>
      </w:pPr>
      <w:r w:rsidRPr="003641AA">
        <w:t>(G)</w:t>
      </w:r>
      <w:r w:rsidRPr="003641AA">
        <w:tab/>
        <w:t>Law Enforcement Communi</w:t>
      </w:r>
      <w:r>
        <w:t>cation and Information Systems</w:t>
      </w:r>
      <w:r>
        <w:tab/>
        <w:t xml:space="preserve">     </w:t>
      </w:r>
      <w:r w:rsidRPr="003641AA">
        <w:t>8 Hours</w:t>
      </w:r>
    </w:p>
    <w:p w:rsidR="008C0A4F" w:rsidRPr="003641AA" w:rsidRDefault="008C0A4F" w:rsidP="00450330">
      <w:pPr>
        <w:pStyle w:val="Part"/>
        <w:tabs>
          <w:tab w:val="clear" w:pos="2520"/>
        </w:tabs>
      </w:pPr>
      <w:r w:rsidRPr="003641AA">
        <w:t>(H)</w:t>
      </w:r>
      <w:r w:rsidRPr="003641AA">
        <w:tab/>
        <w:t>Anti-Terrorism</w:t>
      </w:r>
      <w:r w:rsidRPr="003641AA">
        <w:tab/>
      </w:r>
      <w:r w:rsidRPr="003641AA">
        <w:tab/>
      </w:r>
      <w:r>
        <w:t xml:space="preserve">     </w:t>
      </w:r>
      <w:r w:rsidRPr="003641AA">
        <w:t>4 Hours</w:t>
      </w:r>
    </w:p>
    <w:p w:rsidR="008C0A4F" w:rsidRPr="003641AA" w:rsidRDefault="008C0A4F" w:rsidP="00450330">
      <w:pPr>
        <w:pStyle w:val="Part"/>
        <w:tabs>
          <w:tab w:val="clear" w:pos="2520"/>
        </w:tabs>
      </w:pPr>
      <w:r w:rsidRPr="003641AA">
        <w:t>(I)</w:t>
      </w:r>
      <w:r w:rsidRPr="003641AA">
        <w:tab/>
        <w:t>Rapid Deployment</w:t>
      </w:r>
      <w:r w:rsidRPr="003641AA">
        <w:tab/>
      </w:r>
      <w:r>
        <w:t xml:space="preserve">     </w:t>
      </w:r>
      <w:r w:rsidRPr="003641AA">
        <w:t>8 Hours</w:t>
      </w:r>
    </w:p>
    <w:p w:rsidR="008C0A4F" w:rsidRPr="003641AA" w:rsidRDefault="008C0A4F" w:rsidP="00450330">
      <w:pPr>
        <w:pStyle w:val="Part"/>
        <w:tabs>
          <w:tab w:val="clear" w:pos="2520"/>
        </w:tabs>
      </w:pPr>
      <w:r w:rsidRPr="003641AA">
        <w:t>UNIT TOTAL</w:t>
      </w:r>
      <w:r w:rsidRPr="003641AA">
        <w:tab/>
      </w:r>
      <w:r w:rsidRPr="003641AA">
        <w:tab/>
      </w:r>
      <w:r w:rsidRPr="003641AA">
        <w:tab/>
      </w:r>
      <w:r>
        <w:t xml:space="preserve"> </w:t>
      </w:r>
      <w:r w:rsidRPr="003641AA">
        <w:t>124 Hours</w:t>
      </w:r>
    </w:p>
    <w:p w:rsidR="008C0A4F" w:rsidRPr="003641AA" w:rsidRDefault="008C0A4F" w:rsidP="00450330">
      <w:pPr>
        <w:pStyle w:val="SubParagraph"/>
        <w:tabs>
          <w:tab w:val="clear" w:pos="1800"/>
        </w:tabs>
      </w:pPr>
      <w:r w:rsidRPr="003641AA">
        <w:t>(3)</w:t>
      </w:r>
      <w:r w:rsidRPr="003641AA">
        <w:tab/>
        <w:t>LAW ENFORCEMENT COMMUNICATION UNIT</w:t>
      </w:r>
    </w:p>
    <w:p w:rsidR="008C0A4F" w:rsidRPr="003641AA" w:rsidRDefault="008C0A4F" w:rsidP="00450330">
      <w:pPr>
        <w:pStyle w:val="Part"/>
        <w:tabs>
          <w:tab w:val="clear" w:pos="2520"/>
        </w:tabs>
      </w:pPr>
      <w:r w:rsidRPr="003641AA">
        <w:t>(A)</w:t>
      </w:r>
      <w:r w:rsidRPr="003641AA">
        <w:tab/>
        <w:t>Responding to Victims and the Public</w:t>
      </w:r>
      <w:r w:rsidRPr="003641AA">
        <w:tab/>
      </w:r>
      <w:r w:rsidRPr="003641AA">
        <w:tab/>
      </w:r>
      <w:r w:rsidRPr="003641AA">
        <w:tab/>
      </w:r>
      <w:r>
        <w:t xml:space="preserve">   </w:t>
      </w:r>
      <w:r w:rsidRPr="003641AA">
        <w:t>10 Hours</w:t>
      </w:r>
    </w:p>
    <w:p w:rsidR="008C0A4F" w:rsidRPr="003641AA" w:rsidRDefault="008C0A4F" w:rsidP="00450330">
      <w:pPr>
        <w:pStyle w:val="Part"/>
        <w:tabs>
          <w:tab w:val="clear" w:pos="2520"/>
        </w:tabs>
      </w:pPr>
      <w:r w:rsidRPr="003641AA">
        <w:t>(B)</w:t>
      </w:r>
      <w:r w:rsidRPr="003641AA">
        <w:tab/>
        <w:t>Domestic Violence Response</w:t>
      </w:r>
      <w:r>
        <w:tab/>
      </w:r>
      <w:r>
        <w:tab/>
      </w:r>
      <w:r>
        <w:tab/>
      </w:r>
      <w:r>
        <w:tab/>
        <w:t xml:space="preserve">   </w:t>
      </w:r>
      <w:r w:rsidRPr="003641AA">
        <w:t>12 Hours</w:t>
      </w:r>
    </w:p>
    <w:p w:rsidR="008C0A4F" w:rsidRPr="003641AA" w:rsidRDefault="008C0A4F" w:rsidP="00450330">
      <w:pPr>
        <w:pStyle w:val="Part"/>
        <w:tabs>
          <w:tab w:val="clear" w:pos="2520"/>
        </w:tabs>
      </w:pPr>
      <w:r w:rsidRPr="003641AA">
        <w:t>(C)</w:t>
      </w:r>
      <w:r w:rsidRPr="003641AA">
        <w:tab/>
        <w:t>Ethics for Professional Law Enforcement</w:t>
      </w:r>
      <w:r w:rsidRPr="003641AA">
        <w:tab/>
      </w:r>
      <w:r w:rsidRPr="003641AA">
        <w:tab/>
      </w:r>
      <w:r>
        <w:t xml:space="preserve">     </w:t>
      </w:r>
      <w:r w:rsidRPr="003641AA">
        <w:t>4 Hours</w:t>
      </w:r>
    </w:p>
    <w:p w:rsidR="008C0A4F" w:rsidRPr="003641AA" w:rsidRDefault="008C0A4F" w:rsidP="00450330">
      <w:pPr>
        <w:pStyle w:val="Part"/>
        <w:tabs>
          <w:tab w:val="clear" w:pos="2520"/>
        </w:tabs>
      </w:pPr>
      <w:r w:rsidRPr="003641AA">
        <w:t>(D)</w:t>
      </w:r>
      <w:r w:rsidRPr="003641AA">
        <w:tab/>
        <w:t>Individuals with Mental Illness and Developmental Disabilities</w:t>
      </w:r>
      <w:r>
        <w:t xml:space="preserve">       </w:t>
      </w:r>
      <w:r w:rsidRPr="003641AA">
        <w:t>8 Hours</w:t>
      </w:r>
    </w:p>
    <w:p w:rsidR="008C0A4F" w:rsidRPr="003641AA" w:rsidRDefault="008C0A4F" w:rsidP="00450330">
      <w:pPr>
        <w:pStyle w:val="Part"/>
        <w:tabs>
          <w:tab w:val="clear" w:pos="2520"/>
        </w:tabs>
      </w:pPr>
      <w:r w:rsidRPr="003641AA">
        <w:t>(E)</w:t>
      </w:r>
      <w:r w:rsidRPr="003641AA">
        <w:tab/>
        <w:t>Crime Prevention Techniques</w:t>
      </w:r>
      <w:r w:rsidRPr="003641AA">
        <w:tab/>
      </w:r>
      <w:r w:rsidRPr="003641AA">
        <w:tab/>
      </w:r>
      <w:r w:rsidRPr="003641AA">
        <w:tab/>
      </w:r>
      <w:r w:rsidRPr="003641AA">
        <w:tab/>
      </w:r>
      <w:r>
        <w:t xml:space="preserve">     </w:t>
      </w:r>
      <w:r w:rsidRPr="003641AA">
        <w:t>6 Hours</w:t>
      </w:r>
    </w:p>
    <w:p w:rsidR="008C0A4F" w:rsidRPr="003641AA" w:rsidRDefault="008C0A4F" w:rsidP="00450330">
      <w:pPr>
        <w:pStyle w:val="Part"/>
        <w:tabs>
          <w:tab w:val="clear" w:pos="2520"/>
        </w:tabs>
      </w:pPr>
      <w:r w:rsidRPr="003641AA">
        <w:t>(F)</w:t>
      </w:r>
      <w:r w:rsidRPr="003641AA">
        <w:tab/>
        <w:t>Communication Skills for Law Enforcement Officers</w:t>
      </w:r>
      <w:r w:rsidRPr="003641AA">
        <w:tab/>
      </w:r>
      <w:r>
        <w:t xml:space="preserve">     </w:t>
      </w:r>
      <w:r w:rsidRPr="003641AA">
        <w:t>8 Hours</w:t>
      </w:r>
    </w:p>
    <w:p w:rsidR="008C0A4F" w:rsidRPr="003641AA" w:rsidRDefault="008C0A4F" w:rsidP="00450330">
      <w:pPr>
        <w:pStyle w:val="Part"/>
        <w:tabs>
          <w:tab w:val="clear" w:pos="2520"/>
        </w:tabs>
      </w:pPr>
      <w:r w:rsidRPr="003641AA">
        <w:t>UNIT TOTAL</w:t>
      </w:r>
      <w:r w:rsidRPr="003641AA">
        <w:tab/>
      </w:r>
      <w:r w:rsidRPr="003641AA">
        <w:tab/>
      </w:r>
      <w:r w:rsidRPr="003641AA">
        <w:tab/>
      </w:r>
      <w:r>
        <w:t xml:space="preserve">   </w:t>
      </w:r>
      <w:r w:rsidRPr="003641AA">
        <w:t>48 Hours</w:t>
      </w:r>
    </w:p>
    <w:p w:rsidR="008C0A4F" w:rsidRPr="003641AA" w:rsidRDefault="008C0A4F" w:rsidP="00450330">
      <w:pPr>
        <w:pStyle w:val="SubParagraph"/>
        <w:tabs>
          <w:tab w:val="clear" w:pos="1800"/>
        </w:tabs>
      </w:pPr>
      <w:r w:rsidRPr="003641AA">
        <w:t>(4)</w:t>
      </w:r>
      <w:r w:rsidRPr="003641AA">
        <w:tab/>
        <w:t>INVESTIGATION UNIT</w:t>
      </w:r>
    </w:p>
    <w:p w:rsidR="008C0A4F" w:rsidRPr="003641AA" w:rsidRDefault="008C0A4F" w:rsidP="00450330">
      <w:pPr>
        <w:pStyle w:val="Part"/>
        <w:tabs>
          <w:tab w:val="clear" w:pos="2520"/>
        </w:tabs>
      </w:pPr>
      <w:r w:rsidRPr="003641AA">
        <w:t>(A)</w:t>
      </w:r>
      <w:r w:rsidRPr="003641AA">
        <w:tab/>
        <w:t>Fingerprinting and Photographing Arrestee</w:t>
      </w:r>
      <w:r w:rsidRPr="003641AA">
        <w:tab/>
      </w:r>
      <w:r w:rsidRPr="003641AA">
        <w:tab/>
      </w:r>
      <w:r w:rsidRPr="003641AA">
        <w:tab/>
      </w:r>
      <w:r>
        <w:t xml:space="preserve">     </w:t>
      </w:r>
      <w:r w:rsidRPr="003641AA">
        <w:t>6 Hours</w:t>
      </w:r>
    </w:p>
    <w:p w:rsidR="008C0A4F" w:rsidRPr="003641AA" w:rsidRDefault="008C0A4F" w:rsidP="00450330">
      <w:pPr>
        <w:pStyle w:val="Part"/>
        <w:tabs>
          <w:tab w:val="clear" w:pos="2520"/>
        </w:tabs>
      </w:pPr>
      <w:r w:rsidRPr="003641AA">
        <w:t>(B)</w:t>
      </w:r>
      <w:r w:rsidRPr="003641AA">
        <w:tab/>
        <w:t>Field Note-taking and Report Writing</w:t>
      </w:r>
      <w:r w:rsidRPr="003641AA">
        <w:tab/>
      </w:r>
      <w:r w:rsidRPr="003641AA">
        <w:tab/>
      </w:r>
      <w:r w:rsidRPr="003641AA">
        <w:tab/>
      </w:r>
      <w:r>
        <w:t xml:space="preserve">   </w:t>
      </w:r>
      <w:r w:rsidRPr="003641AA">
        <w:t>12 Hours</w:t>
      </w:r>
    </w:p>
    <w:p w:rsidR="008C0A4F" w:rsidRPr="003641AA" w:rsidRDefault="008C0A4F" w:rsidP="00450330">
      <w:pPr>
        <w:pStyle w:val="Part"/>
        <w:tabs>
          <w:tab w:val="clear" w:pos="2520"/>
        </w:tabs>
      </w:pPr>
      <w:r w:rsidRPr="003641AA">
        <w:t>(C)</w:t>
      </w:r>
      <w:r w:rsidRPr="003641AA">
        <w:tab/>
        <w:t>Criminal Investigation</w:t>
      </w:r>
      <w:r w:rsidRPr="003641AA">
        <w:tab/>
      </w:r>
      <w:r>
        <w:t xml:space="preserve">   </w:t>
      </w:r>
      <w:r w:rsidRPr="003641AA">
        <w:t>34 Hours</w:t>
      </w:r>
    </w:p>
    <w:p w:rsidR="008C0A4F" w:rsidRPr="003641AA" w:rsidRDefault="008C0A4F" w:rsidP="00450330">
      <w:pPr>
        <w:pStyle w:val="Part"/>
        <w:tabs>
          <w:tab w:val="clear" w:pos="2520"/>
        </w:tabs>
      </w:pPr>
      <w:r>
        <w:t>(D)</w:t>
      </w:r>
      <w:r>
        <w:tab/>
      </w:r>
      <w:r w:rsidRPr="003641AA">
        <w:t>Interviews</w:t>
      </w:r>
      <w:r w:rsidRPr="003641AA">
        <w:tab/>
      </w:r>
      <w:r w:rsidRPr="003641AA">
        <w:tab/>
      </w:r>
      <w:r>
        <w:t xml:space="preserve">   </w:t>
      </w:r>
      <w:r w:rsidRPr="003641AA">
        <w:t>16 Hours</w:t>
      </w:r>
    </w:p>
    <w:p w:rsidR="008C0A4F" w:rsidRPr="003641AA" w:rsidRDefault="008C0A4F" w:rsidP="00450330">
      <w:pPr>
        <w:pStyle w:val="Part"/>
        <w:tabs>
          <w:tab w:val="clear" w:pos="2520"/>
        </w:tabs>
      </w:pPr>
      <w:r>
        <w:t>(E)</w:t>
      </w:r>
      <w:r>
        <w:tab/>
        <w:t>Controlled Substances</w:t>
      </w:r>
      <w:r>
        <w:tab/>
        <w:t xml:space="preserve">   </w:t>
      </w:r>
      <w:r w:rsidRPr="003641AA">
        <w:t>12 Hours</w:t>
      </w:r>
    </w:p>
    <w:p w:rsidR="008C0A4F" w:rsidRPr="003641AA" w:rsidRDefault="008C0A4F" w:rsidP="00450330">
      <w:pPr>
        <w:pStyle w:val="Part"/>
        <w:tabs>
          <w:tab w:val="clear" w:pos="2520"/>
        </w:tabs>
      </w:pPr>
      <w:r w:rsidRPr="003641AA">
        <w:t>(F)</w:t>
      </w:r>
      <w:r w:rsidRPr="003641AA">
        <w:tab/>
        <w:t>Human Trafficking</w:t>
      </w:r>
      <w:r w:rsidRPr="003641AA">
        <w:tab/>
      </w:r>
      <w:r>
        <w:t xml:space="preserve">     </w:t>
      </w:r>
      <w:r w:rsidRPr="003641AA">
        <w:t>2 Hours</w:t>
      </w:r>
    </w:p>
    <w:p w:rsidR="008C0A4F" w:rsidRPr="003641AA" w:rsidRDefault="008C0A4F" w:rsidP="00450330">
      <w:pPr>
        <w:pStyle w:val="Part"/>
        <w:tabs>
          <w:tab w:val="clear" w:pos="2520"/>
        </w:tabs>
      </w:pPr>
      <w:r w:rsidRPr="003641AA">
        <w:t>UNIT TOTAL</w:t>
      </w:r>
      <w:r w:rsidRPr="003641AA">
        <w:tab/>
      </w:r>
      <w:r w:rsidRPr="003641AA">
        <w:tab/>
      </w:r>
      <w:r w:rsidRPr="003641AA">
        <w:tab/>
      </w:r>
      <w:r>
        <w:t xml:space="preserve">   </w:t>
      </w:r>
      <w:r w:rsidRPr="003641AA">
        <w:t>82 Hours</w:t>
      </w:r>
    </w:p>
    <w:p w:rsidR="008C0A4F" w:rsidRPr="003641AA" w:rsidRDefault="008C0A4F" w:rsidP="00450330">
      <w:pPr>
        <w:pStyle w:val="SubParagraph"/>
        <w:tabs>
          <w:tab w:val="clear" w:pos="1800"/>
        </w:tabs>
      </w:pPr>
      <w:r w:rsidRPr="003641AA">
        <w:t>(5)</w:t>
      </w:r>
      <w:r w:rsidRPr="003641AA">
        <w:tab/>
        <w:t>PRACTICAL APPLICATION UNIT</w:t>
      </w:r>
    </w:p>
    <w:p w:rsidR="008C0A4F" w:rsidRPr="003641AA" w:rsidRDefault="008C0A4F" w:rsidP="00450330">
      <w:pPr>
        <w:pStyle w:val="Part"/>
        <w:tabs>
          <w:tab w:val="clear" w:pos="2520"/>
        </w:tabs>
      </w:pPr>
      <w:r w:rsidRPr="003641AA">
        <w:t>(A)</w:t>
      </w:r>
      <w:r w:rsidRPr="003641AA">
        <w:tab/>
        <w:t>First Responder</w:t>
      </w:r>
      <w:r w:rsidRPr="003641AA">
        <w:tab/>
      </w:r>
      <w:r w:rsidRPr="003641AA">
        <w:tab/>
      </w:r>
      <w:r>
        <w:t xml:space="preserve">   </w:t>
      </w:r>
      <w:r w:rsidRPr="003641AA">
        <w:t>32 Hours</w:t>
      </w:r>
    </w:p>
    <w:p w:rsidR="008C0A4F" w:rsidRPr="003641AA" w:rsidRDefault="008C0A4F" w:rsidP="00450330">
      <w:pPr>
        <w:pStyle w:val="Part"/>
        <w:tabs>
          <w:tab w:val="clear" w:pos="2520"/>
        </w:tabs>
      </w:pPr>
      <w:r w:rsidRPr="003641AA">
        <w:t>(B)</w:t>
      </w:r>
      <w:r w:rsidRPr="003641AA">
        <w:tab/>
        <w:t>Firearms</w:t>
      </w:r>
      <w:r w:rsidRPr="003641AA">
        <w:tab/>
      </w:r>
      <w:r w:rsidRPr="003641AA">
        <w:tab/>
      </w:r>
      <w:r w:rsidRPr="003641AA">
        <w:tab/>
      </w:r>
      <w:r>
        <w:t xml:space="preserve">   </w:t>
      </w:r>
      <w:r w:rsidRPr="003641AA">
        <w:t>48 Hours</w:t>
      </w:r>
    </w:p>
    <w:p w:rsidR="008C0A4F" w:rsidRPr="003641AA" w:rsidRDefault="008C0A4F" w:rsidP="00450330">
      <w:pPr>
        <w:pStyle w:val="Part"/>
        <w:tabs>
          <w:tab w:val="clear" w:pos="2520"/>
        </w:tabs>
      </w:pPr>
      <w:r w:rsidRPr="003641AA">
        <w:t>(C)</w:t>
      </w:r>
      <w:r w:rsidRPr="003641AA">
        <w:tab/>
        <w:t>Law Enforcement Driver Training</w:t>
      </w:r>
      <w:r w:rsidRPr="003641AA">
        <w:tab/>
      </w:r>
      <w:r w:rsidRPr="003641AA">
        <w:tab/>
      </w:r>
      <w:r w:rsidRPr="003641AA">
        <w:tab/>
      </w:r>
      <w:r w:rsidRPr="003641AA">
        <w:tab/>
      </w:r>
      <w:r>
        <w:t xml:space="preserve">   </w:t>
      </w:r>
      <w:r w:rsidRPr="003641AA">
        <w:t>40 Hours</w:t>
      </w:r>
    </w:p>
    <w:p w:rsidR="008C0A4F" w:rsidRPr="003641AA" w:rsidRDefault="008C0A4F" w:rsidP="00450330">
      <w:pPr>
        <w:pStyle w:val="Part"/>
        <w:tabs>
          <w:tab w:val="clear" w:pos="2520"/>
        </w:tabs>
      </w:pPr>
      <w:r w:rsidRPr="003641AA">
        <w:t>(D)</w:t>
      </w:r>
      <w:r w:rsidRPr="003641AA">
        <w:tab/>
        <w:t>Physical Fitness (classroom instruction)</w:t>
      </w:r>
      <w:r w:rsidRPr="003641AA">
        <w:tab/>
      </w:r>
      <w:r w:rsidRPr="003641AA">
        <w:tab/>
      </w:r>
      <w:r>
        <w:t xml:space="preserve">     </w:t>
      </w:r>
      <w:r w:rsidRPr="003641AA">
        <w:t>8 Hours</w:t>
      </w:r>
    </w:p>
    <w:p w:rsidR="008C0A4F" w:rsidRPr="003641AA" w:rsidRDefault="008C0A4F" w:rsidP="00450330">
      <w:pPr>
        <w:pStyle w:val="Part"/>
        <w:tabs>
          <w:tab w:val="clear" w:pos="2520"/>
        </w:tabs>
      </w:pPr>
      <w:r w:rsidRPr="003641AA">
        <w:t>(E)</w:t>
      </w:r>
      <w:r w:rsidRPr="003641AA">
        <w:tab/>
        <w:t>Fitness Assessment and Testing</w:t>
      </w:r>
      <w:r w:rsidRPr="003641AA">
        <w:tab/>
      </w:r>
      <w:r w:rsidRPr="003641AA">
        <w:tab/>
      </w:r>
      <w:r w:rsidRPr="003641AA">
        <w:tab/>
      </w:r>
      <w:r w:rsidRPr="003641AA">
        <w:tab/>
      </w:r>
      <w:r>
        <w:t xml:space="preserve">   </w:t>
      </w:r>
      <w:r w:rsidRPr="003641AA">
        <w:t>12 Hours</w:t>
      </w:r>
    </w:p>
    <w:p w:rsidR="008C0A4F" w:rsidRPr="003641AA" w:rsidRDefault="008C0A4F" w:rsidP="00450330">
      <w:pPr>
        <w:pStyle w:val="Part"/>
        <w:tabs>
          <w:tab w:val="clear" w:pos="2520"/>
        </w:tabs>
      </w:pPr>
      <w:r w:rsidRPr="003641AA">
        <w:t>(F)</w:t>
      </w:r>
      <w:r w:rsidRPr="003641AA">
        <w:tab/>
        <w:t>Physical Exercise 1 hour daily, 3 days a week</w:t>
      </w:r>
      <w:r w:rsidRPr="003641AA">
        <w:tab/>
      </w:r>
      <w:r w:rsidRPr="003641AA">
        <w:tab/>
      </w:r>
      <w:r w:rsidRPr="003641AA">
        <w:tab/>
      </w:r>
      <w:r>
        <w:t xml:space="preserve">   </w:t>
      </w:r>
      <w:r w:rsidRPr="003641AA">
        <w:t>34 Hours</w:t>
      </w:r>
    </w:p>
    <w:p w:rsidR="008C0A4F" w:rsidRPr="003641AA" w:rsidRDefault="008C0A4F" w:rsidP="00450330">
      <w:pPr>
        <w:pStyle w:val="Part"/>
        <w:tabs>
          <w:tab w:val="clear" w:pos="2520"/>
        </w:tabs>
      </w:pPr>
      <w:r w:rsidRPr="003641AA">
        <w:t>(G)</w:t>
      </w:r>
      <w:r w:rsidRPr="003641AA">
        <w:tab/>
        <w:t>Subject Control Arrest Techniques</w:t>
      </w:r>
      <w:r w:rsidRPr="003641AA">
        <w:tab/>
      </w:r>
      <w:r w:rsidRPr="003641AA">
        <w:tab/>
      </w:r>
      <w:r w:rsidRPr="003641AA">
        <w:tab/>
      </w:r>
      <w:r w:rsidRPr="003641AA">
        <w:tab/>
      </w:r>
      <w:r>
        <w:t xml:space="preserve">   </w:t>
      </w:r>
      <w:r w:rsidRPr="003641AA">
        <w:t>40 Hours</w:t>
      </w:r>
    </w:p>
    <w:p w:rsidR="008C0A4F" w:rsidRPr="003641AA" w:rsidRDefault="008C0A4F" w:rsidP="00450330">
      <w:pPr>
        <w:pStyle w:val="Part"/>
        <w:tabs>
          <w:tab w:val="clear" w:pos="2520"/>
        </w:tabs>
      </w:pPr>
      <w:r w:rsidRPr="003641AA">
        <w:t>UNIT TOTAL</w:t>
      </w:r>
      <w:r w:rsidRPr="003641AA">
        <w:tab/>
      </w:r>
      <w:r w:rsidRPr="003641AA">
        <w:tab/>
      </w:r>
      <w:r w:rsidRPr="003641AA">
        <w:tab/>
      </w:r>
      <w:r>
        <w:t xml:space="preserve"> </w:t>
      </w:r>
      <w:r w:rsidRPr="003641AA">
        <w:t>214 Hours</w:t>
      </w:r>
    </w:p>
    <w:p w:rsidR="008C0A4F" w:rsidRPr="003641AA" w:rsidRDefault="008C0A4F" w:rsidP="00450330">
      <w:pPr>
        <w:pStyle w:val="SubParagraph"/>
        <w:tabs>
          <w:tab w:val="clear" w:pos="1800"/>
        </w:tabs>
      </w:pPr>
      <w:r w:rsidRPr="003641AA">
        <w:t>(6)</w:t>
      </w:r>
      <w:r w:rsidRPr="003641AA">
        <w:tab/>
        <w:t>SHERIFF-SPECIFIC UNIT</w:t>
      </w:r>
    </w:p>
    <w:p w:rsidR="008C0A4F" w:rsidRPr="003641AA" w:rsidRDefault="008C0A4F" w:rsidP="00450330">
      <w:pPr>
        <w:pStyle w:val="Part"/>
        <w:tabs>
          <w:tab w:val="clear" w:pos="2520"/>
        </w:tabs>
      </w:pPr>
      <w:r w:rsidRPr="003641AA">
        <w:t>(A)</w:t>
      </w:r>
      <w:r w:rsidRPr="003641AA">
        <w:tab/>
        <w:t>Civil Process</w:t>
      </w:r>
      <w:r w:rsidRPr="003641AA">
        <w:tab/>
      </w:r>
      <w:r w:rsidRPr="003641AA">
        <w:tab/>
      </w:r>
      <w:r>
        <w:t xml:space="preserve">   </w:t>
      </w:r>
      <w:r w:rsidRPr="003641AA">
        <w:t>24 Hours</w:t>
      </w:r>
    </w:p>
    <w:p w:rsidR="008C0A4F" w:rsidRPr="003641AA" w:rsidRDefault="008C0A4F" w:rsidP="00450330">
      <w:pPr>
        <w:pStyle w:val="Part"/>
        <w:tabs>
          <w:tab w:val="clear" w:pos="2520"/>
        </w:tabs>
      </w:pPr>
      <w:r w:rsidRPr="003641AA">
        <w:t>(B)</w:t>
      </w:r>
      <w:r w:rsidRPr="003641AA">
        <w:tab/>
        <w:t>Sheriffs' Responsibiliti</w:t>
      </w:r>
      <w:r>
        <w:t>es: Detention Duties</w:t>
      </w:r>
      <w:r>
        <w:tab/>
      </w:r>
      <w:r>
        <w:tab/>
      </w:r>
      <w:r>
        <w:tab/>
        <w:t xml:space="preserve">     4 </w:t>
      </w:r>
      <w:r w:rsidRPr="003641AA">
        <w:t>Hours</w:t>
      </w:r>
    </w:p>
    <w:p w:rsidR="008C0A4F" w:rsidRPr="003641AA" w:rsidRDefault="008C0A4F" w:rsidP="00450330">
      <w:pPr>
        <w:pStyle w:val="Part"/>
        <w:tabs>
          <w:tab w:val="clear" w:pos="2520"/>
        </w:tabs>
      </w:pPr>
      <w:r w:rsidRPr="003641AA">
        <w:t>(C)</w:t>
      </w:r>
      <w:r w:rsidRPr="003641AA">
        <w:tab/>
        <w:t>Sheriffs' Responsibilities: Court Duties</w:t>
      </w:r>
      <w:r w:rsidRPr="003641AA">
        <w:tab/>
      </w:r>
      <w:r w:rsidRPr="003641AA">
        <w:tab/>
      </w:r>
      <w:r w:rsidRPr="003641AA">
        <w:tab/>
      </w:r>
      <w:r>
        <w:t xml:space="preserve">     </w:t>
      </w:r>
      <w:r w:rsidRPr="003641AA">
        <w:t>6 Hours</w:t>
      </w:r>
    </w:p>
    <w:p w:rsidR="008C0A4F" w:rsidRPr="003641AA" w:rsidRDefault="008C0A4F" w:rsidP="00450330">
      <w:pPr>
        <w:pStyle w:val="Part"/>
        <w:tabs>
          <w:tab w:val="clear" w:pos="2520"/>
        </w:tabs>
      </w:pPr>
      <w:r w:rsidRPr="003641AA">
        <w:t>UNIT TOTAL</w:t>
      </w:r>
      <w:r w:rsidRPr="003641AA">
        <w:tab/>
      </w:r>
      <w:r w:rsidRPr="003641AA">
        <w:tab/>
      </w:r>
      <w:r w:rsidRPr="003641AA">
        <w:tab/>
      </w:r>
      <w:r>
        <w:t xml:space="preserve">   </w:t>
      </w:r>
      <w:r w:rsidRPr="003641AA">
        <w:t>34 Hours</w:t>
      </w:r>
    </w:p>
    <w:p w:rsidR="008C0A4F" w:rsidRPr="003641AA" w:rsidRDefault="008C0A4F" w:rsidP="00450330">
      <w:pPr>
        <w:pStyle w:val="SubParagraph"/>
        <w:tabs>
          <w:tab w:val="clear" w:pos="1800"/>
        </w:tabs>
      </w:pPr>
      <w:r w:rsidRPr="003641AA">
        <w:t>(7)</w:t>
      </w:r>
      <w:r w:rsidRPr="003641AA">
        <w:tab/>
        <w:t>COURSE ORIENTATION</w:t>
      </w:r>
      <w:r w:rsidRPr="003641AA">
        <w:tab/>
      </w:r>
      <w:r>
        <w:t xml:space="preserve">     </w:t>
      </w:r>
      <w:r w:rsidRPr="003641AA">
        <w:t>2 Hours</w:t>
      </w:r>
    </w:p>
    <w:p w:rsidR="008C0A4F" w:rsidRPr="003641AA" w:rsidRDefault="008C0A4F" w:rsidP="00450330">
      <w:pPr>
        <w:pStyle w:val="SubParagraph"/>
        <w:tabs>
          <w:tab w:val="clear" w:pos="1800"/>
        </w:tabs>
      </w:pPr>
      <w:r w:rsidRPr="003641AA">
        <w:t>(8)</w:t>
      </w:r>
      <w:r w:rsidRPr="003641AA">
        <w:tab/>
        <w:t>TESTING</w:t>
      </w:r>
      <w:r w:rsidRPr="003641AA">
        <w:tab/>
      </w:r>
      <w:r w:rsidRPr="003641AA">
        <w:tab/>
      </w:r>
      <w:r w:rsidRPr="003641AA">
        <w:tab/>
      </w:r>
      <w:r>
        <w:t xml:space="preserve">   </w:t>
      </w:r>
      <w:r w:rsidRPr="003641AA">
        <w:t>16 Hours</w:t>
      </w:r>
    </w:p>
    <w:p w:rsidR="008C0A4F" w:rsidRPr="003641AA" w:rsidRDefault="008C0A4F" w:rsidP="00450330">
      <w:pPr>
        <w:pStyle w:val="Part"/>
        <w:tabs>
          <w:tab w:val="clear" w:pos="2520"/>
        </w:tabs>
      </w:pPr>
      <w:r w:rsidRPr="003641AA">
        <w:t>TOTAL COURSE HOURS</w:t>
      </w:r>
      <w:r w:rsidRPr="003641AA">
        <w:tab/>
      </w:r>
      <w:r>
        <w:t xml:space="preserve"> </w:t>
      </w:r>
      <w:r w:rsidRPr="003641AA">
        <w:t>616 Hours</w:t>
      </w:r>
    </w:p>
    <w:p w:rsidR="008C0A4F" w:rsidRPr="003641AA" w:rsidRDefault="008C0A4F" w:rsidP="00450330">
      <w:pPr>
        <w:pStyle w:val="Base"/>
      </w:pPr>
    </w:p>
    <w:p w:rsidR="008C0A4F" w:rsidRPr="003641AA" w:rsidRDefault="008C0A4F" w:rsidP="00450330">
      <w:pPr>
        <w:pStyle w:val="Paragraph"/>
      </w:pPr>
      <w:r w:rsidRPr="003641AA">
        <w:t>(c)  The "Basic Law Enforcement Training Manual" published by the North Carolina Justice Academy shall be used as the curriculum for this training course. Copies of this publication may be inspected at the office of the agency:</w:t>
      </w:r>
    </w:p>
    <w:p w:rsidR="008C0A4F" w:rsidRPr="003641AA" w:rsidRDefault="008C0A4F" w:rsidP="00450330">
      <w:pPr>
        <w:pStyle w:val="Base"/>
        <w:jc w:val="center"/>
      </w:pPr>
      <w:r w:rsidRPr="003641AA">
        <w:t>Criminal Justice Standards Division</w:t>
      </w:r>
    </w:p>
    <w:p w:rsidR="008C0A4F" w:rsidRPr="003641AA" w:rsidRDefault="008C0A4F" w:rsidP="00450330">
      <w:pPr>
        <w:pStyle w:val="Base"/>
        <w:jc w:val="center"/>
      </w:pPr>
      <w:r w:rsidRPr="003641AA">
        <w:t>North Carolina Department of Justice</w:t>
      </w:r>
    </w:p>
    <w:p w:rsidR="008C0A4F" w:rsidRPr="003641AA" w:rsidRDefault="008C0A4F" w:rsidP="00450330">
      <w:pPr>
        <w:pStyle w:val="Base"/>
        <w:jc w:val="center"/>
      </w:pPr>
      <w:r w:rsidRPr="003641AA">
        <w:t>1700 Tryon Park Drive</w:t>
      </w:r>
    </w:p>
    <w:p w:rsidR="008C0A4F" w:rsidRPr="003641AA" w:rsidRDefault="008C0A4F" w:rsidP="00450330">
      <w:pPr>
        <w:pStyle w:val="Base"/>
        <w:jc w:val="center"/>
      </w:pPr>
      <w:r w:rsidRPr="003641AA">
        <w:t>Post Office Drawer 149</w:t>
      </w:r>
    </w:p>
    <w:p w:rsidR="008C0A4F" w:rsidRPr="003641AA" w:rsidRDefault="008C0A4F" w:rsidP="00450330">
      <w:pPr>
        <w:pStyle w:val="Base"/>
        <w:jc w:val="center"/>
      </w:pPr>
      <w:r w:rsidRPr="003641AA">
        <w:t>Raleigh, North Carolina 27602</w:t>
      </w:r>
    </w:p>
    <w:p w:rsidR="008C0A4F" w:rsidRPr="003641AA" w:rsidRDefault="008C0A4F" w:rsidP="00450330">
      <w:pPr>
        <w:pStyle w:val="Paragraph"/>
      </w:pPr>
      <w:r w:rsidRPr="003641AA">
        <w:t>and may be obtained at the cost of printing and postage from the North Carolina Justice Academy at the following address:</w:t>
      </w:r>
    </w:p>
    <w:p w:rsidR="008C0A4F" w:rsidRPr="003641AA" w:rsidRDefault="008C0A4F" w:rsidP="00450330">
      <w:pPr>
        <w:pStyle w:val="Base"/>
        <w:jc w:val="center"/>
      </w:pPr>
      <w:r w:rsidRPr="003641AA">
        <w:t>North Carolina Justice Academy</w:t>
      </w:r>
    </w:p>
    <w:p w:rsidR="008C0A4F" w:rsidRPr="003641AA" w:rsidRDefault="008C0A4F" w:rsidP="00450330">
      <w:pPr>
        <w:pStyle w:val="Base"/>
        <w:jc w:val="center"/>
      </w:pPr>
      <w:r w:rsidRPr="003641AA">
        <w:t>Post Office Drawer 99</w:t>
      </w:r>
    </w:p>
    <w:p w:rsidR="008C0A4F" w:rsidRPr="003641AA" w:rsidRDefault="008C0A4F" w:rsidP="00450330">
      <w:pPr>
        <w:pStyle w:val="Base"/>
        <w:jc w:val="center"/>
      </w:pPr>
      <w:proofErr w:type="spellStart"/>
      <w:r w:rsidRPr="003641AA">
        <w:t>Salemburg</w:t>
      </w:r>
      <w:proofErr w:type="spellEnd"/>
      <w:r w:rsidRPr="003641AA">
        <w:t>, North Carolina 28385</w:t>
      </w:r>
    </w:p>
    <w:p w:rsidR="008C0A4F" w:rsidRPr="003641AA" w:rsidRDefault="008C0A4F" w:rsidP="00450330">
      <w:pPr>
        <w:pStyle w:val="Paragraph"/>
      </w:pPr>
      <w:r w:rsidRPr="003641AA">
        <w:t>(d)  The "Basic Law Enforcement Training Course Management Guide" published by the North Carolina Justice Academy shall be used by school directors in planning, implementing, and delivering basic training courses. Copies of this guide may be obtained at the cost of printing and postage from the Justice Academy.</w:t>
      </w:r>
    </w:p>
    <w:p w:rsidR="008C0A4F" w:rsidRPr="003641AA" w:rsidRDefault="008C0A4F" w:rsidP="00450330">
      <w:pPr>
        <w:pStyle w:val="Base"/>
      </w:pPr>
    </w:p>
    <w:p w:rsidR="008C0A4F" w:rsidRPr="003641AA" w:rsidRDefault="008C0A4F" w:rsidP="00450330">
      <w:pPr>
        <w:pStyle w:val="History"/>
      </w:pPr>
      <w:r w:rsidRPr="003641AA">
        <w:t>History Note:</w:t>
      </w:r>
      <w:r w:rsidRPr="003641AA">
        <w:tab/>
        <w:t>Authority G.S. 17C-6; 17C-10;</w:t>
      </w:r>
    </w:p>
    <w:p w:rsidR="008C0A4F" w:rsidRPr="003641AA" w:rsidRDefault="008C0A4F" w:rsidP="00450330">
      <w:pPr>
        <w:pStyle w:val="HistoryAfter"/>
      </w:pPr>
      <w:r w:rsidRPr="003641AA">
        <w:t>Eff. January 1, 1981;</w:t>
      </w:r>
    </w:p>
    <w:p w:rsidR="008C0A4F" w:rsidRPr="003641AA" w:rsidRDefault="008C0A4F" w:rsidP="00450330">
      <w:pPr>
        <w:pStyle w:val="HistoryAfter"/>
      </w:pPr>
      <w:r w:rsidRPr="003641AA">
        <w:t>Temporary Amendment Eff. December 14, 1983 for a period of 120 days to expire on April 12, 1984;</w:t>
      </w:r>
    </w:p>
    <w:p w:rsidR="008C0A4F" w:rsidRPr="003641AA" w:rsidRDefault="008C0A4F" w:rsidP="00450330">
      <w:pPr>
        <w:pStyle w:val="HistoryAfter"/>
      </w:pPr>
      <w:r w:rsidRPr="003641AA">
        <w:t>Amended Eff. July 1, 2017; July 1, 2016; January 1, 2015; February 1, 2014; July 1, 2011; July 1, 2009; January 1, 2006; August 1, 2002; August 1, 2000; November 1, 1998; July 1, 1997; January 1, 1995; February 1, 1991; July 1, 1989.</w:t>
      </w:r>
    </w:p>
    <w:p w:rsidR="008C0A4F" w:rsidRPr="003641AA" w:rsidRDefault="008C0A4F" w:rsidP="00450330">
      <w:pPr>
        <w:pStyle w:val="Base"/>
      </w:pPr>
    </w:p>
    <w:p w:rsidR="008C0A4F" w:rsidRPr="009007AC" w:rsidRDefault="008C0A4F" w:rsidP="00450330">
      <w:pPr>
        <w:pStyle w:val="Rule"/>
      </w:pPr>
      <w:r w:rsidRPr="009007AC">
        <w:t>12 NCAC 09B .0235</w:t>
      </w:r>
      <w:r w:rsidRPr="009007AC">
        <w:tab/>
        <w:t>BASIC TRAINING – juvenile court counselors and chief court counselors</w:t>
      </w:r>
    </w:p>
    <w:p w:rsidR="008C0A4F" w:rsidRPr="009007AC" w:rsidRDefault="008C0A4F" w:rsidP="00450330">
      <w:pPr>
        <w:pStyle w:val="Paragraph"/>
      </w:pPr>
      <w:r w:rsidRPr="009007AC">
        <w:t>(a)  The basic training course for Juvenile Court Counselors and Chief Court Counselors shall consist of a minimum of 151 hours of instruction designed to provide the trainee with the skills and knowledge to perform those tasks essential to function as a Juvenile Court Counselor and a Chief Court Counselor.</w:t>
      </w:r>
    </w:p>
    <w:p w:rsidR="008C0A4F" w:rsidRPr="009007AC" w:rsidRDefault="008C0A4F" w:rsidP="00450330">
      <w:pPr>
        <w:pStyle w:val="Paragraph"/>
      </w:pPr>
      <w:r w:rsidRPr="009007AC">
        <w:t>(b)  Each basic training course for Juvenile Court Counselors shall include training in the following topic areas:</w:t>
      </w:r>
    </w:p>
    <w:p w:rsidR="008C0A4F" w:rsidRPr="009007AC" w:rsidRDefault="008C0A4F" w:rsidP="00450330">
      <w:pPr>
        <w:pStyle w:val="SubParagraph"/>
        <w:tabs>
          <w:tab w:val="clear" w:pos="1800"/>
        </w:tabs>
      </w:pPr>
      <w:r w:rsidRPr="009007AC">
        <w:t>(1)</w:t>
      </w:r>
      <w:r w:rsidRPr="009007AC">
        <w:tab/>
        <w:t>Juvenile Justice Common Core:</w:t>
      </w:r>
    </w:p>
    <w:p w:rsidR="008C0A4F" w:rsidRPr="009007AC" w:rsidRDefault="008C0A4F" w:rsidP="00450330">
      <w:pPr>
        <w:pStyle w:val="Part"/>
        <w:tabs>
          <w:tab w:val="clear" w:pos="2520"/>
        </w:tabs>
      </w:pPr>
      <w:r w:rsidRPr="009007AC">
        <w:t>(A)</w:t>
      </w:r>
      <w:r w:rsidRPr="009007AC">
        <w:tab/>
        <w:t>Basic I</w:t>
      </w:r>
      <w:r>
        <w:t>ndividual Counseling Skills</w:t>
      </w:r>
      <w:r>
        <w:tab/>
      </w:r>
      <w:r>
        <w:tab/>
      </w:r>
      <w:r>
        <w:tab/>
      </w:r>
      <w:r>
        <w:tab/>
        <w:t xml:space="preserve">      </w:t>
      </w:r>
      <w:r w:rsidRPr="009007AC">
        <w:t>8 hours</w:t>
      </w:r>
    </w:p>
    <w:p w:rsidR="008C0A4F" w:rsidRPr="009007AC" w:rsidRDefault="008C0A4F" w:rsidP="00450330">
      <w:pPr>
        <w:pStyle w:val="Part"/>
        <w:tabs>
          <w:tab w:val="clear" w:pos="2520"/>
        </w:tabs>
      </w:pPr>
      <w:r w:rsidRPr="009007AC">
        <w:t>(B)</w:t>
      </w:r>
      <w:r w:rsidRPr="009007AC">
        <w:tab/>
        <w:t>Interpersonal Communication Skills</w:t>
      </w:r>
      <w:r w:rsidRPr="009007AC">
        <w:tab/>
      </w:r>
      <w:r w:rsidRPr="009007AC">
        <w:tab/>
      </w:r>
      <w:r w:rsidRPr="009007AC">
        <w:tab/>
      </w:r>
      <w:r>
        <w:t xml:space="preserve">      </w:t>
      </w:r>
      <w:r w:rsidRPr="009007AC">
        <w:t>8 hours</w:t>
      </w:r>
    </w:p>
    <w:p w:rsidR="008C0A4F" w:rsidRPr="009007AC" w:rsidRDefault="008C0A4F" w:rsidP="00450330">
      <w:pPr>
        <w:pStyle w:val="Part"/>
        <w:tabs>
          <w:tab w:val="clear" w:pos="2520"/>
        </w:tabs>
      </w:pPr>
      <w:r w:rsidRPr="009007AC">
        <w:t>(C)</w:t>
      </w:r>
      <w:r w:rsidRPr="009007AC">
        <w:tab/>
        <w:t>Working with Families</w:t>
      </w:r>
      <w:r w:rsidRPr="009007AC">
        <w:tab/>
      </w:r>
      <w:r>
        <w:t xml:space="preserve">      </w:t>
      </w:r>
      <w:r w:rsidRPr="009007AC">
        <w:t>3 hours</w:t>
      </w:r>
    </w:p>
    <w:p w:rsidR="008C0A4F" w:rsidRPr="009007AC" w:rsidRDefault="008C0A4F" w:rsidP="00450330">
      <w:pPr>
        <w:pStyle w:val="Part"/>
        <w:tabs>
          <w:tab w:val="clear" w:pos="2520"/>
        </w:tabs>
      </w:pPr>
      <w:r w:rsidRPr="009007AC">
        <w:t>(D)</w:t>
      </w:r>
      <w:r w:rsidRPr="009007AC">
        <w:tab/>
        <w:t xml:space="preserve">Characteristics of </w:t>
      </w:r>
      <w:proofErr w:type="gramStart"/>
      <w:r w:rsidRPr="009007AC">
        <w:t>Delinquents</w:t>
      </w:r>
      <w:r>
        <w:t xml:space="preserve">  </w:t>
      </w:r>
      <w:r w:rsidRPr="009007AC">
        <w:t>4</w:t>
      </w:r>
      <w:proofErr w:type="gramEnd"/>
      <w:r w:rsidRPr="009007AC">
        <w:t xml:space="preserve"> hours</w:t>
      </w:r>
    </w:p>
    <w:p w:rsidR="008C0A4F" w:rsidRPr="009007AC" w:rsidRDefault="008C0A4F" w:rsidP="00450330">
      <w:pPr>
        <w:pStyle w:val="Part"/>
        <w:tabs>
          <w:tab w:val="clear" w:pos="2520"/>
        </w:tabs>
      </w:pPr>
      <w:r w:rsidRPr="009007AC">
        <w:lastRenderedPageBreak/>
        <w:t>(E)</w:t>
      </w:r>
      <w:r w:rsidRPr="009007AC">
        <w:tab/>
        <w:t>Un</w:t>
      </w:r>
      <w:r>
        <w:t>lawful Workplace Harassment</w:t>
      </w:r>
      <w:r>
        <w:tab/>
      </w:r>
      <w:r>
        <w:tab/>
      </w:r>
      <w:r>
        <w:tab/>
      </w:r>
      <w:r>
        <w:tab/>
        <w:t xml:space="preserve">      </w:t>
      </w:r>
      <w:r w:rsidRPr="009007AC">
        <w:t>2 hours</w:t>
      </w:r>
    </w:p>
    <w:p w:rsidR="008C0A4F" w:rsidRPr="009007AC" w:rsidRDefault="008C0A4F" w:rsidP="00450330">
      <w:pPr>
        <w:pStyle w:val="Part"/>
        <w:tabs>
          <w:tab w:val="clear" w:pos="2520"/>
        </w:tabs>
      </w:pPr>
      <w:r w:rsidRPr="009007AC">
        <w:t>(F)</w:t>
      </w:r>
      <w:r w:rsidRPr="009007AC">
        <w:tab/>
        <w:t>Career Survival: Integrity and Ethics in the North Carolina</w:t>
      </w:r>
    </w:p>
    <w:p w:rsidR="008C0A4F" w:rsidRPr="009007AC" w:rsidRDefault="008C0A4F" w:rsidP="00450330">
      <w:pPr>
        <w:pStyle w:val="Part"/>
        <w:tabs>
          <w:tab w:val="clear" w:pos="2520"/>
        </w:tabs>
        <w:ind w:firstLine="0"/>
      </w:pPr>
      <w:r w:rsidRPr="009007AC">
        <w:t>Department of Public Safety Workplace</w:t>
      </w:r>
      <w:r w:rsidRPr="009007AC">
        <w:tab/>
      </w:r>
      <w:r w:rsidRPr="009007AC">
        <w:tab/>
      </w:r>
      <w:r>
        <w:t xml:space="preserve">      </w:t>
      </w:r>
      <w:r w:rsidRPr="009007AC">
        <w:t>2 hours</w:t>
      </w:r>
    </w:p>
    <w:p w:rsidR="008C0A4F" w:rsidRPr="009007AC" w:rsidRDefault="008C0A4F" w:rsidP="00450330">
      <w:pPr>
        <w:pStyle w:val="Part"/>
        <w:tabs>
          <w:tab w:val="clear" w:pos="2520"/>
        </w:tabs>
      </w:pPr>
      <w:r w:rsidRPr="009007AC">
        <w:t>(G)</w:t>
      </w:r>
      <w:r w:rsidRPr="009007AC">
        <w:tab/>
        <w:t>Staff and Juvenile Relationships</w:t>
      </w:r>
      <w:r w:rsidRPr="009007AC">
        <w:tab/>
      </w:r>
      <w:r w:rsidRPr="009007AC">
        <w:tab/>
      </w:r>
      <w:r w:rsidRPr="009007AC">
        <w:tab/>
      </w:r>
      <w:r w:rsidRPr="009007AC">
        <w:tab/>
      </w:r>
      <w:r>
        <w:t xml:space="preserve">      </w:t>
      </w:r>
      <w:r w:rsidRPr="009007AC">
        <w:t>4 hours</w:t>
      </w:r>
    </w:p>
    <w:p w:rsidR="008C0A4F" w:rsidRPr="009007AC" w:rsidRDefault="008C0A4F" w:rsidP="00450330">
      <w:pPr>
        <w:pStyle w:val="Part"/>
        <w:tabs>
          <w:tab w:val="clear" w:pos="2520"/>
        </w:tabs>
      </w:pPr>
      <w:r w:rsidRPr="009007AC">
        <w:t>(H)</w:t>
      </w:r>
      <w:r w:rsidRPr="009007AC">
        <w:tab/>
        <w:t>Gang Awareness</w:t>
      </w:r>
      <w:r w:rsidRPr="009007AC">
        <w:tab/>
      </w:r>
      <w:r w:rsidRPr="009007AC">
        <w:tab/>
      </w:r>
      <w:r>
        <w:t xml:space="preserve">      </w:t>
      </w:r>
      <w:r w:rsidRPr="009007AC">
        <w:t>4 hours</w:t>
      </w:r>
    </w:p>
    <w:p w:rsidR="008C0A4F" w:rsidRPr="009007AC" w:rsidRDefault="008C0A4F" w:rsidP="00450330">
      <w:pPr>
        <w:pStyle w:val="Part"/>
        <w:tabs>
          <w:tab w:val="clear" w:pos="2520"/>
        </w:tabs>
      </w:pPr>
      <w:r w:rsidRPr="009007AC">
        <w:t>(I)</w:t>
      </w:r>
      <w:r w:rsidRPr="009007AC">
        <w:tab/>
        <w:t>Situational Awareness and Risk Assessment</w:t>
      </w:r>
      <w:r w:rsidRPr="009007AC">
        <w:tab/>
      </w:r>
      <w:r w:rsidRPr="009007AC">
        <w:tab/>
      </w:r>
      <w:r>
        <w:t xml:space="preserve">      </w:t>
      </w:r>
      <w:r w:rsidRPr="009007AC">
        <w:t>4 hours</w:t>
      </w:r>
    </w:p>
    <w:p w:rsidR="008C0A4F" w:rsidRPr="009007AC" w:rsidRDefault="008C0A4F" w:rsidP="00450330">
      <w:pPr>
        <w:pStyle w:val="Part"/>
        <w:tabs>
          <w:tab w:val="clear" w:pos="2520"/>
        </w:tabs>
      </w:pPr>
      <w:r w:rsidRPr="009007AC">
        <w:t>(J)</w:t>
      </w:r>
      <w:r w:rsidRPr="009007AC">
        <w:tab/>
        <w:t>Restraints, Controls, and Defensive Techniques</w:t>
      </w:r>
      <w:r w:rsidRPr="009007AC">
        <w:tab/>
      </w:r>
      <w:r w:rsidRPr="009007AC">
        <w:tab/>
      </w:r>
      <w:r>
        <w:t xml:space="preserve">    </w:t>
      </w:r>
      <w:r w:rsidRPr="009007AC">
        <w:t>28 hours</w:t>
      </w:r>
    </w:p>
    <w:p w:rsidR="008C0A4F" w:rsidRPr="009007AC" w:rsidRDefault="008C0A4F" w:rsidP="00450330">
      <w:pPr>
        <w:pStyle w:val="Part"/>
        <w:tabs>
          <w:tab w:val="clear" w:pos="2520"/>
        </w:tabs>
      </w:pPr>
      <w:r w:rsidRPr="009007AC">
        <w:t>(K)</w:t>
      </w:r>
      <w:r w:rsidRPr="009007AC">
        <w:tab/>
        <w:t>Mechanical Restraints</w:t>
      </w:r>
      <w:r w:rsidRPr="009007AC">
        <w:tab/>
      </w:r>
      <w:r>
        <w:t xml:space="preserve">      </w:t>
      </w:r>
      <w:r w:rsidRPr="009007AC">
        <w:t>4 hours</w:t>
      </w:r>
    </w:p>
    <w:p w:rsidR="008C0A4F" w:rsidRPr="009007AC" w:rsidRDefault="008C0A4F" w:rsidP="00450330">
      <w:pPr>
        <w:pStyle w:val="Part"/>
        <w:tabs>
          <w:tab w:val="clear" w:pos="2520"/>
        </w:tabs>
      </w:pPr>
      <w:r w:rsidRPr="009007AC">
        <w:t>(L)</w:t>
      </w:r>
      <w:r w:rsidRPr="009007AC">
        <w:tab/>
        <w:t>Mental Health</w:t>
      </w:r>
      <w:r w:rsidRPr="009007AC">
        <w:tab/>
      </w:r>
      <w:r w:rsidRPr="009007AC">
        <w:tab/>
      </w:r>
      <w:r>
        <w:t xml:space="preserve">      </w:t>
      </w:r>
      <w:r w:rsidRPr="009007AC">
        <w:t>8 hours</w:t>
      </w:r>
    </w:p>
    <w:p w:rsidR="008C0A4F" w:rsidRPr="009007AC" w:rsidRDefault="008C0A4F" w:rsidP="00450330">
      <w:pPr>
        <w:pStyle w:val="Part"/>
        <w:tabs>
          <w:tab w:val="clear" w:pos="2520"/>
        </w:tabs>
      </w:pPr>
      <w:r w:rsidRPr="009007AC">
        <w:t>(M)</w:t>
      </w:r>
      <w:r w:rsidRPr="009007AC">
        <w:tab/>
        <w:t>CPR</w:t>
      </w:r>
      <w:r w:rsidRPr="009007AC">
        <w:tab/>
      </w:r>
      <w:r w:rsidRPr="009007AC">
        <w:tab/>
      </w:r>
      <w:r w:rsidRPr="009007AC">
        <w:tab/>
      </w:r>
      <w:r>
        <w:t xml:space="preserve">      </w:t>
      </w:r>
      <w:r w:rsidRPr="009007AC">
        <w:t>4 hours</w:t>
      </w:r>
    </w:p>
    <w:p w:rsidR="008C0A4F" w:rsidRPr="009007AC" w:rsidRDefault="008C0A4F" w:rsidP="00450330">
      <w:pPr>
        <w:pStyle w:val="Part"/>
        <w:tabs>
          <w:tab w:val="clear" w:pos="2520"/>
        </w:tabs>
      </w:pPr>
      <w:r w:rsidRPr="009007AC">
        <w:t>(N)</w:t>
      </w:r>
      <w:r w:rsidRPr="009007AC">
        <w:tab/>
        <w:t>First Aid</w:t>
      </w:r>
      <w:r w:rsidRPr="009007AC">
        <w:tab/>
      </w:r>
      <w:r w:rsidRPr="009007AC">
        <w:tab/>
      </w:r>
      <w:r w:rsidRPr="009007AC">
        <w:tab/>
      </w:r>
      <w:r>
        <w:t xml:space="preserve">      </w:t>
      </w:r>
      <w:r w:rsidRPr="009007AC">
        <w:t>4 hours</w:t>
      </w:r>
    </w:p>
    <w:p w:rsidR="008C0A4F" w:rsidRPr="009007AC" w:rsidRDefault="008C0A4F" w:rsidP="00450330">
      <w:pPr>
        <w:pStyle w:val="Part"/>
        <w:tabs>
          <w:tab w:val="clear" w:pos="2520"/>
        </w:tabs>
      </w:pPr>
      <w:r w:rsidRPr="009007AC">
        <w:t>(O)</w:t>
      </w:r>
      <w:r w:rsidRPr="009007AC">
        <w:tab/>
        <w:t>Employee Fitness and Wellness</w:t>
      </w:r>
      <w:r w:rsidRPr="009007AC">
        <w:tab/>
      </w:r>
      <w:r w:rsidRPr="009007AC">
        <w:tab/>
      </w:r>
      <w:r w:rsidRPr="009007AC">
        <w:tab/>
      </w:r>
      <w:r w:rsidRPr="009007AC">
        <w:tab/>
      </w:r>
      <w:r>
        <w:t xml:space="preserve">      </w:t>
      </w:r>
      <w:r w:rsidRPr="009007AC">
        <w:t>4 hours</w:t>
      </w:r>
    </w:p>
    <w:p w:rsidR="008C0A4F" w:rsidRPr="009007AC" w:rsidRDefault="008C0A4F" w:rsidP="00450330">
      <w:pPr>
        <w:pStyle w:val="Part"/>
        <w:tabs>
          <w:tab w:val="clear" w:pos="2520"/>
        </w:tabs>
      </w:pPr>
      <w:r w:rsidRPr="009007AC">
        <w:t>(P)</w:t>
      </w:r>
      <w:r w:rsidRPr="009007AC">
        <w:tab/>
        <w:t>Trauma and Delinquents</w:t>
      </w:r>
      <w:r w:rsidRPr="009007AC">
        <w:tab/>
      </w:r>
      <w:r>
        <w:t xml:space="preserve">      </w:t>
      </w:r>
      <w:r w:rsidRPr="009007AC">
        <w:t>6 hours</w:t>
      </w:r>
    </w:p>
    <w:p w:rsidR="008C0A4F" w:rsidRPr="009007AC" w:rsidRDefault="008C0A4F" w:rsidP="00450330">
      <w:pPr>
        <w:pStyle w:val="Part"/>
        <w:tabs>
          <w:tab w:val="clear" w:pos="2520"/>
        </w:tabs>
      </w:pPr>
      <w:r w:rsidRPr="009007AC">
        <w:t>(Q)</w:t>
      </w:r>
      <w:r w:rsidRPr="009007AC">
        <w:tab/>
        <w:t>Driver and Secure Transport Safety</w:t>
      </w:r>
      <w:r w:rsidRPr="009007AC">
        <w:tab/>
      </w:r>
      <w:r w:rsidRPr="009007AC">
        <w:tab/>
      </w:r>
      <w:r w:rsidRPr="009007AC">
        <w:tab/>
      </w:r>
      <w:r w:rsidRPr="009007AC">
        <w:tab/>
      </w:r>
      <w:r>
        <w:t xml:space="preserve">      </w:t>
      </w:r>
      <w:r w:rsidRPr="009007AC">
        <w:t>8 hours</w:t>
      </w:r>
    </w:p>
    <w:p w:rsidR="008C0A4F" w:rsidRPr="009007AC" w:rsidRDefault="008C0A4F" w:rsidP="00450330">
      <w:pPr>
        <w:pStyle w:val="Part"/>
        <w:tabs>
          <w:tab w:val="clear" w:pos="2520"/>
        </w:tabs>
      </w:pPr>
      <w:r w:rsidRPr="009007AC">
        <w:t>(R)</w:t>
      </w:r>
      <w:r w:rsidRPr="009007AC">
        <w:tab/>
        <w:t>DMC- Addressing DMC within the JJ System</w:t>
      </w:r>
      <w:r w:rsidRPr="009007AC">
        <w:tab/>
      </w:r>
      <w:r w:rsidRPr="009007AC">
        <w:tab/>
      </w:r>
      <w:r w:rsidRPr="009007AC">
        <w:tab/>
      </w:r>
      <w:r>
        <w:t xml:space="preserve">      </w:t>
      </w:r>
      <w:r w:rsidRPr="009007AC">
        <w:t>2 hours</w:t>
      </w:r>
    </w:p>
    <w:p w:rsidR="008C0A4F" w:rsidRPr="009007AC" w:rsidRDefault="008C0A4F" w:rsidP="00450330">
      <w:pPr>
        <w:pStyle w:val="Part"/>
        <w:tabs>
          <w:tab w:val="clear" w:pos="2520"/>
        </w:tabs>
      </w:pPr>
      <w:r w:rsidRPr="009007AC">
        <w:t>(S)</w:t>
      </w:r>
      <w:r w:rsidRPr="009007AC">
        <w:tab/>
        <w:t>Verbal De-escalation for Juvenile Justice</w:t>
      </w:r>
      <w:r w:rsidRPr="009007AC">
        <w:tab/>
      </w:r>
      <w:r w:rsidRPr="009007AC">
        <w:tab/>
      </w:r>
      <w:r w:rsidRPr="009007AC">
        <w:tab/>
      </w:r>
      <w:r>
        <w:t xml:space="preserve">      </w:t>
      </w:r>
      <w:r w:rsidRPr="009007AC">
        <w:t>4 hours</w:t>
      </w:r>
    </w:p>
    <w:p w:rsidR="008C0A4F" w:rsidRPr="009007AC" w:rsidRDefault="008C0A4F" w:rsidP="00450330">
      <w:pPr>
        <w:pStyle w:val="Part"/>
        <w:tabs>
          <w:tab w:val="clear" w:pos="2520"/>
        </w:tabs>
      </w:pPr>
      <w:r w:rsidRPr="009007AC">
        <w:t>Total Hours</w:t>
      </w:r>
      <w:r w:rsidRPr="009007AC">
        <w:tab/>
      </w:r>
      <w:r w:rsidRPr="009007AC">
        <w:tab/>
      </w:r>
      <w:proofErr w:type="gramStart"/>
      <w:r>
        <w:tab/>
        <w:t xml:space="preserve">  </w:t>
      </w:r>
      <w:r w:rsidRPr="009007AC">
        <w:t>111</w:t>
      </w:r>
      <w:proofErr w:type="gramEnd"/>
      <w:r w:rsidRPr="009007AC">
        <w:t xml:space="preserve"> hours</w:t>
      </w:r>
    </w:p>
    <w:p w:rsidR="008C0A4F" w:rsidRPr="009007AC" w:rsidRDefault="008C0A4F" w:rsidP="00450330">
      <w:pPr>
        <w:pStyle w:val="SubParagraph"/>
        <w:tabs>
          <w:tab w:val="clear" w:pos="1800"/>
        </w:tabs>
      </w:pPr>
      <w:r w:rsidRPr="009007AC">
        <w:t>(2)</w:t>
      </w:r>
      <w:r w:rsidRPr="009007AC">
        <w:tab/>
        <w:t>Juvenile Court Counselor Specific:</w:t>
      </w:r>
    </w:p>
    <w:p w:rsidR="008C0A4F" w:rsidRPr="009007AC" w:rsidRDefault="008C0A4F" w:rsidP="00450330">
      <w:pPr>
        <w:pStyle w:val="Part"/>
        <w:tabs>
          <w:tab w:val="clear" w:pos="2520"/>
        </w:tabs>
      </w:pPr>
      <w:r w:rsidRPr="009007AC">
        <w:t>(A)</w:t>
      </w:r>
      <w:r w:rsidRPr="009007AC">
        <w:tab/>
        <w:t>Roles and Responsibilities</w:t>
      </w:r>
      <w:r w:rsidRPr="009007AC">
        <w:tab/>
      </w:r>
      <w:r>
        <w:t xml:space="preserve">      </w:t>
      </w:r>
      <w:r w:rsidRPr="009007AC">
        <w:t>8 hours</w:t>
      </w:r>
    </w:p>
    <w:p w:rsidR="008C0A4F" w:rsidRPr="009007AC" w:rsidRDefault="008C0A4F" w:rsidP="00450330">
      <w:pPr>
        <w:pStyle w:val="Part"/>
        <w:tabs>
          <w:tab w:val="clear" w:pos="2520"/>
        </w:tabs>
      </w:pPr>
      <w:r w:rsidRPr="009007AC">
        <w:t>(B)</w:t>
      </w:r>
      <w:r w:rsidRPr="009007AC">
        <w:tab/>
        <w:t>Juvenile Law</w:t>
      </w:r>
      <w:r w:rsidRPr="009007AC">
        <w:tab/>
      </w:r>
      <w:r w:rsidRPr="009007AC">
        <w:tab/>
      </w:r>
      <w:r>
        <w:t xml:space="preserve">      </w:t>
      </w:r>
      <w:r w:rsidRPr="009007AC">
        <w:t>8 hours</w:t>
      </w:r>
    </w:p>
    <w:p w:rsidR="008C0A4F" w:rsidRPr="009007AC" w:rsidRDefault="008C0A4F" w:rsidP="00450330">
      <w:pPr>
        <w:pStyle w:val="Part"/>
        <w:tabs>
          <w:tab w:val="clear" w:pos="2520"/>
        </w:tabs>
      </w:pPr>
      <w:r w:rsidRPr="009007AC">
        <w:t>(C)</w:t>
      </w:r>
      <w:r w:rsidRPr="009007AC">
        <w:tab/>
        <w:t>Intake</w:t>
      </w:r>
      <w:r w:rsidRPr="009007AC">
        <w:tab/>
      </w:r>
      <w:r w:rsidRPr="009007AC">
        <w:tab/>
      </w:r>
      <w:r w:rsidRPr="009007AC">
        <w:tab/>
      </w:r>
      <w:r>
        <w:t xml:space="preserve">      </w:t>
      </w:r>
      <w:r w:rsidRPr="009007AC">
        <w:t>8 hours</w:t>
      </w:r>
    </w:p>
    <w:p w:rsidR="008C0A4F" w:rsidRPr="009007AC" w:rsidRDefault="008C0A4F" w:rsidP="00450330">
      <w:pPr>
        <w:pStyle w:val="Part"/>
        <w:tabs>
          <w:tab w:val="clear" w:pos="2520"/>
        </w:tabs>
      </w:pPr>
      <w:r w:rsidRPr="009007AC">
        <w:t>(D)</w:t>
      </w:r>
      <w:r w:rsidRPr="009007AC">
        <w:tab/>
        <w:t>Risk and Needs Assessment</w:t>
      </w:r>
      <w:r>
        <w:t xml:space="preserve">       </w:t>
      </w:r>
      <w:r w:rsidRPr="009007AC">
        <w:t>4 hours</w:t>
      </w:r>
    </w:p>
    <w:p w:rsidR="008C0A4F" w:rsidRPr="009007AC" w:rsidRDefault="008C0A4F" w:rsidP="00450330">
      <w:pPr>
        <w:pStyle w:val="Part"/>
        <w:tabs>
          <w:tab w:val="clear" w:pos="2520"/>
        </w:tabs>
      </w:pPr>
      <w:r w:rsidRPr="009007AC">
        <w:t>(E)</w:t>
      </w:r>
      <w:r w:rsidRPr="009007AC">
        <w:tab/>
        <w:t>Report Writing and Documentation</w:t>
      </w:r>
      <w:r w:rsidRPr="009007AC">
        <w:tab/>
      </w:r>
      <w:r w:rsidRPr="009007AC">
        <w:tab/>
      </w:r>
      <w:r w:rsidRPr="009007AC">
        <w:tab/>
      </w:r>
      <w:r w:rsidRPr="009007AC">
        <w:tab/>
      </w:r>
      <w:r>
        <w:t xml:space="preserve">    </w:t>
      </w:r>
      <w:r w:rsidRPr="009007AC">
        <w:t>12 hours</w:t>
      </w:r>
    </w:p>
    <w:p w:rsidR="008C0A4F" w:rsidRPr="009007AC" w:rsidRDefault="008C0A4F" w:rsidP="00450330">
      <w:pPr>
        <w:pStyle w:val="Part"/>
        <w:tabs>
          <w:tab w:val="clear" w:pos="2520"/>
        </w:tabs>
      </w:pPr>
      <w:r>
        <w:t>Total Hours</w:t>
      </w:r>
      <w:r>
        <w:tab/>
      </w:r>
      <w:r>
        <w:tab/>
      </w:r>
      <w:r>
        <w:tab/>
        <w:t xml:space="preserve">    </w:t>
      </w:r>
      <w:r w:rsidRPr="009007AC">
        <w:t>40 hours</w:t>
      </w:r>
    </w:p>
    <w:p w:rsidR="008C0A4F" w:rsidRPr="009007AC" w:rsidRDefault="008C0A4F" w:rsidP="00450330">
      <w:pPr>
        <w:pStyle w:val="Part"/>
        <w:tabs>
          <w:tab w:val="clear" w:pos="2520"/>
        </w:tabs>
      </w:pPr>
      <w:r w:rsidRPr="009007AC">
        <w:t>Total Course Hours</w:t>
      </w:r>
      <w:r w:rsidRPr="009007AC">
        <w:tab/>
      </w:r>
      <w:proofErr w:type="gramStart"/>
      <w:r w:rsidRPr="009007AC">
        <w:tab/>
      </w:r>
      <w:r>
        <w:t xml:space="preserve">  </w:t>
      </w:r>
      <w:r w:rsidRPr="009007AC">
        <w:t>151</w:t>
      </w:r>
      <w:proofErr w:type="gramEnd"/>
      <w:r w:rsidRPr="009007AC">
        <w:t xml:space="preserve"> hours</w:t>
      </w:r>
    </w:p>
    <w:p w:rsidR="008C0A4F" w:rsidRPr="009007AC" w:rsidRDefault="008C0A4F" w:rsidP="00450330">
      <w:pPr>
        <w:pStyle w:val="Paragraph"/>
      </w:pPr>
      <w:r w:rsidRPr="009007AC">
        <w:t>(c)  The "Juvenile Court Counselor Basic Training Manual" as published by the North Carolina Department of Public Safety shall be applied as the curriculum for delivery of Juvenile Court Counselor basic training courses. Copies of this publication may be inspected at or purchased at the cost of printing and postage from the office of the agency:</w:t>
      </w:r>
    </w:p>
    <w:p w:rsidR="008C0A4F" w:rsidRPr="009007AC" w:rsidRDefault="008C0A4F" w:rsidP="00450330">
      <w:pPr>
        <w:pStyle w:val="Base"/>
        <w:jc w:val="center"/>
      </w:pPr>
      <w:r w:rsidRPr="009007AC">
        <w:t>The Office of Staff Development and Training</w:t>
      </w:r>
    </w:p>
    <w:p w:rsidR="008C0A4F" w:rsidRPr="009007AC" w:rsidRDefault="008C0A4F" w:rsidP="00450330">
      <w:pPr>
        <w:pStyle w:val="Base"/>
        <w:jc w:val="center"/>
      </w:pPr>
      <w:r w:rsidRPr="009007AC">
        <w:t>North Carolina Department of Public Safety</w:t>
      </w:r>
    </w:p>
    <w:p w:rsidR="008C0A4F" w:rsidRPr="009007AC" w:rsidRDefault="008C0A4F" w:rsidP="00450330">
      <w:pPr>
        <w:pStyle w:val="Base"/>
        <w:jc w:val="center"/>
      </w:pPr>
      <w:r w:rsidRPr="009007AC">
        <w:t xml:space="preserve">2211 </w:t>
      </w:r>
      <w:proofErr w:type="spellStart"/>
      <w:r w:rsidRPr="009007AC">
        <w:t>Schieffelin</w:t>
      </w:r>
      <w:proofErr w:type="spellEnd"/>
      <w:r w:rsidRPr="009007AC">
        <w:t xml:space="preserve"> Road</w:t>
      </w:r>
    </w:p>
    <w:p w:rsidR="008C0A4F" w:rsidRPr="009007AC" w:rsidRDefault="008C0A4F" w:rsidP="00450330">
      <w:pPr>
        <w:pStyle w:val="Base"/>
        <w:jc w:val="center"/>
      </w:pPr>
      <w:r w:rsidRPr="009007AC">
        <w:t>Apex, North Carolina 27502</w:t>
      </w:r>
    </w:p>
    <w:p w:rsidR="008C0A4F" w:rsidRPr="009007AC" w:rsidRDefault="008C0A4F" w:rsidP="00450330">
      <w:pPr>
        <w:pStyle w:val="Paragraph"/>
      </w:pPr>
      <w:r w:rsidRPr="009007AC">
        <w:t>(d)  Upon completion of a Commission-certified training course for Juvenile Court Counselors and Chief Court Counselors, the Director of the school conducting the course shall notify the Commission of training completion by submitting a Report of Training Course Completion for each trainee. The Report of Training Completion Form is located on the agency's website: http://www.ncdoj.gov/getattachment/fbf3480c-05a1-4e0c-a81a-04070dea6199/F-11-Form_10-2-14.pdf.aspx.</w:t>
      </w:r>
    </w:p>
    <w:p w:rsidR="008C0A4F" w:rsidRPr="009007AC" w:rsidRDefault="008C0A4F" w:rsidP="00450330">
      <w:pPr>
        <w:pStyle w:val="Paragraph"/>
      </w:pPr>
      <w:r w:rsidRPr="009007AC">
        <w:t xml:space="preserve">(e)  Employees of the Division of Adult Correction and Juvenile Justice who have completed the minimum 151 hour training program accredited by the Commission pursuant to Rule .0236 of this Section after January 1, 2013 who transfer from a Juvenile Justice Officer position to a Juvenile Court Counselor position </w:t>
      </w:r>
      <w:r w:rsidRPr="009007AC">
        <w:t>shall be required to complete only the portions of the course identified as specific to the duties and responsibilities of a Juvenile Court Counselor under Subparagraph (b)(2) of this Rule.</w:t>
      </w:r>
    </w:p>
    <w:p w:rsidR="008C0A4F" w:rsidRPr="009007AC" w:rsidRDefault="008C0A4F" w:rsidP="00450330">
      <w:pPr>
        <w:pStyle w:val="Base"/>
      </w:pPr>
    </w:p>
    <w:p w:rsidR="008C0A4F" w:rsidRPr="009007AC" w:rsidRDefault="008C0A4F" w:rsidP="00450330">
      <w:pPr>
        <w:pStyle w:val="History"/>
      </w:pPr>
      <w:r w:rsidRPr="009007AC">
        <w:t>History Note:</w:t>
      </w:r>
      <w:r w:rsidRPr="009007AC">
        <w:tab/>
        <w:t>Authority G.S. 17C-2; 17C-6; 17C-10;</w:t>
      </w:r>
    </w:p>
    <w:p w:rsidR="008C0A4F" w:rsidRPr="009007AC" w:rsidRDefault="008C0A4F" w:rsidP="00450330">
      <w:pPr>
        <w:pStyle w:val="HistoryAfter"/>
      </w:pPr>
      <w:r w:rsidRPr="009007AC">
        <w:t>Temporary Adoption Eff. April 15, 2003;</w:t>
      </w:r>
    </w:p>
    <w:p w:rsidR="008C0A4F" w:rsidRPr="009007AC" w:rsidRDefault="008C0A4F" w:rsidP="00450330">
      <w:pPr>
        <w:pStyle w:val="HistoryAfter"/>
      </w:pPr>
      <w:r w:rsidRPr="009007AC">
        <w:t>Eff. April 1, 2004;</w:t>
      </w:r>
    </w:p>
    <w:p w:rsidR="008C0A4F" w:rsidRPr="009007AC" w:rsidRDefault="008C0A4F" w:rsidP="00450330">
      <w:pPr>
        <w:pStyle w:val="HistoryAfter"/>
      </w:pPr>
      <w:r w:rsidRPr="009007AC">
        <w:t>Amended Eff. July 1, 2017; July 1, 2016; August 1, 2015; May 1, 2014.</w:t>
      </w:r>
    </w:p>
    <w:p w:rsidR="008C0A4F" w:rsidRPr="009007AC" w:rsidRDefault="008C0A4F" w:rsidP="00450330">
      <w:pPr>
        <w:pStyle w:val="Base"/>
      </w:pPr>
    </w:p>
    <w:p w:rsidR="008C0A4F" w:rsidRPr="008F3798" w:rsidRDefault="008C0A4F" w:rsidP="00450330">
      <w:pPr>
        <w:pStyle w:val="Rule"/>
      </w:pPr>
      <w:r w:rsidRPr="008F3798">
        <w:t>12 NCAC 09B .0236</w:t>
      </w:r>
      <w:r w:rsidRPr="008F3798">
        <w:tab/>
        <w:t>BASIC TRAINING - JUVENILE JUSTICE OFFICERS</w:t>
      </w:r>
    </w:p>
    <w:p w:rsidR="008C0A4F" w:rsidRPr="008F3798" w:rsidRDefault="008C0A4F" w:rsidP="00450330">
      <w:pPr>
        <w:pStyle w:val="Paragraph"/>
      </w:pPr>
      <w:r w:rsidRPr="008F3798">
        <w:t>(a)  The basic training course for Juvenile Justice Officers shall consist of a minimum of 151 hours of instruction designed to provide the trainee with the skills and knowledge to perform those tasks essential to function as a juvenile justice officer.</w:t>
      </w:r>
    </w:p>
    <w:p w:rsidR="008C0A4F" w:rsidRPr="008F3798" w:rsidRDefault="008C0A4F" w:rsidP="00450330">
      <w:pPr>
        <w:pStyle w:val="Paragraph"/>
      </w:pPr>
      <w:r w:rsidRPr="008F3798">
        <w:t>(b)  Each basic training course for Juvenile Justice Officers shall include training in the following identified topic areas:</w:t>
      </w:r>
    </w:p>
    <w:p w:rsidR="008C0A4F" w:rsidRPr="008F3798" w:rsidRDefault="008C0A4F" w:rsidP="00450330">
      <w:pPr>
        <w:pStyle w:val="SubParagraph"/>
        <w:tabs>
          <w:tab w:val="clear" w:pos="1800"/>
        </w:tabs>
      </w:pPr>
      <w:r w:rsidRPr="008F3798">
        <w:t>(1)</w:t>
      </w:r>
      <w:r w:rsidRPr="008F3798">
        <w:tab/>
        <w:t>Juvenile Justice Common Core:</w:t>
      </w:r>
    </w:p>
    <w:p w:rsidR="008C0A4F" w:rsidRPr="008F3798" w:rsidRDefault="008C0A4F" w:rsidP="00450330">
      <w:pPr>
        <w:pStyle w:val="Part"/>
        <w:tabs>
          <w:tab w:val="clear" w:pos="2520"/>
        </w:tabs>
      </w:pPr>
      <w:r w:rsidRPr="008F3798">
        <w:t>(A)</w:t>
      </w:r>
      <w:r w:rsidRPr="008F3798">
        <w:tab/>
        <w:t>Basic Individual Counseling Skills</w:t>
      </w:r>
      <w:r w:rsidRPr="008F3798">
        <w:tab/>
      </w:r>
      <w:r w:rsidRPr="008F3798">
        <w:tab/>
      </w:r>
      <w:r w:rsidRPr="008F3798">
        <w:tab/>
      </w:r>
      <w:r w:rsidRPr="008F3798">
        <w:tab/>
      </w:r>
      <w:r>
        <w:t xml:space="preserve">      </w:t>
      </w:r>
      <w:r w:rsidRPr="008F3798">
        <w:t>8 hours</w:t>
      </w:r>
    </w:p>
    <w:p w:rsidR="008C0A4F" w:rsidRPr="008F3798" w:rsidRDefault="008C0A4F" w:rsidP="00450330">
      <w:pPr>
        <w:pStyle w:val="Part"/>
        <w:tabs>
          <w:tab w:val="clear" w:pos="2520"/>
        </w:tabs>
      </w:pPr>
      <w:r w:rsidRPr="008F3798">
        <w:t>(B)</w:t>
      </w:r>
      <w:r w:rsidRPr="008F3798">
        <w:tab/>
        <w:t>Interpersonal Communication Skills</w:t>
      </w:r>
      <w:r w:rsidRPr="008F3798">
        <w:tab/>
      </w:r>
      <w:r w:rsidRPr="008F3798">
        <w:tab/>
      </w:r>
      <w:r w:rsidRPr="008F3798">
        <w:tab/>
      </w:r>
      <w:r>
        <w:t xml:space="preserve">      </w:t>
      </w:r>
      <w:r w:rsidRPr="008F3798">
        <w:t>8 hours</w:t>
      </w:r>
    </w:p>
    <w:p w:rsidR="008C0A4F" w:rsidRPr="008F3798" w:rsidRDefault="008C0A4F" w:rsidP="00450330">
      <w:pPr>
        <w:pStyle w:val="Part"/>
        <w:tabs>
          <w:tab w:val="clear" w:pos="2520"/>
        </w:tabs>
      </w:pPr>
      <w:r>
        <w:t>(C)</w:t>
      </w:r>
      <w:r>
        <w:tab/>
        <w:t>Working with Families</w:t>
      </w:r>
      <w:r>
        <w:tab/>
        <w:t xml:space="preserve">      </w:t>
      </w:r>
      <w:r w:rsidRPr="008F3798">
        <w:t>3 hours</w:t>
      </w:r>
    </w:p>
    <w:p w:rsidR="008C0A4F" w:rsidRPr="008F3798" w:rsidRDefault="008C0A4F" w:rsidP="00450330">
      <w:pPr>
        <w:pStyle w:val="Part"/>
        <w:tabs>
          <w:tab w:val="clear" w:pos="2520"/>
        </w:tabs>
      </w:pPr>
      <w:r w:rsidRPr="008F3798">
        <w:t>(D)</w:t>
      </w:r>
      <w:r w:rsidRPr="008F3798">
        <w:tab/>
        <w:t xml:space="preserve">Characteristics of </w:t>
      </w:r>
      <w:proofErr w:type="gramStart"/>
      <w:r w:rsidRPr="008F3798">
        <w:t>Delinquents</w:t>
      </w:r>
      <w:r>
        <w:t xml:space="preserve">  </w:t>
      </w:r>
      <w:r w:rsidRPr="008F3798">
        <w:t>4</w:t>
      </w:r>
      <w:proofErr w:type="gramEnd"/>
      <w:r w:rsidRPr="008F3798">
        <w:t xml:space="preserve"> hours</w:t>
      </w:r>
    </w:p>
    <w:p w:rsidR="008C0A4F" w:rsidRPr="008F3798" w:rsidRDefault="008C0A4F" w:rsidP="00450330">
      <w:pPr>
        <w:pStyle w:val="Part"/>
        <w:tabs>
          <w:tab w:val="clear" w:pos="2520"/>
        </w:tabs>
      </w:pPr>
      <w:r w:rsidRPr="008F3798">
        <w:t>(E)</w:t>
      </w:r>
      <w:r w:rsidRPr="008F3798">
        <w:tab/>
        <w:t>Unlawful Workplace Harassment</w:t>
      </w:r>
      <w:r w:rsidRPr="008F3798">
        <w:tab/>
      </w:r>
      <w:r>
        <w:tab/>
      </w:r>
      <w:r>
        <w:tab/>
      </w:r>
      <w:r>
        <w:tab/>
        <w:t xml:space="preserve">      </w:t>
      </w:r>
      <w:r w:rsidRPr="008F3798">
        <w:t>2 hours</w:t>
      </w:r>
    </w:p>
    <w:p w:rsidR="008C0A4F" w:rsidRPr="008F3798" w:rsidRDefault="008C0A4F" w:rsidP="00450330">
      <w:pPr>
        <w:pStyle w:val="Part"/>
        <w:tabs>
          <w:tab w:val="clear" w:pos="2520"/>
        </w:tabs>
      </w:pPr>
      <w:r w:rsidRPr="008F3798">
        <w:t>(F)</w:t>
      </w:r>
      <w:r w:rsidRPr="008F3798">
        <w:tab/>
        <w:t>Career Survival: Integrity and Ethics in the North Carolina</w:t>
      </w:r>
    </w:p>
    <w:p w:rsidR="008C0A4F" w:rsidRPr="008F3798" w:rsidRDefault="008C0A4F" w:rsidP="00450330">
      <w:pPr>
        <w:pStyle w:val="Part"/>
        <w:tabs>
          <w:tab w:val="clear" w:pos="2520"/>
        </w:tabs>
        <w:ind w:firstLine="0"/>
      </w:pPr>
      <w:r w:rsidRPr="008F3798">
        <w:t>Department of Public Safety Workplace</w:t>
      </w:r>
      <w:r w:rsidRPr="008F3798">
        <w:tab/>
      </w:r>
      <w:r w:rsidRPr="008F3798">
        <w:tab/>
      </w:r>
      <w:r>
        <w:t xml:space="preserve">      </w:t>
      </w:r>
      <w:r w:rsidRPr="008F3798">
        <w:t>2 hours</w:t>
      </w:r>
    </w:p>
    <w:p w:rsidR="008C0A4F" w:rsidRPr="008F3798" w:rsidRDefault="008C0A4F" w:rsidP="00450330">
      <w:pPr>
        <w:pStyle w:val="Part"/>
        <w:tabs>
          <w:tab w:val="clear" w:pos="2520"/>
        </w:tabs>
      </w:pPr>
      <w:r w:rsidRPr="008F3798">
        <w:t>(G)</w:t>
      </w:r>
      <w:r w:rsidRPr="008F3798">
        <w:tab/>
        <w:t>Staff</w:t>
      </w:r>
      <w:r>
        <w:t xml:space="preserve"> and Juvenile Relationships</w:t>
      </w:r>
      <w:r>
        <w:tab/>
      </w:r>
      <w:r>
        <w:tab/>
      </w:r>
      <w:r>
        <w:tab/>
      </w:r>
      <w:r>
        <w:tab/>
        <w:t xml:space="preserve">      </w:t>
      </w:r>
      <w:r w:rsidRPr="008F3798">
        <w:t>4 hours</w:t>
      </w:r>
    </w:p>
    <w:p w:rsidR="008C0A4F" w:rsidRPr="008F3798" w:rsidRDefault="008C0A4F" w:rsidP="00450330">
      <w:pPr>
        <w:pStyle w:val="Part"/>
        <w:tabs>
          <w:tab w:val="clear" w:pos="2520"/>
        </w:tabs>
      </w:pPr>
      <w:r w:rsidRPr="008F3798">
        <w:t>(H)</w:t>
      </w:r>
      <w:r w:rsidRPr="008F3798">
        <w:tab/>
        <w:t>Gang Awareness</w:t>
      </w:r>
      <w:r w:rsidRPr="008F3798">
        <w:tab/>
      </w:r>
      <w:r w:rsidRPr="008F3798">
        <w:tab/>
      </w:r>
      <w:r>
        <w:t xml:space="preserve">      </w:t>
      </w:r>
      <w:r w:rsidRPr="008F3798">
        <w:t>4 hours</w:t>
      </w:r>
    </w:p>
    <w:p w:rsidR="008C0A4F" w:rsidRPr="008F3798" w:rsidRDefault="008C0A4F" w:rsidP="00450330">
      <w:pPr>
        <w:pStyle w:val="Part"/>
        <w:tabs>
          <w:tab w:val="clear" w:pos="2520"/>
        </w:tabs>
      </w:pPr>
      <w:r w:rsidRPr="008F3798">
        <w:t>(I)</w:t>
      </w:r>
      <w:r w:rsidRPr="008F3798">
        <w:tab/>
        <w:t>Situational Awareness and Risk Assessment</w:t>
      </w:r>
      <w:r w:rsidRPr="008F3798">
        <w:tab/>
      </w:r>
      <w:r w:rsidRPr="008F3798">
        <w:tab/>
      </w:r>
      <w:r>
        <w:t xml:space="preserve">      </w:t>
      </w:r>
      <w:r w:rsidRPr="008F3798">
        <w:t>4 hours</w:t>
      </w:r>
    </w:p>
    <w:p w:rsidR="008C0A4F" w:rsidRPr="008F3798" w:rsidRDefault="008C0A4F" w:rsidP="00450330">
      <w:pPr>
        <w:pStyle w:val="Part"/>
        <w:tabs>
          <w:tab w:val="clear" w:pos="2520"/>
        </w:tabs>
      </w:pPr>
      <w:r w:rsidRPr="008F3798">
        <w:t>(J)</w:t>
      </w:r>
      <w:r w:rsidRPr="008F3798">
        <w:tab/>
        <w:t>Restraints, Controls, and Defensive Techniques</w:t>
      </w:r>
      <w:r w:rsidRPr="008F3798">
        <w:tab/>
      </w:r>
      <w:r w:rsidRPr="008F3798">
        <w:tab/>
      </w:r>
      <w:r>
        <w:t xml:space="preserve">    </w:t>
      </w:r>
      <w:r w:rsidRPr="008F3798">
        <w:t>28 hours</w:t>
      </w:r>
    </w:p>
    <w:p w:rsidR="008C0A4F" w:rsidRPr="008F3798" w:rsidRDefault="008C0A4F" w:rsidP="00450330">
      <w:pPr>
        <w:pStyle w:val="Part"/>
        <w:tabs>
          <w:tab w:val="clear" w:pos="2520"/>
        </w:tabs>
      </w:pPr>
      <w:r w:rsidRPr="008F3798">
        <w:t>(K)</w:t>
      </w:r>
      <w:r w:rsidRPr="008F3798">
        <w:tab/>
        <w:t>Mechanical Restraints</w:t>
      </w:r>
      <w:r w:rsidRPr="008F3798">
        <w:tab/>
      </w:r>
      <w:r>
        <w:t xml:space="preserve">      </w:t>
      </w:r>
      <w:r w:rsidRPr="008F3798">
        <w:t>4 hours</w:t>
      </w:r>
    </w:p>
    <w:p w:rsidR="008C0A4F" w:rsidRPr="008F3798" w:rsidRDefault="008C0A4F" w:rsidP="00450330">
      <w:pPr>
        <w:pStyle w:val="Part"/>
        <w:tabs>
          <w:tab w:val="clear" w:pos="2520"/>
        </w:tabs>
      </w:pPr>
      <w:r w:rsidRPr="008F3798">
        <w:t>(L)</w:t>
      </w:r>
      <w:r w:rsidRPr="008F3798">
        <w:tab/>
        <w:t>Mental Health</w:t>
      </w:r>
      <w:r w:rsidRPr="008F3798">
        <w:tab/>
      </w:r>
      <w:r w:rsidRPr="008F3798">
        <w:tab/>
      </w:r>
      <w:r>
        <w:t xml:space="preserve">      </w:t>
      </w:r>
      <w:r w:rsidRPr="008F3798">
        <w:t>8 hours</w:t>
      </w:r>
    </w:p>
    <w:p w:rsidR="008C0A4F" w:rsidRPr="008F3798" w:rsidRDefault="008C0A4F" w:rsidP="00450330">
      <w:pPr>
        <w:pStyle w:val="Part"/>
        <w:tabs>
          <w:tab w:val="clear" w:pos="2520"/>
        </w:tabs>
      </w:pPr>
      <w:r w:rsidRPr="008F3798">
        <w:t>(M)</w:t>
      </w:r>
      <w:r w:rsidRPr="008F3798">
        <w:tab/>
        <w:t>CPR</w:t>
      </w:r>
      <w:r w:rsidRPr="008F3798">
        <w:tab/>
      </w:r>
      <w:r w:rsidRPr="008F3798">
        <w:tab/>
      </w:r>
      <w:r w:rsidRPr="008F3798">
        <w:tab/>
      </w:r>
      <w:r>
        <w:t xml:space="preserve">      </w:t>
      </w:r>
      <w:r w:rsidRPr="008F3798">
        <w:t>4 hours</w:t>
      </w:r>
    </w:p>
    <w:p w:rsidR="008C0A4F" w:rsidRPr="008F3798" w:rsidRDefault="008C0A4F" w:rsidP="00450330">
      <w:pPr>
        <w:pStyle w:val="Part"/>
        <w:tabs>
          <w:tab w:val="clear" w:pos="2520"/>
        </w:tabs>
      </w:pPr>
      <w:r w:rsidRPr="008F3798">
        <w:t>(N)</w:t>
      </w:r>
      <w:r w:rsidRPr="008F3798">
        <w:tab/>
        <w:t>First Aid</w:t>
      </w:r>
      <w:r w:rsidRPr="008F3798">
        <w:tab/>
      </w:r>
      <w:r w:rsidRPr="008F3798">
        <w:tab/>
      </w:r>
      <w:r w:rsidRPr="008F3798">
        <w:tab/>
      </w:r>
      <w:r>
        <w:t xml:space="preserve">      </w:t>
      </w:r>
      <w:r w:rsidRPr="008F3798">
        <w:t>4 hours</w:t>
      </w:r>
    </w:p>
    <w:p w:rsidR="008C0A4F" w:rsidRPr="008F3798" w:rsidRDefault="008C0A4F" w:rsidP="00450330">
      <w:pPr>
        <w:pStyle w:val="Part"/>
        <w:tabs>
          <w:tab w:val="clear" w:pos="2520"/>
        </w:tabs>
      </w:pPr>
      <w:r w:rsidRPr="008F3798">
        <w:t>(O)</w:t>
      </w:r>
      <w:r w:rsidRPr="008F3798">
        <w:tab/>
        <w:t>Employee Fitness and Wellness</w:t>
      </w:r>
      <w:r w:rsidRPr="008F3798">
        <w:tab/>
      </w:r>
      <w:r w:rsidRPr="008F3798">
        <w:tab/>
      </w:r>
      <w:r w:rsidRPr="008F3798">
        <w:tab/>
      </w:r>
      <w:r w:rsidRPr="008F3798">
        <w:tab/>
      </w:r>
      <w:r>
        <w:t xml:space="preserve">      </w:t>
      </w:r>
      <w:r w:rsidRPr="008F3798">
        <w:t>4 hours</w:t>
      </w:r>
    </w:p>
    <w:p w:rsidR="008C0A4F" w:rsidRPr="008F3798" w:rsidRDefault="008C0A4F" w:rsidP="00450330">
      <w:pPr>
        <w:pStyle w:val="Part"/>
        <w:tabs>
          <w:tab w:val="clear" w:pos="2520"/>
        </w:tabs>
      </w:pPr>
      <w:r w:rsidRPr="008F3798">
        <w:t>(P)</w:t>
      </w:r>
      <w:r w:rsidRPr="008F3798">
        <w:tab/>
        <w:t>Trauma and Delinquents</w:t>
      </w:r>
      <w:r w:rsidRPr="008F3798">
        <w:tab/>
      </w:r>
      <w:r>
        <w:t xml:space="preserve">      </w:t>
      </w:r>
      <w:r w:rsidRPr="008F3798">
        <w:t>6 hours</w:t>
      </w:r>
    </w:p>
    <w:p w:rsidR="008C0A4F" w:rsidRPr="008F3798" w:rsidRDefault="008C0A4F" w:rsidP="00450330">
      <w:pPr>
        <w:pStyle w:val="Part"/>
        <w:tabs>
          <w:tab w:val="clear" w:pos="2520"/>
        </w:tabs>
      </w:pPr>
      <w:r w:rsidRPr="008F3798">
        <w:t>(Q)</w:t>
      </w:r>
      <w:r w:rsidRPr="008F3798">
        <w:tab/>
        <w:t>Driver and Secure Transport Safety</w:t>
      </w:r>
      <w:r w:rsidRPr="008F3798">
        <w:tab/>
      </w:r>
      <w:r w:rsidRPr="008F3798">
        <w:tab/>
      </w:r>
      <w:r w:rsidRPr="008F3798">
        <w:tab/>
      </w:r>
      <w:r w:rsidRPr="008F3798">
        <w:tab/>
      </w:r>
      <w:r>
        <w:t xml:space="preserve">      </w:t>
      </w:r>
      <w:r w:rsidRPr="008F3798">
        <w:t>8 hours</w:t>
      </w:r>
    </w:p>
    <w:p w:rsidR="008C0A4F" w:rsidRPr="008F3798" w:rsidRDefault="008C0A4F" w:rsidP="00450330">
      <w:pPr>
        <w:pStyle w:val="Part"/>
        <w:tabs>
          <w:tab w:val="clear" w:pos="2520"/>
        </w:tabs>
      </w:pPr>
      <w:r w:rsidRPr="008F3798">
        <w:t>(R)</w:t>
      </w:r>
      <w:r w:rsidRPr="008F3798">
        <w:tab/>
        <w:t>DMC-Addressing DMC within the JJ System</w:t>
      </w:r>
      <w:r w:rsidRPr="008F3798">
        <w:tab/>
      </w:r>
      <w:r w:rsidRPr="008F3798">
        <w:tab/>
      </w:r>
      <w:r w:rsidRPr="008F3798">
        <w:tab/>
      </w:r>
      <w:r>
        <w:t xml:space="preserve">      </w:t>
      </w:r>
      <w:r w:rsidRPr="008F3798">
        <w:t>2 hours</w:t>
      </w:r>
    </w:p>
    <w:p w:rsidR="008C0A4F" w:rsidRPr="008F3798" w:rsidRDefault="008C0A4F" w:rsidP="00450330">
      <w:pPr>
        <w:pStyle w:val="Part"/>
        <w:tabs>
          <w:tab w:val="clear" w:pos="2520"/>
        </w:tabs>
      </w:pPr>
      <w:r w:rsidRPr="008F3798">
        <w:t>(S)</w:t>
      </w:r>
      <w:r w:rsidRPr="008F3798">
        <w:tab/>
        <w:t>Verbal De-escalation for Juvenile Justice</w:t>
      </w:r>
      <w:r w:rsidRPr="008F3798">
        <w:tab/>
      </w:r>
      <w:r w:rsidRPr="008F3798">
        <w:tab/>
      </w:r>
      <w:r w:rsidRPr="008F3798">
        <w:tab/>
      </w:r>
      <w:r>
        <w:t xml:space="preserve">      </w:t>
      </w:r>
      <w:r w:rsidRPr="008F3798">
        <w:t>4 hours</w:t>
      </w:r>
    </w:p>
    <w:p w:rsidR="008C0A4F" w:rsidRPr="008F3798" w:rsidRDefault="008C0A4F" w:rsidP="00450330">
      <w:pPr>
        <w:pStyle w:val="Part"/>
        <w:tabs>
          <w:tab w:val="clear" w:pos="2520"/>
        </w:tabs>
      </w:pPr>
      <w:r w:rsidRPr="008F3798">
        <w:t>Total Hours</w:t>
      </w:r>
      <w:r w:rsidRPr="008F3798">
        <w:tab/>
      </w:r>
      <w:r w:rsidRPr="008F3798">
        <w:tab/>
      </w:r>
      <w:proofErr w:type="gramStart"/>
      <w:r w:rsidRPr="008F3798">
        <w:tab/>
      </w:r>
      <w:r>
        <w:t xml:space="preserve">  </w:t>
      </w:r>
      <w:r w:rsidRPr="008F3798">
        <w:t>111</w:t>
      </w:r>
      <w:proofErr w:type="gramEnd"/>
      <w:r w:rsidRPr="008F3798">
        <w:t xml:space="preserve"> hours</w:t>
      </w:r>
    </w:p>
    <w:p w:rsidR="008C0A4F" w:rsidRPr="008F3798" w:rsidRDefault="008C0A4F" w:rsidP="00450330">
      <w:pPr>
        <w:pStyle w:val="SubParagraph"/>
        <w:tabs>
          <w:tab w:val="clear" w:pos="1800"/>
        </w:tabs>
      </w:pPr>
      <w:r w:rsidRPr="008F3798">
        <w:t>(2)</w:t>
      </w:r>
      <w:r w:rsidRPr="008F3798">
        <w:tab/>
        <w:t>Juvenile Justice Officer Specific:</w:t>
      </w:r>
    </w:p>
    <w:p w:rsidR="008C0A4F" w:rsidRPr="008F3798" w:rsidRDefault="008C0A4F" w:rsidP="00450330">
      <w:pPr>
        <w:pStyle w:val="Part"/>
        <w:tabs>
          <w:tab w:val="clear" w:pos="2520"/>
        </w:tabs>
      </w:pPr>
      <w:r w:rsidRPr="008F3798">
        <w:t>(A)</w:t>
      </w:r>
      <w:r w:rsidRPr="008F3798">
        <w:tab/>
        <w:t>Treatment Program Operations</w:t>
      </w:r>
      <w:r w:rsidRPr="008F3798">
        <w:tab/>
      </w:r>
      <w:r w:rsidRPr="008F3798">
        <w:tab/>
      </w:r>
      <w:r w:rsidRPr="008F3798">
        <w:tab/>
      </w:r>
      <w:r w:rsidRPr="008F3798">
        <w:tab/>
      </w:r>
      <w:r>
        <w:t xml:space="preserve">      </w:t>
      </w:r>
      <w:r w:rsidRPr="008F3798">
        <w:t>4 hours</w:t>
      </w:r>
    </w:p>
    <w:p w:rsidR="008C0A4F" w:rsidRPr="008F3798" w:rsidRDefault="008C0A4F" w:rsidP="00450330">
      <w:pPr>
        <w:pStyle w:val="Part"/>
        <w:tabs>
          <w:tab w:val="clear" w:pos="2520"/>
        </w:tabs>
      </w:pPr>
      <w:r w:rsidRPr="008F3798">
        <w:t>(B)</w:t>
      </w:r>
      <w:r w:rsidRPr="008F3798">
        <w:tab/>
        <w:t>Maintaining Documentati</w:t>
      </w:r>
      <w:r>
        <w:t>on of Activities and Behaviors</w:t>
      </w:r>
      <w:r>
        <w:tab/>
        <w:t xml:space="preserve">      </w:t>
      </w:r>
      <w:r w:rsidRPr="008F3798">
        <w:t>8 hours</w:t>
      </w:r>
    </w:p>
    <w:p w:rsidR="008C0A4F" w:rsidRPr="008F3798" w:rsidRDefault="008C0A4F" w:rsidP="00450330">
      <w:pPr>
        <w:pStyle w:val="Part"/>
        <w:tabs>
          <w:tab w:val="clear" w:pos="2520"/>
        </w:tabs>
      </w:pPr>
      <w:r w:rsidRPr="008F3798">
        <w:t>(C</w:t>
      </w:r>
      <w:r>
        <w:t>)</w:t>
      </w:r>
      <w:r>
        <w:tab/>
        <w:t xml:space="preserve">Basic Group Leadership Skills </w:t>
      </w:r>
      <w:r w:rsidRPr="008F3798">
        <w:t>8 hours</w:t>
      </w:r>
    </w:p>
    <w:p w:rsidR="008C0A4F" w:rsidRPr="008F3798" w:rsidRDefault="008C0A4F" w:rsidP="00450330">
      <w:pPr>
        <w:pStyle w:val="Part"/>
        <w:tabs>
          <w:tab w:val="clear" w:pos="2520"/>
        </w:tabs>
      </w:pPr>
      <w:r w:rsidRPr="008F3798">
        <w:lastRenderedPageBreak/>
        <w:t>(D)</w:t>
      </w:r>
      <w:r w:rsidRPr="008F3798">
        <w:tab/>
        <w:t>Effective Behavior Management</w:t>
      </w:r>
      <w:r w:rsidRPr="008F3798">
        <w:tab/>
      </w:r>
      <w:r w:rsidRPr="008F3798">
        <w:tab/>
      </w:r>
      <w:r w:rsidRPr="008F3798">
        <w:tab/>
      </w:r>
      <w:r w:rsidRPr="008F3798">
        <w:tab/>
      </w:r>
      <w:r>
        <w:t xml:space="preserve">    </w:t>
      </w:r>
      <w:r w:rsidRPr="008F3798">
        <w:t>10 hours</w:t>
      </w:r>
    </w:p>
    <w:p w:rsidR="008C0A4F" w:rsidRPr="008F3798" w:rsidRDefault="008C0A4F" w:rsidP="00450330">
      <w:pPr>
        <w:pStyle w:val="Part"/>
        <w:tabs>
          <w:tab w:val="clear" w:pos="2520"/>
        </w:tabs>
      </w:pPr>
      <w:r w:rsidRPr="008F3798">
        <w:t>(E)</w:t>
      </w:r>
      <w:r w:rsidRPr="008F3798">
        <w:tab/>
        <w:t>Health Services Overview</w:t>
      </w:r>
      <w:r w:rsidRPr="008F3798">
        <w:tab/>
      </w:r>
      <w:r>
        <w:t xml:space="preserve">      </w:t>
      </w:r>
      <w:r w:rsidRPr="008F3798">
        <w:t>2 hours</w:t>
      </w:r>
    </w:p>
    <w:p w:rsidR="008C0A4F" w:rsidRPr="008F3798" w:rsidRDefault="008C0A4F" w:rsidP="00450330">
      <w:pPr>
        <w:pStyle w:val="Part"/>
        <w:tabs>
          <w:tab w:val="clear" w:pos="2520"/>
        </w:tabs>
      </w:pPr>
      <w:r w:rsidRPr="008F3798">
        <w:t>(F)</w:t>
      </w:r>
      <w:r w:rsidRPr="008F3798">
        <w:tab/>
        <w:t>Contraband and Search Techniques</w:t>
      </w:r>
      <w:r w:rsidRPr="008F3798">
        <w:tab/>
      </w:r>
      <w:r w:rsidRPr="008F3798">
        <w:tab/>
      </w:r>
      <w:r w:rsidRPr="008F3798">
        <w:tab/>
      </w:r>
      <w:r w:rsidRPr="008F3798">
        <w:tab/>
      </w:r>
      <w:r>
        <w:t xml:space="preserve">      </w:t>
      </w:r>
      <w:r w:rsidRPr="008F3798">
        <w:t>2 hours</w:t>
      </w:r>
    </w:p>
    <w:p w:rsidR="008C0A4F" w:rsidRPr="008F3798" w:rsidRDefault="008C0A4F" w:rsidP="00450330">
      <w:pPr>
        <w:pStyle w:val="Part"/>
        <w:tabs>
          <w:tab w:val="clear" w:pos="2520"/>
        </w:tabs>
      </w:pPr>
      <w:r w:rsidRPr="008F3798">
        <w:t>(G)</w:t>
      </w:r>
      <w:r w:rsidRPr="008F3798">
        <w:tab/>
        <w:t>Suicide Prevention and Response</w:t>
      </w:r>
      <w:r w:rsidRPr="008F3798">
        <w:tab/>
      </w:r>
      <w:r w:rsidRPr="008F3798">
        <w:tab/>
      </w:r>
      <w:r w:rsidRPr="008F3798">
        <w:tab/>
      </w:r>
      <w:r w:rsidRPr="008F3798">
        <w:tab/>
      </w:r>
      <w:r>
        <w:t xml:space="preserve">      </w:t>
      </w:r>
      <w:r w:rsidRPr="008F3798">
        <w:t>6 hours</w:t>
      </w:r>
    </w:p>
    <w:p w:rsidR="008C0A4F" w:rsidRPr="008F3798" w:rsidRDefault="008C0A4F" w:rsidP="00450330">
      <w:pPr>
        <w:pStyle w:val="Part"/>
        <w:tabs>
          <w:tab w:val="clear" w:pos="2520"/>
        </w:tabs>
      </w:pPr>
      <w:r w:rsidRPr="008F3798">
        <w:t>Total Hours</w:t>
      </w:r>
      <w:r w:rsidRPr="008F3798">
        <w:tab/>
      </w:r>
      <w:r w:rsidRPr="008F3798">
        <w:tab/>
      </w:r>
      <w:r w:rsidRPr="008F3798">
        <w:tab/>
      </w:r>
      <w:r>
        <w:t xml:space="preserve">    </w:t>
      </w:r>
      <w:r w:rsidRPr="008F3798">
        <w:t>40 hours</w:t>
      </w:r>
    </w:p>
    <w:p w:rsidR="008C0A4F" w:rsidRPr="008F3798" w:rsidRDefault="008C0A4F" w:rsidP="00450330">
      <w:pPr>
        <w:pStyle w:val="Part"/>
        <w:tabs>
          <w:tab w:val="clear" w:pos="2520"/>
        </w:tabs>
      </w:pPr>
      <w:r w:rsidRPr="008F3798">
        <w:t>Total Course Hours</w:t>
      </w:r>
      <w:r w:rsidRPr="008F3798">
        <w:tab/>
      </w:r>
      <w:proofErr w:type="gramStart"/>
      <w:r w:rsidRPr="008F3798">
        <w:tab/>
      </w:r>
      <w:r>
        <w:t xml:space="preserve">  </w:t>
      </w:r>
      <w:r w:rsidRPr="008F3798">
        <w:t>151</w:t>
      </w:r>
      <w:proofErr w:type="gramEnd"/>
      <w:r w:rsidRPr="008F3798">
        <w:t xml:space="preserve"> hours</w:t>
      </w:r>
    </w:p>
    <w:p w:rsidR="008C0A4F" w:rsidRPr="008F3798" w:rsidRDefault="008C0A4F" w:rsidP="00450330">
      <w:pPr>
        <w:pStyle w:val="Paragraph"/>
      </w:pPr>
      <w:r w:rsidRPr="008F3798">
        <w:t>(c)  The "Juvenile Justice Officer Basic Training Manual" as published by the North Carolina Department of Public Safety shall be applied as the curriculum for delivery of Juvenile Justice Officer basic training courses. Copies of this publication may be inspected at or purchased at the cost of printing and postage from the office of the agency:</w:t>
      </w:r>
    </w:p>
    <w:p w:rsidR="008C0A4F" w:rsidRPr="008F3798" w:rsidRDefault="008C0A4F" w:rsidP="00450330">
      <w:pPr>
        <w:pStyle w:val="Base"/>
        <w:jc w:val="center"/>
      </w:pPr>
      <w:r w:rsidRPr="008F3798">
        <w:t>The Office of Staff Development and Training</w:t>
      </w:r>
    </w:p>
    <w:p w:rsidR="008C0A4F" w:rsidRPr="008F3798" w:rsidRDefault="008C0A4F" w:rsidP="00450330">
      <w:pPr>
        <w:pStyle w:val="Base"/>
        <w:jc w:val="center"/>
      </w:pPr>
      <w:r w:rsidRPr="008F3798">
        <w:t>North Carolina Department of Public Safety</w:t>
      </w:r>
    </w:p>
    <w:p w:rsidR="008C0A4F" w:rsidRPr="008F3798" w:rsidRDefault="008C0A4F" w:rsidP="00450330">
      <w:pPr>
        <w:pStyle w:val="Base"/>
        <w:jc w:val="center"/>
      </w:pPr>
      <w:r w:rsidRPr="008F3798">
        <w:t xml:space="preserve">2211 </w:t>
      </w:r>
      <w:proofErr w:type="spellStart"/>
      <w:r w:rsidRPr="008F3798">
        <w:t>Schieffelin</w:t>
      </w:r>
      <w:proofErr w:type="spellEnd"/>
      <w:r w:rsidRPr="008F3798">
        <w:t xml:space="preserve"> Road</w:t>
      </w:r>
    </w:p>
    <w:p w:rsidR="008C0A4F" w:rsidRPr="008F3798" w:rsidRDefault="008C0A4F" w:rsidP="00450330">
      <w:pPr>
        <w:pStyle w:val="Base"/>
        <w:jc w:val="center"/>
      </w:pPr>
      <w:r w:rsidRPr="008F3798">
        <w:t>Apex, North Carolina 27502</w:t>
      </w:r>
    </w:p>
    <w:p w:rsidR="008C0A4F" w:rsidRPr="008F3798" w:rsidRDefault="008C0A4F" w:rsidP="00450330">
      <w:pPr>
        <w:pStyle w:val="Paragraph"/>
      </w:pPr>
      <w:r w:rsidRPr="008F3798">
        <w:t>(d)  Upon completion of a Commission-certified training course for Juvenile Justice Officers the Director of the school conducting the course shall notify the Commission of the training completion by submitting a Report of Training Course Completion for each trainee. The Report of Training Completion Form is located on the agency's website:</w:t>
      </w:r>
      <w:r>
        <w:t xml:space="preserve"> </w:t>
      </w:r>
      <w:r w:rsidRPr="008F3798">
        <w:t>http://www.ncdoj.gov/getattachment/fbf3480c-05a1-4e0c-a81a-04070dea6199/F-11-Form_10-2-14.pdf.aspx.</w:t>
      </w:r>
    </w:p>
    <w:p w:rsidR="008C0A4F" w:rsidRPr="008F3798" w:rsidRDefault="008C0A4F" w:rsidP="00450330">
      <w:pPr>
        <w:pStyle w:val="Paragraph"/>
      </w:pPr>
      <w:r w:rsidRPr="008F3798">
        <w:t>(e)  Employees of the Division of Adult Correction and Juvenile Justice who have completed the minimum 151 hour training program accredited by the Commission under Rule .0235 of this Section after January 1, 2013 who transfer from a Juvenile Court Counselor position to a Juvenile Justice Officer position shall be required to complete only the portions of the course identified as specific to the duties and responsibilities of a Juvenile Justice Officer pursuant to Subparagraph (b)(2) of this Rule.</w:t>
      </w:r>
    </w:p>
    <w:p w:rsidR="008C0A4F" w:rsidRPr="008F3798" w:rsidRDefault="008C0A4F" w:rsidP="00450330">
      <w:pPr>
        <w:pStyle w:val="Base"/>
      </w:pPr>
    </w:p>
    <w:p w:rsidR="008C0A4F" w:rsidRPr="008F3798" w:rsidRDefault="008C0A4F" w:rsidP="00450330">
      <w:pPr>
        <w:pStyle w:val="History"/>
      </w:pPr>
      <w:r w:rsidRPr="008F3798">
        <w:t>History Note:</w:t>
      </w:r>
      <w:r w:rsidRPr="008F3798">
        <w:tab/>
        <w:t>Authority G.S. 17C-2; 17C-6; 17C-10;</w:t>
      </w:r>
    </w:p>
    <w:p w:rsidR="008C0A4F" w:rsidRPr="008F3798" w:rsidRDefault="008C0A4F" w:rsidP="00450330">
      <w:pPr>
        <w:pStyle w:val="HistoryAfter"/>
      </w:pPr>
      <w:r w:rsidRPr="008F3798">
        <w:t>Temporary Adoption Eff. April 15, 2003;</w:t>
      </w:r>
    </w:p>
    <w:p w:rsidR="008C0A4F" w:rsidRPr="008F3798" w:rsidRDefault="008C0A4F" w:rsidP="00450330">
      <w:pPr>
        <w:pStyle w:val="HistoryAfter"/>
      </w:pPr>
      <w:r w:rsidRPr="008F3798">
        <w:t>Eff. April 1, 2004;</w:t>
      </w:r>
    </w:p>
    <w:p w:rsidR="008C0A4F" w:rsidRPr="008F3798" w:rsidRDefault="008C0A4F" w:rsidP="00450330">
      <w:pPr>
        <w:pStyle w:val="HistoryAfter"/>
      </w:pPr>
      <w:r w:rsidRPr="008F3798">
        <w:t>Amended Eff. July 1, 2017; July 1, 2016; August 1, 2015; May 1, 2014.</w:t>
      </w:r>
    </w:p>
    <w:p w:rsidR="008C0A4F" w:rsidRPr="008F3798" w:rsidRDefault="008C0A4F" w:rsidP="00450330">
      <w:pPr>
        <w:pStyle w:val="Base"/>
      </w:pPr>
    </w:p>
    <w:p w:rsidR="008C0A4F" w:rsidRPr="000152CF" w:rsidRDefault="008C0A4F" w:rsidP="00450330">
      <w:pPr>
        <w:pStyle w:val="Rule"/>
      </w:pPr>
      <w:r w:rsidRPr="000152CF">
        <w:t>12 NCAC 09C .0216</w:t>
      </w:r>
      <w:r w:rsidRPr="000152CF">
        <w:tab/>
        <w:t>RECOMMENDATION FOR GENERAL INSTRUCTOR CERTIFICATION</w:t>
      </w:r>
    </w:p>
    <w:p w:rsidR="008C0A4F" w:rsidRPr="000152CF" w:rsidRDefault="008C0A4F" w:rsidP="00450330">
      <w:pPr>
        <w:pStyle w:val="Paragraph"/>
      </w:pPr>
      <w:r w:rsidRPr="000152CF">
        <w:t>(a)  The recommendation for General Instructor certification pursuant to Rule 12 NCAC 09B .0303 shall be completed by a School Director or In-Service Training Coordinator after an instructor has finished the required probationary year.</w:t>
      </w:r>
    </w:p>
    <w:p w:rsidR="008C0A4F" w:rsidRPr="000152CF" w:rsidRDefault="008C0A4F" w:rsidP="00450330">
      <w:pPr>
        <w:pStyle w:val="Paragraph"/>
      </w:pPr>
      <w:r w:rsidRPr="000152CF">
        <w:t>(b)  In the form, the official shall recommend that the instructor receive General Instructor certification and certify that the official has observed and evaluated the instructor. The F-12 form used for this recommendation is located on the agency's website: http://www.ncdoj.gov/getdoc/f2ea275c-187d-4d7e-825d-98a8662f7443/F-12.aspx.</w:t>
      </w:r>
    </w:p>
    <w:p w:rsidR="008C0A4F" w:rsidRDefault="008C0A4F" w:rsidP="00450330">
      <w:pPr>
        <w:pStyle w:val="History"/>
      </w:pPr>
    </w:p>
    <w:p w:rsidR="008C0A4F" w:rsidRPr="000152CF" w:rsidRDefault="008C0A4F" w:rsidP="00450330">
      <w:pPr>
        <w:pStyle w:val="History"/>
      </w:pPr>
      <w:r w:rsidRPr="000152CF">
        <w:t>History Note:</w:t>
      </w:r>
      <w:r w:rsidRPr="000152CF">
        <w:tab/>
        <w:t>Authority G.S. 17C</w:t>
      </w:r>
      <w:r w:rsidRPr="000152CF">
        <w:noBreakHyphen/>
        <w:t xml:space="preserve">6; </w:t>
      </w:r>
      <w:r>
        <w:t>150B</w:t>
      </w:r>
      <w:r>
        <w:noBreakHyphen/>
        <w:t>11;</w:t>
      </w:r>
    </w:p>
    <w:p w:rsidR="008C0A4F" w:rsidRPr="000152CF" w:rsidRDefault="008C0A4F" w:rsidP="00450330">
      <w:pPr>
        <w:pStyle w:val="HistoryAfter"/>
      </w:pPr>
      <w:r w:rsidRPr="000152CF">
        <w:t>January 1, 1981;</w:t>
      </w:r>
    </w:p>
    <w:p w:rsidR="008C0A4F" w:rsidRPr="000152CF" w:rsidRDefault="008C0A4F" w:rsidP="00450330">
      <w:pPr>
        <w:pStyle w:val="HistoryAfter"/>
      </w:pPr>
      <w:r>
        <w:t>Amended Eff. July 1, 2017.</w:t>
      </w:r>
    </w:p>
    <w:p w:rsidR="008C0A4F" w:rsidRDefault="008C0A4F" w:rsidP="00450330">
      <w:pPr>
        <w:pStyle w:val="Base"/>
      </w:pPr>
    </w:p>
    <w:p w:rsidR="008C0A4F" w:rsidRDefault="008C0A4F" w:rsidP="00450330">
      <w:pPr>
        <w:pBdr>
          <w:top w:val="single" w:sz="18" w:space="1" w:color="auto"/>
        </w:pBdr>
      </w:pPr>
    </w:p>
    <w:p w:rsidR="008C0A4F" w:rsidRDefault="008C0A4F" w:rsidP="00450330">
      <w:pPr>
        <w:pStyle w:val="DepartmentTitle"/>
      </w:pPr>
      <w:r>
        <w:t>TITLE 15A - Department of Environmental Quality</w:t>
      </w:r>
    </w:p>
    <w:p w:rsidR="008C0A4F" w:rsidRDefault="008C0A4F" w:rsidP="00450330"/>
    <w:p w:rsidR="008C0A4F" w:rsidRPr="00DA03C9" w:rsidRDefault="008C0A4F" w:rsidP="00450330">
      <w:pPr>
        <w:pStyle w:val="Rule"/>
      </w:pPr>
      <w:r w:rsidRPr="00DA03C9">
        <w:t>15A NCAC 02B .0308</w:t>
      </w:r>
      <w:r w:rsidRPr="00DA03C9">
        <w:tab/>
        <w:t>CATAWBA RIVER BASIN</w:t>
      </w:r>
    </w:p>
    <w:p w:rsidR="008C0A4F" w:rsidRPr="00DA03C9" w:rsidRDefault="008C0A4F" w:rsidP="00450330">
      <w:pPr>
        <w:pStyle w:val="Paragraph"/>
      </w:pPr>
      <w:r w:rsidRPr="00DA03C9">
        <w:t>(a)  Effective February 1, 1976, the adopted classifications assigned to the waters within the Catawba River Basin are set forth in the Catawba River Basin Schedule of Classifications and Water Quality Standards, which may be inspected at the following places:</w:t>
      </w:r>
    </w:p>
    <w:p w:rsidR="008C0A4F" w:rsidRPr="00DA03C9" w:rsidRDefault="008C0A4F" w:rsidP="00450330">
      <w:pPr>
        <w:pStyle w:val="SubParagraph"/>
        <w:tabs>
          <w:tab w:val="clear" w:pos="1800"/>
        </w:tabs>
      </w:pPr>
      <w:r w:rsidRPr="00DA03C9">
        <w:t>(1)</w:t>
      </w:r>
      <w:r w:rsidRPr="00DA03C9">
        <w:tab/>
        <w:t>the Internet at https://deq.nc.gov/river-basin-classification-schedule; and</w:t>
      </w:r>
    </w:p>
    <w:p w:rsidR="008C0A4F" w:rsidRPr="00DA03C9" w:rsidRDefault="008C0A4F" w:rsidP="00450330">
      <w:pPr>
        <w:pStyle w:val="SubParagraph"/>
        <w:tabs>
          <w:tab w:val="clear" w:pos="1800"/>
        </w:tabs>
      </w:pPr>
      <w:r w:rsidRPr="00DA03C9">
        <w:t>(2)</w:t>
      </w:r>
      <w:r w:rsidRPr="00DA03C9">
        <w:tab/>
        <w:t>the North Carolina Department of Environmental Quality:</w:t>
      </w:r>
    </w:p>
    <w:p w:rsidR="008C0A4F" w:rsidRPr="00DA03C9" w:rsidRDefault="008C0A4F" w:rsidP="00450330">
      <w:pPr>
        <w:pStyle w:val="Part"/>
        <w:tabs>
          <w:tab w:val="clear" w:pos="2520"/>
        </w:tabs>
      </w:pPr>
      <w:r w:rsidRPr="00DA03C9">
        <w:t>(A)</w:t>
      </w:r>
      <w:r w:rsidRPr="00DA03C9">
        <w:tab/>
        <w:t>Mooresville Regional Office</w:t>
      </w:r>
    </w:p>
    <w:p w:rsidR="008C0A4F" w:rsidRPr="00DA03C9" w:rsidRDefault="008C0A4F" w:rsidP="00450330">
      <w:pPr>
        <w:pStyle w:val="Part"/>
        <w:tabs>
          <w:tab w:val="clear" w:pos="2520"/>
        </w:tabs>
        <w:ind w:firstLine="0"/>
      </w:pPr>
      <w:r w:rsidRPr="00DA03C9">
        <w:t>610 East Center Avenue, Suite 301</w:t>
      </w:r>
    </w:p>
    <w:p w:rsidR="008C0A4F" w:rsidRPr="00DA03C9" w:rsidRDefault="008C0A4F" w:rsidP="00450330">
      <w:pPr>
        <w:pStyle w:val="Part"/>
        <w:tabs>
          <w:tab w:val="clear" w:pos="2520"/>
        </w:tabs>
        <w:ind w:firstLine="0"/>
      </w:pPr>
      <w:r w:rsidRPr="00DA03C9">
        <w:t>Mooresville, North Carolina;</w:t>
      </w:r>
    </w:p>
    <w:p w:rsidR="008C0A4F" w:rsidRPr="00DA03C9" w:rsidRDefault="008C0A4F" w:rsidP="00450330">
      <w:pPr>
        <w:pStyle w:val="Part"/>
        <w:tabs>
          <w:tab w:val="clear" w:pos="2520"/>
        </w:tabs>
      </w:pPr>
      <w:r w:rsidRPr="00DA03C9">
        <w:t>(B)</w:t>
      </w:r>
      <w:r w:rsidRPr="00DA03C9">
        <w:tab/>
        <w:t>Asheville Regional Office</w:t>
      </w:r>
    </w:p>
    <w:p w:rsidR="008C0A4F" w:rsidRPr="00DA03C9" w:rsidRDefault="008C0A4F" w:rsidP="00450330">
      <w:pPr>
        <w:pStyle w:val="Part"/>
        <w:tabs>
          <w:tab w:val="clear" w:pos="2520"/>
        </w:tabs>
        <w:ind w:firstLine="0"/>
      </w:pPr>
      <w:r w:rsidRPr="00DA03C9">
        <w:t>2090 US Highway 70</w:t>
      </w:r>
    </w:p>
    <w:p w:rsidR="008C0A4F" w:rsidRPr="00DA03C9" w:rsidRDefault="008C0A4F" w:rsidP="00450330">
      <w:pPr>
        <w:pStyle w:val="Part"/>
        <w:tabs>
          <w:tab w:val="clear" w:pos="2520"/>
        </w:tabs>
        <w:ind w:firstLine="0"/>
      </w:pPr>
      <w:r w:rsidRPr="00DA03C9">
        <w:t>Swannanoa, North Carolina; and</w:t>
      </w:r>
    </w:p>
    <w:p w:rsidR="008C0A4F" w:rsidRPr="00DA03C9" w:rsidRDefault="008C0A4F" w:rsidP="00450330">
      <w:pPr>
        <w:pStyle w:val="Part"/>
        <w:tabs>
          <w:tab w:val="clear" w:pos="2520"/>
        </w:tabs>
      </w:pPr>
      <w:r w:rsidRPr="00DA03C9">
        <w:t>(C)</w:t>
      </w:r>
      <w:r w:rsidRPr="00DA03C9">
        <w:tab/>
        <w:t>Division of Water Resources</w:t>
      </w:r>
    </w:p>
    <w:p w:rsidR="008C0A4F" w:rsidRPr="00DA03C9" w:rsidRDefault="008C0A4F" w:rsidP="00450330">
      <w:pPr>
        <w:pStyle w:val="Part"/>
        <w:tabs>
          <w:tab w:val="clear" w:pos="2520"/>
        </w:tabs>
        <w:ind w:firstLine="0"/>
      </w:pPr>
      <w:r w:rsidRPr="00DA03C9">
        <w:t>Central Office</w:t>
      </w:r>
    </w:p>
    <w:p w:rsidR="008C0A4F" w:rsidRPr="00DA03C9" w:rsidRDefault="008C0A4F" w:rsidP="00450330">
      <w:pPr>
        <w:pStyle w:val="Part"/>
        <w:tabs>
          <w:tab w:val="clear" w:pos="2520"/>
        </w:tabs>
        <w:ind w:firstLine="0"/>
      </w:pPr>
      <w:r w:rsidRPr="00DA03C9">
        <w:t>512 North Salisbury Street</w:t>
      </w:r>
    </w:p>
    <w:p w:rsidR="008C0A4F" w:rsidRPr="00DA03C9" w:rsidRDefault="008C0A4F" w:rsidP="00450330">
      <w:pPr>
        <w:pStyle w:val="Part"/>
        <w:tabs>
          <w:tab w:val="clear" w:pos="2520"/>
        </w:tabs>
        <w:ind w:firstLine="0"/>
      </w:pPr>
      <w:r w:rsidRPr="00DA03C9">
        <w:t>Raleigh, North Carolina.</w:t>
      </w:r>
    </w:p>
    <w:p w:rsidR="008C0A4F" w:rsidRPr="00DA03C9" w:rsidRDefault="008C0A4F" w:rsidP="00450330">
      <w:pPr>
        <w:pStyle w:val="Paragraph"/>
      </w:pPr>
      <w:r w:rsidRPr="00DA03C9">
        <w:t>(b)  Unnamed Streams. Such streams entering South Carolina are classified "C."</w:t>
      </w:r>
    </w:p>
    <w:p w:rsidR="008C0A4F" w:rsidRPr="00DA03C9" w:rsidRDefault="008C0A4F" w:rsidP="00450330">
      <w:pPr>
        <w:pStyle w:val="Paragraph"/>
      </w:pPr>
      <w:r w:rsidRPr="00DA03C9">
        <w:t>(c)  The Catawba River Basin Schedule of Classifications and Water Quality Standards was amended effective:</w:t>
      </w:r>
    </w:p>
    <w:p w:rsidR="008C0A4F" w:rsidRPr="00DA03C9" w:rsidRDefault="008C0A4F" w:rsidP="00450330">
      <w:pPr>
        <w:pStyle w:val="SubParagraph"/>
        <w:tabs>
          <w:tab w:val="clear" w:pos="1800"/>
        </w:tabs>
      </w:pPr>
      <w:r w:rsidRPr="00DA03C9">
        <w:t>(1)</w:t>
      </w:r>
      <w:r w:rsidRPr="00DA03C9">
        <w:tab/>
        <w:t>March 1, 1977 (see Paragraph (d) of this Rule);</w:t>
      </w:r>
    </w:p>
    <w:p w:rsidR="008C0A4F" w:rsidRPr="00DA03C9" w:rsidRDefault="008C0A4F" w:rsidP="00450330">
      <w:pPr>
        <w:pStyle w:val="SubParagraph"/>
        <w:tabs>
          <w:tab w:val="clear" w:pos="1800"/>
        </w:tabs>
      </w:pPr>
      <w:r w:rsidRPr="00DA03C9">
        <w:t>(2)</w:t>
      </w:r>
      <w:r w:rsidRPr="00DA03C9">
        <w:tab/>
        <w:t>August 12, 1979 (see Paragraph (e) of this Rule);</w:t>
      </w:r>
    </w:p>
    <w:p w:rsidR="008C0A4F" w:rsidRPr="00DA03C9" w:rsidRDefault="008C0A4F" w:rsidP="00450330">
      <w:pPr>
        <w:pStyle w:val="SubParagraph"/>
        <w:tabs>
          <w:tab w:val="clear" w:pos="1800"/>
        </w:tabs>
      </w:pPr>
      <w:r w:rsidRPr="00DA03C9">
        <w:t>(3)</w:t>
      </w:r>
      <w:r w:rsidRPr="00DA03C9">
        <w:tab/>
        <w:t>April 1, 1982 (see Paragraph (f) of this Rule; Rule);</w:t>
      </w:r>
    </w:p>
    <w:p w:rsidR="008C0A4F" w:rsidRPr="00DA03C9" w:rsidRDefault="008C0A4F" w:rsidP="00450330">
      <w:pPr>
        <w:pStyle w:val="SubParagraph"/>
        <w:tabs>
          <w:tab w:val="clear" w:pos="1800"/>
        </w:tabs>
      </w:pPr>
      <w:r w:rsidRPr="00DA03C9">
        <w:t>(4)</w:t>
      </w:r>
      <w:r w:rsidRPr="00DA03C9">
        <w:tab/>
        <w:t>January 1, 1985 (see Paragraph (g) of this Rule);</w:t>
      </w:r>
    </w:p>
    <w:p w:rsidR="008C0A4F" w:rsidRPr="00DA03C9" w:rsidRDefault="008C0A4F" w:rsidP="00450330">
      <w:pPr>
        <w:pStyle w:val="SubParagraph"/>
        <w:tabs>
          <w:tab w:val="clear" w:pos="1800"/>
        </w:tabs>
      </w:pPr>
      <w:r w:rsidRPr="00DA03C9">
        <w:t>(5)</w:t>
      </w:r>
      <w:r w:rsidRPr="00DA03C9">
        <w:tab/>
        <w:t>August 1, 1985 (see Paragraph (h) of this Rule);</w:t>
      </w:r>
    </w:p>
    <w:p w:rsidR="008C0A4F" w:rsidRPr="00DA03C9" w:rsidRDefault="008C0A4F" w:rsidP="00450330">
      <w:pPr>
        <w:pStyle w:val="SubParagraph"/>
        <w:tabs>
          <w:tab w:val="clear" w:pos="1800"/>
        </w:tabs>
      </w:pPr>
      <w:r w:rsidRPr="00DA03C9">
        <w:t>(6)</w:t>
      </w:r>
      <w:r w:rsidRPr="00DA03C9">
        <w:tab/>
        <w:t>February 1, 1986 (see Paragraph (</w:t>
      </w:r>
      <w:proofErr w:type="spellStart"/>
      <w:r w:rsidRPr="00DA03C9">
        <w:t>i</w:t>
      </w:r>
      <w:proofErr w:type="spellEnd"/>
      <w:r w:rsidRPr="00DA03C9">
        <w:t>) of this Rule);</w:t>
      </w:r>
    </w:p>
    <w:p w:rsidR="008C0A4F" w:rsidRPr="00DA03C9" w:rsidRDefault="008C0A4F" w:rsidP="00450330">
      <w:pPr>
        <w:pStyle w:val="SubParagraph"/>
        <w:tabs>
          <w:tab w:val="clear" w:pos="1800"/>
        </w:tabs>
      </w:pPr>
      <w:r w:rsidRPr="00DA03C9">
        <w:t>(7)</w:t>
      </w:r>
      <w:r w:rsidRPr="00DA03C9">
        <w:tab/>
        <w:t>March 1, 1989 (see Paragraph (j) of this Rule);</w:t>
      </w:r>
    </w:p>
    <w:p w:rsidR="008C0A4F" w:rsidRPr="00DA03C9" w:rsidRDefault="008C0A4F" w:rsidP="00450330">
      <w:pPr>
        <w:pStyle w:val="SubParagraph"/>
        <w:tabs>
          <w:tab w:val="clear" w:pos="1800"/>
        </w:tabs>
      </w:pPr>
      <w:r w:rsidRPr="00DA03C9">
        <w:t>(8)</w:t>
      </w:r>
      <w:r w:rsidRPr="00DA03C9">
        <w:tab/>
        <w:t>May 1, 1989 (see Paragraph (k) of this Rule);</w:t>
      </w:r>
    </w:p>
    <w:p w:rsidR="008C0A4F" w:rsidRPr="00DA03C9" w:rsidRDefault="008C0A4F" w:rsidP="00450330">
      <w:pPr>
        <w:pStyle w:val="SubParagraph"/>
        <w:tabs>
          <w:tab w:val="clear" w:pos="1800"/>
        </w:tabs>
      </w:pPr>
      <w:r w:rsidRPr="00DA03C9">
        <w:t>(9)</w:t>
      </w:r>
      <w:r w:rsidRPr="00DA03C9">
        <w:tab/>
        <w:t>March 1, 1990 (see Paragraph (l) of this Rule);</w:t>
      </w:r>
    </w:p>
    <w:p w:rsidR="008C0A4F" w:rsidRPr="00DA03C9" w:rsidRDefault="008C0A4F" w:rsidP="00450330">
      <w:pPr>
        <w:pStyle w:val="SubParagraph"/>
        <w:tabs>
          <w:tab w:val="clear" w:pos="1800"/>
        </w:tabs>
      </w:pPr>
      <w:r w:rsidRPr="00DA03C9">
        <w:t>(10)</w:t>
      </w:r>
      <w:r w:rsidRPr="00DA03C9">
        <w:tab/>
        <w:t>August 1, 1990 (see Paragraph (m) of this Rule);</w:t>
      </w:r>
    </w:p>
    <w:p w:rsidR="008C0A4F" w:rsidRPr="00DA03C9" w:rsidRDefault="008C0A4F" w:rsidP="00450330">
      <w:pPr>
        <w:pStyle w:val="SubParagraph"/>
        <w:tabs>
          <w:tab w:val="clear" w:pos="1800"/>
        </w:tabs>
      </w:pPr>
      <w:r w:rsidRPr="00DA03C9">
        <w:t>(11)</w:t>
      </w:r>
      <w:r w:rsidRPr="00DA03C9">
        <w:tab/>
        <w:t>August 3, 1992 (see Paragraph (n) of this Rule);</w:t>
      </w:r>
    </w:p>
    <w:p w:rsidR="008C0A4F" w:rsidRPr="00DA03C9" w:rsidRDefault="008C0A4F" w:rsidP="00450330">
      <w:pPr>
        <w:pStyle w:val="SubParagraph"/>
        <w:tabs>
          <w:tab w:val="clear" w:pos="1800"/>
        </w:tabs>
      </w:pPr>
      <w:r w:rsidRPr="00DA03C9">
        <w:t>(12)</w:t>
      </w:r>
      <w:r w:rsidRPr="00DA03C9">
        <w:tab/>
        <w:t>April 1, 1994 (see Paragraph (o) of this Rule);</w:t>
      </w:r>
    </w:p>
    <w:p w:rsidR="008C0A4F" w:rsidRPr="00DA03C9" w:rsidRDefault="008C0A4F" w:rsidP="00450330">
      <w:pPr>
        <w:pStyle w:val="SubParagraph"/>
        <w:tabs>
          <w:tab w:val="clear" w:pos="1800"/>
        </w:tabs>
      </w:pPr>
      <w:r w:rsidRPr="00DA03C9">
        <w:t>(13)</w:t>
      </w:r>
      <w:r w:rsidRPr="00DA03C9">
        <w:tab/>
        <w:t>July 1, 1995 (see Paragraph (p) of this Rule);</w:t>
      </w:r>
    </w:p>
    <w:p w:rsidR="008C0A4F" w:rsidRPr="00DA03C9" w:rsidRDefault="008C0A4F" w:rsidP="00450330">
      <w:pPr>
        <w:pStyle w:val="SubParagraph"/>
        <w:tabs>
          <w:tab w:val="clear" w:pos="1800"/>
        </w:tabs>
      </w:pPr>
      <w:r w:rsidRPr="00DA03C9">
        <w:t>(14)</w:t>
      </w:r>
      <w:r w:rsidRPr="00DA03C9">
        <w:tab/>
        <w:t>September 1, 1996 (see Paragraph (q) of this Rule);</w:t>
      </w:r>
    </w:p>
    <w:p w:rsidR="008C0A4F" w:rsidRPr="00DA03C9" w:rsidRDefault="008C0A4F" w:rsidP="00450330">
      <w:pPr>
        <w:pStyle w:val="SubParagraph"/>
        <w:tabs>
          <w:tab w:val="clear" w:pos="1800"/>
        </w:tabs>
      </w:pPr>
      <w:r w:rsidRPr="00DA03C9">
        <w:t>(15)</w:t>
      </w:r>
      <w:r w:rsidRPr="00DA03C9">
        <w:tab/>
        <w:t>August 1, 1998 (see Paragraph (r) of this Rule);</w:t>
      </w:r>
    </w:p>
    <w:p w:rsidR="008C0A4F" w:rsidRPr="00DA03C9" w:rsidRDefault="008C0A4F" w:rsidP="00450330">
      <w:pPr>
        <w:pStyle w:val="SubParagraph"/>
        <w:tabs>
          <w:tab w:val="clear" w:pos="1800"/>
        </w:tabs>
      </w:pPr>
      <w:r w:rsidRPr="00DA03C9">
        <w:t>(16)</w:t>
      </w:r>
      <w:r w:rsidRPr="00DA03C9">
        <w:tab/>
        <w:t>April 1, 1999 (see Paragraph (s) of this Rule);</w:t>
      </w:r>
    </w:p>
    <w:p w:rsidR="008C0A4F" w:rsidRPr="00DA03C9" w:rsidRDefault="008C0A4F" w:rsidP="00450330">
      <w:pPr>
        <w:pStyle w:val="SubParagraph"/>
        <w:tabs>
          <w:tab w:val="clear" w:pos="1800"/>
        </w:tabs>
      </w:pPr>
      <w:r w:rsidRPr="00DA03C9">
        <w:t>(17)</w:t>
      </w:r>
      <w:r w:rsidRPr="00DA03C9">
        <w:tab/>
        <w:t>August 1, 2000 (see Paragraph (t) of this Rule);</w:t>
      </w:r>
    </w:p>
    <w:p w:rsidR="008C0A4F" w:rsidRPr="00DA03C9" w:rsidRDefault="008C0A4F" w:rsidP="00450330">
      <w:pPr>
        <w:pStyle w:val="SubParagraph"/>
        <w:tabs>
          <w:tab w:val="clear" w:pos="1800"/>
        </w:tabs>
      </w:pPr>
      <w:r w:rsidRPr="00DA03C9">
        <w:t>(18)</w:t>
      </w:r>
      <w:r w:rsidRPr="00DA03C9">
        <w:tab/>
        <w:t>August 1, 2004 (see Paragraph (u) of this Rule);</w:t>
      </w:r>
    </w:p>
    <w:p w:rsidR="008C0A4F" w:rsidRPr="00DA03C9" w:rsidRDefault="008C0A4F" w:rsidP="00450330">
      <w:pPr>
        <w:pStyle w:val="SubParagraph"/>
        <w:tabs>
          <w:tab w:val="clear" w:pos="1800"/>
        </w:tabs>
      </w:pPr>
      <w:r w:rsidRPr="00DA03C9">
        <w:t>(19)</w:t>
      </w:r>
      <w:r w:rsidRPr="00DA03C9">
        <w:tab/>
        <w:t>May 1, 2007 (see Paragraph (v) of this Rule);</w:t>
      </w:r>
    </w:p>
    <w:p w:rsidR="008C0A4F" w:rsidRPr="00DA03C9" w:rsidRDefault="008C0A4F" w:rsidP="00450330">
      <w:pPr>
        <w:pStyle w:val="SubParagraph"/>
        <w:tabs>
          <w:tab w:val="clear" w:pos="1800"/>
        </w:tabs>
      </w:pPr>
      <w:r w:rsidRPr="00DA03C9">
        <w:t>(20)</w:t>
      </w:r>
      <w:r w:rsidRPr="00DA03C9">
        <w:tab/>
        <w:t xml:space="preserve">September 1, 2010 (see Paragraph (w) of this Rule); </w:t>
      </w:r>
    </w:p>
    <w:p w:rsidR="008C0A4F" w:rsidRPr="00DA03C9" w:rsidRDefault="008C0A4F" w:rsidP="00450330">
      <w:pPr>
        <w:pStyle w:val="SubParagraph"/>
        <w:tabs>
          <w:tab w:val="clear" w:pos="1800"/>
        </w:tabs>
      </w:pPr>
      <w:r w:rsidRPr="00DA03C9">
        <w:t>(21)</w:t>
      </w:r>
      <w:r w:rsidRPr="00DA03C9">
        <w:tab/>
        <w:t>March 1, 2013 (see Paragraph (x) of this Rule); and</w:t>
      </w:r>
    </w:p>
    <w:p w:rsidR="008C0A4F" w:rsidRPr="00DA03C9" w:rsidRDefault="008C0A4F" w:rsidP="00450330">
      <w:pPr>
        <w:pStyle w:val="SubParagraph"/>
        <w:tabs>
          <w:tab w:val="clear" w:pos="1800"/>
        </w:tabs>
      </w:pPr>
      <w:r w:rsidRPr="00DA03C9">
        <w:t>(22)</w:t>
      </w:r>
      <w:r w:rsidRPr="00DA03C9">
        <w:tab/>
        <w:t>July 1, 2017 (see Paragraph (y) of this Rule).</w:t>
      </w:r>
    </w:p>
    <w:p w:rsidR="008C0A4F" w:rsidRPr="00DA03C9" w:rsidRDefault="008C0A4F" w:rsidP="00450330">
      <w:pPr>
        <w:pStyle w:val="Paragraph"/>
      </w:pPr>
      <w:r w:rsidRPr="00DA03C9">
        <w:lastRenderedPageBreak/>
        <w:t>(d)  The Schedule of Classifications and Water Quality Standards for the Catawba River Basin was amended effective March 1, 1977 as follows:</w:t>
      </w:r>
    </w:p>
    <w:p w:rsidR="008C0A4F" w:rsidRPr="00DA03C9" w:rsidRDefault="008C0A4F" w:rsidP="00450330">
      <w:pPr>
        <w:pStyle w:val="SubParagraph"/>
        <w:tabs>
          <w:tab w:val="clear" w:pos="1800"/>
        </w:tabs>
      </w:pPr>
      <w:r w:rsidRPr="00DA03C9">
        <w:t>(1)</w:t>
      </w:r>
      <w:r w:rsidRPr="00DA03C9">
        <w:tab/>
      </w:r>
      <w:proofErr w:type="spellStart"/>
      <w:r w:rsidRPr="00DA03C9">
        <w:t>Torrence</w:t>
      </w:r>
      <w:proofErr w:type="spellEnd"/>
      <w:r w:rsidRPr="00DA03C9">
        <w:t xml:space="preserve"> Branch (Index No. 11-136) from source to North Carolina-South Carolina State Line was reclassified from Class D to Class B; and</w:t>
      </w:r>
    </w:p>
    <w:p w:rsidR="008C0A4F" w:rsidRPr="00DA03C9" w:rsidRDefault="008C0A4F" w:rsidP="00450330">
      <w:pPr>
        <w:pStyle w:val="SubParagraph"/>
        <w:tabs>
          <w:tab w:val="clear" w:pos="1800"/>
        </w:tabs>
      </w:pPr>
      <w:r w:rsidRPr="00DA03C9">
        <w:t>(2)</w:t>
      </w:r>
      <w:r w:rsidRPr="00DA03C9">
        <w:tab/>
        <w:t>Edwards Branch (Index No. 11-137-8-2-1) from source to Brier Creek was reclassified from Class D to Class C.</w:t>
      </w:r>
    </w:p>
    <w:p w:rsidR="008C0A4F" w:rsidRPr="00DA03C9" w:rsidRDefault="008C0A4F" w:rsidP="00450330">
      <w:pPr>
        <w:pStyle w:val="Paragraph"/>
      </w:pPr>
      <w:r w:rsidRPr="00DA03C9">
        <w:t xml:space="preserve">(e)  The Schedule of Classifications and Water Quality Standards for the Catawba River Basin was amended effective August 12, 1979 as follows: Unnamed Tributary to Lower Little River (Robinette </w:t>
      </w:r>
      <w:proofErr w:type="gramStart"/>
      <w:r w:rsidRPr="00DA03C9">
        <w:t>Creek)(</w:t>
      </w:r>
      <w:proofErr w:type="gramEnd"/>
      <w:r w:rsidRPr="00DA03C9">
        <w:t>Index No. 11-69-1.5) from source to Lower Little River was reclassified from Class C to Class B.</w:t>
      </w:r>
    </w:p>
    <w:p w:rsidR="008C0A4F" w:rsidRPr="00DA03C9" w:rsidRDefault="008C0A4F" w:rsidP="00450330">
      <w:pPr>
        <w:pStyle w:val="Paragraph"/>
      </w:pPr>
      <w:r w:rsidRPr="00DA03C9">
        <w:t>(f)  The Schedule of Classifications and Water Quality Standards for the Catawba River Basin was amended effective April 1, 1982 as follows:</w:t>
      </w:r>
    </w:p>
    <w:p w:rsidR="008C0A4F" w:rsidRPr="00DA03C9" w:rsidRDefault="008C0A4F" w:rsidP="00450330">
      <w:pPr>
        <w:pStyle w:val="SubParagraph"/>
        <w:tabs>
          <w:tab w:val="clear" w:pos="1800"/>
        </w:tabs>
      </w:pPr>
      <w:r w:rsidRPr="00DA03C9">
        <w:t>(1)</w:t>
      </w:r>
      <w:r w:rsidRPr="00DA03C9">
        <w:tab/>
      </w:r>
      <w:proofErr w:type="spellStart"/>
      <w:r w:rsidRPr="00DA03C9">
        <w:t>Spainhour</w:t>
      </w:r>
      <w:proofErr w:type="spellEnd"/>
      <w:r w:rsidRPr="00DA03C9">
        <w:t xml:space="preserve"> Creek (Index No. 11-39-3) from source to Lower Creek was reclassified from Class C (1) to Class C; and</w:t>
      </w:r>
    </w:p>
    <w:p w:rsidR="008C0A4F" w:rsidRPr="00DA03C9" w:rsidRDefault="008C0A4F" w:rsidP="00450330">
      <w:pPr>
        <w:pStyle w:val="SubParagraph"/>
        <w:tabs>
          <w:tab w:val="clear" w:pos="1800"/>
        </w:tabs>
      </w:pPr>
      <w:r w:rsidRPr="00DA03C9">
        <w:t>(2)</w:t>
      </w:r>
      <w:r w:rsidRPr="00DA03C9">
        <w:tab/>
        <w:t>Allen Creek (Index No. 11-129-5-7-2-4) from source to Maiden Creek was reclassified from Class C to Class A-II.</w:t>
      </w:r>
    </w:p>
    <w:p w:rsidR="008C0A4F" w:rsidRPr="00DA03C9" w:rsidRDefault="008C0A4F" w:rsidP="00450330">
      <w:pPr>
        <w:pStyle w:val="Paragraph"/>
      </w:pPr>
      <w:r w:rsidRPr="00DA03C9">
        <w:t xml:space="preserve">(g)  The Schedule of Classifications and Water Quality Standards for the Catawba River Basin was amended effective January 1, 1985 as follows: Catawba Creek from source to N.C. Highway 275 was reclassified from Class </w:t>
      </w:r>
      <w:proofErr w:type="gramStart"/>
      <w:r w:rsidRPr="00DA03C9">
        <w:t>C(</w:t>
      </w:r>
      <w:proofErr w:type="gramEnd"/>
      <w:r w:rsidRPr="00DA03C9">
        <w:t>1) to Class C.</w:t>
      </w:r>
    </w:p>
    <w:p w:rsidR="008C0A4F" w:rsidRPr="00DA03C9" w:rsidRDefault="008C0A4F" w:rsidP="00450330">
      <w:pPr>
        <w:pStyle w:val="Paragraph"/>
      </w:pPr>
      <w:r w:rsidRPr="00DA03C9">
        <w:t>(h)  The Schedule of Classifications and Water Quality Standards for the Catawba River Basin was amended effective August 1, 1985 as follows:</w:t>
      </w:r>
    </w:p>
    <w:p w:rsidR="008C0A4F" w:rsidRPr="00DA03C9" w:rsidRDefault="008C0A4F" w:rsidP="00450330">
      <w:pPr>
        <w:pStyle w:val="SubParagraph"/>
        <w:tabs>
          <w:tab w:val="clear" w:pos="1800"/>
        </w:tabs>
      </w:pPr>
      <w:r w:rsidRPr="00DA03C9">
        <w:t>(1)</w:t>
      </w:r>
      <w:r w:rsidRPr="00DA03C9">
        <w:tab/>
        <w:t>Brier Creek (Index No. 11-137-8-2) from source to Little Sugar Creek was reclassified from Class C (1) to Class C;</w:t>
      </w:r>
    </w:p>
    <w:p w:rsidR="008C0A4F" w:rsidRPr="00DA03C9" w:rsidRDefault="008C0A4F" w:rsidP="00450330">
      <w:pPr>
        <w:pStyle w:val="SubParagraph"/>
        <w:tabs>
          <w:tab w:val="clear" w:pos="1800"/>
        </w:tabs>
      </w:pPr>
      <w:r w:rsidRPr="00DA03C9">
        <w:t>(2)</w:t>
      </w:r>
      <w:r w:rsidRPr="00DA03C9">
        <w:tab/>
        <w:t>Little Hope Creek (Index No. 11-137-8-3) from source to Little Sugar Creek was reclassified from Class C (1) to Class C; and</w:t>
      </w:r>
    </w:p>
    <w:p w:rsidR="008C0A4F" w:rsidRPr="00DA03C9" w:rsidRDefault="008C0A4F" w:rsidP="00450330">
      <w:pPr>
        <w:pStyle w:val="SubParagraph"/>
        <w:tabs>
          <w:tab w:val="clear" w:pos="1800"/>
        </w:tabs>
      </w:pPr>
      <w:r w:rsidRPr="00DA03C9">
        <w:t>(3)</w:t>
      </w:r>
      <w:r w:rsidRPr="00DA03C9">
        <w:tab/>
        <w:t>McMullen Creek (Index No. 11-137-9-5) from source to N.C. Highway 16 was reclassified from Class C (1) to Class C.</w:t>
      </w:r>
    </w:p>
    <w:p w:rsidR="008C0A4F" w:rsidRPr="00DA03C9" w:rsidRDefault="008C0A4F" w:rsidP="00450330">
      <w:pPr>
        <w:pStyle w:val="Paragraph"/>
      </w:pPr>
      <w:r w:rsidRPr="00DA03C9">
        <w:t>(</w:t>
      </w:r>
      <w:proofErr w:type="spellStart"/>
      <w:r w:rsidRPr="00DA03C9">
        <w:t>i</w:t>
      </w:r>
      <w:proofErr w:type="spellEnd"/>
      <w:r w:rsidRPr="00DA03C9">
        <w:t>)  The Schedule of Classification and Water Quality Standards for the Catawba River Basin was amended effective February 1, 1986 with the reclassification of all A-I and A-II streams to WS-I and WS-III in the Catawba River Basin.</w:t>
      </w:r>
    </w:p>
    <w:p w:rsidR="008C0A4F" w:rsidRPr="00DA03C9" w:rsidRDefault="008C0A4F" w:rsidP="00450330">
      <w:pPr>
        <w:pStyle w:val="Paragraph"/>
      </w:pPr>
      <w:r w:rsidRPr="00DA03C9">
        <w:t>(j)  The Schedule of Classifications and Water Quality Standards for the Catawba River Basin was amended effective March 1, 1989 as follows:</w:t>
      </w:r>
    </w:p>
    <w:p w:rsidR="008C0A4F" w:rsidRPr="00DA03C9" w:rsidRDefault="008C0A4F" w:rsidP="00450330">
      <w:pPr>
        <w:pStyle w:val="Paragraph"/>
      </w:pPr>
      <w:r w:rsidRPr="00DA03C9">
        <w:t>Wilson Creek (Index No. 11-38-34) and all tributary waters were reclassified from Class B-trout and Class C-trout to Class B-trout ORW and Class C-trout ORW.</w:t>
      </w:r>
    </w:p>
    <w:p w:rsidR="008C0A4F" w:rsidRPr="00DA03C9" w:rsidRDefault="008C0A4F" w:rsidP="00450330">
      <w:pPr>
        <w:pStyle w:val="Paragraph"/>
      </w:pPr>
      <w:r w:rsidRPr="00DA03C9">
        <w:t>(k)  The Schedule of Classifications and Water Quality Standards for the Catawba River Basin was amended effective May 1, 1989 as follows:</w:t>
      </w:r>
    </w:p>
    <w:p w:rsidR="008C0A4F" w:rsidRPr="00DA03C9" w:rsidRDefault="008C0A4F" w:rsidP="00450330">
      <w:pPr>
        <w:pStyle w:val="SubParagraph"/>
        <w:tabs>
          <w:tab w:val="clear" w:pos="1800"/>
        </w:tabs>
      </w:pPr>
      <w:r w:rsidRPr="00DA03C9">
        <w:t>(1)</w:t>
      </w:r>
      <w:r w:rsidRPr="00DA03C9">
        <w:tab/>
        <w:t xml:space="preserve">Henry Fork [Index Nos. 11-129-1-(1) and 11-129-1-(2)] from source to Laurel Creek, including all tributaries, were reclassified from Class WS-I, C and C trout to Class WS-I ORW, C ORW and C trout ORW, except Ivy Creek </w:t>
      </w:r>
      <w:r w:rsidRPr="00DA03C9">
        <w:t>and Rock Creek which will remain Class C trout and Class C; and</w:t>
      </w:r>
    </w:p>
    <w:p w:rsidR="008C0A4F" w:rsidRPr="00DA03C9" w:rsidRDefault="008C0A4F" w:rsidP="00450330">
      <w:pPr>
        <w:pStyle w:val="SubParagraph"/>
        <w:tabs>
          <w:tab w:val="clear" w:pos="1800"/>
        </w:tabs>
      </w:pPr>
      <w:r w:rsidRPr="00DA03C9">
        <w:t>(2)</w:t>
      </w:r>
      <w:r w:rsidRPr="00DA03C9">
        <w:tab/>
        <w:t>Jacob Fork [Index Nos. 11-129-2-(1) and 11-129-2-(4)] from source to Camp Creek, including all tributaries, were reclassified from Class WS-III trout and WS-III to WS-III trout ORW and WS-III ORW.</w:t>
      </w:r>
    </w:p>
    <w:p w:rsidR="008C0A4F" w:rsidRPr="00DA03C9" w:rsidRDefault="008C0A4F" w:rsidP="00450330">
      <w:pPr>
        <w:pStyle w:val="Paragraph"/>
      </w:pPr>
      <w:r w:rsidRPr="00DA03C9">
        <w:t>(l)  The Schedule of Classifications and Water Quality Standards for the Catawba River Basin was amended effective March 1, 1990 as follows:</w:t>
      </w:r>
    </w:p>
    <w:p w:rsidR="008C0A4F" w:rsidRPr="00DA03C9" w:rsidRDefault="008C0A4F" w:rsidP="00450330">
      <w:pPr>
        <w:pStyle w:val="SubParagraph"/>
        <w:tabs>
          <w:tab w:val="clear" w:pos="1800"/>
        </w:tabs>
      </w:pPr>
      <w:r w:rsidRPr="00DA03C9">
        <w:t>(1)</w:t>
      </w:r>
      <w:r w:rsidRPr="00DA03C9">
        <w:tab/>
        <w:t>Upper Creek [Index No. 11-35-2-(1)] from source to Timbered Branch including all tributaries except Timbered Branch (Index No. 11-35-2-9) was reclassified from Class C Trout to Class C Trout ORW; and</w:t>
      </w:r>
    </w:p>
    <w:p w:rsidR="008C0A4F" w:rsidRPr="00DA03C9" w:rsidRDefault="008C0A4F" w:rsidP="00450330">
      <w:pPr>
        <w:pStyle w:val="SubParagraph"/>
        <w:tabs>
          <w:tab w:val="clear" w:pos="1800"/>
        </w:tabs>
      </w:pPr>
      <w:r w:rsidRPr="00DA03C9">
        <w:t>(2)</w:t>
      </w:r>
      <w:r w:rsidRPr="00DA03C9">
        <w:tab/>
        <w:t>Steels Creek [Index No. 11-35-2-12(1)] from source to Little Fork and all tributaries was reclassified from Class C Trout to Class C Trout ORW.</w:t>
      </w:r>
    </w:p>
    <w:p w:rsidR="008C0A4F" w:rsidRPr="00DA03C9" w:rsidRDefault="008C0A4F" w:rsidP="00450330">
      <w:pPr>
        <w:pStyle w:val="Paragraph"/>
      </w:pPr>
      <w:r w:rsidRPr="00DA03C9">
        <w:t>(m)  The Schedule of Classifications and Water Quality Standards for the Catawba River Basin was amended effective August 1, 1990 as follows:</w:t>
      </w:r>
    </w:p>
    <w:p w:rsidR="008C0A4F" w:rsidRPr="00DA03C9" w:rsidRDefault="008C0A4F" w:rsidP="00450330">
      <w:pPr>
        <w:pStyle w:val="SubParagraph"/>
        <w:tabs>
          <w:tab w:val="clear" w:pos="1800"/>
        </w:tabs>
      </w:pPr>
      <w:r w:rsidRPr="00DA03C9">
        <w:t>(1)</w:t>
      </w:r>
      <w:r w:rsidRPr="00DA03C9">
        <w:tab/>
        <w:t>The classification for the portion of Mackey Creek [Index No. 11-15-(2)] from Marion Water Supply Intake to Laurel Fork was reclassified from Class C to Class C HQW;</w:t>
      </w:r>
    </w:p>
    <w:p w:rsidR="008C0A4F" w:rsidRPr="00DA03C9" w:rsidRDefault="008C0A4F" w:rsidP="00450330">
      <w:pPr>
        <w:pStyle w:val="SubParagraph"/>
        <w:tabs>
          <w:tab w:val="clear" w:pos="1800"/>
        </w:tabs>
      </w:pPr>
      <w:r w:rsidRPr="00DA03C9">
        <w:t>(2)</w:t>
      </w:r>
      <w:r w:rsidRPr="00DA03C9">
        <w:tab/>
        <w:t xml:space="preserve">Laurel Fork Creek [Index No. 11-15-3] from source to Mackey Creek was reclassified from Class C </w:t>
      </w:r>
      <w:proofErr w:type="spellStart"/>
      <w:r w:rsidRPr="00DA03C9">
        <w:t>Tr</w:t>
      </w:r>
      <w:proofErr w:type="spellEnd"/>
      <w:r w:rsidRPr="00DA03C9">
        <w:t xml:space="preserve"> to Class C </w:t>
      </w:r>
      <w:proofErr w:type="spellStart"/>
      <w:r w:rsidRPr="00DA03C9">
        <w:t>Tr</w:t>
      </w:r>
      <w:proofErr w:type="spellEnd"/>
      <w:r w:rsidRPr="00DA03C9">
        <w:t xml:space="preserve"> HQW;</w:t>
      </w:r>
    </w:p>
    <w:p w:rsidR="008C0A4F" w:rsidRPr="00DA03C9" w:rsidRDefault="008C0A4F" w:rsidP="00450330">
      <w:pPr>
        <w:pStyle w:val="SubParagraph"/>
        <w:tabs>
          <w:tab w:val="clear" w:pos="1800"/>
        </w:tabs>
      </w:pPr>
      <w:r w:rsidRPr="00DA03C9">
        <w:t>(3)</w:t>
      </w:r>
      <w:r w:rsidRPr="00DA03C9">
        <w:tab/>
        <w:t xml:space="preserve">Armstrong Creek [Index No. 11-24-14-(1)] from source to Bee Rock Creek was reclassified from Class WS-III </w:t>
      </w:r>
      <w:proofErr w:type="spellStart"/>
      <w:r w:rsidRPr="00DA03C9">
        <w:t>Tr</w:t>
      </w:r>
      <w:proofErr w:type="spellEnd"/>
      <w:r w:rsidRPr="00DA03C9">
        <w:t xml:space="preserve"> to Class WS-III </w:t>
      </w:r>
      <w:proofErr w:type="spellStart"/>
      <w:r w:rsidRPr="00DA03C9">
        <w:t>Tr</w:t>
      </w:r>
      <w:proofErr w:type="spellEnd"/>
      <w:r w:rsidRPr="00DA03C9">
        <w:t xml:space="preserve"> HQW;</w:t>
      </w:r>
    </w:p>
    <w:p w:rsidR="008C0A4F" w:rsidRPr="00DA03C9" w:rsidRDefault="008C0A4F" w:rsidP="00450330">
      <w:pPr>
        <w:pStyle w:val="SubParagraph"/>
        <w:tabs>
          <w:tab w:val="clear" w:pos="1800"/>
        </w:tabs>
      </w:pPr>
      <w:r w:rsidRPr="00DA03C9">
        <w:t>(4)</w:t>
      </w:r>
      <w:r w:rsidRPr="00DA03C9">
        <w:tab/>
        <w:t xml:space="preserve">Two segments of Linville River [Index Nos. 11-29-(16) and 11-29-(19)] were reclassified from Class B </w:t>
      </w:r>
      <w:proofErr w:type="spellStart"/>
      <w:r w:rsidRPr="00DA03C9">
        <w:t>Tr</w:t>
      </w:r>
      <w:proofErr w:type="spellEnd"/>
      <w:r w:rsidRPr="00DA03C9">
        <w:t xml:space="preserve"> and Class B to Class B </w:t>
      </w:r>
      <w:proofErr w:type="spellStart"/>
      <w:r w:rsidRPr="00DA03C9">
        <w:t>Tr</w:t>
      </w:r>
      <w:proofErr w:type="spellEnd"/>
      <w:r w:rsidRPr="00DA03C9">
        <w:t xml:space="preserve"> HQW and Class B HQW, respectively;</w:t>
      </w:r>
    </w:p>
    <w:p w:rsidR="008C0A4F" w:rsidRPr="00DA03C9" w:rsidRDefault="008C0A4F" w:rsidP="00450330">
      <w:pPr>
        <w:pStyle w:val="SubParagraph"/>
        <w:tabs>
          <w:tab w:val="clear" w:pos="1800"/>
        </w:tabs>
      </w:pPr>
      <w:r w:rsidRPr="00DA03C9">
        <w:t>(5)</w:t>
      </w:r>
      <w:r w:rsidRPr="00DA03C9">
        <w:tab/>
        <w:t xml:space="preserve">Upper Creek [Index No. 11-35-2-(8.5)] and its named tributaries were reclassified from Class C </w:t>
      </w:r>
      <w:proofErr w:type="spellStart"/>
      <w:r w:rsidRPr="00DA03C9">
        <w:t>Tr</w:t>
      </w:r>
      <w:proofErr w:type="spellEnd"/>
      <w:r w:rsidRPr="00DA03C9">
        <w:t xml:space="preserve"> to Class C </w:t>
      </w:r>
      <w:proofErr w:type="spellStart"/>
      <w:r w:rsidRPr="00DA03C9">
        <w:t>Tr</w:t>
      </w:r>
      <w:proofErr w:type="spellEnd"/>
      <w:r w:rsidRPr="00DA03C9">
        <w:t xml:space="preserve"> HQW;</w:t>
      </w:r>
    </w:p>
    <w:p w:rsidR="008C0A4F" w:rsidRPr="00DA03C9" w:rsidRDefault="008C0A4F" w:rsidP="00450330">
      <w:pPr>
        <w:pStyle w:val="SubParagraph"/>
        <w:tabs>
          <w:tab w:val="clear" w:pos="1800"/>
        </w:tabs>
      </w:pPr>
      <w:r w:rsidRPr="00DA03C9">
        <w:t>(6)</w:t>
      </w:r>
      <w:r w:rsidRPr="00DA03C9">
        <w:tab/>
        <w:t xml:space="preserve">Upper Creek (Clear Water Beach Lake) [Index No. 11-35-2-(10)] from Holly Spring Branch to Dam Clear Water Beach Lake was reclassified from Class B </w:t>
      </w:r>
      <w:proofErr w:type="spellStart"/>
      <w:r w:rsidRPr="00DA03C9">
        <w:t>Tr</w:t>
      </w:r>
      <w:proofErr w:type="spellEnd"/>
      <w:r w:rsidRPr="00DA03C9">
        <w:t xml:space="preserve"> to Class B </w:t>
      </w:r>
      <w:proofErr w:type="spellStart"/>
      <w:r w:rsidRPr="00DA03C9">
        <w:t>Tr</w:t>
      </w:r>
      <w:proofErr w:type="spellEnd"/>
      <w:r w:rsidRPr="00DA03C9">
        <w:t xml:space="preserve"> HQW;</w:t>
      </w:r>
    </w:p>
    <w:p w:rsidR="008C0A4F" w:rsidRPr="00DA03C9" w:rsidRDefault="008C0A4F" w:rsidP="00450330">
      <w:pPr>
        <w:pStyle w:val="SubParagraph"/>
        <w:tabs>
          <w:tab w:val="clear" w:pos="1800"/>
        </w:tabs>
      </w:pPr>
      <w:r w:rsidRPr="00DA03C9">
        <w:t>(7)</w:t>
      </w:r>
      <w:r w:rsidRPr="00DA03C9">
        <w:tab/>
        <w:t xml:space="preserve">Holly Spring Branch [Index No. 11-35-2-11] from source to Upper Creek was reclassified from Class C </w:t>
      </w:r>
      <w:proofErr w:type="spellStart"/>
      <w:r w:rsidRPr="00DA03C9">
        <w:t>Tr</w:t>
      </w:r>
      <w:proofErr w:type="spellEnd"/>
      <w:r w:rsidRPr="00DA03C9">
        <w:t xml:space="preserve"> to Class </w:t>
      </w:r>
      <w:proofErr w:type="spellStart"/>
      <w:r w:rsidRPr="00DA03C9">
        <w:t>Tr</w:t>
      </w:r>
      <w:proofErr w:type="spellEnd"/>
      <w:r w:rsidRPr="00DA03C9">
        <w:t xml:space="preserve"> HQW;</w:t>
      </w:r>
    </w:p>
    <w:p w:rsidR="008C0A4F" w:rsidRPr="00DA03C9" w:rsidRDefault="008C0A4F" w:rsidP="00450330">
      <w:pPr>
        <w:pStyle w:val="SubParagraph"/>
        <w:tabs>
          <w:tab w:val="clear" w:pos="1800"/>
        </w:tabs>
      </w:pPr>
      <w:r w:rsidRPr="00DA03C9">
        <w:t>(8)</w:t>
      </w:r>
      <w:r w:rsidRPr="00DA03C9">
        <w:tab/>
        <w:t xml:space="preserve">Steels Creek [Index No. 11-35-2-12-(5)] from Little Fork to a point 1.7 miles upstream from N.C. Highway 181 Bridge was reclassified from Class B </w:t>
      </w:r>
      <w:proofErr w:type="spellStart"/>
      <w:r w:rsidRPr="00DA03C9">
        <w:t>Tr</w:t>
      </w:r>
      <w:proofErr w:type="spellEnd"/>
      <w:r w:rsidRPr="00DA03C9">
        <w:t xml:space="preserve"> to Class B </w:t>
      </w:r>
      <w:proofErr w:type="spellStart"/>
      <w:r w:rsidRPr="00DA03C9">
        <w:t>Tr</w:t>
      </w:r>
      <w:proofErr w:type="spellEnd"/>
      <w:r w:rsidRPr="00DA03C9">
        <w:t xml:space="preserve"> HQW and Steels Creek [Index No. 11-35-2-12-(7)] from a point 1.7 miles upstream from N.C. Highway 181 bridge to Clear Water Beach Lake, Upper Creek was reclassified from Class B to Class B HQW;</w:t>
      </w:r>
    </w:p>
    <w:p w:rsidR="008C0A4F" w:rsidRPr="00DA03C9" w:rsidRDefault="008C0A4F" w:rsidP="00450330">
      <w:pPr>
        <w:pStyle w:val="SubParagraph"/>
        <w:tabs>
          <w:tab w:val="clear" w:pos="1800"/>
        </w:tabs>
      </w:pPr>
      <w:r w:rsidRPr="00DA03C9">
        <w:t>(9)</w:t>
      </w:r>
      <w:r w:rsidRPr="00DA03C9">
        <w:tab/>
        <w:t xml:space="preserve">Upper Creek [Index No. 11-35-2-(13)] from Dam at Clear Water Beach Lake to Warrior Fork was reclassified from Class WS-III </w:t>
      </w:r>
      <w:proofErr w:type="spellStart"/>
      <w:r w:rsidRPr="00DA03C9">
        <w:t>Tr</w:t>
      </w:r>
      <w:proofErr w:type="spellEnd"/>
      <w:r w:rsidRPr="00DA03C9">
        <w:t xml:space="preserve"> to Class WS-III </w:t>
      </w:r>
      <w:proofErr w:type="spellStart"/>
      <w:r w:rsidRPr="00DA03C9">
        <w:t>Tr</w:t>
      </w:r>
      <w:proofErr w:type="spellEnd"/>
      <w:r w:rsidRPr="00DA03C9">
        <w:t xml:space="preserve"> HQW;</w:t>
      </w:r>
    </w:p>
    <w:p w:rsidR="008C0A4F" w:rsidRPr="00DA03C9" w:rsidRDefault="008C0A4F" w:rsidP="00450330">
      <w:pPr>
        <w:pStyle w:val="SubParagraph"/>
        <w:tabs>
          <w:tab w:val="clear" w:pos="1800"/>
        </w:tabs>
      </w:pPr>
      <w:r w:rsidRPr="00DA03C9">
        <w:lastRenderedPageBreak/>
        <w:t>(10)</w:t>
      </w:r>
      <w:r w:rsidRPr="00DA03C9">
        <w:tab/>
        <w:t xml:space="preserve">The portion of Johns River [Index No. 11-38-(28)] from Wilson Creek to </w:t>
      </w:r>
      <w:proofErr w:type="spellStart"/>
      <w:r w:rsidRPr="00DA03C9">
        <w:t>Rhodhiss</w:t>
      </w:r>
      <w:proofErr w:type="spellEnd"/>
      <w:r w:rsidRPr="00DA03C9">
        <w:t xml:space="preserve"> Lake, Catawba River was reclassified from Class C to Class C HQW;</w:t>
      </w:r>
    </w:p>
    <w:p w:rsidR="008C0A4F" w:rsidRPr="00DA03C9" w:rsidRDefault="008C0A4F" w:rsidP="00450330">
      <w:pPr>
        <w:pStyle w:val="SubParagraph"/>
        <w:tabs>
          <w:tab w:val="clear" w:pos="1800"/>
        </w:tabs>
      </w:pPr>
      <w:r w:rsidRPr="00DA03C9">
        <w:t>(11)</w:t>
      </w:r>
      <w:r w:rsidRPr="00DA03C9">
        <w:tab/>
        <w:t xml:space="preserve">Mulberry Creek [Index No. 11-38-32-(1)] from source to Boone Fork and its tributaries Left Fork Mulberry Creek [Index No. 11-38-32-2], Right Fork Mulberry Creek [Index No. 11-38-32-3], Roaring Creek [Index No. 11-38-32-8] and Clark Branch [Index No. 11-38-32-10] were reclassified from Class C </w:t>
      </w:r>
      <w:proofErr w:type="spellStart"/>
      <w:r w:rsidRPr="00DA03C9">
        <w:t>Tr</w:t>
      </w:r>
      <w:proofErr w:type="spellEnd"/>
      <w:r w:rsidRPr="00DA03C9">
        <w:t xml:space="preserve"> to Class C </w:t>
      </w:r>
      <w:proofErr w:type="spellStart"/>
      <w:r w:rsidRPr="00DA03C9">
        <w:t>Tr</w:t>
      </w:r>
      <w:proofErr w:type="spellEnd"/>
      <w:r w:rsidRPr="00DA03C9">
        <w:t xml:space="preserve"> HQW;</w:t>
      </w:r>
    </w:p>
    <w:p w:rsidR="008C0A4F" w:rsidRPr="00DA03C9" w:rsidRDefault="008C0A4F" w:rsidP="00450330">
      <w:pPr>
        <w:pStyle w:val="SubParagraph"/>
        <w:tabs>
          <w:tab w:val="clear" w:pos="1800"/>
        </w:tabs>
      </w:pPr>
      <w:r w:rsidRPr="00DA03C9">
        <w:t>(12)</w:t>
      </w:r>
      <w:r w:rsidRPr="00DA03C9">
        <w:tab/>
        <w:t>Amos Creek [Index No. 11-38-32-4] and Mills Creek [Index No. 11-38-32-5] and their named tributaries were reclassified from Class C to Class C HQW;</w:t>
      </w:r>
    </w:p>
    <w:p w:rsidR="008C0A4F" w:rsidRPr="00DA03C9" w:rsidRDefault="008C0A4F" w:rsidP="00450330">
      <w:pPr>
        <w:pStyle w:val="SubParagraph"/>
        <w:tabs>
          <w:tab w:val="clear" w:pos="1800"/>
        </w:tabs>
      </w:pPr>
      <w:r w:rsidRPr="00DA03C9">
        <w:t>(13)</w:t>
      </w:r>
      <w:r w:rsidRPr="00DA03C9">
        <w:tab/>
        <w:t xml:space="preserve">Cane Branch [Index No. 11-38-32-6], Rush Branch [11-38-32-7] and </w:t>
      </w:r>
      <w:proofErr w:type="spellStart"/>
      <w:r w:rsidRPr="00DA03C9">
        <w:t>Frankum</w:t>
      </w:r>
      <w:proofErr w:type="spellEnd"/>
      <w:r w:rsidRPr="00DA03C9">
        <w:t xml:space="preserve"> Creek [11-38-32-9] and its named tributaries were reclassified from Class C to Class C HQW;</w:t>
      </w:r>
    </w:p>
    <w:p w:rsidR="008C0A4F" w:rsidRPr="00DA03C9" w:rsidRDefault="008C0A4F" w:rsidP="00450330">
      <w:pPr>
        <w:pStyle w:val="SubParagraph"/>
        <w:tabs>
          <w:tab w:val="clear" w:pos="1800"/>
        </w:tabs>
      </w:pPr>
      <w:r w:rsidRPr="00DA03C9">
        <w:t>(14)</w:t>
      </w:r>
      <w:r w:rsidRPr="00DA03C9">
        <w:tab/>
        <w:t>Mulberry Creek [Index No. 11-38-32-(11)] from Boone Branch to Dam at Mulberry Beach was reclassified from Class B to Class B HQW;</w:t>
      </w:r>
    </w:p>
    <w:p w:rsidR="008C0A4F" w:rsidRPr="00DA03C9" w:rsidRDefault="008C0A4F" w:rsidP="00450330">
      <w:pPr>
        <w:pStyle w:val="SubParagraph"/>
        <w:tabs>
          <w:tab w:val="clear" w:pos="1800"/>
        </w:tabs>
      </w:pPr>
      <w:r w:rsidRPr="00DA03C9">
        <w:t>(15)</w:t>
      </w:r>
      <w:r w:rsidRPr="00DA03C9">
        <w:tab/>
        <w:t>Boone Branch (Fork) [Index No. 11-38-32-12] and its named tributaries from source to Mulberry Creek were reclassified from Class B to Class B HQW;</w:t>
      </w:r>
    </w:p>
    <w:p w:rsidR="008C0A4F" w:rsidRPr="00DA03C9" w:rsidRDefault="008C0A4F" w:rsidP="00450330">
      <w:pPr>
        <w:pStyle w:val="SubParagraph"/>
        <w:tabs>
          <w:tab w:val="clear" w:pos="1800"/>
        </w:tabs>
      </w:pPr>
      <w:r w:rsidRPr="00DA03C9">
        <w:t>(16)</w:t>
      </w:r>
      <w:r w:rsidRPr="00DA03C9">
        <w:tab/>
        <w:t>Brown Branch [Index No. 11-38-32-13] and Moore Branch [Index No. 11-38-32-14] were reclassified from Class B to Class B HQW; and</w:t>
      </w:r>
    </w:p>
    <w:p w:rsidR="008C0A4F" w:rsidRPr="00DA03C9" w:rsidRDefault="008C0A4F" w:rsidP="00450330">
      <w:pPr>
        <w:pStyle w:val="SubParagraph"/>
        <w:tabs>
          <w:tab w:val="clear" w:pos="1800"/>
        </w:tabs>
      </w:pPr>
      <w:r w:rsidRPr="00DA03C9">
        <w:t>(17)</w:t>
      </w:r>
      <w:r w:rsidRPr="00DA03C9">
        <w:tab/>
        <w:t>Anderson Creek [Index No. 11-38-32-16] was reclassified from Class C to Class C HQW.</w:t>
      </w:r>
    </w:p>
    <w:p w:rsidR="008C0A4F" w:rsidRPr="00DA03C9" w:rsidRDefault="008C0A4F" w:rsidP="00450330">
      <w:pPr>
        <w:pStyle w:val="Paragraph"/>
      </w:pPr>
      <w:r w:rsidRPr="00DA03C9">
        <w:t>(n)  The Schedule of Classifications and Water Quality Standards for the Catawba River Basin was amended effective August 3, 1992 with the reclassification of all water supply waters (waters with a primary classification of WS-I, WS-II or WS-III). These waters were reclassified to WS-I, WS-II, WS-III, WS-IV or WS-V as defined in the revised water supply protection rules, (15A NCAC 02B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rsidR="008C0A4F" w:rsidRPr="00DA03C9" w:rsidRDefault="008C0A4F" w:rsidP="00450330">
      <w:pPr>
        <w:pStyle w:val="Paragraph"/>
      </w:pPr>
      <w:r w:rsidRPr="00DA03C9">
        <w:t>(o)  The Schedule of Classifications and Water Quality Standards for the Catawba River Basin was amended effective April 1, 1994 as follows:</w:t>
      </w:r>
    </w:p>
    <w:p w:rsidR="008C0A4F" w:rsidRPr="00DA03C9" w:rsidRDefault="008C0A4F" w:rsidP="00450330">
      <w:pPr>
        <w:pStyle w:val="SubParagraph"/>
        <w:tabs>
          <w:tab w:val="clear" w:pos="1800"/>
        </w:tabs>
      </w:pPr>
      <w:r w:rsidRPr="00DA03C9">
        <w:t>(1)</w:t>
      </w:r>
      <w:r w:rsidRPr="00DA03C9">
        <w:tab/>
        <w:t>Friday Lake (Index No. 11-125.5) from its source to Little Paw Creek was reclassified from Class C to Class B; and</w:t>
      </w:r>
    </w:p>
    <w:p w:rsidR="008C0A4F" w:rsidRPr="00DA03C9" w:rsidRDefault="008C0A4F" w:rsidP="00450330">
      <w:pPr>
        <w:pStyle w:val="SubParagraph"/>
        <w:tabs>
          <w:tab w:val="clear" w:pos="1800"/>
        </w:tabs>
      </w:pPr>
      <w:r w:rsidRPr="00DA03C9">
        <w:t>(2)</w:t>
      </w:r>
      <w:r w:rsidRPr="00DA03C9">
        <w:tab/>
        <w:t xml:space="preserve">The Linville River [Index No. 12-29-(1)] from Grandmother Creek to Linville Falls was reclassified from Class C </w:t>
      </w:r>
      <w:proofErr w:type="spellStart"/>
      <w:r w:rsidRPr="00DA03C9">
        <w:t>Tr</w:t>
      </w:r>
      <w:proofErr w:type="spellEnd"/>
      <w:r w:rsidRPr="00DA03C9">
        <w:t xml:space="preserve"> to Class B Tr.</w:t>
      </w:r>
    </w:p>
    <w:p w:rsidR="008C0A4F" w:rsidRPr="00DA03C9" w:rsidRDefault="008C0A4F" w:rsidP="00450330">
      <w:pPr>
        <w:pStyle w:val="Paragraph"/>
      </w:pPr>
      <w:r w:rsidRPr="00DA03C9">
        <w:t xml:space="preserve">(p)  The Schedule of Classifications and Water Quality Standards for the Catawba River Basin was amended effective July 1, 1995 with the reclassification of Clark Creek from a point 0.6 mile downstream of Catawba County SR 2014 to 0.4 mile upstream of </w:t>
      </w:r>
      <w:proofErr w:type="spellStart"/>
      <w:r w:rsidRPr="00DA03C9">
        <w:t>Larkard</w:t>
      </w:r>
      <w:proofErr w:type="spellEnd"/>
      <w:r w:rsidRPr="00DA03C9">
        <w:t xml:space="preserve"> Creek [Index No. 11-129-5-(4.5)], and Howards Creek from its source to 0.7 mile upstream of Lincoln County State Road 1200 [Index No. 11-129-4], including associated tributaries from Class WS-IV to Classes C and WS-IV.</w:t>
      </w:r>
    </w:p>
    <w:p w:rsidR="008C0A4F" w:rsidRPr="00DA03C9" w:rsidRDefault="008C0A4F" w:rsidP="00450330">
      <w:pPr>
        <w:pStyle w:val="Paragraph"/>
      </w:pPr>
      <w:r w:rsidRPr="00DA03C9">
        <w:t>(q)  The Schedule of Classifications and Water Quality Standards for the Catawba River Basin was amended effective September 1, 1996 as follows:</w:t>
      </w:r>
    </w:p>
    <w:p w:rsidR="008C0A4F" w:rsidRPr="00DA03C9" w:rsidRDefault="008C0A4F" w:rsidP="00450330">
      <w:pPr>
        <w:pStyle w:val="SubParagraph"/>
        <w:tabs>
          <w:tab w:val="clear" w:pos="1800"/>
        </w:tabs>
      </w:pPr>
      <w:r w:rsidRPr="00DA03C9">
        <w:t>(1)</w:t>
      </w:r>
      <w:r w:rsidRPr="00DA03C9">
        <w:tab/>
        <w:t xml:space="preserve">North Fork Catawba River [Index No. 11-24-(1)] from Laurel Branch to Armstrong Creek from Class C </w:t>
      </w:r>
      <w:proofErr w:type="spellStart"/>
      <w:r w:rsidRPr="00DA03C9">
        <w:t>Tr</w:t>
      </w:r>
      <w:proofErr w:type="spellEnd"/>
      <w:r w:rsidRPr="00DA03C9">
        <w:t xml:space="preserve"> to Class B </w:t>
      </w:r>
      <w:proofErr w:type="spellStart"/>
      <w:r w:rsidRPr="00DA03C9">
        <w:t>Tr</w:t>
      </w:r>
      <w:proofErr w:type="spellEnd"/>
      <w:r w:rsidRPr="00DA03C9">
        <w:t>; and</w:t>
      </w:r>
    </w:p>
    <w:p w:rsidR="008C0A4F" w:rsidRPr="00DA03C9" w:rsidRDefault="008C0A4F" w:rsidP="00450330">
      <w:pPr>
        <w:pStyle w:val="SubParagraph"/>
        <w:tabs>
          <w:tab w:val="clear" w:pos="1800"/>
        </w:tabs>
      </w:pPr>
      <w:r w:rsidRPr="00DA03C9">
        <w:t>(2)</w:t>
      </w:r>
      <w:r w:rsidRPr="00DA03C9">
        <w:tab/>
        <w:t xml:space="preserve">Catawba River (Lake Hickory) from </w:t>
      </w:r>
      <w:proofErr w:type="spellStart"/>
      <w:r w:rsidRPr="00DA03C9">
        <w:t>Rhodhiss</w:t>
      </w:r>
      <w:proofErr w:type="spellEnd"/>
      <w:r w:rsidRPr="00DA03C9">
        <w:t xml:space="preserve"> dam to highway 321 [Index No. 11-(51)] from Class WS-IV CA to Class WS-IV B CA.</w:t>
      </w:r>
    </w:p>
    <w:p w:rsidR="008C0A4F" w:rsidRPr="00DA03C9" w:rsidRDefault="008C0A4F" w:rsidP="00450330">
      <w:pPr>
        <w:pStyle w:val="Paragraph"/>
      </w:pPr>
      <w:r w:rsidRPr="00DA03C9">
        <w:t>(r)  The Schedule of Classifications and Water Quality Standards for the Catawba River Basin was amended effective August 1, 1998 as follows:</w:t>
      </w:r>
    </w:p>
    <w:p w:rsidR="008C0A4F" w:rsidRPr="00DA03C9" w:rsidRDefault="008C0A4F" w:rsidP="00450330">
      <w:pPr>
        <w:pStyle w:val="SubParagraph"/>
        <w:tabs>
          <w:tab w:val="clear" w:pos="1800"/>
        </w:tabs>
      </w:pPr>
      <w:r w:rsidRPr="00DA03C9">
        <w:t>(1)</w:t>
      </w:r>
      <w:r w:rsidRPr="00DA03C9">
        <w:tab/>
        <w:t>The primary classification for portions of South Fork Catawba River [Index No. 11-129-(0.5)] and Hoyle Creek [Index No. 11-129-15-(1)] was reclassified from Class WS-IV to Class WS-V;</w:t>
      </w:r>
    </w:p>
    <w:p w:rsidR="008C0A4F" w:rsidRPr="00DA03C9" w:rsidRDefault="008C0A4F" w:rsidP="00450330">
      <w:pPr>
        <w:pStyle w:val="SubParagraph"/>
        <w:tabs>
          <w:tab w:val="clear" w:pos="1800"/>
        </w:tabs>
      </w:pPr>
      <w:r w:rsidRPr="00DA03C9">
        <w:t>(2)</w:t>
      </w:r>
      <w:r w:rsidRPr="00DA03C9">
        <w:tab/>
        <w:t xml:space="preserve">Mill Creek [Index No. 11-7] from its source to Swannanoa Creek, including all tributaries, from Class C </w:t>
      </w:r>
      <w:proofErr w:type="spellStart"/>
      <w:r w:rsidRPr="00DA03C9">
        <w:t>Tr</w:t>
      </w:r>
      <w:proofErr w:type="spellEnd"/>
      <w:r w:rsidRPr="00DA03C9">
        <w:t xml:space="preserve"> to Class </w:t>
      </w:r>
      <w:proofErr w:type="spellStart"/>
      <w:r w:rsidRPr="00DA03C9">
        <w:t>Tr</w:t>
      </w:r>
      <w:proofErr w:type="spellEnd"/>
      <w:r w:rsidRPr="00DA03C9">
        <w:t xml:space="preserve"> HQW;</w:t>
      </w:r>
    </w:p>
    <w:p w:rsidR="008C0A4F" w:rsidRPr="00DA03C9" w:rsidRDefault="008C0A4F" w:rsidP="00450330">
      <w:pPr>
        <w:pStyle w:val="SubParagraph"/>
        <w:tabs>
          <w:tab w:val="clear" w:pos="1800"/>
        </w:tabs>
      </w:pPr>
      <w:r w:rsidRPr="00DA03C9">
        <w:t>(3)</w:t>
      </w:r>
      <w:r w:rsidRPr="00DA03C9">
        <w:tab/>
        <w:t xml:space="preserve">Toms Creek [Index Nos. 11-21-(1) and 11-21-(2)] from its source to Harris Creek, including all tributaries were reclassified from Class C </w:t>
      </w:r>
      <w:proofErr w:type="spellStart"/>
      <w:r w:rsidRPr="00DA03C9">
        <w:t>Tr</w:t>
      </w:r>
      <w:proofErr w:type="spellEnd"/>
      <w:r w:rsidRPr="00DA03C9">
        <w:t xml:space="preserve"> to Class </w:t>
      </w:r>
      <w:proofErr w:type="spellStart"/>
      <w:r w:rsidRPr="00DA03C9">
        <w:t>Tr</w:t>
      </w:r>
      <w:proofErr w:type="spellEnd"/>
      <w:r w:rsidRPr="00DA03C9">
        <w:t xml:space="preserve"> HQW; and</w:t>
      </w:r>
    </w:p>
    <w:p w:rsidR="008C0A4F" w:rsidRPr="00DA03C9" w:rsidRDefault="008C0A4F" w:rsidP="00450330">
      <w:pPr>
        <w:pStyle w:val="SubParagraph"/>
        <w:tabs>
          <w:tab w:val="clear" w:pos="1800"/>
        </w:tabs>
      </w:pPr>
      <w:r w:rsidRPr="00DA03C9">
        <w:t>(4)</w:t>
      </w:r>
      <w:r w:rsidRPr="00DA03C9">
        <w:tab/>
        <w:t>Harris Creek to McDowell County SR 1434, including all tributaries were reclassified from Class C to Class HQW.</w:t>
      </w:r>
    </w:p>
    <w:p w:rsidR="008C0A4F" w:rsidRPr="00DA03C9" w:rsidRDefault="008C0A4F" w:rsidP="00450330">
      <w:pPr>
        <w:pStyle w:val="Paragraph"/>
      </w:pPr>
      <w:r w:rsidRPr="00DA03C9">
        <w:t>(s)  The Schedule of Classifications and Water Quality Standards for the Catawba River Basin was amended effective April 1, 1999 as follows:</w:t>
      </w:r>
    </w:p>
    <w:p w:rsidR="008C0A4F" w:rsidRPr="00DA03C9" w:rsidRDefault="008C0A4F" w:rsidP="00450330">
      <w:pPr>
        <w:pStyle w:val="SubParagraph"/>
        <w:tabs>
          <w:tab w:val="clear" w:pos="1800"/>
        </w:tabs>
      </w:pPr>
      <w:r w:rsidRPr="00DA03C9">
        <w:t>(1)</w:t>
      </w:r>
      <w:r w:rsidRPr="00DA03C9">
        <w:tab/>
        <w:t>Portion of the Catawba River [Index Nos. 11-(27.5) and 11-(31)] from Class WS-IV B and WS-IV to Class WS-V B and WS-V;</w:t>
      </w:r>
    </w:p>
    <w:p w:rsidR="008C0A4F" w:rsidRPr="00DA03C9" w:rsidRDefault="008C0A4F" w:rsidP="00450330">
      <w:pPr>
        <w:pStyle w:val="SubParagraph"/>
        <w:tabs>
          <w:tab w:val="clear" w:pos="1800"/>
        </w:tabs>
      </w:pPr>
      <w:r w:rsidRPr="00DA03C9">
        <w:t>(2)</w:t>
      </w:r>
      <w:r w:rsidRPr="00DA03C9">
        <w:tab/>
        <w:t xml:space="preserve">Armstrong Creek [Index Nos. 11-24-14-(1), 11-24-14-(13.5) and 11-24-14-(14)], and all tributaries from Classes WS-II </w:t>
      </w:r>
      <w:proofErr w:type="spellStart"/>
      <w:r w:rsidRPr="00DA03C9">
        <w:t>Tr</w:t>
      </w:r>
      <w:proofErr w:type="spellEnd"/>
      <w:r w:rsidRPr="00DA03C9">
        <w:t xml:space="preserve">, WS-II, WS-II CA and C </w:t>
      </w:r>
      <w:proofErr w:type="spellStart"/>
      <w:r w:rsidRPr="00DA03C9">
        <w:t>Tr</w:t>
      </w:r>
      <w:proofErr w:type="spellEnd"/>
      <w:r w:rsidRPr="00DA03C9">
        <w:t xml:space="preserve"> to Classes C </w:t>
      </w:r>
      <w:proofErr w:type="spellStart"/>
      <w:r w:rsidRPr="00DA03C9">
        <w:t>Tr</w:t>
      </w:r>
      <w:proofErr w:type="spellEnd"/>
      <w:r w:rsidRPr="00DA03C9">
        <w:t xml:space="preserve"> HQW and C HQW;</w:t>
      </w:r>
    </w:p>
    <w:p w:rsidR="008C0A4F" w:rsidRPr="00DA03C9" w:rsidRDefault="008C0A4F" w:rsidP="00450330">
      <w:pPr>
        <w:pStyle w:val="SubParagraph"/>
        <w:tabs>
          <w:tab w:val="clear" w:pos="1800"/>
        </w:tabs>
      </w:pPr>
      <w:r w:rsidRPr="00DA03C9">
        <w:t>(3)</w:t>
      </w:r>
      <w:r w:rsidRPr="00DA03C9">
        <w:tab/>
        <w:t>Lookout Shoals Lake from Oxford Dam to Island Creek [Index No. 11-(67)] from Class WS-V to Class WS-IV CA, from Island Creek to Elk Shoal Creek [Index No. 11-(70.5)] from Class WS-IV to Class WS-IV CA and from Elk Shoal Creek to a point one half mile upstream of Lookout Shoals Dam [Index No. 11-(72)] from Class WS-IV B to Class WS-IV B CA;</w:t>
      </w:r>
    </w:p>
    <w:p w:rsidR="008C0A4F" w:rsidRPr="00DA03C9" w:rsidRDefault="008C0A4F" w:rsidP="00450330">
      <w:pPr>
        <w:pStyle w:val="SubParagraph"/>
        <w:tabs>
          <w:tab w:val="clear" w:pos="1800"/>
        </w:tabs>
      </w:pPr>
      <w:r w:rsidRPr="00DA03C9">
        <w:t>(4)</w:t>
      </w:r>
      <w:r w:rsidRPr="00DA03C9">
        <w:tab/>
        <w:t>The classifications of tributary streams that are within five miles and draining to the normal pool elevation of Lookout Shoals Lake (Protected Area) have been revised to Class WS-IV; and</w:t>
      </w:r>
    </w:p>
    <w:p w:rsidR="008C0A4F" w:rsidRPr="00DA03C9" w:rsidRDefault="008C0A4F" w:rsidP="00450330">
      <w:pPr>
        <w:pStyle w:val="SubParagraph"/>
        <w:tabs>
          <w:tab w:val="clear" w:pos="1800"/>
        </w:tabs>
      </w:pPr>
      <w:r w:rsidRPr="00DA03C9">
        <w:t>(5)</w:t>
      </w:r>
      <w:r w:rsidRPr="00DA03C9">
        <w:tab/>
        <w:t>The classifications of tributary streams that are within one half mile and draining to the normal pool elevation of Lookout Shoals Lake (Critical Area) have been revised to Class WS-IV CA.</w:t>
      </w:r>
    </w:p>
    <w:p w:rsidR="008C0A4F" w:rsidRPr="00DA03C9" w:rsidRDefault="008C0A4F" w:rsidP="00450330">
      <w:pPr>
        <w:pStyle w:val="Paragraph"/>
      </w:pPr>
      <w:r w:rsidRPr="00DA03C9">
        <w:lastRenderedPageBreak/>
        <w:t xml:space="preserve">(t)  The Schedule of Classifications and Water Quality Standards for the Catawba River Basin was amended August 1, 2000 with the reclassification of Little Grassy Creek (Index No. 11-29-2), including all tributaries, from its source to the Linville River from Class C </w:t>
      </w:r>
      <w:proofErr w:type="spellStart"/>
      <w:r w:rsidRPr="00DA03C9">
        <w:t>Tr</w:t>
      </w:r>
      <w:proofErr w:type="spellEnd"/>
      <w:r w:rsidRPr="00DA03C9">
        <w:t xml:space="preserve"> to Class C </w:t>
      </w:r>
      <w:proofErr w:type="spellStart"/>
      <w:r w:rsidRPr="00DA03C9">
        <w:t>Tr</w:t>
      </w:r>
      <w:proofErr w:type="spellEnd"/>
      <w:r w:rsidRPr="00DA03C9">
        <w:t xml:space="preserve"> ORW.</w:t>
      </w:r>
    </w:p>
    <w:p w:rsidR="008C0A4F" w:rsidRPr="00DA03C9" w:rsidRDefault="008C0A4F" w:rsidP="00450330">
      <w:pPr>
        <w:pStyle w:val="Paragraph"/>
      </w:pPr>
      <w:r w:rsidRPr="00DA03C9">
        <w:t>(u)  The Schedule of Classifications and Water Quality Standards for the Catawba River Basin was amended August 1, 2004 with the reclassification of a segment of three surface waters, more specifically Henry Fork [11-129-1-(1)], Jerry Branch [11-129-1-3-(1)], and He Creek [11-129-1-4-(1)], from source to a formerly used City of Morganton Water Intake from Class WS-I ORW to Class WS-V ORW.</w:t>
      </w:r>
    </w:p>
    <w:p w:rsidR="008C0A4F" w:rsidRPr="00DA03C9" w:rsidRDefault="008C0A4F" w:rsidP="00450330">
      <w:pPr>
        <w:pStyle w:val="Paragraph"/>
      </w:pPr>
      <w:r w:rsidRPr="00DA03C9">
        <w:t xml:space="preserve">(v)  The Schedule of Classifications and Water Quality Standards for the Catawba River Basin was amended May 1, 2007 with the reclassification of the Catawba River [Index No. 11-(31.5)] from a point 0.6 mile upstream of Muddy Creek to a point 1.2 miles upstream of Canoe Creek from WS-IV to WS-IV </w:t>
      </w:r>
      <w:proofErr w:type="spellStart"/>
      <w:r w:rsidRPr="00DA03C9">
        <w:t>Tr</w:t>
      </w:r>
      <w:proofErr w:type="spellEnd"/>
      <w:r w:rsidRPr="00DA03C9">
        <w:t xml:space="preserve"> and Catawba River [Index No. 11-(32.3)] from a point 1.2 miles upstream of Canoe Creek to a point 0.7 mile upstream of Canoe Creek (Morganton water supply intake) from WS-IV CA to WS-IV </w:t>
      </w:r>
      <w:proofErr w:type="spellStart"/>
      <w:r w:rsidRPr="00DA03C9">
        <w:t>Tr</w:t>
      </w:r>
      <w:proofErr w:type="spellEnd"/>
      <w:r w:rsidRPr="00DA03C9">
        <w:t xml:space="preserve"> CA. Named and unnamed tributaries to this portion of the Catawba River are not classified as Trout. Between the last day of May and the first day of November the water quality standard for dissolved oxygen shall not be less than a daily average of 5.0 mg/l with a minimum instantaneous value of not less than 4.0 mg/l.</w:t>
      </w:r>
    </w:p>
    <w:p w:rsidR="008C0A4F" w:rsidRPr="00DA03C9" w:rsidRDefault="008C0A4F" w:rsidP="00450330">
      <w:pPr>
        <w:pStyle w:val="Paragraph"/>
      </w:pPr>
      <w:r w:rsidRPr="00DA03C9">
        <w:t xml:space="preserve">(w)  The Schedule of Classifications and Water Quality Standards for the Catawba River Basin was amended September 1, 2010 with the reclassification of the portion of the Catawba River [Index No. 11-(1)], from its source to the Left Prong Catawba River confluence, and its named tributaries, Chestnut Branch (Fork) [Index No. 11-2], Clover Patch Branch [Index No. 11-3], </w:t>
      </w:r>
      <w:proofErr w:type="spellStart"/>
      <w:r w:rsidRPr="00DA03C9">
        <w:t>Youngs</w:t>
      </w:r>
      <w:proofErr w:type="spellEnd"/>
      <w:r w:rsidRPr="00DA03C9">
        <w:t xml:space="preserve"> Fork Creek [Index No. 11-4], Spring Branch [Index No. 11-5], and Left Prong Catawba River [Index No. 11-6] from Class C </w:t>
      </w:r>
      <w:proofErr w:type="spellStart"/>
      <w:r w:rsidRPr="00DA03C9">
        <w:t>Tr</w:t>
      </w:r>
      <w:proofErr w:type="spellEnd"/>
      <w:r w:rsidRPr="00DA03C9">
        <w:t xml:space="preserve"> to Class C </w:t>
      </w:r>
      <w:proofErr w:type="spellStart"/>
      <w:r w:rsidRPr="00DA03C9">
        <w:t>Tr</w:t>
      </w:r>
      <w:proofErr w:type="spellEnd"/>
      <w:r w:rsidRPr="00DA03C9">
        <w:t xml:space="preserve"> HQW.</w:t>
      </w:r>
    </w:p>
    <w:p w:rsidR="008C0A4F" w:rsidRPr="00DA03C9" w:rsidRDefault="008C0A4F" w:rsidP="00450330">
      <w:pPr>
        <w:pStyle w:val="Paragraph"/>
      </w:pPr>
      <w:r w:rsidRPr="00DA03C9">
        <w:t>(x)  The Schedule of Classifications and Water Quality Standards for the Catawba River Basin was amended March 1, 2013 as follows:</w:t>
      </w:r>
    </w:p>
    <w:p w:rsidR="008C0A4F" w:rsidRPr="00DA03C9" w:rsidRDefault="008C0A4F" w:rsidP="00450330">
      <w:pPr>
        <w:pStyle w:val="SubParagraph"/>
        <w:tabs>
          <w:tab w:val="clear" w:pos="1800"/>
        </w:tabs>
      </w:pPr>
      <w:r w:rsidRPr="00DA03C9">
        <w:t>(1)</w:t>
      </w:r>
      <w:r w:rsidRPr="00DA03C9">
        <w:tab/>
        <w:t>the portion of Maiden Creek [Index No. 11-129-5-7-2-(1)] from source to a point 0.7 mile upstream from backwaters of Maiden Reservoir, and its named tributary, Bee Branch [Index No. 11-129-5-7-2-2], from Class WS-II HQW to WS-V;</w:t>
      </w:r>
    </w:p>
    <w:p w:rsidR="008C0A4F" w:rsidRPr="00DA03C9" w:rsidRDefault="008C0A4F" w:rsidP="00450330">
      <w:pPr>
        <w:pStyle w:val="SubParagraph"/>
        <w:tabs>
          <w:tab w:val="clear" w:pos="1800"/>
        </w:tabs>
      </w:pPr>
      <w:r w:rsidRPr="00DA03C9">
        <w:t>(2)</w:t>
      </w:r>
      <w:r w:rsidRPr="00DA03C9">
        <w:tab/>
        <w:t>the portion of Maiden Creek [Index No. 11-129-5-7-2-(2.5)] from a point 0.7 mile upstream from backwaters of Maiden Reservoir to dam at Maiden Reservoir from Class WS-II HQW CA to WS-V;</w:t>
      </w:r>
    </w:p>
    <w:p w:rsidR="008C0A4F" w:rsidRPr="00DA03C9" w:rsidRDefault="008C0A4F" w:rsidP="00450330">
      <w:pPr>
        <w:pStyle w:val="SubParagraph"/>
        <w:tabs>
          <w:tab w:val="clear" w:pos="1800"/>
        </w:tabs>
      </w:pPr>
      <w:r w:rsidRPr="00DA03C9">
        <w:t>(3)</w:t>
      </w:r>
      <w:r w:rsidRPr="00DA03C9">
        <w:tab/>
        <w:t>the portion of Allen Creek [Index No. 11-129-5-7-2-4-(1)] from source to a point 0.7 mile upstream of Maiden water supply intake from Class WS-II HQW to WS-V; and</w:t>
      </w:r>
    </w:p>
    <w:p w:rsidR="008C0A4F" w:rsidRPr="00DA03C9" w:rsidRDefault="008C0A4F" w:rsidP="00450330">
      <w:pPr>
        <w:pStyle w:val="SubParagraph"/>
        <w:tabs>
          <w:tab w:val="clear" w:pos="1800"/>
        </w:tabs>
      </w:pPr>
      <w:r w:rsidRPr="00DA03C9">
        <w:t>(4)</w:t>
      </w:r>
      <w:r w:rsidRPr="00DA03C9">
        <w:tab/>
        <w:t>the portion of Allen Creek [Index No. 11-129-5-7-2-4-(2)] from a point 0.7 mile upstream of Maiden water supply intake to Maiden water supply intake from Class WS-II HQW CA to WS-V.</w:t>
      </w:r>
    </w:p>
    <w:p w:rsidR="008C0A4F" w:rsidRPr="00DA03C9" w:rsidRDefault="008C0A4F" w:rsidP="00450330">
      <w:pPr>
        <w:pStyle w:val="Base"/>
      </w:pPr>
      <w:r w:rsidRPr="00DA03C9">
        <w:t>(y)</w:t>
      </w:r>
      <w:r>
        <w:t xml:space="preserve"> </w:t>
      </w:r>
      <w:r w:rsidRPr="00DA03C9">
        <w:t xml:space="preserve"> The Schedule of Classifications and Water Quality Standards for the Catawba River Basin was amended July 1, 2017 as follows:</w:t>
      </w:r>
    </w:p>
    <w:p w:rsidR="008C0A4F" w:rsidRPr="00DA03C9" w:rsidRDefault="008C0A4F" w:rsidP="00450330">
      <w:pPr>
        <w:pStyle w:val="SubParagraph"/>
      </w:pPr>
      <w:r>
        <w:t>(1)</w:t>
      </w:r>
      <w:r>
        <w:tab/>
      </w:r>
      <w:r w:rsidRPr="00DA03C9">
        <w:t>a portion of the Catawba River [Index No. 11-(23)], including tributaries, from Bridgewater Dam to North Fork Catawba River from Class WS-V &amp; B to Class WS-IV CA &amp; B, and a portion of the Catawba River [part of Index No. 11-(8)], including tributaries, from North Fork Catawba River to a point 0.75 mile downstream of SR 1501 from Class C to Class WS-IV CA. The CA extends 0.5 mile from and draining to the normal pool elevation of Lake James.</w:t>
      </w:r>
    </w:p>
    <w:p w:rsidR="008C0A4F" w:rsidRPr="00DA03C9" w:rsidRDefault="008C0A4F" w:rsidP="00450330">
      <w:pPr>
        <w:pStyle w:val="SubParagraph"/>
      </w:pPr>
      <w:r>
        <w:t>(2)</w:t>
      </w:r>
      <w:r>
        <w:tab/>
      </w:r>
      <w:r w:rsidRPr="00DA03C9">
        <w:t>a portion of the Catawba River [part of Index No. 11-(8)], including tributaries, from a point 0.75 mile downstream of SR 1501 to a point 0.21 mile upstream of I-221 from Class C to Class WS-IV. The PA extends 5.0 miles from and draining to the normal pool elevation of Lake James.</w:t>
      </w:r>
    </w:p>
    <w:p w:rsidR="008C0A4F" w:rsidRPr="00DA03C9" w:rsidRDefault="008C0A4F" w:rsidP="00450330">
      <w:pPr>
        <w:pStyle w:val="Base"/>
      </w:pPr>
    </w:p>
    <w:p w:rsidR="008C0A4F" w:rsidRPr="00DA03C9" w:rsidRDefault="008C0A4F" w:rsidP="00450330">
      <w:pPr>
        <w:pStyle w:val="History"/>
      </w:pPr>
      <w:r w:rsidRPr="00DA03C9">
        <w:t>History Note:</w:t>
      </w:r>
      <w:r w:rsidRPr="00DA03C9">
        <w:tab/>
        <w:t>Authority G.S. 143-214.1; 143-215.1; 143-215.3(a)(1);</w:t>
      </w:r>
    </w:p>
    <w:p w:rsidR="008C0A4F" w:rsidRPr="00DA03C9" w:rsidRDefault="008C0A4F" w:rsidP="00450330">
      <w:pPr>
        <w:pStyle w:val="HistoryAfter"/>
      </w:pPr>
      <w:r w:rsidRPr="00DA03C9">
        <w:t>Eff. February 1, 1976;</w:t>
      </w:r>
    </w:p>
    <w:p w:rsidR="008C0A4F" w:rsidRPr="00DA03C9" w:rsidRDefault="008C0A4F" w:rsidP="00450330">
      <w:pPr>
        <w:pStyle w:val="HistoryAfter"/>
      </w:pPr>
      <w:r w:rsidRPr="00DA03C9">
        <w:t>Amended Eff. July 1, 2017; March 1, 2013; December 1, 2010; September 1, 2010; May 1, 2007; August 1, 2004; August 1, 2000; April 1, 1999; August 1, 1998; September 1, 1996; July 1, 1995; April 1, 1994; August 3, 1992; August 1, 1990.</w:t>
      </w:r>
    </w:p>
    <w:p w:rsidR="008C0A4F" w:rsidRPr="00DA03C9" w:rsidRDefault="008C0A4F" w:rsidP="00450330">
      <w:pPr>
        <w:pStyle w:val="Base"/>
      </w:pPr>
    </w:p>
    <w:p w:rsidR="008C0A4F" w:rsidRDefault="008C0A4F" w:rsidP="00450330">
      <w:pPr>
        <w:jc w:val="center"/>
      </w:pPr>
      <w:r>
        <w:t>* * * * * * * * * * * * * * * * * * * *</w:t>
      </w:r>
    </w:p>
    <w:p w:rsidR="008C0A4F" w:rsidRDefault="008C0A4F" w:rsidP="00450330"/>
    <w:p w:rsidR="008C0A4F" w:rsidRDefault="008C0A4F" w:rsidP="00450330">
      <w:pPr>
        <w:pStyle w:val="Rule"/>
      </w:pPr>
      <w:r w:rsidRPr="00EA792E">
        <w:t>15A NCAC 07L .0101</w:t>
      </w:r>
      <w:r w:rsidRPr="00EA792E">
        <w:tab/>
        <w:t>AUTHORITY</w:t>
      </w:r>
    </w:p>
    <w:p w:rsidR="008C0A4F" w:rsidRDefault="008C0A4F" w:rsidP="00450330">
      <w:pPr>
        <w:pStyle w:val="Rule"/>
      </w:pPr>
      <w:r>
        <w:t>15A NCAC 07L .0102</w:t>
      </w:r>
      <w:r>
        <w:tab/>
        <w:t>PURPOSE</w:t>
      </w:r>
    </w:p>
    <w:p w:rsidR="008C0A4F" w:rsidRPr="00EA792E" w:rsidRDefault="008C0A4F">
      <w:pPr>
        <w:pStyle w:val="History"/>
      </w:pPr>
    </w:p>
    <w:p w:rsidR="008C0A4F" w:rsidRPr="00EA792E" w:rsidRDefault="008C0A4F" w:rsidP="00450330">
      <w:pPr>
        <w:pStyle w:val="History"/>
      </w:pPr>
      <w:r w:rsidRPr="00EA792E">
        <w:t>History Note:</w:t>
      </w:r>
      <w:r w:rsidRPr="00EA792E">
        <w:tab/>
        <w:t>Authority G.S. 113A-112; 113A</w:t>
      </w:r>
      <w:r w:rsidRPr="00EA792E">
        <w:noBreakHyphen/>
        <w:t>124;</w:t>
      </w:r>
    </w:p>
    <w:p w:rsidR="008C0A4F" w:rsidRPr="00EA792E" w:rsidRDefault="008C0A4F" w:rsidP="00450330">
      <w:pPr>
        <w:pStyle w:val="HistoryAfter"/>
      </w:pPr>
      <w:r w:rsidRPr="00EA792E">
        <w:t>Eff. September 1, 1978;</w:t>
      </w:r>
    </w:p>
    <w:p w:rsidR="008C0A4F" w:rsidRPr="005608ED" w:rsidRDefault="008C0A4F" w:rsidP="00450330">
      <w:pPr>
        <w:pStyle w:val="HistoryAfter"/>
      </w:pPr>
      <w:r w:rsidRPr="005608ED">
        <w:t xml:space="preserve">Amended Eff. </w:t>
      </w:r>
      <w:r>
        <w:t xml:space="preserve">March 1, 2016; </w:t>
      </w:r>
      <w:r w:rsidRPr="005608ED">
        <w:t>August 1, 2002; October 1, 1991;</w:t>
      </w:r>
      <w:r>
        <w:t xml:space="preserve"> June 1, 1980;</w:t>
      </w:r>
    </w:p>
    <w:p w:rsidR="008C0A4F" w:rsidRPr="00EA792E" w:rsidRDefault="008C0A4F" w:rsidP="00450330">
      <w:pPr>
        <w:pStyle w:val="HistoryAfter"/>
      </w:pPr>
      <w:r w:rsidRPr="00EA792E">
        <w:t>Repealed Eff. July 1, 2017.</w:t>
      </w:r>
    </w:p>
    <w:p w:rsidR="008C0A4F" w:rsidRPr="00EA792E" w:rsidRDefault="008C0A4F" w:rsidP="00450330">
      <w:pPr>
        <w:pStyle w:val="Base"/>
      </w:pPr>
    </w:p>
    <w:p w:rsidR="008C0A4F" w:rsidRPr="00B468AF" w:rsidRDefault="008C0A4F" w:rsidP="00450330">
      <w:pPr>
        <w:pStyle w:val="Rule"/>
      </w:pPr>
      <w:r w:rsidRPr="00B468AF">
        <w:t>15A NCAC 07L .0503</w:t>
      </w:r>
      <w:r w:rsidRPr="00B468AF">
        <w:tab/>
        <w:t>PRIORITIES FOR FUNDING planning and management PROJECTS</w:t>
      </w:r>
    </w:p>
    <w:p w:rsidR="008C0A4F" w:rsidRPr="00B468AF" w:rsidRDefault="008C0A4F" w:rsidP="00450330">
      <w:pPr>
        <w:pStyle w:val="Paragraph"/>
      </w:pPr>
      <w:r w:rsidRPr="00B468AF">
        <w:t xml:space="preserve">(a) </w:t>
      </w:r>
      <w:r>
        <w:t xml:space="preserve"> </w:t>
      </w:r>
      <w:r w:rsidRPr="00B468AF">
        <w:t>The Department of Environmental Quality (DEQ) program</w:t>
      </w:r>
      <w:r>
        <w:t xml:space="preserve"> </w:t>
      </w:r>
      <w:r w:rsidRPr="00B468AF">
        <w:t>provides funding for coastal planning and management projects</w:t>
      </w:r>
      <w:r>
        <w:t xml:space="preserve"> </w:t>
      </w:r>
      <w:r w:rsidRPr="00B468AF">
        <w:t>to assist local governments in the 20 counties as defined</w:t>
      </w:r>
      <w:r>
        <w:t xml:space="preserve"> </w:t>
      </w:r>
      <w:r w:rsidRPr="00B468AF">
        <w:t xml:space="preserve">in G.S. 113A-103(2) in the refining and implementing of plans and management strategies for their coastal resources. In </w:t>
      </w:r>
      <w:proofErr w:type="gramStart"/>
      <w:r w:rsidRPr="00B468AF">
        <w:t>funding</w:t>
      </w:r>
      <w:proofErr w:type="gramEnd"/>
      <w:r w:rsidRPr="00B468AF">
        <w:t xml:space="preserve"> local planning and management grants, DEQ shall select projects that</w:t>
      </w:r>
      <w:r>
        <w:t xml:space="preserve"> </w:t>
      </w:r>
      <w:r w:rsidRPr="00B468AF">
        <w:t>address Coastal Resources Commission (CRC) management goals pursuant to 15A NCAC 07B .0702(d)(2) or topics contained within</w:t>
      </w:r>
      <w:r>
        <w:t xml:space="preserve"> </w:t>
      </w:r>
      <w:r w:rsidRPr="00B468AF">
        <w:t>Subparagraphs (a)(1) through (6) of this Rule. Priority management topics shall be designated on an annual basis following consultation with the</w:t>
      </w:r>
      <w:r>
        <w:t xml:space="preserve"> </w:t>
      </w:r>
      <w:r w:rsidRPr="00B468AF">
        <w:t>CRC. Projects may include education and</w:t>
      </w:r>
      <w:r>
        <w:t xml:space="preserve"> </w:t>
      </w:r>
      <w:r w:rsidRPr="00B468AF">
        <w:t>outreach, planning efforts, improvements in intergovernmental coordination,</w:t>
      </w:r>
      <w:r>
        <w:t xml:space="preserve"> </w:t>
      </w:r>
      <w:r w:rsidRPr="00B468AF">
        <w:t>research or studies, and the development of local</w:t>
      </w:r>
      <w:r>
        <w:t xml:space="preserve"> </w:t>
      </w:r>
      <w:r w:rsidRPr="00B468AF">
        <w:t>ordinances. Projects shall be focused on coastal resources or issues, related to coastal</w:t>
      </w:r>
      <w:r>
        <w:t xml:space="preserve"> </w:t>
      </w:r>
      <w:r w:rsidRPr="00B468AF">
        <w:t>concerns, and shall not violate State or Federal law. Projects selected for funding shall fu</w:t>
      </w:r>
      <w:r>
        <w:t xml:space="preserve">rther the CRC's goals for the </w:t>
      </w:r>
      <w:r w:rsidRPr="00B468AF">
        <w:t>following designated topics:</w:t>
      </w:r>
    </w:p>
    <w:p w:rsidR="008C0A4F" w:rsidRPr="00B468AF" w:rsidRDefault="008C0A4F" w:rsidP="00450330">
      <w:pPr>
        <w:pStyle w:val="SubParagraph"/>
        <w:tabs>
          <w:tab w:val="clear" w:pos="1800"/>
        </w:tabs>
      </w:pPr>
      <w:r w:rsidRPr="00B468AF">
        <w:lastRenderedPageBreak/>
        <w:t>(1)</w:t>
      </w:r>
      <w:r w:rsidRPr="00B468AF">
        <w:tab/>
        <w:t>Public Access: Maximize public access to the beaches and the public trust waters of the</w:t>
      </w:r>
      <w:r>
        <w:t xml:space="preserve"> </w:t>
      </w:r>
      <w:r w:rsidRPr="00B468AF">
        <w:t>coastal region.</w:t>
      </w:r>
    </w:p>
    <w:p w:rsidR="008C0A4F" w:rsidRPr="00B468AF" w:rsidRDefault="008C0A4F" w:rsidP="00450330">
      <w:pPr>
        <w:pStyle w:val="SubParagraph"/>
        <w:tabs>
          <w:tab w:val="clear" w:pos="1800"/>
        </w:tabs>
      </w:pPr>
      <w:r w:rsidRPr="00B468AF">
        <w:t>(2)</w:t>
      </w:r>
      <w:r w:rsidRPr="00B468AF">
        <w:tab/>
        <w:t>Land Use Compatibility: Ensure that development and use of resources or preservation of land balance protection of natural resources and fragile areas with economic development,</w:t>
      </w:r>
      <w:r>
        <w:t xml:space="preserve"> </w:t>
      </w:r>
      <w:r w:rsidRPr="00B468AF">
        <w:t>avoid risks to public health, safety, and welfare.</w:t>
      </w:r>
    </w:p>
    <w:p w:rsidR="008C0A4F" w:rsidRPr="00B468AF" w:rsidRDefault="008C0A4F" w:rsidP="00450330">
      <w:pPr>
        <w:pStyle w:val="SubParagraph"/>
        <w:tabs>
          <w:tab w:val="clear" w:pos="1800"/>
        </w:tabs>
      </w:pPr>
      <w:r w:rsidRPr="00B468AF">
        <w:t>(3)</w:t>
      </w:r>
      <w:r w:rsidRPr="00B468AF">
        <w:tab/>
        <w:t>Infrastructure Carrying Capacity: Ensure that public infrastructure systems are sized,</w:t>
      </w:r>
      <w:r>
        <w:t xml:space="preserve"> </w:t>
      </w:r>
      <w:r w:rsidRPr="00B468AF">
        <w:t>located, and managed so the quality and productivity of AECs and other fragile areas are protected or restored.</w:t>
      </w:r>
    </w:p>
    <w:p w:rsidR="008C0A4F" w:rsidRPr="00B468AF" w:rsidRDefault="008C0A4F" w:rsidP="00450330">
      <w:pPr>
        <w:pStyle w:val="SubParagraph"/>
        <w:tabs>
          <w:tab w:val="clear" w:pos="1800"/>
        </w:tabs>
      </w:pPr>
      <w:r w:rsidRPr="00B468AF">
        <w:t>(4)</w:t>
      </w:r>
      <w:r w:rsidRPr="00B468AF">
        <w:tab/>
        <w:t>Natural Hazards: Conserve and maintain barrier dunes, beaches, flood plains, and other coastal features for their natural storm protection function and their natural resources giving recognition to public health, safety, and welfare issues.</w:t>
      </w:r>
    </w:p>
    <w:p w:rsidR="008C0A4F" w:rsidRPr="00B468AF" w:rsidRDefault="008C0A4F" w:rsidP="00450330">
      <w:pPr>
        <w:pStyle w:val="SubParagraph"/>
        <w:tabs>
          <w:tab w:val="clear" w:pos="1800"/>
        </w:tabs>
      </w:pPr>
      <w:r w:rsidRPr="00B468AF">
        <w:t>(5)</w:t>
      </w:r>
      <w:r w:rsidRPr="00B468AF">
        <w:tab/>
        <w:t>Habitat Enhancement: Maintain, protect, and enhance coastal habitats.</w:t>
      </w:r>
    </w:p>
    <w:p w:rsidR="008C0A4F" w:rsidRPr="00B468AF" w:rsidRDefault="008C0A4F" w:rsidP="00450330">
      <w:pPr>
        <w:pStyle w:val="SubParagraph"/>
        <w:tabs>
          <w:tab w:val="clear" w:pos="1800"/>
        </w:tabs>
      </w:pPr>
      <w:r w:rsidRPr="00B468AF">
        <w:t>(6)</w:t>
      </w:r>
      <w:r w:rsidRPr="00B468AF">
        <w:tab/>
        <w:t xml:space="preserve">Other Topics or Special Issues: developed areas and working waterfronts, urban waterfront revitalization, economic growth and development, redevelopment and revitalization, recreation and tourism, historic and cultural resources, public trust rights, water use and water quality, </w:t>
      </w:r>
      <w:proofErr w:type="spellStart"/>
      <w:r w:rsidRPr="00B468AF">
        <w:t>stormwater</w:t>
      </w:r>
      <w:proofErr w:type="spellEnd"/>
      <w:r w:rsidRPr="00B468AF">
        <w:t xml:space="preserve"> management, erosion control, shoreline protection and management, open space, parks and recreation, storm recovery, farmland preservation and management,</w:t>
      </w:r>
      <w:r>
        <w:t xml:space="preserve"> </w:t>
      </w:r>
      <w:r w:rsidRPr="00B468AF">
        <w:t>stakeholder and citizen participation, and transportation.</w:t>
      </w:r>
    </w:p>
    <w:p w:rsidR="008C0A4F" w:rsidRPr="00B468AF" w:rsidRDefault="008C0A4F" w:rsidP="00450330">
      <w:pPr>
        <w:pStyle w:val="Paragraph"/>
      </w:pPr>
      <w:r w:rsidRPr="00B468AF">
        <w:t>(b)  DEQ shall take into consideration the following factors listed in order of importance to establish priorities for individual projects:</w:t>
      </w:r>
    </w:p>
    <w:p w:rsidR="008C0A4F" w:rsidRPr="00B468AF" w:rsidRDefault="008C0A4F" w:rsidP="00450330">
      <w:pPr>
        <w:pStyle w:val="SubParagraph"/>
        <w:tabs>
          <w:tab w:val="clear" w:pos="1800"/>
        </w:tabs>
      </w:pPr>
      <w:r w:rsidRPr="00B468AF">
        <w:t>(1)</w:t>
      </w:r>
      <w:r w:rsidRPr="00B468AF">
        <w:tab/>
        <w:t>a project's contribution towards meeting CRC's prioritized management topics and associated management goals pursuant to 15A NCAC 07B .0702(d)(2) or topics contained in</w:t>
      </w:r>
      <w:r>
        <w:t xml:space="preserve"> </w:t>
      </w:r>
      <w:r w:rsidRPr="00B468AF">
        <w:t>Subparagraphs (a)(1) through (6) of this Rule;</w:t>
      </w:r>
    </w:p>
    <w:p w:rsidR="008C0A4F" w:rsidRPr="00B468AF" w:rsidRDefault="008C0A4F" w:rsidP="00450330">
      <w:pPr>
        <w:pStyle w:val="SubParagraph"/>
        <w:tabs>
          <w:tab w:val="clear" w:pos="1800"/>
        </w:tabs>
      </w:pPr>
      <w:r w:rsidRPr="00B468AF">
        <w:t>(2)</w:t>
      </w:r>
      <w:r w:rsidRPr="00B468AF">
        <w:tab/>
        <w:t>the extent to which the project includes measures of environmental protection beyond the Areas of Environmental Concern (AEC) standards of Subchapter 15A NCAC 07H;</w:t>
      </w:r>
    </w:p>
    <w:p w:rsidR="008C0A4F" w:rsidRPr="00B468AF" w:rsidRDefault="008C0A4F" w:rsidP="00450330">
      <w:pPr>
        <w:pStyle w:val="SubParagraph"/>
        <w:tabs>
          <w:tab w:val="clear" w:pos="1800"/>
        </w:tabs>
      </w:pPr>
      <w:r w:rsidRPr="00B468AF">
        <w:t>(3)</w:t>
      </w:r>
      <w:r w:rsidRPr="00B468AF">
        <w:tab/>
        <w:t>the applicant's urgency of need;</w:t>
      </w:r>
    </w:p>
    <w:p w:rsidR="008C0A4F" w:rsidRPr="00B468AF" w:rsidRDefault="008C0A4F" w:rsidP="00450330">
      <w:pPr>
        <w:pStyle w:val="SubParagraph"/>
        <w:tabs>
          <w:tab w:val="clear" w:pos="1800"/>
        </w:tabs>
      </w:pPr>
      <w:r w:rsidRPr="00B468AF">
        <w:t>(4)</w:t>
      </w:r>
      <w:r w:rsidRPr="00B468AF">
        <w:tab/>
        <w:t>the history of applicant's implementation of planning and management grant program activities, if any;</w:t>
      </w:r>
    </w:p>
    <w:p w:rsidR="008C0A4F" w:rsidRPr="00B468AF" w:rsidRDefault="008C0A4F" w:rsidP="00450330">
      <w:pPr>
        <w:pStyle w:val="SubParagraph"/>
        <w:tabs>
          <w:tab w:val="clear" w:pos="1800"/>
        </w:tabs>
      </w:pPr>
      <w:r w:rsidRPr="00B468AF">
        <w:t>(5)</w:t>
      </w:r>
      <w:r w:rsidRPr="00B468AF">
        <w:tab/>
        <w:t>the feasibility of completion of the project as described by the applicant;</w:t>
      </w:r>
    </w:p>
    <w:p w:rsidR="008C0A4F" w:rsidRPr="00B468AF" w:rsidRDefault="008C0A4F" w:rsidP="00450330">
      <w:pPr>
        <w:pStyle w:val="SubParagraph"/>
        <w:tabs>
          <w:tab w:val="clear" w:pos="1800"/>
        </w:tabs>
      </w:pPr>
      <w:r w:rsidRPr="00B468AF">
        <w:t>(6)</w:t>
      </w:r>
      <w:r w:rsidRPr="00B468AF">
        <w:tab/>
        <w:t>the applicant's experience with land use planning and implementation projects, as well as present management and administrative capabilities as described by the applicant;</w:t>
      </w:r>
    </w:p>
    <w:p w:rsidR="008C0A4F" w:rsidRPr="00B468AF" w:rsidRDefault="008C0A4F" w:rsidP="00450330">
      <w:pPr>
        <w:pStyle w:val="SubParagraph"/>
        <w:tabs>
          <w:tab w:val="clear" w:pos="1800"/>
        </w:tabs>
      </w:pPr>
      <w:r w:rsidRPr="00B468AF">
        <w:t>(7)</w:t>
      </w:r>
      <w:r w:rsidRPr="00B468AF">
        <w:tab/>
        <w:t>the applicability of the project to other coastal area municipalities and counties; and</w:t>
      </w:r>
    </w:p>
    <w:p w:rsidR="008C0A4F" w:rsidRPr="00B468AF" w:rsidRDefault="008C0A4F" w:rsidP="00450330">
      <w:pPr>
        <w:pStyle w:val="SubParagraph"/>
        <w:tabs>
          <w:tab w:val="clear" w:pos="1800"/>
        </w:tabs>
      </w:pPr>
      <w:r w:rsidRPr="00B468AF">
        <w:t>(8)</w:t>
      </w:r>
      <w:r w:rsidRPr="00B468AF">
        <w:tab/>
        <w:t>the geographic distribution of applicants.</w:t>
      </w:r>
    </w:p>
    <w:p w:rsidR="008C0A4F" w:rsidRPr="00B468AF" w:rsidRDefault="008C0A4F" w:rsidP="00450330">
      <w:pPr>
        <w:pStyle w:val="Paragraph"/>
      </w:pPr>
      <w:r w:rsidRPr="00B468AF">
        <w:t>(c)  Matching fund requirements are based on the North Carolina Department of Commerce's Tier designations, as outlined by G.S. 143B-437.08. Local government contributions for planning and management projects shall be at least 25 percent of the project costs. However, Tier 1 designated counties and their respective municipalities shall have a local government contribution of at least 10 percent of the project costs. At least one half of the local contribution shall be cash match; the remainder may be in-kind match.</w:t>
      </w:r>
    </w:p>
    <w:p w:rsidR="008C0A4F" w:rsidRPr="00B468AF" w:rsidRDefault="008C0A4F" w:rsidP="00450330">
      <w:pPr>
        <w:pStyle w:val="Paragraph"/>
      </w:pPr>
      <w:r w:rsidRPr="00B468AF">
        <w:t>(d)  Any local government whose plan is not certified by the CRC due to failure to meet the criteria listed in 15A NCAC 07B or that has not submitted the most recent required periodic Implementation Status Report as described in 15A NCAC 07B .0804, shall not receive further funding under this program until these inconsistencies are corrected.</w:t>
      </w:r>
    </w:p>
    <w:p w:rsidR="008C0A4F" w:rsidRPr="00B468AF" w:rsidRDefault="008C0A4F" w:rsidP="00450330">
      <w:pPr>
        <w:pStyle w:val="Base"/>
      </w:pPr>
    </w:p>
    <w:p w:rsidR="008C0A4F" w:rsidRPr="00B468AF" w:rsidRDefault="008C0A4F" w:rsidP="00450330">
      <w:pPr>
        <w:pStyle w:val="History"/>
      </w:pPr>
      <w:r w:rsidRPr="00B468AF">
        <w:t>History Note:</w:t>
      </w:r>
      <w:r w:rsidRPr="00B468AF">
        <w:tab/>
        <w:t>Authority G.S. 113A</w:t>
      </w:r>
      <w:r w:rsidRPr="00B468AF">
        <w:noBreakHyphen/>
        <w:t>112; 113A</w:t>
      </w:r>
      <w:r w:rsidRPr="00B468AF">
        <w:noBreakHyphen/>
        <w:t>124;</w:t>
      </w:r>
    </w:p>
    <w:p w:rsidR="008C0A4F" w:rsidRPr="00B468AF" w:rsidRDefault="008C0A4F" w:rsidP="00450330">
      <w:pPr>
        <w:pStyle w:val="HistoryAfter"/>
      </w:pPr>
      <w:r w:rsidRPr="00B468AF">
        <w:t>Eff. August 1, 2002;</w:t>
      </w:r>
    </w:p>
    <w:p w:rsidR="008C0A4F" w:rsidRPr="00B468AF" w:rsidRDefault="008C0A4F" w:rsidP="00450330">
      <w:pPr>
        <w:pStyle w:val="HistoryAfter"/>
      </w:pPr>
      <w:r w:rsidRPr="00B468AF">
        <w:t>Amended Eff. July 1, 2017; March 1, 2016.</w:t>
      </w:r>
    </w:p>
    <w:p w:rsidR="008C0A4F" w:rsidRPr="00B468AF" w:rsidRDefault="008C0A4F" w:rsidP="00450330">
      <w:pPr>
        <w:pStyle w:val="Base"/>
      </w:pPr>
    </w:p>
    <w:p w:rsidR="008C0A4F" w:rsidRDefault="008C0A4F" w:rsidP="00450330">
      <w:pPr>
        <w:pBdr>
          <w:top w:val="single" w:sz="18" w:space="1" w:color="auto"/>
        </w:pBdr>
      </w:pPr>
    </w:p>
    <w:p w:rsidR="008C0A4F" w:rsidRDefault="008C0A4F" w:rsidP="00450330">
      <w:pPr>
        <w:pStyle w:val="DepartmentTitle"/>
      </w:pPr>
      <w:r>
        <w:t>TITLE 18 - Department of the Secretary of State</w:t>
      </w:r>
    </w:p>
    <w:p w:rsidR="008C0A4F" w:rsidRDefault="008C0A4F" w:rsidP="00450330"/>
    <w:p w:rsidR="008C0A4F" w:rsidRPr="00235815" w:rsidRDefault="008C0A4F" w:rsidP="00450330">
      <w:pPr>
        <w:pStyle w:val="Rule"/>
      </w:pPr>
      <w:r w:rsidRPr="00235815">
        <w:t>18 NCAC 12 .0214</w:t>
      </w:r>
      <w:r w:rsidRPr="00235815">
        <w:tab/>
        <w:t>SIGNATURE AND EXECUTION UNDER OATH OF AN ELECTRONICALLY FILED DOCUMENT</w:t>
      </w:r>
    </w:p>
    <w:p w:rsidR="008C0A4F" w:rsidRPr="00235815" w:rsidRDefault="008C0A4F" w:rsidP="00450330">
      <w:pPr>
        <w:pStyle w:val="Paragraph"/>
      </w:pPr>
      <w:r w:rsidRPr="00235815">
        <w:t>A document submitted to the Department for which notarization is required may be filed electronically if:</w:t>
      </w:r>
    </w:p>
    <w:p w:rsidR="008C0A4F" w:rsidRDefault="008C0A4F" w:rsidP="00450330">
      <w:pPr>
        <w:pStyle w:val="Item"/>
        <w:tabs>
          <w:tab w:val="clear" w:pos="1800"/>
        </w:tabs>
      </w:pPr>
      <w:r w:rsidRPr="00235815">
        <w:t>(1)</w:t>
      </w:r>
      <w:r w:rsidRPr="00235815">
        <w:tab/>
        <w:t xml:space="preserve">The document is electronically notarized pursuant to Article 2 of Chapter 10B of the General Statutes; </w:t>
      </w:r>
    </w:p>
    <w:p w:rsidR="008C0A4F" w:rsidRPr="00235815" w:rsidRDefault="008C0A4F" w:rsidP="00450330">
      <w:pPr>
        <w:pStyle w:val="Item"/>
        <w:tabs>
          <w:tab w:val="clear" w:pos="1800"/>
        </w:tabs>
      </w:pPr>
      <w:r w:rsidRPr="00235815">
        <w:t>(2)</w:t>
      </w:r>
      <w:r w:rsidRPr="00235815">
        <w:tab/>
        <w:t>The document is submitted without an electronic notarization pursuant to Article 2 of Chapter 10B of the General Statutes and an affidavit containing the information required by Rule .0215 of this Section is delivered to the Department within seven days or postmarked within seven days after the document is electronically filed; or</w:t>
      </w:r>
    </w:p>
    <w:p w:rsidR="008C0A4F" w:rsidRPr="00235815" w:rsidRDefault="008C0A4F" w:rsidP="00450330">
      <w:pPr>
        <w:pStyle w:val="Item"/>
        <w:tabs>
          <w:tab w:val="clear" w:pos="1800"/>
        </w:tabs>
      </w:pPr>
      <w:r w:rsidRPr="00235815">
        <w:t>(3)</w:t>
      </w:r>
      <w:r w:rsidRPr="00235815">
        <w:tab/>
        <w:t>The document is submitted without an electronic notarization pursuant to Article 2 of Chapter 10B of the General Statutes and the original, paper, signed, and notarized document is maintained in the filer's own records for three years as required by Rule .1301 of this Chapter.</w:t>
      </w:r>
    </w:p>
    <w:p w:rsidR="008C0A4F" w:rsidRPr="00235815" w:rsidRDefault="008C0A4F" w:rsidP="00450330">
      <w:pPr>
        <w:pStyle w:val="Base"/>
      </w:pPr>
    </w:p>
    <w:p w:rsidR="008C0A4F" w:rsidRPr="00235815" w:rsidRDefault="008C0A4F" w:rsidP="00450330">
      <w:pPr>
        <w:pStyle w:val="History"/>
      </w:pPr>
      <w:r w:rsidRPr="00235815">
        <w:t>History Note:</w:t>
      </w:r>
      <w:r w:rsidRPr="00235815">
        <w:tab/>
        <w:t>Authority G.S. 10B-115; 14-209; 66-312(9); 120C-101(a); 120C-200; 120C-206; 120C-400; 120C-401; 120C-600; 120C-800;</w:t>
      </w:r>
    </w:p>
    <w:p w:rsidR="008C0A4F" w:rsidRPr="00235815" w:rsidRDefault="008C0A4F" w:rsidP="00450330">
      <w:pPr>
        <w:pStyle w:val="HistoryAfter"/>
      </w:pPr>
      <w:r w:rsidRPr="00235815">
        <w:t>Temporary Adoption January 1, 2007;</w:t>
      </w:r>
    </w:p>
    <w:p w:rsidR="008C0A4F" w:rsidRPr="00235815" w:rsidRDefault="005E731E" w:rsidP="00450330">
      <w:pPr>
        <w:pStyle w:val="HistoryAfter"/>
      </w:pPr>
      <w:r>
        <w:t>Eff. December 1, 2007;</w:t>
      </w:r>
    </w:p>
    <w:p w:rsidR="008C0A4F" w:rsidRPr="00235815" w:rsidRDefault="008C0A4F" w:rsidP="00450330">
      <w:pPr>
        <w:pStyle w:val="HistoryAfter"/>
      </w:pPr>
      <w:r w:rsidRPr="00235815">
        <w:t>Amended Eff. July 1, 2017.</w:t>
      </w:r>
    </w:p>
    <w:p w:rsidR="008C0A4F" w:rsidRDefault="008C0A4F" w:rsidP="00450330">
      <w:pPr>
        <w:pStyle w:val="Base"/>
      </w:pPr>
    </w:p>
    <w:p w:rsidR="008C0A4F" w:rsidRDefault="008C0A4F" w:rsidP="00450330">
      <w:pPr>
        <w:pBdr>
          <w:top w:val="single" w:sz="18" w:space="1" w:color="auto"/>
        </w:pBdr>
      </w:pPr>
    </w:p>
    <w:p w:rsidR="008C0A4F" w:rsidRDefault="008C0A4F" w:rsidP="00450330">
      <w:pPr>
        <w:pStyle w:val="DepartmentTitle"/>
      </w:pPr>
      <w:r>
        <w:t>TITLE 19A - Department of Transportation</w:t>
      </w:r>
    </w:p>
    <w:p w:rsidR="008C0A4F" w:rsidRDefault="008C0A4F" w:rsidP="00450330"/>
    <w:p w:rsidR="008C0A4F" w:rsidRPr="00D27872" w:rsidRDefault="008C0A4F" w:rsidP="00450330">
      <w:pPr>
        <w:pStyle w:val="Rule"/>
      </w:pPr>
      <w:r w:rsidRPr="00D27872">
        <w:lastRenderedPageBreak/>
        <w:t>19A NCAC 02D .0818</w:t>
      </w:r>
      <w:r w:rsidRPr="00D27872">
        <w:tab/>
        <w:t>NON-CoLLUSION CERTIFICATIONS</w:t>
      </w:r>
    </w:p>
    <w:p w:rsidR="008C0A4F" w:rsidRPr="00D27872" w:rsidRDefault="008C0A4F" w:rsidP="00450330">
      <w:pPr>
        <w:pStyle w:val="Paragraph"/>
      </w:pPr>
      <w:r w:rsidRPr="00D27872">
        <w:t xml:space="preserve">(a)  Every bidder shall furnish to the Department an unsworn certification made under penalty of perjury under the laws of the United States, a non-collusion certification at the time of bid, certifying that the bidder has not </w:t>
      </w:r>
      <w:proofErr w:type="gramStart"/>
      <w:r w:rsidRPr="00D27872">
        <w:t>entered into any</w:t>
      </w:r>
      <w:proofErr w:type="gramEnd"/>
      <w:r w:rsidRPr="00D27872">
        <w:t xml:space="preserve"> agreement, participated in any collusion, or otherwise taken any action in restraint of free competitive bidding in connection with his or her bid on the project.</w:t>
      </w:r>
      <w:r>
        <w:t xml:space="preserve"> </w:t>
      </w:r>
    </w:p>
    <w:p w:rsidR="008C0A4F" w:rsidRPr="00D27872" w:rsidRDefault="008C0A4F" w:rsidP="00450330">
      <w:pPr>
        <w:pStyle w:val="Paragraph"/>
      </w:pPr>
      <w:r w:rsidRPr="00D27872">
        <w:t>(b)  A</w:t>
      </w:r>
      <w:r>
        <w:t xml:space="preserve"> </w:t>
      </w:r>
      <w:proofErr w:type="gramStart"/>
      <w:r w:rsidRPr="00D27872">
        <w:t>Non Collusion</w:t>
      </w:r>
      <w:proofErr w:type="gramEnd"/>
      <w:r w:rsidRPr="00D27872">
        <w:t xml:space="preserve"> Certification form means a form provided on the Depa</w:t>
      </w:r>
      <w:r>
        <w:t>rtment's website, www.ncdot.gov</w:t>
      </w:r>
      <w:r w:rsidRPr="00D27872">
        <w:t>, for execution by the bidding prequalified contractor certifying that:</w:t>
      </w:r>
    </w:p>
    <w:p w:rsidR="008C0A4F" w:rsidRPr="00D27872" w:rsidRDefault="008C0A4F" w:rsidP="00450330">
      <w:pPr>
        <w:pStyle w:val="SubParagraph"/>
      </w:pPr>
      <w:r w:rsidRPr="00D27872">
        <w:t>(1)</w:t>
      </w:r>
      <w:r>
        <w:tab/>
      </w:r>
      <w:r w:rsidRPr="00D27872">
        <w:t xml:space="preserve">neither the individual, nor any official, agent, or employee has </w:t>
      </w:r>
      <w:proofErr w:type="gramStart"/>
      <w:r w:rsidRPr="00D27872">
        <w:t>entered into any</w:t>
      </w:r>
      <w:proofErr w:type="gramEnd"/>
      <w:r w:rsidRPr="00D27872">
        <w:t xml:space="preserve"> agreement, participated in any collusion, or otherwise taken any action that is in restraint of free competitive bidding in connection with any bid or contract;</w:t>
      </w:r>
    </w:p>
    <w:p w:rsidR="008C0A4F" w:rsidRPr="00D27872" w:rsidRDefault="008C0A4F" w:rsidP="00450330">
      <w:pPr>
        <w:pStyle w:val="SubParagraph"/>
      </w:pPr>
      <w:r w:rsidRPr="00D27872">
        <w:t>(2)</w:t>
      </w:r>
      <w:r>
        <w:tab/>
      </w:r>
      <w:r w:rsidRPr="00D27872">
        <w:t>the bidder has not been convicted of violating G.S. 133-24 within the last three years; and</w:t>
      </w:r>
    </w:p>
    <w:p w:rsidR="008C0A4F" w:rsidRPr="00D27872" w:rsidRDefault="008C0A4F" w:rsidP="00450330">
      <w:pPr>
        <w:pStyle w:val="SubParagraph"/>
      </w:pPr>
      <w:r w:rsidRPr="00D27872">
        <w:t>(3)</w:t>
      </w:r>
      <w:r>
        <w:tab/>
      </w:r>
      <w:r w:rsidRPr="00D27872">
        <w:t>the bidder intends to do the work with its own employees or subcontractors and the bid is not for the benefit of another contractor.</w:t>
      </w:r>
    </w:p>
    <w:p w:rsidR="008C0A4F" w:rsidRPr="00D27872" w:rsidRDefault="008C0A4F" w:rsidP="00450330">
      <w:pPr>
        <w:pStyle w:val="Paragraph"/>
      </w:pPr>
      <w:r w:rsidRPr="00D27872">
        <w:t>(c</w:t>
      </w:r>
      <w:bookmarkStart w:id="4" w:name="OLE_LINK2"/>
      <w:r w:rsidRPr="00D27872">
        <w:t>)</w:t>
      </w:r>
      <w:r>
        <w:t xml:space="preserve">  </w:t>
      </w:r>
      <w:r w:rsidRPr="00D27872">
        <w:t>In the</w:t>
      </w:r>
      <w:r>
        <w:t xml:space="preserve"> </w:t>
      </w:r>
      <w:proofErr w:type="gramStart"/>
      <w:r w:rsidRPr="00D27872">
        <w:t>Non Collusion</w:t>
      </w:r>
      <w:proofErr w:type="gramEnd"/>
      <w:r w:rsidRPr="00D27872">
        <w:t xml:space="preserve"> Certification form, the prospective bidder </w:t>
      </w:r>
      <w:bookmarkEnd w:id="4"/>
      <w:r w:rsidRPr="00D27872">
        <w:t xml:space="preserve">shall certify his or her debarment status under penalty of perjury under the laws of the United States. In the event the prospective bidder cannot certify that he or she is not disbarred, the prospective bidder shall provide a written explanation, which the Department shall review and evaluate to determine if the bidder is prequalified, </w:t>
      </w:r>
      <w:proofErr w:type="gramStart"/>
      <w:r w:rsidRPr="00D27872">
        <w:t>according to</w:t>
      </w:r>
      <w:proofErr w:type="gramEnd"/>
      <w:r w:rsidRPr="00D27872">
        <w:t xml:space="preserve"> the requirements set out in </w:t>
      </w:r>
      <w:r>
        <w:t xml:space="preserve">Rule </w:t>
      </w:r>
      <w:r w:rsidRPr="00D27872">
        <w:t>.0801 of this Section, for bidding, contracting, or subcontracting on Department projects.</w:t>
      </w:r>
    </w:p>
    <w:p w:rsidR="008C0A4F" w:rsidRPr="00D27872" w:rsidRDefault="008C0A4F" w:rsidP="00450330">
      <w:pPr>
        <w:pStyle w:val="Base"/>
      </w:pPr>
    </w:p>
    <w:p w:rsidR="008C0A4F" w:rsidRPr="00D27872" w:rsidRDefault="008C0A4F" w:rsidP="00450330">
      <w:pPr>
        <w:pStyle w:val="History"/>
      </w:pPr>
      <w:r w:rsidRPr="00D27872">
        <w:t>History Note:</w:t>
      </w:r>
      <w:r w:rsidRPr="00D27872">
        <w:tab/>
        <w:t>Authority G.S. 136</w:t>
      </w:r>
      <w:r w:rsidRPr="00D27872">
        <w:noBreakHyphen/>
        <w:t>18(1); 136</w:t>
      </w:r>
      <w:r w:rsidRPr="00D27872">
        <w:noBreakHyphen/>
        <w:t>28.1; 133-30;</w:t>
      </w:r>
    </w:p>
    <w:p w:rsidR="008C0A4F" w:rsidRPr="00D27872" w:rsidRDefault="008C0A4F" w:rsidP="00450330">
      <w:pPr>
        <w:pStyle w:val="HistoryAfter"/>
        <w:tabs>
          <w:tab w:val="left" w:pos="3495"/>
        </w:tabs>
      </w:pPr>
      <w:r w:rsidRPr="00D27872">
        <w:t>Eff. April 3, 1981;</w:t>
      </w:r>
    </w:p>
    <w:p w:rsidR="008C0A4F" w:rsidRPr="00D27872" w:rsidRDefault="008C0A4F" w:rsidP="00450330">
      <w:pPr>
        <w:pStyle w:val="HistoryAfter"/>
      </w:pPr>
      <w:r w:rsidRPr="00D27872">
        <w:t>Recodified from 19A NCAC 2D .0816;</w:t>
      </w:r>
    </w:p>
    <w:p w:rsidR="008C0A4F" w:rsidRPr="00D27872" w:rsidRDefault="008C0A4F" w:rsidP="00450330">
      <w:pPr>
        <w:pStyle w:val="HistoryAfter"/>
      </w:pPr>
      <w:r w:rsidRPr="00D27872">
        <w:t>Amended Eff. July 1, 2017; February 1, 2008; October 1, 1993; November 1, 1991; October 1, 1991; July 1, 1982.</w:t>
      </w:r>
    </w:p>
    <w:p w:rsidR="008C0A4F" w:rsidRDefault="008C0A4F" w:rsidP="00450330">
      <w:pPr>
        <w:pStyle w:val="Base"/>
      </w:pPr>
    </w:p>
    <w:p w:rsidR="008C0A4F" w:rsidRDefault="008C0A4F" w:rsidP="00450330">
      <w:pPr>
        <w:pBdr>
          <w:top w:val="single" w:sz="18" w:space="1" w:color="auto"/>
        </w:pBdr>
      </w:pPr>
    </w:p>
    <w:p w:rsidR="008C0A4F" w:rsidRDefault="008C0A4F" w:rsidP="00450330">
      <w:pPr>
        <w:pStyle w:val="DepartmentTitle"/>
      </w:pPr>
      <w:r>
        <w:t>TITLE 21 - Occupational Licensing Boards and Commissions</w:t>
      </w:r>
    </w:p>
    <w:p w:rsidR="008C0A4F" w:rsidRDefault="008C0A4F" w:rsidP="00450330"/>
    <w:p w:rsidR="008C0A4F" w:rsidRDefault="008C0A4F" w:rsidP="00450330">
      <w:pPr>
        <w:pStyle w:val="Chapter"/>
      </w:pPr>
      <w:r>
        <w:t>Chapter 32 - North Carolina Medical Board</w:t>
      </w:r>
    </w:p>
    <w:p w:rsidR="008C0A4F" w:rsidRDefault="008C0A4F" w:rsidP="00450330"/>
    <w:p w:rsidR="008C0A4F" w:rsidRPr="006C5B63" w:rsidRDefault="008C0A4F" w:rsidP="00450330">
      <w:pPr>
        <w:pStyle w:val="Rule"/>
      </w:pPr>
      <w:r w:rsidRPr="006C5B63">
        <w:t>21 NCAC 32A .0104</w:t>
      </w:r>
      <w:r w:rsidRPr="006C5B63">
        <w:tab/>
        <w:t>MEETINGS</w:t>
      </w:r>
    </w:p>
    <w:p w:rsidR="008C0A4F" w:rsidRPr="006C5B63" w:rsidRDefault="008C0A4F" w:rsidP="00450330">
      <w:pPr>
        <w:pStyle w:val="Paragraph"/>
      </w:pPr>
      <w:r w:rsidRPr="006C5B63">
        <w:t>The Board</w:t>
      </w:r>
      <w:r>
        <w:t xml:space="preserve"> </w:t>
      </w:r>
      <w:r w:rsidRPr="006C5B63">
        <w:t>meets at</w:t>
      </w:r>
      <w:r>
        <w:t xml:space="preserve"> </w:t>
      </w:r>
      <w:r w:rsidRPr="006C5B63">
        <w:t>scheduled intervals</w:t>
      </w:r>
      <w:r>
        <w:t xml:space="preserve"> </w:t>
      </w:r>
      <w:r w:rsidRPr="006C5B63">
        <w:t xml:space="preserve">to carry out Board business. Other meetings may be called by the President of the Board or upon written request of </w:t>
      </w:r>
      <w:proofErr w:type="gramStart"/>
      <w:r w:rsidRPr="006C5B63">
        <w:t>the majority of</w:t>
      </w:r>
      <w:proofErr w:type="gramEnd"/>
      <w:r w:rsidRPr="006C5B63">
        <w:t xml:space="preserve"> the members of the Board.</w:t>
      </w:r>
    </w:p>
    <w:p w:rsidR="008C0A4F" w:rsidRPr="006C5B63" w:rsidRDefault="008C0A4F" w:rsidP="00450330">
      <w:pPr>
        <w:pStyle w:val="Base"/>
      </w:pPr>
    </w:p>
    <w:p w:rsidR="008C0A4F" w:rsidRPr="006C5B63" w:rsidRDefault="008C0A4F" w:rsidP="00450330">
      <w:pPr>
        <w:pStyle w:val="History"/>
      </w:pPr>
      <w:r w:rsidRPr="006C5B63">
        <w:t>History Note:</w:t>
      </w:r>
      <w:r w:rsidRPr="006C5B63">
        <w:tab/>
        <w:t>Authority G.S. 90</w:t>
      </w:r>
      <w:r w:rsidRPr="006C5B63">
        <w:noBreakHyphen/>
        <w:t>5; 90-5.1</w:t>
      </w:r>
      <w:r w:rsidR="00BC7658">
        <w:t>;</w:t>
      </w:r>
    </w:p>
    <w:p w:rsidR="008C0A4F" w:rsidRPr="006C5B63" w:rsidRDefault="008C0A4F" w:rsidP="00450330">
      <w:pPr>
        <w:pStyle w:val="HistoryAfter"/>
      </w:pPr>
      <w:r w:rsidRPr="006C5B63">
        <w:t>Eff. February 1, 1976;</w:t>
      </w:r>
    </w:p>
    <w:p w:rsidR="008C0A4F" w:rsidRPr="006C5B63" w:rsidRDefault="008C0A4F" w:rsidP="00450330">
      <w:pPr>
        <w:pStyle w:val="HistoryAfter"/>
      </w:pPr>
      <w:r w:rsidRPr="006C5B63">
        <w:t xml:space="preserve">Amended Eff. May 1, 1990; May 1, </w:t>
      </w:r>
      <w:r>
        <w:t>1989</w:t>
      </w:r>
      <w:r w:rsidRPr="006C5B63">
        <w:t>;</w:t>
      </w:r>
    </w:p>
    <w:p w:rsidR="008C0A4F" w:rsidRPr="006C5B63" w:rsidRDefault="008C0A4F" w:rsidP="00450330">
      <w:pPr>
        <w:pStyle w:val="HistoryAfter"/>
      </w:pPr>
      <w:r w:rsidRPr="006C5B63">
        <w:t>Readopted Eff. July 1, 2017.</w:t>
      </w:r>
    </w:p>
    <w:p w:rsidR="008C0A4F" w:rsidRDefault="008C0A4F" w:rsidP="00450330">
      <w:pPr>
        <w:pStyle w:val="Base"/>
      </w:pPr>
    </w:p>
    <w:p w:rsidR="008C0A4F" w:rsidRPr="007C0030" w:rsidRDefault="008C0A4F" w:rsidP="00450330">
      <w:pPr>
        <w:pStyle w:val="Rule"/>
      </w:pPr>
      <w:r w:rsidRPr="007C0030">
        <w:t>21 NCAC 32A .0111</w:t>
      </w:r>
      <w:r w:rsidRPr="007C0030">
        <w:tab/>
        <w:t>REQUEST FOR DECLARATORY RULING</w:t>
      </w:r>
    </w:p>
    <w:p w:rsidR="008C0A4F" w:rsidRPr="007C0030" w:rsidRDefault="008C0A4F" w:rsidP="00450330">
      <w:pPr>
        <w:pStyle w:val="Paragraph"/>
      </w:pPr>
      <w:r w:rsidRPr="007C0030">
        <w:t xml:space="preserve">(a)  All requests for declaratory rulings shall be written and mailed to the Board at </w:t>
      </w:r>
      <w:smartTag w:uri="urn:schemas-microsoft-com:office:smarttags" w:element="date">
        <w:r w:rsidRPr="007C0030">
          <w:t>1203 Front Street</w:t>
        </w:r>
      </w:smartTag>
      <w:r w:rsidRPr="007C0030">
        <w:t xml:space="preserve">, Raleigh, North Carolina 27609. </w:t>
      </w:r>
      <w:r w:rsidRPr="007C0030">
        <w:t>The envelope containing the request shall bear the notation: "REQUEST FOR DECLARATORY</w:t>
      </w:r>
      <w:r>
        <w:t xml:space="preserve"> </w:t>
      </w:r>
      <w:r w:rsidRPr="007C0030">
        <w:t>RULING."</w:t>
      </w:r>
    </w:p>
    <w:p w:rsidR="008C0A4F" w:rsidRPr="007C0030" w:rsidRDefault="008C0A4F" w:rsidP="00450330">
      <w:pPr>
        <w:pStyle w:val="Paragraph"/>
      </w:pPr>
      <w:r w:rsidRPr="007C0030">
        <w:t>(b)  Each Request for Declaratory Ruling</w:t>
      </w:r>
      <w:r>
        <w:t xml:space="preserve"> </w:t>
      </w:r>
      <w:r w:rsidRPr="007C0030">
        <w:t>shall include the following information:</w:t>
      </w:r>
    </w:p>
    <w:p w:rsidR="008C0A4F" w:rsidRPr="007C0030" w:rsidRDefault="008C0A4F" w:rsidP="00450330">
      <w:pPr>
        <w:pStyle w:val="SubParagraph"/>
        <w:tabs>
          <w:tab w:val="clear" w:pos="1800"/>
        </w:tabs>
      </w:pPr>
      <w:r w:rsidRPr="007C0030">
        <w:t>(1)</w:t>
      </w:r>
      <w:r w:rsidRPr="007C0030">
        <w:tab/>
        <w:t>the name and address of the person requesting the ruling;</w:t>
      </w:r>
    </w:p>
    <w:p w:rsidR="008C0A4F" w:rsidRPr="007C0030" w:rsidRDefault="008C0A4F" w:rsidP="00450330">
      <w:pPr>
        <w:pStyle w:val="SubParagraph"/>
        <w:tabs>
          <w:tab w:val="clear" w:pos="1800"/>
        </w:tabs>
      </w:pPr>
      <w:r w:rsidRPr="007C0030">
        <w:t>(2)</w:t>
      </w:r>
      <w:r w:rsidRPr="007C0030">
        <w:tab/>
        <w:t>the statute or rule to which the request relates;</w:t>
      </w:r>
    </w:p>
    <w:p w:rsidR="008C0A4F" w:rsidRPr="007C0030" w:rsidRDefault="008C0A4F" w:rsidP="00450330">
      <w:pPr>
        <w:pStyle w:val="SubParagraph"/>
        <w:tabs>
          <w:tab w:val="clear" w:pos="1800"/>
        </w:tabs>
      </w:pPr>
      <w:r w:rsidRPr="007C0030">
        <w:t>(3)</w:t>
      </w:r>
      <w:r w:rsidRPr="007C0030">
        <w:tab/>
        <w:t xml:space="preserve">a concise statement of the </w:t>
      </w:r>
      <w:proofErr w:type="gramStart"/>
      <w:r w:rsidRPr="007C0030">
        <w:t>manner in which</w:t>
      </w:r>
      <w:proofErr w:type="gramEnd"/>
      <w:r w:rsidRPr="007C0030">
        <w:t xml:space="preserve"> the requesting person is affected by the statute or rule or its potential application to that person;</w:t>
      </w:r>
    </w:p>
    <w:p w:rsidR="008C0A4F" w:rsidRPr="007C0030" w:rsidRDefault="008C0A4F" w:rsidP="00450330">
      <w:pPr>
        <w:pStyle w:val="SubParagraph"/>
        <w:tabs>
          <w:tab w:val="clear" w:pos="1800"/>
        </w:tabs>
      </w:pPr>
      <w:r w:rsidRPr="007C0030">
        <w:t>(4)</w:t>
      </w:r>
      <w:r w:rsidRPr="007C0030">
        <w:tab/>
        <w:t xml:space="preserve">a statement whether an oral hearing is desired and, if so, the reason. </w:t>
      </w:r>
    </w:p>
    <w:p w:rsidR="008C0A4F" w:rsidRPr="007C0030" w:rsidRDefault="008C0A4F" w:rsidP="00450330">
      <w:pPr>
        <w:pStyle w:val="Base"/>
      </w:pPr>
    </w:p>
    <w:p w:rsidR="008C0A4F" w:rsidRPr="007C0030" w:rsidRDefault="008C0A4F" w:rsidP="00450330">
      <w:pPr>
        <w:pStyle w:val="History"/>
      </w:pPr>
      <w:r w:rsidRPr="007C0030">
        <w:t>History Note:</w:t>
      </w:r>
      <w:r w:rsidRPr="007C0030">
        <w:tab/>
        <w:t>Authority G.S. 90-5.1; 150B</w:t>
      </w:r>
      <w:r w:rsidRPr="007C0030">
        <w:noBreakHyphen/>
        <w:t>4;</w:t>
      </w:r>
    </w:p>
    <w:p w:rsidR="008C0A4F" w:rsidRPr="007C0030" w:rsidRDefault="008C0A4F" w:rsidP="00450330">
      <w:pPr>
        <w:pStyle w:val="HistoryAfter"/>
      </w:pPr>
      <w:r w:rsidRPr="007C0030">
        <w:t>Eff. February 1, 2007;</w:t>
      </w:r>
    </w:p>
    <w:p w:rsidR="008C0A4F" w:rsidRPr="007C0030" w:rsidRDefault="008C0A4F" w:rsidP="00450330">
      <w:pPr>
        <w:pStyle w:val="HistoryAfter"/>
      </w:pPr>
      <w:r w:rsidRPr="007C0030">
        <w:t>Readopted Eff. July 1, 2017.</w:t>
      </w:r>
    </w:p>
    <w:p w:rsidR="008C0A4F" w:rsidRDefault="008C0A4F" w:rsidP="00450330">
      <w:pPr>
        <w:pStyle w:val="Base"/>
      </w:pPr>
    </w:p>
    <w:p w:rsidR="008C0A4F" w:rsidRPr="006637B2" w:rsidRDefault="008C0A4F" w:rsidP="00450330">
      <w:pPr>
        <w:pStyle w:val="Rule"/>
      </w:pPr>
      <w:r w:rsidRPr="006637B2">
        <w:t>21 NCAC 32K .0101</w:t>
      </w:r>
      <w:r w:rsidRPr="006637B2">
        <w:tab/>
        <w:t>DEFINITIONS</w:t>
      </w:r>
    </w:p>
    <w:p w:rsidR="008C0A4F" w:rsidRPr="006637B2" w:rsidRDefault="008C0A4F" w:rsidP="00450330">
      <w:pPr>
        <w:pStyle w:val="Paragraph"/>
      </w:pPr>
      <w:r w:rsidRPr="006637B2">
        <w:t>In addition to the terms set forth in G.S. 90-21.22, the following definitions apply to this Subchapter:</w:t>
      </w:r>
    </w:p>
    <w:p w:rsidR="008C0A4F" w:rsidRPr="006637B2" w:rsidRDefault="008C0A4F" w:rsidP="00450330">
      <w:pPr>
        <w:pStyle w:val="Item"/>
        <w:tabs>
          <w:tab w:val="clear" w:pos="1800"/>
        </w:tabs>
      </w:pPr>
      <w:r w:rsidRPr="006637B2">
        <w:t>(1)</w:t>
      </w:r>
      <w:r w:rsidRPr="006637B2">
        <w:tab/>
        <w:t>"Compliance Committee" means the committee that meets to coordinate with the Board in its oversight of licensees in the Program. It includes members of the Program Board of Directors, members appointed by the Board, and a Physician Assistant member of the Program Board of Directors. The</w:t>
      </w:r>
      <w:r>
        <w:t xml:space="preserve"> </w:t>
      </w:r>
      <w:r w:rsidRPr="006637B2">
        <w:t>Board shall not appoint to the Compliance Committee a current member of the</w:t>
      </w:r>
      <w:r>
        <w:t xml:space="preserve"> </w:t>
      </w:r>
      <w:r w:rsidRPr="006637B2">
        <w:t>Board or a past member who has served on the</w:t>
      </w:r>
      <w:r>
        <w:t xml:space="preserve"> </w:t>
      </w:r>
      <w:r w:rsidRPr="006637B2">
        <w:t>Board within the past two years.</w:t>
      </w:r>
    </w:p>
    <w:p w:rsidR="008C0A4F" w:rsidRPr="006637B2" w:rsidRDefault="008C0A4F" w:rsidP="00450330">
      <w:pPr>
        <w:pStyle w:val="Item"/>
        <w:tabs>
          <w:tab w:val="clear" w:pos="1800"/>
        </w:tabs>
      </w:pPr>
      <w:r w:rsidRPr="006637B2">
        <w:t>(2)</w:t>
      </w:r>
      <w:r w:rsidRPr="006637B2">
        <w:tab/>
        <w:t>"Impairment" means the inability to practice medicine or perform acts, tasks, and functions with skill and safety to patients by reasons of physical or mental illness or condition, including use of alcohol, drugs, chemicals, or any other type of material.</w:t>
      </w:r>
    </w:p>
    <w:p w:rsidR="008C0A4F" w:rsidRPr="006637B2" w:rsidRDefault="008C0A4F" w:rsidP="00450330">
      <w:pPr>
        <w:pStyle w:val="Item"/>
        <w:tabs>
          <w:tab w:val="clear" w:pos="1800"/>
        </w:tabs>
      </w:pPr>
      <w:r w:rsidRPr="006637B2">
        <w:t>(3)</w:t>
      </w:r>
      <w:r w:rsidRPr="006637B2">
        <w:tab/>
        <w:t>"Impaired Practitioner" means a licensee of the</w:t>
      </w:r>
      <w:r>
        <w:t xml:space="preserve"> </w:t>
      </w:r>
      <w:r w:rsidRPr="006637B2">
        <w:t>Board who is or could be afflicted with a condition of impairment as defined</w:t>
      </w:r>
      <w:r>
        <w:t xml:space="preserve"> </w:t>
      </w:r>
      <w:r w:rsidRPr="006637B2">
        <w:t xml:space="preserve">in Item </w:t>
      </w:r>
      <w:r>
        <w:t>(2) of this Rule</w:t>
      </w:r>
      <w:r w:rsidRPr="006637B2">
        <w:t>.</w:t>
      </w:r>
    </w:p>
    <w:p w:rsidR="008C0A4F" w:rsidRPr="006637B2" w:rsidRDefault="008C0A4F" w:rsidP="00450330">
      <w:pPr>
        <w:pStyle w:val="Item"/>
        <w:tabs>
          <w:tab w:val="clear" w:pos="1800"/>
        </w:tabs>
      </w:pPr>
      <w:r w:rsidRPr="006637B2">
        <w:t>(4)</w:t>
      </w:r>
      <w:r w:rsidRPr="006637B2">
        <w:tab/>
        <w:t>"Licensee" means a person licensed by the Board.</w:t>
      </w:r>
    </w:p>
    <w:p w:rsidR="008C0A4F" w:rsidRPr="006637B2" w:rsidRDefault="008C0A4F" w:rsidP="00450330">
      <w:pPr>
        <w:pStyle w:val="Item"/>
        <w:tabs>
          <w:tab w:val="clear" w:pos="1800"/>
        </w:tabs>
      </w:pPr>
      <w:r w:rsidRPr="006637B2">
        <w:t>(5)</w:t>
      </w:r>
      <w:r w:rsidRPr="006637B2">
        <w:tab/>
        <w:t xml:space="preserve"> "Chief Executive Officer" means the person employed by the Program to coordinate the activities of the Program.</w:t>
      </w:r>
    </w:p>
    <w:p w:rsidR="008C0A4F" w:rsidRPr="006637B2" w:rsidRDefault="008C0A4F" w:rsidP="00450330">
      <w:pPr>
        <w:pStyle w:val="Item"/>
        <w:tabs>
          <w:tab w:val="clear" w:pos="1800"/>
        </w:tabs>
      </w:pPr>
      <w:r w:rsidRPr="006637B2">
        <w:t>(6)</w:t>
      </w:r>
      <w:r w:rsidRPr="006637B2">
        <w:tab/>
        <w:t xml:space="preserve">"Participant" means a licensee of the Board who is permitted to participate and may receive services from </w:t>
      </w:r>
      <w:r>
        <w:t xml:space="preserve">the </w:t>
      </w:r>
      <w:r w:rsidRPr="006637B2">
        <w:t>Program.</w:t>
      </w:r>
    </w:p>
    <w:p w:rsidR="008C0A4F" w:rsidRPr="006637B2" w:rsidRDefault="008C0A4F" w:rsidP="00450330">
      <w:pPr>
        <w:pStyle w:val="Base"/>
      </w:pPr>
    </w:p>
    <w:p w:rsidR="008C0A4F" w:rsidRPr="006637B2" w:rsidRDefault="008C0A4F" w:rsidP="00450330">
      <w:pPr>
        <w:pStyle w:val="History"/>
      </w:pPr>
      <w:r w:rsidRPr="006637B2">
        <w:t>History Note:</w:t>
      </w:r>
      <w:r w:rsidRPr="006637B2">
        <w:tab/>
        <w:t>Authority G.S. 90</w:t>
      </w:r>
      <w:r w:rsidRPr="006637B2">
        <w:noBreakHyphen/>
        <w:t>21.22;</w:t>
      </w:r>
    </w:p>
    <w:p w:rsidR="008C0A4F" w:rsidRPr="006637B2" w:rsidRDefault="008C0A4F" w:rsidP="00450330">
      <w:pPr>
        <w:pStyle w:val="HistoryAfter"/>
      </w:pPr>
      <w:r w:rsidRPr="006637B2">
        <w:t>Eff. August 1, 1988;</w:t>
      </w:r>
    </w:p>
    <w:p w:rsidR="008C0A4F" w:rsidRPr="006637B2" w:rsidRDefault="008C0A4F" w:rsidP="00450330">
      <w:pPr>
        <w:pStyle w:val="HistoryAfter"/>
      </w:pPr>
      <w:r w:rsidRPr="006637B2">
        <w:t>Amended Eff. April 1, 2009; May 1, 1989;</w:t>
      </w:r>
    </w:p>
    <w:p w:rsidR="008C0A4F" w:rsidRPr="006637B2" w:rsidRDefault="008C0A4F" w:rsidP="00450330">
      <w:pPr>
        <w:pStyle w:val="HistoryAfter"/>
      </w:pPr>
      <w:r w:rsidRPr="006637B2">
        <w:t>Readopted Eff. July 1, 2017.</w:t>
      </w:r>
    </w:p>
    <w:p w:rsidR="008C0A4F" w:rsidRPr="006637B2" w:rsidRDefault="008C0A4F" w:rsidP="00450330">
      <w:pPr>
        <w:pStyle w:val="Base"/>
      </w:pPr>
    </w:p>
    <w:p w:rsidR="008C0A4F" w:rsidRPr="00913E4A" w:rsidRDefault="008C0A4F" w:rsidP="00450330">
      <w:pPr>
        <w:pStyle w:val="Rule"/>
      </w:pPr>
      <w:r w:rsidRPr="00913E4A">
        <w:t>21 NCAC 32K .0201</w:t>
      </w:r>
      <w:r w:rsidRPr="00913E4A">
        <w:tab/>
        <w:t>RECEIPT AND USE OF INFORMATION OF POTENTIAL IMPAIRMENT</w:t>
      </w:r>
    </w:p>
    <w:p w:rsidR="008C0A4F" w:rsidRPr="00913E4A" w:rsidRDefault="008C0A4F" w:rsidP="00450330">
      <w:pPr>
        <w:pStyle w:val="Paragraph"/>
      </w:pPr>
      <w:r w:rsidRPr="00913E4A">
        <w:t xml:space="preserve">Information concerning a Participant may be received by the Program through reports from any source. Upon receipt of </w:t>
      </w:r>
      <w:r w:rsidRPr="00913E4A">
        <w:lastRenderedPageBreak/>
        <w:t>information of a potential impairment, the Program shall conduct a screening interview of the Participant. This screening interview shall not create a physician-patient or other clinical relationship. The Program may conduct routine inquiries regarding potential impairments. Participants shall submit to interviews with Program staff. Records relating to the Participant's involvement with the Program shall not be</w:t>
      </w:r>
      <w:r>
        <w:t xml:space="preserve"> </w:t>
      </w:r>
      <w:r w:rsidRPr="00913E4A">
        <w:t>medical records.</w:t>
      </w:r>
    </w:p>
    <w:p w:rsidR="008C0A4F" w:rsidRPr="00913E4A" w:rsidRDefault="008C0A4F" w:rsidP="00450330">
      <w:pPr>
        <w:pStyle w:val="Base"/>
      </w:pPr>
    </w:p>
    <w:p w:rsidR="008C0A4F" w:rsidRPr="00913E4A" w:rsidRDefault="008C0A4F" w:rsidP="00450330">
      <w:pPr>
        <w:pStyle w:val="History"/>
      </w:pPr>
      <w:r w:rsidRPr="00913E4A">
        <w:t>History Note:</w:t>
      </w:r>
      <w:r w:rsidRPr="00913E4A">
        <w:tab/>
        <w:t>Authority G.S. 90</w:t>
      </w:r>
      <w:r w:rsidRPr="00913E4A">
        <w:noBreakHyphen/>
        <w:t>21.22;</w:t>
      </w:r>
    </w:p>
    <w:p w:rsidR="008C0A4F" w:rsidRPr="00913E4A" w:rsidRDefault="008C0A4F" w:rsidP="00450330">
      <w:pPr>
        <w:pStyle w:val="HistoryAfter"/>
      </w:pPr>
      <w:r w:rsidRPr="00913E4A">
        <w:t>Eff. August 1, 1988;</w:t>
      </w:r>
    </w:p>
    <w:p w:rsidR="008C0A4F" w:rsidRPr="00913E4A" w:rsidRDefault="008C0A4F" w:rsidP="00450330">
      <w:pPr>
        <w:pStyle w:val="HistoryAfter"/>
      </w:pPr>
      <w:r w:rsidRPr="00913E4A">
        <w:t>Amended Eff. April 1, 2009; May 1, 1989;</w:t>
      </w:r>
    </w:p>
    <w:p w:rsidR="008C0A4F" w:rsidRPr="00913E4A" w:rsidRDefault="008C0A4F" w:rsidP="00450330">
      <w:pPr>
        <w:pStyle w:val="HistoryAfter"/>
      </w:pPr>
      <w:r w:rsidRPr="00913E4A">
        <w:t>Readopted Eff. July 1, 2017.</w:t>
      </w:r>
    </w:p>
    <w:p w:rsidR="008C0A4F" w:rsidRPr="00913E4A" w:rsidRDefault="008C0A4F" w:rsidP="00450330">
      <w:pPr>
        <w:pStyle w:val="Base"/>
      </w:pPr>
    </w:p>
    <w:p w:rsidR="008C0A4F" w:rsidRPr="00841C8F" w:rsidRDefault="008C0A4F" w:rsidP="00450330">
      <w:pPr>
        <w:pStyle w:val="Rule"/>
      </w:pPr>
      <w:r w:rsidRPr="00841C8F">
        <w:t>21 NCAC 32K .0202</w:t>
      </w:r>
      <w:r w:rsidRPr="00841C8F">
        <w:tab/>
        <w:t>ASSESSMENT AND REFERRAL</w:t>
      </w:r>
    </w:p>
    <w:p w:rsidR="008C0A4F" w:rsidRPr="00841C8F" w:rsidRDefault="008C0A4F" w:rsidP="00450330">
      <w:pPr>
        <w:pStyle w:val="Paragraph"/>
      </w:pPr>
      <w:r w:rsidRPr="00841C8F">
        <w:t>When an initial screening interview reveals that assessment, treatment, or monitoring is indicated, the Program shall advise the Participant and referral source of the findings and recommendations. The Program shall develop a plan designed to ensure that the Participant is safe to practice.</w:t>
      </w:r>
    </w:p>
    <w:p w:rsidR="008C0A4F" w:rsidRPr="00841C8F" w:rsidRDefault="008C0A4F" w:rsidP="00450330">
      <w:pPr>
        <w:pStyle w:val="Base"/>
      </w:pPr>
    </w:p>
    <w:p w:rsidR="008C0A4F" w:rsidRPr="00841C8F" w:rsidRDefault="008C0A4F" w:rsidP="00450330">
      <w:pPr>
        <w:pStyle w:val="History"/>
      </w:pPr>
      <w:r w:rsidRPr="00841C8F">
        <w:t>History Note:</w:t>
      </w:r>
      <w:r w:rsidRPr="00841C8F">
        <w:tab/>
        <w:t>Authority G.S. 90-21.22;</w:t>
      </w:r>
    </w:p>
    <w:p w:rsidR="008C0A4F" w:rsidRPr="00841C8F" w:rsidRDefault="008C0A4F" w:rsidP="00450330">
      <w:pPr>
        <w:pStyle w:val="HistoryAfter"/>
      </w:pPr>
      <w:r w:rsidRPr="00841C8F">
        <w:t>Eff. August 1, 1988;</w:t>
      </w:r>
    </w:p>
    <w:p w:rsidR="008C0A4F" w:rsidRPr="00841C8F" w:rsidRDefault="008C0A4F" w:rsidP="00450330">
      <w:pPr>
        <w:pStyle w:val="HistoryAfter"/>
      </w:pPr>
      <w:r w:rsidRPr="00841C8F">
        <w:t>Amended Eff. April 1, 2009; May 1, 1989;</w:t>
      </w:r>
    </w:p>
    <w:p w:rsidR="008C0A4F" w:rsidRPr="00841C8F" w:rsidRDefault="008C0A4F" w:rsidP="00450330">
      <w:pPr>
        <w:pStyle w:val="HistoryAfter"/>
      </w:pPr>
      <w:r w:rsidRPr="00841C8F">
        <w:t>Readopted Eff. July 1, 2017.</w:t>
      </w:r>
    </w:p>
    <w:p w:rsidR="008C0A4F" w:rsidRDefault="008C0A4F" w:rsidP="00450330">
      <w:pPr>
        <w:pStyle w:val="Base"/>
      </w:pPr>
    </w:p>
    <w:p w:rsidR="008C0A4F" w:rsidRPr="001846EB" w:rsidRDefault="008C0A4F" w:rsidP="00450330">
      <w:pPr>
        <w:pStyle w:val="Rule"/>
      </w:pPr>
      <w:r w:rsidRPr="001846EB">
        <w:t>21 NCAC 32K .0203</w:t>
      </w:r>
      <w:r w:rsidRPr="001846EB">
        <w:tab/>
        <w:t>MONITORING TREATMENT SOURCES</w:t>
      </w:r>
    </w:p>
    <w:p w:rsidR="008C0A4F" w:rsidRPr="001846EB" w:rsidRDefault="008C0A4F" w:rsidP="00450330">
      <w:pPr>
        <w:pStyle w:val="Paragraph"/>
      </w:pPr>
      <w:r w:rsidRPr="001846EB">
        <w:t>The Program shall monitor the cost of treatment. Treatment sources receiving referrals from the Program also shall be monitored as to their ability to provide:</w:t>
      </w:r>
    </w:p>
    <w:p w:rsidR="008C0A4F" w:rsidRPr="001846EB" w:rsidRDefault="008C0A4F" w:rsidP="00450330">
      <w:pPr>
        <w:pStyle w:val="Item"/>
        <w:tabs>
          <w:tab w:val="clear" w:pos="1800"/>
        </w:tabs>
      </w:pPr>
      <w:r w:rsidRPr="001846EB">
        <w:rPr>
          <w:rFonts w:eastAsiaTheme="minorHAnsi"/>
        </w:rPr>
        <w:t>(1)</w:t>
      </w:r>
      <w:r w:rsidRPr="001846EB">
        <w:rPr>
          <w:rFonts w:eastAsiaTheme="minorHAnsi"/>
        </w:rPr>
        <w:tab/>
      </w:r>
      <w:r w:rsidRPr="001846EB">
        <w:t>medical and non-medical staffing;</w:t>
      </w:r>
    </w:p>
    <w:p w:rsidR="008C0A4F" w:rsidRPr="001846EB" w:rsidRDefault="008C0A4F" w:rsidP="00450330">
      <w:pPr>
        <w:pStyle w:val="Item"/>
        <w:tabs>
          <w:tab w:val="clear" w:pos="1800"/>
        </w:tabs>
      </w:pPr>
      <w:r w:rsidRPr="001846EB">
        <w:rPr>
          <w:rFonts w:eastAsiaTheme="minorHAnsi"/>
        </w:rPr>
        <w:t>(2)</w:t>
      </w:r>
      <w:r w:rsidRPr="001846EB">
        <w:rPr>
          <w:rFonts w:eastAsiaTheme="minorHAnsi"/>
        </w:rPr>
        <w:tab/>
      </w:r>
      <w:r w:rsidRPr="001846EB">
        <w:t>treatment;</w:t>
      </w:r>
    </w:p>
    <w:p w:rsidR="008C0A4F" w:rsidRPr="001846EB" w:rsidRDefault="008C0A4F" w:rsidP="00450330">
      <w:pPr>
        <w:pStyle w:val="Item"/>
        <w:tabs>
          <w:tab w:val="clear" w:pos="1800"/>
        </w:tabs>
      </w:pPr>
      <w:r w:rsidRPr="001846EB">
        <w:rPr>
          <w:rFonts w:eastAsiaTheme="minorHAnsi"/>
        </w:rPr>
        <w:t>(3)</w:t>
      </w:r>
      <w:r w:rsidRPr="001846EB">
        <w:rPr>
          <w:rFonts w:eastAsiaTheme="minorHAnsi"/>
        </w:rPr>
        <w:tab/>
      </w:r>
      <w:r w:rsidRPr="001846EB">
        <w:t>facilities; and</w:t>
      </w:r>
    </w:p>
    <w:p w:rsidR="008C0A4F" w:rsidRPr="001846EB" w:rsidRDefault="008C0A4F" w:rsidP="00450330">
      <w:pPr>
        <w:pStyle w:val="Item"/>
        <w:tabs>
          <w:tab w:val="clear" w:pos="1800"/>
        </w:tabs>
      </w:pPr>
      <w:r w:rsidRPr="001846EB">
        <w:rPr>
          <w:rFonts w:eastAsiaTheme="minorHAnsi"/>
        </w:rPr>
        <w:t>(4)</w:t>
      </w:r>
      <w:r w:rsidRPr="001846EB">
        <w:rPr>
          <w:rFonts w:eastAsiaTheme="minorHAnsi"/>
        </w:rPr>
        <w:tab/>
      </w:r>
      <w:r w:rsidRPr="001846EB">
        <w:t>post-treatment support.</w:t>
      </w:r>
    </w:p>
    <w:p w:rsidR="008C0A4F" w:rsidRPr="001846EB" w:rsidRDefault="008C0A4F" w:rsidP="00450330">
      <w:pPr>
        <w:pStyle w:val="Base"/>
      </w:pPr>
    </w:p>
    <w:p w:rsidR="008C0A4F" w:rsidRPr="001846EB" w:rsidRDefault="008C0A4F" w:rsidP="00450330">
      <w:pPr>
        <w:pStyle w:val="History"/>
      </w:pPr>
      <w:r w:rsidRPr="001846EB">
        <w:t>History Note:</w:t>
      </w:r>
      <w:r w:rsidRPr="001846EB">
        <w:tab/>
        <w:t>Authority G.S. 90-21.22;</w:t>
      </w:r>
    </w:p>
    <w:p w:rsidR="008C0A4F" w:rsidRPr="001846EB" w:rsidRDefault="008C0A4F" w:rsidP="00450330">
      <w:pPr>
        <w:pStyle w:val="HistoryAfter"/>
      </w:pPr>
      <w:r w:rsidRPr="001846EB">
        <w:t>Eff. August 1, 1988;</w:t>
      </w:r>
    </w:p>
    <w:p w:rsidR="008C0A4F" w:rsidRPr="001846EB" w:rsidRDefault="008C0A4F" w:rsidP="00450330">
      <w:pPr>
        <w:pStyle w:val="HistoryAfter"/>
      </w:pPr>
      <w:r w:rsidRPr="001846EB">
        <w:t>Amended Eff. April 1, 2009;</w:t>
      </w:r>
    </w:p>
    <w:p w:rsidR="008C0A4F" w:rsidRPr="001846EB" w:rsidRDefault="008C0A4F" w:rsidP="00450330">
      <w:pPr>
        <w:pStyle w:val="HistoryAfter"/>
      </w:pPr>
      <w:r w:rsidRPr="001846EB">
        <w:t>Readopted Eff. July 1, 2017.</w:t>
      </w:r>
    </w:p>
    <w:p w:rsidR="008C0A4F" w:rsidRDefault="008C0A4F" w:rsidP="00450330">
      <w:pPr>
        <w:pStyle w:val="Base"/>
      </w:pPr>
    </w:p>
    <w:p w:rsidR="008C0A4F" w:rsidRPr="00322784" w:rsidRDefault="008C0A4F" w:rsidP="00450330">
      <w:pPr>
        <w:pStyle w:val="Rule"/>
      </w:pPr>
      <w:r w:rsidRPr="00322784">
        <w:t>21 NCAC 32K .0204</w:t>
      </w:r>
      <w:r w:rsidRPr="00322784">
        <w:tab/>
        <w:t>MONITORING REHABILITATION AND PERFORMANCE</w:t>
      </w:r>
    </w:p>
    <w:p w:rsidR="008C0A4F" w:rsidRPr="00322784" w:rsidRDefault="008C0A4F" w:rsidP="00450330">
      <w:pPr>
        <w:pStyle w:val="Paragraph"/>
      </w:pPr>
      <w:r w:rsidRPr="00322784">
        <w:t xml:space="preserve">(a)  If a Participant is referred to the Program by the Board, and if the Program finds that treatment or monitoring are appropriate, the Program shall ask the Participant to sign a monitoring contract. If the Participant chooses not to sign a monitoring contract, the Program shall refer the Participant to the Board. </w:t>
      </w:r>
    </w:p>
    <w:p w:rsidR="008C0A4F" w:rsidRPr="00322784" w:rsidRDefault="008C0A4F" w:rsidP="00450330">
      <w:pPr>
        <w:pStyle w:val="Paragraph"/>
      </w:pPr>
      <w:r w:rsidRPr="00322784">
        <w:t>(b)  If a Participant is self-referred to the Program, and if the Program finds that treatment or monitoring are appropriate, the Program shall ask the Participant to sign a monitoring contract. The Program shall report the Participant to the Board</w:t>
      </w:r>
      <w:r>
        <w:t xml:space="preserve"> </w:t>
      </w:r>
      <w:r w:rsidRPr="00322784">
        <w:t>as required by G.S. 90-21.22.</w:t>
      </w:r>
    </w:p>
    <w:p w:rsidR="008C0A4F" w:rsidRPr="00322784" w:rsidRDefault="008C0A4F" w:rsidP="00450330">
      <w:pPr>
        <w:pStyle w:val="Paragraph"/>
      </w:pPr>
      <w:r w:rsidRPr="00322784">
        <w:t>(c)  Participants shall submit urine or other bodily specimens if requested by the Program.</w:t>
      </w:r>
    </w:p>
    <w:p w:rsidR="008C0A4F" w:rsidRPr="00322784" w:rsidRDefault="008C0A4F" w:rsidP="00450330">
      <w:pPr>
        <w:pStyle w:val="Paragraph"/>
      </w:pPr>
      <w:r w:rsidRPr="00322784">
        <w:t>(d)  Participants shall submit to periodic interviews with the Program staff.</w:t>
      </w:r>
    </w:p>
    <w:p w:rsidR="008C0A4F" w:rsidRPr="00322784" w:rsidRDefault="008C0A4F" w:rsidP="00450330">
      <w:pPr>
        <w:pStyle w:val="Paragraph"/>
      </w:pPr>
      <w:r w:rsidRPr="00322784">
        <w:t>(e)  Participants shall sign</w:t>
      </w:r>
      <w:r>
        <w:t xml:space="preserve"> </w:t>
      </w:r>
      <w:r w:rsidRPr="00322784">
        <w:t>releases allowing their treatment providers,</w:t>
      </w:r>
      <w:r>
        <w:t xml:space="preserve"> </w:t>
      </w:r>
      <w:r w:rsidRPr="00322784">
        <w:t>employers, or</w:t>
      </w:r>
      <w:r>
        <w:t xml:space="preserve"> </w:t>
      </w:r>
      <w:r w:rsidRPr="00322784">
        <w:t xml:space="preserve">other individuals assigned by the Program to monitor the Participant in the workplace to submit </w:t>
      </w:r>
      <w:r w:rsidRPr="00322784">
        <w:t>reports regarding the Participant's rehabilitation and performance to the Program and to the Board if the Participant is known to the Board. Participants shall ensure the</w:t>
      </w:r>
      <w:r>
        <w:t xml:space="preserve"> </w:t>
      </w:r>
      <w:r w:rsidRPr="00322784">
        <w:t xml:space="preserve">reports are provided to the Program and the Board if the Participant is known to the Board. The Program shall maintain case records for each Participant. </w:t>
      </w:r>
    </w:p>
    <w:p w:rsidR="008C0A4F" w:rsidRPr="00322784" w:rsidRDefault="008C0A4F" w:rsidP="00450330">
      <w:pPr>
        <w:pStyle w:val="Base"/>
      </w:pPr>
      <w:r w:rsidRPr="00322784">
        <w:t xml:space="preserve">(f) </w:t>
      </w:r>
      <w:r>
        <w:t xml:space="preserve"> </w:t>
      </w:r>
      <w:r w:rsidRPr="00322784">
        <w:t>When appropriate the Program shall require Participants to engage in post-treatment support. Post-treatment support</w:t>
      </w:r>
      <w:r>
        <w:t xml:space="preserve"> </w:t>
      </w:r>
      <w:r w:rsidRPr="00322784">
        <w:t>includes family counseling, advocacy, after care support groups, self-help groups and other services and programs</w:t>
      </w:r>
      <w:r>
        <w:t xml:space="preserve"> </w:t>
      </w:r>
      <w:r w:rsidRPr="00322784">
        <w:t>to improve recoveries. The Program shall monitor post-treatment support.</w:t>
      </w:r>
    </w:p>
    <w:p w:rsidR="008C0A4F" w:rsidRPr="00322784" w:rsidRDefault="008C0A4F" w:rsidP="00450330">
      <w:pPr>
        <w:pStyle w:val="Base"/>
      </w:pPr>
    </w:p>
    <w:p w:rsidR="008C0A4F" w:rsidRPr="00322784" w:rsidRDefault="008C0A4F" w:rsidP="00450330">
      <w:pPr>
        <w:pStyle w:val="History"/>
      </w:pPr>
      <w:r w:rsidRPr="00322784">
        <w:t>History Note:</w:t>
      </w:r>
      <w:r w:rsidRPr="00322784">
        <w:tab/>
        <w:t>Authority G.S. 90</w:t>
      </w:r>
      <w:r w:rsidRPr="00322784">
        <w:noBreakHyphen/>
        <w:t>21.22;</w:t>
      </w:r>
    </w:p>
    <w:p w:rsidR="008C0A4F" w:rsidRPr="00322784" w:rsidRDefault="008C0A4F" w:rsidP="00450330">
      <w:pPr>
        <w:pStyle w:val="HistoryAfter"/>
      </w:pPr>
      <w:r w:rsidRPr="00322784">
        <w:t>Eff. August 1, 1988;</w:t>
      </w:r>
    </w:p>
    <w:p w:rsidR="008C0A4F" w:rsidRPr="00322784" w:rsidRDefault="008C0A4F" w:rsidP="00450330">
      <w:pPr>
        <w:pStyle w:val="HistoryAfter"/>
      </w:pPr>
      <w:r w:rsidRPr="00322784">
        <w:t>Amended Eff. April 1, 2009; May 1, 1989;</w:t>
      </w:r>
    </w:p>
    <w:p w:rsidR="008C0A4F" w:rsidRPr="00322784" w:rsidRDefault="008C0A4F" w:rsidP="00450330">
      <w:pPr>
        <w:pStyle w:val="HistoryAfter"/>
      </w:pPr>
      <w:r w:rsidRPr="00322784">
        <w:t>Readopted Eff. July 1, 2017.</w:t>
      </w:r>
    </w:p>
    <w:p w:rsidR="008C0A4F" w:rsidRPr="00322784" w:rsidRDefault="008C0A4F" w:rsidP="00450330">
      <w:pPr>
        <w:pStyle w:val="Base"/>
      </w:pPr>
    </w:p>
    <w:p w:rsidR="008C0A4F" w:rsidRPr="003860B7" w:rsidRDefault="008C0A4F" w:rsidP="00450330">
      <w:pPr>
        <w:pStyle w:val="Rule"/>
      </w:pPr>
      <w:r w:rsidRPr="003860B7">
        <w:t>21 NCAC 32K .0205</w:t>
      </w:r>
      <w:r w:rsidRPr="003860B7">
        <w:tab/>
        <w:t>MONITORING POST-TREATMENT SUPPORT</w:t>
      </w:r>
    </w:p>
    <w:p w:rsidR="008C0A4F" w:rsidRPr="003860B7" w:rsidRDefault="008C0A4F" w:rsidP="00450330">
      <w:pPr>
        <w:pStyle w:val="Base"/>
      </w:pPr>
    </w:p>
    <w:p w:rsidR="008C0A4F" w:rsidRPr="003860B7" w:rsidRDefault="008C0A4F" w:rsidP="00450330">
      <w:pPr>
        <w:pStyle w:val="History"/>
      </w:pPr>
      <w:r w:rsidRPr="003860B7">
        <w:t>History Note:</w:t>
      </w:r>
      <w:r w:rsidRPr="003860B7">
        <w:tab/>
        <w:t>Authority G.S. 90</w:t>
      </w:r>
      <w:r w:rsidRPr="003860B7">
        <w:noBreakHyphen/>
        <w:t>21.22;</w:t>
      </w:r>
    </w:p>
    <w:p w:rsidR="008C0A4F" w:rsidRPr="003860B7" w:rsidRDefault="008C0A4F" w:rsidP="00450330">
      <w:pPr>
        <w:pStyle w:val="HistoryAfter"/>
      </w:pPr>
      <w:r w:rsidRPr="003860B7">
        <w:t>Eff. August 1, 1988;</w:t>
      </w:r>
    </w:p>
    <w:p w:rsidR="008C0A4F" w:rsidRPr="003860B7" w:rsidRDefault="008C0A4F" w:rsidP="00450330">
      <w:pPr>
        <w:pStyle w:val="HistoryAfter"/>
      </w:pPr>
      <w:r w:rsidRPr="003860B7">
        <w:t>Amended Eff. April 1, 2009; May 1, 1989;</w:t>
      </w:r>
    </w:p>
    <w:p w:rsidR="008C0A4F" w:rsidRPr="003860B7" w:rsidRDefault="008C0A4F" w:rsidP="00450330">
      <w:pPr>
        <w:pStyle w:val="HistoryAfter"/>
      </w:pPr>
      <w:r w:rsidRPr="003860B7">
        <w:t>Repealed Eff. July 1, 2017.</w:t>
      </w:r>
    </w:p>
    <w:p w:rsidR="008C0A4F" w:rsidRPr="003860B7" w:rsidRDefault="008C0A4F" w:rsidP="00450330">
      <w:pPr>
        <w:pStyle w:val="Base"/>
      </w:pPr>
    </w:p>
    <w:p w:rsidR="008C0A4F" w:rsidRPr="006E4E53" w:rsidRDefault="008C0A4F" w:rsidP="00450330">
      <w:pPr>
        <w:pStyle w:val="Rule"/>
      </w:pPr>
      <w:r w:rsidRPr="006E4E53">
        <w:t>21 NCAC 32K .0206</w:t>
      </w:r>
      <w:r w:rsidRPr="006E4E53">
        <w:tab/>
        <w:t>REPORTS OF INDIVIDUAL CASES TO THE BOARD</w:t>
      </w:r>
    </w:p>
    <w:p w:rsidR="008C0A4F" w:rsidRPr="006E4E53" w:rsidRDefault="008C0A4F" w:rsidP="00450330">
      <w:pPr>
        <w:pStyle w:val="Paragraph"/>
      </w:pPr>
      <w:r w:rsidRPr="006E4E53">
        <w:t>The Program shall submit a report to the Board on a bi-monthly basis regarding the status of all Participants known to the Board. The Program shall report immediately to the Board information about any licensee as required under G.S. 90-21.22(d).</w:t>
      </w:r>
    </w:p>
    <w:p w:rsidR="008C0A4F" w:rsidRPr="006E4E53" w:rsidRDefault="008C0A4F" w:rsidP="00450330">
      <w:pPr>
        <w:pStyle w:val="Base"/>
      </w:pPr>
    </w:p>
    <w:p w:rsidR="008C0A4F" w:rsidRPr="006E4E53" w:rsidRDefault="008C0A4F" w:rsidP="00450330">
      <w:pPr>
        <w:pStyle w:val="History"/>
      </w:pPr>
      <w:r w:rsidRPr="006E4E53">
        <w:t>History Note:</w:t>
      </w:r>
      <w:r w:rsidRPr="006E4E53">
        <w:tab/>
        <w:t>Authority G.S. 90</w:t>
      </w:r>
      <w:r w:rsidRPr="006E4E53">
        <w:noBreakHyphen/>
        <w:t>21.22;</w:t>
      </w:r>
    </w:p>
    <w:p w:rsidR="008C0A4F" w:rsidRPr="006E4E53" w:rsidRDefault="008C0A4F" w:rsidP="00450330">
      <w:pPr>
        <w:pStyle w:val="HistoryAfter"/>
      </w:pPr>
      <w:r w:rsidRPr="006E4E53">
        <w:t>Eff. August 1, 1988;</w:t>
      </w:r>
    </w:p>
    <w:p w:rsidR="008C0A4F" w:rsidRPr="006E4E53" w:rsidRDefault="008C0A4F" w:rsidP="00450330">
      <w:pPr>
        <w:pStyle w:val="HistoryAfter"/>
      </w:pPr>
      <w:r w:rsidRPr="006E4E53">
        <w:t>Amended Eff. April 1, 2009; May 1, 1989;</w:t>
      </w:r>
    </w:p>
    <w:p w:rsidR="008C0A4F" w:rsidRPr="006E4E53" w:rsidRDefault="008C0A4F" w:rsidP="00450330">
      <w:pPr>
        <w:pStyle w:val="HistoryAfter"/>
      </w:pPr>
      <w:r w:rsidRPr="006E4E53">
        <w:t>Readopted Eff. July 1, 2017.</w:t>
      </w:r>
    </w:p>
    <w:p w:rsidR="008C0A4F" w:rsidRPr="006E4E53" w:rsidRDefault="008C0A4F" w:rsidP="00450330">
      <w:pPr>
        <w:pStyle w:val="Base"/>
      </w:pPr>
    </w:p>
    <w:p w:rsidR="008C0A4F" w:rsidRPr="00AA3E13" w:rsidRDefault="008C0A4F" w:rsidP="00450330">
      <w:pPr>
        <w:pStyle w:val="Rule"/>
      </w:pPr>
      <w:r w:rsidRPr="00AA3E13">
        <w:t>21 NCAC 32K .0207</w:t>
      </w:r>
      <w:r w:rsidRPr="00AA3E13">
        <w:tab/>
        <w:t>PERIODIC REPORTING OF STATISTICAL INFORMATION</w:t>
      </w:r>
    </w:p>
    <w:p w:rsidR="008C0A4F" w:rsidRPr="00AA3E13" w:rsidRDefault="008C0A4F" w:rsidP="00450330">
      <w:pPr>
        <w:pStyle w:val="Paragraph"/>
      </w:pPr>
      <w:r w:rsidRPr="00AA3E13">
        <w:t>On</w:t>
      </w:r>
      <w:r>
        <w:t xml:space="preserve"> </w:t>
      </w:r>
      <w:r w:rsidRPr="00AA3E13">
        <w:t>a quarterly basis and upon request by the Board, the Program shall provide statistical and demographic information concerning potential impairments, existing impairments, self-referrals, post-treatment support, and other demographic and substantive information collected through Program operations.</w:t>
      </w:r>
    </w:p>
    <w:p w:rsidR="008C0A4F" w:rsidRPr="00AA3E13" w:rsidRDefault="008C0A4F" w:rsidP="00450330">
      <w:pPr>
        <w:pStyle w:val="Base"/>
      </w:pPr>
    </w:p>
    <w:p w:rsidR="008C0A4F" w:rsidRPr="00AA3E13" w:rsidRDefault="008C0A4F" w:rsidP="00450330">
      <w:pPr>
        <w:pStyle w:val="History"/>
      </w:pPr>
      <w:r w:rsidRPr="00AA3E13">
        <w:t>History Note:</w:t>
      </w:r>
      <w:r w:rsidRPr="00AA3E13">
        <w:tab/>
        <w:t>Authority G.S. 90</w:t>
      </w:r>
      <w:r w:rsidRPr="00AA3E13">
        <w:noBreakHyphen/>
        <w:t>21.22;</w:t>
      </w:r>
    </w:p>
    <w:p w:rsidR="008C0A4F" w:rsidRPr="00AA3E13" w:rsidRDefault="008C0A4F" w:rsidP="00450330">
      <w:pPr>
        <w:pStyle w:val="HistoryAfter"/>
      </w:pPr>
      <w:r w:rsidRPr="00AA3E13">
        <w:t>Eff. August 1, 1988;</w:t>
      </w:r>
    </w:p>
    <w:p w:rsidR="008C0A4F" w:rsidRPr="00AA3E13" w:rsidRDefault="008C0A4F" w:rsidP="00450330">
      <w:pPr>
        <w:pStyle w:val="HistoryAfter"/>
      </w:pPr>
      <w:r w:rsidRPr="00AA3E13">
        <w:t>Amended Eff. April 1, 2009; May 1, 1989;</w:t>
      </w:r>
    </w:p>
    <w:p w:rsidR="008C0A4F" w:rsidRPr="00AA3E13" w:rsidRDefault="008C0A4F" w:rsidP="00450330">
      <w:pPr>
        <w:pStyle w:val="HistoryAfter"/>
      </w:pPr>
      <w:r w:rsidRPr="00AA3E13">
        <w:t>Readopted Eff. July 1, 2017.</w:t>
      </w:r>
    </w:p>
    <w:p w:rsidR="008C0A4F" w:rsidRPr="00AA3E13" w:rsidRDefault="008C0A4F" w:rsidP="00450330">
      <w:pPr>
        <w:pStyle w:val="Base"/>
      </w:pPr>
    </w:p>
    <w:p w:rsidR="008C0A4F" w:rsidRPr="009C7B3A" w:rsidRDefault="008C0A4F" w:rsidP="00450330">
      <w:pPr>
        <w:pStyle w:val="Rule"/>
      </w:pPr>
      <w:r w:rsidRPr="009C7B3A">
        <w:t>21 NCAC 32K .0208</w:t>
      </w:r>
      <w:r w:rsidRPr="009C7B3A">
        <w:tab/>
        <w:t>CONFIDENTIALITY</w:t>
      </w:r>
    </w:p>
    <w:p w:rsidR="008C0A4F" w:rsidRPr="009C7B3A" w:rsidRDefault="008C0A4F" w:rsidP="00450330">
      <w:pPr>
        <w:pStyle w:val="Base"/>
      </w:pPr>
    </w:p>
    <w:p w:rsidR="008C0A4F" w:rsidRPr="009C7B3A" w:rsidRDefault="008C0A4F" w:rsidP="00450330">
      <w:pPr>
        <w:pStyle w:val="History"/>
      </w:pPr>
      <w:r w:rsidRPr="009C7B3A">
        <w:t>History Note:</w:t>
      </w:r>
      <w:r w:rsidRPr="009C7B3A">
        <w:tab/>
        <w:t>Authority G.S. 90</w:t>
      </w:r>
      <w:r w:rsidRPr="009C7B3A">
        <w:noBreakHyphen/>
        <w:t>21.22;</w:t>
      </w:r>
    </w:p>
    <w:p w:rsidR="008C0A4F" w:rsidRPr="009C7B3A" w:rsidRDefault="008C0A4F" w:rsidP="00450330">
      <w:pPr>
        <w:pStyle w:val="HistoryAfter"/>
      </w:pPr>
      <w:r w:rsidRPr="009C7B3A">
        <w:t>Eff. August 1, 1988;</w:t>
      </w:r>
    </w:p>
    <w:p w:rsidR="008C0A4F" w:rsidRPr="009C7B3A" w:rsidRDefault="008C0A4F" w:rsidP="00450330">
      <w:pPr>
        <w:pStyle w:val="HistoryAfter"/>
      </w:pPr>
      <w:r w:rsidRPr="009C7B3A">
        <w:t>Amended Eff. May 1, 1989;</w:t>
      </w:r>
    </w:p>
    <w:p w:rsidR="008C0A4F" w:rsidRPr="009C7B3A" w:rsidRDefault="008C0A4F" w:rsidP="00450330">
      <w:pPr>
        <w:pStyle w:val="HistoryAfter"/>
      </w:pPr>
      <w:r w:rsidRPr="009C7B3A">
        <w:t>Repealed Eff. July 1, 2017.</w:t>
      </w:r>
    </w:p>
    <w:p w:rsidR="008C0A4F" w:rsidRPr="009C7B3A" w:rsidRDefault="008C0A4F" w:rsidP="00450330">
      <w:pPr>
        <w:pStyle w:val="Base"/>
      </w:pPr>
    </w:p>
    <w:p w:rsidR="008C0A4F" w:rsidRPr="00133D6D" w:rsidRDefault="008C0A4F" w:rsidP="00450330">
      <w:pPr>
        <w:pStyle w:val="Rule"/>
      </w:pPr>
      <w:r w:rsidRPr="00133D6D">
        <w:lastRenderedPageBreak/>
        <w:t>21 NCAC 32K .0209</w:t>
      </w:r>
      <w:r w:rsidRPr="00133D6D">
        <w:tab/>
        <w:t>REVIEW COMMITTEE</w:t>
      </w:r>
    </w:p>
    <w:p w:rsidR="008C0A4F" w:rsidRPr="00133D6D" w:rsidRDefault="008C0A4F" w:rsidP="00450330">
      <w:pPr>
        <w:pStyle w:val="Paragraph"/>
      </w:pPr>
      <w:r w:rsidRPr="00133D6D">
        <w:t>(a)  A Review Committee</w:t>
      </w:r>
      <w:r>
        <w:t xml:space="preserve"> </w:t>
      </w:r>
      <w:r w:rsidRPr="00133D6D">
        <w:t>exists for Participants to request reconsideration of</w:t>
      </w:r>
      <w:r>
        <w:t xml:space="preserve"> </w:t>
      </w:r>
      <w:r w:rsidRPr="00133D6D">
        <w:t>Program staff findings and recommendations in the following areas:</w:t>
      </w:r>
    </w:p>
    <w:p w:rsidR="008C0A4F" w:rsidRPr="00133D6D" w:rsidRDefault="008C0A4F" w:rsidP="00450330">
      <w:pPr>
        <w:pStyle w:val="SubParagraph"/>
        <w:tabs>
          <w:tab w:val="clear" w:pos="1800"/>
        </w:tabs>
      </w:pPr>
      <w:r w:rsidRPr="00133D6D">
        <w:t>(1)</w:t>
      </w:r>
      <w:r w:rsidRPr="00133D6D">
        <w:tab/>
        <w:t>General nature of diagnosis;</w:t>
      </w:r>
    </w:p>
    <w:p w:rsidR="008C0A4F" w:rsidRPr="00133D6D" w:rsidRDefault="008C0A4F" w:rsidP="00450330">
      <w:pPr>
        <w:pStyle w:val="SubParagraph"/>
        <w:tabs>
          <w:tab w:val="clear" w:pos="1800"/>
        </w:tabs>
      </w:pPr>
      <w:r w:rsidRPr="00133D6D">
        <w:t>(2)</w:t>
      </w:r>
      <w:r w:rsidRPr="00133D6D">
        <w:tab/>
        <w:t>Need for additional assessment beyond</w:t>
      </w:r>
      <w:r>
        <w:t xml:space="preserve"> </w:t>
      </w:r>
      <w:r w:rsidRPr="00133D6D">
        <w:t>Program;</w:t>
      </w:r>
    </w:p>
    <w:p w:rsidR="008C0A4F" w:rsidRPr="00133D6D" w:rsidRDefault="008C0A4F" w:rsidP="00450330">
      <w:pPr>
        <w:pStyle w:val="SubParagraph"/>
        <w:tabs>
          <w:tab w:val="clear" w:pos="1800"/>
        </w:tabs>
      </w:pPr>
      <w:r w:rsidRPr="00133D6D">
        <w:t>(3)</w:t>
      </w:r>
      <w:r w:rsidRPr="00133D6D">
        <w:tab/>
        <w:t>Need for treatment;</w:t>
      </w:r>
    </w:p>
    <w:p w:rsidR="008C0A4F" w:rsidRPr="00133D6D" w:rsidRDefault="008C0A4F" w:rsidP="00450330">
      <w:pPr>
        <w:pStyle w:val="SubParagraph"/>
        <w:tabs>
          <w:tab w:val="clear" w:pos="1800"/>
        </w:tabs>
      </w:pPr>
      <w:r w:rsidRPr="00133D6D">
        <w:t>(4)</w:t>
      </w:r>
      <w:r w:rsidRPr="00133D6D">
        <w:tab/>
        <w:t>Need for monitoring by</w:t>
      </w:r>
      <w:r>
        <w:t xml:space="preserve"> </w:t>
      </w:r>
      <w:r w:rsidRPr="00133D6D">
        <w:t>Program; or</w:t>
      </w:r>
    </w:p>
    <w:p w:rsidR="008C0A4F" w:rsidRPr="00133D6D" w:rsidRDefault="008C0A4F" w:rsidP="00450330">
      <w:pPr>
        <w:pStyle w:val="SubParagraph"/>
        <w:tabs>
          <w:tab w:val="clear" w:pos="1800"/>
        </w:tabs>
      </w:pPr>
      <w:r w:rsidRPr="00133D6D">
        <w:t>(5)</w:t>
      </w:r>
      <w:r w:rsidRPr="00133D6D">
        <w:tab/>
        <w:t>Closure of file or loss of</w:t>
      </w:r>
      <w:r>
        <w:t xml:space="preserve"> </w:t>
      </w:r>
      <w:r w:rsidRPr="00133D6D">
        <w:t>Program advocacy;</w:t>
      </w:r>
    </w:p>
    <w:p w:rsidR="008C0A4F" w:rsidRPr="00133D6D" w:rsidRDefault="008C0A4F" w:rsidP="00450330">
      <w:pPr>
        <w:pStyle w:val="Paragraph"/>
      </w:pPr>
      <w:r w:rsidRPr="00133D6D">
        <w:t>(b)  The Review Committee shall have three primary members and three alternate members. The</w:t>
      </w:r>
      <w:r>
        <w:t xml:space="preserve"> </w:t>
      </w:r>
      <w:r w:rsidRPr="00133D6D">
        <w:t>Program Executive Committee</w:t>
      </w:r>
      <w:r>
        <w:t xml:space="preserve"> </w:t>
      </w:r>
      <w:r w:rsidRPr="00133D6D">
        <w:t>shall nominate all potential members. The</w:t>
      </w:r>
      <w:r>
        <w:t xml:space="preserve"> </w:t>
      </w:r>
      <w:r w:rsidRPr="00133D6D">
        <w:t>Program Board of Directors shall appoint members to the Review Committee. Review Committee members shall not be current members of the</w:t>
      </w:r>
      <w:r>
        <w:t xml:space="preserve"> </w:t>
      </w:r>
      <w:r w:rsidRPr="00133D6D">
        <w:t>Program Compliance Committee, the</w:t>
      </w:r>
      <w:r>
        <w:t xml:space="preserve"> </w:t>
      </w:r>
      <w:r w:rsidRPr="00133D6D">
        <w:t>Program Board of Directors, or the North Carolina Medical Board, nor shall they have served in those organizations within two years of their appointment to the Review Committee.</w:t>
      </w:r>
    </w:p>
    <w:p w:rsidR="008C0A4F" w:rsidRPr="00133D6D" w:rsidRDefault="008C0A4F" w:rsidP="00450330">
      <w:pPr>
        <w:pStyle w:val="Paragraph"/>
      </w:pPr>
      <w:r w:rsidRPr="00133D6D">
        <w:t>(c)  Two primary Review Committee members shall be clinicians, including one physician and one person with relevant clinical experience with substance use disorders. One Review Committee member, either primary or alternate, shall be a physician assistant.</w:t>
      </w:r>
    </w:p>
    <w:p w:rsidR="008C0A4F" w:rsidRPr="00133D6D" w:rsidRDefault="008C0A4F" w:rsidP="00450330">
      <w:pPr>
        <w:pStyle w:val="Paragraph"/>
      </w:pPr>
      <w:r w:rsidRPr="00133D6D">
        <w:t xml:space="preserve">(d)  A Participant who wishes to challenge one of the matters included in </w:t>
      </w:r>
      <w:r>
        <w:t>Paragraph</w:t>
      </w:r>
      <w:r w:rsidRPr="00133D6D">
        <w:t xml:space="preserve"> (a) of this Rule</w:t>
      </w:r>
      <w:r>
        <w:t xml:space="preserve"> </w:t>
      </w:r>
      <w:r w:rsidRPr="00133D6D">
        <w:t>shall deliver to the Chair of the Board of Directors a written request for review of the matter within ten days of being notified of the matter giving rise to the disagreement. Prior to the Review Committee considering the request, the Participant</w:t>
      </w:r>
      <w:r>
        <w:t xml:space="preserve"> </w:t>
      </w:r>
      <w:r w:rsidRPr="00133D6D">
        <w:t>shall:</w:t>
      </w:r>
    </w:p>
    <w:p w:rsidR="008C0A4F" w:rsidRPr="00133D6D" w:rsidRDefault="008C0A4F" w:rsidP="00450330">
      <w:pPr>
        <w:pStyle w:val="SubParagraph"/>
        <w:tabs>
          <w:tab w:val="clear" w:pos="1800"/>
        </w:tabs>
      </w:pPr>
      <w:r w:rsidRPr="00133D6D">
        <w:t>(1)</w:t>
      </w:r>
      <w:r w:rsidRPr="00133D6D">
        <w:tab/>
        <w:t>Sign a release allowing</w:t>
      </w:r>
      <w:r>
        <w:t xml:space="preserve"> </w:t>
      </w:r>
      <w:r w:rsidRPr="00133D6D">
        <w:t>Program staff to share all information with Review Committee members;</w:t>
      </w:r>
    </w:p>
    <w:p w:rsidR="008C0A4F" w:rsidRPr="00133D6D" w:rsidRDefault="008C0A4F" w:rsidP="00450330">
      <w:pPr>
        <w:pStyle w:val="SubParagraph"/>
        <w:tabs>
          <w:tab w:val="clear" w:pos="1800"/>
        </w:tabs>
      </w:pPr>
      <w:r w:rsidRPr="00133D6D">
        <w:t>(2)</w:t>
      </w:r>
      <w:r w:rsidRPr="00133D6D">
        <w:tab/>
        <w:t>Agree to abide by the finding of the Review Committee;</w:t>
      </w:r>
    </w:p>
    <w:p w:rsidR="008C0A4F" w:rsidRPr="00133D6D" w:rsidRDefault="008C0A4F" w:rsidP="00450330">
      <w:pPr>
        <w:pStyle w:val="SubParagraph"/>
        <w:tabs>
          <w:tab w:val="clear" w:pos="1800"/>
        </w:tabs>
      </w:pPr>
      <w:r w:rsidRPr="00133D6D">
        <w:t>(3)</w:t>
      </w:r>
      <w:r w:rsidRPr="00133D6D">
        <w:tab/>
        <w:t>Agree that all decisions by the Review Committee</w:t>
      </w:r>
      <w:r>
        <w:t xml:space="preserve"> </w:t>
      </w:r>
      <w:r w:rsidRPr="00133D6D">
        <w:t>shall be final; and</w:t>
      </w:r>
    </w:p>
    <w:p w:rsidR="008C0A4F" w:rsidRPr="00133D6D" w:rsidRDefault="008C0A4F" w:rsidP="00450330">
      <w:pPr>
        <w:pStyle w:val="SubParagraph"/>
        <w:tabs>
          <w:tab w:val="clear" w:pos="1800"/>
        </w:tabs>
      </w:pPr>
      <w:r w:rsidRPr="00133D6D">
        <w:t>(4)</w:t>
      </w:r>
      <w:r w:rsidRPr="00133D6D">
        <w:tab/>
        <w:t>Sign a form releasing</w:t>
      </w:r>
      <w:r>
        <w:t xml:space="preserve"> </w:t>
      </w:r>
      <w:r w:rsidRPr="00133D6D">
        <w:t xml:space="preserve">Program and the Review Committee from legal liability for activities conducted in good faith consistent with the provisions of </w:t>
      </w:r>
      <w:r>
        <w:t>G.S.</w:t>
      </w:r>
      <w:r w:rsidRPr="00133D6D">
        <w:t xml:space="preserve"> 90-21.22(f).</w:t>
      </w:r>
    </w:p>
    <w:p w:rsidR="008C0A4F" w:rsidRPr="00133D6D" w:rsidRDefault="008C0A4F" w:rsidP="00450330">
      <w:pPr>
        <w:pStyle w:val="Paragraph"/>
      </w:pPr>
      <w:r w:rsidRPr="00133D6D">
        <w:t>(e)  At any time prior to the Review Committee undertaking the request for reconsideration, the Participant and</w:t>
      </w:r>
      <w:r>
        <w:t xml:space="preserve"> </w:t>
      </w:r>
      <w:r w:rsidRPr="00133D6D">
        <w:t>Program staff</w:t>
      </w:r>
      <w:r>
        <w:t xml:space="preserve"> </w:t>
      </w:r>
      <w:r w:rsidRPr="00133D6D">
        <w:t>may attempt to resolve the disagreement prior to the Review Committee meeting.</w:t>
      </w:r>
    </w:p>
    <w:p w:rsidR="008C0A4F" w:rsidRPr="00133D6D" w:rsidRDefault="008C0A4F" w:rsidP="00450330">
      <w:pPr>
        <w:pStyle w:val="Paragraph"/>
      </w:pPr>
      <w:r w:rsidRPr="00133D6D">
        <w:t>(f)  The Chair of the Board of Directors shall empanel the three primary members of the Review Committee to act on the request for reconsideration. In the event one or more primary members are not available, the Chair of the Board of Directors shall select from the alternate members to constitute a panel of three members.</w:t>
      </w:r>
    </w:p>
    <w:p w:rsidR="008C0A4F" w:rsidRPr="00133D6D" w:rsidRDefault="008C0A4F" w:rsidP="00450330">
      <w:pPr>
        <w:pStyle w:val="Paragraph"/>
      </w:pPr>
      <w:r w:rsidRPr="00133D6D">
        <w:t>(g)  The Review Committee shall meet and the Participant and Program staff shall appear</w:t>
      </w:r>
      <w:r>
        <w:t xml:space="preserve"> </w:t>
      </w:r>
      <w:r w:rsidRPr="00133D6D">
        <w:t>by teleconference within 30 days after receipt of the written request for reconsideration.</w:t>
      </w:r>
    </w:p>
    <w:p w:rsidR="008C0A4F" w:rsidRPr="00133D6D" w:rsidRDefault="008C0A4F" w:rsidP="00450330">
      <w:pPr>
        <w:pStyle w:val="SubParagraph"/>
        <w:tabs>
          <w:tab w:val="clear" w:pos="1800"/>
        </w:tabs>
      </w:pPr>
      <w:r w:rsidRPr="00133D6D">
        <w:t>(1)</w:t>
      </w:r>
      <w:r w:rsidRPr="00133D6D">
        <w:tab/>
        <w:t>At least five days prior to the teleconference meeting, Program staff and the Participant shall furnish to each other and to the</w:t>
      </w:r>
      <w:r>
        <w:t xml:space="preserve"> </w:t>
      </w:r>
      <w:r w:rsidRPr="00133D6D">
        <w:t>Review Committee any materials they</w:t>
      </w:r>
      <w:r>
        <w:t xml:space="preserve"> </w:t>
      </w:r>
      <w:r w:rsidRPr="00133D6D">
        <w:t>would like the</w:t>
      </w:r>
      <w:r>
        <w:t xml:space="preserve"> </w:t>
      </w:r>
      <w:r w:rsidRPr="00133D6D">
        <w:t xml:space="preserve">Review Committee to consider. </w:t>
      </w:r>
      <w:r w:rsidRPr="00133D6D">
        <w:rPr>
          <w:iCs/>
          <w:shd w:val="clear" w:color="auto" w:fill="FFFFFF"/>
        </w:rPr>
        <w:t xml:space="preserve">However, information provided to the Program from the </w:t>
      </w:r>
      <w:r w:rsidRPr="00133D6D">
        <w:rPr>
          <w:iCs/>
          <w:shd w:val="clear" w:color="auto" w:fill="FFFFFF"/>
        </w:rPr>
        <w:t xml:space="preserve">Board regarding a Participant shall be provided pursuant to </w:t>
      </w:r>
      <w:r>
        <w:rPr>
          <w:iCs/>
          <w:shd w:val="clear" w:color="auto" w:fill="FFFFFF"/>
        </w:rPr>
        <w:t xml:space="preserve">G.S. </w:t>
      </w:r>
      <w:r w:rsidRPr="00133D6D">
        <w:rPr>
          <w:iCs/>
          <w:shd w:val="clear" w:color="auto" w:fill="FFFFFF"/>
        </w:rPr>
        <w:t>90-16(c), and</w:t>
      </w:r>
      <w:r>
        <w:rPr>
          <w:iCs/>
          <w:shd w:val="clear" w:color="auto" w:fill="FFFFFF"/>
        </w:rPr>
        <w:t xml:space="preserve"> </w:t>
      </w:r>
      <w:r w:rsidRPr="00133D6D">
        <w:rPr>
          <w:iCs/>
          <w:shd w:val="clear" w:color="auto" w:fill="FFFFFF"/>
        </w:rPr>
        <w:t>the information, including reports of investigation and attachments thereto, shall remain confidential and shall not be provided to the Participant.</w:t>
      </w:r>
    </w:p>
    <w:p w:rsidR="008C0A4F" w:rsidRPr="00133D6D" w:rsidRDefault="008C0A4F" w:rsidP="00450330">
      <w:pPr>
        <w:pStyle w:val="SubParagraph"/>
        <w:tabs>
          <w:tab w:val="clear" w:pos="1800"/>
        </w:tabs>
      </w:pPr>
      <w:r w:rsidRPr="00133D6D">
        <w:t>(2)</w:t>
      </w:r>
      <w:r w:rsidRPr="00133D6D">
        <w:tab/>
        <w:t>The teleconference shall last no more than one hour.</w:t>
      </w:r>
    </w:p>
    <w:p w:rsidR="008C0A4F" w:rsidRPr="00133D6D" w:rsidRDefault="008C0A4F" w:rsidP="00450330">
      <w:pPr>
        <w:pStyle w:val="SubParagraph"/>
        <w:tabs>
          <w:tab w:val="clear" w:pos="1800"/>
        </w:tabs>
      </w:pPr>
      <w:r w:rsidRPr="00133D6D">
        <w:t>(3)</w:t>
      </w:r>
      <w:r w:rsidRPr="00133D6D">
        <w:tab/>
        <w:t>If the Participant is a physician assistant, a physician assistant member of the Review Committee</w:t>
      </w:r>
      <w:r>
        <w:t xml:space="preserve"> </w:t>
      </w:r>
      <w:r w:rsidRPr="00133D6D">
        <w:t>shall be included in the</w:t>
      </w:r>
      <w:r>
        <w:t xml:space="preserve"> </w:t>
      </w:r>
      <w:r w:rsidRPr="00133D6D">
        <w:t>Review Committee.</w:t>
      </w:r>
    </w:p>
    <w:p w:rsidR="008C0A4F" w:rsidRPr="00133D6D" w:rsidRDefault="008C0A4F" w:rsidP="00450330">
      <w:pPr>
        <w:pStyle w:val="SubParagraph"/>
        <w:tabs>
          <w:tab w:val="clear" w:pos="1800"/>
        </w:tabs>
      </w:pPr>
      <w:r w:rsidRPr="00133D6D">
        <w:t>(4)</w:t>
      </w:r>
      <w:r w:rsidRPr="00133D6D">
        <w:tab/>
        <w:t>The</w:t>
      </w:r>
      <w:r>
        <w:t xml:space="preserve"> </w:t>
      </w:r>
      <w:r w:rsidRPr="00133D6D">
        <w:t>Review Committee,</w:t>
      </w:r>
      <w:r>
        <w:t xml:space="preserve"> </w:t>
      </w:r>
      <w:r w:rsidRPr="00133D6D">
        <w:t>Participant, and Program staff shall announce the names of all persons present on the phone call prior to the teleconference commencing. The Participant shall be allowed not less than 15 minutes to make a presentation followed by questions of the Participant and Program staff by</w:t>
      </w:r>
      <w:r>
        <w:t xml:space="preserve"> </w:t>
      </w:r>
      <w:r w:rsidRPr="00133D6D">
        <w:t>Review Committee members. A Participant is permitted to be represented by counsel, and that counsel may participate in the meeting. The Review Committee process is not a legal or quasi-judicial proceeding and</w:t>
      </w:r>
      <w:r>
        <w:t xml:space="preserve"> </w:t>
      </w:r>
      <w:r w:rsidRPr="00133D6D">
        <w:t>shall not be governed by the Rules of Evidence, Rules of Civil</w:t>
      </w:r>
      <w:r>
        <w:t xml:space="preserve"> </w:t>
      </w:r>
      <w:r w:rsidRPr="00133D6D">
        <w:t>Procedure, or the Administrative Procedures Act.</w:t>
      </w:r>
      <w:r>
        <w:t xml:space="preserve"> </w:t>
      </w:r>
      <w:r w:rsidRPr="00133D6D">
        <w:t>Participant and Program staff</w:t>
      </w:r>
      <w:r>
        <w:t xml:space="preserve"> </w:t>
      </w:r>
      <w:r w:rsidRPr="00133D6D">
        <w:t>have no right to question or</w:t>
      </w:r>
      <w:r>
        <w:t xml:space="preserve"> </w:t>
      </w:r>
      <w:r w:rsidRPr="00133D6D">
        <w:t>examine Program staff or Participant.</w:t>
      </w:r>
      <w:r>
        <w:t xml:space="preserve"> </w:t>
      </w:r>
      <w:r w:rsidRPr="00133D6D">
        <w:t>Participant</w:t>
      </w:r>
      <w:r>
        <w:t xml:space="preserve"> </w:t>
      </w:r>
      <w:r w:rsidRPr="00133D6D">
        <w:t>and Program staff have</w:t>
      </w:r>
      <w:r>
        <w:t xml:space="preserve"> </w:t>
      </w:r>
      <w:r w:rsidRPr="00133D6D">
        <w:t>no right to question or</w:t>
      </w:r>
      <w:r>
        <w:t xml:space="preserve"> </w:t>
      </w:r>
      <w:r w:rsidRPr="00133D6D">
        <w:t>examine</w:t>
      </w:r>
      <w:r>
        <w:t xml:space="preserve"> </w:t>
      </w:r>
      <w:r w:rsidRPr="00133D6D">
        <w:t>Review Committee members.</w:t>
      </w:r>
    </w:p>
    <w:p w:rsidR="008C0A4F" w:rsidRPr="00133D6D" w:rsidRDefault="008C0A4F" w:rsidP="00450330">
      <w:pPr>
        <w:pStyle w:val="SubParagraph"/>
        <w:tabs>
          <w:tab w:val="clear" w:pos="1800"/>
        </w:tabs>
      </w:pPr>
      <w:r w:rsidRPr="00133D6D">
        <w:t>(5)</w:t>
      </w:r>
      <w:r w:rsidRPr="00133D6D">
        <w:tab/>
        <w:t>After the presentation and questioning, the</w:t>
      </w:r>
      <w:r>
        <w:t xml:space="preserve"> </w:t>
      </w:r>
      <w:r w:rsidRPr="00133D6D">
        <w:t>Review Committee</w:t>
      </w:r>
      <w:r>
        <w:t xml:space="preserve"> </w:t>
      </w:r>
      <w:r w:rsidRPr="00133D6D">
        <w:t>shall discuss the request for reconsideration without the presence of the Participant or Program staff. After completing the discussion, the</w:t>
      </w:r>
      <w:r>
        <w:t xml:space="preserve"> </w:t>
      </w:r>
      <w:r w:rsidRPr="00133D6D">
        <w:t>Review Committee shall announce its decision.</w:t>
      </w:r>
    </w:p>
    <w:p w:rsidR="008C0A4F" w:rsidRPr="00133D6D" w:rsidRDefault="008C0A4F" w:rsidP="00450330">
      <w:pPr>
        <w:pStyle w:val="SubParagraph"/>
        <w:tabs>
          <w:tab w:val="clear" w:pos="1800"/>
        </w:tabs>
      </w:pPr>
      <w:r w:rsidRPr="00133D6D">
        <w:t>(6)</w:t>
      </w:r>
      <w:r w:rsidRPr="00133D6D">
        <w:tab/>
        <w:t>The</w:t>
      </w:r>
      <w:r>
        <w:t xml:space="preserve"> </w:t>
      </w:r>
      <w:r w:rsidRPr="00133D6D">
        <w:t>Review Committee shall choose among the assessment,</w:t>
      </w:r>
      <w:r>
        <w:t xml:space="preserve"> </w:t>
      </w:r>
      <w:r w:rsidRPr="00133D6D">
        <w:t>treatment, and monitoring options provided by Program staff and the Participant. The</w:t>
      </w:r>
      <w:r>
        <w:t xml:space="preserve"> </w:t>
      </w:r>
      <w:r w:rsidRPr="00133D6D">
        <w:t>Review Committee shall not consider options for assessment, treatment, or monitoring</w:t>
      </w:r>
      <w:r>
        <w:t xml:space="preserve"> </w:t>
      </w:r>
      <w:r w:rsidRPr="00133D6D">
        <w:t>not provided by Program staff or the</w:t>
      </w:r>
      <w:r>
        <w:t xml:space="preserve"> </w:t>
      </w:r>
      <w:r w:rsidRPr="00133D6D">
        <w:t>Participant, unless</w:t>
      </w:r>
      <w:r>
        <w:t xml:space="preserve"> </w:t>
      </w:r>
      <w:r w:rsidRPr="00133D6D">
        <w:t>new information is provided to the</w:t>
      </w:r>
      <w:r>
        <w:t xml:space="preserve"> </w:t>
      </w:r>
      <w:r w:rsidRPr="00133D6D">
        <w:t>Review Committee.</w:t>
      </w:r>
    </w:p>
    <w:p w:rsidR="008C0A4F" w:rsidRPr="00133D6D" w:rsidRDefault="008C0A4F" w:rsidP="00450330">
      <w:pPr>
        <w:pStyle w:val="SubParagraph"/>
        <w:tabs>
          <w:tab w:val="clear" w:pos="1800"/>
        </w:tabs>
      </w:pPr>
      <w:r w:rsidRPr="00133D6D">
        <w:t>(7)</w:t>
      </w:r>
      <w:r w:rsidRPr="00133D6D">
        <w:tab/>
        <w:t>The</w:t>
      </w:r>
      <w:r>
        <w:t xml:space="preserve"> </w:t>
      </w:r>
      <w:r w:rsidRPr="00133D6D">
        <w:t>Review Committee shall reduce its decision to writing and provide a copy of its written decision to the Participant and Program staff within five business days.</w:t>
      </w:r>
    </w:p>
    <w:p w:rsidR="008C0A4F" w:rsidRPr="00133D6D" w:rsidRDefault="008C0A4F" w:rsidP="00450330">
      <w:pPr>
        <w:pStyle w:val="SubParagraph"/>
        <w:tabs>
          <w:tab w:val="clear" w:pos="1800"/>
        </w:tabs>
      </w:pPr>
      <w:r w:rsidRPr="00133D6D">
        <w:t>(8)</w:t>
      </w:r>
      <w:r w:rsidRPr="00133D6D">
        <w:tab/>
        <w:t>The</w:t>
      </w:r>
      <w:r>
        <w:t xml:space="preserve"> </w:t>
      </w:r>
      <w:r w:rsidRPr="00133D6D">
        <w:t>Review Committee's decision</w:t>
      </w:r>
      <w:r>
        <w:t xml:space="preserve"> </w:t>
      </w:r>
      <w:r w:rsidRPr="00133D6D">
        <w:t>shall be binding upon the Program and the Participant.</w:t>
      </w:r>
    </w:p>
    <w:p w:rsidR="008C0A4F" w:rsidRPr="00133D6D" w:rsidRDefault="008C0A4F" w:rsidP="00450330">
      <w:pPr>
        <w:pStyle w:val="SubParagraph"/>
        <w:tabs>
          <w:tab w:val="clear" w:pos="1800"/>
        </w:tabs>
      </w:pPr>
      <w:r w:rsidRPr="00133D6D">
        <w:t>(9)</w:t>
      </w:r>
      <w:r w:rsidRPr="00133D6D">
        <w:tab/>
        <w:t>The Program staff shall make an official recording of the teleconference meeting and preserve the recording. The Participant</w:t>
      </w:r>
      <w:r>
        <w:t xml:space="preserve"> </w:t>
      </w:r>
      <w:r w:rsidRPr="00133D6D">
        <w:t>shall be allowed to make a recording of the meeting.</w:t>
      </w:r>
    </w:p>
    <w:p w:rsidR="008C0A4F" w:rsidRPr="00133D6D" w:rsidRDefault="008C0A4F" w:rsidP="00450330">
      <w:pPr>
        <w:pStyle w:val="Paragraph"/>
      </w:pPr>
      <w:r w:rsidRPr="00133D6D">
        <w:t>(h)  After completion of the review, new or additional review requests may be made by the Participant</w:t>
      </w:r>
      <w:r>
        <w:t xml:space="preserve"> </w:t>
      </w:r>
      <w:r w:rsidRPr="00133D6D">
        <w:t>if there are new findings or recommendations by</w:t>
      </w:r>
      <w:r>
        <w:t xml:space="preserve"> the </w:t>
      </w:r>
      <w:r w:rsidRPr="00133D6D">
        <w:t>Program regarding the Participant.</w:t>
      </w:r>
    </w:p>
    <w:p w:rsidR="008C0A4F" w:rsidRPr="00133D6D" w:rsidRDefault="008C0A4F" w:rsidP="00450330">
      <w:pPr>
        <w:pStyle w:val="Base"/>
      </w:pPr>
    </w:p>
    <w:p w:rsidR="008C0A4F" w:rsidRPr="00133D6D" w:rsidRDefault="008C0A4F" w:rsidP="00450330">
      <w:pPr>
        <w:pStyle w:val="History"/>
      </w:pPr>
      <w:r w:rsidRPr="00133D6D">
        <w:t>History Note:</w:t>
      </w:r>
      <w:r w:rsidRPr="00133D6D">
        <w:tab/>
        <w:t>Authority G.S. 90</w:t>
      </w:r>
      <w:r w:rsidRPr="00133D6D">
        <w:noBreakHyphen/>
        <w:t>21.22;</w:t>
      </w:r>
    </w:p>
    <w:p w:rsidR="008C0A4F" w:rsidRPr="00133D6D" w:rsidRDefault="008C0A4F" w:rsidP="00450330">
      <w:pPr>
        <w:pStyle w:val="HistoryAfter"/>
      </w:pPr>
      <w:r w:rsidRPr="00133D6D">
        <w:lastRenderedPageBreak/>
        <w:t>Eff. July 1, 2017.</w:t>
      </w:r>
    </w:p>
    <w:p w:rsidR="008C0A4F" w:rsidRPr="00133D6D" w:rsidRDefault="008C0A4F" w:rsidP="00450330">
      <w:pPr>
        <w:pStyle w:val="Base"/>
      </w:pPr>
    </w:p>
    <w:p w:rsidR="008C0A4F" w:rsidRPr="005126EF" w:rsidRDefault="008C0A4F" w:rsidP="00450330">
      <w:pPr>
        <w:pStyle w:val="Rule"/>
      </w:pPr>
      <w:r w:rsidRPr="005126EF">
        <w:t>21 NCAC 32M .0111</w:t>
      </w:r>
      <w:r w:rsidRPr="005126EF">
        <w:tab/>
        <w:t>METHOD OF IDENTIFICATION</w:t>
      </w:r>
    </w:p>
    <w:p w:rsidR="008C0A4F" w:rsidRPr="005126EF" w:rsidRDefault="008C0A4F" w:rsidP="00450330">
      <w:pPr>
        <w:pStyle w:val="Paragraph"/>
      </w:pPr>
      <w:r w:rsidRPr="005126EF">
        <w:t>When providing care to the public, the nurse practitioner shall identify</w:t>
      </w:r>
      <w:r>
        <w:t xml:space="preserve"> </w:t>
      </w:r>
      <w:r w:rsidRPr="005126EF">
        <w:t>herself or himself as specified in G.S. 90-640 and 21 NCAC 36 .0231.</w:t>
      </w:r>
    </w:p>
    <w:p w:rsidR="008C0A4F" w:rsidRPr="005126EF" w:rsidRDefault="008C0A4F" w:rsidP="00450330">
      <w:pPr>
        <w:pStyle w:val="Base"/>
      </w:pPr>
    </w:p>
    <w:p w:rsidR="008C0A4F" w:rsidRPr="005126EF" w:rsidRDefault="008C0A4F" w:rsidP="00450330">
      <w:pPr>
        <w:pStyle w:val="History"/>
      </w:pPr>
      <w:r w:rsidRPr="005126EF">
        <w:t>History Note:</w:t>
      </w:r>
      <w:r w:rsidRPr="005126EF">
        <w:tab/>
        <w:t>Authority G.S. 90-18(14); 90-640;</w:t>
      </w:r>
    </w:p>
    <w:p w:rsidR="008C0A4F" w:rsidRPr="005126EF" w:rsidRDefault="008C0A4F" w:rsidP="00450330">
      <w:pPr>
        <w:pStyle w:val="HistoryAfter"/>
      </w:pPr>
      <w:r w:rsidRPr="005126EF">
        <w:t xml:space="preserve">Eff. </w:t>
      </w:r>
      <w:smartTag w:uri="urn:schemas-microsoft-com:office:smarttags" w:element="date">
        <w:smartTagPr>
          <w:attr w:name="Month" w:val="1"/>
          <w:attr w:name="Day" w:val="1"/>
          <w:attr w:name="Year" w:val="1991"/>
        </w:smartTagPr>
        <w:r w:rsidRPr="005126EF">
          <w:t>January 1, 1991</w:t>
        </w:r>
      </w:smartTag>
      <w:r w:rsidRPr="005126EF">
        <w:t>;</w:t>
      </w:r>
    </w:p>
    <w:p w:rsidR="008C0A4F" w:rsidRPr="005126EF" w:rsidRDefault="008C0A4F" w:rsidP="00450330">
      <w:pPr>
        <w:pStyle w:val="HistoryAfter"/>
      </w:pPr>
      <w:r w:rsidRPr="005126EF">
        <w:t xml:space="preserve">Recodified from 21 NCAC 32M .0108 Eff. </w:t>
      </w:r>
      <w:smartTag w:uri="urn:schemas-microsoft-com:office:smarttags" w:element="date">
        <w:smartTagPr>
          <w:attr w:name="Month" w:val="1"/>
          <w:attr w:name="Day" w:val="1"/>
          <w:attr w:name="Year" w:val="1996"/>
        </w:smartTagPr>
        <w:r w:rsidRPr="005126EF">
          <w:t>January 1, 1996</w:t>
        </w:r>
      </w:smartTag>
      <w:r w:rsidRPr="005126EF">
        <w:t>;</w:t>
      </w:r>
    </w:p>
    <w:p w:rsidR="008C0A4F" w:rsidRPr="005126EF" w:rsidRDefault="008C0A4F" w:rsidP="00450330">
      <w:pPr>
        <w:pStyle w:val="HistoryAfter"/>
      </w:pPr>
      <w:r w:rsidRPr="005126EF">
        <w:t xml:space="preserve">Amended Eff. </w:t>
      </w:r>
      <w:smartTag w:uri="urn:schemas-microsoft-com:office:smarttags" w:element="date">
        <w:smartTagPr>
          <w:attr w:name="Year" w:val="2004"/>
          <w:attr w:name="Day" w:val="1"/>
          <w:attr w:name="Month" w:val="8"/>
        </w:smartTagPr>
        <w:r w:rsidRPr="005126EF">
          <w:t>August 1, 2004</w:t>
        </w:r>
      </w:smartTag>
      <w:r w:rsidRPr="005126EF">
        <w:t xml:space="preserve">; </w:t>
      </w:r>
      <w:smartTag w:uri="urn:schemas-microsoft-com:office:smarttags" w:element="date">
        <w:smartTagPr>
          <w:attr w:name="Year" w:val="1999"/>
          <w:attr w:name="Day" w:val="1"/>
          <w:attr w:name="Month" w:val="5"/>
        </w:smartTagPr>
        <w:r w:rsidRPr="005126EF">
          <w:t>May 1, 1999</w:t>
        </w:r>
      </w:smartTag>
      <w:r w:rsidRPr="005126EF">
        <w:t xml:space="preserve">; </w:t>
      </w:r>
      <w:smartTag w:uri="urn:schemas-microsoft-com:office:smarttags" w:element="date">
        <w:smartTagPr>
          <w:attr w:name="Year" w:val="1996"/>
          <w:attr w:name="Day" w:val="1"/>
          <w:attr w:name="Month" w:val="1"/>
        </w:smartTagPr>
        <w:r w:rsidRPr="005126EF">
          <w:t>January 1, 1996</w:t>
        </w:r>
      </w:smartTag>
      <w:r w:rsidRPr="005126EF">
        <w:t>;</w:t>
      </w:r>
    </w:p>
    <w:p w:rsidR="008C0A4F" w:rsidRPr="005126EF" w:rsidRDefault="008C0A4F" w:rsidP="00450330">
      <w:pPr>
        <w:pStyle w:val="HistoryAfter"/>
      </w:pPr>
      <w:r w:rsidRPr="005126EF">
        <w:t>Recodified from Rule .0110 Eff. August 1, 2004;</w:t>
      </w:r>
    </w:p>
    <w:p w:rsidR="008C0A4F" w:rsidRPr="005126EF" w:rsidRDefault="008C0A4F" w:rsidP="00450330">
      <w:pPr>
        <w:pStyle w:val="HistoryAfter"/>
      </w:pPr>
      <w:r w:rsidRPr="005126EF">
        <w:t>Readopted Eff. July 1, 2017.</w:t>
      </w:r>
    </w:p>
    <w:p w:rsidR="008C0A4F" w:rsidRPr="005126EF" w:rsidRDefault="008C0A4F" w:rsidP="00450330">
      <w:pPr>
        <w:pStyle w:val="Base"/>
      </w:pPr>
    </w:p>
    <w:p w:rsidR="008C0A4F" w:rsidRPr="002352AD" w:rsidRDefault="008C0A4F" w:rsidP="00450330">
      <w:pPr>
        <w:pStyle w:val="Rule"/>
      </w:pPr>
      <w:r w:rsidRPr="002352AD">
        <w:t>21 NCAC 32Y .0101</w:t>
      </w:r>
      <w:r w:rsidRPr="002352AD">
        <w:tab/>
        <w:t>REPORTING CRITERIA</w:t>
      </w:r>
    </w:p>
    <w:p w:rsidR="008C0A4F" w:rsidRPr="002352AD" w:rsidRDefault="008C0A4F" w:rsidP="00450330">
      <w:pPr>
        <w:pStyle w:val="Paragraph"/>
      </w:pPr>
      <w:r w:rsidRPr="002352AD">
        <w:t>(a)  The Department of Health and Human Services ("Department") may report to the North Carolina Medical Board ("Board") information regarding the prescribing practices of those physicians and physician assistants ("prescribers") whose prescribing:</w:t>
      </w:r>
    </w:p>
    <w:p w:rsidR="008C0A4F" w:rsidRPr="002352AD" w:rsidRDefault="008C0A4F" w:rsidP="00450330">
      <w:pPr>
        <w:pStyle w:val="SubParagraph"/>
        <w:tabs>
          <w:tab w:val="clear" w:pos="1800"/>
        </w:tabs>
      </w:pPr>
      <w:r w:rsidRPr="002352AD">
        <w:t>(1)</w:t>
      </w:r>
      <w:r w:rsidRPr="002352AD">
        <w:tab/>
        <w:t>falls within the top two percent of those prescribing 100 morphine milligrams equivalents ("MME") per patient per day; or</w:t>
      </w:r>
    </w:p>
    <w:p w:rsidR="008C0A4F" w:rsidRPr="002352AD" w:rsidRDefault="008C0A4F" w:rsidP="00450330">
      <w:pPr>
        <w:pStyle w:val="SubParagraph"/>
        <w:tabs>
          <w:tab w:val="clear" w:pos="1800"/>
        </w:tabs>
      </w:pPr>
      <w:r w:rsidRPr="002352AD">
        <w:t>(2)</w:t>
      </w:r>
      <w:r w:rsidRPr="002352AD">
        <w:tab/>
        <w:t>falls within the top two percent of those prescribing 100 MME's per patient per day in combination with any benzodiazepine and who are within the top one percent of all controlled substance prescribers by volume.</w:t>
      </w:r>
    </w:p>
    <w:p w:rsidR="008C0A4F" w:rsidRPr="002352AD" w:rsidRDefault="008C0A4F" w:rsidP="00450330">
      <w:pPr>
        <w:pStyle w:val="Paragraph"/>
      </w:pPr>
      <w:r w:rsidRPr="002352AD">
        <w:t>(b)  In addition, the Department may report to the Board information regarding prescribers who have had two or more patient deaths in the preceding twelve months due to opioid poisoning where the prescribers authorized more than 30 tablets of an opioid to the decedent and the prescriptions were written within 60 days of the patient deaths.</w:t>
      </w:r>
    </w:p>
    <w:p w:rsidR="008C0A4F" w:rsidRPr="002352AD" w:rsidRDefault="008C0A4F" w:rsidP="00450330">
      <w:pPr>
        <w:pStyle w:val="Paragraph"/>
      </w:pPr>
      <w:r w:rsidRPr="002352AD">
        <w:t>(c)  The Department may submit these reports to the Board upon request and may include the information described in G.S. 90-113.73(b).</w:t>
      </w:r>
    </w:p>
    <w:p w:rsidR="008C0A4F" w:rsidRPr="002352AD" w:rsidRDefault="008C0A4F" w:rsidP="00450330">
      <w:pPr>
        <w:pStyle w:val="Paragraph"/>
      </w:pPr>
      <w:r w:rsidRPr="002352AD">
        <w:t>(d)  The reports and communications between the Department and the Board shall remain confidential pursuant to G.S. 90-16 and G.S. 90-113.74.</w:t>
      </w:r>
    </w:p>
    <w:p w:rsidR="008C0A4F" w:rsidRPr="002352AD" w:rsidRDefault="008C0A4F" w:rsidP="00450330">
      <w:pPr>
        <w:pStyle w:val="Base"/>
      </w:pPr>
    </w:p>
    <w:p w:rsidR="008C0A4F" w:rsidRPr="002352AD" w:rsidRDefault="008C0A4F" w:rsidP="00450330">
      <w:pPr>
        <w:pStyle w:val="History"/>
      </w:pPr>
      <w:r w:rsidRPr="002352AD">
        <w:t>History Note:</w:t>
      </w:r>
      <w:r w:rsidRPr="002352AD">
        <w:tab/>
        <w:t>Authority G.S. 90-5.1; 90-113.74;</w:t>
      </w:r>
    </w:p>
    <w:p w:rsidR="008C0A4F" w:rsidRPr="002352AD" w:rsidRDefault="008C0A4F" w:rsidP="00450330">
      <w:pPr>
        <w:pStyle w:val="HistoryAfter"/>
      </w:pPr>
      <w:r w:rsidRPr="002352AD">
        <w:t>Eff. May 1, 2015;</w:t>
      </w:r>
    </w:p>
    <w:p w:rsidR="008C0A4F" w:rsidRPr="002352AD" w:rsidRDefault="008C0A4F" w:rsidP="00450330">
      <w:pPr>
        <w:pStyle w:val="HistoryAfter"/>
      </w:pPr>
      <w:r w:rsidRPr="002352AD">
        <w:t>Amended Eff. July 1, 2017.</w:t>
      </w:r>
    </w:p>
    <w:p w:rsidR="008C0A4F" w:rsidRDefault="008C0A4F" w:rsidP="00450330">
      <w:pPr>
        <w:pStyle w:val="Base"/>
      </w:pPr>
    </w:p>
    <w:p w:rsidR="008C0A4F" w:rsidRDefault="008C0A4F" w:rsidP="00450330">
      <w:pPr>
        <w:pStyle w:val="Base"/>
        <w:jc w:val="center"/>
      </w:pPr>
      <w:r>
        <w:t>* * * * * * * * * * * * * * * * * * * *</w:t>
      </w:r>
    </w:p>
    <w:p w:rsidR="008C0A4F" w:rsidRDefault="008C0A4F" w:rsidP="00450330">
      <w:pPr>
        <w:pStyle w:val="Base"/>
      </w:pPr>
    </w:p>
    <w:p w:rsidR="008C0A4F" w:rsidRDefault="008C0A4F" w:rsidP="00450330">
      <w:pPr>
        <w:pStyle w:val="Chapter"/>
      </w:pPr>
      <w:r>
        <w:t>Chapter 58 - Real Estate Commission</w:t>
      </w:r>
    </w:p>
    <w:p w:rsidR="008C0A4F" w:rsidRDefault="008C0A4F" w:rsidP="00450330">
      <w:pPr>
        <w:pStyle w:val="Base"/>
      </w:pPr>
    </w:p>
    <w:p w:rsidR="008C0A4F" w:rsidRPr="00ED3D54" w:rsidRDefault="008C0A4F" w:rsidP="00450330">
      <w:pPr>
        <w:pStyle w:val="Rule"/>
      </w:pPr>
      <w:r w:rsidRPr="00ED3D54">
        <w:t>21 NCAC 58A .1703</w:t>
      </w:r>
      <w:r w:rsidRPr="00ED3D54">
        <w:tab/>
        <w:t>CONTINUING EDUCATION FOR LICENSE ACTIVATION</w:t>
      </w:r>
    </w:p>
    <w:p w:rsidR="008C0A4F" w:rsidRPr="00ED3D54" w:rsidRDefault="008C0A4F" w:rsidP="00450330">
      <w:pPr>
        <w:pStyle w:val="Paragraph"/>
      </w:pPr>
      <w:r w:rsidRPr="00ED3D54">
        <w:t>(a)  A broker requesting to change an inactive license to active status on or after the broker's second license renewal following his or her initial licensure shall have completed the continuing education as described in Paragraph (b) of this Rule.</w:t>
      </w:r>
    </w:p>
    <w:p w:rsidR="008C0A4F" w:rsidRPr="00ED3D54" w:rsidRDefault="008C0A4F" w:rsidP="00450330">
      <w:pPr>
        <w:pStyle w:val="Paragraph"/>
      </w:pPr>
      <w:r w:rsidRPr="00ED3D54">
        <w:t xml:space="preserve">(b)  If the inactive broker's license has not been on active status since the preceding July 1 and the broker has a deficiency in his or her continuing education record for the previous license period, the broker shall make up the deficiency and satisfy the continuing education requirement pursuant to Rule .1702 of this Section for the current license period </w:t>
      </w:r>
      <w:proofErr w:type="gramStart"/>
      <w:r w:rsidRPr="00ED3D54">
        <w:t>in order to</w:t>
      </w:r>
      <w:proofErr w:type="gramEnd"/>
      <w:r w:rsidRPr="00ED3D54">
        <w:t xml:space="preserve"> activate the license. Any deficiency may be made up by completing, during the current license period or previous license period, approved continuing education elective courses; however, such courses shall not be credited toward the continuing education requirement for the current license period. When crediting elective courses for purposes of making up a continuing education deficiency, the maximum number of credit hours that will be awarded for any course is four hours.</w:t>
      </w:r>
    </w:p>
    <w:p w:rsidR="008C0A4F" w:rsidRPr="00ED3D54" w:rsidRDefault="008C0A4F" w:rsidP="00450330">
      <w:pPr>
        <w:pStyle w:val="Base"/>
      </w:pPr>
    </w:p>
    <w:p w:rsidR="008C0A4F" w:rsidRPr="00ED3D54" w:rsidRDefault="008C0A4F" w:rsidP="00450330">
      <w:pPr>
        <w:pStyle w:val="History"/>
      </w:pPr>
      <w:r w:rsidRPr="00ED3D54">
        <w:t>History Note:</w:t>
      </w:r>
      <w:r w:rsidRPr="00ED3D54">
        <w:tab/>
        <w:t>Authority G.S. 93A-3(c); 93A-4.1;</w:t>
      </w:r>
    </w:p>
    <w:p w:rsidR="008C0A4F" w:rsidRPr="00ED3D54" w:rsidRDefault="008C0A4F" w:rsidP="00450330">
      <w:pPr>
        <w:pStyle w:val="HistoryAfter"/>
      </w:pPr>
      <w:r w:rsidRPr="00ED3D54">
        <w:t>Eff. July 1, 1994;</w:t>
      </w:r>
    </w:p>
    <w:p w:rsidR="008C0A4F" w:rsidRPr="002274C6" w:rsidRDefault="008C0A4F" w:rsidP="00450330">
      <w:pPr>
        <w:pStyle w:val="HistoryAfter"/>
        <w:sectPr w:rsidR="008C0A4F" w:rsidRPr="002274C6" w:rsidSect="00450330">
          <w:type w:val="continuous"/>
          <w:pgSz w:w="12240" w:h="15840"/>
          <w:pgMar w:top="360" w:right="720" w:bottom="360" w:left="720" w:header="360" w:footer="360" w:gutter="0"/>
          <w:cols w:num="2" w:space="360"/>
          <w:docGrid w:linePitch="360"/>
        </w:sectPr>
      </w:pPr>
      <w:r w:rsidRPr="00ED3D54">
        <w:t>Amended Eff July 1, 2017; April 1, 20</w:t>
      </w:r>
      <w:r>
        <w:t>06; July 1, 2000; July 1, 1995.</w:t>
      </w:r>
    </w:p>
    <w:p w:rsidR="008C0A4F" w:rsidRPr="00F777AB" w:rsidRDefault="008C0A4F" w:rsidP="00450330"/>
    <w:p w:rsidR="00D52FD0" w:rsidRDefault="00D52FD0" w:rsidP="00D52FD0">
      <w:pPr>
        <w:pStyle w:val="Base"/>
      </w:pPr>
    </w:p>
    <w:p w:rsidR="00D52FD0" w:rsidRDefault="00D52FD0" w:rsidP="00D52FD0">
      <w:pPr>
        <w:rPr>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rsidTr="00450330">
        <w:trPr>
          <w:jc w:val="center"/>
        </w:trPr>
        <w:tc>
          <w:tcPr>
            <w:tcW w:w="10702" w:type="dxa"/>
            <w:tcBorders>
              <w:top w:val="double" w:sz="6" w:space="0" w:color="000000"/>
              <w:left w:val="double" w:sz="6" w:space="0" w:color="000000"/>
              <w:bottom w:val="double" w:sz="6" w:space="0" w:color="000000"/>
              <w:right w:val="double" w:sz="6" w:space="0" w:color="000000"/>
            </w:tcBorders>
            <w:hideMark/>
          </w:tcPr>
          <w:p w:rsidR="00AF2B36" w:rsidRPr="00AF2B36" w:rsidRDefault="00AF2B36" w:rsidP="00AF2B36">
            <w:pPr>
              <w:rPr>
                <w:i/>
              </w:rPr>
            </w:pPr>
            <w:r w:rsidRPr="00AF2B36">
              <w:lastRenderedPageBreak/>
              <w:br w:type="page"/>
            </w:r>
            <w:r w:rsidRPr="00AF2B36">
              <w:rPr>
                <w:i/>
              </w:rPr>
              <w:br w:type="page"/>
            </w:r>
            <w:r w:rsidRPr="00AF2B36">
              <w:rPr>
                <w:bCs/>
                <w:i/>
                <w:iCs/>
              </w:rPr>
              <w:t>T</w:t>
            </w:r>
            <w:r w:rsidRPr="00AF2B36">
              <w:rPr>
                <w:i/>
                <w:iCs/>
              </w:rPr>
              <w:t xml:space="preserve">his Section contains information for the meeting of the Rules Review Commission </w:t>
            </w:r>
            <w:r w:rsidR="002C47A5">
              <w:rPr>
                <w:i/>
                <w:iCs/>
              </w:rPr>
              <w:t>August 17</w:t>
            </w:r>
            <w:r w:rsidRPr="00AF2B36">
              <w:rPr>
                <w:i/>
                <w:iCs/>
              </w:rPr>
              <w:t>, 2017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919-431-3000.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rsidR="00AF2B36" w:rsidRPr="00AF2B36" w:rsidRDefault="00AF2B36" w:rsidP="00AF2B36">
      <w:pPr>
        <w:suppressAutoHyphens/>
        <w:jc w:val="center"/>
        <w:outlineLvl w:val="4"/>
        <w:rPr>
          <w:rFonts w:ascii="Arial" w:eastAsia="Arial Unicode MS" w:hAnsi="Arial" w:cs="Arial"/>
          <w:b/>
          <w:snapToGrid w:val="0"/>
          <w:kern w:val="0"/>
        </w:rPr>
      </w:pPr>
    </w:p>
    <w:p w:rsidR="00AF2B36" w:rsidRPr="00AF2B36" w:rsidRDefault="00AF2B36" w:rsidP="00AF2B36">
      <w:pPr>
        <w:jc w:val="center"/>
        <w:rPr>
          <w:rFonts w:ascii="Arial" w:hAnsi="Arial" w:cs="Arial"/>
          <w:b/>
          <w:bCs/>
        </w:rPr>
      </w:pPr>
      <w:r w:rsidRPr="00AF2B36">
        <w:rPr>
          <w:rFonts w:ascii="Arial" w:hAnsi="Arial" w:cs="Arial"/>
          <w:b/>
          <w:bCs/>
        </w:rPr>
        <w:t>RULES REVIEW COMMISSION MEMBERS</w:t>
      </w:r>
    </w:p>
    <w:p w:rsidR="00AF2B36" w:rsidRPr="00AF2B36" w:rsidRDefault="00AF2B36" w:rsidP="00AF2B36">
      <w:pPr>
        <w:rPr>
          <w:rFonts w:ascii="Arial" w:hAnsi="Arial" w:cs="Arial"/>
        </w:rPr>
      </w:pPr>
    </w:p>
    <w:tbl>
      <w:tblPr>
        <w:tblW w:w="0" w:type="auto"/>
        <w:tblLook w:val="01E0" w:firstRow="1" w:lastRow="1" w:firstColumn="1" w:lastColumn="1" w:noHBand="0" w:noVBand="0"/>
      </w:tblPr>
      <w:tblGrid>
        <w:gridCol w:w="5400"/>
        <w:gridCol w:w="5400"/>
      </w:tblGrid>
      <w:tr w:rsidR="00AF2B36" w:rsidRPr="00AF2B36" w:rsidTr="00450330">
        <w:tc>
          <w:tcPr>
            <w:tcW w:w="5400" w:type="dxa"/>
            <w:hideMark/>
          </w:tcPr>
          <w:p w:rsidR="00AF2B36" w:rsidRPr="00AF2B36" w:rsidRDefault="00AF2B36" w:rsidP="00AF2B36">
            <w:pPr>
              <w:jc w:val="center"/>
              <w:rPr>
                <w:rFonts w:ascii="Arial" w:hAnsi="Arial" w:cs="Arial"/>
                <w:b/>
              </w:rPr>
            </w:pPr>
            <w:r w:rsidRPr="00AF2B36">
              <w:rPr>
                <w:rFonts w:ascii="Arial" w:hAnsi="Arial" w:cs="Arial"/>
                <w:b/>
              </w:rPr>
              <w:t>Appointed by Senate</w:t>
            </w:r>
          </w:p>
        </w:tc>
        <w:tc>
          <w:tcPr>
            <w:tcW w:w="5400" w:type="dxa"/>
            <w:hideMark/>
          </w:tcPr>
          <w:p w:rsidR="00AF2B36" w:rsidRPr="00AF2B36" w:rsidRDefault="00AF2B36" w:rsidP="00AF2B36">
            <w:pPr>
              <w:jc w:val="center"/>
              <w:rPr>
                <w:rFonts w:ascii="Arial" w:hAnsi="Arial" w:cs="Arial"/>
              </w:rPr>
            </w:pPr>
            <w:r w:rsidRPr="00AF2B36">
              <w:rPr>
                <w:rFonts w:ascii="Arial" w:hAnsi="Arial" w:cs="Arial"/>
                <w:b/>
              </w:rPr>
              <w:t>Appointed by House</w:t>
            </w:r>
          </w:p>
        </w:tc>
      </w:tr>
      <w:tr w:rsidR="00AF2B36" w:rsidRPr="00AF2B36" w:rsidTr="00450330">
        <w:tc>
          <w:tcPr>
            <w:tcW w:w="5400" w:type="dxa"/>
            <w:hideMark/>
          </w:tcPr>
          <w:p w:rsidR="00AF2B36" w:rsidRPr="00AF2B36" w:rsidRDefault="00AF2B36" w:rsidP="00AF2B36">
            <w:pPr>
              <w:jc w:val="center"/>
              <w:rPr>
                <w:rFonts w:ascii="Arial" w:hAnsi="Arial" w:cs="Arial"/>
              </w:rPr>
            </w:pPr>
            <w:r w:rsidRPr="00AF2B36">
              <w:rPr>
                <w:rFonts w:ascii="Arial" w:hAnsi="Arial" w:cs="Arial"/>
              </w:rPr>
              <w:t>Jeff Hyde (1</w:t>
            </w:r>
            <w:r w:rsidRPr="00AF2B36">
              <w:rPr>
                <w:rFonts w:ascii="Arial" w:hAnsi="Arial" w:cs="Arial"/>
                <w:vertAlign w:val="superscript"/>
              </w:rPr>
              <w:t>st</w:t>
            </w:r>
            <w:r w:rsidRPr="00AF2B36">
              <w:rPr>
                <w:rFonts w:ascii="Arial" w:hAnsi="Arial" w:cs="Arial"/>
              </w:rPr>
              <w:t xml:space="preserve"> Vice Chair)</w:t>
            </w:r>
          </w:p>
        </w:tc>
        <w:tc>
          <w:tcPr>
            <w:tcW w:w="5400" w:type="dxa"/>
            <w:hideMark/>
          </w:tcPr>
          <w:p w:rsidR="00AF2B36" w:rsidRPr="00AF2B36" w:rsidRDefault="00AF2B36" w:rsidP="00AF2B36">
            <w:pPr>
              <w:jc w:val="center"/>
              <w:rPr>
                <w:rFonts w:ascii="Arial" w:hAnsi="Arial" w:cs="Arial"/>
              </w:rPr>
            </w:pPr>
            <w:r w:rsidRPr="00AF2B36">
              <w:rPr>
                <w:rFonts w:ascii="Arial" w:hAnsi="Arial" w:cs="Arial"/>
                <w:kern w:val="0"/>
              </w:rPr>
              <w:t>Garth Dunklin (Chair)</w:t>
            </w:r>
          </w:p>
        </w:tc>
      </w:tr>
      <w:tr w:rsidR="00AF2B36" w:rsidRPr="00AF2B36" w:rsidTr="00450330">
        <w:tc>
          <w:tcPr>
            <w:tcW w:w="5400" w:type="dxa"/>
          </w:tcPr>
          <w:p w:rsidR="00AF2B36" w:rsidRPr="00AF2B36" w:rsidRDefault="00AF2B36" w:rsidP="00AF2B36">
            <w:pPr>
              <w:jc w:val="center"/>
              <w:rPr>
                <w:rFonts w:ascii="Arial" w:hAnsi="Arial" w:cs="Arial"/>
              </w:rPr>
            </w:pPr>
            <w:r w:rsidRPr="00AF2B36">
              <w:rPr>
                <w:rFonts w:ascii="Arial" w:hAnsi="Arial" w:cs="Arial"/>
              </w:rPr>
              <w:t>Robert A. Bryan, Jr.</w:t>
            </w:r>
          </w:p>
        </w:tc>
        <w:tc>
          <w:tcPr>
            <w:tcW w:w="5400" w:type="dxa"/>
          </w:tcPr>
          <w:p w:rsidR="00AF2B36" w:rsidRPr="00AF2B36" w:rsidRDefault="00F564AD" w:rsidP="00AF2B36">
            <w:pPr>
              <w:jc w:val="center"/>
              <w:rPr>
                <w:rFonts w:ascii="Arial" w:hAnsi="Arial" w:cs="Arial"/>
                <w:kern w:val="0"/>
              </w:rPr>
            </w:pPr>
            <w:r>
              <w:rPr>
                <w:rFonts w:ascii="Arial" w:hAnsi="Arial" w:cs="Arial"/>
                <w:kern w:val="0"/>
              </w:rPr>
              <w:t>Andrew P. Atkins</w:t>
            </w:r>
          </w:p>
        </w:tc>
      </w:tr>
      <w:tr w:rsidR="00F564AD" w:rsidRPr="00AF2B36" w:rsidTr="00450330">
        <w:tc>
          <w:tcPr>
            <w:tcW w:w="5400" w:type="dxa"/>
          </w:tcPr>
          <w:p w:rsidR="00F564AD" w:rsidRPr="00AF2B36" w:rsidRDefault="00F564AD" w:rsidP="00AF2B36">
            <w:pPr>
              <w:jc w:val="center"/>
              <w:rPr>
                <w:rFonts w:ascii="Arial" w:hAnsi="Arial" w:cs="Arial"/>
              </w:rPr>
            </w:pPr>
            <w:r w:rsidRPr="00AF2B36">
              <w:rPr>
                <w:rFonts w:ascii="Arial" w:hAnsi="Arial" w:cs="Arial"/>
              </w:rPr>
              <w:t xml:space="preserve">Margaret </w:t>
            </w:r>
            <w:proofErr w:type="spellStart"/>
            <w:r w:rsidRPr="00AF2B36">
              <w:rPr>
                <w:rFonts w:ascii="Arial" w:hAnsi="Arial" w:cs="Arial"/>
              </w:rPr>
              <w:t>Currin</w:t>
            </w:r>
            <w:proofErr w:type="spellEnd"/>
          </w:p>
        </w:tc>
        <w:tc>
          <w:tcPr>
            <w:tcW w:w="5400" w:type="dxa"/>
          </w:tcPr>
          <w:p w:rsidR="00F564AD" w:rsidRDefault="00F564AD" w:rsidP="00AF2B36">
            <w:pPr>
              <w:jc w:val="center"/>
              <w:rPr>
                <w:rFonts w:ascii="Arial" w:hAnsi="Arial" w:cs="Arial"/>
                <w:kern w:val="0"/>
              </w:rPr>
            </w:pPr>
            <w:r>
              <w:rPr>
                <w:rFonts w:ascii="Arial" w:hAnsi="Arial" w:cs="Arial"/>
                <w:kern w:val="0"/>
              </w:rPr>
              <w:t>Anna Baird Choi</w:t>
            </w:r>
          </w:p>
        </w:tc>
      </w:tr>
      <w:tr w:rsidR="00AF2B36" w:rsidRPr="00AF2B36" w:rsidTr="00450330">
        <w:tc>
          <w:tcPr>
            <w:tcW w:w="5400" w:type="dxa"/>
            <w:hideMark/>
          </w:tcPr>
          <w:p w:rsidR="00AF2B36" w:rsidRPr="00AF2B36" w:rsidRDefault="00072CDB" w:rsidP="00AF2B36">
            <w:pPr>
              <w:jc w:val="center"/>
              <w:rPr>
                <w:rFonts w:ascii="Arial" w:hAnsi="Arial" w:cs="Arial"/>
              </w:rPr>
            </w:pPr>
            <w:r w:rsidRPr="00AF2B36">
              <w:rPr>
                <w:rFonts w:ascii="Arial" w:hAnsi="Arial" w:cs="Arial"/>
              </w:rPr>
              <w:t>Jay Hemphill</w:t>
            </w:r>
          </w:p>
        </w:tc>
        <w:tc>
          <w:tcPr>
            <w:tcW w:w="5400" w:type="dxa"/>
            <w:hideMark/>
          </w:tcPr>
          <w:p w:rsidR="00AF2B36" w:rsidRPr="00AF2B36" w:rsidRDefault="00AF2B36" w:rsidP="00AF2B36">
            <w:pPr>
              <w:jc w:val="center"/>
              <w:rPr>
                <w:rFonts w:ascii="Arial" w:hAnsi="Arial" w:cs="Arial"/>
                <w:kern w:val="0"/>
              </w:rPr>
            </w:pPr>
            <w:r w:rsidRPr="00AF2B36">
              <w:rPr>
                <w:rFonts w:ascii="Arial" w:hAnsi="Arial" w:cs="Arial"/>
                <w:kern w:val="0"/>
              </w:rPr>
              <w:t>Paul Powell</w:t>
            </w:r>
          </w:p>
        </w:tc>
      </w:tr>
      <w:tr w:rsidR="00AF2B36" w:rsidRPr="00AF2B36" w:rsidTr="00450330">
        <w:tc>
          <w:tcPr>
            <w:tcW w:w="5400" w:type="dxa"/>
            <w:hideMark/>
          </w:tcPr>
          <w:p w:rsidR="00AF2B36" w:rsidRPr="00AF2B36" w:rsidRDefault="00072CDB" w:rsidP="00AF2B36">
            <w:pPr>
              <w:jc w:val="center"/>
              <w:rPr>
                <w:rFonts w:ascii="Arial" w:hAnsi="Arial" w:cs="Arial"/>
              </w:rPr>
            </w:pPr>
            <w:r w:rsidRPr="00AF2B36">
              <w:rPr>
                <w:rFonts w:ascii="Arial" w:hAnsi="Arial" w:cs="Arial"/>
                <w:kern w:val="0"/>
              </w:rPr>
              <w:t xml:space="preserve">Jeffrey A. </w:t>
            </w:r>
            <w:proofErr w:type="spellStart"/>
            <w:r w:rsidRPr="00AF2B36">
              <w:rPr>
                <w:rFonts w:ascii="Arial" w:hAnsi="Arial" w:cs="Arial"/>
                <w:kern w:val="0"/>
              </w:rPr>
              <w:t>Poley</w:t>
            </w:r>
            <w:proofErr w:type="spellEnd"/>
          </w:p>
        </w:tc>
        <w:tc>
          <w:tcPr>
            <w:tcW w:w="5400" w:type="dxa"/>
            <w:hideMark/>
          </w:tcPr>
          <w:p w:rsidR="00AF2B36" w:rsidRPr="00AF2B36" w:rsidRDefault="00AF2B36" w:rsidP="00AF2B36">
            <w:pPr>
              <w:jc w:val="center"/>
              <w:rPr>
                <w:rFonts w:ascii="Arial" w:hAnsi="Arial" w:cs="Arial"/>
                <w:kern w:val="0"/>
              </w:rPr>
            </w:pPr>
            <w:r w:rsidRPr="00AF2B36">
              <w:rPr>
                <w:rFonts w:ascii="Arial" w:hAnsi="Arial" w:cs="Arial"/>
                <w:kern w:val="0"/>
              </w:rPr>
              <w:t>Jeanette Doran</w:t>
            </w:r>
          </w:p>
        </w:tc>
      </w:tr>
      <w:tr w:rsidR="00AF2B36" w:rsidRPr="00AF2B36" w:rsidTr="00450330">
        <w:tc>
          <w:tcPr>
            <w:tcW w:w="5400" w:type="dxa"/>
          </w:tcPr>
          <w:p w:rsidR="00AF2B36" w:rsidRPr="00AF2B36" w:rsidRDefault="00AF2B36" w:rsidP="00AF2B36">
            <w:pPr>
              <w:jc w:val="center"/>
              <w:rPr>
                <w:rFonts w:ascii="Arial" w:hAnsi="Arial" w:cs="Arial"/>
                <w:kern w:val="0"/>
              </w:rPr>
            </w:pPr>
          </w:p>
        </w:tc>
        <w:tc>
          <w:tcPr>
            <w:tcW w:w="5400" w:type="dxa"/>
          </w:tcPr>
          <w:p w:rsidR="00AF2B36" w:rsidRPr="00AF2B36" w:rsidRDefault="00AF2B36" w:rsidP="00AF2B36">
            <w:pPr>
              <w:jc w:val="center"/>
              <w:rPr>
                <w:rFonts w:ascii="Arial" w:hAnsi="Arial" w:cs="Arial"/>
                <w:kern w:val="0"/>
              </w:rPr>
            </w:pPr>
          </w:p>
        </w:tc>
      </w:tr>
    </w:tbl>
    <w:p w:rsidR="00AF2B36" w:rsidRPr="00AF2B36" w:rsidRDefault="00AF2B36" w:rsidP="00AF2B36">
      <w:pPr>
        <w:jc w:val="center"/>
        <w:rPr>
          <w:rFonts w:ascii="Arial" w:hAnsi="Arial" w:cs="Arial"/>
          <w:b/>
          <w:bCs/>
        </w:rPr>
      </w:pPr>
      <w:r w:rsidRPr="00AF2B36">
        <w:rPr>
          <w:rFonts w:ascii="Arial" w:hAnsi="Arial" w:cs="Arial"/>
          <w:b/>
          <w:bCs/>
        </w:rPr>
        <w:t>COMMISSION COUNSEL</w:t>
      </w:r>
    </w:p>
    <w:p w:rsidR="00AF2B36" w:rsidRPr="00AF2B36" w:rsidRDefault="00AF2B36" w:rsidP="00AF2B36">
      <w:pPr>
        <w:jc w:val="center"/>
        <w:rPr>
          <w:rFonts w:ascii="Arial" w:hAnsi="Arial" w:cs="Arial"/>
          <w:bCs/>
        </w:rPr>
      </w:pPr>
      <w:r w:rsidRPr="00AF2B36">
        <w:rPr>
          <w:rFonts w:ascii="Arial" w:hAnsi="Arial" w:cs="Arial"/>
          <w:bCs/>
        </w:rPr>
        <w:t>Abigail Hammond</w:t>
      </w:r>
      <w:r w:rsidRPr="00AF2B36">
        <w:rPr>
          <w:rFonts w:ascii="Arial" w:hAnsi="Arial" w:cs="Arial"/>
          <w:bCs/>
        </w:rPr>
        <w:tab/>
        <w:t>(919)431-3076</w:t>
      </w:r>
    </w:p>
    <w:p w:rsidR="00AF2B36" w:rsidRPr="00AF2B36" w:rsidRDefault="00AF2B36" w:rsidP="00AF2B36">
      <w:pPr>
        <w:jc w:val="center"/>
        <w:rPr>
          <w:rFonts w:ascii="Arial" w:hAnsi="Arial" w:cs="Arial"/>
          <w:bCs/>
        </w:rPr>
      </w:pPr>
      <w:r w:rsidRPr="00AF2B36">
        <w:rPr>
          <w:rFonts w:ascii="Arial" w:hAnsi="Arial" w:cs="Arial"/>
          <w:bCs/>
        </w:rPr>
        <w:t>Amber Cronk May</w:t>
      </w:r>
      <w:r w:rsidRPr="00AF2B36">
        <w:rPr>
          <w:rFonts w:ascii="Arial" w:hAnsi="Arial" w:cs="Arial"/>
          <w:bCs/>
        </w:rPr>
        <w:tab/>
        <w:t>(919)431-3074</w:t>
      </w:r>
    </w:p>
    <w:p w:rsidR="00AF2B36" w:rsidRPr="00AF2B36" w:rsidRDefault="00AF2B36" w:rsidP="00AF2B36">
      <w:pPr>
        <w:jc w:val="center"/>
        <w:rPr>
          <w:rFonts w:ascii="Arial" w:hAnsi="Arial" w:cs="Arial"/>
          <w:bCs/>
        </w:rPr>
      </w:pPr>
      <w:r w:rsidRPr="00AF2B36">
        <w:rPr>
          <w:rFonts w:ascii="Arial" w:hAnsi="Arial" w:cs="Arial"/>
          <w:bCs/>
        </w:rPr>
        <w:t>Amanda Reeder</w:t>
      </w:r>
      <w:r w:rsidRPr="00AF2B36">
        <w:rPr>
          <w:rFonts w:ascii="Arial" w:hAnsi="Arial" w:cs="Arial"/>
          <w:bCs/>
        </w:rPr>
        <w:tab/>
        <w:t>(919)431-3079</w:t>
      </w:r>
    </w:p>
    <w:p w:rsidR="00AF2B36" w:rsidRPr="00AF2B36" w:rsidRDefault="00AF2B36" w:rsidP="00AF2B36">
      <w:pPr>
        <w:jc w:val="center"/>
        <w:rPr>
          <w:rFonts w:ascii="Arial" w:hAnsi="Arial" w:cs="Arial"/>
          <w:bCs/>
        </w:rPr>
      </w:pPr>
      <w:r w:rsidRPr="00AF2B36">
        <w:rPr>
          <w:rFonts w:ascii="Arial" w:hAnsi="Arial" w:cs="Arial"/>
          <w:bCs/>
        </w:rPr>
        <w:t>Jason Thomas</w:t>
      </w:r>
      <w:r w:rsidRPr="00AF2B36">
        <w:rPr>
          <w:rFonts w:ascii="Arial" w:hAnsi="Arial" w:cs="Arial"/>
          <w:bCs/>
        </w:rPr>
        <w:tab/>
      </w:r>
      <w:r w:rsidRPr="00AF2B36">
        <w:rPr>
          <w:rFonts w:ascii="Arial" w:hAnsi="Arial" w:cs="Arial"/>
          <w:bCs/>
        </w:rPr>
        <w:tab/>
        <w:t>(919)431-3081</w:t>
      </w:r>
    </w:p>
    <w:p w:rsidR="00AF2B36" w:rsidRPr="00AF2B36" w:rsidRDefault="00AF2B36" w:rsidP="00AF2B36">
      <w:pPr>
        <w:jc w:val="center"/>
        <w:rPr>
          <w:rFonts w:ascii="Arial" w:hAnsi="Arial" w:cs="Arial"/>
          <w:bCs/>
        </w:rPr>
      </w:pPr>
    </w:p>
    <w:p w:rsidR="00AF2B36" w:rsidRPr="00AF2B36" w:rsidRDefault="00AF2B36" w:rsidP="00AF2B36">
      <w:pPr>
        <w:jc w:val="center"/>
        <w:rPr>
          <w:rFonts w:ascii="Arial" w:hAnsi="Arial" w:cs="Arial"/>
          <w:b/>
          <w:bCs/>
        </w:rPr>
      </w:pPr>
      <w:r w:rsidRPr="00AF2B36">
        <w:rPr>
          <w:rFonts w:ascii="Arial" w:hAnsi="Arial" w:cs="Arial"/>
          <w:b/>
          <w:bCs/>
        </w:rPr>
        <w:t>RULES REVIEW COMMISSION MEETING DATES</w:t>
      </w:r>
    </w:p>
    <w:p w:rsidR="00AF2B36" w:rsidRPr="00AF2B36" w:rsidRDefault="00B02106" w:rsidP="00AF2B36">
      <w:pPr>
        <w:jc w:val="center"/>
        <w:rPr>
          <w:rFonts w:ascii="Arial" w:hAnsi="Arial" w:cs="Arial"/>
        </w:rPr>
      </w:pPr>
      <w:r>
        <w:rPr>
          <w:rFonts w:ascii="Arial" w:hAnsi="Arial" w:cs="Arial"/>
        </w:rPr>
        <w:t xml:space="preserve">  August 17</w:t>
      </w:r>
      <w:r w:rsidR="00AF2B36" w:rsidRPr="00AF2B36">
        <w:rPr>
          <w:rFonts w:ascii="Arial" w:hAnsi="Arial" w:cs="Arial"/>
        </w:rPr>
        <w:t>, 2017</w:t>
      </w:r>
      <w:r w:rsidR="00AF2B36" w:rsidRPr="00AF2B36">
        <w:rPr>
          <w:rFonts w:ascii="Arial" w:hAnsi="Arial" w:cs="Arial"/>
        </w:rPr>
        <w:tab/>
      </w:r>
      <w:r w:rsidR="00AF2B36" w:rsidRPr="00AF2B36">
        <w:rPr>
          <w:rFonts w:ascii="Arial" w:hAnsi="Arial" w:cs="Arial"/>
        </w:rPr>
        <w:tab/>
      </w:r>
      <w:r>
        <w:rPr>
          <w:rFonts w:ascii="Arial" w:hAnsi="Arial" w:cs="Arial"/>
        </w:rPr>
        <w:t>September 21</w:t>
      </w:r>
      <w:r w:rsidR="00AF2B36" w:rsidRPr="00AF2B36">
        <w:rPr>
          <w:rFonts w:ascii="Arial" w:hAnsi="Arial" w:cs="Arial"/>
        </w:rPr>
        <w:t>, 2017</w:t>
      </w:r>
    </w:p>
    <w:p w:rsidR="00AF2B36" w:rsidRPr="00AF2B36" w:rsidRDefault="00B02106" w:rsidP="00AF2B36">
      <w:pPr>
        <w:jc w:val="center"/>
        <w:rPr>
          <w:rFonts w:ascii="Arial" w:hAnsi="Arial" w:cs="Arial"/>
        </w:rPr>
      </w:pPr>
      <w:r>
        <w:rPr>
          <w:rFonts w:ascii="Arial" w:hAnsi="Arial" w:cs="Arial"/>
        </w:rPr>
        <w:t>October 19, 2017</w:t>
      </w:r>
      <w:r>
        <w:rPr>
          <w:rFonts w:ascii="Arial" w:hAnsi="Arial" w:cs="Arial"/>
        </w:rPr>
        <w:tab/>
      </w:r>
      <w:r>
        <w:rPr>
          <w:rFonts w:ascii="Arial" w:hAnsi="Arial" w:cs="Arial"/>
        </w:rPr>
        <w:tab/>
        <w:t>November 16</w:t>
      </w:r>
      <w:r w:rsidR="00AF2B36" w:rsidRPr="00AF2B36">
        <w:rPr>
          <w:rFonts w:ascii="Arial" w:hAnsi="Arial" w:cs="Arial"/>
        </w:rPr>
        <w:t>, 2017</w:t>
      </w:r>
    </w:p>
    <w:p w:rsidR="00AF2B36" w:rsidRPr="00AF2B36" w:rsidRDefault="00AF2B36" w:rsidP="00AF2B36">
      <w:pPr>
        <w:jc w:val="center"/>
      </w:pPr>
    </w:p>
    <w:p w:rsidR="00AF2B36" w:rsidRPr="00AF2B36" w:rsidRDefault="00AF2B36" w:rsidP="00AF2B36">
      <w:pPr>
        <w:pBdr>
          <w:top w:val="single" w:sz="18" w:space="0" w:color="auto"/>
        </w:pBdr>
        <w:jc w:val="center"/>
        <w:rPr>
          <w:rFonts w:ascii="Arial" w:hAnsi="Arial" w:cs="Arial"/>
        </w:rPr>
      </w:pPr>
    </w:p>
    <w:p w:rsidR="00D52FD0" w:rsidRDefault="00D52FD0" w:rsidP="00D52FD0">
      <w:pPr>
        <w:rPr>
          <w:kern w:val="0"/>
        </w:rPr>
        <w:sectPr w:rsidR="00D52FD0">
          <w:headerReference w:type="default" r:id="rId22"/>
          <w:footerReference w:type="default" r:id="rId23"/>
          <w:pgSz w:w="12240" w:h="15840"/>
          <w:pgMar w:top="360" w:right="720" w:bottom="360" w:left="720" w:header="360" w:footer="360" w:gutter="0"/>
          <w:cols w:space="720"/>
        </w:sectPr>
      </w:pPr>
    </w:p>
    <w:p w:rsidR="00E20703" w:rsidRPr="00E20703" w:rsidRDefault="00E20703" w:rsidP="00450330">
      <w:pPr>
        <w:pStyle w:val="Section"/>
        <w:rPr>
          <w:rFonts w:ascii="Arial" w:hAnsi="Arial" w:cs="Arial"/>
          <w:i/>
        </w:rPr>
      </w:pPr>
      <w:r w:rsidRPr="00E20703">
        <w:rPr>
          <w:rFonts w:ascii="Arial" w:hAnsi="Arial" w:cs="Arial"/>
          <w:i/>
        </w:rPr>
        <w:t>AGENDA</w:t>
      </w:r>
    </w:p>
    <w:p w:rsidR="00E20703" w:rsidRPr="00E20703" w:rsidRDefault="00E20703" w:rsidP="00450330">
      <w:pPr>
        <w:pStyle w:val="Section"/>
        <w:rPr>
          <w:rFonts w:ascii="Arial" w:hAnsi="Arial" w:cs="Arial"/>
          <w:i/>
        </w:rPr>
      </w:pPr>
      <w:r w:rsidRPr="00E20703">
        <w:rPr>
          <w:rFonts w:ascii="Arial" w:hAnsi="Arial" w:cs="Arial"/>
          <w:i/>
        </w:rPr>
        <w:t>RULES REVIEW COMMISSION</w:t>
      </w:r>
    </w:p>
    <w:p w:rsidR="00E20703" w:rsidRPr="00E20703" w:rsidRDefault="00E20703" w:rsidP="00450330">
      <w:pPr>
        <w:pStyle w:val="Chapter"/>
        <w:rPr>
          <w:rFonts w:ascii="Arial" w:hAnsi="Arial" w:cs="Arial"/>
          <w:i/>
        </w:rPr>
      </w:pPr>
      <w:r w:rsidRPr="00E20703">
        <w:rPr>
          <w:rFonts w:ascii="Arial" w:hAnsi="Arial" w:cs="Arial"/>
          <w:i/>
        </w:rPr>
        <w:t>Thursday, August 17, 2017 10:00 A.M.</w:t>
      </w:r>
    </w:p>
    <w:p w:rsidR="00E20703" w:rsidRPr="00E20703" w:rsidRDefault="00E20703" w:rsidP="00450330">
      <w:pPr>
        <w:pStyle w:val="Paragraph"/>
        <w:spacing w:after="120"/>
        <w:jc w:val="center"/>
        <w:rPr>
          <w:rFonts w:ascii="Arial" w:hAnsi="Arial" w:cs="Arial"/>
          <w:b/>
          <w:i/>
        </w:rPr>
      </w:pPr>
      <w:r w:rsidRPr="00E20703">
        <w:rPr>
          <w:rFonts w:ascii="Arial" w:hAnsi="Arial" w:cs="Arial"/>
          <w:b/>
          <w:i/>
        </w:rPr>
        <w:t>1711 New Hope Church Rd., Raleigh, NC 27609</w:t>
      </w:r>
    </w:p>
    <w:p w:rsidR="00E20703" w:rsidRPr="00E20703" w:rsidRDefault="00E20703" w:rsidP="00E20703">
      <w:pPr>
        <w:pStyle w:val="Paragraph"/>
        <w:numPr>
          <w:ilvl w:val="0"/>
          <w:numId w:val="6"/>
        </w:numPr>
        <w:suppressAutoHyphens/>
        <w:spacing w:line="360" w:lineRule="auto"/>
        <w:rPr>
          <w:rFonts w:ascii="Arial" w:hAnsi="Arial" w:cs="Arial"/>
        </w:rPr>
      </w:pPr>
      <w:r w:rsidRPr="00E20703">
        <w:rPr>
          <w:rFonts w:ascii="Arial" w:hAnsi="Arial" w:cs="Arial"/>
        </w:rPr>
        <w:t>Ethics reminder by the chair as set out in G.S. 138A-15(e)</w:t>
      </w:r>
    </w:p>
    <w:p w:rsidR="00E20703" w:rsidRPr="00E20703" w:rsidRDefault="00E20703" w:rsidP="00E20703">
      <w:pPr>
        <w:pStyle w:val="Paragraph"/>
        <w:numPr>
          <w:ilvl w:val="0"/>
          <w:numId w:val="6"/>
        </w:numPr>
        <w:suppressAutoHyphens/>
        <w:spacing w:line="360" w:lineRule="auto"/>
        <w:rPr>
          <w:rFonts w:ascii="Arial" w:hAnsi="Arial" w:cs="Arial"/>
        </w:rPr>
      </w:pPr>
      <w:r w:rsidRPr="00E20703">
        <w:rPr>
          <w:rFonts w:ascii="Arial" w:hAnsi="Arial" w:cs="Arial"/>
        </w:rPr>
        <w:t>Approval of the minutes from the last meeting</w:t>
      </w:r>
    </w:p>
    <w:p w:rsidR="00E20703" w:rsidRPr="00E20703" w:rsidRDefault="00E20703" w:rsidP="00E20703">
      <w:pPr>
        <w:pStyle w:val="Paragraph"/>
        <w:numPr>
          <w:ilvl w:val="0"/>
          <w:numId w:val="6"/>
        </w:numPr>
        <w:tabs>
          <w:tab w:val="left" w:pos="720"/>
        </w:tabs>
        <w:suppressAutoHyphens/>
        <w:rPr>
          <w:rFonts w:ascii="Arial" w:hAnsi="Arial" w:cs="Arial"/>
        </w:rPr>
      </w:pPr>
      <w:r w:rsidRPr="00E20703">
        <w:rPr>
          <w:rFonts w:ascii="Arial" w:hAnsi="Arial" w:cs="Arial"/>
        </w:rPr>
        <w:t>Follow-up matters</w:t>
      </w:r>
    </w:p>
    <w:p w:rsidR="00E20703" w:rsidRPr="00E20703" w:rsidRDefault="00E20703" w:rsidP="00E20703">
      <w:pPr>
        <w:pStyle w:val="ListParagraph"/>
        <w:numPr>
          <w:ilvl w:val="0"/>
          <w:numId w:val="5"/>
        </w:numPr>
      </w:pPr>
      <w:r w:rsidRPr="00E20703">
        <w:t>Commission for Mental Health, Developmental Disabilities and Substance Abuse Services - 10A NCAC 27H .0202, .0203, .0204, .0205, .0206 (May)</w:t>
      </w:r>
    </w:p>
    <w:p w:rsidR="00E20703" w:rsidRPr="00E20703" w:rsidRDefault="00E20703" w:rsidP="00E20703">
      <w:pPr>
        <w:pStyle w:val="ListParagraph"/>
        <w:numPr>
          <w:ilvl w:val="0"/>
          <w:numId w:val="5"/>
        </w:numPr>
      </w:pPr>
      <w:r w:rsidRPr="00E20703">
        <w:t>Department of Insurance - 11 NCAC 05A .0501, .0505, .0508, .0511 (Hammond)</w:t>
      </w:r>
    </w:p>
    <w:p w:rsidR="00E20703" w:rsidRPr="00E20703" w:rsidRDefault="00E20703" w:rsidP="00E20703">
      <w:pPr>
        <w:pStyle w:val="ListParagraph"/>
        <w:numPr>
          <w:ilvl w:val="0"/>
          <w:numId w:val="5"/>
        </w:numPr>
      </w:pPr>
      <w:r w:rsidRPr="00E20703">
        <w:t>Social Services Commission -  10A NCAC 70I .0101, .0201, .0202, .0302, .0305, .0306, .0308, .0405, .0503, .0504, .0506, .0601, .0604, .0609, .0613, .0614 (Reeder)</w:t>
      </w:r>
    </w:p>
    <w:p w:rsidR="00E20703" w:rsidRPr="00E20703" w:rsidRDefault="00E20703" w:rsidP="00E20703">
      <w:pPr>
        <w:pStyle w:val="ListParagraph"/>
        <w:numPr>
          <w:ilvl w:val="0"/>
          <w:numId w:val="5"/>
        </w:numPr>
      </w:pPr>
      <w:r w:rsidRPr="00E20703">
        <w:t>Social Services Commission - 10A NCAC 97B .0401, .0402, .0403; 97C .0104, .0106, .0108, .0109, .</w:t>
      </w:r>
      <w:proofErr w:type="gramStart"/>
      <w:r w:rsidRPr="00E20703">
        <w:t>0111  (</w:t>
      </w:r>
      <w:proofErr w:type="gramEnd"/>
      <w:r w:rsidRPr="00E20703">
        <w:t>Reeder)</w:t>
      </w:r>
    </w:p>
    <w:p w:rsidR="00E20703" w:rsidRPr="00E20703" w:rsidRDefault="00E20703" w:rsidP="00E20703">
      <w:pPr>
        <w:pStyle w:val="Paragraph"/>
        <w:numPr>
          <w:ilvl w:val="0"/>
          <w:numId w:val="6"/>
        </w:numPr>
        <w:tabs>
          <w:tab w:val="left" w:pos="720"/>
        </w:tabs>
        <w:suppressAutoHyphens/>
        <w:spacing w:before="120" w:after="120"/>
        <w:rPr>
          <w:rFonts w:ascii="Arial" w:hAnsi="Arial" w:cs="Arial"/>
        </w:rPr>
      </w:pPr>
      <w:r w:rsidRPr="00E20703">
        <w:rPr>
          <w:rFonts w:ascii="Arial" w:hAnsi="Arial" w:cs="Arial"/>
        </w:rPr>
        <w:t>Review of Log of Filings (Permanent Rules) for rules filed June 21, 2017 through July 20, 2017</w:t>
      </w:r>
    </w:p>
    <w:p w:rsidR="00E20703" w:rsidRPr="00E20703" w:rsidRDefault="00E20703" w:rsidP="00E20703">
      <w:pPr>
        <w:pStyle w:val="ListParagraph"/>
        <w:numPr>
          <w:ilvl w:val="2"/>
          <w:numId w:val="11"/>
        </w:numPr>
        <w:spacing w:before="120"/>
      </w:pPr>
      <w:r w:rsidRPr="00E20703">
        <w:t>Pre-Reviewed Rules</w:t>
      </w:r>
    </w:p>
    <w:p w:rsidR="00E20703" w:rsidRPr="00E20703" w:rsidRDefault="00E20703" w:rsidP="00E20703">
      <w:pPr>
        <w:pStyle w:val="ListParagraph"/>
        <w:numPr>
          <w:ilvl w:val="0"/>
          <w:numId w:val="9"/>
        </w:numPr>
        <w:ind w:left="360" w:firstLine="720"/>
      </w:pPr>
      <w:r w:rsidRPr="00E20703">
        <w:t xml:space="preserve">Tobacco Trust Fund Commission (Hammond) </w:t>
      </w:r>
    </w:p>
    <w:p w:rsidR="00E20703" w:rsidRPr="00E20703" w:rsidRDefault="00E20703" w:rsidP="00E20703">
      <w:pPr>
        <w:pStyle w:val="ListParagraph"/>
        <w:numPr>
          <w:ilvl w:val="0"/>
          <w:numId w:val="9"/>
        </w:numPr>
        <w:ind w:left="360" w:firstLine="720"/>
      </w:pPr>
      <w:r w:rsidRPr="00E20703">
        <w:t xml:space="preserve">Department of Natural and Cultural Resources (May) </w:t>
      </w:r>
    </w:p>
    <w:p w:rsidR="00E20703" w:rsidRPr="00E20703" w:rsidRDefault="00E20703" w:rsidP="00E20703">
      <w:pPr>
        <w:pStyle w:val="ListParagraph"/>
        <w:numPr>
          <w:ilvl w:val="0"/>
          <w:numId w:val="9"/>
        </w:numPr>
        <w:ind w:left="360" w:firstLine="720"/>
      </w:pPr>
      <w:r w:rsidRPr="00E20703">
        <w:t>Department of Public Safety - Boxing Authority (Reeder)</w:t>
      </w:r>
    </w:p>
    <w:p w:rsidR="00E20703" w:rsidRPr="00E20703" w:rsidRDefault="00E20703" w:rsidP="00E20703">
      <w:pPr>
        <w:pStyle w:val="ListParagraph"/>
        <w:numPr>
          <w:ilvl w:val="0"/>
          <w:numId w:val="9"/>
        </w:numPr>
        <w:spacing w:after="120"/>
        <w:ind w:left="1080" w:firstLine="0"/>
      </w:pPr>
      <w:r w:rsidRPr="00E20703">
        <w:t>Board of Funeral Service (Hammond)</w:t>
      </w:r>
    </w:p>
    <w:p w:rsidR="00E20703" w:rsidRPr="00E20703" w:rsidRDefault="00E20703" w:rsidP="00450330">
      <w:pPr>
        <w:pStyle w:val="ListParagraph"/>
        <w:spacing w:after="120"/>
        <w:ind w:left="1800"/>
      </w:pPr>
    </w:p>
    <w:p w:rsidR="00E20703" w:rsidRPr="00E20703" w:rsidRDefault="00E20703" w:rsidP="00E20703">
      <w:pPr>
        <w:pStyle w:val="ListParagraph"/>
        <w:numPr>
          <w:ilvl w:val="2"/>
          <w:numId w:val="11"/>
        </w:numPr>
        <w:spacing w:before="120"/>
      </w:pPr>
      <w:proofErr w:type="gramStart"/>
      <w:r w:rsidRPr="00E20703">
        <w:t>Non Pre-</w:t>
      </w:r>
      <w:proofErr w:type="gramEnd"/>
      <w:r w:rsidRPr="00E20703">
        <w:t>Reviewed Rules</w:t>
      </w:r>
    </w:p>
    <w:p w:rsidR="00E20703" w:rsidRPr="00E20703" w:rsidRDefault="00E20703" w:rsidP="00E20703">
      <w:pPr>
        <w:pStyle w:val="ListParagraph"/>
        <w:numPr>
          <w:ilvl w:val="0"/>
          <w:numId w:val="9"/>
        </w:numPr>
        <w:ind w:firstLine="360"/>
      </w:pPr>
      <w:r w:rsidRPr="00E20703">
        <w:t>Department of Administration (Thomas)</w:t>
      </w:r>
    </w:p>
    <w:p w:rsidR="00E20703" w:rsidRPr="00E20703" w:rsidRDefault="00E20703" w:rsidP="00E20703">
      <w:pPr>
        <w:pStyle w:val="ListParagraph"/>
        <w:numPr>
          <w:ilvl w:val="0"/>
          <w:numId w:val="9"/>
        </w:numPr>
        <w:ind w:firstLine="360"/>
      </w:pPr>
      <w:r w:rsidRPr="00E20703">
        <w:t xml:space="preserve">Board of Agriculture (Thomas) </w:t>
      </w:r>
    </w:p>
    <w:p w:rsidR="00E20703" w:rsidRPr="00E20703" w:rsidRDefault="00E20703" w:rsidP="00E20703">
      <w:pPr>
        <w:pStyle w:val="ListParagraph"/>
        <w:numPr>
          <w:ilvl w:val="0"/>
          <w:numId w:val="9"/>
        </w:numPr>
        <w:ind w:firstLine="360"/>
      </w:pPr>
      <w:r w:rsidRPr="00E20703">
        <w:t>Department of Commerce - Division of Employment Security (Hammond)</w:t>
      </w:r>
    </w:p>
    <w:p w:rsidR="00E20703" w:rsidRPr="00E20703" w:rsidRDefault="00E20703" w:rsidP="00E20703">
      <w:pPr>
        <w:pStyle w:val="ListParagraph"/>
        <w:numPr>
          <w:ilvl w:val="0"/>
          <w:numId w:val="9"/>
        </w:numPr>
        <w:ind w:firstLine="360"/>
      </w:pPr>
      <w:r w:rsidRPr="00E20703">
        <w:t>Child Care Commission (May)</w:t>
      </w:r>
    </w:p>
    <w:p w:rsidR="00E20703" w:rsidRPr="00E20703" w:rsidRDefault="00E20703" w:rsidP="00E20703">
      <w:pPr>
        <w:pStyle w:val="ListParagraph"/>
        <w:numPr>
          <w:ilvl w:val="0"/>
          <w:numId w:val="9"/>
        </w:numPr>
        <w:ind w:firstLine="360"/>
      </w:pPr>
      <w:r w:rsidRPr="00E20703">
        <w:t>Environmental Management Commission (Thomas)</w:t>
      </w:r>
    </w:p>
    <w:p w:rsidR="00E20703" w:rsidRPr="00E20703" w:rsidRDefault="00E20703" w:rsidP="00E20703">
      <w:pPr>
        <w:pStyle w:val="ListParagraph"/>
        <w:numPr>
          <w:ilvl w:val="0"/>
          <w:numId w:val="9"/>
        </w:numPr>
        <w:ind w:firstLine="360"/>
      </w:pPr>
      <w:r w:rsidRPr="00E20703">
        <w:t>Coastal Resources Commission (Thomas)</w:t>
      </w:r>
    </w:p>
    <w:p w:rsidR="00E20703" w:rsidRPr="00E20703" w:rsidRDefault="00E20703" w:rsidP="00E20703">
      <w:pPr>
        <w:pStyle w:val="ListParagraph"/>
        <w:numPr>
          <w:ilvl w:val="0"/>
          <w:numId w:val="9"/>
        </w:numPr>
        <w:ind w:firstLine="360"/>
      </w:pPr>
      <w:r w:rsidRPr="00E20703">
        <w:lastRenderedPageBreak/>
        <w:t>Cemetery Commission (Thomas)</w:t>
      </w:r>
    </w:p>
    <w:p w:rsidR="00E20703" w:rsidRPr="00E20703" w:rsidRDefault="00E20703" w:rsidP="00E20703">
      <w:pPr>
        <w:pStyle w:val="ListParagraph"/>
        <w:numPr>
          <w:ilvl w:val="0"/>
          <w:numId w:val="9"/>
        </w:numPr>
        <w:ind w:firstLine="360"/>
      </w:pPr>
      <w:r w:rsidRPr="00E20703">
        <w:t>Board of Examiners of Electrical Contractors (Thomas)</w:t>
      </w:r>
    </w:p>
    <w:p w:rsidR="00E20703" w:rsidRPr="00E20703" w:rsidRDefault="00E20703" w:rsidP="00E20703">
      <w:pPr>
        <w:pStyle w:val="ListParagraph"/>
        <w:numPr>
          <w:ilvl w:val="0"/>
          <w:numId w:val="9"/>
        </w:numPr>
        <w:ind w:firstLine="360"/>
      </w:pPr>
      <w:r w:rsidRPr="00E20703">
        <w:t>Building Code Council (Reeder)</w:t>
      </w:r>
    </w:p>
    <w:p w:rsidR="00E20703" w:rsidRPr="00E20703" w:rsidRDefault="00E20703" w:rsidP="00450330">
      <w:pPr>
        <w:pStyle w:val="ListParagraph"/>
        <w:spacing w:after="120"/>
        <w:ind w:left="720"/>
      </w:pPr>
    </w:p>
    <w:p w:rsidR="00E20703" w:rsidRPr="00E20703" w:rsidRDefault="00E20703" w:rsidP="00E20703">
      <w:pPr>
        <w:pStyle w:val="ListParagraph"/>
        <w:numPr>
          <w:ilvl w:val="0"/>
          <w:numId w:val="6"/>
        </w:numPr>
        <w:spacing w:before="120"/>
      </w:pPr>
      <w:r w:rsidRPr="00E20703">
        <w:t>Review of Log of Filings (Temporary Rules) for any rule filed within 15 business days prior to the RRC Meeting</w:t>
      </w:r>
    </w:p>
    <w:p w:rsidR="00E20703" w:rsidRPr="00E20703" w:rsidRDefault="00E20703" w:rsidP="00450330">
      <w:pPr>
        <w:pStyle w:val="Paragraph"/>
        <w:spacing w:before="120"/>
        <w:rPr>
          <w:rFonts w:ascii="Arial" w:hAnsi="Arial" w:cs="Arial"/>
        </w:rPr>
      </w:pPr>
      <w:r w:rsidRPr="00E20703">
        <w:rPr>
          <w:rFonts w:ascii="Arial" w:hAnsi="Arial" w:cs="Arial"/>
        </w:rPr>
        <w:t>VI.</w:t>
      </w:r>
      <w:r w:rsidRPr="00E20703">
        <w:rPr>
          <w:rFonts w:ascii="Arial" w:hAnsi="Arial" w:cs="Arial"/>
        </w:rPr>
        <w:tab/>
        <w:t>Existing Rules Review</w:t>
      </w:r>
    </w:p>
    <w:p w:rsidR="00E20703" w:rsidRPr="00E20703" w:rsidRDefault="00E20703" w:rsidP="00E20703">
      <w:pPr>
        <w:pStyle w:val="Paragraph"/>
        <w:numPr>
          <w:ilvl w:val="3"/>
          <w:numId w:val="7"/>
        </w:numPr>
        <w:suppressAutoHyphens/>
        <w:ind w:left="720" w:firstLine="0"/>
        <w:rPr>
          <w:rFonts w:ascii="Arial" w:hAnsi="Arial" w:cs="Arial"/>
        </w:rPr>
      </w:pPr>
      <w:r w:rsidRPr="00E20703">
        <w:rPr>
          <w:rFonts w:ascii="Arial" w:hAnsi="Arial" w:cs="Arial"/>
        </w:rPr>
        <w:t>Review of Reports</w:t>
      </w:r>
    </w:p>
    <w:p w:rsidR="00E20703" w:rsidRPr="00E20703" w:rsidRDefault="00E20703" w:rsidP="00E20703">
      <w:pPr>
        <w:pStyle w:val="Paragraph"/>
        <w:numPr>
          <w:ilvl w:val="3"/>
          <w:numId w:val="10"/>
        </w:numPr>
        <w:suppressAutoHyphens/>
        <w:ind w:firstLine="90"/>
        <w:rPr>
          <w:rFonts w:ascii="Arial" w:hAnsi="Arial" w:cs="Arial"/>
        </w:rPr>
      </w:pPr>
      <w:r w:rsidRPr="00E20703">
        <w:rPr>
          <w:rFonts w:ascii="Arial" w:hAnsi="Arial" w:cs="Arial"/>
        </w:rPr>
        <w:t>04 NCAC 12 – Department of Environmental Quality (Thomas)</w:t>
      </w:r>
    </w:p>
    <w:p w:rsidR="00E20703" w:rsidRPr="00E20703" w:rsidRDefault="00E20703" w:rsidP="00E20703">
      <w:pPr>
        <w:pStyle w:val="Paragraph"/>
        <w:numPr>
          <w:ilvl w:val="3"/>
          <w:numId w:val="10"/>
        </w:numPr>
        <w:suppressAutoHyphens/>
        <w:ind w:firstLine="90"/>
        <w:rPr>
          <w:rFonts w:ascii="Arial" w:hAnsi="Arial" w:cs="Arial"/>
        </w:rPr>
      </w:pPr>
      <w:r w:rsidRPr="00E20703">
        <w:rPr>
          <w:rFonts w:ascii="Arial" w:hAnsi="Arial" w:cs="Arial"/>
          <w:color w:val="000000" w:themeColor="text1"/>
        </w:rPr>
        <w:t>04 NCAC 22 – Apprenticeship and Training Council (Reeder)</w:t>
      </w:r>
    </w:p>
    <w:p w:rsidR="00E20703" w:rsidRPr="00E20703" w:rsidRDefault="00E20703" w:rsidP="00E20703">
      <w:pPr>
        <w:pStyle w:val="ListParagraph"/>
        <w:numPr>
          <w:ilvl w:val="3"/>
          <w:numId w:val="10"/>
        </w:numPr>
        <w:ind w:firstLine="90"/>
        <w:rPr>
          <w:snapToGrid w:val="0"/>
        </w:rPr>
      </w:pPr>
      <w:r w:rsidRPr="00E20703">
        <w:rPr>
          <w:snapToGrid w:val="0"/>
        </w:rPr>
        <w:t>10A NCAC 70A - Social Services Commission (Thomas)</w:t>
      </w:r>
    </w:p>
    <w:p w:rsidR="00E20703" w:rsidRPr="00E20703" w:rsidRDefault="00E20703" w:rsidP="00E20703">
      <w:pPr>
        <w:pStyle w:val="ListParagraph"/>
        <w:numPr>
          <w:ilvl w:val="3"/>
          <w:numId w:val="10"/>
        </w:numPr>
        <w:ind w:firstLine="90"/>
      </w:pPr>
      <w:r w:rsidRPr="00E20703">
        <w:t>10A NCAC 70B - Social Services Commission (Thomas)</w:t>
      </w:r>
    </w:p>
    <w:p w:rsidR="00E20703" w:rsidRPr="00E20703" w:rsidRDefault="00E20703" w:rsidP="00E20703">
      <w:pPr>
        <w:pStyle w:val="ListParagraph"/>
        <w:numPr>
          <w:ilvl w:val="3"/>
          <w:numId w:val="10"/>
        </w:numPr>
        <w:ind w:firstLine="90"/>
      </w:pPr>
      <w:r w:rsidRPr="00E20703">
        <w:t>10A NCAC 70C - Social Services Commission (Thomas)</w:t>
      </w:r>
    </w:p>
    <w:p w:rsidR="00E20703" w:rsidRPr="00E20703" w:rsidRDefault="00E20703" w:rsidP="00E20703">
      <w:pPr>
        <w:pStyle w:val="ListParagraph"/>
        <w:numPr>
          <w:ilvl w:val="3"/>
          <w:numId w:val="10"/>
        </w:numPr>
        <w:ind w:firstLine="90"/>
      </w:pPr>
      <w:r w:rsidRPr="00E20703">
        <w:t>10A NCAC 70D – Social Services Commission (Thomas)</w:t>
      </w:r>
    </w:p>
    <w:p w:rsidR="00E20703" w:rsidRPr="00E20703" w:rsidRDefault="00E20703" w:rsidP="00E20703">
      <w:pPr>
        <w:pStyle w:val="ListParagraph"/>
        <w:numPr>
          <w:ilvl w:val="3"/>
          <w:numId w:val="10"/>
        </w:numPr>
        <w:ind w:firstLine="90"/>
      </w:pPr>
      <w:r w:rsidRPr="00E20703">
        <w:t>10A NCAC 70E - Social Services Commission (Thomas)</w:t>
      </w:r>
    </w:p>
    <w:p w:rsidR="00E20703" w:rsidRPr="00E20703" w:rsidRDefault="00E20703" w:rsidP="00E20703">
      <w:pPr>
        <w:pStyle w:val="ListParagraph"/>
        <w:numPr>
          <w:ilvl w:val="3"/>
          <w:numId w:val="10"/>
        </w:numPr>
        <w:ind w:firstLine="90"/>
      </w:pPr>
      <w:r w:rsidRPr="00E20703">
        <w:t>10A NCAC 70F - Social Services Commission (Thomas)</w:t>
      </w:r>
    </w:p>
    <w:p w:rsidR="00E20703" w:rsidRPr="00E20703" w:rsidRDefault="00E20703" w:rsidP="00E20703">
      <w:pPr>
        <w:pStyle w:val="ListParagraph"/>
        <w:numPr>
          <w:ilvl w:val="3"/>
          <w:numId w:val="10"/>
        </w:numPr>
        <w:ind w:firstLine="90"/>
      </w:pPr>
      <w:r w:rsidRPr="00E20703">
        <w:t>10A NCAC 70G - Social Services Commission (Thomas)</w:t>
      </w:r>
    </w:p>
    <w:p w:rsidR="00E20703" w:rsidRPr="00E20703" w:rsidRDefault="00E20703" w:rsidP="00E20703">
      <w:pPr>
        <w:pStyle w:val="ListParagraph"/>
        <w:numPr>
          <w:ilvl w:val="3"/>
          <w:numId w:val="10"/>
        </w:numPr>
        <w:ind w:firstLine="90"/>
      </w:pPr>
      <w:r w:rsidRPr="00E20703">
        <w:t>10A NCAC 70H - Social Services Commission (Thomas)</w:t>
      </w:r>
    </w:p>
    <w:p w:rsidR="00E20703" w:rsidRPr="00E20703" w:rsidRDefault="00E20703" w:rsidP="00E20703">
      <w:pPr>
        <w:pStyle w:val="ListParagraph"/>
        <w:numPr>
          <w:ilvl w:val="3"/>
          <w:numId w:val="10"/>
        </w:numPr>
        <w:ind w:firstLine="90"/>
      </w:pPr>
      <w:r w:rsidRPr="00E20703">
        <w:t>10A NCAC 70J - Social Services Commission (Thomas)</w:t>
      </w:r>
    </w:p>
    <w:p w:rsidR="00E20703" w:rsidRPr="00E20703" w:rsidRDefault="00E20703" w:rsidP="00E20703">
      <w:pPr>
        <w:pStyle w:val="ListParagraph"/>
        <w:numPr>
          <w:ilvl w:val="3"/>
          <w:numId w:val="10"/>
        </w:numPr>
        <w:ind w:firstLine="90"/>
      </w:pPr>
      <w:r w:rsidRPr="00E20703">
        <w:t>10A NCAC 70L - Social Services Commission (Thomas)</w:t>
      </w:r>
    </w:p>
    <w:p w:rsidR="00E20703" w:rsidRPr="00E20703" w:rsidRDefault="00E20703" w:rsidP="00E20703">
      <w:pPr>
        <w:pStyle w:val="ListParagraph"/>
        <w:numPr>
          <w:ilvl w:val="3"/>
          <w:numId w:val="10"/>
        </w:numPr>
        <w:ind w:firstLine="90"/>
      </w:pPr>
      <w:r w:rsidRPr="00E20703">
        <w:t>10A NCAC 70N - Social Services Commission (Thomas)</w:t>
      </w:r>
    </w:p>
    <w:p w:rsidR="00E20703" w:rsidRPr="00E20703" w:rsidRDefault="00E20703" w:rsidP="00E20703">
      <w:pPr>
        <w:pStyle w:val="ListParagraph"/>
        <w:numPr>
          <w:ilvl w:val="3"/>
          <w:numId w:val="10"/>
        </w:numPr>
        <w:ind w:firstLine="90"/>
      </w:pPr>
      <w:r w:rsidRPr="00E20703">
        <w:t>10A NCAC 70O - Social Services Commission (Thomas)</w:t>
      </w:r>
    </w:p>
    <w:p w:rsidR="00E20703" w:rsidRPr="00E20703" w:rsidRDefault="00E20703" w:rsidP="00E20703">
      <w:pPr>
        <w:pStyle w:val="ListParagraph"/>
        <w:numPr>
          <w:ilvl w:val="3"/>
          <w:numId w:val="10"/>
        </w:numPr>
        <w:ind w:firstLine="90"/>
      </w:pPr>
      <w:r w:rsidRPr="00E20703">
        <w:t>14B NCAC 17- NC Alarm Systems Licensing Board (Thomas)</w:t>
      </w:r>
    </w:p>
    <w:p w:rsidR="00E20703" w:rsidRPr="00E20703" w:rsidRDefault="00E20703" w:rsidP="00E20703">
      <w:pPr>
        <w:pStyle w:val="ListParagraph"/>
        <w:numPr>
          <w:ilvl w:val="3"/>
          <w:numId w:val="10"/>
        </w:numPr>
        <w:ind w:firstLine="90"/>
      </w:pPr>
      <w:r w:rsidRPr="00E20703">
        <w:t>21 NCAC 57- NC Appraisal Board (Thomas)</w:t>
      </w:r>
    </w:p>
    <w:p w:rsidR="00E20703" w:rsidRPr="00E20703" w:rsidRDefault="00E20703" w:rsidP="00E20703">
      <w:pPr>
        <w:pStyle w:val="ListParagraph"/>
        <w:numPr>
          <w:ilvl w:val="1"/>
          <w:numId w:val="10"/>
        </w:numPr>
        <w:ind w:left="1440" w:hanging="720"/>
      </w:pPr>
      <w:proofErr w:type="spellStart"/>
      <w:r w:rsidRPr="00E20703">
        <w:t>Readoption</w:t>
      </w:r>
      <w:proofErr w:type="spellEnd"/>
    </w:p>
    <w:p w:rsidR="00E20703" w:rsidRPr="00E20703" w:rsidRDefault="00E20703" w:rsidP="00B76BB1">
      <w:pPr>
        <w:ind w:left="1440"/>
        <w:rPr>
          <w:rFonts w:ascii="Arial" w:hAnsi="Arial" w:cs="Arial"/>
        </w:rPr>
      </w:pPr>
      <w:r w:rsidRPr="00E20703">
        <w:rPr>
          <w:rFonts w:ascii="Arial" w:hAnsi="Arial" w:cs="Arial"/>
        </w:rPr>
        <w:t>17.</w:t>
      </w:r>
      <w:r w:rsidRPr="00E20703">
        <w:rPr>
          <w:rFonts w:ascii="Arial" w:hAnsi="Arial" w:cs="Arial"/>
        </w:rPr>
        <w:tab/>
        <w:t>21 NCAC 17 - Board of Dietetics/Nutrition (Hammond)</w:t>
      </w:r>
    </w:p>
    <w:p w:rsidR="00E20703" w:rsidRPr="00E20703" w:rsidRDefault="00E20703" w:rsidP="00B76BB1">
      <w:pPr>
        <w:pStyle w:val="ListParagraph"/>
        <w:numPr>
          <w:ilvl w:val="1"/>
          <w:numId w:val="10"/>
        </w:numPr>
        <w:tabs>
          <w:tab w:val="left" w:pos="1530"/>
        </w:tabs>
        <w:ind w:left="720" w:firstLine="0"/>
      </w:pPr>
      <w:r w:rsidRPr="00E20703">
        <w:t>Not Scheduled for Review this month</w:t>
      </w:r>
    </w:p>
    <w:p w:rsidR="00E20703" w:rsidRPr="00E20703" w:rsidRDefault="00B76BB1" w:rsidP="00B76BB1">
      <w:pPr>
        <w:ind w:left="1440"/>
        <w:rPr>
          <w:rFonts w:ascii="Arial" w:hAnsi="Arial" w:cs="Arial"/>
        </w:rPr>
      </w:pPr>
      <w:r>
        <w:rPr>
          <w:rFonts w:ascii="Arial" w:hAnsi="Arial" w:cs="Arial"/>
        </w:rPr>
        <w:t>18.</w:t>
      </w:r>
      <w:r w:rsidR="00E20703" w:rsidRPr="00E20703">
        <w:rPr>
          <w:rFonts w:ascii="Arial" w:hAnsi="Arial" w:cs="Arial"/>
        </w:rPr>
        <w:tab/>
        <w:t>21 NCAC 46 - Board of Pharmacy (Reeder)</w:t>
      </w:r>
    </w:p>
    <w:p w:rsidR="00E20703" w:rsidRPr="00E20703" w:rsidRDefault="00B76BB1" w:rsidP="00B76BB1">
      <w:pPr>
        <w:tabs>
          <w:tab w:val="left" w:pos="6930"/>
        </w:tabs>
        <w:ind w:left="720" w:hanging="720"/>
        <w:rPr>
          <w:rFonts w:ascii="Arial" w:hAnsi="Arial" w:cs="Arial"/>
        </w:rPr>
      </w:pPr>
      <w:r>
        <w:rPr>
          <w:rFonts w:ascii="Arial" w:hAnsi="Arial" w:cs="Arial"/>
        </w:rPr>
        <w:t>VII</w:t>
      </w:r>
      <w:r w:rsidR="00E20703" w:rsidRPr="00E20703">
        <w:rPr>
          <w:rFonts w:ascii="Arial" w:hAnsi="Arial" w:cs="Arial"/>
        </w:rPr>
        <w:t>.</w:t>
      </w:r>
      <w:r>
        <w:rPr>
          <w:rFonts w:ascii="Arial" w:hAnsi="Arial" w:cs="Arial"/>
        </w:rPr>
        <w:tab/>
      </w:r>
      <w:r w:rsidR="00E20703" w:rsidRPr="00E20703">
        <w:rPr>
          <w:rFonts w:ascii="Arial" w:hAnsi="Arial" w:cs="Arial"/>
        </w:rPr>
        <w:t>Commission Business</w:t>
      </w:r>
    </w:p>
    <w:p w:rsidR="00E20703" w:rsidRDefault="00E20703" w:rsidP="00E20703">
      <w:pPr>
        <w:pStyle w:val="Paragraph"/>
        <w:numPr>
          <w:ilvl w:val="0"/>
          <w:numId w:val="8"/>
        </w:numPr>
        <w:suppressAutoHyphens/>
        <w:snapToGrid w:val="0"/>
        <w:ind w:left="-90" w:firstLine="810"/>
        <w:rPr>
          <w:rFonts w:ascii="Arial" w:hAnsi="Arial" w:cs="Arial"/>
        </w:rPr>
      </w:pPr>
      <w:r w:rsidRPr="00E20703">
        <w:rPr>
          <w:rFonts w:ascii="Arial" w:hAnsi="Arial" w:cs="Arial"/>
        </w:rPr>
        <w:t>Next meeting: Thursday, September 21, 2017</w:t>
      </w:r>
    </w:p>
    <w:p w:rsidR="00E20703" w:rsidRPr="00AF2B36" w:rsidRDefault="00E20703" w:rsidP="00E20703">
      <w:pPr>
        <w:jc w:val="center"/>
      </w:pPr>
    </w:p>
    <w:p w:rsidR="00E20703" w:rsidRPr="00AF2B36" w:rsidRDefault="00E20703" w:rsidP="00E20703">
      <w:pPr>
        <w:pBdr>
          <w:top w:val="single" w:sz="18" w:space="0" w:color="auto"/>
        </w:pBdr>
        <w:jc w:val="center"/>
        <w:rPr>
          <w:rFonts w:ascii="Arial" w:hAnsi="Arial" w:cs="Arial"/>
        </w:rPr>
      </w:pPr>
    </w:p>
    <w:p w:rsidR="008638EA" w:rsidRPr="008638EA" w:rsidRDefault="008638EA" w:rsidP="008638EA">
      <w:pPr>
        <w:jc w:val="center"/>
        <w:rPr>
          <w:rFonts w:ascii="Arial" w:hAnsi="Arial" w:cs="Arial"/>
          <w:b/>
          <w:bCs/>
          <w:kern w:val="0"/>
        </w:rPr>
      </w:pPr>
      <w:r w:rsidRPr="008638EA">
        <w:rPr>
          <w:rFonts w:ascii="Arial" w:hAnsi="Arial" w:cs="Arial"/>
          <w:b/>
          <w:bCs/>
          <w:kern w:val="0"/>
        </w:rPr>
        <w:t>Commission Review</w:t>
      </w:r>
    </w:p>
    <w:p w:rsidR="008638EA" w:rsidRPr="008638EA" w:rsidRDefault="008638EA" w:rsidP="008638EA">
      <w:pPr>
        <w:jc w:val="center"/>
        <w:rPr>
          <w:rFonts w:ascii="Arial" w:hAnsi="Arial" w:cs="Arial"/>
          <w:b/>
          <w:bCs/>
          <w:i/>
          <w:iCs/>
          <w:kern w:val="0"/>
        </w:rPr>
      </w:pPr>
      <w:r w:rsidRPr="008638EA">
        <w:rPr>
          <w:rFonts w:ascii="Arial" w:hAnsi="Arial" w:cs="Arial"/>
          <w:b/>
          <w:bCs/>
          <w:i/>
          <w:iCs/>
          <w:kern w:val="0"/>
        </w:rPr>
        <w:t>Log of Permanent Rule Filings</w:t>
      </w:r>
    </w:p>
    <w:p w:rsidR="008638EA" w:rsidRPr="008638EA" w:rsidRDefault="008638EA" w:rsidP="008638EA">
      <w:pPr>
        <w:jc w:val="center"/>
        <w:rPr>
          <w:rFonts w:ascii="Arial" w:hAnsi="Arial" w:cs="Arial"/>
          <w:b/>
          <w:bCs/>
          <w:i/>
          <w:iCs/>
          <w:kern w:val="0"/>
        </w:rPr>
      </w:pPr>
      <w:r w:rsidRPr="008638EA">
        <w:rPr>
          <w:rFonts w:ascii="Arial" w:hAnsi="Arial" w:cs="Arial"/>
          <w:b/>
          <w:bCs/>
          <w:i/>
          <w:iCs/>
          <w:kern w:val="0"/>
        </w:rPr>
        <w:t>June 21, 2017 through July 20, 2017</w:t>
      </w:r>
    </w:p>
    <w:tbl>
      <w:tblPr>
        <w:tblW w:w="504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110"/>
        <w:gridCol w:w="378"/>
        <w:gridCol w:w="1037"/>
        <w:gridCol w:w="724"/>
        <w:gridCol w:w="656"/>
        <w:gridCol w:w="981"/>
      </w:tblGrid>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t>Administration, Department of</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 xml:space="preserve">The rules in Chapter 04 concern auxiliary services. </w:t>
            </w:r>
          </w:p>
          <w:p w:rsidR="008638EA" w:rsidRPr="008638EA" w:rsidRDefault="008638EA" w:rsidP="008638EA">
            <w:pPr>
              <w:rPr>
                <w:rFonts w:ascii="Arial" w:hAnsi="Arial" w:cs="Arial"/>
                <w:kern w:val="0"/>
              </w:rPr>
            </w:pPr>
          </w:p>
          <w:p w:rsidR="008638EA" w:rsidRPr="008638EA" w:rsidRDefault="008638EA" w:rsidP="008638EA">
            <w:pPr>
              <w:rPr>
                <w:rFonts w:ascii="Arial" w:hAnsi="Arial" w:cs="Arial"/>
                <w:kern w:val="0"/>
              </w:rPr>
            </w:pPr>
            <w:r w:rsidRPr="008638EA">
              <w:rPr>
                <w:rFonts w:ascii="Arial" w:hAnsi="Arial" w:cs="Arial"/>
                <w:kern w:val="0"/>
              </w:rPr>
              <w:t>The rules in Subchapter 04A concern state-owned parking lots including penalties (.0200); definitions (.0700); state-owned visitor parking lots admittance procedures (.0800); and parking violations (.0900).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Impoundment and Removal</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4" w:history="1">
              <w:r w:rsidR="008638EA" w:rsidRPr="008638EA">
                <w:rPr>
                  <w:rFonts w:ascii="Arial" w:hAnsi="Arial" w:cs="Arial"/>
                  <w:kern w:val="0"/>
                </w:rPr>
                <w:t>01</w:t>
              </w:r>
            </w:hyperlink>
          </w:p>
        </w:tc>
        <w:tc>
          <w:tcPr>
            <w:tcW w:w="694" w:type="dxa"/>
            <w:noWrap/>
            <w:hideMark/>
          </w:tcPr>
          <w:p w:rsidR="008638EA" w:rsidRPr="008638EA" w:rsidRDefault="00F564AD" w:rsidP="008638EA">
            <w:pPr>
              <w:jc w:val="left"/>
              <w:rPr>
                <w:rFonts w:ascii="Arial" w:hAnsi="Arial" w:cs="Arial"/>
                <w:kern w:val="0"/>
              </w:rPr>
            </w:pPr>
            <w:hyperlink r:id="rId2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6" w:history="1">
              <w:r w:rsidR="008638EA" w:rsidRPr="008638EA">
                <w:rPr>
                  <w:rFonts w:ascii="Arial" w:hAnsi="Arial" w:cs="Arial"/>
                  <w:kern w:val="0"/>
                </w:rPr>
                <w:t>04A</w:t>
              </w:r>
            </w:hyperlink>
          </w:p>
        </w:tc>
        <w:tc>
          <w:tcPr>
            <w:tcW w:w="936" w:type="dxa"/>
            <w:noWrap/>
            <w:hideMark/>
          </w:tcPr>
          <w:p w:rsidR="008638EA" w:rsidRPr="008638EA" w:rsidRDefault="00F564AD" w:rsidP="008638EA">
            <w:pPr>
              <w:jc w:val="left"/>
              <w:rPr>
                <w:rFonts w:ascii="Arial" w:hAnsi="Arial" w:cs="Arial"/>
                <w:kern w:val="0"/>
              </w:rPr>
            </w:pPr>
            <w:hyperlink r:id="rId27" w:history="1">
              <w:r w:rsidR="008638EA" w:rsidRPr="008638EA">
                <w:rPr>
                  <w:rFonts w:ascii="Arial" w:hAnsi="Arial" w:cs="Arial"/>
                  <w:kern w:val="0"/>
                </w:rPr>
                <w:t>.0201</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t>Agriculture, Board of</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The rules in Chapter 37 concern agronomic services.</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Soil Testing Service</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8"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2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0" w:history="1">
              <w:r w:rsidR="008638EA" w:rsidRPr="008638EA">
                <w:rPr>
                  <w:rFonts w:ascii="Arial" w:hAnsi="Arial" w:cs="Arial"/>
                  <w:kern w:val="0"/>
                </w:rPr>
                <w:t>37</w:t>
              </w:r>
            </w:hyperlink>
          </w:p>
        </w:tc>
        <w:tc>
          <w:tcPr>
            <w:tcW w:w="936" w:type="dxa"/>
            <w:noWrap/>
            <w:hideMark/>
          </w:tcPr>
          <w:p w:rsidR="008638EA" w:rsidRPr="008638EA" w:rsidRDefault="00F564AD" w:rsidP="008638EA">
            <w:pPr>
              <w:jc w:val="left"/>
              <w:rPr>
                <w:rFonts w:ascii="Arial" w:hAnsi="Arial" w:cs="Arial"/>
                <w:kern w:val="0"/>
              </w:rPr>
            </w:pPr>
            <w:hyperlink r:id="rId31" w:history="1">
              <w:r w:rsidR="008638EA" w:rsidRPr="008638EA">
                <w:rPr>
                  <w:rFonts w:ascii="Arial" w:hAnsi="Arial" w:cs="Arial"/>
                  <w:kern w:val="0"/>
                </w:rPr>
                <w:t>.0201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Plant Analysis Service</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2"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3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4" w:history="1">
              <w:r w:rsidR="008638EA" w:rsidRPr="008638EA">
                <w:rPr>
                  <w:rFonts w:ascii="Arial" w:hAnsi="Arial" w:cs="Arial"/>
                  <w:kern w:val="0"/>
                </w:rPr>
                <w:t>37</w:t>
              </w:r>
            </w:hyperlink>
          </w:p>
        </w:tc>
        <w:tc>
          <w:tcPr>
            <w:tcW w:w="936" w:type="dxa"/>
            <w:noWrap/>
            <w:hideMark/>
          </w:tcPr>
          <w:p w:rsidR="008638EA" w:rsidRPr="008638EA" w:rsidRDefault="00F564AD" w:rsidP="008638EA">
            <w:pPr>
              <w:jc w:val="left"/>
              <w:rPr>
                <w:rFonts w:ascii="Arial" w:hAnsi="Arial" w:cs="Arial"/>
                <w:kern w:val="0"/>
              </w:rPr>
            </w:pPr>
            <w:hyperlink r:id="rId35" w:history="1">
              <w:r w:rsidR="008638EA" w:rsidRPr="008638EA">
                <w:rPr>
                  <w:rFonts w:ascii="Arial" w:hAnsi="Arial" w:cs="Arial"/>
                  <w:kern w:val="0"/>
                </w:rPr>
                <w:t>.0202</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t>Tobacco Trust Fund Commission</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lastRenderedPageBreak/>
              <w:t>The rules in Chapter 57 are from the tobacco trust fund commission and concern general provisions (.0100); compensatory program grants (.0200); and qualified agricultural program grants (.0300).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Policy</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6"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3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8"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39" w:history="1">
              <w:r w:rsidR="008638EA" w:rsidRPr="008638EA">
                <w:rPr>
                  <w:rFonts w:ascii="Arial" w:hAnsi="Arial" w:cs="Arial"/>
                  <w:kern w:val="0"/>
                </w:rPr>
                <w:t>.0101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Authorization</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0"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4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2"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43" w:history="1">
              <w:r w:rsidR="008638EA" w:rsidRPr="008638EA">
                <w:rPr>
                  <w:rFonts w:ascii="Arial" w:hAnsi="Arial" w:cs="Arial"/>
                  <w:kern w:val="0"/>
                </w:rPr>
                <w:t>.0102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Definitions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4"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4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6"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47" w:history="1">
              <w:r w:rsidR="008638EA" w:rsidRPr="008638EA">
                <w:rPr>
                  <w:rFonts w:ascii="Arial" w:hAnsi="Arial" w:cs="Arial"/>
                  <w:kern w:val="0"/>
                </w:rPr>
                <w:t>.0103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Purpose</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8"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4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0"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51" w:history="1">
              <w:r w:rsidR="008638EA" w:rsidRPr="008638EA">
                <w:rPr>
                  <w:rFonts w:ascii="Arial" w:hAnsi="Arial" w:cs="Arial"/>
                  <w:kern w:val="0"/>
                </w:rPr>
                <w:t>.0201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Types of Programs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2"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5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4"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55" w:history="1">
              <w:r w:rsidR="008638EA" w:rsidRPr="008638EA">
                <w:rPr>
                  <w:rFonts w:ascii="Arial" w:hAnsi="Arial" w:cs="Arial"/>
                  <w:kern w:val="0"/>
                </w:rPr>
                <w:t>.0202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Eligibility to Receive Grants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6"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5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8"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59" w:history="1">
              <w:r w:rsidR="008638EA" w:rsidRPr="008638EA">
                <w:rPr>
                  <w:rFonts w:ascii="Arial" w:hAnsi="Arial" w:cs="Arial"/>
                  <w:kern w:val="0"/>
                </w:rPr>
                <w:t>.0203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Applications for Grants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0"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6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2"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63" w:history="1">
              <w:r w:rsidR="008638EA" w:rsidRPr="008638EA">
                <w:rPr>
                  <w:rFonts w:ascii="Arial" w:hAnsi="Arial" w:cs="Arial"/>
                  <w:kern w:val="0"/>
                </w:rPr>
                <w:t>.0204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Special Information Needed for Direct Compensatory Programs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4"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6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6"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67" w:history="1">
              <w:r w:rsidR="008638EA" w:rsidRPr="008638EA">
                <w:rPr>
                  <w:rFonts w:ascii="Arial" w:hAnsi="Arial" w:cs="Arial"/>
                  <w:kern w:val="0"/>
                </w:rPr>
                <w:t>.0205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Review of Proposals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8"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6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0"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71" w:history="1">
              <w:r w:rsidR="008638EA" w:rsidRPr="008638EA">
                <w:rPr>
                  <w:rFonts w:ascii="Arial" w:hAnsi="Arial" w:cs="Arial"/>
                  <w:kern w:val="0"/>
                </w:rPr>
                <w:t>.0207</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Award of Grants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2"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7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4"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75" w:history="1">
              <w:r w:rsidR="008638EA" w:rsidRPr="008638EA">
                <w:rPr>
                  <w:rFonts w:ascii="Arial" w:hAnsi="Arial" w:cs="Arial"/>
                  <w:kern w:val="0"/>
                </w:rPr>
                <w:t>.0208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Reporting</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6"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7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8"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79" w:history="1">
              <w:r w:rsidR="008638EA" w:rsidRPr="008638EA">
                <w:rPr>
                  <w:rFonts w:ascii="Arial" w:hAnsi="Arial" w:cs="Arial"/>
                  <w:kern w:val="0"/>
                </w:rPr>
                <w:t>.0209</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Policies Governing Compensatory Programs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80"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8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82"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83" w:history="1">
              <w:r w:rsidR="008638EA" w:rsidRPr="008638EA">
                <w:rPr>
                  <w:rFonts w:ascii="Arial" w:hAnsi="Arial" w:cs="Arial"/>
                  <w:kern w:val="0"/>
                </w:rPr>
                <w:t>.0210</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Purpose</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84"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8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86"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87" w:history="1">
              <w:r w:rsidR="008638EA" w:rsidRPr="008638EA">
                <w:rPr>
                  <w:rFonts w:ascii="Arial" w:hAnsi="Arial" w:cs="Arial"/>
                  <w:kern w:val="0"/>
                </w:rPr>
                <w:t>.0301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Eligibility to Receive Grants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88"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8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90"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91" w:history="1">
              <w:r w:rsidR="008638EA" w:rsidRPr="008638EA">
                <w:rPr>
                  <w:rFonts w:ascii="Arial" w:hAnsi="Arial" w:cs="Arial"/>
                  <w:kern w:val="0"/>
                </w:rPr>
                <w:t>.0302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The Primary Beneficiary</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92"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9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94"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95" w:history="1">
              <w:r w:rsidR="008638EA" w:rsidRPr="008638EA">
                <w:rPr>
                  <w:rFonts w:ascii="Arial" w:hAnsi="Arial" w:cs="Arial"/>
                  <w:kern w:val="0"/>
                </w:rPr>
                <w:t>.0303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Applications for Grants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96"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9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98"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99" w:history="1">
              <w:r w:rsidR="008638EA" w:rsidRPr="008638EA">
                <w:rPr>
                  <w:rFonts w:ascii="Arial" w:hAnsi="Arial" w:cs="Arial"/>
                  <w:kern w:val="0"/>
                </w:rPr>
                <w:t>.0304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Review of Proposals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00"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10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02"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103" w:history="1">
              <w:r w:rsidR="008638EA" w:rsidRPr="008638EA">
                <w:rPr>
                  <w:rFonts w:ascii="Arial" w:hAnsi="Arial" w:cs="Arial"/>
                  <w:kern w:val="0"/>
                </w:rPr>
                <w:t>.0306</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Award of Grants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04"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10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06"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107" w:history="1">
              <w:r w:rsidR="008638EA" w:rsidRPr="008638EA">
                <w:rPr>
                  <w:rFonts w:ascii="Arial" w:hAnsi="Arial" w:cs="Arial"/>
                  <w:kern w:val="0"/>
                </w:rPr>
                <w:t>.0307</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Reporting</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08"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10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10"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111" w:history="1">
              <w:r w:rsidR="008638EA" w:rsidRPr="008638EA">
                <w:rPr>
                  <w:rFonts w:ascii="Arial" w:hAnsi="Arial" w:cs="Arial"/>
                  <w:kern w:val="0"/>
                </w:rPr>
                <w:t>.0308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Policies Governing Qualified Agricultural Program Grants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12" w:history="1">
              <w:r w:rsidR="008638EA" w:rsidRPr="008638EA">
                <w:rPr>
                  <w:rFonts w:ascii="Arial" w:hAnsi="Arial" w:cs="Arial"/>
                  <w:kern w:val="0"/>
                </w:rPr>
                <w:t>02</w:t>
              </w:r>
            </w:hyperlink>
          </w:p>
        </w:tc>
        <w:tc>
          <w:tcPr>
            <w:tcW w:w="694" w:type="dxa"/>
            <w:noWrap/>
            <w:hideMark/>
          </w:tcPr>
          <w:p w:rsidR="008638EA" w:rsidRPr="008638EA" w:rsidRDefault="00F564AD" w:rsidP="008638EA">
            <w:pPr>
              <w:jc w:val="left"/>
              <w:rPr>
                <w:rFonts w:ascii="Arial" w:hAnsi="Arial" w:cs="Arial"/>
                <w:kern w:val="0"/>
              </w:rPr>
            </w:pPr>
            <w:hyperlink r:id="rId11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14" w:history="1">
              <w:r w:rsidR="008638EA" w:rsidRPr="008638EA">
                <w:rPr>
                  <w:rFonts w:ascii="Arial" w:hAnsi="Arial" w:cs="Arial"/>
                  <w:kern w:val="0"/>
                </w:rPr>
                <w:t>57</w:t>
              </w:r>
            </w:hyperlink>
          </w:p>
        </w:tc>
        <w:tc>
          <w:tcPr>
            <w:tcW w:w="936" w:type="dxa"/>
            <w:noWrap/>
            <w:hideMark/>
          </w:tcPr>
          <w:p w:rsidR="008638EA" w:rsidRPr="008638EA" w:rsidRDefault="00F564AD" w:rsidP="008638EA">
            <w:pPr>
              <w:jc w:val="left"/>
              <w:rPr>
                <w:rFonts w:ascii="Arial" w:hAnsi="Arial" w:cs="Arial"/>
                <w:kern w:val="0"/>
              </w:rPr>
            </w:pPr>
            <w:hyperlink r:id="rId115" w:history="1">
              <w:r w:rsidR="008638EA" w:rsidRPr="008638EA">
                <w:rPr>
                  <w:rFonts w:ascii="Arial" w:hAnsi="Arial" w:cs="Arial"/>
                  <w:kern w:val="0"/>
                </w:rPr>
                <w:t>.0309</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t>Commerce - Employment Security, Division of</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The rules in Subchapter 24A concern general information (.0100); requests for documents and public records unrelated to contested claim (.0200); and petitions for rulemaking (.0300).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Address Changes and Electronic Address Changes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16"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1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18" w:history="1">
              <w:r w:rsidR="008638EA" w:rsidRPr="008638EA">
                <w:rPr>
                  <w:rFonts w:ascii="Arial" w:hAnsi="Arial" w:cs="Arial"/>
                  <w:kern w:val="0"/>
                </w:rPr>
                <w:t>24A</w:t>
              </w:r>
            </w:hyperlink>
          </w:p>
        </w:tc>
        <w:tc>
          <w:tcPr>
            <w:tcW w:w="936" w:type="dxa"/>
            <w:noWrap/>
            <w:hideMark/>
          </w:tcPr>
          <w:p w:rsidR="008638EA" w:rsidRPr="008638EA" w:rsidRDefault="00F564AD" w:rsidP="008638EA">
            <w:pPr>
              <w:jc w:val="left"/>
              <w:rPr>
                <w:rFonts w:ascii="Arial" w:hAnsi="Arial" w:cs="Arial"/>
                <w:kern w:val="0"/>
              </w:rPr>
            </w:pPr>
            <w:hyperlink r:id="rId119" w:history="1">
              <w:r w:rsidR="008638EA" w:rsidRPr="008638EA">
                <w:rPr>
                  <w:rFonts w:ascii="Arial" w:hAnsi="Arial" w:cs="Arial"/>
                  <w:kern w:val="0"/>
                </w:rPr>
                <w:t>.0102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Addresses for Notice and Electronic Notice</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20"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2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22" w:history="1">
              <w:r w:rsidR="008638EA" w:rsidRPr="008638EA">
                <w:rPr>
                  <w:rFonts w:ascii="Arial" w:hAnsi="Arial" w:cs="Arial"/>
                  <w:kern w:val="0"/>
                </w:rPr>
                <w:t>24A</w:t>
              </w:r>
            </w:hyperlink>
          </w:p>
        </w:tc>
        <w:tc>
          <w:tcPr>
            <w:tcW w:w="936" w:type="dxa"/>
            <w:noWrap/>
            <w:hideMark/>
          </w:tcPr>
          <w:p w:rsidR="008638EA" w:rsidRPr="008638EA" w:rsidRDefault="00F564AD" w:rsidP="008638EA">
            <w:pPr>
              <w:jc w:val="left"/>
              <w:rPr>
                <w:rFonts w:ascii="Arial" w:hAnsi="Arial" w:cs="Arial"/>
                <w:kern w:val="0"/>
              </w:rPr>
            </w:pPr>
            <w:hyperlink r:id="rId123" w:history="1">
              <w:r w:rsidR="008638EA" w:rsidRPr="008638EA">
                <w:rPr>
                  <w:rFonts w:ascii="Arial" w:hAnsi="Arial" w:cs="Arial"/>
                  <w:kern w:val="0"/>
                </w:rPr>
                <w:t>.0103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lastRenderedPageBreak/>
              <w:t>Addresses for Filing Claims, Appeals, Exceptions, Request...</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24"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2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26" w:history="1">
              <w:r w:rsidR="008638EA" w:rsidRPr="008638EA">
                <w:rPr>
                  <w:rFonts w:ascii="Arial" w:hAnsi="Arial" w:cs="Arial"/>
                  <w:kern w:val="0"/>
                </w:rPr>
                <w:t>24A</w:t>
              </w:r>
            </w:hyperlink>
          </w:p>
        </w:tc>
        <w:tc>
          <w:tcPr>
            <w:tcW w:w="936" w:type="dxa"/>
            <w:noWrap/>
            <w:hideMark/>
          </w:tcPr>
          <w:p w:rsidR="008638EA" w:rsidRPr="008638EA" w:rsidRDefault="00F564AD" w:rsidP="008638EA">
            <w:pPr>
              <w:jc w:val="left"/>
              <w:rPr>
                <w:rFonts w:ascii="Arial" w:hAnsi="Arial" w:cs="Arial"/>
                <w:kern w:val="0"/>
              </w:rPr>
            </w:pPr>
            <w:hyperlink r:id="rId127" w:history="1">
              <w:r w:rsidR="008638EA" w:rsidRPr="008638EA">
                <w:rPr>
                  <w:rFonts w:ascii="Arial" w:hAnsi="Arial" w:cs="Arial"/>
                  <w:kern w:val="0"/>
                </w:rPr>
                <w:t>.0104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Definitions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28"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2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30" w:history="1">
              <w:r w:rsidR="008638EA" w:rsidRPr="008638EA">
                <w:rPr>
                  <w:rFonts w:ascii="Arial" w:hAnsi="Arial" w:cs="Arial"/>
                  <w:kern w:val="0"/>
                </w:rPr>
                <w:t>24A</w:t>
              </w:r>
            </w:hyperlink>
          </w:p>
        </w:tc>
        <w:tc>
          <w:tcPr>
            <w:tcW w:w="936" w:type="dxa"/>
            <w:noWrap/>
            <w:hideMark/>
          </w:tcPr>
          <w:p w:rsidR="008638EA" w:rsidRPr="008638EA" w:rsidRDefault="00F564AD" w:rsidP="008638EA">
            <w:pPr>
              <w:jc w:val="left"/>
              <w:rPr>
                <w:rFonts w:ascii="Arial" w:hAnsi="Arial" w:cs="Arial"/>
                <w:kern w:val="0"/>
              </w:rPr>
            </w:pPr>
            <w:hyperlink r:id="rId131" w:history="1">
              <w:r w:rsidR="008638EA" w:rsidRPr="008638EA">
                <w:rPr>
                  <w:rFonts w:ascii="Arial" w:hAnsi="Arial" w:cs="Arial"/>
                  <w:kern w:val="0"/>
                </w:rPr>
                <w:t>.0105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Power of Attorney</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32"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3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34" w:history="1">
              <w:r w:rsidR="008638EA" w:rsidRPr="008638EA">
                <w:rPr>
                  <w:rFonts w:ascii="Arial" w:hAnsi="Arial" w:cs="Arial"/>
                  <w:kern w:val="0"/>
                </w:rPr>
                <w:t>24A</w:t>
              </w:r>
            </w:hyperlink>
          </w:p>
        </w:tc>
        <w:tc>
          <w:tcPr>
            <w:tcW w:w="936" w:type="dxa"/>
            <w:noWrap/>
            <w:hideMark/>
          </w:tcPr>
          <w:p w:rsidR="008638EA" w:rsidRPr="008638EA" w:rsidRDefault="00F564AD" w:rsidP="008638EA">
            <w:pPr>
              <w:jc w:val="left"/>
              <w:rPr>
                <w:rFonts w:ascii="Arial" w:hAnsi="Arial" w:cs="Arial"/>
                <w:kern w:val="0"/>
              </w:rPr>
            </w:pPr>
            <w:hyperlink r:id="rId135" w:history="1">
              <w:r w:rsidR="008638EA" w:rsidRPr="008638EA">
                <w:rPr>
                  <w:rFonts w:ascii="Arial" w:hAnsi="Arial" w:cs="Arial"/>
                  <w:kern w:val="0"/>
                </w:rPr>
                <w:t>.0109</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Limitation on Authority Granted by Power of Attorney</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36"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3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38" w:history="1">
              <w:r w:rsidR="008638EA" w:rsidRPr="008638EA">
                <w:rPr>
                  <w:rFonts w:ascii="Arial" w:hAnsi="Arial" w:cs="Arial"/>
                  <w:kern w:val="0"/>
                </w:rPr>
                <w:t>24A</w:t>
              </w:r>
            </w:hyperlink>
          </w:p>
        </w:tc>
        <w:tc>
          <w:tcPr>
            <w:tcW w:w="936" w:type="dxa"/>
            <w:noWrap/>
            <w:hideMark/>
          </w:tcPr>
          <w:p w:rsidR="008638EA" w:rsidRPr="008638EA" w:rsidRDefault="00F564AD" w:rsidP="008638EA">
            <w:pPr>
              <w:jc w:val="left"/>
              <w:rPr>
                <w:rFonts w:ascii="Arial" w:hAnsi="Arial" w:cs="Arial"/>
                <w:kern w:val="0"/>
              </w:rPr>
            </w:pPr>
            <w:hyperlink r:id="rId139" w:history="1">
              <w:r w:rsidR="008638EA" w:rsidRPr="008638EA">
                <w:rPr>
                  <w:rFonts w:ascii="Arial" w:hAnsi="Arial" w:cs="Arial"/>
                  <w:kern w:val="0"/>
                </w:rPr>
                <w:t>.0110</w:t>
              </w:r>
            </w:hyperlink>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The rules in Subchapter 24B concern benefits including claims for unemployment insurance benefits (.0100); interstate claims (.0200); work search requirements (.0300); adjudication (.0400); labor disputes (.0500); unemployment insurance benefit overpayments (.0600); request for waiver of overpayment (.0700); interstate overpayment recovery (.0800); setoff debt collection act (.0900); treasury offset program (.1000); national directory of new hires (.1100).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Request for Separation Information from Employer</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40"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4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42" w:history="1">
              <w:r w:rsidR="008638EA" w:rsidRPr="008638EA">
                <w:rPr>
                  <w:rFonts w:ascii="Arial" w:hAnsi="Arial" w:cs="Arial"/>
                  <w:kern w:val="0"/>
                </w:rPr>
                <w:t>24B</w:t>
              </w:r>
            </w:hyperlink>
          </w:p>
        </w:tc>
        <w:tc>
          <w:tcPr>
            <w:tcW w:w="936" w:type="dxa"/>
            <w:noWrap/>
            <w:hideMark/>
          </w:tcPr>
          <w:p w:rsidR="008638EA" w:rsidRPr="008638EA" w:rsidRDefault="00F564AD" w:rsidP="008638EA">
            <w:pPr>
              <w:jc w:val="left"/>
              <w:rPr>
                <w:rFonts w:ascii="Arial" w:hAnsi="Arial" w:cs="Arial"/>
                <w:kern w:val="0"/>
              </w:rPr>
            </w:pPr>
            <w:hyperlink r:id="rId143" w:history="1">
              <w:r w:rsidR="008638EA" w:rsidRPr="008638EA">
                <w:rPr>
                  <w:rFonts w:ascii="Arial" w:hAnsi="Arial" w:cs="Arial"/>
                  <w:kern w:val="0"/>
                </w:rPr>
                <w:t>.0402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Notice Requirement for Overpayment</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44"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4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46" w:history="1">
              <w:r w:rsidR="008638EA" w:rsidRPr="008638EA">
                <w:rPr>
                  <w:rFonts w:ascii="Arial" w:hAnsi="Arial" w:cs="Arial"/>
                  <w:kern w:val="0"/>
                </w:rPr>
                <w:t>24B</w:t>
              </w:r>
            </w:hyperlink>
          </w:p>
        </w:tc>
        <w:tc>
          <w:tcPr>
            <w:tcW w:w="936" w:type="dxa"/>
            <w:noWrap/>
            <w:hideMark/>
          </w:tcPr>
          <w:p w:rsidR="008638EA" w:rsidRPr="008638EA" w:rsidRDefault="00F564AD" w:rsidP="008638EA">
            <w:pPr>
              <w:jc w:val="left"/>
              <w:rPr>
                <w:rFonts w:ascii="Arial" w:hAnsi="Arial" w:cs="Arial"/>
                <w:kern w:val="0"/>
              </w:rPr>
            </w:pPr>
            <w:hyperlink r:id="rId147" w:history="1">
              <w:r w:rsidR="008638EA" w:rsidRPr="008638EA">
                <w:rPr>
                  <w:rFonts w:ascii="Arial" w:hAnsi="Arial" w:cs="Arial"/>
                  <w:kern w:val="0"/>
                </w:rPr>
                <w:t>.0601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NDNH Claimant Notice</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48"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4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50" w:history="1">
              <w:r w:rsidR="008638EA" w:rsidRPr="008638EA">
                <w:rPr>
                  <w:rFonts w:ascii="Arial" w:hAnsi="Arial" w:cs="Arial"/>
                  <w:kern w:val="0"/>
                </w:rPr>
                <w:t>24B</w:t>
              </w:r>
            </w:hyperlink>
          </w:p>
        </w:tc>
        <w:tc>
          <w:tcPr>
            <w:tcW w:w="936" w:type="dxa"/>
            <w:noWrap/>
            <w:hideMark/>
          </w:tcPr>
          <w:p w:rsidR="008638EA" w:rsidRPr="008638EA" w:rsidRDefault="00F564AD" w:rsidP="008638EA">
            <w:pPr>
              <w:jc w:val="left"/>
              <w:rPr>
                <w:rFonts w:ascii="Arial" w:hAnsi="Arial" w:cs="Arial"/>
                <w:kern w:val="0"/>
              </w:rPr>
            </w:pPr>
            <w:hyperlink r:id="rId151" w:history="1">
              <w:r w:rsidR="008638EA" w:rsidRPr="008638EA">
                <w:rPr>
                  <w:rFonts w:ascii="Arial" w:hAnsi="Arial" w:cs="Arial"/>
                  <w:kern w:val="0"/>
                </w:rPr>
                <w:t>.1101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NDNH Employer Notice</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52"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5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54" w:history="1">
              <w:r w:rsidR="008638EA" w:rsidRPr="008638EA">
                <w:rPr>
                  <w:rFonts w:ascii="Arial" w:hAnsi="Arial" w:cs="Arial"/>
                  <w:kern w:val="0"/>
                </w:rPr>
                <w:t>24B</w:t>
              </w:r>
            </w:hyperlink>
          </w:p>
        </w:tc>
        <w:tc>
          <w:tcPr>
            <w:tcW w:w="936" w:type="dxa"/>
            <w:noWrap/>
            <w:hideMark/>
          </w:tcPr>
          <w:p w:rsidR="008638EA" w:rsidRPr="008638EA" w:rsidRDefault="00F564AD" w:rsidP="008638EA">
            <w:pPr>
              <w:jc w:val="left"/>
              <w:rPr>
                <w:rFonts w:ascii="Arial" w:hAnsi="Arial" w:cs="Arial"/>
                <w:kern w:val="0"/>
              </w:rPr>
            </w:pPr>
            <w:hyperlink r:id="rId155" w:history="1">
              <w:r w:rsidR="008638EA" w:rsidRPr="008638EA">
                <w:rPr>
                  <w:rFonts w:ascii="Arial" w:hAnsi="Arial" w:cs="Arial"/>
                  <w:kern w:val="0"/>
                </w:rPr>
                <w:t>.1102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Claimant Response for Employment and Wage Information</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56"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5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58" w:history="1">
              <w:r w:rsidR="008638EA" w:rsidRPr="008638EA">
                <w:rPr>
                  <w:rFonts w:ascii="Arial" w:hAnsi="Arial" w:cs="Arial"/>
                  <w:kern w:val="0"/>
                </w:rPr>
                <w:t>24B</w:t>
              </w:r>
            </w:hyperlink>
          </w:p>
        </w:tc>
        <w:tc>
          <w:tcPr>
            <w:tcW w:w="936" w:type="dxa"/>
            <w:noWrap/>
            <w:hideMark/>
          </w:tcPr>
          <w:p w:rsidR="008638EA" w:rsidRPr="008638EA" w:rsidRDefault="00F564AD" w:rsidP="008638EA">
            <w:pPr>
              <w:jc w:val="left"/>
              <w:rPr>
                <w:rFonts w:ascii="Arial" w:hAnsi="Arial" w:cs="Arial"/>
                <w:kern w:val="0"/>
              </w:rPr>
            </w:pPr>
            <w:hyperlink r:id="rId159" w:history="1">
              <w:r w:rsidR="008638EA" w:rsidRPr="008638EA">
                <w:rPr>
                  <w:rFonts w:ascii="Arial" w:hAnsi="Arial" w:cs="Arial"/>
                  <w:kern w:val="0"/>
                </w:rPr>
                <w:t>.1103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Employer Response to Request for Employment and Wage Info...</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60"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6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62" w:history="1">
              <w:r w:rsidR="008638EA" w:rsidRPr="008638EA">
                <w:rPr>
                  <w:rFonts w:ascii="Arial" w:hAnsi="Arial" w:cs="Arial"/>
                  <w:kern w:val="0"/>
                </w:rPr>
                <w:t>24B</w:t>
              </w:r>
            </w:hyperlink>
          </w:p>
        </w:tc>
        <w:tc>
          <w:tcPr>
            <w:tcW w:w="936" w:type="dxa"/>
            <w:noWrap/>
            <w:hideMark/>
          </w:tcPr>
          <w:p w:rsidR="008638EA" w:rsidRPr="008638EA" w:rsidRDefault="00F564AD" w:rsidP="008638EA">
            <w:pPr>
              <w:jc w:val="left"/>
              <w:rPr>
                <w:rFonts w:ascii="Arial" w:hAnsi="Arial" w:cs="Arial"/>
                <w:kern w:val="0"/>
              </w:rPr>
            </w:pPr>
            <w:hyperlink r:id="rId163" w:history="1">
              <w:r w:rsidR="008638EA" w:rsidRPr="008638EA">
                <w:rPr>
                  <w:rFonts w:ascii="Arial" w:hAnsi="Arial" w:cs="Arial"/>
                  <w:kern w:val="0"/>
                </w:rPr>
                <w:t>.1104</w:t>
              </w:r>
            </w:hyperlink>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The rules in Subchapter 24C concern initial appeals from determination and higher authority review including general initial appeals information (.0100); initial appeals hearing (.0200); legal representation for initial appeals (.0300); subpoenas for initial appeals (.0400); higher authority review of appeals decision (.0500); and post-decision relief (.0600).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Appeals Hearing Notice</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64"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6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66" w:history="1">
              <w:r w:rsidR="008638EA" w:rsidRPr="008638EA">
                <w:rPr>
                  <w:rFonts w:ascii="Arial" w:hAnsi="Arial" w:cs="Arial"/>
                  <w:kern w:val="0"/>
                </w:rPr>
                <w:t>24C</w:t>
              </w:r>
            </w:hyperlink>
          </w:p>
        </w:tc>
        <w:tc>
          <w:tcPr>
            <w:tcW w:w="936" w:type="dxa"/>
            <w:noWrap/>
            <w:hideMark/>
          </w:tcPr>
          <w:p w:rsidR="008638EA" w:rsidRPr="008638EA" w:rsidRDefault="00F564AD" w:rsidP="008638EA">
            <w:pPr>
              <w:jc w:val="left"/>
              <w:rPr>
                <w:rFonts w:ascii="Arial" w:hAnsi="Arial" w:cs="Arial"/>
                <w:kern w:val="0"/>
              </w:rPr>
            </w:pPr>
            <w:hyperlink r:id="rId167" w:history="1">
              <w:r w:rsidR="008638EA" w:rsidRPr="008638EA">
                <w:rPr>
                  <w:rFonts w:ascii="Arial" w:hAnsi="Arial" w:cs="Arial"/>
                  <w:kern w:val="0"/>
                </w:rPr>
                <w:t>.0204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Telephone Hearings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68"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6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70" w:history="1">
              <w:r w:rsidR="008638EA" w:rsidRPr="008638EA">
                <w:rPr>
                  <w:rFonts w:ascii="Arial" w:hAnsi="Arial" w:cs="Arial"/>
                  <w:kern w:val="0"/>
                </w:rPr>
                <w:t>24C</w:t>
              </w:r>
            </w:hyperlink>
          </w:p>
        </w:tc>
        <w:tc>
          <w:tcPr>
            <w:tcW w:w="936" w:type="dxa"/>
            <w:noWrap/>
            <w:hideMark/>
          </w:tcPr>
          <w:p w:rsidR="008638EA" w:rsidRPr="008638EA" w:rsidRDefault="00F564AD" w:rsidP="008638EA">
            <w:pPr>
              <w:jc w:val="left"/>
              <w:rPr>
                <w:rFonts w:ascii="Arial" w:hAnsi="Arial" w:cs="Arial"/>
                <w:kern w:val="0"/>
              </w:rPr>
            </w:pPr>
            <w:hyperlink r:id="rId171" w:history="1">
              <w:r w:rsidR="008638EA" w:rsidRPr="008638EA">
                <w:rPr>
                  <w:rFonts w:ascii="Arial" w:hAnsi="Arial" w:cs="Arial"/>
                  <w:kern w:val="0"/>
                </w:rPr>
                <w:t>.0205</w:t>
              </w:r>
            </w:hyperlink>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 xml:space="preserve">The rules in Subchapter 24D concern tax administration including account charge protests (.0100); request for noncharging of benefits payments (.0200); adequacy (.0300); voluntary election and payments (.0400); records (.0500); reports (.0600); transfer of experience rating to related entity successor account (.0700); agreements to compromise (.0800); special tax investigations (.0900); requests and hearings to review and </w:t>
            </w:r>
            <w:proofErr w:type="spellStart"/>
            <w:r w:rsidRPr="008638EA">
              <w:rPr>
                <w:rFonts w:ascii="Arial" w:hAnsi="Arial" w:cs="Arial"/>
                <w:kern w:val="0"/>
              </w:rPr>
              <w:t>redetermine</w:t>
            </w:r>
            <w:proofErr w:type="spellEnd"/>
            <w:r w:rsidRPr="008638EA">
              <w:rPr>
                <w:rFonts w:ascii="Arial" w:hAnsi="Arial" w:cs="Arial"/>
                <w:kern w:val="0"/>
              </w:rPr>
              <w:t xml:space="preserve"> tax rate (.1000); tax liability hearings (.1100); seasonal pursuits (.1200); collection methods of employer debt (.1300); and records (.1400).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Requirements for Requesting Noncharging of Benefit Payments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72"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7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74" w:history="1">
              <w:r w:rsidR="008638EA" w:rsidRPr="008638EA">
                <w:rPr>
                  <w:rFonts w:ascii="Arial" w:hAnsi="Arial" w:cs="Arial"/>
                  <w:kern w:val="0"/>
                </w:rPr>
                <w:t>24D</w:t>
              </w:r>
            </w:hyperlink>
          </w:p>
        </w:tc>
        <w:tc>
          <w:tcPr>
            <w:tcW w:w="936" w:type="dxa"/>
            <w:noWrap/>
            <w:hideMark/>
          </w:tcPr>
          <w:p w:rsidR="008638EA" w:rsidRPr="008638EA" w:rsidRDefault="00F564AD" w:rsidP="008638EA">
            <w:pPr>
              <w:jc w:val="left"/>
              <w:rPr>
                <w:rFonts w:ascii="Arial" w:hAnsi="Arial" w:cs="Arial"/>
                <w:kern w:val="0"/>
              </w:rPr>
            </w:pPr>
            <w:hyperlink r:id="rId175" w:history="1">
              <w:r w:rsidR="008638EA" w:rsidRPr="008638EA">
                <w:rPr>
                  <w:rFonts w:ascii="Arial" w:hAnsi="Arial" w:cs="Arial"/>
                  <w:kern w:val="0"/>
                </w:rPr>
                <w:t>.0103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Requirements for Filing Protests to List of Charges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76"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7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78" w:history="1">
              <w:r w:rsidR="008638EA" w:rsidRPr="008638EA">
                <w:rPr>
                  <w:rFonts w:ascii="Arial" w:hAnsi="Arial" w:cs="Arial"/>
                  <w:kern w:val="0"/>
                </w:rPr>
                <w:t>24D</w:t>
              </w:r>
            </w:hyperlink>
          </w:p>
        </w:tc>
        <w:tc>
          <w:tcPr>
            <w:tcW w:w="936" w:type="dxa"/>
            <w:noWrap/>
            <w:hideMark/>
          </w:tcPr>
          <w:p w:rsidR="008638EA" w:rsidRPr="008638EA" w:rsidRDefault="00F564AD" w:rsidP="008638EA">
            <w:pPr>
              <w:jc w:val="left"/>
              <w:rPr>
                <w:rFonts w:ascii="Arial" w:hAnsi="Arial" w:cs="Arial"/>
                <w:kern w:val="0"/>
              </w:rPr>
            </w:pPr>
            <w:hyperlink r:id="rId179" w:history="1">
              <w:r w:rsidR="008638EA" w:rsidRPr="008638EA">
                <w:rPr>
                  <w:rFonts w:ascii="Arial" w:hAnsi="Arial" w:cs="Arial"/>
                  <w:kern w:val="0"/>
                </w:rPr>
                <w:t>.0202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Grounds for Protesting List of Charges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80"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8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82" w:history="1">
              <w:r w:rsidR="008638EA" w:rsidRPr="008638EA">
                <w:rPr>
                  <w:rFonts w:ascii="Arial" w:hAnsi="Arial" w:cs="Arial"/>
                  <w:kern w:val="0"/>
                </w:rPr>
                <w:t>24D</w:t>
              </w:r>
            </w:hyperlink>
          </w:p>
        </w:tc>
        <w:tc>
          <w:tcPr>
            <w:tcW w:w="936" w:type="dxa"/>
            <w:noWrap/>
            <w:hideMark/>
          </w:tcPr>
          <w:p w:rsidR="008638EA" w:rsidRPr="008638EA" w:rsidRDefault="00F564AD" w:rsidP="008638EA">
            <w:pPr>
              <w:jc w:val="left"/>
              <w:rPr>
                <w:rFonts w:ascii="Arial" w:hAnsi="Arial" w:cs="Arial"/>
                <w:kern w:val="0"/>
              </w:rPr>
            </w:pPr>
            <w:hyperlink r:id="rId183" w:history="1">
              <w:r w:rsidR="008638EA" w:rsidRPr="008638EA">
                <w:rPr>
                  <w:rFonts w:ascii="Arial" w:hAnsi="Arial" w:cs="Arial"/>
                  <w:kern w:val="0"/>
                </w:rPr>
                <w:t>.0203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Determination on Grounds Contained in Protest</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84"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8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86" w:history="1">
              <w:r w:rsidR="008638EA" w:rsidRPr="008638EA">
                <w:rPr>
                  <w:rFonts w:ascii="Arial" w:hAnsi="Arial" w:cs="Arial"/>
                  <w:kern w:val="0"/>
                </w:rPr>
                <w:t>24D</w:t>
              </w:r>
            </w:hyperlink>
          </w:p>
        </w:tc>
        <w:tc>
          <w:tcPr>
            <w:tcW w:w="936" w:type="dxa"/>
            <w:noWrap/>
            <w:hideMark/>
          </w:tcPr>
          <w:p w:rsidR="008638EA" w:rsidRPr="008638EA" w:rsidRDefault="00F564AD" w:rsidP="008638EA">
            <w:pPr>
              <w:jc w:val="left"/>
              <w:rPr>
                <w:rFonts w:ascii="Arial" w:hAnsi="Arial" w:cs="Arial"/>
                <w:kern w:val="0"/>
              </w:rPr>
            </w:pPr>
            <w:hyperlink r:id="rId187" w:history="1">
              <w:r w:rsidR="008638EA" w:rsidRPr="008638EA">
                <w:rPr>
                  <w:rFonts w:ascii="Arial" w:hAnsi="Arial" w:cs="Arial"/>
                  <w:kern w:val="0"/>
                </w:rPr>
                <w:t>.0205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Adequacy Threshold Determination</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88"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8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90" w:history="1">
              <w:r w:rsidR="008638EA" w:rsidRPr="008638EA">
                <w:rPr>
                  <w:rFonts w:ascii="Arial" w:hAnsi="Arial" w:cs="Arial"/>
                  <w:kern w:val="0"/>
                </w:rPr>
                <w:t>24D</w:t>
              </w:r>
            </w:hyperlink>
          </w:p>
        </w:tc>
        <w:tc>
          <w:tcPr>
            <w:tcW w:w="936" w:type="dxa"/>
            <w:noWrap/>
            <w:hideMark/>
          </w:tcPr>
          <w:p w:rsidR="008638EA" w:rsidRPr="008638EA" w:rsidRDefault="00F564AD" w:rsidP="008638EA">
            <w:pPr>
              <w:jc w:val="left"/>
              <w:rPr>
                <w:rFonts w:ascii="Arial" w:hAnsi="Arial" w:cs="Arial"/>
                <w:kern w:val="0"/>
              </w:rPr>
            </w:pPr>
            <w:hyperlink r:id="rId191" w:history="1">
              <w:r w:rsidR="008638EA" w:rsidRPr="008638EA">
                <w:rPr>
                  <w:rFonts w:ascii="Arial" w:hAnsi="Arial" w:cs="Arial"/>
                  <w:kern w:val="0"/>
                </w:rPr>
                <w:t>.0302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Adequacy Penalty Determination</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92"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9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94" w:history="1">
              <w:r w:rsidR="008638EA" w:rsidRPr="008638EA">
                <w:rPr>
                  <w:rFonts w:ascii="Arial" w:hAnsi="Arial" w:cs="Arial"/>
                  <w:kern w:val="0"/>
                </w:rPr>
                <w:t>24D</w:t>
              </w:r>
            </w:hyperlink>
          </w:p>
        </w:tc>
        <w:tc>
          <w:tcPr>
            <w:tcW w:w="936" w:type="dxa"/>
            <w:noWrap/>
            <w:hideMark/>
          </w:tcPr>
          <w:p w:rsidR="008638EA" w:rsidRPr="008638EA" w:rsidRDefault="00F564AD" w:rsidP="008638EA">
            <w:pPr>
              <w:jc w:val="left"/>
              <w:rPr>
                <w:rFonts w:ascii="Arial" w:hAnsi="Arial" w:cs="Arial"/>
                <w:kern w:val="0"/>
              </w:rPr>
            </w:pPr>
            <w:hyperlink r:id="rId195" w:history="1">
              <w:r w:rsidR="008638EA" w:rsidRPr="008638EA">
                <w:rPr>
                  <w:rFonts w:ascii="Arial" w:hAnsi="Arial" w:cs="Arial"/>
                  <w:kern w:val="0"/>
                </w:rPr>
                <w:t>.0303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Appealing Adequacy Penalty Determination</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196" w:history="1">
              <w:r w:rsidR="008638EA" w:rsidRPr="008638EA">
                <w:rPr>
                  <w:rFonts w:ascii="Arial" w:hAnsi="Arial" w:cs="Arial"/>
                  <w:kern w:val="0"/>
                </w:rPr>
                <w:t>04</w:t>
              </w:r>
            </w:hyperlink>
          </w:p>
        </w:tc>
        <w:tc>
          <w:tcPr>
            <w:tcW w:w="694" w:type="dxa"/>
            <w:noWrap/>
            <w:hideMark/>
          </w:tcPr>
          <w:p w:rsidR="008638EA" w:rsidRPr="008638EA" w:rsidRDefault="00F564AD" w:rsidP="008638EA">
            <w:pPr>
              <w:jc w:val="left"/>
              <w:rPr>
                <w:rFonts w:ascii="Arial" w:hAnsi="Arial" w:cs="Arial"/>
                <w:kern w:val="0"/>
              </w:rPr>
            </w:pPr>
            <w:hyperlink r:id="rId19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198" w:history="1">
              <w:r w:rsidR="008638EA" w:rsidRPr="008638EA">
                <w:rPr>
                  <w:rFonts w:ascii="Arial" w:hAnsi="Arial" w:cs="Arial"/>
                  <w:kern w:val="0"/>
                </w:rPr>
                <w:t>24D</w:t>
              </w:r>
            </w:hyperlink>
          </w:p>
        </w:tc>
        <w:tc>
          <w:tcPr>
            <w:tcW w:w="936" w:type="dxa"/>
            <w:noWrap/>
            <w:hideMark/>
          </w:tcPr>
          <w:p w:rsidR="008638EA" w:rsidRPr="008638EA" w:rsidRDefault="00F564AD" w:rsidP="008638EA">
            <w:pPr>
              <w:jc w:val="left"/>
              <w:rPr>
                <w:rFonts w:ascii="Arial" w:hAnsi="Arial" w:cs="Arial"/>
                <w:kern w:val="0"/>
              </w:rPr>
            </w:pPr>
            <w:hyperlink r:id="rId199" w:history="1">
              <w:r w:rsidR="008638EA" w:rsidRPr="008638EA">
                <w:rPr>
                  <w:rFonts w:ascii="Arial" w:hAnsi="Arial" w:cs="Arial"/>
                  <w:kern w:val="0"/>
                </w:rPr>
                <w:t>.0304</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lastRenderedPageBreak/>
              <w:t>Natural and Cultural Resources, Department of</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The rules in Subchapter 2H concern library services including the government and heritage library (.0100); the state depository library system (.0200); and the library for the blind and physically handicapped (.0300).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Borrowing Privileges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00" w:history="1">
              <w:r w:rsidR="008638EA" w:rsidRPr="008638EA">
                <w:rPr>
                  <w:rFonts w:ascii="Arial" w:hAnsi="Arial" w:cs="Arial"/>
                  <w:kern w:val="0"/>
                </w:rPr>
                <w:t>07</w:t>
              </w:r>
            </w:hyperlink>
          </w:p>
        </w:tc>
        <w:tc>
          <w:tcPr>
            <w:tcW w:w="694" w:type="dxa"/>
            <w:noWrap/>
            <w:hideMark/>
          </w:tcPr>
          <w:p w:rsidR="008638EA" w:rsidRPr="008638EA" w:rsidRDefault="00F564AD" w:rsidP="008638EA">
            <w:pPr>
              <w:jc w:val="left"/>
              <w:rPr>
                <w:rFonts w:ascii="Arial" w:hAnsi="Arial" w:cs="Arial"/>
                <w:kern w:val="0"/>
              </w:rPr>
            </w:pPr>
            <w:hyperlink r:id="rId20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02" w:history="1">
              <w:r w:rsidR="008638EA" w:rsidRPr="008638EA">
                <w:rPr>
                  <w:rFonts w:ascii="Arial" w:hAnsi="Arial" w:cs="Arial"/>
                  <w:kern w:val="0"/>
                </w:rPr>
                <w:t>02H</w:t>
              </w:r>
            </w:hyperlink>
          </w:p>
        </w:tc>
        <w:tc>
          <w:tcPr>
            <w:tcW w:w="936" w:type="dxa"/>
            <w:noWrap/>
            <w:hideMark/>
          </w:tcPr>
          <w:p w:rsidR="008638EA" w:rsidRPr="008638EA" w:rsidRDefault="00F564AD" w:rsidP="008638EA">
            <w:pPr>
              <w:jc w:val="left"/>
              <w:rPr>
                <w:rFonts w:ascii="Arial" w:hAnsi="Arial" w:cs="Arial"/>
                <w:kern w:val="0"/>
              </w:rPr>
            </w:pPr>
            <w:hyperlink r:id="rId203" w:history="1">
              <w:r w:rsidR="008638EA" w:rsidRPr="008638EA">
                <w:rPr>
                  <w:rFonts w:ascii="Arial" w:hAnsi="Arial" w:cs="Arial"/>
                  <w:kern w:val="0"/>
                </w:rPr>
                <w:t>.0107</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Registration</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04" w:history="1">
              <w:r w:rsidR="008638EA" w:rsidRPr="008638EA">
                <w:rPr>
                  <w:rFonts w:ascii="Arial" w:hAnsi="Arial" w:cs="Arial"/>
                  <w:kern w:val="0"/>
                </w:rPr>
                <w:t>07</w:t>
              </w:r>
            </w:hyperlink>
          </w:p>
        </w:tc>
        <w:tc>
          <w:tcPr>
            <w:tcW w:w="694" w:type="dxa"/>
            <w:noWrap/>
            <w:hideMark/>
          </w:tcPr>
          <w:p w:rsidR="008638EA" w:rsidRPr="008638EA" w:rsidRDefault="00F564AD" w:rsidP="008638EA">
            <w:pPr>
              <w:jc w:val="left"/>
              <w:rPr>
                <w:rFonts w:ascii="Arial" w:hAnsi="Arial" w:cs="Arial"/>
                <w:kern w:val="0"/>
              </w:rPr>
            </w:pPr>
            <w:hyperlink r:id="rId20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06" w:history="1">
              <w:r w:rsidR="008638EA" w:rsidRPr="008638EA">
                <w:rPr>
                  <w:rFonts w:ascii="Arial" w:hAnsi="Arial" w:cs="Arial"/>
                  <w:kern w:val="0"/>
                </w:rPr>
                <w:t>02H</w:t>
              </w:r>
            </w:hyperlink>
          </w:p>
        </w:tc>
        <w:tc>
          <w:tcPr>
            <w:tcW w:w="936" w:type="dxa"/>
            <w:noWrap/>
            <w:hideMark/>
          </w:tcPr>
          <w:p w:rsidR="008638EA" w:rsidRPr="008638EA" w:rsidRDefault="00F564AD" w:rsidP="008638EA">
            <w:pPr>
              <w:jc w:val="left"/>
              <w:rPr>
                <w:rFonts w:ascii="Arial" w:hAnsi="Arial" w:cs="Arial"/>
                <w:kern w:val="0"/>
              </w:rPr>
            </w:pPr>
            <w:hyperlink r:id="rId207" w:history="1">
              <w:r w:rsidR="008638EA" w:rsidRPr="008638EA">
                <w:rPr>
                  <w:rFonts w:ascii="Arial" w:hAnsi="Arial" w:cs="Arial"/>
                  <w:kern w:val="0"/>
                </w:rPr>
                <w:t>.0108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Restriction and Suspension of Privileges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08" w:history="1">
              <w:r w:rsidR="008638EA" w:rsidRPr="008638EA">
                <w:rPr>
                  <w:rFonts w:ascii="Arial" w:hAnsi="Arial" w:cs="Arial"/>
                  <w:kern w:val="0"/>
                </w:rPr>
                <w:t>07</w:t>
              </w:r>
            </w:hyperlink>
          </w:p>
        </w:tc>
        <w:tc>
          <w:tcPr>
            <w:tcW w:w="694" w:type="dxa"/>
            <w:noWrap/>
            <w:hideMark/>
          </w:tcPr>
          <w:p w:rsidR="008638EA" w:rsidRPr="008638EA" w:rsidRDefault="00F564AD" w:rsidP="008638EA">
            <w:pPr>
              <w:jc w:val="left"/>
              <w:rPr>
                <w:rFonts w:ascii="Arial" w:hAnsi="Arial" w:cs="Arial"/>
                <w:kern w:val="0"/>
              </w:rPr>
            </w:pPr>
            <w:hyperlink r:id="rId20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10" w:history="1">
              <w:r w:rsidR="008638EA" w:rsidRPr="008638EA">
                <w:rPr>
                  <w:rFonts w:ascii="Arial" w:hAnsi="Arial" w:cs="Arial"/>
                  <w:kern w:val="0"/>
                </w:rPr>
                <w:t>02H</w:t>
              </w:r>
            </w:hyperlink>
          </w:p>
        </w:tc>
        <w:tc>
          <w:tcPr>
            <w:tcW w:w="936" w:type="dxa"/>
            <w:noWrap/>
            <w:hideMark/>
          </w:tcPr>
          <w:p w:rsidR="008638EA" w:rsidRPr="008638EA" w:rsidRDefault="00F564AD" w:rsidP="008638EA">
            <w:pPr>
              <w:jc w:val="left"/>
              <w:rPr>
                <w:rFonts w:ascii="Arial" w:hAnsi="Arial" w:cs="Arial"/>
                <w:kern w:val="0"/>
              </w:rPr>
            </w:pPr>
            <w:hyperlink r:id="rId211" w:history="1">
              <w:r w:rsidR="008638EA" w:rsidRPr="008638EA">
                <w:rPr>
                  <w:rFonts w:ascii="Arial" w:hAnsi="Arial" w:cs="Arial"/>
                  <w:kern w:val="0"/>
                </w:rPr>
                <w:t>.0109</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t>Child Care Commission</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The rules in Chapter 9 are child care rules and include definitions (.0100); general provisions related to licensing (.0200); procedures for obtaining a license (.0300); issuance of provisional and temporary licenses (.0400); age and developmentally appropriate environments for centers (.0500); safety requirements for child care centers (.0600); staff qualifications (.0700); health standards for children (.0800); nutrition standards (.0900); transportation standards (.1000); continuing education and professional development (.1100); building code requirements for child care centers (.1300); space requirements (.1400); temporary care requirements (.1500); family child care home requirements (.1700); discipline (.1800); special procedures concerning abuse/neglect in child care (.1900); rulemaking and contested case procedures (.2000); religious-sponsored child care center requirements (.2100); administrative actions and civil penalties (.2200); forms (.2300); child care for mildly ill children (.2400); care for school-age children (.2500); child care for children who are medically fragile (.2600); criminal records checks (.2700); voluntary rated licenses (.2800); developmental day services (.2900); and NC pre-kindergarten services (.3000).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Definitions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1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1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1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15" w:history="1">
              <w:r w:rsidR="008638EA" w:rsidRPr="008638EA">
                <w:rPr>
                  <w:rFonts w:ascii="Arial" w:hAnsi="Arial" w:cs="Arial"/>
                  <w:kern w:val="0"/>
                </w:rPr>
                <w:t>.0102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Inspections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1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1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1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19" w:history="1">
              <w:r w:rsidR="008638EA" w:rsidRPr="008638EA">
                <w:rPr>
                  <w:rFonts w:ascii="Arial" w:hAnsi="Arial" w:cs="Arial"/>
                  <w:kern w:val="0"/>
                </w:rPr>
                <w:t>.0201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Changes Requiring Issuance of a New License</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2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2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2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23" w:history="1">
              <w:r w:rsidR="008638EA" w:rsidRPr="008638EA">
                <w:rPr>
                  <w:rFonts w:ascii="Arial" w:hAnsi="Arial" w:cs="Arial"/>
                  <w:kern w:val="0"/>
                </w:rPr>
                <w:t>.0204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Parental Access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2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2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2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27" w:history="1">
              <w:r w:rsidR="008638EA" w:rsidRPr="008638EA">
                <w:rPr>
                  <w:rFonts w:ascii="Arial" w:hAnsi="Arial" w:cs="Arial"/>
                  <w:kern w:val="0"/>
                </w:rPr>
                <w:t>.0205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Pre-Licensing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2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2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3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31" w:history="1">
              <w:r w:rsidR="008638EA" w:rsidRPr="008638EA">
                <w:rPr>
                  <w:rFonts w:ascii="Arial" w:hAnsi="Arial" w:cs="Arial"/>
                  <w:kern w:val="0"/>
                </w:rPr>
                <w:t>.0301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Application for a License for a Child Care Facility</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3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3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3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35" w:history="1">
              <w:r w:rsidR="008638EA" w:rsidRPr="008638EA">
                <w:rPr>
                  <w:rFonts w:ascii="Arial" w:hAnsi="Arial" w:cs="Arial"/>
                  <w:kern w:val="0"/>
                </w:rPr>
                <w:t>.0302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On-Going Requirements for a License</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3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3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3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39" w:history="1">
              <w:r w:rsidR="008638EA" w:rsidRPr="008638EA">
                <w:rPr>
                  <w:rFonts w:ascii="Arial" w:hAnsi="Arial" w:cs="Arial"/>
                  <w:kern w:val="0"/>
                </w:rPr>
                <w:t>.0304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Temporary Licenses for Centers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4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4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4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43" w:history="1">
              <w:r w:rsidR="008638EA" w:rsidRPr="008638EA">
                <w:rPr>
                  <w:rFonts w:ascii="Arial" w:hAnsi="Arial" w:cs="Arial"/>
                  <w:kern w:val="0"/>
                </w:rPr>
                <w:t>.0403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Activity Schedules and Plans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4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4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4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47" w:history="1">
              <w:r w:rsidR="008638EA" w:rsidRPr="008638EA">
                <w:rPr>
                  <w:rFonts w:ascii="Arial" w:hAnsi="Arial" w:cs="Arial"/>
                  <w:kern w:val="0"/>
                </w:rPr>
                <w:t>.0508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Learning Environment</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4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4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5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51" w:history="1">
              <w:r w:rsidR="008638EA" w:rsidRPr="008638EA">
                <w:rPr>
                  <w:rFonts w:ascii="Arial" w:hAnsi="Arial" w:cs="Arial"/>
                  <w:kern w:val="0"/>
                </w:rPr>
                <w:t>.0509</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Activity Areas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5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5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5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55" w:history="1">
              <w:r w:rsidR="008638EA" w:rsidRPr="008638EA">
                <w:rPr>
                  <w:rFonts w:ascii="Arial" w:hAnsi="Arial" w:cs="Arial"/>
                  <w:kern w:val="0"/>
                </w:rPr>
                <w:t>.0510</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Activities for Children Under Two Years of Age</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5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5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5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59" w:history="1">
              <w:r w:rsidR="008638EA" w:rsidRPr="008638EA">
                <w:rPr>
                  <w:rFonts w:ascii="Arial" w:hAnsi="Arial" w:cs="Arial"/>
                  <w:kern w:val="0"/>
                </w:rPr>
                <w:t>.0511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Safe Environment</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6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6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6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63" w:history="1">
              <w:r w:rsidR="008638EA" w:rsidRPr="008638EA">
                <w:rPr>
                  <w:rFonts w:ascii="Arial" w:hAnsi="Arial" w:cs="Arial"/>
                  <w:kern w:val="0"/>
                </w:rPr>
                <w:t>.0601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lastRenderedPageBreak/>
              <w:t>Condition of Indoor Equipment and Furnishings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6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6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6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67" w:history="1">
              <w:r w:rsidR="008638EA" w:rsidRPr="008638EA">
                <w:rPr>
                  <w:rFonts w:ascii="Arial" w:hAnsi="Arial" w:cs="Arial"/>
                  <w:kern w:val="0"/>
                </w:rPr>
                <w:t>.0602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Overnight Furnishings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6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6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7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71" w:history="1">
              <w:r w:rsidR="008638EA" w:rsidRPr="008638EA">
                <w:rPr>
                  <w:rFonts w:ascii="Arial" w:hAnsi="Arial" w:cs="Arial"/>
                  <w:kern w:val="0"/>
                </w:rPr>
                <w:t>.0603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Safety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7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7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7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75" w:history="1">
              <w:r w:rsidR="008638EA" w:rsidRPr="008638EA">
                <w:rPr>
                  <w:rFonts w:ascii="Arial" w:hAnsi="Arial" w:cs="Arial"/>
                  <w:kern w:val="0"/>
                </w:rPr>
                <w:t>.0604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Condition of Outdoor Learning Environment</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7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7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7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79" w:history="1">
              <w:r w:rsidR="008638EA" w:rsidRPr="008638EA">
                <w:rPr>
                  <w:rFonts w:ascii="Arial" w:hAnsi="Arial" w:cs="Arial"/>
                  <w:kern w:val="0"/>
                </w:rPr>
                <w:t>.0605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Safe Sleep Practices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8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8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8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83" w:history="1">
              <w:r w:rsidR="008638EA" w:rsidRPr="008638EA">
                <w:rPr>
                  <w:rFonts w:ascii="Arial" w:hAnsi="Arial" w:cs="Arial"/>
                  <w:kern w:val="0"/>
                </w:rPr>
                <w:t>.0606</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Emergency Preparedness and Response</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8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8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8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87" w:history="1">
              <w:r w:rsidR="008638EA" w:rsidRPr="008638EA">
                <w:rPr>
                  <w:rFonts w:ascii="Arial" w:hAnsi="Arial" w:cs="Arial"/>
                  <w:kern w:val="0"/>
                </w:rPr>
                <w:t>.0607</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Prevention of Shaken Baby Syndrome and Abusive Head Trauma</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8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8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9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91" w:history="1">
              <w:r w:rsidR="008638EA" w:rsidRPr="008638EA">
                <w:rPr>
                  <w:rFonts w:ascii="Arial" w:hAnsi="Arial" w:cs="Arial"/>
                  <w:kern w:val="0"/>
                </w:rPr>
                <w:t>.0608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Health Standards for Child Care Providers, Substitute Pro...</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9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9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9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95" w:history="1">
              <w:r w:rsidR="008638EA" w:rsidRPr="008638EA">
                <w:rPr>
                  <w:rFonts w:ascii="Arial" w:hAnsi="Arial" w:cs="Arial"/>
                  <w:kern w:val="0"/>
                </w:rPr>
                <w:t>.0701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Standards for Substitutes and Volunteers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29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29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29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299" w:history="1">
              <w:r w:rsidR="008638EA" w:rsidRPr="008638EA">
                <w:rPr>
                  <w:rFonts w:ascii="Arial" w:hAnsi="Arial" w:cs="Arial"/>
                  <w:kern w:val="0"/>
                </w:rPr>
                <w:t>.0702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General Statutory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0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0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0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03" w:history="1">
              <w:r w:rsidR="008638EA" w:rsidRPr="008638EA">
                <w:rPr>
                  <w:rFonts w:ascii="Arial" w:hAnsi="Arial" w:cs="Arial"/>
                  <w:kern w:val="0"/>
                </w:rPr>
                <w:t>.0703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Preservice Requirements for Child Care Administrators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0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0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0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07" w:history="1">
              <w:r w:rsidR="008638EA" w:rsidRPr="008638EA">
                <w:rPr>
                  <w:rFonts w:ascii="Arial" w:hAnsi="Arial" w:cs="Arial"/>
                  <w:kern w:val="0"/>
                </w:rPr>
                <w:t>.0704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Special Training Requirements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0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0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1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11" w:history="1">
              <w:r w:rsidR="008638EA" w:rsidRPr="008638EA">
                <w:rPr>
                  <w:rFonts w:ascii="Arial" w:hAnsi="Arial" w:cs="Arial"/>
                  <w:kern w:val="0"/>
                </w:rPr>
                <w:t>.0705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In-Service Training Requirements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1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1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1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15" w:history="1">
              <w:r w:rsidR="008638EA" w:rsidRPr="008638EA">
                <w:rPr>
                  <w:rFonts w:ascii="Arial" w:hAnsi="Arial" w:cs="Arial"/>
                  <w:kern w:val="0"/>
                </w:rPr>
                <w:t>.0707</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Preservice Requirements for Lead Teachers, Teachers and A...</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1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1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1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19" w:history="1">
              <w:r w:rsidR="008638EA" w:rsidRPr="008638EA">
                <w:rPr>
                  <w:rFonts w:ascii="Arial" w:hAnsi="Arial" w:cs="Arial"/>
                  <w:kern w:val="0"/>
                </w:rPr>
                <w:t>.0710</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 xml:space="preserve">Preservice Requirements for </w:t>
            </w:r>
            <w:proofErr w:type="gramStart"/>
            <w:r w:rsidRPr="008638EA">
              <w:rPr>
                <w:rFonts w:ascii="Arial" w:hAnsi="Arial" w:cs="Arial"/>
                <w:kern w:val="0"/>
                <w:u w:val="single"/>
              </w:rPr>
              <w:t>other</w:t>
            </w:r>
            <w:proofErr w:type="gramEnd"/>
            <w:r w:rsidRPr="008638EA">
              <w:rPr>
                <w:rFonts w:ascii="Arial" w:hAnsi="Arial" w:cs="Arial"/>
                <w:kern w:val="0"/>
                <w:u w:val="single"/>
              </w:rPr>
              <w:t xml:space="preserve"> Staff</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2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2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2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23" w:history="1">
              <w:r w:rsidR="008638EA" w:rsidRPr="008638EA">
                <w:rPr>
                  <w:rFonts w:ascii="Arial" w:hAnsi="Arial" w:cs="Arial"/>
                  <w:kern w:val="0"/>
                </w:rPr>
                <w:t>.0711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 xml:space="preserve">Staff/Child Ratios for Centers </w:t>
            </w:r>
            <w:proofErr w:type="gramStart"/>
            <w:r w:rsidRPr="008638EA">
              <w:rPr>
                <w:rFonts w:ascii="Arial" w:hAnsi="Arial" w:cs="Arial"/>
                <w:kern w:val="0"/>
                <w:u w:val="single"/>
              </w:rPr>
              <w:t>With</w:t>
            </w:r>
            <w:proofErr w:type="gramEnd"/>
            <w:r w:rsidRPr="008638EA">
              <w:rPr>
                <w:rFonts w:ascii="Arial" w:hAnsi="Arial" w:cs="Arial"/>
                <w:kern w:val="0"/>
                <w:u w:val="single"/>
              </w:rPr>
              <w:t xml:space="preserve"> A Licensed Capacity o...</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2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2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2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27" w:history="1">
              <w:r w:rsidR="008638EA" w:rsidRPr="008638EA">
                <w:rPr>
                  <w:rFonts w:ascii="Arial" w:hAnsi="Arial" w:cs="Arial"/>
                  <w:kern w:val="0"/>
                </w:rPr>
                <w:t>.0712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Staff/Child Ratios for Centers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2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2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3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31" w:history="1">
              <w:r w:rsidR="008638EA" w:rsidRPr="008638EA">
                <w:rPr>
                  <w:rFonts w:ascii="Arial" w:hAnsi="Arial" w:cs="Arial"/>
                  <w:kern w:val="0"/>
                </w:rPr>
                <w:t>.0713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Other Staffing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3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3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3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35" w:history="1">
              <w:r w:rsidR="008638EA" w:rsidRPr="008638EA">
                <w:rPr>
                  <w:rFonts w:ascii="Arial" w:hAnsi="Arial" w:cs="Arial"/>
                  <w:kern w:val="0"/>
                </w:rPr>
                <w:t>.0714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Application for Enrollment</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3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3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3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39" w:history="1">
              <w:r w:rsidR="008638EA" w:rsidRPr="008638EA">
                <w:rPr>
                  <w:rFonts w:ascii="Arial" w:hAnsi="Arial" w:cs="Arial"/>
                  <w:kern w:val="0"/>
                </w:rPr>
                <w:t>.0801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Emergency Medical Care</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4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4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4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43" w:history="1">
              <w:r w:rsidR="008638EA" w:rsidRPr="008638EA">
                <w:rPr>
                  <w:rFonts w:ascii="Arial" w:hAnsi="Arial" w:cs="Arial"/>
                  <w:kern w:val="0"/>
                </w:rPr>
                <w:t>.0802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Administering Medication</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4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4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4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47" w:history="1">
              <w:r w:rsidR="008638EA" w:rsidRPr="008638EA">
                <w:rPr>
                  <w:rFonts w:ascii="Arial" w:hAnsi="Arial" w:cs="Arial"/>
                  <w:kern w:val="0"/>
                </w:rPr>
                <w:t>.0803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Infectious and Contagious Diseases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4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4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5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51" w:history="1">
              <w:r w:rsidR="008638EA" w:rsidRPr="008638EA">
                <w:rPr>
                  <w:rFonts w:ascii="Arial" w:hAnsi="Arial" w:cs="Arial"/>
                  <w:kern w:val="0"/>
                </w:rPr>
                <w:t>.0804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Toileting, Clothing and Linens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5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5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5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55" w:history="1">
              <w:r w:rsidR="008638EA" w:rsidRPr="008638EA">
                <w:rPr>
                  <w:rFonts w:ascii="Arial" w:hAnsi="Arial" w:cs="Arial"/>
                  <w:kern w:val="0"/>
                </w:rPr>
                <w:t>.0806</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General Nutrition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5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5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5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59" w:history="1">
              <w:r w:rsidR="008638EA" w:rsidRPr="008638EA">
                <w:rPr>
                  <w:rFonts w:ascii="Arial" w:hAnsi="Arial" w:cs="Arial"/>
                  <w:kern w:val="0"/>
                </w:rPr>
                <w:t>.0901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General Nutrition Requirements for Infants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6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6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6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63" w:history="1">
              <w:r w:rsidR="008638EA" w:rsidRPr="008638EA">
                <w:rPr>
                  <w:rFonts w:ascii="Arial" w:hAnsi="Arial" w:cs="Arial"/>
                  <w:kern w:val="0"/>
                </w:rPr>
                <w:t>.0902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Requirements for Children Aged 24 Months and Older</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6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6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6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67" w:history="1">
              <w:r w:rsidR="008638EA" w:rsidRPr="008638EA">
                <w:rPr>
                  <w:rFonts w:ascii="Arial" w:hAnsi="Arial" w:cs="Arial"/>
                  <w:kern w:val="0"/>
                </w:rPr>
                <w:t>.0903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lastRenderedPageBreak/>
              <w:t>Seat and Child Safety Seats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6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6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7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71" w:history="1">
              <w:r w:rsidR="008638EA" w:rsidRPr="008638EA">
                <w:rPr>
                  <w:rFonts w:ascii="Arial" w:hAnsi="Arial" w:cs="Arial"/>
                  <w:kern w:val="0"/>
                </w:rPr>
                <w:t>.1001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Safe Vehicles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7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7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7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75" w:history="1">
              <w:r w:rsidR="008638EA" w:rsidRPr="008638EA">
                <w:rPr>
                  <w:rFonts w:ascii="Arial" w:hAnsi="Arial" w:cs="Arial"/>
                  <w:kern w:val="0"/>
                </w:rPr>
                <w:t>.1002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Safe Procedures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7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7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7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79" w:history="1">
              <w:r w:rsidR="008638EA" w:rsidRPr="008638EA">
                <w:rPr>
                  <w:rFonts w:ascii="Arial" w:hAnsi="Arial" w:cs="Arial"/>
                  <w:kern w:val="0"/>
                </w:rPr>
                <w:t>.1003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Staff/Child Ratios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8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8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8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83" w:history="1">
              <w:r w:rsidR="008638EA" w:rsidRPr="008638EA">
                <w:rPr>
                  <w:rFonts w:ascii="Arial" w:hAnsi="Arial" w:cs="Arial"/>
                  <w:kern w:val="0"/>
                </w:rPr>
                <w:t>.1004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Off Premise Activities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8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8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8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87" w:history="1">
              <w:r w:rsidR="008638EA" w:rsidRPr="008638EA">
                <w:rPr>
                  <w:rFonts w:ascii="Arial" w:hAnsi="Arial" w:cs="Arial"/>
                  <w:kern w:val="0"/>
                </w:rPr>
                <w:t>.1005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New Staff Orientation</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8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8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9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91" w:history="1">
              <w:r w:rsidR="008638EA" w:rsidRPr="008638EA">
                <w:rPr>
                  <w:rFonts w:ascii="Arial" w:hAnsi="Arial" w:cs="Arial"/>
                  <w:kern w:val="0"/>
                </w:rPr>
                <w:t>.1101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Health and Safety Training Requirements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9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9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9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95" w:history="1">
              <w:r w:rsidR="008638EA" w:rsidRPr="008638EA">
                <w:rPr>
                  <w:rFonts w:ascii="Arial" w:hAnsi="Arial" w:cs="Arial"/>
                  <w:kern w:val="0"/>
                </w:rPr>
                <w:t>.1102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On-Going Training Requirements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39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39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39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399" w:history="1">
              <w:r w:rsidR="008638EA" w:rsidRPr="008638EA">
                <w:rPr>
                  <w:rFonts w:ascii="Arial" w:hAnsi="Arial" w:cs="Arial"/>
                  <w:kern w:val="0"/>
                </w:rPr>
                <w:t>.1103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Professional Development Plan</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0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0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0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03" w:history="1">
              <w:r w:rsidR="008638EA" w:rsidRPr="008638EA">
                <w:rPr>
                  <w:rFonts w:ascii="Arial" w:hAnsi="Arial" w:cs="Arial"/>
                  <w:kern w:val="0"/>
                </w:rPr>
                <w:t>.1104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Training Approval</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0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0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0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07" w:history="1">
              <w:r w:rsidR="008638EA" w:rsidRPr="008638EA">
                <w:rPr>
                  <w:rFonts w:ascii="Arial" w:hAnsi="Arial" w:cs="Arial"/>
                  <w:kern w:val="0"/>
                </w:rPr>
                <w:t>.1105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Documentation of In-Service Training</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0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0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1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11" w:history="1">
              <w:r w:rsidR="008638EA" w:rsidRPr="008638EA">
                <w:rPr>
                  <w:rFonts w:ascii="Arial" w:hAnsi="Arial" w:cs="Arial"/>
                  <w:kern w:val="0"/>
                </w:rPr>
                <w:t>.1106</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Building Code Requirements for Centers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1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1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1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15" w:history="1">
              <w:r w:rsidR="008638EA" w:rsidRPr="008638EA">
                <w:rPr>
                  <w:rFonts w:ascii="Arial" w:hAnsi="Arial" w:cs="Arial"/>
                  <w:kern w:val="0"/>
                </w:rPr>
                <w:t>.1301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Building Code Requirements for Child Care Centers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1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1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1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19" w:history="1">
              <w:r w:rsidR="008638EA" w:rsidRPr="008638EA">
                <w:rPr>
                  <w:rFonts w:ascii="Arial" w:hAnsi="Arial" w:cs="Arial"/>
                  <w:kern w:val="0"/>
                </w:rPr>
                <w:t>.1302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 xml:space="preserve">Building Code Requirements for Small Group Facilities </w:t>
            </w:r>
            <w:proofErr w:type="spellStart"/>
            <w:r w:rsidRPr="008638EA">
              <w:rPr>
                <w:rFonts w:ascii="Arial" w:hAnsi="Arial" w:cs="Arial"/>
                <w:kern w:val="0"/>
                <w:u w:val="single"/>
              </w:rPr>
              <w:t>Lic</w:t>
            </w:r>
            <w:proofErr w:type="spellEnd"/>
            <w:r w:rsidRPr="008638EA">
              <w:rPr>
                <w:rFonts w:ascii="Arial" w:hAnsi="Arial" w:cs="Arial"/>
                <w:kern w:val="0"/>
                <w:u w:val="single"/>
              </w:rPr>
              <w:t>...</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2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2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2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23" w:history="1">
              <w:r w:rsidR="008638EA" w:rsidRPr="008638EA">
                <w:rPr>
                  <w:rFonts w:ascii="Arial" w:hAnsi="Arial" w:cs="Arial"/>
                  <w:kern w:val="0"/>
                </w:rPr>
                <w:t>.1303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Requirements for Child Care Centers Licensed in a Residence</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2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2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2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27" w:history="1">
              <w:r w:rsidR="008638EA" w:rsidRPr="008638EA">
                <w:rPr>
                  <w:rFonts w:ascii="Arial" w:hAnsi="Arial" w:cs="Arial"/>
                  <w:kern w:val="0"/>
                </w:rPr>
                <w:t>.1304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Indoor Space</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2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2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3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31" w:history="1">
              <w:r w:rsidR="008638EA" w:rsidRPr="008638EA">
                <w:rPr>
                  <w:rFonts w:ascii="Arial" w:hAnsi="Arial" w:cs="Arial"/>
                  <w:kern w:val="0"/>
                </w:rPr>
                <w:t>.1401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Outdoor Space</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3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3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3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35" w:history="1">
              <w:r w:rsidR="008638EA" w:rsidRPr="008638EA">
                <w:rPr>
                  <w:rFonts w:ascii="Arial" w:hAnsi="Arial" w:cs="Arial"/>
                  <w:kern w:val="0"/>
                </w:rPr>
                <w:t>.1402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Aquatic Involving Water</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3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3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3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39" w:history="1">
              <w:r w:rsidR="008638EA" w:rsidRPr="008638EA">
                <w:rPr>
                  <w:rFonts w:ascii="Arial" w:hAnsi="Arial" w:cs="Arial"/>
                  <w:kern w:val="0"/>
                </w:rPr>
                <w:t>.1403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General Provisions Related to Licensure of Homes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4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4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4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43" w:history="1">
              <w:r w:rsidR="008638EA" w:rsidRPr="008638EA">
                <w:rPr>
                  <w:rFonts w:ascii="Arial" w:hAnsi="Arial" w:cs="Arial"/>
                  <w:kern w:val="0"/>
                </w:rPr>
                <w:t>.1701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Application for a License for a Family Child Care Home</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4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4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4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47" w:history="1">
              <w:r w:rsidR="008638EA" w:rsidRPr="008638EA">
                <w:rPr>
                  <w:rFonts w:ascii="Arial" w:hAnsi="Arial" w:cs="Arial"/>
                  <w:kern w:val="0"/>
                </w:rPr>
                <w:t>.1702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On-Going Requirements for Family Child Care Home Operators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4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4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5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51" w:history="1">
              <w:r w:rsidR="008638EA" w:rsidRPr="008638EA">
                <w:rPr>
                  <w:rFonts w:ascii="Arial" w:hAnsi="Arial" w:cs="Arial"/>
                  <w:kern w:val="0"/>
                </w:rPr>
                <w:t>.1703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Caregiver Interactions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5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5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5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55" w:history="1">
              <w:r w:rsidR="008638EA" w:rsidRPr="008638EA">
                <w:rPr>
                  <w:rFonts w:ascii="Arial" w:hAnsi="Arial" w:cs="Arial"/>
                  <w:kern w:val="0"/>
                </w:rPr>
                <w:t>.1704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Nutrition Standards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5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5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5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59" w:history="1">
              <w:r w:rsidR="008638EA" w:rsidRPr="008638EA">
                <w:rPr>
                  <w:rFonts w:ascii="Arial" w:hAnsi="Arial" w:cs="Arial"/>
                  <w:kern w:val="0"/>
                </w:rPr>
                <w:t>.1706</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Building Requirements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6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6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6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63" w:history="1">
              <w:r w:rsidR="008638EA" w:rsidRPr="008638EA">
                <w:rPr>
                  <w:rFonts w:ascii="Arial" w:hAnsi="Arial" w:cs="Arial"/>
                  <w:kern w:val="0"/>
                </w:rPr>
                <w:t>.1707</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Pre-Licensing Requirements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6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6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6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67" w:history="1">
              <w:r w:rsidR="008638EA" w:rsidRPr="008638EA">
                <w:rPr>
                  <w:rFonts w:ascii="Arial" w:hAnsi="Arial" w:cs="Arial"/>
                  <w:kern w:val="0"/>
                </w:rPr>
                <w:t>.1708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Inspections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6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6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7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71" w:history="1">
              <w:r w:rsidR="008638EA" w:rsidRPr="008638EA">
                <w:rPr>
                  <w:rFonts w:ascii="Arial" w:hAnsi="Arial" w:cs="Arial"/>
                  <w:kern w:val="0"/>
                </w:rPr>
                <w:t>.1709</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lastRenderedPageBreak/>
              <w:t>Access to the Family Child Care Home</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7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7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7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75" w:history="1">
              <w:r w:rsidR="008638EA" w:rsidRPr="008638EA">
                <w:rPr>
                  <w:rFonts w:ascii="Arial" w:hAnsi="Arial" w:cs="Arial"/>
                  <w:kern w:val="0"/>
                </w:rPr>
                <w:t>.1710</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Supervision of Children</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7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7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7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79" w:history="1">
              <w:r w:rsidR="008638EA" w:rsidRPr="008638EA">
                <w:rPr>
                  <w:rFonts w:ascii="Arial" w:hAnsi="Arial" w:cs="Arial"/>
                  <w:kern w:val="0"/>
                </w:rPr>
                <w:t>.1711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Written Plan of Care</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8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8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8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83" w:history="1">
              <w:r w:rsidR="008638EA" w:rsidRPr="008638EA">
                <w:rPr>
                  <w:rFonts w:ascii="Arial" w:hAnsi="Arial" w:cs="Arial"/>
                  <w:kern w:val="0"/>
                </w:rPr>
                <w:t>.1712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Emergency Medical Care</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8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8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8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87" w:history="1">
              <w:r w:rsidR="008638EA" w:rsidRPr="008638EA">
                <w:rPr>
                  <w:rFonts w:ascii="Arial" w:hAnsi="Arial" w:cs="Arial"/>
                  <w:kern w:val="0"/>
                </w:rPr>
                <w:t>.1713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Emergency Preparedness and Response</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8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8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9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91" w:history="1">
              <w:r w:rsidR="008638EA" w:rsidRPr="008638EA">
                <w:rPr>
                  <w:rFonts w:ascii="Arial" w:hAnsi="Arial" w:cs="Arial"/>
                  <w:kern w:val="0"/>
                </w:rPr>
                <w:t>.1714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Failure to Maintain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9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9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9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95" w:history="1">
              <w:r w:rsidR="008638EA" w:rsidRPr="008638EA">
                <w:rPr>
                  <w:rFonts w:ascii="Arial" w:hAnsi="Arial" w:cs="Arial"/>
                  <w:kern w:val="0"/>
                </w:rPr>
                <w:t>.1716</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Requirements for Daily Operations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49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49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49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499" w:history="1">
              <w:r w:rsidR="008638EA" w:rsidRPr="008638EA">
                <w:rPr>
                  <w:rFonts w:ascii="Arial" w:hAnsi="Arial" w:cs="Arial"/>
                  <w:kern w:val="0"/>
                </w:rPr>
                <w:t>.1718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Requirements for a Safe Indoor/Outdoor Environment</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0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0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0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03" w:history="1">
              <w:r w:rsidR="008638EA" w:rsidRPr="008638EA">
                <w:rPr>
                  <w:rFonts w:ascii="Arial" w:hAnsi="Arial" w:cs="Arial"/>
                  <w:kern w:val="0"/>
                </w:rPr>
                <w:t>.1719</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Medication Requirements Environment</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0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0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0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07" w:history="1">
              <w:r w:rsidR="008638EA" w:rsidRPr="008638EA">
                <w:rPr>
                  <w:rFonts w:ascii="Arial" w:hAnsi="Arial" w:cs="Arial"/>
                  <w:kern w:val="0"/>
                </w:rPr>
                <w:t>.1720</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Requirements for Records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0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0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1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11" w:history="1">
              <w:r w:rsidR="008638EA" w:rsidRPr="008638EA">
                <w:rPr>
                  <w:rFonts w:ascii="Arial" w:hAnsi="Arial" w:cs="Arial"/>
                  <w:kern w:val="0"/>
                </w:rPr>
                <w:t>.1721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Prohibited Discipline</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1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1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1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15" w:history="1">
              <w:r w:rsidR="008638EA" w:rsidRPr="008638EA">
                <w:rPr>
                  <w:rFonts w:ascii="Arial" w:hAnsi="Arial" w:cs="Arial"/>
                  <w:kern w:val="0"/>
                </w:rPr>
                <w:t>.1722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Transportation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1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1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1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19" w:history="1">
              <w:r w:rsidR="008638EA" w:rsidRPr="008638EA">
                <w:rPr>
                  <w:rFonts w:ascii="Arial" w:hAnsi="Arial" w:cs="Arial"/>
                  <w:kern w:val="0"/>
                </w:rPr>
                <w:t>.1723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Safe Sleep Practices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2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2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2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23" w:history="1">
              <w:r w:rsidR="008638EA" w:rsidRPr="008638EA">
                <w:rPr>
                  <w:rFonts w:ascii="Arial" w:hAnsi="Arial" w:cs="Arial"/>
                  <w:kern w:val="0"/>
                </w:rPr>
                <w:t>.1724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Sanitation Requirements for Family Child Care Homes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2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2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2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27" w:history="1">
              <w:r w:rsidR="008638EA" w:rsidRPr="008638EA">
                <w:rPr>
                  <w:rFonts w:ascii="Arial" w:hAnsi="Arial" w:cs="Arial"/>
                  <w:kern w:val="0"/>
                </w:rPr>
                <w:t>.1725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Prevention of Shaken Baby Syndrome and Abusive Head Trauma</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2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2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3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31" w:history="1">
              <w:r w:rsidR="008638EA" w:rsidRPr="008638EA">
                <w:rPr>
                  <w:rFonts w:ascii="Arial" w:hAnsi="Arial" w:cs="Arial"/>
                  <w:kern w:val="0"/>
                </w:rPr>
                <w:t>.1726</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Discipline Policy</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3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3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3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35" w:history="1">
              <w:r w:rsidR="008638EA" w:rsidRPr="008638EA">
                <w:rPr>
                  <w:rFonts w:ascii="Arial" w:hAnsi="Arial" w:cs="Arial"/>
                  <w:kern w:val="0"/>
                </w:rPr>
                <w:t>.1727</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Overnight Care</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3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3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3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39" w:history="1">
              <w:r w:rsidR="008638EA" w:rsidRPr="008638EA">
                <w:rPr>
                  <w:rFonts w:ascii="Arial" w:hAnsi="Arial" w:cs="Arial"/>
                  <w:kern w:val="0"/>
                </w:rPr>
                <w:t>.1728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Additional Caregiver and Substitute Provider Qualifications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4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4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4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43" w:history="1">
              <w:r w:rsidR="008638EA" w:rsidRPr="008638EA">
                <w:rPr>
                  <w:rFonts w:ascii="Arial" w:hAnsi="Arial" w:cs="Arial"/>
                  <w:kern w:val="0"/>
                </w:rPr>
                <w:t>.1729</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Activities Involving Water</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4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4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4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47" w:history="1">
              <w:r w:rsidR="008638EA" w:rsidRPr="008638EA">
                <w:rPr>
                  <w:rFonts w:ascii="Arial" w:hAnsi="Arial" w:cs="Arial"/>
                  <w:kern w:val="0"/>
                </w:rPr>
                <w:t>.1730</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Supervision</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4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4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5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51" w:history="1">
              <w:r w:rsidR="008638EA" w:rsidRPr="008638EA">
                <w:rPr>
                  <w:rFonts w:ascii="Arial" w:hAnsi="Arial" w:cs="Arial"/>
                  <w:kern w:val="0"/>
                </w:rPr>
                <w:t>.1801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Staff/Child Interactions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5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5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5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55" w:history="1">
              <w:r w:rsidR="008638EA" w:rsidRPr="008638EA">
                <w:rPr>
                  <w:rFonts w:ascii="Arial" w:hAnsi="Arial" w:cs="Arial"/>
                  <w:kern w:val="0"/>
                </w:rPr>
                <w:t>.1802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Prohibited Discipline</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5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5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5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59" w:history="1">
              <w:r w:rsidR="008638EA" w:rsidRPr="008638EA">
                <w:rPr>
                  <w:rFonts w:ascii="Arial" w:hAnsi="Arial" w:cs="Arial"/>
                  <w:kern w:val="0"/>
                </w:rPr>
                <w:t>.1803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Discipline Policy</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6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6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6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63" w:history="1">
              <w:r w:rsidR="008638EA" w:rsidRPr="008638EA">
                <w:rPr>
                  <w:rFonts w:ascii="Arial" w:hAnsi="Arial" w:cs="Arial"/>
                  <w:kern w:val="0"/>
                </w:rPr>
                <w:t>.1804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Notification to County Departments of Social Services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6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6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6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67" w:history="1">
              <w:r w:rsidR="008638EA" w:rsidRPr="008638EA">
                <w:rPr>
                  <w:rFonts w:ascii="Arial" w:hAnsi="Arial" w:cs="Arial"/>
                  <w:kern w:val="0"/>
                </w:rPr>
                <w:t>.1901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Investigation Procedures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6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6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7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71" w:history="1">
              <w:r w:rsidR="008638EA" w:rsidRPr="008638EA">
                <w:rPr>
                  <w:rFonts w:ascii="Arial" w:hAnsi="Arial" w:cs="Arial"/>
                  <w:kern w:val="0"/>
                </w:rPr>
                <w:t>.1903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Centers Operating under G.S. 110-106</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7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7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7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75" w:history="1">
              <w:r w:rsidR="008638EA" w:rsidRPr="008638EA">
                <w:rPr>
                  <w:rFonts w:ascii="Arial" w:hAnsi="Arial" w:cs="Arial"/>
                  <w:kern w:val="0"/>
                </w:rPr>
                <w:t>.2101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lastRenderedPageBreak/>
              <w:t>Use of Corporal Punishment</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7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7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7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79" w:history="1">
              <w:r w:rsidR="008638EA" w:rsidRPr="008638EA">
                <w:rPr>
                  <w:rFonts w:ascii="Arial" w:hAnsi="Arial" w:cs="Arial"/>
                  <w:kern w:val="0"/>
                </w:rPr>
                <w:t>.2102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Schedule of Civil Penalties for Family Child Care Homes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8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8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8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83" w:history="1">
              <w:r w:rsidR="008638EA" w:rsidRPr="008638EA">
                <w:rPr>
                  <w:rFonts w:ascii="Arial" w:hAnsi="Arial" w:cs="Arial"/>
                  <w:kern w:val="0"/>
                </w:rPr>
                <w:t>.2214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Denial of License</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8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8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8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87" w:history="1">
              <w:r w:rsidR="008638EA" w:rsidRPr="008638EA">
                <w:rPr>
                  <w:rFonts w:ascii="Arial" w:hAnsi="Arial" w:cs="Arial"/>
                  <w:kern w:val="0"/>
                </w:rPr>
                <w:t>.2215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Care Center Records Retention</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8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8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9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91" w:history="1">
              <w:r w:rsidR="008638EA" w:rsidRPr="008638EA">
                <w:rPr>
                  <w:rFonts w:ascii="Arial" w:hAnsi="Arial" w:cs="Arial"/>
                  <w:kern w:val="0"/>
                </w:rPr>
                <w:t>.2318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Scope</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9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9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9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95" w:history="1">
              <w:r w:rsidR="008638EA" w:rsidRPr="008638EA">
                <w:rPr>
                  <w:rFonts w:ascii="Arial" w:hAnsi="Arial" w:cs="Arial"/>
                  <w:kern w:val="0"/>
                </w:rPr>
                <w:t>.2401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Definitions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59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59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59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599" w:history="1">
              <w:r w:rsidR="008638EA" w:rsidRPr="008638EA">
                <w:rPr>
                  <w:rFonts w:ascii="Arial" w:hAnsi="Arial" w:cs="Arial"/>
                  <w:kern w:val="0"/>
                </w:rPr>
                <w:t>.2402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Special Provisions for Licensure</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0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0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0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03" w:history="1">
              <w:r w:rsidR="008638EA" w:rsidRPr="008638EA">
                <w:rPr>
                  <w:rFonts w:ascii="Arial" w:hAnsi="Arial" w:cs="Arial"/>
                  <w:kern w:val="0"/>
                </w:rPr>
                <w:t>.2403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Inclusion/Exclusion Requirements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0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0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0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07" w:history="1">
              <w:r w:rsidR="008638EA" w:rsidRPr="008638EA">
                <w:rPr>
                  <w:rFonts w:ascii="Arial" w:hAnsi="Arial" w:cs="Arial"/>
                  <w:kern w:val="0"/>
                </w:rPr>
                <w:t>.2404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Admission Requirements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0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0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1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11" w:history="1">
              <w:r w:rsidR="008638EA" w:rsidRPr="008638EA">
                <w:rPr>
                  <w:rFonts w:ascii="Arial" w:hAnsi="Arial" w:cs="Arial"/>
                  <w:kern w:val="0"/>
                </w:rPr>
                <w:t>.2405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Staff/Child Ratios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1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1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1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15" w:history="1">
              <w:r w:rsidR="008638EA" w:rsidRPr="008638EA">
                <w:rPr>
                  <w:rFonts w:ascii="Arial" w:hAnsi="Arial" w:cs="Arial"/>
                  <w:kern w:val="0"/>
                </w:rPr>
                <w:t>.2406</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Space Requirements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1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1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1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19" w:history="1">
              <w:r w:rsidR="008638EA" w:rsidRPr="008638EA">
                <w:rPr>
                  <w:rFonts w:ascii="Arial" w:hAnsi="Arial" w:cs="Arial"/>
                  <w:kern w:val="0"/>
                </w:rPr>
                <w:t>.2407</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Staff Qualifications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2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2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2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23" w:history="1">
              <w:r w:rsidR="008638EA" w:rsidRPr="008638EA">
                <w:rPr>
                  <w:rFonts w:ascii="Arial" w:hAnsi="Arial" w:cs="Arial"/>
                  <w:kern w:val="0"/>
                </w:rPr>
                <w:t>.2408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Children's Records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2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2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2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27" w:history="1">
              <w:r w:rsidR="008638EA" w:rsidRPr="008638EA">
                <w:rPr>
                  <w:rFonts w:ascii="Arial" w:hAnsi="Arial" w:cs="Arial"/>
                  <w:kern w:val="0"/>
                </w:rPr>
                <w:t>.2409</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Children's Activities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2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2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3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31" w:history="1">
              <w:r w:rsidR="008638EA" w:rsidRPr="008638EA">
                <w:rPr>
                  <w:rFonts w:ascii="Arial" w:hAnsi="Arial" w:cs="Arial"/>
                  <w:kern w:val="0"/>
                </w:rPr>
                <w:t>.2410</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Nutrition Requirements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3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3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3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35" w:history="1">
              <w:r w:rsidR="008638EA" w:rsidRPr="008638EA">
                <w:rPr>
                  <w:rFonts w:ascii="Arial" w:hAnsi="Arial" w:cs="Arial"/>
                  <w:kern w:val="0"/>
                </w:rPr>
                <w:t>.2411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Scope</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3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3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3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39" w:history="1">
              <w:r w:rsidR="008638EA" w:rsidRPr="008638EA">
                <w:rPr>
                  <w:rFonts w:ascii="Arial" w:hAnsi="Arial" w:cs="Arial"/>
                  <w:kern w:val="0"/>
                </w:rPr>
                <w:t>.2501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Special Provisions for Summer Day Camps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4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4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4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43" w:history="1">
              <w:r w:rsidR="008638EA" w:rsidRPr="008638EA">
                <w:rPr>
                  <w:rFonts w:ascii="Arial" w:hAnsi="Arial" w:cs="Arial"/>
                  <w:kern w:val="0"/>
                </w:rPr>
                <w:t>.2502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Building Code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4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4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4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47" w:history="1">
              <w:r w:rsidR="008638EA" w:rsidRPr="008638EA">
                <w:rPr>
                  <w:rFonts w:ascii="Arial" w:hAnsi="Arial" w:cs="Arial"/>
                  <w:kern w:val="0"/>
                </w:rPr>
                <w:t>.2503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Space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4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4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5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51" w:history="1">
              <w:r w:rsidR="008638EA" w:rsidRPr="008638EA">
                <w:rPr>
                  <w:rFonts w:ascii="Arial" w:hAnsi="Arial" w:cs="Arial"/>
                  <w:kern w:val="0"/>
                </w:rPr>
                <w:t>.2504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Health Requirements for Children</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5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5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5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55" w:history="1">
              <w:r w:rsidR="008638EA" w:rsidRPr="008638EA">
                <w:rPr>
                  <w:rFonts w:ascii="Arial" w:hAnsi="Arial" w:cs="Arial"/>
                  <w:kern w:val="0"/>
                </w:rPr>
                <w:t>.2505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General Safety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5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5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5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59" w:history="1">
              <w:r w:rsidR="008638EA" w:rsidRPr="008638EA">
                <w:rPr>
                  <w:rFonts w:ascii="Arial" w:hAnsi="Arial" w:cs="Arial"/>
                  <w:kern w:val="0"/>
                </w:rPr>
                <w:t>.2506</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Operating Policies</w:t>
            </w:r>
            <w:r w:rsidRPr="008638EA">
              <w:rPr>
                <w:rFonts w:ascii="Arial" w:hAnsi="Arial" w:cs="Arial"/>
                <w:kern w:val="0"/>
              </w:rPr>
              <w:br/>
              <w:t>Repeal/*</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6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6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6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63" w:history="1">
              <w:r w:rsidR="008638EA" w:rsidRPr="008638EA">
                <w:rPr>
                  <w:rFonts w:ascii="Arial" w:hAnsi="Arial" w:cs="Arial"/>
                  <w:kern w:val="0"/>
                </w:rPr>
                <w:t>.2507</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Age Appropriate Activities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6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6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6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67" w:history="1">
              <w:r w:rsidR="008638EA" w:rsidRPr="008638EA">
                <w:rPr>
                  <w:rFonts w:ascii="Arial" w:hAnsi="Arial" w:cs="Arial"/>
                  <w:kern w:val="0"/>
                </w:rPr>
                <w:t>.2508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Activities: Off Premises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6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6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7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71" w:history="1">
              <w:r w:rsidR="008638EA" w:rsidRPr="008638EA">
                <w:rPr>
                  <w:rFonts w:ascii="Arial" w:hAnsi="Arial" w:cs="Arial"/>
                  <w:kern w:val="0"/>
                </w:rPr>
                <w:t>.2509</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Staff Qualifications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7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7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7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75" w:history="1">
              <w:r w:rsidR="008638EA" w:rsidRPr="008638EA">
                <w:rPr>
                  <w:rFonts w:ascii="Arial" w:hAnsi="Arial" w:cs="Arial"/>
                  <w:kern w:val="0"/>
                </w:rPr>
                <w:t>.2510</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Developmental Day Centers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7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7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7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79" w:history="1">
              <w:r w:rsidR="008638EA" w:rsidRPr="008638EA">
                <w:rPr>
                  <w:rFonts w:ascii="Arial" w:hAnsi="Arial" w:cs="Arial"/>
                  <w:kern w:val="0"/>
                </w:rPr>
                <w:t>.2512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lastRenderedPageBreak/>
              <w:t>Scope</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8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8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8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83" w:history="1">
              <w:r w:rsidR="008638EA" w:rsidRPr="008638EA">
                <w:rPr>
                  <w:rFonts w:ascii="Arial" w:hAnsi="Arial" w:cs="Arial"/>
                  <w:kern w:val="0"/>
                </w:rPr>
                <w:t>.2901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License</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8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8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8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87" w:history="1">
              <w:r w:rsidR="008638EA" w:rsidRPr="008638EA">
                <w:rPr>
                  <w:rFonts w:ascii="Arial" w:hAnsi="Arial" w:cs="Arial"/>
                  <w:kern w:val="0"/>
                </w:rPr>
                <w:t>.2902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Staff Qualifications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8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8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9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91" w:history="1">
              <w:r w:rsidR="008638EA" w:rsidRPr="008638EA">
                <w:rPr>
                  <w:rFonts w:ascii="Arial" w:hAnsi="Arial" w:cs="Arial"/>
                  <w:kern w:val="0"/>
                </w:rPr>
                <w:t>.2903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Program Requirements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9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9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9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95" w:history="1">
              <w:r w:rsidR="008638EA" w:rsidRPr="008638EA">
                <w:rPr>
                  <w:rFonts w:ascii="Arial" w:hAnsi="Arial" w:cs="Arial"/>
                  <w:kern w:val="0"/>
                </w:rPr>
                <w:t>.2904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Family Services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69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69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69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699" w:history="1">
              <w:r w:rsidR="008638EA" w:rsidRPr="008638EA">
                <w:rPr>
                  <w:rFonts w:ascii="Arial" w:hAnsi="Arial" w:cs="Arial"/>
                  <w:kern w:val="0"/>
                </w:rPr>
                <w:t>.2905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Scope</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0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0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0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03" w:history="1">
              <w:r w:rsidR="008638EA" w:rsidRPr="008638EA">
                <w:rPr>
                  <w:rFonts w:ascii="Arial" w:hAnsi="Arial" w:cs="Arial"/>
                  <w:kern w:val="0"/>
                </w:rPr>
                <w:t>.3001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Facility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0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0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0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07" w:history="1">
              <w:r w:rsidR="008638EA" w:rsidRPr="008638EA">
                <w:rPr>
                  <w:rFonts w:ascii="Arial" w:hAnsi="Arial" w:cs="Arial"/>
                  <w:kern w:val="0"/>
                </w:rPr>
                <w:t>.3002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Program Attendance Policy</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0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0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1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11" w:history="1">
              <w:r w:rsidR="008638EA" w:rsidRPr="008638EA">
                <w:rPr>
                  <w:rFonts w:ascii="Arial" w:hAnsi="Arial" w:cs="Arial"/>
                  <w:kern w:val="0"/>
                </w:rPr>
                <w:t>.3003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Child Health Assessments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1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1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1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15" w:history="1">
              <w:r w:rsidR="008638EA" w:rsidRPr="008638EA">
                <w:rPr>
                  <w:rFonts w:ascii="Arial" w:hAnsi="Arial" w:cs="Arial"/>
                  <w:kern w:val="0"/>
                </w:rPr>
                <w:t>.3005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Developmental Screening</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1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1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1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19" w:history="1">
              <w:r w:rsidR="008638EA" w:rsidRPr="008638EA">
                <w:rPr>
                  <w:rFonts w:ascii="Arial" w:hAnsi="Arial" w:cs="Arial"/>
                  <w:kern w:val="0"/>
                </w:rPr>
                <w:t>.3006</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Early Learning Standards and Curricula</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2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2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2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23" w:history="1">
              <w:r w:rsidR="008638EA" w:rsidRPr="008638EA">
                <w:rPr>
                  <w:rFonts w:ascii="Arial" w:hAnsi="Arial" w:cs="Arial"/>
                  <w:kern w:val="0"/>
                </w:rPr>
                <w:t>.3007</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Formative Assessments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2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2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2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27" w:history="1">
              <w:r w:rsidR="008638EA" w:rsidRPr="008638EA">
                <w:rPr>
                  <w:rFonts w:ascii="Arial" w:hAnsi="Arial" w:cs="Arial"/>
                  <w:kern w:val="0"/>
                </w:rPr>
                <w:t>.3008</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Staff-to-Child Ratio and Class Size</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2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2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3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31" w:history="1">
              <w:r w:rsidR="008638EA" w:rsidRPr="008638EA">
                <w:rPr>
                  <w:rFonts w:ascii="Arial" w:hAnsi="Arial" w:cs="Arial"/>
                  <w:kern w:val="0"/>
                </w:rPr>
                <w:t>.3009</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Family Engagement</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3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3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3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35" w:history="1">
              <w:r w:rsidR="008638EA" w:rsidRPr="008638EA">
                <w:rPr>
                  <w:rFonts w:ascii="Arial" w:hAnsi="Arial" w:cs="Arial"/>
                  <w:kern w:val="0"/>
                </w:rPr>
                <w:t>.3010</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NC Pre-K Site-Level Administrator Qualifications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3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3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3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39" w:history="1">
              <w:r w:rsidR="008638EA" w:rsidRPr="008638EA">
                <w:rPr>
                  <w:rFonts w:ascii="Arial" w:hAnsi="Arial" w:cs="Arial"/>
                  <w:kern w:val="0"/>
                </w:rPr>
                <w:t>.3011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NC Pre-K Teacher Education, Licensure and Credentials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4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4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4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43" w:history="1">
              <w:r w:rsidR="008638EA" w:rsidRPr="008638EA">
                <w:rPr>
                  <w:rFonts w:ascii="Arial" w:hAnsi="Arial" w:cs="Arial"/>
                  <w:kern w:val="0"/>
                </w:rPr>
                <w:t>.3012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NC Pre-K Teacher Assistant Education and Credentials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44"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4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46"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47" w:history="1">
              <w:r w:rsidR="008638EA" w:rsidRPr="008638EA">
                <w:rPr>
                  <w:rFonts w:ascii="Arial" w:hAnsi="Arial" w:cs="Arial"/>
                  <w:kern w:val="0"/>
                </w:rPr>
                <w:t>.3013</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NC Pre-K Substitute Staff</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48"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4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50"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51" w:history="1">
              <w:r w:rsidR="008638EA" w:rsidRPr="008638EA">
                <w:rPr>
                  <w:rFonts w:ascii="Arial" w:hAnsi="Arial" w:cs="Arial"/>
                  <w:kern w:val="0"/>
                </w:rPr>
                <w:t>.3014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Instructional Staff Standards</w:t>
            </w:r>
            <w:r w:rsidRPr="008638EA">
              <w:rPr>
                <w:rFonts w:ascii="Arial" w:hAnsi="Arial" w:cs="Arial"/>
                <w:kern w:val="0"/>
              </w:rPr>
              <w:br/>
              <w:t>Readopt without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52"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5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54"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55" w:history="1">
              <w:r w:rsidR="008638EA" w:rsidRPr="008638EA">
                <w:rPr>
                  <w:rFonts w:ascii="Arial" w:hAnsi="Arial" w:cs="Arial"/>
                  <w:kern w:val="0"/>
                </w:rPr>
                <w:t>.3015</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Professional Development Requirements</w:t>
            </w:r>
            <w:r w:rsidRPr="008638EA">
              <w:rPr>
                <w:rFonts w:ascii="Arial" w:hAnsi="Arial" w:cs="Arial"/>
                <w:kern w:val="0"/>
              </w:rPr>
              <w:br/>
              <w:t>Readopt with Changes/*</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56"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5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58"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59" w:history="1">
              <w:r w:rsidR="008638EA" w:rsidRPr="008638EA">
                <w:rPr>
                  <w:rFonts w:ascii="Arial" w:hAnsi="Arial" w:cs="Arial"/>
                  <w:kern w:val="0"/>
                </w:rPr>
                <w:t>.3016</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Children with Unique Needs and Challenging Behaviors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60" w:history="1">
              <w:r w:rsidR="008638EA" w:rsidRPr="008638EA">
                <w:rPr>
                  <w:rFonts w:ascii="Arial" w:hAnsi="Arial" w:cs="Arial"/>
                  <w:kern w:val="0"/>
                </w:rPr>
                <w:t>10A</w:t>
              </w:r>
            </w:hyperlink>
          </w:p>
        </w:tc>
        <w:tc>
          <w:tcPr>
            <w:tcW w:w="694" w:type="dxa"/>
            <w:noWrap/>
            <w:hideMark/>
          </w:tcPr>
          <w:p w:rsidR="008638EA" w:rsidRPr="008638EA" w:rsidRDefault="00F564AD" w:rsidP="008638EA">
            <w:pPr>
              <w:jc w:val="left"/>
              <w:rPr>
                <w:rFonts w:ascii="Arial" w:hAnsi="Arial" w:cs="Arial"/>
                <w:kern w:val="0"/>
              </w:rPr>
            </w:pPr>
            <w:hyperlink r:id="rId76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62" w:history="1">
              <w:r w:rsidR="008638EA" w:rsidRPr="008638EA">
                <w:rPr>
                  <w:rFonts w:ascii="Arial" w:hAnsi="Arial" w:cs="Arial"/>
                  <w:kern w:val="0"/>
                </w:rPr>
                <w:t>09</w:t>
              </w:r>
            </w:hyperlink>
          </w:p>
        </w:tc>
        <w:tc>
          <w:tcPr>
            <w:tcW w:w="936" w:type="dxa"/>
            <w:noWrap/>
            <w:hideMark/>
          </w:tcPr>
          <w:p w:rsidR="008638EA" w:rsidRPr="008638EA" w:rsidRDefault="00F564AD" w:rsidP="008638EA">
            <w:pPr>
              <w:jc w:val="left"/>
              <w:rPr>
                <w:rFonts w:ascii="Arial" w:hAnsi="Arial" w:cs="Arial"/>
                <w:kern w:val="0"/>
              </w:rPr>
            </w:pPr>
            <w:hyperlink r:id="rId763" w:history="1">
              <w:r w:rsidR="008638EA" w:rsidRPr="008638EA">
                <w:rPr>
                  <w:rFonts w:ascii="Arial" w:hAnsi="Arial" w:cs="Arial"/>
                  <w:kern w:val="0"/>
                </w:rPr>
                <w:t>.3017</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t>Public Safety, Department of - Boxing Authority</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 xml:space="preserve">The rules in Chapter 10 concern the boxing authority including purpose (.0100); drugs and foreign substances (.0200); physical examinations (.0300); permits, licensing and contracts (.0400); boxing (.0500); kickboxing (.0600); </w:t>
            </w:r>
            <w:proofErr w:type="spellStart"/>
            <w:r w:rsidRPr="008638EA">
              <w:rPr>
                <w:rFonts w:ascii="Arial" w:hAnsi="Arial" w:cs="Arial"/>
                <w:kern w:val="0"/>
              </w:rPr>
              <w:t>toughman</w:t>
            </w:r>
            <w:proofErr w:type="spellEnd"/>
            <w:r w:rsidRPr="008638EA">
              <w:rPr>
                <w:rFonts w:ascii="Arial" w:hAnsi="Arial" w:cs="Arial"/>
                <w:kern w:val="0"/>
              </w:rPr>
              <w:t xml:space="preserve"> (.0700); and mixed martial arts (.0800).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Weigh-Ins for Boxing</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64" w:history="1">
              <w:r w:rsidR="008638EA" w:rsidRPr="008638EA">
                <w:rPr>
                  <w:rFonts w:ascii="Arial" w:hAnsi="Arial" w:cs="Arial"/>
                  <w:kern w:val="0"/>
                </w:rPr>
                <w:t>14B</w:t>
              </w:r>
            </w:hyperlink>
          </w:p>
        </w:tc>
        <w:tc>
          <w:tcPr>
            <w:tcW w:w="694" w:type="dxa"/>
            <w:noWrap/>
            <w:hideMark/>
          </w:tcPr>
          <w:p w:rsidR="008638EA" w:rsidRPr="008638EA" w:rsidRDefault="00F564AD" w:rsidP="008638EA">
            <w:pPr>
              <w:jc w:val="left"/>
              <w:rPr>
                <w:rFonts w:ascii="Arial" w:hAnsi="Arial" w:cs="Arial"/>
                <w:kern w:val="0"/>
              </w:rPr>
            </w:pPr>
            <w:hyperlink r:id="rId76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66" w:history="1">
              <w:r w:rsidR="008638EA" w:rsidRPr="008638EA">
                <w:rPr>
                  <w:rFonts w:ascii="Arial" w:hAnsi="Arial" w:cs="Arial"/>
                  <w:kern w:val="0"/>
                </w:rPr>
                <w:t>10</w:t>
              </w:r>
            </w:hyperlink>
          </w:p>
        </w:tc>
        <w:tc>
          <w:tcPr>
            <w:tcW w:w="936" w:type="dxa"/>
            <w:noWrap/>
            <w:hideMark/>
          </w:tcPr>
          <w:p w:rsidR="008638EA" w:rsidRPr="008638EA" w:rsidRDefault="00F564AD" w:rsidP="008638EA">
            <w:pPr>
              <w:jc w:val="left"/>
              <w:rPr>
                <w:rFonts w:ascii="Arial" w:hAnsi="Arial" w:cs="Arial"/>
                <w:kern w:val="0"/>
              </w:rPr>
            </w:pPr>
            <w:hyperlink r:id="rId767" w:history="1">
              <w:r w:rsidR="008638EA" w:rsidRPr="008638EA">
                <w:rPr>
                  <w:rFonts w:ascii="Arial" w:hAnsi="Arial" w:cs="Arial"/>
                  <w:kern w:val="0"/>
                </w:rPr>
                <w:t>.0501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Weigh-Ins Mixed Martial Arts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68" w:history="1">
              <w:r w:rsidR="008638EA" w:rsidRPr="008638EA">
                <w:rPr>
                  <w:rFonts w:ascii="Arial" w:hAnsi="Arial" w:cs="Arial"/>
                  <w:kern w:val="0"/>
                </w:rPr>
                <w:t>14B</w:t>
              </w:r>
            </w:hyperlink>
          </w:p>
        </w:tc>
        <w:tc>
          <w:tcPr>
            <w:tcW w:w="694" w:type="dxa"/>
            <w:noWrap/>
            <w:hideMark/>
          </w:tcPr>
          <w:p w:rsidR="008638EA" w:rsidRPr="008638EA" w:rsidRDefault="00F564AD" w:rsidP="008638EA">
            <w:pPr>
              <w:jc w:val="left"/>
              <w:rPr>
                <w:rFonts w:ascii="Arial" w:hAnsi="Arial" w:cs="Arial"/>
                <w:kern w:val="0"/>
              </w:rPr>
            </w:pPr>
            <w:hyperlink r:id="rId76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70" w:history="1">
              <w:r w:rsidR="008638EA" w:rsidRPr="008638EA">
                <w:rPr>
                  <w:rFonts w:ascii="Arial" w:hAnsi="Arial" w:cs="Arial"/>
                  <w:kern w:val="0"/>
                </w:rPr>
                <w:t>10</w:t>
              </w:r>
            </w:hyperlink>
          </w:p>
        </w:tc>
        <w:tc>
          <w:tcPr>
            <w:tcW w:w="936" w:type="dxa"/>
            <w:noWrap/>
            <w:hideMark/>
          </w:tcPr>
          <w:p w:rsidR="008638EA" w:rsidRPr="008638EA" w:rsidRDefault="00F564AD" w:rsidP="008638EA">
            <w:pPr>
              <w:jc w:val="left"/>
              <w:rPr>
                <w:rFonts w:ascii="Arial" w:hAnsi="Arial" w:cs="Arial"/>
                <w:kern w:val="0"/>
              </w:rPr>
            </w:pPr>
            <w:hyperlink r:id="rId771" w:history="1">
              <w:r w:rsidR="008638EA" w:rsidRPr="008638EA">
                <w:rPr>
                  <w:rFonts w:ascii="Arial" w:hAnsi="Arial" w:cs="Arial"/>
                  <w:kern w:val="0"/>
                </w:rPr>
                <w:t>.0801</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lastRenderedPageBreak/>
              <w:t>Environmental Management Commission</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The rules in Subchapter 2D are air pollution control requirements including definitions and references (.0100); air pollution sources (.0200); air pollution emergencies (.0300); ambient air quality standards (.0400); emission control standards (.0500); air pollutants monitoring and reporting (.0600); complex sources (.0800); volatile organic compounds (.0900); motor vehicle emission control standards (.1000); control of toxic air pollutants (.1100); control of emissions from incinerators (.1200); oxygenated gasoline standard (.1300); nitrogen oxide standards (.1400); general conformity for federal actions (.1600); emissions at existing municipal solid waste landfills (.1700); control of odors (.1800); open burning (.1900); transportation conformity (.2000); risk management program (.2100); special orders (.2200); emission reduction credits (.2300); clean air interstate rules (.2400); mercury rules for electric generators (.2500); and source testing (.2600).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Prevention of Significant Deterioration</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72" w:history="1">
              <w:r w:rsidR="008638EA" w:rsidRPr="008638EA">
                <w:rPr>
                  <w:rFonts w:ascii="Arial" w:hAnsi="Arial" w:cs="Arial"/>
                  <w:kern w:val="0"/>
                </w:rPr>
                <w:t>15A</w:t>
              </w:r>
            </w:hyperlink>
          </w:p>
        </w:tc>
        <w:tc>
          <w:tcPr>
            <w:tcW w:w="694" w:type="dxa"/>
            <w:noWrap/>
            <w:hideMark/>
          </w:tcPr>
          <w:p w:rsidR="008638EA" w:rsidRPr="008638EA" w:rsidRDefault="00F564AD" w:rsidP="008638EA">
            <w:pPr>
              <w:jc w:val="left"/>
              <w:rPr>
                <w:rFonts w:ascii="Arial" w:hAnsi="Arial" w:cs="Arial"/>
                <w:kern w:val="0"/>
              </w:rPr>
            </w:pPr>
            <w:hyperlink r:id="rId77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74" w:history="1">
              <w:r w:rsidR="008638EA" w:rsidRPr="008638EA">
                <w:rPr>
                  <w:rFonts w:ascii="Arial" w:hAnsi="Arial" w:cs="Arial"/>
                  <w:kern w:val="0"/>
                </w:rPr>
                <w:t>02D</w:t>
              </w:r>
            </w:hyperlink>
          </w:p>
        </w:tc>
        <w:tc>
          <w:tcPr>
            <w:tcW w:w="936" w:type="dxa"/>
            <w:noWrap/>
            <w:hideMark/>
          </w:tcPr>
          <w:p w:rsidR="008638EA" w:rsidRPr="008638EA" w:rsidRDefault="00F564AD" w:rsidP="008638EA">
            <w:pPr>
              <w:jc w:val="left"/>
              <w:rPr>
                <w:rFonts w:ascii="Arial" w:hAnsi="Arial" w:cs="Arial"/>
                <w:kern w:val="0"/>
              </w:rPr>
            </w:pPr>
            <w:hyperlink r:id="rId775" w:history="1">
              <w:r w:rsidR="008638EA" w:rsidRPr="008638EA">
                <w:rPr>
                  <w:rFonts w:ascii="Arial" w:hAnsi="Arial" w:cs="Arial"/>
                  <w:kern w:val="0"/>
                </w:rPr>
                <w:t>.0530</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t>Coastal Resources Commission</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 xml:space="preserve">The rules in Subchapter 7H are the state guidelines for areas of environmental concern (AECs) including introduction and general comments (.0100); the estuarine system (.0200); ocean hazard areas (.0300); public water supplies (.0400); natural and cultural resource areas (.0500); development standards (.0600); general permits for construction or maintenance of bulkheads and the placement of riprap for shoreline protection in estuarine and public trust waters (.1100); piers, docks and boat houses in estuarine and public trust waters (.1200); general permit to construct boat ramps along estuarine and public trust shorelines and into estuarine and public trust waters (.1300); groins in estuarine and public trust waters (.1400); excavation within or connecting to existing canals, channels, basins, or ditches in estuarine waters, public trust waters, and estuarine shoreline AECs (.1500); aerial and subaqueous utility lines with attendant structures in coastal wetlands, estuarine waters, public trust waters and estuarine shorelines (.1600); emergency work requiring a CAMA or a dredge and fill permit (.1700); beach bulldozing landward of the mean high-water mark in the ocean hazard AEC (.1800); temporary structures within the estuarine and ocean hazard AECs (.1900); authorizing minor modifications and repair to existing pier/mooring facilities in estuarine and public trust waters and ocean hazard areas (.2000); construction of </w:t>
            </w:r>
            <w:proofErr w:type="spellStart"/>
            <w:r w:rsidRPr="008638EA">
              <w:rPr>
                <w:rFonts w:ascii="Arial" w:hAnsi="Arial" w:cs="Arial"/>
                <w:kern w:val="0"/>
              </w:rPr>
              <w:t>sheetpile</w:t>
            </w:r>
            <w:proofErr w:type="spellEnd"/>
            <w:r w:rsidRPr="008638EA">
              <w:rPr>
                <w:rFonts w:ascii="Arial" w:hAnsi="Arial" w:cs="Arial"/>
                <w:kern w:val="0"/>
              </w:rPr>
              <w:t xml:space="preserve"> sill for shoreline protection in estuarine and public trust waters (.2100); construction of freestanding moorings in established waters and public trust areas (.2200); replacement of existing bridges and culverts in estuarine waters, estuarine shorelines, public trust areas and coastal wetlands (.2300); placement of riprap for wetland protection in estuarine and public trust waters (.2400); replacement of structures; the reconstruction of primary or frontal dune systems; and the maintenance excavation of existing canals, basins, channels, or ditches, damaged, destroyed, or filled in by hurricanes or tropical storms (.2500); construction of wetland, stream and buffer mitigation sites by the North Carolina Ecosystem Enhancement Program or the North Carolina Wetlands Restoration Program (.2600); and the construction of riprap sills for wetland enhancement in estuarine and public trust waters (.2700). </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General Use Standards for Ocean Hazard Areas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76" w:history="1">
              <w:r w:rsidR="008638EA" w:rsidRPr="008638EA">
                <w:rPr>
                  <w:rFonts w:ascii="Arial" w:hAnsi="Arial" w:cs="Arial"/>
                  <w:kern w:val="0"/>
                </w:rPr>
                <w:t>15A</w:t>
              </w:r>
            </w:hyperlink>
          </w:p>
        </w:tc>
        <w:tc>
          <w:tcPr>
            <w:tcW w:w="694" w:type="dxa"/>
            <w:noWrap/>
            <w:hideMark/>
          </w:tcPr>
          <w:p w:rsidR="008638EA" w:rsidRPr="008638EA" w:rsidRDefault="00F564AD" w:rsidP="008638EA">
            <w:pPr>
              <w:jc w:val="left"/>
              <w:rPr>
                <w:rFonts w:ascii="Arial" w:hAnsi="Arial" w:cs="Arial"/>
                <w:kern w:val="0"/>
              </w:rPr>
            </w:pPr>
            <w:hyperlink r:id="rId77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78" w:history="1">
              <w:r w:rsidR="008638EA" w:rsidRPr="008638EA">
                <w:rPr>
                  <w:rFonts w:ascii="Arial" w:hAnsi="Arial" w:cs="Arial"/>
                  <w:kern w:val="0"/>
                </w:rPr>
                <w:t>07H</w:t>
              </w:r>
            </w:hyperlink>
          </w:p>
        </w:tc>
        <w:tc>
          <w:tcPr>
            <w:tcW w:w="936" w:type="dxa"/>
            <w:noWrap/>
            <w:hideMark/>
          </w:tcPr>
          <w:p w:rsidR="008638EA" w:rsidRPr="008638EA" w:rsidRDefault="00F564AD" w:rsidP="008638EA">
            <w:pPr>
              <w:jc w:val="left"/>
              <w:rPr>
                <w:rFonts w:ascii="Arial" w:hAnsi="Arial" w:cs="Arial"/>
                <w:kern w:val="0"/>
              </w:rPr>
            </w:pPr>
            <w:hyperlink r:id="rId779" w:history="1">
              <w:r w:rsidR="008638EA" w:rsidRPr="008638EA">
                <w:rPr>
                  <w:rFonts w:ascii="Arial" w:hAnsi="Arial" w:cs="Arial"/>
                  <w:kern w:val="0"/>
                </w:rPr>
                <w:t>.0306</w:t>
              </w:r>
            </w:hyperlink>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The rules in Subchapter 7J concern procedures for handling major development permits, variance requests, appeals from minor development permit decisions and declaratory rulings. They include definitions (.0100); permit application and procedures (.0200); hearing procedures (.0300); final approval and enforcement (.0400); general permits (.0500); declaratory rulings and petitions for rulemaking (.0600); procedures for considering variance petitions (.0700); general permit procedure (.1100); static vegetation line exception procedures (.1200); and development line procedures (.1300).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Requesting the Development Line</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80" w:history="1">
              <w:r w:rsidR="008638EA" w:rsidRPr="008638EA">
                <w:rPr>
                  <w:rFonts w:ascii="Arial" w:hAnsi="Arial" w:cs="Arial"/>
                  <w:kern w:val="0"/>
                </w:rPr>
                <w:t>15A</w:t>
              </w:r>
            </w:hyperlink>
          </w:p>
        </w:tc>
        <w:tc>
          <w:tcPr>
            <w:tcW w:w="694" w:type="dxa"/>
            <w:noWrap/>
            <w:hideMark/>
          </w:tcPr>
          <w:p w:rsidR="008638EA" w:rsidRPr="008638EA" w:rsidRDefault="00F564AD" w:rsidP="008638EA">
            <w:pPr>
              <w:jc w:val="left"/>
              <w:rPr>
                <w:rFonts w:ascii="Arial" w:hAnsi="Arial" w:cs="Arial"/>
                <w:kern w:val="0"/>
              </w:rPr>
            </w:pPr>
            <w:hyperlink r:id="rId78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82" w:history="1">
              <w:r w:rsidR="008638EA" w:rsidRPr="008638EA">
                <w:rPr>
                  <w:rFonts w:ascii="Arial" w:hAnsi="Arial" w:cs="Arial"/>
                  <w:kern w:val="0"/>
                </w:rPr>
                <w:t>07J</w:t>
              </w:r>
            </w:hyperlink>
          </w:p>
        </w:tc>
        <w:tc>
          <w:tcPr>
            <w:tcW w:w="936" w:type="dxa"/>
            <w:noWrap/>
            <w:hideMark/>
          </w:tcPr>
          <w:p w:rsidR="008638EA" w:rsidRPr="008638EA" w:rsidRDefault="00F564AD" w:rsidP="008638EA">
            <w:pPr>
              <w:jc w:val="left"/>
              <w:rPr>
                <w:rFonts w:ascii="Arial" w:hAnsi="Arial" w:cs="Arial"/>
                <w:kern w:val="0"/>
              </w:rPr>
            </w:pPr>
            <w:hyperlink r:id="rId783" w:history="1">
              <w:r w:rsidR="008638EA" w:rsidRPr="008638EA">
                <w:rPr>
                  <w:rFonts w:ascii="Arial" w:hAnsi="Arial" w:cs="Arial"/>
                  <w:kern w:val="0"/>
                </w:rPr>
                <w:t>.1301</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t>Cemetery Commission</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 xml:space="preserve">The rules in Subchapter 7D concern trust funds including maintenance and care </w:t>
            </w:r>
            <w:proofErr w:type="gramStart"/>
            <w:r w:rsidRPr="008638EA">
              <w:rPr>
                <w:rFonts w:ascii="Arial" w:hAnsi="Arial" w:cs="Arial"/>
                <w:kern w:val="0"/>
              </w:rPr>
              <w:t>funds(</w:t>
            </w:r>
            <w:proofErr w:type="gramEnd"/>
            <w:r w:rsidRPr="008638EA">
              <w:rPr>
                <w:rFonts w:ascii="Arial" w:hAnsi="Arial" w:cs="Arial"/>
                <w:kern w:val="0"/>
              </w:rPr>
              <w:t>perpetual care funds) (.0100); and pre-need cemetery merchandise, pre-constructed mausoleums and below ground crypts trust funds (.0200).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Report</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84" w:history="1">
              <w:r w:rsidR="008638EA" w:rsidRPr="008638EA">
                <w:rPr>
                  <w:rFonts w:ascii="Arial" w:hAnsi="Arial" w:cs="Arial"/>
                  <w:kern w:val="0"/>
                </w:rPr>
                <w:t>21</w:t>
              </w:r>
            </w:hyperlink>
          </w:p>
        </w:tc>
        <w:tc>
          <w:tcPr>
            <w:tcW w:w="694" w:type="dxa"/>
            <w:noWrap/>
            <w:hideMark/>
          </w:tcPr>
          <w:p w:rsidR="008638EA" w:rsidRPr="008638EA" w:rsidRDefault="00F564AD" w:rsidP="008638EA">
            <w:pPr>
              <w:jc w:val="left"/>
              <w:rPr>
                <w:rFonts w:ascii="Arial" w:hAnsi="Arial" w:cs="Arial"/>
                <w:kern w:val="0"/>
              </w:rPr>
            </w:pPr>
            <w:hyperlink r:id="rId78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86" w:history="1">
              <w:r w:rsidR="008638EA" w:rsidRPr="008638EA">
                <w:rPr>
                  <w:rFonts w:ascii="Arial" w:hAnsi="Arial" w:cs="Arial"/>
                  <w:kern w:val="0"/>
                </w:rPr>
                <w:t>07D</w:t>
              </w:r>
            </w:hyperlink>
          </w:p>
        </w:tc>
        <w:tc>
          <w:tcPr>
            <w:tcW w:w="936" w:type="dxa"/>
            <w:noWrap/>
            <w:hideMark/>
          </w:tcPr>
          <w:p w:rsidR="008638EA" w:rsidRPr="008638EA" w:rsidRDefault="00F564AD" w:rsidP="008638EA">
            <w:pPr>
              <w:jc w:val="left"/>
              <w:rPr>
                <w:rFonts w:ascii="Arial" w:hAnsi="Arial" w:cs="Arial"/>
                <w:kern w:val="0"/>
              </w:rPr>
            </w:pPr>
            <w:hyperlink r:id="rId787" w:history="1">
              <w:r w:rsidR="008638EA" w:rsidRPr="008638EA">
                <w:rPr>
                  <w:rFonts w:ascii="Arial" w:hAnsi="Arial" w:cs="Arial"/>
                  <w:kern w:val="0"/>
                </w:rPr>
                <w:t>.0101</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lastRenderedPageBreak/>
              <w:t>Electrical Contractors, Board of Examiners of</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The rules in Chapter 18B are from the Board of Electrical Contractors including general provisions (.0100); examinations and qualifications (.0200); terms and definitions applicable to licensing (.0300); licensing requirements (.0400); reciprocal licensing agreements with other states (.0700); special restricted licenses (.0800); violations and contested case hearings (.0900); forms, certificates, and publications of the board (.1000); and continuing education courses and requirements (.1100).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Production of Public Records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88" w:history="1">
              <w:r w:rsidR="008638EA" w:rsidRPr="008638EA">
                <w:rPr>
                  <w:rFonts w:ascii="Arial" w:hAnsi="Arial" w:cs="Arial"/>
                  <w:kern w:val="0"/>
                </w:rPr>
                <w:t>21</w:t>
              </w:r>
            </w:hyperlink>
          </w:p>
        </w:tc>
        <w:tc>
          <w:tcPr>
            <w:tcW w:w="694" w:type="dxa"/>
            <w:noWrap/>
            <w:hideMark/>
          </w:tcPr>
          <w:p w:rsidR="008638EA" w:rsidRPr="008638EA" w:rsidRDefault="00F564AD" w:rsidP="008638EA">
            <w:pPr>
              <w:jc w:val="left"/>
              <w:rPr>
                <w:rFonts w:ascii="Arial" w:hAnsi="Arial" w:cs="Arial"/>
                <w:kern w:val="0"/>
              </w:rPr>
            </w:pPr>
            <w:hyperlink r:id="rId78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90" w:history="1">
              <w:r w:rsidR="008638EA" w:rsidRPr="008638EA">
                <w:rPr>
                  <w:rFonts w:ascii="Arial" w:hAnsi="Arial" w:cs="Arial"/>
                  <w:kern w:val="0"/>
                </w:rPr>
                <w:t>18B</w:t>
              </w:r>
            </w:hyperlink>
          </w:p>
        </w:tc>
        <w:tc>
          <w:tcPr>
            <w:tcW w:w="936" w:type="dxa"/>
            <w:noWrap/>
            <w:hideMark/>
          </w:tcPr>
          <w:p w:rsidR="008638EA" w:rsidRPr="008638EA" w:rsidRDefault="00F564AD" w:rsidP="008638EA">
            <w:pPr>
              <w:jc w:val="left"/>
              <w:rPr>
                <w:rFonts w:ascii="Arial" w:hAnsi="Arial" w:cs="Arial"/>
                <w:kern w:val="0"/>
              </w:rPr>
            </w:pPr>
            <w:hyperlink r:id="rId791" w:history="1">
              <w:r w:rsidR="008638EA" w:rsidRPr="008638EA">
                <w:rPr>
                  <w:rFonts w:ascii="Arial" w:hAnsi="Arial" w:cs="Arial"/>
                  <w:kern w:val="0"/>
                </w:rPr>
                <w:t>.0110</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Requirements for All Examination Applicants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92" w:history="1">
              <w:r w:rsidR="008638EA" w:rsidRPr="008638EA">
                <w:rPr>
                  <w:rFonts w:ascii="Arial" w:hAnsi="Arial" w:cs="Arial"/>
                  <w:kern w:val="0"/>
                </w:rPr>
                <w:t>21</w:t>
              </w:r>
            </w:hyperlink>
          </w:p>
        </w:tc>
        <w:tc>
          <w:tcPr>
            <w:tcW w:w="694" w:type="dxa"/>
            <w:noWrap/>
            <w:hideMark/>
          </w:tcPr>
          <w:p w:rsidR="008638EA" w:rsidRPr="008638EA" w:rsidRDefault="00F564AD" w:rsidP="008638EA">
            <w:pPr>
              <w:jc w:val="left"/>
              <w:rPr>
                <w:rFonts w:ascii="Arial" w:hAnsi="Arial" w:cs="Arial"/>
                <w:kern w:val="0"/>
              </w:rPr>
            </w:pPr>
            <w:hyperlink r:id="rId79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94" w:history="1">
              <w:r w:rsidR="008638EA" w:rsidRPr="008638EA">
                <w:rPr>
                  <w:rFonts w:ascii="Arial" w:hAnsi="Arial" w:cs="Arial"/>
                  <w:kern w:val="0"/>
                </w:rPr>
                <w:t>18B</w:t>
              </w:r>
            </w:hyperlink>
          </w:p>
        </w:tc>
        <w:tc>
          <w:tcPr>
            <w:tcW w:w="936" w:type="dxa"/>
            <w:noWrap/>
            <w:hideMark/>
          </w:tcPr>
          <w:p w:rsidR="008638EA" w:rsidRPr="008638EA" w:rsidRDefault="00F564AD" w:rsidP="008638EA">
            <w:pPr>
              <w:jc w:val="left"/>
              <w:rPr>
                <w:rFonts w:ascii="Arial" w:hAnsi="Arial" w:cs="Arial"/>
                <w:kern w:val="0"/>
              </w:rPr>
            </w:pPr>
            <w:hyperlink r:id="rId795" w:history="1">
              <w:r w:rsidR="008638EA" w:rsidRPr="008638EA">
                <w:rPr>
                  <w:rFonts w:ascii="Arial" w:hAnsi="Arial" w:cs="Arial"/>
                  <w:kern w:val="0"/>
                </w:rPr>
                <w:t>.0201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Experience</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796" w:history="1">
              <w:r w:rsidR="008638EA" w:rsidRPr="008638EA">
                <w:rPr>
                  <w:rFonts w:ascii="Arial" w:hAnsi="Arial" w:cs="Arial"/>
                  <w:kern w:val="0"/>
                </w:rPr>
                <w:t>21</w:t>
              </w:r>
            </w:hyperlink>
          </w:p>
        </w:tc>
        <w:tc>
          <w:tcPr>
            <w:tcW w:w="694" w:type="dxa"/>
            <w:noWrap/>
            <w:hideMark/>
          </w:tcPr>
          <w:p w:rsidR="008638EA" w:rsidRPr="008638EA" w:rsidRDefault="00F564AD" w:rsidP="008638EA">
            <w:pPr>
              <w:jc w:val="left"/>
              <w:rPr>
                <w:rFonts w:ascii="Arial" w:hAnsi="Arial" w:cs="Arial"/>
                <w:kern w:val="0"/>
              </w:rPr>
            </w:pPr>
            <w:hyperlink r:id="rId79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798" w:history="1">
              <w:r w:rsidR="008638EA" w:rsidRPr="008638EA">
                <w:rPr>
                  <w:rFonts w:ascii="Arial" w:hAnsi="Arial" w:cs="Arial"/>
                  <w:kern w:val="0"/>
                </w:rPr>
                <w:t>18B</w:t>
              </w:r>
            </w:hyperlink>
          </w:p>
        </w:tc>
        <w:tc>
          <w:tcPr>
            <w:tcW w:w="936" w:type="dxa"/>
            <w:noWrap/>
            <w:hideMark/>
          </w:tcPr>
          <w:p w:rsidR="008638EA" w:rsidRPr="008638EA" w:rsidRDefault="00F564AD" w:rsidP="008638EA">
            <w:pPr>
              <w:jc w:val="left"/>
              <w:rPr>
                <w:rFonts w:ascii="Arial" w:hAnsi="Arial" w:cs="Arial"/>
                <w:kern w:val="0"/>
              </w:rPr>
            </w:pPr>
            <w:hyperlink r:id="rId799" w:history="1">
              <w:r w:rsidR="008638EA" w:rsidRPr="008638EA">
                <w:rPr>
                  <w:rFonts w:ascii="Arial" w:hAnsi="Arial" w:cs="Arial"/>
                  <w:kern w:val="0"/>
                </w:rPr>
                <w:t>.0202</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Examinations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800" w:history="1">
              <w:r w:rsidR="008638EA" w:rsidRPr="008638EA">
                <w:rPr>
                  <w:rFonts w:ascii="Arial" w:hAnsi="Arial" w:cs="Arial"/>
                  <w:kern w:val="0"/>
                </w:rPr>
                <w:t>21</w:t>
              </w:r>
            </w:hyperlink>
          </w:p>
        </w:tc>
        <w:tc>
          <w:tcPr>
            <w:tcW w:w="694" w:type="dxa"/>
            <w:noWrap/>
            <w:hideMark/>
          </w:tcPr>
          <w:p w:rsidR="008638EA" w:rsidRPr="008638EA" w:rsidRDefault="00F564AD" w:rsidP="008638EA">
            <w:pPr>
              <w:jc w:val="left"/>
              <w:rPr>
                <w:rFonts w:ascii="Arial" w:hAnsi="Arial" w:cs="Arial"/>
                <w:kern w:val="0"/>
              </w:rPr>
            </w:pPr>
            <w:hyperlink r:id="rId80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802" w:history="1">
              <w:r w:rsidR="008638EA" w:rsidRPr="008638EA">
                <w:rPr>
                  <w:rFonts w:ascii="Arial" w:hAnsi="Arial" w:cs="Arial"/>
                  <w:kern w:val="0"/>
                </w:rPr>
                <w:t>18B</w:t>
              </w:r>
            </w:hyperlink>
          </w:p>
        </w:tc>
        <w:tc>
          <w:tcPr>
            <w:tcW w:w="936" w:type="dxa"/>
            <w:noWrap/>
            <w:hideMark/>
          </w:tcPr>
          <w:p w:rsidR="008638EA" w:rsidRPr="008638EA" w:rsidRDefault="00F564AD" w:rsidP="008638EA">
            <w:pPr>
              <w:jc w:val="left"/>
              <w:rPr>
                <w:rFonts w:ascii="Arial" w:hAnsi="Arial" w:cs="Arial"/>
                <w:kern w:val="0"/>
              </w:rPr>
            </w:pPr>
            <w:hyperlink r:id="rId803" w:history="1">
              <w:r w:rsidR="008638EA" w:rsidRPr="008638EA">
                <w:rPr>
                  <w:rFonts w:ascii="Arial" w:hAnsi="Arial" w:cs="Arial"/>
                  <w:kern w:val="0"/>
                </w:rPr>
                <w:t>.0204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Annual License Fees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804" w:history="1">
              <w:r w:rsidR="008638EA" w:rsidRPr="008638EA">
                <w:rPr>
                  <w:rFonts w:ascii="Arial" w:hAnsi="Arial" w:cs="Arial"/>
                  <w:kern w:val="0"/>
                </w:rPr>
                <w:t>21</w:t>
              </w:r>
            </w:hyperlink>
          </w:p>
        </w:tc>
        <w:tc>
          <w:tcPr>
            <w:tcW w:w="694" w:type="dxa"/>
            <w:noWrap/>
            <w:hideMark/>
          </w:tcPr>
          <w:p w:rsidR="008638EA" w:rsidRPr="008638EA" w:rsidRDefault="00F564AD" w:rsidP="008638EA">
            <w:pPr>
              <w:jc w:val="left"/>
              <w:rPr>
                <w:rFonts w:ascii="Arial" w:hAnsi="Arial" w:cs="Arial"/>
                <w:kern w:val="0"/>
              </w:rPr>
            </w:pPr>
            <w:hyperlink r:id="rId80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806" w:history="1">
              <w:r w:rsidR="008638EA" w:rsidRPr="008638EA">
                <w:rPr>
                  <w:rFonts w:ascii="Arial" w:hAnsi="Arial" w:cs="Arial"/>
                  <w:kern w:val="0"/>
                </w:rPr>
                <w:t>18B</w:t>
              </w:r>
            </w:hyperlink>
          </w:p>
        </w:tc>
        <w:tc>
          <w:tcPr>
            <w:tcW w:w="936" w:type="dxa"/>
            <w:noWrap/>
            <w:hideMark/>
          </w:tcPr>
          <w:p w:rsidR="008638EA" w:rsidRPr="008638EA" w:rsidRDefault="00F564AD" w:rsidP="008638EA">
            <w:pPr>
              <w:jc w:val="left"/>
              <w:rPr>
                <w:rFonts w:ascii="Arial" w:hAnsi="Arial" w:cs="Arial"/>
                <w:kern w:val="0"/>
              </w:rPr>
            </w:pPr>
            <w:hyperlink r:id="rId807" w:history="1">
              <w:r w:rsidR="008638EA" w:rsidRPr="008638EA">
                <w:rPr>
                  <w:rFonts w:ascii="Arial" w:hAnsi="Arial" w:cs="Arial"/>
                  <w:kern w:val="0"/>
                </w:rPr>
                <w:t>.0404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Reclassification of Current License</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808" w:history="1">
              <w:r w:rsidR="008638EA" w:rsidRPr="008638EA">
                <w:rPr>
                  <w:rFonts w:ascii="Arial" w:hAnsi="Arial" w:cs="Arial"/>
                  <w:kern w:val="0"/>
                </w:rPr>
                <w:t>21</w:t>
              </w:r>
            </w:hyperlink>
          </w:p>
        </w:tc>
        <w:tc>
          <w:tcPr>
            <w:tcW w:w="694" w:type="dxa"/>
            <w:noWrap/>
            <w:hideMark/>
          </w:tcPr>
          <w:p w:rsidR="008638EA" w:rsidRPr="008638EA" w:rsidRDefault="00F564AD" w:rsidP="008638EA">
            <w:pPr>
              <w:jc w:val="left"/>
              <w:rPr>
                <w:rFonts w:ascii="Arial" w:hAnsi="Arial" w:cs="Arial"/>
                <w:kern w:val="0"/>
              </w:rPr>
            </w:pPr>
            <w:hyperlink r:id="rId809"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810" w:history="1">
              <w:r w:rsidR="008638EA" w:rsidRPr="008638EA">
                <w:rPr>
                  <w:rFonts w:ascii="Arial" w:hAnsi="Arial" w:cs="Arial"/>
                  <w:kern w:val="0"/>
                </w:rPr>
                <w:t>18B</w:t>
              </w:r>
            </w:hyperlink>
          </w:p>
        </w:tc>
        <w:tc>
          <w:tcPr>
            <w:tcW w:w="936" w:type="dxa"/>
            <w:noWrap/>
            <w:hideMark/>
          </w:tcPr>
          <w:p w:rsidR="008638EA" w:rsidRPr="008638EA" w:rsidRDefault="00F564AD" w:rsidP="008638EA">
            <w:pPr>
              <w:jc w:val="left"/>
              <w:rPr>
                <w:rFonts w:ascii="Arial" w:hAnsi="Arial" w:cs="Arial"/>
                <w:kern w:val="0"/>
              </w:rPr>
            </w:pPr>
            <w:hyperlink r:id="rId811" w:history="1">
              <w:r w:rsidR="008638EA" w:rsidRPr="008638EA">
                <w:rPr>
                  <w:rFonts w:ascii="Arial" w:hAnsi="Arial" w:cs="Arial"/>
                  <w:kern w:val="0"/>
                </w:rPr>
                <w:t>.0501</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Qualified Individual - Listing Options after Expiration</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812" w:history="1">
              <w:r w:rsidR="008638EA" w:rsidRPr="008638EA">
                <w:rPr>
                  <w:rFonts w:ascii="Arial" w:hAnsi="Arial" w:cs="Arial"/>
                  <w:kern w:val="0"/>
                </w:rPr>
                <w:t>21</w:t>
              </w:r>
            </w:hyperlink>
          </w:p>
        </w:tc>
        <w:tc>
          <w:tcPr>
            <w:tcW w:w="694" w:type="dxa"/>
            <w:noWrap/>
            <w:hideMark/>
          </w:tcPr>
          <w:p w:rsidR="008638EA" w:rsidRPr="008638EA" w:rsidRDefault="00F564AD" w:rsidP="008638EA">
            <w:pPr>
              <w:jc w:val="left"/>
              <w:rPr>
                <w:rFonts w:ascii="Arial" w:hAnsi="Arial" w:cs="Arial"/>
                <w:kern w:val="0"/>
              </w:rPr>
            </w:pPr>
            <w:hyperlink r:id="rId813"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814" w:history="1">
              <w:r w:rsidR="008638EA" w:rsidRPr="008638EA">
                <w:rPr>
                  <w:rFonts w:ascii="Arial" w:hAnsi="Arial" w:cs="Arial"/>
                  <w:kern w:val="0"/>
                </w:rPr>
                <w:t>18B</w:t>
              </w:r>
            </w:hyperlink>
          </w:p>
        </w:tc>
        <w:tc>
          <w:tcPr>
            <w:tcW w:w="936" w:type="dxa"/>
            <w:noWrap/>
            <w:hideMark/>
          </w:tcPr>
          <w:p w:rsidR="008638EA" w:rsidRPr="008638EA" w:rsidRDefault="00F564AD" w:rsidP="008638EA">
            <w:pPr>
              <w:jc w:val="left"/>
              <w:rPr>
                <w:rFonts w:ascii="Arial" w:hAnsi="Arial" w:cs="Arial"/>
                <w:kern w:val="0"/>
              </w:rPr>
            </w:pPr>
            <w:hyperlink r:id="rId815" w:history="1">
              <w:r w:rsidR="008638EA" w:rsidRPr="008638EA">
                <w:rPr>
                  <w:rFonts w:ascii="Arial" w:hAnsi="Arial" w:cs="Arial"/>
                  <w:kern w:val="0"/>
                </w:rPr>
                <w:t>.0504</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Qualified Individual - Initial Listing Options</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816" w:history="1">
              <w:r w:rsidR="008638EA" w:rsidRPr="008638EA">
                <w:rPr>
                  <w:rFonts w:ascii="Arial" w:hAnsi="Arial" w:cs="Arial"/>
                  <w:kern w:val="0"/>
                </w:rPr>
                <w:t>21</w:t>
              </w:r>
            </w:hyperlink>
          </w:p>
        </w:tc>
        <w:tc>
          <w:tcPr>
            <w:tcW w:w="694" w:type="dxa"/>
            <w:noWrap/>
            <w:hideMark/>
          </w:tcPr>
          <w:p w:rsidR="008638EA" w:rsidRPr="008638EA" w:rsidRDefault="00F564AD" w:rsidP="008638EA">
            <w:pPr>
              <w:jc w:val="left"/>
              <w:rPr>
                <w:rFonts w:ascii="Arial" w:hAnsi="Arial" w:cs="Arial"/>
                <w:kern w:val="0"/>
              </w:rPr>
            </w:pPr>
            <w:hyperlink r:id="rId817"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818" w:history="1">
              <w:r w:rsidR="008638EA" w:rsidRPr="008638EA">
                <w:rPr>
                  <w:rFonts w:ascii="Arial" w:hAnsi="Arial" w:cs="Arial"/>
                  <w:kern w:val="0"/>
                </w:rPr>
                <w:t>18B</w:t>
              </w:r>
            </w:hyperlink>
          </w:p>
        </w:tc>
        <w:tc>
          <w:tcPr>
            <w:tcW w:w="936" w:type="dxa"/>
            <w:noWrap/>
            <w:hideMark/>
          </w:tcPr>
          <w:p w:rsidR="008638EA" w:rsidRPr="008638EA" w:rsidRDefault="00F564AD" w:rsidP="008638EA">
            <w:pPr>
              <w:jc w:val="left"/>
              <w:rPr>
                <w:rFonts w:ascii="Arial" w:hAnsi="Arial" w:cs="Arial"/>
                <w:kern w:val="0"/>
              </w:rPr>
            </w:pPr>
            <w:hyperlink r:id="rId819" w:history="1">
              <w:r w:rsidR="008638EA" w:rsidRPr="008638EA">
                <w:rPr>
                  <w:rFonts w:ascii="Arial" w:hAnsi="Arial" w:cs="Arial"/>
                  <w:kern w:val="0"/>
                </w:rPr>
                <w:t>.0505</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t>Funeral Service, Board of</w:t>
            </w:r>
          </w:p>
        </w:tc>
      </w:tr>
      <w:tr w:rsidR="008638EA" w:rsidRPr="008638EA" w:rsidTr="008638EA">
        <w:trPr>
          <w:tblCellSpacing w:w="15" w:type="dxa"/>
        </w:trPr>
        <w:tc>
          <w:tcPr>
            <w:tcW w:w="10826" w:type="dxa"/>
            <w:gridSpan w:val="6"/>
            <w:tcMar>
              <w:top w:w="144" w:type="dxa"/>
              <w:left w:w="144" w:type="dxa"/>
              <w:bottom w:w="144" w:type="dxa"/>
              <w:right w:w="144" w:type="dxa"/>
            </w:tcMar>
            <w:vAlign w:val="center"/>
            <w:hideMark/>
          </w:tcPr>
          <w:p w:rsidR="008638EA" w:rsidRPr="008638EA" w:rsidRDefault="008638EA" w:rsidP="008638EA">
            <w:pPr>
              <w:rPr>
                <w:rFonts w:ascii="Arial" w:hAnsi="Arial" w:cs="Arial"/>
                <w:kern w:val="0"/>
              </w:rPr>
            </w:pPr>
            <w:r w:rsidRPr="008638EA">
              <w:rPr>
                <w:rFonts w:ascii="Arial" w:hAnsi="Arial" w:cs="Arial"/>
                <w:kern w:val="0"/>
              </w:rPr>
              <w:t>The rules in Subchapter 34B are funeral service rules including rules relating to resident trainees (.0100); examinations (.0200); licensing (.0300); continuing education (.0400); out-of-state licensees (.0500); funeral establishments (.0600); and preparation of dead bodies (.0700).</w:t>
            </w:r>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Practicing During Disasters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820" w:history="1">
              <w:r w:rsidR="008638EA" w:rsidRPr="008638EA">
                <w:rPr>
                  <w:rFonts w:ascii="Arial" w:hAnsi="Arial" w:cs="Arial"/>
                  <w:kern w:val="0"/>
                </w:rPr>
                <w:t>21</w:t>
              </w:r>
            </w:hyperlink>
          </w:p>
        </w:tc>
        <w:tc>
          <w:tcPr>
            <w:tcW w:w="694" w:type="dxa"/>
            <w:noWrap/>
            <w:hideMark/>
          </w:tcPr>
          <w:p w:rsidR="008638EA" w:rsidRPr="008638EA" w:rsidRDefault="00F564AD" w:rsidP="008638EA">
            <w:pPr>
              <w:jc w:val="left"/>
              <w:rPr>
                <w:rFonts w:ascii="Arial" w:hAnsi="Arial" w:cs="Arial"/>
                <w:kern w:val="0"/>
              </w:rPr>
            </w:pPr>
            <w:hyperlink r:id="rId821"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822" w:history="1">
              <w:r w:rsidR="008638EA" w:rsidRPr="008638EA">
                <w:rPr>
                  <w:rFonts w:ascii="Arial" w:hAnsi="Arial" w:cs="Arial"/>
                  <w:kern w:val="0"/>
                </w:rPr>
                <w:t>34B</w:t>
              </w:r>
            </w:hyperlink>
          </w:p>
        </w:tc>
        <w:tc>
          <w:tcPr>
            <w:tcW w:w="936" w:type="dxa"/>
            <w:noWrap/>
            <w:hideMark/>
          </w:tcPr>
          <w:p w:rsidR="008638EA" w:rsidRPr="008638EA" w:rsidRDefault="00F564AD" w:rsidP="008638EA">
            <w:pPr>
              <w:jc w:val="left"/>
              <w:rPr>
                <w:rFonts w:ascii="Arial" w:hAnsi="Arial" w:cs="Arial"/>
                <w:kern w:val="0"/>
              </w:rPr>
            </w:pPr>
            <w:hyperlink r:id="rId823" w:history="1">
              <w:r w:rsidR="008638EA" w:rsidRPr="008638EA">
                <w:rPr>
                  <w:rFonts w:ascii="Arial" w:hAnsi="Arial" w:cs="Arial"/>
                  <w:kern w:val="0"/>
                </w:rPr>
                <w:t>.0617</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Practicing During Emergencies</w:t>
            </w:r>
            <w:r w:rsidRPr="008638EA">
              <w:rPr>
                <w:rFonts w:ascii="Arial" w:hAnsi="Arial" w:cs="Arial"/>
                <w:kern w:val="0"/>
              </w:rPr>
              <w:br/>
              <w:t>Adopt/*</w:t>
            </w:r>
          </w:p>
        </w:tc>
        <w:tc>
          <w:tcPr>
            <w:tcW w:w="348" w:type="dxa"/>
            <w:vAlign w:val="center"/>
            <w:hideMark/>
          </w:tcPr>
          <w:p w:rsidR="008638EA" w:rsidRPr="008638EA" w:rsidRDefault="008638EA" w:rsidP="008638EA">
            <w:pPr>
              <w:jc w:val="left"/>
              <w:rPr>
                <w:rFonts w:ascii="Arial" w:hAnsi="Arial" w:cs="Arial"/>
                <w:kern w:val="0"/>
              </w:rPr>
            </w:pPr>
          </w:p>
        </w:tc>
        <w:tc>
          <w:tcPr>
            <w:tcW w:w="1007" w:type="dxa"/>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824" w:history="1">
              <w:r w:rsidR="008638EA" w:rsidRPr="008638EA">
                <w:rPr>
                  <w:rFonts w:ascii="Arial" w:hAnsi="Arial" w:cs="Arial"/>
                  <w:kern w:val="0"/>
                </w:rPr>
                <w:t>21</w:t>
              </w:r>
            </w:hyperlink>
          </w:p>
        </w:tc>
        <w:tc>
          <w:tcPr>
            <w:tcW w:w="694" w:type="dxa"/>
            <w:noWrap/>
            <w:hideMark/>
          </w:tcPr>
          <w:p w:rsidR="008638EA" w:rsidRPr="008638EA" w:rsidRDefault="00F564AD" w:rsidP="008638EA">
            <w:pPr>
              <w:jc w:val="left"/>
              <w:rPr>
                <w:rFonts w:ascii="Arial" w:hAnsi="Arial" w:cs="Arial"/>
                <w:kern w:val="0"/>
              </w:rPr>
            </w:pPr>
            <w:hyperlink r:id="rId825" w:history="1">
              <w:r w:rsidR="008638EA" w:rsidRPr="008638EA">
                <w:rPr>
                  <w:rFonts w:ascii="Arial" w:hAnsi="Arial" w:cs="Arial"/>
                  <w:kern w:val="0"/>
                </w:rPr>
                <w:t>NCAC</w:t>
              </w:r>
            </w:hyperlink>
          </w:p>
        </w:tc>
        <w:tc>
          <w:tcPr>
            <w:tcW w:w="626" w:type="dxa"/>
            <w:noWrap/>
            <w:hideMark/>
          </w:tcPr>
          <w:p w:rsidR="008638EA" w:rsidRPr="008638EA" w:rsidRDefault="00F564AD" w:rsidP="008638EA">
            <w:pPr>
              <w:jc w:val="left"/>
              <w:rPr>
                <w:rFonts w:ascii="Arial" w:hAnsi="Arial" w:cs="Arial"/>
                <w:kern w:val="0"/>
              </w:rPr>
            </w:pPr>
            <w:hyperlink r:id="rId826" w:history="1">
              <w:r w:rsidR="008638EA" w:rsidRPr="008638EA">
                <w:rPr>
                  <w:rFonts w:ascii="Arial" w:hAnsi="Arial" w:cs="Arial"/>
                  <w:kern w:val="0"/>
                </w:rPr>
                <w:t>34B</w:t>
              </w:r>
            </w:hyperlink>
          </w:p>
        </w:tc>
        <w:tc>
          <w:tcPr>
            <w:tcW w:w="936" w:type="dxa"/>
            <w:noWrap/>
            <w:hideMark/>
          </w:tcPr>
          <w:p w:rsidR="008638EA" w:rsidRPr="008638EA" w:rsidRDefault="00F564AD" w:rsidP="008638EA">
            <w:pPr>
              <w:jc w:val="left"/>
              <w:rPr>
                <w:rFonts w:ascii="Arial" w:hAnsi="Arial" w:cs="Arial"/>
                <w:kern w:val="0"/>
              </w:rPr>
            </w:pPr>
            <w:hyperlink r:id="rId827" w:history="1">
              <w:r w:rsidR="008638EA" w:rsidRPr="008638EA">
                <w:rPr>
                  <w:rFonts w:ascii="Arial" w:hAnsi="Arial" w:cs="Arial"/>
                  <w:kern w:val="0"/>
                </w:rPr>
                <w:t>.0618</w:t>
              </w:r>
            </w:hyperlink>
          </w:p>
        </w:tc>
      </w:tr>
      <w:tr w:rsidR="008638EA" w:rsidRPr="008638EA" w:rsidTr="008638EA">
        <w:trPr>
          <w:tblCellSpacing w:w="15" w:type="dxa"/>
        </w:trPr>
        <w:tc>
          <w:tcPr>
            <w:tcW w:w="10826" w:type="dxa"/>
            <w:gridSpan w:val="6"/>
            <w:tcMar>
              <w:top w:w="375" w:type="dxa"/>
              <w:left w:w="15" w:type="dxa"/>
              <w:bottom w:w="15" w:type="dxa"/>
              <w:right w:w="15" w:type="dxa"/>
            </w:tcMar>
            <w:vAlign w:val="center"/>
            <w:hideMark/>
          </w:tcPr>
          <w:p w:rsidR="008638EA" w:rsidRPr="008638EA" w:rsidRDefault="008638EA" w:rsidP="008638EA">
            <w:pPr>
              <w:jc w:val="left"/>
              <w:rPr>
                <w:rFonts w:ascii="Arial" w:hAnsi="Arial" w:cs="Arial"/>
                <w:b/>
                <w:bCs/>
                <w:caps/>
                <w:kern w:val="0"/>
              </w:rPr>
            </w:pPr>
            <w:r w:rsidRPr="008638EA">
              <w:rPr>
                <w:rFonts w:ascii="Arial" w:hAnsi="Arial" w:cs="Arial"/>
                <w:b/>
                <w:bCs/>
                <w:caps/>
                <w:kern w:val="0"/>
              </w:rPr>
              <w:t>Building Code Council</w:t>
            </w:r>
          </w:p>
        </w:tc>
      </w:tr>
      <w:tr w:rsidR="008638EA" w:rsidRPr="008638EA" w:rsidTr="008638EA">
        <w:trPr>
          <w:tblCellSpacing w:w="15" w:type="dxa"/>
        </w:trPr>
        <w:tc>
          <w:tcPr>
            <w:tcW w:w="10826" w:type="dxa"/>
            <w:gridSpan w:val="6"/>
            <w:tcMar>
              <w:top w:w="75" w:type="dxa"/>
              <w:left w:w="150" w:type="dxa"/>
              <w:bottom w:w="225" w:type="dxa"/>
              <w:right w:w="15" w:type="dxa"/>
            </w:tcMar>
            <w:vAlign w:val="center"/>
            <w:hideMark/>
          </w:tcPr>
          <w:p w:rsidR="008638EA" w:rsidRPr="008638EA" w:rsidRDefault="008638EA" w:rsidP="008638EA">
            <w:pPr>
              <w:jc w:val="left"/>
              <w:rPr>
                <w:rFonts w:ascii="Arial" w:hAnsi="Arial" w:cs="Arial"/>
                <w:b/>
                <w:bCs/>
                <w:caps/>
                <w:kern w:val="0"/>
              </w:rPr>
            </w:pPr>
          </w:p>
        </w:tc>
      </w:tr>
      <w:tr w:rsidR="008638EA" w:rsidRPr="008638EA" w:rsidTr="008638EA">
        <w:trPr>
          <w:tblCellSpacing w:w="15" w:type="dxa"/>
        </w:trPr>
        <w:tc>
          <w:tcPr>
            <w:tcW w:w="7065" w:type="dxa"/>
          </w:tcPr>
          <w:p w:rsidR="008638EA" w:rsidRPr="008638EA" w:rsidRDefault="008638EA" w:rsidP="008638EA">
            <w:pPr>
              <w:jc w:val="left"/>
              <w:rPr>
                <w:rFonts w:ascii="Arial" w:hAnsi="Arial" w:cs="Arial"/>
                <w:kern w:val="0"/>
              </w:rPr>
            </w:pPr>
            <w:r w:rsidRPr="008638EA">
              <w:rPr>
                <w:rFonts w:ascii="Arial" w:hAnsi="Arial" w:cs="Arial"/>
                <w:kern w:val="0"/>
                <w:u w:val="single"/>
              </w:rPr>
              <w:t>2018 Building Code</w:t>
            </w:r>
            <w:r w:rsidRPr="008638EA">
              <w:rPr>
                <w:rFonts w:ascii="Arial" w:hAnsi="Arial" w:cs="Arial"/>
                <w:kern w:val="0"/>
              </w:rPr>
              <w:br/>
              <w:t>Adopt/*</w:t>
            </w:r>
          </w:p>
        </w:tc>
        <w:tc>
          <w:tcPr>
            <w:tcW w:w="348" w:type="dxa"/>
            <w:vAlign w:val="center"/>
          </w:tcPr>
          <w:p w:rsidR="008638EA" w:rsidRPr="008638EA" w:rsidRDefault="008638EA" w:rsidP="008638EA">
            <w:pPr>
              <w:jc w:val="left"/>
              <w:rPr>
                <w:rFonts w:ascii="Arial" w:hAnsi="Arial" w:cs="Arial"/>
                <w:kern w:val="0"/>
              </w:rPr>
            </w:pPr>
          </w:p>
        </w:tc>
        <w:tc>
          <w:tcPr>
            <w:tcW w:w="3353" w:type="dxa"/>
            <w:gridSpan w:val="4"/>
            <w:noWrap/>
            <w:tcMar>
              <w:top w:w="15" w:type="dxa"/>
              <w:left w:w="450" w:type="dxa"/>
              <w:bottom w:w="15" w:type="dxa"/>
              <w:right w:w="15" w:type="dxa"/>
            </w:tcMar>
          </w:tcPr>
          <w:p w:rsidR="008638EA" w:rsidRPr="008638EA" w:rsidRDefault="00F564AD" w:rsidP="008638EA">
            <w:pPr>
              <w:jc w:val="left"/>
              <w:rPr>
                <w:rFonts w:ascii="Arial" w:hAnsi="Arial" w:cs="Arial"/>
                <w:kern w:val="0"/>
              </w:rPr>
            </w:pPr>
            <w:hyperlink r:id="rId828" w:history="1">
              <w:r w:rsidR="008638EA" w:rsidRPr="008638EA">
                <w:rPr>
                  <w:rFonts w:ascii="Arial" w:hAnsi="Arial" w:cs="Arial"/>
                  <w:kern w:val="0"/>
                </w:rPr>
                <w:t>2018 Building Code</w:t>
              </w:r>
            </w:hyperlink>
          </w:p>
        </w:tc>
      </w:tr>
      <w:tr w:rsidR="008638EA" w:rsidRPr="008638EA" w:rsidTr="008638EA">
        <w:trPr>
          <w:tblCellSpacing w:w="15" w:type="dxa"/>
        </w:trPr>
        <w:tc>
          <w:tcPr>
            <w:tcW w:w="7065" w:type="dxa"/>
            <w:hideMark/>
          </w:tcPr>
          <w:p w:rsidR="008638EA" w:rsidRPr="008638EA" w:rsidRDefault="008638EA" w:rsidP="008638EA">
            <w:pPr>
              <w:jc w:val="left"/>
              <w:rPr>
                <w:rFonts w:ascii="Arial" w:hAnsi="Arial" w:cs="Arial"/>
                <w:kern w:val="0"/>
              </w:rPr>
            </w:pPr>
            <w:r w:rsidRPr="008638EA">
              <w:rPr>
                <w:rFonts w:ascii="Arial" w:hAnsi="Arial" w:cs="Arial"/>
                <w:kern w:val="0"/>
                <w:u w:val="single"/>
              </w:rPr>
              <w:t>2014 Electrical Code - Pool Pump Motor Replacement</w:t>
            </w:r>
            <w:r w:rsidRPr="008638EA">
              <w:rPr>
                <w:rFonts w:ascii="Arial" w:hAnsi="Arial" w:cs="Arial"/>
                <w:kern w:val="0"/>
              </w:rPr>
              <w:br/>
              <w:t>Amend/*</w:t>
            </w:r>
          </w:p>
        </w:tc>
        <w:tc>
          <w:tcPr>
            <w:tcW w:w="348" w:type="dxa"/>
            <w:vAlign w:val="center"/>
            <w:hideMark/>
          </w:tcPr>
          <w:p w:rsidR="008638EA" w:rsidRPr="008638EA" w:rsidRDefault="008638EA" w:rsidP="008638EA">
            <w:pPr>
              <w:jc w:val="left"/>
              <w:rPr>
                <w:rFonts w:ascii="Arial" w:hAnsi="Arial" w:cs="Arial"/>
                <w:kern w:val="0"/>
              </w:rPr>
            </w:pPr>
          </w:p>
        </w:tc>
        <w:tc>
          <w:tcPr>
            <w:tcW w:w="3353" w:type="dxa"/>
            <w:gridSpan w:val="4"/>
            <w:noWrap/>
            <w:tcMar>
              <w:top w:w="15" w:type="dxa"/>
              <w:left w:w="450" w:type="dxa"/>
              <w:bottom w:w="15" w:type="dxa"/>
              <w:right w:w="15" w:type="dxa"/>
            </w:tcMar>
            <w:hideMark/>
          </w:tcPr>
          <w:p w:rsidR="008638EA" w:rsidRPr="008638EA" w:rsidRDefault="00F564AD" w:rsidP="008638EA">
            <w:pPr>
              <w:jc w:val="left"/>
              <w:rPr>
                <w:rFonts w:ascii="Arial" w:hAnsi="Arial" w:cs="Arial"/>
                <w:kern w:val="0"/>
              </w:rPr>
            </w:pPr>
            <w:hyperlink r:id="rId829" w:history="1">
              <w:r w:rsidR="008638EA" w:rsidRPr="008638EA">
                <w:rPr>
                  <w:rFonts w:ascii="Arial" w:hAnsi="Arial" w:cs="Arial"/>
                  <w:kern w:val="0"/>
                </w:rPr>
                <w:t>680.21(C)</w:t>
              </w:r>
            </w:hyperlink>
          </w:p>
        </w:tc>
      </w:tr>
      <w:tr w:rsidR="008638EA" w:rsidRPr="008638EA" w:rsidTr="008638EA">
        <w:trPr>
          <w:tblCellSpacing w:w="15" w:type="dxa"/>
        </w:trPr>
        <w:tc>
          <w:tcPr>
            <w:tcW w:w="7065" w:type="dxa"/>
          </w:tcPr>
          <w:p w:rsidR="008638EA" w:rsidRPr="008638EA" w:rsidRDefault="008638EA" w:rsidP="008638EA">
            <w:pPr>
              <w:jc w:val="left"/>
              <w:rPr>
                <w:rFonts w:ascii="Arial" w:hAnsi="Arial" w:cs="Arial"/>
                <w:kern w:val="0"/>
              </w:rPr>
            </w:pPr>
            <w:r w:rsidRPr="008638EA">
              <w:rPr>
                <w:rFonts w:ascii="Arial" w:hAnsi="Arial" w:cs="Arial"/>
                <w:kern w:val="0"/>
                <w:u w:val="single"/>
              </w:rPr>
              <w:t>2018 Fire Prevention Code</w:t>
            </w:r>
            <w:r w:rsidRPr="008638EA">
              <w:rPr>
                <w:rFonts w:ascii="Arial" w:hAnsi="Arial" w:cs="Arial"/>
                <w:kern w:val="0"/>
              </w:rPr>
              <w:br/>
              <w:t>Adopt/*</w:t>
            </w:r>
          </w:p>
        </w:tc>
        <w:tc>
          <w:tcPr>
            <w:tcW w:w="348" w:type="dxa"/>
            <w:vAlign w:val="center"/>
          </w:tcPr>
          <w:p w:rsidR="008638EA" w:rsidRPr="008638EA" w:rsidRDefault="008638EA" w:rsidP="008638EA">
            <w:pPr>
              <w:jc w:val="left"/>
              <w:rPr>
                <w:rFonts w:ascii="Arial" w:hAnsi="Arial" w:cs="Arial"/>
                <w:kern w:val="0"/>
              </w:rPr>
            </w:pPr>
          </w:p>
        </w:tc>
        <w:tc>
          <w:tcPr>
            <w:tcW w:w="3353" w:type="dxa"/>
            <w:gridSpan w:val="4"/>
            <w:noWrap/>
            <w:tcMar>
              <w:top w:w="15" w:type="dxa"/>
              <w:left w:w="450" w:type="dxa"/>
              <w:bottom w:w="15" w:type="dxa"/>
              <w:right w:w="15" w:type="dxa"/>
            </w:tcMar>
          </w:tcPr>
          <w:p w:rsidR="008638EA" w:rsidRPr="008638EA" w:rsidRDefault="00F564AD" w:rsidP="008638EA">
            <w:pPr>
              <w:jc w:val="left"/>
              <w:rPr>
                <w:rFonts w:ascii="Arial" w:hAnsi="Arial" w:cs="Arial"/>
                <w:kern w:val="0"/>
              </w:rPr>
            </w:pPr>
            <w:hyperlink r:id="rId830" w:history="1">
              <w:r w:rsidR="008638EA" w:rsidRPr="008638EA">
                <w:rPr>
                  <w:rFonts w:ascii="Arial" w:hAnsi="Arial" w:cs="Arial"/>
                  <w:kern w:val="0"/>
                </w:rPr>
                <w:t>2018 Fire Prevention Code</w:t>
              </w:r>
            </w:hyperlink>
          </w:p>
        </w:tc>
      </w:tr>
      <w:tr w:rsidR="008638EA" w:rsidRPr="008638EA" w:rsidTr="008638EA">
        <w:trPr>
          <w:tblCellSpacing w:w="15" w:type="dxa"/>
        </w:trPr>
        <w:tc>
          <w:tcPr>
            <w:tcW w:w="7065" w:type="dxa"/>
          </w:tcPr>
          <w:p w:rsidR="008638EA" w:rsidRPr="008638EA" w:rsidRDefault="008638EA" w:rsidP="008638EA">
            <w:pPr>
              <w:jc w:val="left"/>
              <w:rPr>
                <w:rFonts w:ascii="Arial" w:hAnsi="Arial" w:cs="Arial"/>
                <w:kern w:val="0"/>
              </w:rPr>
            </w:pPr>
            <w:r w:rsidRPr="008638EA">
              <w:rPr>
                <w:rFonts w:ascii="Arial" w:hAnsi="Arial" w:cs="Arial"/>
                <w:kern w:val="0"/>
                <w:u w:val="single"/>
              </w:rPr>
              <w:t>2018 Fuel Gas Code</w:t>
            </w:r>
            <w:r w:rsidRPr="008638EA">
              <w:rPr>
                <w:rFonts w:ascii="Arial" w:hAnsi="Arial" w:cs="Arial"/>
                <w:kern w:val="0"/>
              </w:rPr>
              <w:br/>
              <w:t>Adopt/*</w:t>
            </w:r>
          </w:p>
        </w:tc>
        <w:tc>
          <w:tcPr>
            <w:tcW w:w="348" w:type="dxa"/>
            <w:vAlign w:val="center"/>
          </w:tcPr>
          <w:p w:rsidR="008638EA" w:rsidRPr="008638EA" w:rsidRDefault="008638EA" w:rsidP="008638EA">
            <w:pPr>
              <w:jc w:val="left"/>
              <w:rPr>
                <w:rFonts w:ascii="Arial" w:hAnsi="Arial" w:cs="Arial"/>
                <w:kern w:val="0"/>
              </w:rPr>
            </w:pPr>
          </w:p>
        </w:tc>
        <w:tc>
          <w:tcPr>
            <w:tcW w:w="3353" w:type="dxa"/>
            <w:gridSpan w:val="4"/>
            <w:noWrap/>
            <w:tcMar>
              <w:top w:w="15" w:type="dxa"/>
              <w:left w:w="450" w:type="dxa"/>
              <w:bottom w:w="15" w:type="dxa"/>
              <w:right w:w="15" w:type="dxa"/>
            </w:tcMar>
          </w:tcPr>
          <w:p w:rsidR="008638EA" w:rsidRPr="008638EA" w:rsidRDefault="00F564AD" w:rsidP="008638EA">
            <w:pPr>
              <w:jc w:val="left"/>
              <w:rPr>
                <w:rFonts w:ascii="Arial" w:hAnsi="Arial" w:cs="Arial"/>
                <w:kern w:val="0"/>
              </w:rPr>
            </w:pPr>
            <w:hyperlink r:id="rId831" w:history="1">
              <w:r w:rsidR="008638EA" w:rsidRPr="008638EA">
                <w:rPr>
                  <w:rFonts w:ascii="Arial" w:hAnsi="Arial" w:cs="Arial"/>
                  <w:kern w:val="0"/>
                </w:rPr>
                <w:t>2018 Fuel Gas Code</w:t>
              </w:r>
            </w:hyperlink>
          </w:p>
        </w:tc>
      </w:tr>
    </w:tbl>
    <w:p w:rsidR="008638EA" w:rsidRPr="008638EA" w:rsidRDefault="008638EA" w:rsidP="008638EA">
      <w:pPr>
        <w:jc w:val="left"/>
        <w:rPr>
          <w:rFonts w:ascii="Arial" w:hAnsi="Arial" w:cs="Arial"/>
          <w:kern w:val="0"/>
        </w:rPr>
      </w:pPr>
    </w:p>
    <w:p w:rsidR="00524F81" w:rsidRPr="00E20703" w:rsidRDefault="00524F81" w:rsidP="00E20703">
      <w:pPr>
        <w:pStyle w:val="Paragraph"/>
        <w:suppressAutoHyphens/>
        <w:snapToGrid w:val="0"/>
        <w:rPr>
          <w:rFonts w:ascii="Arial" w:hAnsi="Arial" w:cs="Arial"/>
        </w:rPr>
      </w:pPr>
    </w:p>
    <w:p w:rsidR="00D52FD0" w:rsidRDefault="00D52FD0" w:rsidP="00D52FD0">
      <w:pPr>
        <w:pStyle w:val="Base"/>
      </w:pPr>
    </w:p>
    <w:p w:rsidR="00D52FD0" w:rsidRDefault="00D52FD0" w:rsidP="00D52FD0">
      <w:pPr>
        <w:rPr>
          <w:kern w:val="0"/>
        </w:rPr>
        <w:sectPr w:rsidR="00D52FD0">
          <w:type w:val="continuous"/>
          <w:pgSz w:w="12240" w:h="15840"/>
          <w:pgMar w:top="360" w:right="720" w:bottom="360" w:left="720" w:header="360" w:footer="360" w:gutter="0"/>
          <w:cols w:space="720"/>
        </w:sectPr>
      </w:pPr>
    </w:p>
    <w:p w:rsidR="00D52FD0" w:rsidRDefault="00D52FD0" w:rsidP="00D52FD0">
      <w:pPr>
        <w:rPr>
          <w:kern w:val="0"/>
        </w:rPr>
        <w:sectPr w:rsidR="00D52FD0">
          <w:headerReference w:type="default" r:id="rId832"/>
          <w:footerReference w:type="default" r:id="rId833"/>
          <w:endnotePr>
            <w:numFmt w:val="decimal"/>
          </w:endnotePr>
          <w:pgSz w:w="12240" w:h="15840"/>
          <w:pgMar w:top="360" w:right="720" w:bottom="360" w:left="720" w:header="360" w:footer="360" w:gutter="0"/>
          <w:cols w:space="720"/>
        </w:sectPr>
      </w:pPr>
    </w:p>
    <w:tbl>
      <w:tblPr>
        <w:tblW w:w="10800" w:type="dxa"/>
        <w:tblInd w:w="-1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9" w:type="dxa"/>
          <w:right w:w="139" w:type="dxa"/>
        </w:tblCellMar>
        <w:tblLook w:val="0000" w:firstRow="0" w:lastRow="0" w:firstColumn="0" w:lastColumn="0" w:noHBand="0" w:noVBand="0"/>
      </w:tblPr>
      <w:tblGrid>
        <w:gridCol w:w="10800"/>
      </w:tblGrid>
      <w:tr w:rsidR="00215904" w:rsidRPr="00EB1C22" w:rsidTr="00450330">
        <w:trPr>
          <w:trHeight w:val="972"/>
        </w:trPr>
        <w:tc>
          <w:tcPr>
            <w:tcW w:w="10800" w:type="dxa"/>
          </w:tcPr>
          <w:p w:rsidR="00EC7B9E" w:rsidRPr="00EC7B9E" w:rsidRDefault="00EC7B9E" w:rsidP="00EC7B9E">
            <w:pPr>
              <w:pStyle w:val="Paragraph"/>
              <w:rPr>
                <w:i/>
              </w:rPr>
            </w:pPr>
            <w:r w:rsidRPr="00EC7B9E">
              <w:rPr>
                <w:i/>
              </w:rPr>
              <w:t>This Section contains a listing of recently issued Administrative Law Judge decisions for contested cases that are non-confidential. Published decisions are available for viewing on the OAH website at http://www.ncoah.com/hearings/decisions/</w:t>
            </w:r>
          </w:p>
          <w:p w:rsidR="00215904" w:rsidRPr="00EB1C22" w:rsidRDefault="00EC7B9E" w:rsidP="00EC7B9E">
            <w:pPr>
              <w:pStyle w:val="Paragraph"/>
              <w:rPr>
                <w:i/>
              </w:rPr>
            </w:pPr>
            <w:r w:rsidRPr="00EC7B9E">
              <w:rPr>
                <w:i/>
              </w:rPr>
              <w:t>If you are having problems accessing the text of the decisions online or for other questions regarding contested cases or case decisions, please contact the Clerk's office by email: oah.clerks@oah.nc.gov or phone 919-431-3000.</w:t>
            </w:r>
          </w:p>
        </w:tc>
      </w:tr>
    </w:tbl>
    <w:p w:rsidR="00215904" w:rsidRDefault="00215904" w:rsidP="00215904">
      <w:pPr>
        <w:pStyle w:val="Paragraph"/>
        <w:jc w:val="center"/>
        <w:rPr>
          <w:b/>
          <w:i/>
        </w:rPr>
      </w:pPr>
    </w:p>
    <w:p w:rsidR="00215904" w:rsidRPr="00EB1C22" w:rsidRDefault="00215904" w:rsidP="00215904">
      <w:pPr>
        <w:pStyle w:val="Paragraph"/>
        <w:jc w:val="center"/>
        <w:rPr>
          <w:b/>
          <w:i/>
        </w:rPr>
      </w:pPr>
      <w:r w:rsidRPr="00EB1C22">
        <w:rPr>
          <w:b/>
          <w:i/>
        </w:rPr>
        <w:t>OFFICE OF ADMINISTRATIVE HEARINGS</w:t>
      </w:r>
    </w:p>
    <w:p w:rsidR="00215904" w:rsidRPr="00EB1C22" w:rsidRDefault="00215904" w:rsidP="00215904">
      <w:pPr>
        <w:pStyle w:val="Base"/>
      </w:pPr>
    </w:p>
    <w:p w:rsidR="00215904" w:rsidRPr="00EB1C22" w:rsidRDefault="00215904" w:rsidP="00215904">
      <w:pPr>
        <w:pStyle w:val="Paragraph"/>
        <w:jc w:val="center"/>
        <w:rPr>
          <w:b/>
          <w:i/>
        </w:rPr>
      </w:pPr>
      <w:r w:rsidRPr="00EB1C22">
        <w:rPr>
          <w:b/>
          <w:i/>
        </w:rPr>
        <w:t>Chief Administrative Law Judge</w:t>
      </w:r>
    </w:p>
    <w:p w:rsidR="00215904" w:rsidRPr="00EB1C22" w:rsidRDefault="00215904" w:rsidP="00215904">
      <w:pPr>
        <w:pStyle w:val="Paragraph"/>
        <w:jc w:val="center"/>
        <w:rPr>
          <w:i/>
        </w:rPr>
      </w:pPr>
      <w:r w:rsidRPr="00EB1C22">
        <w:rPr>
          <w:i/>
        </w:rPr>
        <w:t>JULIAN MANN, III</w:t>
      </w:r>
    </w:p>
    <w:p w:rsidR="00215904" w:rsidRPr="00EB1C22" w:rsidRDefault="00215904" w:rsidP="00215904">
      <w:pPr>
        <w:pStyle w:val="Base"/>
      </w:pPr>
    </w:p>
    <w:p w:rsidR="00215904" w:rsidRPr="00EB1C22" w:rsidRDefault="00215904" w:rsidP="00215904">
      <w:pPr>
        <w:pStyle w:val="Paragraph"/>
        <w:jc w:val="center"/>
        <w:rPr>
          <w:b/>
          <w:i/>
        </w:rPr>
      </w:pPr>
      <w:r w:rsidRPr="00EB1C22">
        <w:rPr>
          <w:b/>
          <w:i/>
        </w:rPr>
        <w:t>Senior Administrative Law Judge</w:t>
      </w:r>
    </w:p>
    <w:p w:rsidR="00215904" w:rsidRPr="00EB1C22" w:rsidRDefault="00215904" w:rsidP="00215904">
      <w:pPr>
        <w:pStyle w:val="Paragraph"/>
        <w:jc w:val="center"/>
        <w:rPr>
          <w:i/>
        </w:rPr>
      </w:pPr>
      <w:r w:rsidRPr="00EB1C22">
        <w:rPr>
          <w:i/>
        </w:rPr>
        <w:t>FRED G. MORRISON JR.</w:t>
      </w:r>
    </w:p>
    <w:p w:rsidR="00215904" w:rsidRPr="00EB1C22" w:rsidRDefault="00215904" w:rsidP="00215904">
      <w:pPr>
        <w:pStyle w:val="Base"/>
      </w:pPr>
    </w:p>
    <w:p w:rsidR="00215904" w:rsidRPr="00EB1C22" w:rsidRDefault="00215904" w:rsidP="00215904">
      <w:pPr>
        <w:pStyle w:val="Paragraph"/>
        <w:jc w:val="center"/>
      </w:pPr>
      <w:r w:rsidRPr="00EB1C22">
        <w:t>ADMINISTRATIVE LAW JUDGES</w:t>
      </w:r>
    </w:p>
    <w:p w:rsidR="00215904" w:rsidRPr="00EB1C22" w:rsidRDefault="00215904" w:rsidP="00215904">
      <w:pPr>
        <w:pStyle w:val="Base"/>
      </w:pPr>
    </w:p>
    <w:p w:rsidR="00215904" w:rsidRPr="00EB1C22" w:rsidRDefault="00215904" w:rsidP="00215904">
      <w:pPr>
        <w:pStyle w:val="Paragraph"/>
        <w:ind w:left="2880"/>
        <w:jc w:val="left"/>
      </w:pPr>
      <w:r w:rsidRPr="00EB1C22">
        <w:t>Melissa Owens Lassiter</w:t>
      </w:r>
      <w:r w:rsidRPr="00EB1C22">
        <w:tab/>
      </w:r>
      <w:r w:rsidRPr="00EB1C22">
        <w:tab/>
      </w:r>
      <w:r w:rsidRPr="00EB1C22">
        <w:tab/>
        <w:t>A. B. Elkins II</w:t>
      </w:r>
    </w:p>
    <w:p w:rsidR="00215904" w:rsidRPr="00EB1C22" w:rsidRDefault="00215904" w:rsidP="00215904">
      <w:pPr>
        <w:pStyle w:val="Paragraph"/>
        <w:ind w:left="2880"/>
        <w:jc w:val="left"/>
      </w:pPr>
      <w:r w:rsidRPr="00EB1C22">
        <w:t>Don Overby</w:t>
      </w:r>
      <w:r w:rsidRPr="00EB1C22">
        <w:tab/>
      </w:r>
      <w:r w:rsidRPr="00EB1C22">
        <w:tab/>
      </w:r>
      <w:r w:rsidRPr="00EB1C22">
        <w:tab/>
      </w:r>
      <w:r w:rsidRPr="00EB1C22">
        <w:tab/>
        <w:t>Selina Brooks</w:t>
      </w:r>
    </w:p>
    <w:p w:rsidR="00215904" w:rsidRDefault="00215904" w:rsidP="00215904">
      <w:pPr>
        <w:pStyle w:val="Paragraph"/>
        <w:ind w:left="2880"/>
        <w:jc w:val="left"/>
      </w:pPr>
      <w:r w:rsidRPr="00EB1C22">
        <w:t>J. Randall May</w:t>
      </w:r>
      <w:r w:rsidRPr="00EB1C22">
        <w:tab/>
      </w:r>
      <w:r w:rsidRPr="00EB1C22">
        <w:tab/>
      </w:r>
      <w:r w:rsidRPr="00EB1C22">
        <w:tab/>
      </w:r>
      <w:r w:rsidRPr="00EB1C22">
        <w:tab/>
        <w:t>J. Randolph Ward</w:t>
      </w:r>
    </w:p>
    <w:p w:rsidR="00215904" w:rsidRPr="00EB1C22" w:rsidRDefault="00215904" w:rsidP="00215904">
      <w:pPr>
        <w:pStyle w:val="Paragraph"/>
        <w:ind w:left="2880"/>
        <w:jc w:val="left"/>
      </w:pPr>
      <w:r>
        <w:t>David Sutton</w:t>
      </w:r>
      <w:r>
        <w:tab/>
      </w:r>
      <w:r>
        <w:tab/>
      </w:r>
      <w:r>
        <w:tab/>
      </w:r>
      <w:r>
        <w:tab/>
        <w:t>Stacey Bawtinhimer</w:t>
      </w:r>
    </w:p>
    <w:p w:rsidR="00215904" w:rsidRPr="00EB1C22" w:rsidRDefault="00215904" w:rsidP="00215904">
      <w:pPr>
        <w:pStyle w:val="Base"/>
        <w:pBdr>
          <w:bottom w:val="single" w:sz="18" w:space="1" w:color="auto"/>
        </w:pBdr>
        <w:rPr>
          <w:sz w:val="15"/>
          <w:szCs w:val="15"/>
        </w:rPr>
      </w:pPr>
    </w:p>
    <w:p w:rsidR="00215904" w:rsidRDefault="00215904" w:rsidP="00215904">
      <w:pPr>
        <w:pStyle w:val="Base"/>
      </w:pPr>
    </w:p>
    <w:tbl>
      <w:tblPr>
        <w:tblStyle w:val="TableGrid"/>
        <w:tblW w:w="0" w:type="auto"/>
        <w:tblLook w:val="04A0" w:firstRow="1" w:lastRow="0" w:firstColumn="1" w:lastColumn="0" w:noHBand="0" w:noVBand="1"/>
      </w:tblPr>
      <w:tblGrid>
        <w:gridCol w:w="672"/>
        <w:gridCol w:w="661"/>
        <w:gridCol w:w="1094"/>
        <w:gridCol w:w="1083"/>
        <w:gridCol w:w="1893"/>
        <w:gridCol w:w="369"/>
        <w:gridCol w:w="3757"/>
        <w:gridCol w:w="1261"/>
      </w:tblGrid>
      <w:tr w:rsidR="00C72A0B" w:rsidRPr="00C72A0B" w:rsidTr="00974998">
        <w:trPr>
          <w:trHeight w:val="780"/>
        </w:trPr>
        <w:tc>
          <w:tcPr>
            <w:tcW w:w="672" w:type="dxa"/>
            <w:shd w:val="clear" w:color="auto" w:fill="E7E6E6" w:themeFill="background2"/>
            <w:hideMark/>
          </w:tcPr>
          <w:p w:rsidR="00C72A0B" w:rsidRPr="00974998" w:rsidRDefault="00C72A0B" w:rsidP="00C72A0B">
            <w:pPr>
              <w:rPr>
                <w:b/>
                <w:kern w:val="0"/>
              </w:rPr>
            </w:pPr>
            <w:r w:rsidRPr="00974998">
              <w:rPr>
                <w:b/>
                <w:kern w:val="0"/>
              </w:rPr>
              <w:t>Year</w:t>
            </w:r>
          </w:p>
        </w:tc>
        <w:tc>
          <w:tcPr>
            <w:tcW w:w="661" w:type="dxa"/>
            <w:shd w:val="clear" w:color="auto" w:fill="E7E6E6" w:themeFill="background2"/>
            <w:hideMark/>
          </w:tcPr>
          <w:p w:rsidR="00C72A0B" w:rsidRPr="00974998" w:rsidRDefault="00C72A0B" w:rsidP="00C72A0B">
            <w:pPr>
              <w:rPr>
                <w:b/>
                <w:kern w:val="0"/>
              </w:rPr>
            </w:pPr>
            <w:r w:rsidRPr="00974998">
              <w:rPr>
                <w:b/>
                <w:kern w:val="0"/>
              </w:rPr>
              <w:t>Code</w:t>
            </w:r>
          </w:p>
        </w:tc>
        <w:tc>
          <w:tcPr>
            <w:tcW w:w="1094" w:type="dxa"/>
            <w:shd w:val="clear" w:color="auto" w:fill="E7E6E6" w:themeFill="background2"/>
            <w:hideMark/>
          </w:tcPr>
          <w:p w:rsidR="00C72A0B" w:rsidRPr="00974998" w:rsidRDefault="00C72A0B" w:rsidP="00C72A0B">
            <w:pPr>
              <w:rPr>
                <w:b/>
                <w:kern w:val="0"/>
              </w:rPr>
            </w:pPr>
            <w:r w:rsidRPr="00974998">
              <w:rPr>
                <w:b/>
                <w:kern w:val="0"/>
              </w:rPr>
              <w:t>Number</w:t>
            </w:r>
          </w:p>
        </w:tc>
        <w:tc>
          <w:tcPr>
            <w:tcW w:w="1083" w:type="dxa"/>
            <w:shd w:val="clear" w:color="auto" w:fill="E7E6E6" w:themeFill="background2"/>
            <w:hideMark/>
          </w:tcPr>
          <w:p w:rsidR="00C72A0B" w:rsidRPr="00974998" w:rsidRDefault="00C72A0B" w:rsidP="00C72A0B">
            <w:pPr>
              <w:rPr>
                <w:b/>
                <w:kern w:val="0"/>
              </w:rPr>
            </w:pPr>
            <w:r w:rsidRPr="00974998">
              <w:rPr>
                <w:b/>
                <w:kern w:val="0"/>
              </w:rPr>
              <w:t>Date Decision</w:t>
            </w:r>
            <w:r w:rsidRPr="00974998">
              <w:rPr>
                <w:b/>
                <w:kern w:val="0"/>
              </w:rPr>
              <w:br/>
              <w:t>Filed</w:t>
            </w:r>
          </w:p>
        </w:tc>
        <w:tc>
          <w:tcPr>
            <w:tcW w:w="1893" w:type="dxa"/>
            <w:shd w:val="clear" w:color="auto" w:fill="E7E6E6" w:themeFill="background2"/>
            <w:hideMark/>
          </w:tcPr>
          <w:p w:rsidR="00C72A0B" w:rsidRPr="00974998" w:rsidRDefault="00C72A0B" w:rsidP="00C72A0B">
            <w:pPr>
              <w:rPr>
                <w:b/>
                <w:kern w:val="0"/>
              </w:rPr>
            </w:pPr>
            <w:r w:rsidRPr="00974998">
              <w:rPr>
                <w:b/>
                <w:kern w:val="0"/>
              </w:rPr>
              <w:t>Petitioner</w:t>
            </w:r>
          </w:p>
        </w:tc>
        <w:tc>
          <w:tcPr>
            <w:tcW w:w="369" w:type="dxa"/>
            <w:shd w:val="clear" w:color="auto" w:fill="E7E6E6" w:themeFill="background2"/>
            <w:hideMark/>
          </w:tcPr>
          <w:p w:rsidR="00C72A0B" w:rsidRPr="00974998" w:rsidRDefault="00C72A0B" w:rsidP="00C72A0B">
            <w:pPr>
              <w:rPr>
                <w:b/>
                <w:kern w:val="0"/>
              </w:rPr>
            </w:pPr>
            <w:r w:rsidRPr="00974998">
              <w:rPr>
                <w:b/>
                <w:kern w:val="0"/>
              </w:rPr>
              <w:t> </w:t>
            </w:r>
          </w:p>
        </w:tc>
        <w:tc>
          <w:tcPr>
            <w:tcW w:w="3757" w:type="dxa"/>
            <w:shd w:val="clear" w:color="auto" w:fill="E7E6E6" w:themeFill="background2"/>
            <w:hideMark/>
          </w:tcPr>
          <w:p w:rsidR="00C72A0B" w:rsidRPr="00974998" w:rsidRDefault="00C72A0B" w:rsidP="00C72A0B">
            <w:pPr>
              <w:rPr>
                <w:b/>
                <w:kern w:val="0"/>
              </w:rPr>
            </w:pPr>
            <w:r w:rsidRPr="00974998">
              <w:rPr>
                <w:b/>
                <w:kern w:val="0"/>
              </w:rPr>
              <w:t>Respondent</w:t>
            </w:r>
          </w:p>
        </w:tc>
        <w:tc>
          <w:tcPr>
            <w:tcW w:w="1261" w:type="dxa"/>
            <w:shd w:val="clear" w:color="auto" w:fill="E7E6E6" w:themeFill="background2"/>
            <w:hideMark/>
          </w:tcPr>
          <w:p w:rsidR="00C72A0B" w:rsidRPr="00974998" w:rsidRDefault="00C72A0B" w:rsidP="00C72A0B">
            <w:pPr>
              <w:rPr>
                <w:b/>
                <w:kern w:val="0"/>
              </w:rPr>
            </w:pPr>
            <w:r w:rsidRPr="00974998">
              <w:rPr>
                <w:b/>
                <w:kern w:val="0"/>
              </w:rPr>
              <w:t>ALJ</w:t>
            </w:r>
          </w:p>
        </w:tc>
      </w:tr>
      <w:tr w:rsidR="0020594E" w:rsidRPr="00C72A0B" w:rsidTr="00974998">
        <w:trPr>
          <w:trHeight w:val="300"/>
        </w:trPr>
        <w:tc>
          <w:tcPr>
            <w:tcW w:w="672" w:type="dxa"/>
            <w:noWrap/>
            <w:hideMark/>
          </w:tcPr>
          <w:p w:rsidR="00C72A0B" w:rsidRPr="00974998" w:rsidRDefault="00C72A0B" w:rsidP="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rsidP="00C72A0B">
            <w:pPr>
              <w:rPr>
                <w:kern w:val="0"/>
              </w:rPr>
            </w:pPr>
            <w:r w:rsidRPr="00974998">
              <w:rPr>
                <w:kern w:val="0"/>
              </w:rPr>
              <w:t> </w:t>
            </w:r>
          </w:p>
        </w:tc>
        <w:tc>
          <w:tcPr>
            <w:tcW w:w="1893" w:type="dxa"/>
            <w:noWrap/>
            <w:hideMark/>
          </w:tcPr>
          <w:p w:rsidR="00C72A0B" w:rsidRPr="00974998" w:rsidRDefault="00C72A0B" w:rsidP="00C72A0B">
            <w:pPr>
              <w:rPr>
                <w:b/>
                <w:bCs/>
                <w:kern w:val="0"/>
                <w:u w:val="single"/>
              </w:rPr>
            </w:pPr>
            <w:r w:rsidRPr="00974998">
              <w:rPr>
                <w:b/>
                <w:bCs/>
                <w:kern w:val="0"/>
                <w:u w:val="single"/>
              </w:rPr>
              <w:t>PUBLISHED</w:t>
            </w:r>
          </w:p>
        </w:tc>
        <w:tc>
          <w:tcPr>
            <w:tcW w:w="369" w:type="dxa"/>
            <w:noWrap/>
            <w:hideMark/>
          </w:tcPr>
          <w:p w:rsidR="00C72A0B" w:rsidRPr="00974998" w:rsidRDefault="00C72A0B" w:rsidP="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CPS</w:t>
            </w:r>
          </w:p>
        </w:tc>
        <w:tc>
          <w:tcPr>
            <w:tcW w:w="1094" w:type="dxa"/>
            <w:noWrap/>
            <w:hideMark/>
          </w:tcPr>
          <w:p w:rsidR="00C72A0B" w:rsidRPr="00974998" w:rsidRDefault="00C72A0B">
            <w:pPr>
              <w:rPr>
                <w:kern w:val="0"/>
              </w:rPr>
            </w:pPr>
            <w:r w:rsidRPr="00974998">
              <w:rPr>
                <w:kern w:val="0"/>
              </w:rPr>
              <w:t>08523</w:t>
            </w:r>
          </w:p>
        </w:tc>
        <w:tc>
          <w:tcPr>
            <w:tcW w:w="1083" w:type="dxa"/>
            <w:hideMark/>
          </w:tcPr>
          <w:p w:rsidR="00C72A0B" w:rsidRPr="00974998" w:rsidRDefault="00C72A0B" w:rsidP="00C72A0B">
            <w:pPr>
              <w:rPr>
                <w:kern w:val="0"/>
              </w:rPr>
            </w:pPr>
            <w:r w:rsidRPr="00974998">
              <w:rPr>
                <w:kern w:val="0"/>
              </w:rPr>
              <w:t>6/15/2017</w:t>
            </w:r>
          </w:p>
        </w:tc>
        <w:tc>
          <w:tcPr>
            <w:tcW w:w="1893" w:type="dxa"/>
            <w:hideMark/>
          </w:tcPr>
          <w:p w:rsidR="00C72A0B" w:rsidRPr="00974998" w:rsidRDefault="00C72A0B" w:rsidP="00C72A0B">
            <w:pPr>
              <w:rPr>
                <w:kern w:val="0"/>
              </w:rPr>
            </w:pPr>
            <w:r w:rsidRPr="00974998">
              <w:rPr>
                <w:kern w:val="0"/>
              </w:rPr>
              <w:t>Judy Y Su</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Crime Victims Compensation Commission</w:t>
            </w:r>
          </w:p>
        </w:tc>
        <w:tc>
          <w:tcPr>
            <w:tcW w:w="1261" w:type="dxa"/>
            <w:noWrap/>
            <w:hideMark/>
          </w:tcPr>
          <w:p w:rsidR="00C72A0B" w:rsidRPr="00974998" w:rsidRDefault="00C72A0B">
            <w:pPr>
              <w:rPr>
                <w:kern w:val="0"/>
              </w:rPr>
            </w:pPr>
            <w:r w:rsidRPr="00974998">
              <w:rPr>
                <w:kern w:val="0"/>
              </w:rPr>
              <w:t>Brooks</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CPS</w:t>
            </w:r>
          </w:p>
        </w:tc>
        <w:tc>
          <w:tcPr>
            <w:tcW w:w="1094" w:type="dxa"/>
            <w:noWrap/>
            <w:hideMark/>
          </w:tcPr>
          <w:p w:rsidR="00C72A0B" w:rsidRPr="00974998" w:rsidRDefault="00C72A0B">
            <w:pPr>
              <w:rPr>
                <w:kern w:val="0"/>
              </w:rPr>
            </w:pPr>
            <w:r w:rsidRPr="00974998">
              <w:rPr>
                <w:kern w:val="0"/>
              </w:rPr>
              <w:t>00723</w:t>
            </w:r>
          </w:p>
        </w:tc>
        <w:tc>
          <w:tcPr>
            <w:tcW w:w="1083" w:type="dxa"/>
            <w:hideMark/>
          </w:tcPr>
          <w:p w:rsidR="00C72A0B" w:rsidRPr="00974998" w:rsidRDefault="00C72A0B" w:rsidP="00C72A0B">
            <w:pPr>
              <w:rPr>
                <w:kern w:val="0"/>
              </w:rPr>
            </w:pPr>
            <w:r w:rsidRPr="00974998">
              <w:rPr>
                <w:kern w:val="0"/>
              </w:rPr>
              <w:t>6/27/2017</w:t>
            </w:r>
          </w:p>
        </w:tc>
        <w:tc>
          <w:tcPr>
            <w:tcW w:w="1893" w:type="dxa"/>
            <w:hideMark/>
          </w:tcPr>
          <w:p w:rsidR="00C72A0B" w:rsidRPr="00974998" w:rsidRDefault="00C72A0B" w:rsidP="00C72A0B">
            <w:pPr>
              <w:rPr>
                <w:kern w:val="0"/>
              </w:rPr>
            </w:pPr>
            <w:r w:rsidRPr="00974998">
              <w:rPr>
                <w:kern w:val="0"/>
              </w:rPr>
              <w:t xml:space="preserve">Jennifer Lee </w:t>
            </w:r>
            <w:proofErr w:type="spellStart"/>
            <w:r w:rsidRPr="00974998">
              <w:rPr>
                <w:kern w:val="0"/>
              </w:rPr>
              <w:t>Recio</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 xml:space="preserve">Janice W </w:t>
            </w:r>
            <w:proofErr w:type="spellStart"/>
            <w:r w:rsidRPr="00974998">
              <w:rPr>
                <w:kern w:val="0"/>
              </w:rPr>
              <w:t>Carmicheal</w:t>
            </w:r>
            <w:proofErr w:type="spellEnd"/>
          </w:p>
        </w:tc>
        <w:tc>
          <w:tcPr>
            <w:tcW w:w="1261" w:type="dxa"/>
            <w:noWrap/>
            <w:hideMark/>
          </w:tcPr>
          <w:p w:rsidR="00C72A0B" w:rsidRPr="00974998" w:rsidRDefault="00C72A0B">
            <w:pPr>
              <w:rPr>
                <w:kern w:val="0"/>
              </w:rPr>
            </w:pPr>
            <w:r w:rsidRPr="00974998">
              <w:rPr>
                <w:kern w:val="0"/>
              </w:rPr>
              <w:t>Sutton</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07520</w:t>
            </w:r>
          </w:p>
        </w:tc>
        <w:tc>
          <w:tcPr>
            <w:tcW w:w="1083" w:type="dxa"/>
            <w:hideMark/>
          </w:tcPr>
          <w:p w:rsidR="00C72A0B" w:rsidRPr="00974998" w:rsidRDefault="00C72A0B" w:rsidP="00C72A0B">
            <w:pPr>
              <w:rPr>
                <w:kern w:val="0"/>
              </w:rPr>
            </w:pPr>
            <w:r w:rsidRPr="00974998">
              <w:rPr>
                <w:kern w:val="0"/>
              </w:rPr>
              <w:t>6/5/2017</w:t>
            </w:r>
          </w:p>
        </w:tc>
        <w:tc>
          <w:tcPr>
            <w:tcW w:w="1893" w:type="dxa"/>
            <w:hideMark/>
          </w:tcPr>
          <w:p w:rsidR="00C72A0B" w:rsidRPr="00974998" w:rsidRDefault="00C72A0B" w:rsidP="00C72A0B">
            <w:pPr>
              <w:rPr>
                <w:kern w:val="0"/>
              </w:rPr>
            </w:pPr>
            <w:r w:rsidRPr="00974998">
              <w:rPr>
                <w:kern w:val="0"/>
              </w:rPr>
              <w:t>Elaine Shelton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Child Development and Early Education Health and Human Services</w:t>
            </w:r>
          </w:p>
        </w:tc>
        <w:tc>
          <w:tcPr>
            <w:tcW w:w="1261" w:type="dxa"/>
            <w:noWrap/>
            <w:hideMark/>
          </w:tcPr>
          <w:p w:rsidR="00C72A0B" w:rsidRPr="00974998" w:rsidRDefault="00C72A0B">
            <w:pPr>
              <w:rPr>
                <w:kern w:val="0"/>
              </w:rPr>
            </w:pPr>
            <w:r w:rsidRPr="00974998">
              <w:rPr>
                <w:kern w:val="0"/>
              </w:rPr>
              <w:t>Brooks</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10569</w:t>
            </w:r>
          </w:p>
        </w:tc>
        <w:tc>
          <w:tcPr>
            <w:tcW w:w="1083" w:type="dxa"/>
            <w:hideMark/>
          </w:tcPr>
          <w:p w:rsidR="00C72A0B" w:rsidRPr="00974998" w:rsidRDefault="00C72A0B" w:rsidP="00C72A0B">
            <w:pPr>
              <w:rPr>
                <w:kern w:val="0"/>
              </w:rPr>
            </w:pPr>
            <w:r w:rsidRPr="00974998">
              <w:rPr>
                <w:kern w:val="0"/>
              </w:rPr>
              <w:t>6/6/2017</w:t>
            </w:r>
          </w:p>
        </w:tc>
        <w:tc>
          <w:tcPr>
            <w:tcW w:w="1893" w:type="dxa"/>
            <w:hideMark/>
          </w:tcPr>
          <w:p w:rsidR="00C72A0B" w:rsidRPr="00974998" w:rsidRDefault="00C72A0B" w:rsidP="00C72A0B">
            <w:pPr>
              <w:rPr>
                <w:kern w:val="0"/>
              </w:rPr>
            </w:pPr>
            <w:r w:rsidRPr="00974998">
              <w:rPr>
                <w:kern w:val="0"/>
              </w:rPr>
              <w:t>Loving Caring &amp; Sharing Development Center</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Child Development and Early Education</w:t>
            </w:r>
          </w:p>
        </w:tc>
        <w:tc>
          <w:tcPr>
            <w:tcW w:w="1261" w:type="dxa"/>
            <w:noWrap/>
            <w:hideMark/>
          </w:tcPr>
          <w:p w:rsidR="00C72A0B" w:rsidRPr="00974998" w:rsidRDefault="00C72A0B">
            <w:pPr>
              <w:rPr>
                <w:kern w:val="0"/>
              </w:rPr>
            </w:pPr>
            <w:r w:rsidRPr="00974998">
              <w:rPr>
                <w:kern w:val="0"/>
              </w:rPr>
              <w:t>Ward</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10873</w:t>
            </w:r>
          </w:p>
        </w:tc>
        <w:tc>
          <w:tcPr>
            <w:tcW w:w="1083" w:type="dxa"/>
            <w:hideMark/>
          </w:tcPr>
          <w:p w:rsidR="00C72A0B" w:rsidRPr="00974998" w:rsidRDefault="00C72A0B" w:rsidP="00C72A0B">
            <w:pPr>
              <w:rPr>
                <w:kern w:val="0"/>
              </w:rPr>
            </w:pPr>
            <w:r w:rsidRPr="00974998">
              <w:rPr>
                <w:kern w:val="0"/>
              </w:rPr>
              <w:t>6/14/2017</w:t>
            </w:r>
          </w:p>
        </w:tc>
        <w:tc>
          <w:tcPr>
            <w:tcW w:w="1893" w:type="dxa"/>
            <w:hideMark/>
          </w:tcPr>
          <w:p w:rsidR="00C72A0B" w:rsidRPr="00974998" w:rsidRDefault="00C72A0B" w:rsidP="00C72A0B">
            <w:pPr>
              <w:rPr>
                <w:kern w:val="0"/>
              </w:rPr>
            </w:pPr>
            <w:r w:rsidRPr="00974998">
              <w:rPr>
                <w:kern w:val="0"/>
              </w:rPr>
              <w:t>Goldsboro Dental Arts</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North Carolina Department of Health and Human Services Division of Medical Assistance</w:t>
            </w:r>
          </w:p>
        </w:tc>
        <w:tc>
          <w:tcPr>
            <w:tcW w:w="1261" w:type="dxa"/>
            <w:noWrap/>
            <w:hideMark/>
          </w:tcPr>
          <w:p w:rsidR="00C72A0B" w:rsidRPr="00974998" w:rsidRDefault="00C72A0B">
            <w:pPr>
              <w:rPr>
                <w:kern w:val="0"/>
              </w:rPr>
            </w:pPr>
            <w:r w:rsidRPr="00974998">
              <w:rPr>
                <w:kern w:val="0"/>
              </w:rPr>
              <w:t>Overby</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DOJ</w:t>
            </w:r>
          </w:p>
        </w:tc>
        <w:tc>
          <w:tcPr>
            <w:tcW w:w="1094" w:type="dxa"/>
            <w:noWrap/>
            <w:hideMark/>
          </w:tcPr>
          <w:p w:rsidR="00C72A0B" w:rsidRPr="00974998" w:rsidRDefault="00C72A0B">
            <w:pPr>
              <w:rPr>
                <w:kern w:val="0"/>
              </w:rPr>
            </w:pPr>
            <w:r w:rsidRPr="00974998">
              <w:rPr>
                <w:kern w:val="0"/>
              </w:rPr>
              <w:t>10875</w:t>
            </w:r>
          </w:p>
        </w:tc>
        <w:tc>
          <w:tcPr>
            <w:tcW w:w="1083" w:type="dxa"/>
            <w:hideMark/>
          </w:tcPr>
          <w:p w:rsidR="00C72A0B" w:rsidRPr="00974998" w:rsidRDefault="00C72A0B" w:rsidP="00C72A0B">
            <w:pPr>
              <w:rPr>
                <w:kern w:val="0"/>
              </w:rPr>
            </w:pPr>
            <w:r w:rsidRPr="00974998">
              <w:rPr>
                <w:kern w:val="0"/>
              </w:rPr>
              <w:t>6/14/2017</w:t>
            </w:r>
          </w:p>
        </w:tc>
        <w:tc>
          <w:tcPr>
            <w:tcW w:w="1893" w:type="dxa"/>
            <w:hideMark/>
          </w:tcPr>
          <w:p w:rsidR="00C72A0B" w:rsidRPr="00974998" w:rsidRDefault="00C72A0B" w:rsidP="00C72A0B">
            <w:pPr>
              <w:rPr>
                <w:kern w:val="0"/>
              </w:rPr>
            </w:pPr>
            <w:r w:rsidRPr="00974998">
              <w:rPr>
                <w:kern w:val="0"/>
              </w:rPr>
              <w:t>Terry Lee Vaughan Jr.</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Sheriffs Education and Training Standards Commission</w:t>
            </w:r>
          </w:p>
        </w:tc>
        <w:tc>
          <w:tcPr>
            <w:tcW w:w="1261" w:type="dxa"/>
            <w:noWrap/>
            <w:hideMark/>
          </w:tcPr>
          <w:p w:rsidR="00C72A0B" w:rsidRPr="00974998" w:rsidRDefault="00C72A0B">
            <w:pPr>
              <w:rPr>
                <w:kern w:val="0"/>
              </w:rPr>
            </w:pPr>
            <w:r w:rsidRPr="00974998">
              <w:rPr>
                <w:kern w:val="0"/>
              </w:rPr>
              <w:t>Elkins</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DOJ</w:t>
            </w:r>
          </w:p>
        </w:tc>
        <w:tc>
          <w:tcPr>
            <w:tcW w:w="1094" w:type="dxa"/>
            <w:noWrap/>
            <w:hideMark/>
          </w:tcPr>
          <w:p w:rsidR="00C72A0B" w:rsidRPr="00974998" w:rsidRDefault="00C72A0B">
            <w:pPr>
              <w:rPr>
                <w:kern w:val="0"/>
              </w:rPr>
            </w:pPr>
            <w:r w:rsidRPr="00974998">
              <w:rPr>
                <w:kern w:val="0"/>
              </w:rPr>
              <w:t>10877</w:t>
            </w:r>
          </w:p>
        </w:tc>
        <w:tc>
          <w:tcPr>
            <w:tcW w:w="1083" w:type="dxa"/>
            <w:hideMark/>
          </w:tcPr>
          <w:p w:rsidR="00C72A0B" w:rsidRPr="00974998" w:rsidRDefault="00C72A0B" w:rsidP="00C72A0B">
            <w:pPr>
              <w:rPr>
                <w:kern w:val="0"/>
              </w:rPr>
            </w:pPr>
            <w:r w:rsidRPr="00974998">
              <w:rPr>
                <w:kern w:val="0"/>
              </w:rPr>
              <w:t>6/22/2017</w:t>
            </w:r>
          </w:p>
        </w:tc>
        <w:tc>
          <w:tcPr>
            <w:tcW w:w="1893" w:type="dxa"/>
            <w:hideMark/>
          </w:tcPr>
          <w:p w:rsidR="00C72A0B" w:rsidRPr="00974998" w:rsidRDefault="00C72A0B" w:rsidP="00C72A0B">
            <w:pPr>
              <w:rPr>
                <w:kern w:val="0"/>
              </w:rPr>
            </w:pPr>
            <w:r w:rsidRPr="00974998">
              <w:rPr>
                <w:kern w:val="0"/>
              </w:rPr>
              <w:t>James Lee Burnette</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Sheriffs Education and Training Standards Commission</w:t>
            </w:r>
          </w:p>
        </w:tc>
        <w:tc>
          <w:tcPr>
            <w:tcW w:w="1261" w:type="dxa"/>
            <w:noWrap/>
            <w:hideMark/>
          </w:tcPr>
          <w:p w:rsidR="00C72A0B" w:rsidRPr="00974998" w:rsidRDefault="00C72A0B">
            <w:pPr>
              <w:rPr>
                <w:kern w:val="0"/>
              </w:rPr>
            </w:pPr>
            <w:r w:rsidRPr="00974998">
              <w:rPr>
                <w:kern w:val="0"/>
              </w:rPr>
              <w:t>Sutton</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DOJ</w:t>
            </w:r>
          </w:p>
        </w:tc>
        <w:tc>
          <w:tcPr>
            <w:tcW w:w="1094" w:type="dxa"/>
            <w:noWrap/>
            <w:hideMark/>
          </w:tcPr>
          <w:p w:rsidR="00C72A0B" w:rsidRPr="00974998" w:rsidRDefault="00C72A0B">
            <w:pPr>
              <w:rPr>
                <w:kern w:val="0"/>
              </w:rPr>
            </w:pPr>
            <w:r w:rsidRPr="00974998">
              <w:rPr>
                <w:kern w:val="0"/>
              </w:rPr>
              <w:t>11317</w:t>
            </w:r>
          </w:p>
        </w:tc>
        <w:tc>
          <w:tcPr>
            <w:tcW w:w="1083" w:type="dxa"/>
            <w:hideMark/>
          </w:tcPr>
          <w:p w:rsidR="00C72A0B" w:rsidRPr="00974998" w:rsidRDefault="00C72A0B" w:rsidP="00C72A0B">
            <w:pPr>
              <w:rPr>
                <w:kern w:val="0"/>
              </w:rPr>
            </w:pPr>
            <w:r w:rsidRPr="00974998">
              <w:rPr>
                <w:kern w:val="0"/>
              </w:rPr>
              <w:t>6/19/2017</w:t>
            </w:r>
          </w:p>
        </w:tc>
        <w:tc>
          <w:tcPr>
            <w:tcW w:w="1893" w:type="dxa"/>
            <w:hideMark/>
          </w:tcPr>
          <w:p w:rsidR="00C72A0B" w:rsidRPr="00974998" w:rsidRDefault="00C72A0B" w:rsidP="00C72A0B">
            <w:pPr>
              <w:rPr>
                <w:kern w:val="0"/>
              </w:rPr>
            </w:pPr>
            <w:proofErr w:type="spellStart"/>
            <w:r w:rsidRPr="00974998">
              <w:rPr>
                <w:kern w:val="0"/>
              </w:rPr>
              <w:t>Harfel</w:t>
            </w:r>
            <w:proofErr w:type="spellEnd"/>
            <w:r w:rsidRPr="00974998">
              <w:rPr>
                <w:kern w:val="0"/>
              </w:rPr>
              <w:t xml:space="preserve"> </w:t>
            </w:r>
            <w:proofErr w:type="spellStart"/>
            <w:r w:rsidRPr="00974998">
              <w:rPr>
                <w:kern w:val="0"/>
              </w:rPr>
              <w:t>Clementa</w:t>
            </w:r>
            <w:proofErr w:type="spellEnd"/>
            <w:r w:rsidRPr="00974998">
              <w:rPr>
                <w:kern w:val="0"/>
              </w:rPr>
              <w:t xml:space="preserve"> Davis</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Sheriffs Education and Training Standards Commission</w:t>
            </w:r>
          </w:p>
        </w:tc>
        <w:tc>
          <w:tcPr>
            <w:tcW w:w="1261" w:type="dxa"/>
            <w:noWrap/>
            <w:hideMark/>
          </w:tcPr>
          <w:p w:rsidR="00C72A0B" w:rsidRPr="00974998" w:rsidRDefault="00C72A0B">
            <w:pPr>
              <w:rPr>
                <w:kern w:val="0"/>
              </w:rPr>
            </w:pPr>
            <w:r w:rsidRPr="00974998">
              <w:rPr>
                <w:kern w:val="0"/>
              </w:rPr>
              <w:t>Ward</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DOJ</w:t>
            </w:r>
          </w:p>
        </w:tc>
        <w:tc>
          <w:tcPr>
            <w:tcW w:w="1094" w:type="dxa"/>
            <w:noWrap/>
            <w:hideMark/>
          </w:tcPr>
          <w:p w:rsidR="00C72A0B" w:rsidRPr="00974998" w:rsidRDefault="00C72A0B">
            <w:pPr>
              <w:rPr>
                <w:kern w:val="0"/>
              </w:rPr>
            </w:pPr>
            <w:r w:rsidRPr="00974998">
              <w:rPr>
                <w:kern w:val="0"/>
              </w:rPr>
              <w:t>00883</w:t>
            </w:r>
          </w:p>
        </w:tc>
        <w:tc>
          <w:tcPr>
            <w:tcW w:w="1083" w:type="dxa"/>
            <w:hideMark/>
          </w:tcPr>
          <w:p w:rsidR="00C72A0B" w:rsidRPr="00974998" w:rsidRDefault="00C72A0B" w:rsidP="00C72A0B">
            <w:pPr>
              <w:rPr>
                <w:kern w:val="0"/>
              </w:rPr>
            </w:pPr>
            <w:r w:rsidRPr="00974998">
              <w:rPr>
                <w:kern w:val="0"/>
              </w:rPr>
              <w:t>6/27/2017</w:t>
            </w:r>
          </w:p>
        </w:tc>
        <w:tc>
          <w:tcPr>
            <w:tcW w:w="1893" w:type="dxa"/>
            <w:hideMark/>
          </w:tcPr>
          <w:p w:rsidR="00C72A0B" w:rsidRPr="00974998" w:rsidRDefault="00C72A0B" w:rsidP="00C72A0B">
            <w:pPr>
              <w:rPr>
                <w:kern w:val="0"/>
              </w:rPr>
            </w:pPr>
            <w:r w:rsidRPr="00974998">
              <w:rPr>
                <w:kern w:val="0"/>
              </w:rPr>
              <w:t xml:space="preserve">Tarek Maurice </w:t>
            </w:r>
            <w:proofErr w:type="spellStart"/>
            <w:r w:rsidRPr="00974998">
              <w:rPr>
                <w:kern w:val="0"/>
              </w:rPr>
              <w:t>Ollison</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Private Protective Services Board</w:t>
            </w:r>
          </w:p>
        </w:tc>
        <w:tc>
          <w:tcPr>
            <w:tcW w:w="1261" w:type="dxa"/>
            <w:noWrap/>
            <w:hideMark/>
          </w:tcPr>
          <w:p w:rsidR="00C72A0B" w:rsidRPr="00974998" w:rsidRDefault="00C72A0B">
            <w:pPr>
              <w:rPr>
                <w:kern w:val="0"/>
              </w:rPr>
            </w:pPr>
            <w:r w:rsidRPr="00974998">
              <w:rPr>
                <w:kern w:val="0"/>
              </w:rPr>
              <w:t>Ward</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DOJ</w:t>
            </w:r>
          </w:p>
        </w:tc>
        <w:tc>
          <w:tcPr>
            <w:tcW w:w="1094" w:type="dxa"/>
            <w:noWrap/>
            <w:hideMark/>
          </w:tcPr>
          <w:p w:rsidR="00C72A0B" w:rsidRPr="00974998" w:rsidRDefault="00C72A0B">
            <w:pPr>
              <w:rPr>
                <w:kern w:val="0"/>
              </w:rPr>
            </w:pPr>
            <w:r w:rsidRPr="00974998">
              <w:rPr>
                <w:kern w:val="0"/>
              </w:rPr>
              <w:t>00913</w:t>
            </w:r>
          </w:p>
        </w:tc>
        <w:tc>
          <w:tcPr>
            <w:tcW w:w="1083" w:type="dxa"/>
            <w:hideMark/>
          </w:tcPr>
          <w:p w:rsidR="00C72A0B" w:rsidRPr="00974998" w:rsidRDefault="00C72A0B" w:rsidP="00C72A0B">
            <w:pPr>
              <w:rPr>
                <w:kern w:val="0"/>
              </w:rPr>
            </w:pPr>
            <w:r w:rsidRPr="00974998">
              <w:rPr>
                <w:kern w:val="0"/>
              </w:rPr>
              <w:t>6/27/2017</w:t>
            </w:r>
          </w:p>
        </w:tc>
        <w:tc>
          <w:tcPr>
            <w:tcW w:w="1893" w:type="dxa"/>
            <w:hideMark/>
          </w:tcPr>
          <w:p w:rsidR="00C72A0B" w:rsidRPr="00974998" w:rsidRDefault="00C72A0B" w:rsidP="00C72A0B">
            <w:pPr>
              <w:rPr>
                <w:kern w:val="0"/>
              </w:rPr>
            </w:pPr>
            <w:r w:rsidRPr="00974998">
              <w:rPr>
                <w:kern w:val="0"/>
              </w:rPr>
              <w:t xml:space="preserve">Orrin Anthony </w:t>
            </w:r>
            <w:proofErr w:type="spellStart"/>
            <w:r w:rsidRPr="00974998">
              <w:rPr>
                <w:kern w:val="0"/>
              </w:rPr>
              <w:t>Bynes</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Private Protective Services Board</w:t>
            </w:r>
          </w:p>
        </w:tc>
        <w:tc>
          <w:tcPr>
            <w:tcW w:w="1261" w:type="dxa"/>
            <w:noWrap/>
            <w:hideMark/>
          </w:tcPr>
          <w:p w:rsidR="00C72A0B" w:rsidRPr="00974998" w:rsidRDefault="00C72A0B">
            <w:pPr>
              <w:rPr>
                <w:kern w:val="0"/>
              </w:rPr>
            </w:pPr>
            <w:r w:rsidRPr="00974998">
              <w:rPr>
                <w:kern w:val="0"/>
              </w:rPr>
              <w:t>Ward</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DOJ</w:t>
            </w:r>
          </w:p>
        </w:tc>
        <w:tc>
          <w:tcPr>
            <w:tcW w:w="1094" w:type="dxa"/>
            <w:noWrap/>
            <w:hideMark/>
          </w:tcPr>
          <w:p w:rsidR="00C72A0B" w:rsidRPr="00974998" w:rsidRDefault="00C72A0B">
            <w:pPr>
              <w:rPr>
                <w:kern w:val="0"/>
              </w:rPr>
            </w:pPr>
            <w:r w:rsidRPr="00974998">
              <w:rPr>
                <w:kern w:val="0"/>
              </w:rPr>
              <w:t>01213</w:t>
            </w:r>
          </w:p>
        </w:tc>
        <w:tc>
          <w:tcPr>
            <w:tcW w:w="1083" w:type="dxa"/>
            <w:hideMark/>
          </w:tcPr>
          <w:p w:rsidR="00C72A0B" w:rsidRPr="00974998" w:rsidRDefault="00C72A0B" w:rsidP="00C72A0B">
            <w:pPr>
              <w:rPr>
                <w:kern w:val="0"/>
              </w:rPr>
            </w:pPr>
            <w:r w:rsidRPr="00974998">
              <w:rPr>
                <w:kern w:val="0"/>
              </w:rPr>
              <w:t>6/27/2017</w:t>
            </w:r>
          </w:p>
        </w:tc>
        <w:tc>
          <w:tcPr>
            <w:tcW w:w="1893" w:type="dxa"/>
            <w:hideMark/>
          </w:tcPr>
          <w:p w:rsidR="00C72A0B" w:rsidRPr="00974998" w:rsidRDefault="00C72A0B" w:rsidP="00C72A0B">
            <w:pPr>
              <w:rPr>
                <w:kern w:val="0"/>
              </w:rPr>
            </w:pPr>
            <w:r w:rsidRPr="00974998">
              <w:rPr>
                <w:kern w:val="0"/>
              </w:rPr>
              <w:t>Jeremy Kendall Muldrow</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Private Protective Services Board</w:t>
            </w:r>
          </w:p>
        </w:tc>
        <w:tc>
          <w:tcPr>
            <w:tcW w:w="1261" w:type="dxa"/>
            <w:noWrap/>
            <w:hideMark/>
          </w:tcPr>
          <w:p w:rsidR="00C72A0B" w:rsidRPr="00974998" w:rsidRDefault="00C72A0B">
            <w:pPr>
              <w:rPr>
                <w:kern w:val="0"/>
              </w:rPr>
            </w:pPr>
            <w:r w:rsidRPr="00974998">
              <w:rPr>
                <w:kern w:val="0"/>
              </w:rPr>
              <w:t>Ward</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DOJ</w:t>
            </w:r>
          </w:p>
        </w:tc>
        <w:tc>
          <w:tcPr>
            <w:tcW w:w="1094" w:type="dxa"/>
            <w:noWrap/>
            <w:hideMark/>
          </w:tcPr>
          <w:p w:rsidR="00C72A0B" w:rsidRPr="00974998" w:rsidRDefault="00C72A0B">
            <w:pPr>
              <w:rPr>
                <w:kern w:val="0"/>
              </w:rPr>
            </w:pPr>
            <w:r w:rsidRPr="00974998">
              <w:rPr>
                <w:kern w:val="0"/>
              </w:rPr>
              <w:t>01658</w:t>
            </w:r>
          </w:p>
        </w:tc>
        <w:tc>
          <w:tcPr>
            <w:tcW w:w="1083" w:type="dxa"/>
            <w:hideMark/>
          </w:tcPr>
          <w:p w:rsidR="00C72A0B" w:rsidRPr="00974998" w:rsidRDefault="00C72A0B" w:rsidP="00C72A0B">
            <w:pPr>
              <w:rPr>
                <w:kern w:val="0"/>
              </w:rPr>
            </w:pPr>
            <w:r w:rsidRPr="00974998">
              <w:rPr>
                <w:kern w:val="0"/>
              </w:rPr>
              <w:t>6/27/2017</w:t>
            </w:r>
          </w:p>
        </w:tc>
        <w:tc>
          <w:tcPr>
            <w:tcW w:w="1893" w:type="dxa"/>
            <w:hideMark/>
          </w:tcPr>
          <w:p w:rsidR="00C72A0B" w:rsidRPr="00974998" w:rsidRDefault="00C72A0B" w:rsidP="00C72A0B">
            <w:pPr>
              <w:rPr>
                <w:kern w:val="0"/>
              </w:rPr>
            </w:pPr>
            <w:r w:rsidRPr="00974998">
              <w:rPr>
                <w:kern w:val="0"/>
              </w:rPr>
              <w:t>Darrell Lynn Stevenson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Private Protective Services Board</w:t>
            </w:r>
          </w:p>
        </w:tc>
        <w:tc>
          <w:tcPr>
            <w:tcW w:w="1261" w:type="dxa"/>
            <w:noWrap/>
            <w:hideMark/>
          </w:tcPr>
          <w:p w:rsidR="00C72A0B" w:rsidRPr="00974998" w:rsidRDefault="00C72A0B">
            <w:pPr>
              <w:rPr>
                <w:kern w:val="0"/>
              </w:rPr>
            </w:pPr>
            <w:r w:rsidRPr="00974998">
              <w:rPr>
                <w:kern w:val="0"/>
              </w:rPr>
              <w:t>Ward</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lastRenderedPageBreak/>
              <w:t>14</w:t>
            </w:r>
          </w:p>
        </w:tc>
        <w:tc>
          <w:tcPr>
            <w:tcW w:w="661" w:type="dxa"/>
            <w:noWrap/>
            <w:hideMark/>
          </w:tcPr>
          <w:p w:rsidR="00C72A0B" w:rsidRPr="00974998" w:rsidRDefault="00C72A0B" w:rsidP="00C72A0B">
            <w:pPr>
              <w:rPr>
                <w:kern w:val="0"/>
              </w:rPr>
            </w:pPr>
            <w:r w:rsidRPr="00974998">
              <w:rPr>
                <w:kern w:val="0"/>
              </w:rPr>
              <w:t>EHR</w:t>
            </w:r>
          </w:p>
        </w:tc>
        <w:tc>
          <w:tcPr>
            <w:tcW w:w="1094" w:type="dxa"/>
            <w:noWrap/>
            <w:hideMark/>
          </w:tcPr>
          <w:p w:rsidR="00C72A0B" w:rsidRPr="00974998" w:rsidRDefault="00C72A0B">
            <w:pPr>
              <w:rPr>
                <w:kern w:val="0"/>
              </w:rPr>
            </w:pPr>
            <w:r w:rsidRPr="00974998">
              <w:rPr>
                <w:kern w:val="0"/>
              </w:rPr>
              <w:t>02032</w:t>
            </w:r>
          </w:p>
        </w:tc>
        <w:tc>
          <w:tcPr>
            <w:tcW w:w="1083" w:type="dxa"/>
            <w:hideMark/>
          </w:tcPr>
          <w:p w:rsidR="00C72A0B" w:rsidRPr="00974998" w:rsidRDefault="00C72A0B" w:rsidP="00C72A0B">
            <w:pPr>
              <w:rPr>
                <w:kern w:val="0"/>
              </w:rPr>
            </w:pPr>
            <w:r w:rsidRPr="00974998">
              <w:rPr>
                <w:kern w:val="0"/>
              </w:rPr>
              <w:t>6/29/2017</w:t>
            </w:r>
          </w:p>
        </w:tc>
        <w:tc>
          <w:tcPr>
            <w:tcW w:w="1893" w:type="dxa"/>
            <w:hideMark/>
          </w:tcPr>
          <w:p w:rsidR="00C72A0B" w:rsidRPr="00974998" w:rsidRDefault="00C72A0B" w:rsidP="00C72A0B">
            <w:pPr>
              <w:rPr>
                <w:kern w:val="0"/>
              </w:rPr>
            </w:pPr>
            <w:proofErr w:type="spellStart"/>
            <w:r w:rsidRPr="00974998">
              <w:rPr>
                <w:kern w:val="0"/>
              </w:rPr>
              <w:t>Keever</w:t>
            </w:r>
            <w:proofErr w:type="spellEnd"/>
            <w:r w:rsidRPr="00974998">
              <w:rPr>
                <w:kern w:val="0"/>
              </w:rPr>
              <w:t xml:space="preserve"> &amp; </w:t>
            </w:r>
            <w:proofErr w:type="spellStart"/>
            <w:r w:rsidRPr="00974998">
              <w:rPr>
                <w:kern w:val="0"/>
              </w:rPr>
              <w:t>Peryear</w:t>
            </w:r>
            <w:proofErr w:type="spellEnd"/>
            <w:r w:rsidRPr="00974998">
              <w:rPr>
                <w:kern w:val="0"/>
              </w:rPr>
              <w:t xml:space="preserve"> LP</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Person County Environmental Health Department and NC Department of Health and Human Services, Environmental Health Section</w:t>
            </w:r>
          </w:p>
        </w:tc>
        <w:tc>
          <w:tcPr>
            <w:tcW w:w="1261" w:type="dxa"/>
            <w:noWrap/>
            <w:hideMark/>
          </w:tcPr>
          <w:p w:rsidR="00C72A0B" w:rsidRPr="00974998" w:rsidRDefault="00C72A0B">
            <w:pPr>
              <w:rPr>
                <w:kern w:val="0"/>
              </w:rPr>
            </w:pPr>
            <w:r w:rsidRPr="00974998">
              <w:rPr>
                <w:kern w:val="0"/>
              </w:rPr>
              <w:t>Overby</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INS</w:t>
            </w:r>
          </w:p>
        </w:tc>
        <w:tc>
          <w:tcPr>
            <w:tcW w:w="1094" w:type="dxa"/>
            <w:noWrap/>
            <w:hideMark/>
          </w:tcPr>
          <w:p w:rsidR="00C72A0B" w:rsidRPr="00974998" w:rsidRDefault="00C72A0B">
            <w:pPr>
              <w:rPr>
                <w:kern w:val="0"/>
              </w:rPr>
            </w:pPr>
            <w:r w:rsidRPr="00974998">
              <w:rPr>
                <w:kern w:val="0"/>
              </w:rPr>
              <w:t>12336</w:t>
            </w:r>
          </w:p>
        </w:tc>
        <w:tc>
          <w:tcPr>
            <w:tcW w:w="1083" w:type="dxa"/>
            <w:hideMark/>
          </w:tcPr>
          <w:p w:rsidR="00C72A0B" w:rsidRPr="00974998" w:rsidRDefault="00C72A0B" w:rsidP="00C72A0B">
            <w:pPr>
              <w:rPr>
                <w:kern w:val="0"/>
              </w:rPr>
            </w:pPr>
            <w:r w:rsidRPr="00974998">
              <w:rPr>
                <w:kern w:val="0"/>
              </w:rPr>
              <w:t>6/14/2017</w:t>
            </w:r>
          </w:p>
        </w:tc>
        <w:tc>
          <w:tcPr>
            <w:tcW w:w="1893" w:type="dxa"/>
            <w:hideMark/>
          </w:tcPr>
          <w:p w:rsidR="00C72A0B" w:rsidRPr="00974998" w:rsidRDefault="00C72A0B" w:rsidP="00C72A0B">
            <w:pPr>
              <w:rPr>
                <w:kern w:val="0"/>
              </w:rPr>
            </w:pPr>
            <w:r w:rsidRPr="00974998">
              <w:rPr>
                <w:kern w:val="0"/>
              </w:rPr>
              <w:t>Karen O'Brien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North Carolina State Health Plan for Teachers and State Employees</w:t>
            </w:r>
          </w:p>
        </w:tc>
        <w:tc>
          <w:tcPr>
            <w:tcW w:w="1261" w:type="dxa"/>
            <w:noWrap/>
            <w:hideMark/>
          </w:tcPr>
          <w:p w:rsidR="00C72A0B" w:rsidRPr="00974998" w:rsidRDefault="00C72A0B">
            <w:pPr>
              <w:rPr>
                <w:kern w:val="0"/>
              </w:rPr>
            </w:pPr>
            <w:r w:rsidRPr="00974998">
              <w:rPr>
                <w:kern w:val="0"/>
              </w:rPr>
              <w:t>Lassiter</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INS</w:t>
            </w:r>
          </w:p>
        </w:tc>
        <w:tc>
          <w:tcPr>
            <w:tcW w:w="1094" w:type="dxa"/>
            <w:noWrap/>
            <w:hideMark/>
          </w:tcPr>
          <w:p w:rsidR="00C72A0B" w:rsidRPr="00974998" w:rsidRDefault="00C72A0B">
            <w:pPr>
              <w:rPr>
                <w:kern w:val="0"/>
              </w:rPr>
            </w:pPr>
            <w:r w:rsidRPr="00974998">
              <w:rPr>
                <w:kern w:val="0"/>
              </w:rPr>
              <w:t>00783</w:t>
            </w:r>
          </w:p>
        </w:tc>
        <w:tc>
          <w:tcPr>
            <w:tcW w:w="1083" w:type="dxa"/>
            <w:hideMark/>
          </w:tcPr>
          <w:p w:rsidR="00C72A0B" w:rsidRPr="00974998" w:rsidRDefault="00C72A0B" w:rsidP="00C72A0B">
            <w:pPr>
              <w:rPr>
                <w:kern w:val="0"/>
              </w:rPr>
            </w:pPr>
            <w:r w:rsidRPr="00974998">
              <w:rPr>
                <w:kern w:val="0"/>
              </w:rPr>
              <w:t>4/5/2017; 6/22/2017</w:t>
            </w:r>
          </w:p>
        </w:tc>
        <w:tc>
          <w:tcPr>
            <w:tcW w:w="1893" w:type="dxa"/>
            <w:hideMark/>
          </w:tcPr>
          <w:p w:rsidR="00C72A0B" w:rsidRPr="00974998" w:rsidRDefault="00C72A0B" w:rsidP="00C72A0B">
            <w:pPr>
              <w:rPr>
                <w:kern w:val="0"/>
              </w:rPr>
            </w:pPr>
            <w:r w:rsidRPr="00974998">
              <w:rPr>
                <w:kern w:val="0"/>
              </w:rPr>
              <w:t>Michael John Dayton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North Carolina State Health Plan</w:t>
            </w:r>
          </w:p>
        </w:tc>
        <w:tc>
          <w:tcPr>
            <w:tcW w:w="1261" w:type="dxa"/>
            <w:noWrap/>
            <w:hideMark/>
          </w:tcPr>
          <w:p w:rsidR="00C72A0B" w:rsidRPr="00974998" w:rsidRDefault="00C72A0B">
            <w:pPr>
              <w:rPr>
                <w:kern w:val="0"/>
              </w:rPr>
            </w:pPr>
            <w:r w:rsidRPr="00974998">
              <w:rPr>
                <w:kern w:val="0"/>
              </w:rPr>
              <w:t>Overby</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INS</w:t>
            </w:r>
          </w:p>
        </w:tc>
        <w:tc>
          <w:tcPr>
            <w:tcW w:w="1094" w:type="dxa"/>
            <w:noWrap/>
            <w:hideMark/>
          </w:tcPr>
          <w:p w:rsidR="00C72A0B" w:rsidRPr="00974998" w:rsidRDefault="00C72A0B">
            <w:pPr>
              <w:rPr>
                <w:kern w:val="0"/>
              </w:rPr>
            </w:pPr>
            <w:r w:rsidRPr="00974998">
              <w:rPr>
                <w:kern w:val="0"/>
              </w:rPr>
              <w:t>01031</w:t>
            </w:r>
          </w:p>
        </w:tc>
        <w:tc>
          <w:tcPr>
            <w:tcW w:w="1083" w:type="dxa"/>
            <w:hideMark/>
          </w:tcPr>
          <w:p w:rsidR="00C72A0B" w:rsidRPr="00974998" w:rsidRDefault="00C72A0B" w:rsidP="00C72A0B">
            <w:pPr>
              <w:rPr>
                <w:kern w:val="0"/>
              </w:rPr>
            </w:pPr>
            <w:r w:rsidRPr="00974998">
              <w:rPr>
                <w:kern w:val="0"/>
              </w:rPr>
              <w:t>6/16/2017</w:t>
            </w:r>
          </w:p>
        </w:tc>
        <w:tc>
          <w:tcPr>
            <w:tcW w:w="1893" w:type="dxa"/>
            <w:hideMark/>
          </w:tcPr>
          <w:p w:rsidR="00C72A0B" w:rsidRPr="00974998" w:rsidRDefault="00C72A0B" w:rsidP="00C72A0B">
            <w:pPr>
              <w:rPr>
                <w:kern w:val="0"/>
              </w:rPr>
            </w:pPr>
            <w:r w:rsidRPr="00974998">
              <w:rPr>
                <w:kern w:val="0"/>
              </w:rPr>
              <w:t>Curtis W Price</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North Carolina State Health Plan</w:t>
            </w:r>
          </w:p>
        </w:tc>
        <w:tc>
          <w:tcPr>
            <w:tcW w:w="1261" w:type="dxa"/>
            <w:noWrap/>
            <w:hideMark/>
          </w:tcPr>
          <w:p w:rsidR="00C72A0B" w:rsidRPr="00974998" w:rsidRDefault="00C72A0B">
            <w:pPr>
              <w:rPr>
                <w:kern w:val="0"/>
              </w:rPr>
            </w:pPr>
            <w:r w:rsidRPr="00974998">
              <w:rPr>
                <w:kern w:val="0"/>
              </w:rPr>
              <w:t>Culpepper</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OSP</w:t>
            </w:r>
          </w:p>
        </w:tc>
        <w:tc>
          <w:tcPr>
            <w:tcW w:w="1094" w:type="dxa"/>
            <w:noWrap/>
            <w:hideMark/>
          </w:tcPr>
          <w:p w:rsidR="00C72A0B" w:rsidRPr="00974998" w:rsidRDefault="00C72A0B">
            <w:pPr>
              <w:rPr>
                <w:kern w:val="0"/>
              </w:rPr>
            </w:pPr>
            <w:r w:rsidRPr="00974998">
              <w:rPr>
                <w:kern w:val="0"/>
              </w:rPr>
              <w:t>10021</w:t>
            </w:r>
          </w:p>
        </w:tc>
        <w:tc>
          <w:tcPr>
            <w:tcW w:w="1083" w:type="dxa"/>
            <w:hideMark/>
          </w:tcPr>
          <w:p w:rsidR="00C72A0B" w:rsidRPr="00974998" w:rsidRDefault="00C72A0B" w:rsidP="00C72A0B">
            <w:pPr>
              <w:rPr>
                <w:kern w:val="0"/>
              </w:rPr>
            </w:pPr>
            <w:r w:rsidRPr="00974998">
              <w:rPr>
                <w:kern w:val="0"/>
              </w:rPr>
              <w:t>6/8/2017</w:t>
            </w:r>
          </w:p>
        </w:tc>
        <w:tc>
          <w:tcPr>
            <w:tcW w:w="1893" w:type="dxa"/>
            <w:hideMark/>
          </w:tcPr>
          <w:p w:rsidR="00C72A0B" w:rsidRPr="00974998" w:rsidRDefault="00C72A0B" w:rsidP="00C72A0B">
            <w:pPr>
              <w:rPr>
                <w:kern w:val="0"/>
              </w:rPr>
            </w:pPr>
            <w:r w:rsidRPr="00974998">
              <w:rPr>
                <w:kern w:val="0"/>
              </w:rPr>
              <w:t>Timothy Scott Reynolds</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North Carolina Department of Public Safety Adult Corrections &amp; Juvenile Justice</w:t>
            </w:r>
          </w:p>
        </w:tc>
        <w:tc>
          <w:tcPr>
            <w:tcW w:w="1261" w:type="dxa"/>
            <w:noWrap/>
            <w:hideMark/>
          </w:tcPr>
          <w:p w:rsidR="00C72A0B" w:rsidRPr="00974998" w:rsidRDefault="00C72A0B">
            <w:pPr>
              <w:rPr>
                <w:kern w:val="0"/>
              </w:rPr>
            </w:pPr>
            <w:r w:rsidRPr="00974998">
              <w:rPr>
                <w:kern w:val="0"/>
              </w:rPr>
              <w:t>Sutton</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OSP</w:t>
            </w:r>
          </w:p>
        </w:tc>
        <w:tc>
          <w:tcPr>
            <w:tcW w:w="1094" w:type="dxa"/>
            <w:noWrap/>
            <w:hideMark/>
          </w:tcPr>
          <w:p w:rsidR="00C72A0B" w:rsidRPr="00974998" w:rsidRDefault="00C72A0B">
            <w:pPr>
              <w:rPr>
                <w:kern w:val="0"/>
              </w:rPr>
            </w:pPr>
            <w:r w:rsidRPr="00974998">
              <w:rPr>
                <w:kern w:val="0"/>
              </w:rPr>
              <w:t>12067</w:t>
            </w:r>
          </w:p>
        </w:tc>
        <w:tc>
          <w:tcPr>
            <w:tcW w:w="1083" w:type="dxa"/>
            <w:hideMark/>
          </w:tcPr>
          <w:p w:rsidR="00C72A0B" w:rsidRPr="00974998" w:rsidRDefault="00C72A0B" w:rsidP="00C72A0B">
            <w:pPr>
              <w:rPr>
                <w:kern w:val="0"/>
              </w:rPr>
            </w:pPr>
            <w:r w:rsidRPr="00974998">
              <w:rPr>
                <w:kern w:val="0"/>
              </w:rPr>
              <w:t>6/23/2017</w:t>
            </w:r>
          </w:p>
        </w:tc>
        <w:tc>
          <w:tcPr>
            <w:tcW w:w="1893" w:type="dxa"/>
            <w:hideMark/>
          </w:tcPr>
          <w:p w:rsidR="00C72A0B" w:rsidRPr="00974998" w:rsidRDefault="00C72A0B" w:rsidP="00C72A0B">
            <w:pPr>
              <w:rPr>
                <w:kern w:val="0"/>
              </w:rPr>
            </w:pPr>
            <w:proofErr w:type="spellStart"/>
            <w:r w:rsidRPr="00974998">
              <w:rPr>
                <w:kern w:val="0"/>
              </w:rPr>
              <w:t>Tankita</w:t>
            </w:r>
            <w:proofErr w:type="spellEnd"/>
            <w:r w:rsidRPr="00974998">
              <w:rPr>
                <w:kern w:val="0"/>
              </w:rPr>
              <w:t xml:space="preserve"> T Peterson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 xml:space="preserve">Caswell Developmental Center </w:t>
            </w:r>
            <w:proofErr w:type="spellStart"/>
            <w:r w:rsidRPr="00974998">
              <w:rPr>
                <w:kern w:val="0"/>
              </w:rPr>
              <w:t>Dept</w:t>
            </w:r>
            <w:proofErr w:type="spellEnd"/>
            <w:r w:rsidRPr="00974998">
              <w:rPr>
                <w:kern w:val="0"/>
              </w:rPr>
              <w:t xml:space="preserve"> of Health &amp; Human Services</w:t>
            </w:r>
          </w:p>
        </w:tc>
        <w:tc>
          <w:tcPr>
            <w:tcW w:w="1261" w:type="dxa"/>
            <w:noWrap/>
            <w:hideMark/>
          </w:tcPr>
          <w:p w:rsidR="00C72A0B" w:rsidRPr="00974998" w:rsidRDefault="00C72A0B">
            <w:pPr>
              <w:rPr>
                <w:kern w:val="0"/>
              </w:rPr>
            </w:pPr>
            <w:r w:rsidRPr="00974998">
              <w:rPr>
                <w:kern w:val="0"/>
              </w:rPr>
              <w:t>Lassiter</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SOS</w:t>
            </w:r>
          </w:p>
        </w:tc>
        <w:tc>
          <w:tcPr>
            <w:tcW w:w="1094" w:type="dxa"/>
            <w:noWrap/>
            <w:hideMark/>
          </w:tcPr>
          <w:p w:rsidR="00C72A0B" w:rsidRPr="00974998" w:rsidRDefault="00C72A0B">
            <w:pPr>
              <w:rPr>
                <w:kern w:val="0"/>
              </w:rPr>
            </w:pPr>
            <w:r w:rsidRPr="00974998">
              <w:rPr>
                <w:kern w:val="0"/>
              </w:rPr>
              <w:t>03019</w:t>
            </w:r>
          </w:p>
        </w:tc>
        <w:tc>
          <w:tcPr>
            <w:tcW w:w="1083" w:type="dxa"/>
            <w:hideMark/>
          </w:tcPr>
          <w:p w:rsidR="00C72A0B" w:rsidRPr="00974998" w:rsidRDefault="00C72A0B" w:rsidP="00C72A0B">
            <w:pPr>
              <w:rPr>
                <w:kern w:val="0"/>
              </w:rPr>
            </w:pPr>
            <w:r w:rsidRPr="00974998">
              <w:rPr>
                <w:kern w:val="0"/>
              </w:rPr>
              <w:t>6/20/2017</w:t>
            </w:r>
          </w:p>
        </w:tc>
        <w:tc>
          <w:tcPr>
            <w:tcW w:w="1893" w:type="dxa"/>
            <w:hideMark/>
          </w:tcPr>
          <w:p w:rsidR="00C72A0B" w:rsidRPr="00974998" w:rsidRDefault="00C72A0B" w:rsidP="00C72A0B">
            <w:pPr>
              <w:rPr>
                <w:kern w:val="0"/>
              </w:rPr>
            </w:pPr>
            <w:r w:rsidRPr="00974998">
              <w:rPr>
                <w:kern w:val="0"/>
              </w:rPr>
              <w:t xml:space="preserve">Pamela Rene </w:t>
            </w:r>
            <w:proofErr w:type="spellStart"/>
            <w:r w:rsidRPr="00974998">
              <w:rPr>
                <w:kern w:val="0"/>
              </w:rPr>
              <w:t>L'Tanya</w:t>
            </w:r>
            <w:proofErr w:type="spellEnd"/>
            <w:r w:rsidRPr="00974998">
              <w:rPr>
                <w:kern w:val="0"/>
              </w:rPr>
              <w:t xml:space="preserve"> Hailey</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 xml:space="preserve">Notary Public in North Carolina NC </w:t>
            </w:r>
            <w:proofErr w:type="spellStart"/>
            <w:r w:rsidRPr="00974998">
              <w:rPr>
                <w:kern w:val="0"/>
              </w:rPr>
              <w:t>Dept</w:t>
            </w:r>
            <w:proofErr w:type="spellEnd"/>
            <w:r w:rsidRPr="00974998">
              <w:rPr>
                <w:kern w:val="0"/>
              </w:rPr>
              <w:t xml:space="preserve"> of the Secretary of State</w:t>
            </w:r>
          </w:p>
        </w:tc>
        <w:tc>
          <w:tcPr>
            <w:tcW w:w="1261" w:type="dxa"/>
            <w:noWrap/>
            <w:hideMark/>
          </w:tcPr>
          <w:p w:rsidR="00C72A0B" w:rsidRPr="00974998" w:rsidRDefault="00C72A0B">
            <w:pPr>
              <w:rPr>
                <w:kern w:val="0"/>
              </w:rPr>
            </w:pPr>
            <w:r w:rsidRPr="00974998">
              <w:rPr>
                <w:kern w:val="0"/>
              </w:rPr>
              <w:t>Brooks</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noWrap/>
            <w:hideMark/>
          </w:tcPr>
          <w:p w:rsidR="00C72A0B" w:rsidRPr="00974998" w:rsidRDefault="00C72A0B" w:rsidP="00C72A0B">
            <w:pPr>
              <w:rPr>
                <w:b/>
                <w:bCs/>
                <w:kern w:val="0"/>
                <w:u w:val="single"/>
              </w:rPr>
            </w:pPr>
            <w:r w:rsidRPr="00974998">
              <w:rPr>
                <w:b/>
                <w:bCs/>
                <w:kern w:val="0"/>
                <w:u w:val="single"/>
              </w:rPr>
              <w:t>UNPUBLISHED</w:t>
            </w:r>
          </w:p>
        </w:tc>
        <w:tc>
          <w:tcPr>
            <w:tcW w:w="369" w:type="dxa"/>
            <w:noWrap/>
            <w:hideMark/>
          </w:tcPr>
          <w:p w:rsidR="00C72A0B" w:rsidRPr="00974998" w:rsidRDefault="00C72A0B" w:rsidP="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CRA</w:t>
            </w:r>
          </w:p>
        </w:tc>
        <w:tc>
          <w:tcPr>
            <w:tcW w:w="1094" w:type="dxa"/>
            <w:noWrap/>
            <w:hideMark/>
          </w:tcPr>
          <w:p w:rsidR="00C72A0B" w:rsidRPr="00974998" w:rsidRDefault="00C72A0B">
            <w:pPr>
              <w:rPr>
                <w:kern w:val="0"/>
              </w:rPr>
            </w:pPr>
            <w:r w:rsidRPr="00974998">
              <w:rPr>
                <w:kern w:val="0"/>
              </w:rPr>
              <w:t>02827</w:t>
            </w:r>
          </w:p>
        </w:tc>
        <w:tc>
          <w:tcPr>
            <w:tcW w:w="1083" w:type="dxa"/>
            <w:hideMark/>
          </w:tcPr>
          <w:p w:rsidR="00C72A0B" w:rsidRPr="00974998" w:rsidRDefault="00C72A0B" w:rsidP="00C72A0B">
            <w:pPr>
              <w:rPr>
                <w:kern w:val="0"/>
              </w:rPr>
            </w:pPr>
            <w:r w:rsidRPr="00974998">
              <w:rPr>
                <w:kern w:val="0"/>
              </w:rPr>
              <w:t>6/13/2017</w:t>
            </w:r>
          </w:p>
        </w:tc>
        <w:tc>
          <w:tcPr>
            <w:tcW w:w="1893" w:type="dxa"/>
            <w:hideMark/>
          </w:tcPr>
          <w:p w:rsidR="00C72A0B" w:rsidRPr="00974998" w:rsidRDefault="00C72A0B" w:rsidP="00C72A0B">
            <w:pPr>
              <w:rPr>
                <w:kern w:val="0"/>
              </w:rPr>
            </w:pPr>
            <w:r w:rsidRPr="00974998">
              <w:rPr>
                <w:kern w:val="0"/>
              </w:rPr>
              <w:t>Yah-</w:t>
            </w:r>
            <w:proofErr w:type="spellStart"/>
            <w:r w:rsidRPr="00974998">
              <w:rPr>
                <w:kern w:val="0"/>
              </w:rPr>
              <w:t>Oshawar</w:t>
            </w:r>
            <w:proofErr w:type="spellEnd"/>
            <w:r w:rsidRPr="00974998">
              <w:rPr>
                <w:kern w:val="0"/>
              </w:rPr>
              <w:t xml:space="preserve"> </w:t>
            </w:r>
            <w:proofErr w:type="spellStart"/>
            <w:r w:rsidRPr="00974998">
              <w:rPr>
                <w:kern w:val="0"/>
              </w:rPr>
              <w:t>Alkebulanis</w:t>
            </w:r>
            <w:proofErr w:type="spellEnd"/>
            <w:r w:rsidRPr="00974998">
              <w:rPr>
                <w:kern w:val="0"/>
              </w:rPr>
              <w:t xml:space="preserve"> Ali El</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 Section</w:t>
            </w:r>
          </w:p>
        </w:tc>
        <w:tc>
          <w:tcPr>
            <w:tcW w:w="1261" w:type="dxa"/>
            <w:noWrap/>
            <w:hideMark/>
          </w:tcPr>
          <w:p w:rsidR="00C72A0B" w:rsidRPr="00974998" w:rsidRDefault="00C72A0B">
            <w:pPr>
              <w:rPr>
                <w:kern w:val="0"/>
              </w:rPr>
            </w:pPr>
            <w:r w:rsidRPr="00974998">
              <w:rPr>
                <w:kern w:val="0"/>
              </w:rPr>
              <w:t>Brooks</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525"/>
        </w:trPr>
        <w:tc>
          <w:tcPr>
            <w:tcW w:w="672" w:type="dxa"/>
            <w:noWrap/>
            <w:hideMark/>
          </w:tcPr>
          <w:p w:rsidR="00C72A0B" w:rsidRPr="00974998" w:rsidRDefault="00C72A0B">
            <w:pPr>
              <w:rPr>
                <w:kern w:val="0"/>
              </w:rPr>
            </w:pPr>
            <w:r w:rsidRPr="00974998">
              <w:rPr>
                <w:kern w:val="0"/>
              </w:rPr>
              <w:t>14;15</w:t>
            </w:r>
          </w:p>
        </w:tc>
        <w:tc>
          <w:tcPr>
            <w:tcW w:w="661" w:type="dxa"/>
            <w:noWrap/>
            <w:hideMark/>
          </w:tcPr>
          <w:p w:rsidR="00C72A0B" w:rsidRPr="00974998" w:rsidRDefault="00C72A0B">
            <w:pPr>
              <w:rPr>
                <w:kern w:val="0"/>
              </w:rPr>
            </w:pPr>
            <w:r w:rsidRPr="00974998">
              <w:rPr>
                <w:kern w:val="0"/>
              </w:rPr>
              <w:t>CSE</w:t>
            </w:r>
          </w:p>
        </w:tc>
        <w:tc>
          <w:tcPr>
            <w:tcW w:w="1094" w:type="dxa"/>
            <w:hideMark/>
          </w:tcPr>
          <w:p w:rsidR="00C72A0B" w:rsidRPr="00974998" w:rsidRDefault="00C72A0B">
            <w:pPr>
              <w:rPr>
                <w:kern w:val="0"/>
              </w:rPr>
            </w:pPr>
            <w:r w:rsidRPr="00974998">
              <w:rPr>
                <w:kern w:val="0"/>
              </w:rPr>
              <w:t>09125; 08281</w:t>
            </w:r>
          </w:p>
        </w:tc>
        <w:tc>
          <w:tcPr>
            <w:tcW w:w="1083" w:type="dxa"/>
            <w:hideMark/>
          </w:tcPr>
          <w:p w:rsidR="00C72A0B" w:rsidRPr="00974998" w:rsidRDefault="00C72A0B" w:rsidP="00C72A0B">
            <w:pPr>
              <w:rPr>
                <w:kern w:val="0"/>
              </w:rPr>
            </w:pPr>
            <w:r w:rsidRPr="00974998">
              <w:rPr>
                <w:kern w:val="0"/>
              </w:rPr>
              <w:t>6/1/2017</w:t>
            </w:r>
          </w:p>
        </w:tc>
        <w:tc>
          <w:tcPr>
            <w:tcW w:w="1893" w:type="dxa"/>
            <w:hideMark/>
          </w:tcPr>
          <w:p w:rsidR="00C72A0B" w:rsidRPr="00974998" w:rsidRDefault="00C72A0B" w:rsidP="00C72A0B">
            <w:pPr>
              <w:rPr>
                <w:kern w:val="0"/>
              </w:rPr>
            </w:pPr>
            <w:r w:rsidRPr="00974998">
              <w:rPr>
                <w:kern w:val="0"/>
              </w:rPr>
              <w:t>Paul C Castagno</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Services</w:t>
            </w:r>
          </w:p>
        </w:tc>
        <w:tc>
          <w:tcPr>
            <w:tcW w:w="1261" w:type="dxa"/>
            <w:noWrap/>
            <w:hideMark/>
          </w:tcPr>
          <w:p w:rsidR="00C72A0B" w:rsidRPr="00974998" w:rsidRDefault="00C72A0B">
            <w:pPr>
              <w:rPr>
                <w:kern w:val="0"/>
              </w:rPr>
            </w:pPr>
            <w:r w:rsidRPr="00974998">
              <w:rPr>
                <w:kern w:val="0"/>
              </w:rPr>
              <w:t>May</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15</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04887</w:t>
            </w:r>
          </w:p>
        </w:tc>
        <w:tc>
          <w:tcPr>
            <w:tcW w:w="1083" w:type="dxa"/>
            <w:hideMark/>
          </w:tcPr>
          <w:p w:rsidR="00C72A0B" w:rsidRPr="00974998" w:rsidRDefault="00C72A0B" w:rsidP="00C72A0B">
            <w:pPr>
              <w:rPr>
                <w:kern w:val="0"/>
              </w:rPr>
            </w:pPr>
            <w:r w:rsidRPr="00974998">
              <w:rPr>
                <w:kern w:val="0"/>
              </w:rPr>
              <w:t>6/19/2017</w:t>
            </w:r>
          </w:p>
        </w:tc>
        <w:tc>
          <w:tcPr>
            <w:tcW w:w="1893" w:type="dxa"/>
            <w:hideMark/>
          </w:tcPr>
          <w:p w:rsidR="00C72A0B" w:rsidRPr="00974998" w:rsidRDefault="00C72A0B" w:rsidP="00C72A0B">
            <w:pPr>
              <w:rPr>
                <w:kern w:val="0"/>
              </w:rPr>
            </w:pPr>
            <w:r w:rsidRPr="00974998">
              <w:rPr>
                <w:kern w:val="0"/>
              </w:rPr>
              <w:t>Michael J Laverne</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Services</w:t>
            </w:r>
          </w:p>
        </w:tc>
        <w:tc>
          <w:tcPr>
            <w:tcW w:w="1261" w:type="dxa"/>
            <w:noWrap/>
            <w:hideMark/>
          </w:tcPr>
          <w:p w:rsidR="00C72A0B" w:rsidRPr="00974998" w:rsidRDefault="00C72A0B">
            <w:pPr>
              <w:rPr>
                <w:kern w:val="0"/>
              </w:rPr>
            </w:pPr>
            <w:r w:rsidRPr="00974998">
              <w:rPr>
                <w:kern w:val="0"/>
              </w:rPr>
              <w:t>Elkins</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04121</w:t>
            </w:r>
          </w:p>
        </w:tc>
        <w:tc>
          <w:tcPr>
            <w:tcW w:w="1083" w:type="dxa"/>
            <w:hideMark/>
          </w:tcPr>
          <w:p w:rsidR="00C72A0B" w:rsidRPr="00974998" w:rsidRDefault="00C72A0B" w:rsidP="00C72A0B">
            <w:pPr>
              <w:rPr>
                <w:kern w:val="0"/>
              </w:rPr>
            </w:pPr>
            <w:r w:rsidRPr="00974998">
              <w:rPr>
                <w:kern w:val="0"/>
              </w:rPr>
              <w:t>6/19/2017</w:t>
            </w:r>
          </w:p>
        </w:tc>
        <w:tc>
          <w:tcPr>
            <w:tcW w:w="1893" w:type="dxa"/>
            <w:hideMark/>
          </w:tcPr>
          <w:p w:rsidR="00C72A0B" w:rsidRPr="00974998" w:rsidRDefault="00C72A0B" w:rsidP="00C72A0B">
            <w:pPr>
              <w:rPr>
                <w:kern w:val="0"/>
              </w:rPr>
            </w:pPr>
            <w:r w:rsidRPr="00974998">
              <w:rPr>
                <w:kern w:val="0"/>
              </w:rPr>
              <w:t>Cecil Campbell</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Services</w:t>
            </w:r>
          </w:p>
        </w:tc>
        <w:tc>
          <w:tcPr>
            <w:tcW w:w="1261" w:type="dxa"/>
            <w:noWrap/>
            <w:hideMark/>
          </w:tcPr>
          <w:p w:rsidR="00C72A0B" w:rsidRPr="00974998" w:rsidRDefault="00C72A0B">
            <w:pPr>
              <w:rPr>
                <w:kern w:val="0"/>
              </w:rPr>
            </w:pPr>
            <w:r w:rsidRPr="00974998">
              <w:rPr>
                <w:kern w:val="0"/>
              </w:rPr>
              <w:t>Elkins</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10242</w:t>
            </w:r>
          </w:p>
        </w:tc>
        <w:tc>
          <w:tcPr>
            <w:tcW w:w="1083" w:type="dxa"/>
            <w:hideMark/>
          </w:tcPr>
          <w:p w:rsidR="00C72A0B" w:rsidRPr="00974998" w:rsidRDefault="00C72A0B" w:rsidP="00C72A0B">
            <w:pPr>
              <w:rPr>
                <w:kern w:val="0"/>
              </w:rPr>
            </w:pPr>
            <w:r w:rsidRPr="00974998">
              <w:rPr>
                <w:kern w:val="0"/>
              </w:rPr>
              <w:t>6/13/2017</w:t>
            </w:r>
          </w:p>
        </w:tc>
        <w:tc>
          <w:tcPr>
            <w:tcW w:w="1893" w:type="dxa"/>
            <w:hideMark/>
          </w:tcPr>
          <w:p w:rsidR="00C72A0B" w:rsidRPr="00974998" w:rsidRDefault="00C72A0B" w:rsidP="00C72A0B">
            <w:pPr>
              <w:rPr>
                <w:kern w:val="0"/>
              </w:rPr>
            </w:pPr>
            <w:r w:rsidRPr="00974998">
              <w:rPr>
                <w:kern w:val="0"/>
              </w:rPr>
              <w:t>Jason N Maddox</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Brooks</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10244</w:t>
            </w:r>
          </w:p>
        </w:tc>
        <w:tc>
          <w:tcPr>
            <w:tcW w:w="1083" w:type="dxa"/>
            <w:hideMark/>
          </w:tcPr>
          <w:p w:rsidR="00C72A0B" w:rsidRPr="00974998" w:rsidRDefault="00C72A0B" w:rsidP="00C72A0B">
            <w:pPr>
              <w:rPr>
                <w:kern w:val="0"/>
              </w:rPr>
            </w:pPr>
            <w:r w:rsidRPr="00974998">
              <w:rPr>
                <w:kern w:val="0"/>
              </w:rPr>
              <w:t>6/7/2017</w:t>
            </w:r>
          </w:p>
        </w:tc>
        <w:tc>
          <w:tcPr>
            <w:tcW w:w="1893" w:type="dxa"/>
            <w:hideMark/>
          </w:tcPr>
          <w:p w:rsidR="00C72A0B" w:rsidRPr="00974998" w:rsidRDefault="00C72A0B" w:rsidP="00C72A0B">
            <w:pPr>
              <w:rPr>
                <w:kern w:val="0"/>
              </w:rPr>
            </w:pPr>
            <w:r w:rsidRPr="00974998">
              <w:rPr>
                <w:kern w:val="0"/>
              </w:rPr>
              <w:t>Antwan Daniels</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Overby</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10754</w:t>
            </w:r>
          </w:p>
        </w:tc>
        <w:tc>
          <w:tcPr>
            <w:tcW w:w="1083" w:type="dxa"/>
            <w:hideMark/>
          </w:tcPr>
          <w:p w:rsidR="00C72A0B" w:rsidRPr="00974998" w:rsidRDefault="00C72A0B" w:rsidP="00C72A0B">
            <w:pPr>
              <w:rPr>
                <w:kern w:val="0"/>
              </w:rPr>
            </w:pPr>
            <w:r w:rsidRPr="00974998">
              <w:rPr>
                <w:kern w:val="0"/>
              </w:rPr>
              <w:t>6/19/2017</w:t>
            </w:r>
          </w:p>
        </w:tc>
        <w:tc>
          <w:tcPr>
            <w:tcW w:w="1893" w:type="dxa"/>
            <w:hideMark/>
          </w:tcPr>
          <w:p w:rsidR="00C72A0B" w:rsidRPr="00974998" w:rsidRDefault="00C72A0B" w:rsidP="00C72A0B">
            <w:pPr>
              <w:rPr>
                <w:kern w:val="0"/>
              </w:rPr>
            </w:pPr>
            <w:r w:rsidRPr="00974998">
              <w:rPr>
                <w:kern w:val="0"/>
              </w:rPr>
              <w:t>Wesley J Booth</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Elkins</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10841</w:t>
            </w:r>
          </w:p>
        </w:tc>
        <w:tc>
          <w:tcPr>
            <w:tcW w:w="1083" w:type="dxa"/>
            <w:hideMark/>
          </w:tcPr>
          <w:p w:rsidR="00C72A0B" w:rsidRPr="00974998" w:rsidRDefault="00C72A0B" w:rsidP="00C72A0B">
            <w:pPr>
              <w:rPr>
                <w:kern w:val="0"/>
              </w:rPr>
            </w:pPr>
            <w:r w:rsidRPr="00974998">
              <w:rPr>
                <w:kern w:val="0"/>
              </w:rPr>
              <w:t>6/19/2017</w:t>
            </w:r>
          </w:p>
        </w:tc>
        <w:tc>
          <w:tcPr>
            <w:tcW w:w="1893" w:type="dxa"/>
            <w:hideMark/>
          </w:tcPr>
          <w:p w:rsidR="00C72A0B" w:rsidRPr="00974998" w:rsidRDefault="00C72A0B" w:rsidP="00C72A0B">
            <w:pPr>
              <w:rPr>
                <w:kern w:val="0"/>
              </w:rPr>
            </w:pPr>
            <w:r w:rsidRPr="00974998">
              <w:rPr>
                <w:kern w:val="0"/>
              </w:rPr>
              <w:t>Elijah R Lewis</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Elkins</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10849</w:t>
            </w:r>
          </w:p>
        </w:tc>
        <w:tc>
          <w:tcPr>
            <w:tcW w:w="1083" w:type="dxa"/>
            <w:hideMark/>
          </w:tcPr>
          <w:p w:rsidR="00C72A0B" w:rsidRPr="00974998" w:rsidRDefault="00C72A0B" w:rsidP="00C72A0B">
            <w:pPr>
              <w:rPr>
                <w:kern w:val="0"/>
              </w:rPr>
            </w:pPr>
            <w:r w:rsidRPr="00974998">
              <w:rPr>
                <w:kern w:val="0"/>
              </w:rPr>
              <w:t>6/1/2017</w:t>
            </w:r>
          </w:p>
        </w:tc>
        <w:tc>
          <w:tcPr>
            <w:tcW w:w="1893" w:type="dxa"/>
            <w:hideMark/>
          </w:tcPr>
          <w:p w:rsidR="00C72A0B" w:rsidRPr="00974998" w:rsidRDefault="00C72A0B" w:rsidP="00C72A0B">
            <w:pPr>
              <w:rPr>
                <w:kern w:val="0"/>
              </w:rPr>
            </w:pPr>
            <w:r w:rsidRPr="00974998">
              <w:rPr>
                <w:kern w:val="0"/>
              </w:rPr>
              <w:t>Herbert Leon Johnson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Brooks</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10934</w:t>
            </w:r>
          </w:p>
        </w:tc>
        <w:tc>
          <w:tcPr>
            <w:tcW w:w="1083" w:type="dxa"/>
            <w:hideMark/>
          </w:tcPr>
          <w:p w:rsidR="00C72A0B" w:rsidRPr="00974998" w:rsidRDefault="00C72A0B" w:rsidP="00C72A0B">
            <w:pPr>
              <w:rPr>
                <w:kern w:val="0"/>
              </w:rPr>
            </w:pPr>
            <w:r w:rsidRPr="00974998">
              <w:rPr>
                <w:kern w:val="0"/>
              </w:rPr>
              <w:t>6/19/2017</w:t>
            </w:r>
          </w:p>
        </w:tc>
        <w:tc>
          <w:tcPr>
            <w:tcW w:w="1893" w:type="dxa"/>
            <w:hideMark/>
          </w:tcPr>
          <w:p w:rsidR="00C72A0B" w:rsidRPr="00974998" w:rsidRDefault="00C72A0B" w:rsidP="00C72A0B">
            <w:pPr>
              <w:rPr>
                <w:kern w:val="0"/>
              </w:rPr>
            </w:pPr>
            <w:r w:rsidRPr="00974998">
              <w:rPr>
                <w:kern w:val="0"/>
              </w:rPr>
              <w:t>Joanna L Smith</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Wake Co CSE Agency</w:t>
            </w:r>
          </w:p>
        </w:tc>
        <w:tc>
          <w:tcPr>
            <w:tcW w:w="1261" w:type="dxa"/>
            <w:noWrap/>
            <w:hideMark/>
          </w:tcPr>
          <w:p w:rsidR="00C72A0B" w:rsidRPr="00974998" w:rsidRDefault="00C72A0B">
            <w:pPr>
              <w:rPr>
                <w:kern w:val="0"/>
              </w:rPr>
            </w:pPr>
            <w:r w:rsidRPr="00974998">
              <w:rPr>
                <w:kern w:val="0"/>
              </w:rPr>
              <w:t>Elkins</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11269</w:t>
            </w:r>
          </w:p>
        </w:tc>
        <w:tc>
          <w:tcPr>
            <w:tcW w:w="1083" w:type="dxa"/>
            <w:hideMark/>
          </w:tcPr>
          <w:p w:rsidR="00C72A0B" w:rsidRPr="00974998" w:rsidRDefault="00C72A0B" w:rsidP="00C72A0B">
            <w:pPr>
              <w:rPr>
                <w:kern w:val="0"/>
              </w:rPr>
            </w:pPr>
            <w:r w:rsidRPr="00974998">
              <w:rPr>
                <w:kern w:val="0"/>
              </w:rPr>
              <w:t>6/21/2017</w:t>
            </w:r>
          </w:p>
        </w:tc>
        <w:tc>
          <w:tcPr>
            <w:tcW w:w="1893" w:type="dxa"/>
            <w:hideMark/>
          </w:tcPr>
          <w:p w:rsidR="00C72A0B" w:rsidRPr="00974998" w:rsidRDefault="00C72A0B" w:rsidP="00C72A0B">
            <w:pPr>
              <w:rPr>
                <w:kern w:val="0"/>
              </w:rPr>
            </w:pPr>
            <w:r w:rsidRPr="00974998">
              <w:rPr>
                <w:kern w:val="0"/>
              </w:rPr>
              <w:t>Thomas C Yu</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Overby</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11315</w:t>
            </w:r>
          </w:p>
        </w:tc>
        <w:tc>
          <w:tcPr>
            <w:tcW w:w="1083" w:type="dxa"/>
            <w:hideMark/>
          </w:tcPr>
          <w:p w:rsidR="00C72A0B" w:rsidRPr="00974998" w:rsidRDefault="00C72A0B" w:rsidP="00C72A0B">
            <w:pPr>
              <w:rPr>
                <w:kern w:val="0"/>
              </w:rPr>
            </w:pPr>
            <w:r w:rsidRPr="00974998">
              <w:rPr>
                <w:kern w:val="0"/>
              </w:rPr>
              <w:t>6/21/2017</w:t>
            </w:r>
          </w:p>
        </w:tc>
        <w:tc>
          <w:tcPr>
            <w:tcW w:w="1893" w:type="dxa"/>
            <w:hideMark/>
          </w:tcPr>
          <w:p w:rsidR="00C72A0B" w:rsidRPr="00974998" w:rsidRDefault="00C72A0B" w:rsidP="00C72A0B">
            <w:pPr>
              <w:rPr>
                <w:kern w:val="0"/>
              </w:rPr>
            </w:pPr>
            <w:r w:rsidRPr="00974998">
              <w:rPr>
                <w:kern w:val="0"/>
              </w:rPr>
              <w:t xml:space="preserve">Jeffrey John </w:t>
            </w:r>
            <w:proofErr w:type="spellStart"/>
            <w:r w:rsidRPr="00974998">
              <w:rPr>
                <w:kern w:val="0"/>
              </w:rPr>
              <w:t>Laforge</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Sutton</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lastRenderedPageBreak/>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11441</w:t>
            </w:r>
          </w:p>
        </w:tc>
        <w:tc>
          <w:tcPr>
            <w:tcW w:w="1083" w:type="dxa"/>
            <w:hideMark/>
          </w:tcPr>
          <w:p w:rsidR="00C72A0B" w:rsidRPr="00974998" w:rsidRDefault="00C72A0B" w:rsidP="00C72A0B">
            <w:pPr>
              <w:rPr>
                <w:kern w:val="0"/>
              </w:rPr>
            </w:pPr>
            <w:r w:rsidRPr="00974998">
              <w:rPr>
                <w:kern w:val="0"/>
              </w:rPr>
              <w:t>6/23/2017</w:t>
            </w:r>
          </w:p>
        </w:tc>
        <w:tc>
          <w:tcPr>
            <w:tcW w:w="1893" w:type="dxa"/>
            <w:hideMark/>
          </w:tcPr>
          <w:p w:rsidR="00C72A0B" w:rsidRPr="00974998" w:rsidRDefault="00C72A0B" w:rsidP="00C72A0B">
            <w:pPr>
              <w:rPr>
                <w:kern w:val="0"/>
              </w:rPr>
            </w:pPr>
            <w:r w:rsidRPr="00974998">
              <w:rPr>
                <w:kern w:val="0"/>
              </w:rPr>
              <w:t xml:space="preserve">Luis </w:t>
            </w:r>
            <w:proofErr w:type="spellStart"/>
            <w:r w:rsidRPr="00974998">
              <w:rPr>
                <w:kern w:val="0"/>
              </w:rPr>
              <w:t>Giraldo</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Lassiter</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11598</w:t>
            </w:r>
          </w:p>
        </w:tc>
        <w:tc>
          <w:tcPr>
            <w:tcW w:w="1083" w:type="dxa"/>
            <w:hideMark/>
          </w:tcPr>
          <w:p w:rsidR="00C72A0B" w:rsidRPr="00974998" w:rsidRDefault="00C72A0B" w:rsidP="00C72A0B">
            <w:pPr>
              <w:rPr>
                <w:kern w:val="0"/>
              </w:rPr>
            </w:pPr>
            <w:r w:rsidRPr="00974998">
              <w:rPr>
                <w:kern w:val="0"/>
              </w:rPr>
              <w:t>6/28/2017</w:t>
            </w:r>
          </w:p>
        </w:tc>
        <w:tc>
          <w:tcPr>
            <w:tcW w:w="1893" w:type="dxa"/>
            <w:hideMark/>
          </w:tcPr>
          <w:p w:rsidR="00C72A0B" w:rsidRPr="00974998" w:rsidRDefault="00C72A0B" w:rsidP="00C72A0B">
            <w:pPr>
              <w:rPr>
                <w:kern w:val="0"/>
              </w:rPr>
            </w:pPr>
            <w:r w:rsidRPr="00974998">
              <w:rPr>
                <w:kern w:val="0"/>
              </w:rPr>
              <w:t>Roderick F Harmon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Bawtinhimer</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11784</w:t>
            </w:r>
          </w:p>
        </w:tc>
        <w:tc>
          <w:tcPr>
            <w:tcW w:w="1083" w:type="dxa"/>
            <w:hideMark/>
          </w:tcPr>
          <w:p w:rsidR="00C72A0B" w:rsidRPr="00974998" w:rsidRDefault="00C72A0B" w:rsidP="00C72A0B">
            <w:pPr>
              <w:rPr>
                <w:kern w:val="0"/>
              </w:rPr>
            </w:pPr>
            <w:r w:rsidRPr="00974998">
              <w:rPr>
                <w:kern w:val="0"/>
              </w:rPr>
              <w:t>6/12/2017</w:t>
            </w:r>
          </w:p>
        </w:tc>
        <w:tc>
          <w:tcPr>
            <w:tcW w:w="1893" w:type="dxa"/>
            <w:hideMark/>
          </w:tcPr>
          <w:p w:rsidR="00C72A0B" w:rsidRPr="00974998" w:rsidRDefault="00C72A0B" w:rsidP="00C72A0B">
            <w:pPr>
              <w:rPr>
                <w:kern w:val="0"/>
              </w:rPr>
            </w:pPr>
            <w:r w:rsidRPr="00974998">
              <w:rPr>
                <w:kern w:val="0"/>
              </w:rPr>
              <w:t>Vernon L Quinn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Bawtinhimer</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03160</w:t>
            </w:r>
          </w:p>
        </w:tc>
        <w:tc>
          <w:tcPr>
            <w:tcW w:w="1083" w:type="dxa"/>
            <w:hideMark/>
          </w:tcPr>
          <w:p w:rsidR="00C72A0B" w:rsidRPr="00974998" w:rsidRDefault="00C72A0B" w:rsidP="00C72A0B">
            <w:pPr>
              <w:rPr>
                <w:kern w:val="0"/>
              </w:rPr>
            </w:pPr>
            <w:r w:rsidRPr="00974998">
              <w:rPr>
                <w:kern w:val="0"/>
              </w:rPr>
              <w:t>6/21/2017</w:t>
            </w:r>
          </w:p>
        </w:tc>
        <w:tc>
          <w:tcPr>
            <w:tcW w:w="1893" w:type="dxa"/>
            <w:hideMark/>
          </w:tcPr>
          <w:p w:rsidR="00C72A0B" w:rsidRPr="00974998" w:rsidRDefault="00C72A0B" w:rsidP="00C72A0B">
            <w:pPr>
              <w:rPr>
                <w:kern w:val="0"/>
              </w:rPr>
            </w:pPr>
            <w:r w:rsidRPr="00974998">
              <w:rPr>
                <w:kern w:val="0"/>
              </w:rPr>
              <w:t xml:space="preserve">Justin </w:t>
            </w:r>
            <w:proofErr w:type="spellStart"/>
            <w:r w:rsidRPr="00974998">
              <w:rPr>
                <w:kern w:val="0"/>
              </w:rPr>
              <w:t>Neeley</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Overby</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CSE</w:t>
            </w:r>
          </w:p>
        </w:tc>
        <w:tc>
          <w:tcPr>
            <w:tcW w:w="1094" w:type="dxa"/>
            <w:noWrap/>
            <w:hideMark/>
          </w:tcPr>
          <w:p w:rsidR="00C72A0B" w:rsidRPr="00974998" w:rsidRDefault="00C72A0B">
            <w:pPr>
              <w:rPr>
                <w:kern w:val="0"/>
              </w:rPr>
            </w:pPr>
            <w:r w:rsidRPr="00974998">
              <w:rPr>
                <w:kern w:val="0"/>
              </w:rPr>
              <w:t>03243</w:t>
            </w:r>
          </w:p>
        </w:tc>
        <w:tc>
          <w:tcPr>
            <w:tcW w:w="1083" w:type="dxa"/>
            <w:hideMark/>
          </w:tcPr>
          <w:p w:rsidR="00C72A0B" w:rsidRPr="00974998" w:rsidRDefault="00C72A0B" w:rsidP="00C72A0B">
            <w:pPr>
              <w:rPr>
                <w:kern w:val="0"/>
              </w:rPr>
            </w:pPr>
            <w:r w:rsidRPr="00974998">
              <w:rPr>
                <w:kern w:val="0"/>
              </w:rPr>
              <w:t>6/14/2017</w:t>
            </w:r>
          </w:p>
        </w:tc>
        <w:tc>
          <w:tcPr>
            <w:tcW w:w="1893" w:type="dxa"/>
            <w:hideMark/>
          </w:tcPr>
          <w:p w:rsidR="00C72A0B" w:rsidRPr="00974998" w:rsidRDefault="00C72A0B" w:rsidP="00C72A0B">
            <w:pPr>
              <w:rPr>
                <w:kern w:val="0"/>
              </w:rPr>
            </w:pPr>
            <w:r w:rsidRPr="00974998">
              <w:rPr>
                <w:kern w:val="0"/>
              </w:rPr>
              <w:t xml:space="preserve">Ray </w:t>
            </w:r>
            <w:proofErr w:type="spellStart"/>
            <w:r w:rsidRPr="00974998">
              <w:rPr>
                <w:kern w:val="0"/>
              </w:rPr>
              <w:t>Rhinehardt</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Enforcement</w:t>
            </w:r>
          </w:p>
        </w:tc>
        <w:tc>
          <w:tcPr>
            <w:tcW w:w="1261" w:type="dxa"/>
            <w:noWrap/>
            <w:hideMark/>
          </w:tcPr>
          <w:p w:rsidR="00C72A0B" w:rsidRPr="00974998" w:rsidRDefault="00C72A0B">
            <w:pPr>
              <w:rPr>
                <w:kern w:val="0"/>
              </w:rPr>
            </w:pPr>
            <w:r w:rsidRPr="00974998">
              <w:rPr>
                <w:kern w:val="0"/>
              </w:rPr>
              <w:t>May</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DCS</w:t>
            </w:r>
          </w:p>
        </w:tc>
        <w:tc>
          <w:tcPr>
            <w:tcW w:w="1094" w:type="dxa"/>
            <w:noWrap/>
            <w:hideMark/>
          </w:tcPr>
          <w:p w:rsidR="00C72A0B" w:rsidRPr="00974998" w:rsidRDefault="00C72A0B">
            <w:pPr>
              <w:rPr>
                <w:kern w:val="0"/>
              </w:rPr>
            </w:pPr>
            <w:r w:rsidRPr="00974998">
              <w:rPr>
                <w:kern w:val="0"/>
              </w:rPr>
              <w:t>05310</w:t>
            </w:r>
          </w:p>
        </w:tc>
        <w:tc>
          <w:tcPr>
            <w:tcW w:w="1083" w:type="dxa"/>
            <w:hideMark/>
          </w:tcPr>
          <w:p w:rsidR="00C72A0B" w:rsidRPr="00974998" w:rsidRDefault="00C72A0B" w:rsidP="00C72A0B">
            <w:pPr>
              <w:rPr>
                <w:kern w:val="0"/>
              </w:rPr>
            </w:pPr>
            <w:r w:rsidRPr="00974998">
              <w:rPr>
                <w:kern w:val="0"/>
              </w:rPr>
              <w:t>6/19/2017</w:t>
            </w:r>
          </w:p>
        </w:tc>
        <w:tc>
          <w:tcPr>
            <w:tcW w:w="1893" w:type="dxa"/>
            <w:hideMark/>
          </w:tcPr>
          <w:p w:rsidR="00C72A0B" w:rsidRPr="00974998" w:rsidRDefault="00C72A0B" w:rsidP="00C72A0B">
            <w:pPr>
              <w:rPr>
                <w:kern w:val="0"/>
              </w:rPr>
            </w:pPr>
            <w:proofErr w:type="spellStart"/>
            <w:r w:rsidRPr="00974998">
              <w:rPr>
                <w:kern w:val="0"/>
              </w:rPr>
              <w:t>Shaneeka</w:t>
            </w:r>
            <w:proofErr w:type="spellEnd"/>
            <w:r w:rsidRPr="00974998">
              <w:rPr>
                <w:kern w:val="0"/>
              </w:rPr>
              <w:t xml:space="preserve"> </w:t>
            </w:r>
            <w:proofErr w:type="spellStart"/>
            <w:r w:rsidRPr="00974998">
              <w:rPr>
                <w:kern w:val="0"/>
              </w:rPr>
              <w:t>Currence</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Social Services, Child Support Services</w:t>
            </w:r>
          </w:p>
        </w:tc>
        <w:tc>
          <w:tcPr>
            <w:tcW w:w="1261" w:type="dxa"/>
            <w:noWrap/>
            <w:hideMark/>
          </w:tcPr>
          <w:p w:rsidR="00C72A0B" w:rsidRPr="00974998" w:rsidRDefault="00C72A0B">
            <w:pPr>
              <w:rPr>
                <w:kern w:val="0"/>
              </w:rPr>
            </w:pPr>
            <w:r w:rsidRPr="00974998">
              <w:rPr>
                <w:kern w:val="0"/>
              </w:rPr>
              <w:t>Elkins</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16</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11131</w:t>
            </w:r>
          </w:p>
        </w:tc>
        <w:tc>
          <w:tcPr>
            <w:tcW w:w="1083" w:type="dxa"/>
            <w:hideMark/>
          </w:tcPr>
          <w:p w:rsidR="00C72A0B" w:rsidRPr="00974998" w:rsidRDefault="00C72A0B" w:rsidP="00C72A0B">
            <w:pPr>
              <w:rPr>
                <w:kern w:val="0"/>
              </w:rPr>
            </w:pPr>
            <w:r w:rsidRPr="00974998">
              <w:rPr>
                <w:kern w:val="0"/>
              </w:rPr>
              <w:t>6/7/2017</w:t>
            </w:r>
          </w:p>
        </w:tc>
        <w:tc>
          <w:tcPr>
            <w:tcW w:w="1893" w:type="dxa"/>
            <w:hideMark/>
          </w:tcPr>
          <w:p w:rsidR="00C72A0B" w:rsidRPr="00974998" w:rsidRDefault="00C72A0B" w:rsidP="00C72A0B">
            <w:pPr>
              <w:rPr>
                <w:kern w:val="0"/>
              </w:rPr>
            </w:pPr>
            <w:proofErr w:type="spellStart"/>
            <w:r w:rsidRPr="00974998">
              <w:rPr>
                <w:kern w:val="0"/>
              </w:rPr>
              <w:t>Tiffiany</w:t>
            </w:r>
            <w:proofErr w:type="spellEnd"/>
            <w:r w:rsidRPr="00974998">
              <w:rPr>
                <w:kern w:val="0"/>
              </w:rPr>
              <w:t xml:space="preserve"> </w:t>
            </w:r>
            <w:proofErr w:type="spellStart"/>
            <w:r w:rsidRPr="00974998">
              <w:rPr>
                <w:kern w:val="0"/>
              </w:rPr>
              <w:t>Cannady</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Health Service Regulation</w:t>
            </w:r>
          </w:p>
        </w:tc>
        <w:tc>
          <w:tcPr>
            <w:tcW w:w="1261" w:type="dxa"/>
            <w:noWrap/>
            <w:hideMark/>
          </w:tcPr>
          <w:p w:rsidR="00C72A0B" w:rsidRPr="00974998" w:rsidRDefault="00C72A0B">
            <w:pPr>
              <w:rPr>
                <w:kern w:val="0"/>
              </w:rPr>
            </w:pPr>
            <w:r w:rsidRPr="00974998">
              <w:rPr>
                <w:kern w:val="0"/>
              </w:rPr>
              <w:t>Lassiter</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00488</w:t>
            </w:r>
          </w:p>
        </w:tc>
        <w:tc>
          <w:tcPr>
            <w:tcW w:w="1083" w:type="dxa"/>
            <w:hideMark/>
          </w:tcPr>
          <w:p w:rsidR="00C72A0B" w:rsidRPr="00974998" w:rsidRDefault="00C72A0B" w:rsidP="00C72A0B">
            <w:pPr>
              <w:rPr>
                <w:kern w:val="0"/>
              </w:rPr>
            </w:pPr>
            <w:r w:rsidRPr="00974998">
              <w:rPr>
                <w:kern w:val="0"/>
              </w:rPr>
              <w:t>6/15/2017</w:t>
            </w:r>
          </w:p>
        </w:tc>
        <w:tc>
          <w:tcPr>
            <w:tcW w:w="1893" w:type="dxa"/>
            <w:hideMark/>
          </w:tcPr>
          <w:p w:rsidR="00C72A0B" w:rsidRPr="00974998" w:rsidRDefault="00C72A0B" w:rsidP="00C72A0B">
            <w:pPr>
              <w:rPr>
                <w:kern w:val="0"/>
              </w:rPr>
            </w:pPr>
            <w:r w:rsidRPr="00974998">
              <w:rPr>
                <w:kern w:val="0"/>
              </w:rPr>
              <w:t>Bennett's Family Care Home Kelly Bennett</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w:t>
            </w:r>
          </w:p>
        </w:tc>
        <w:tc>
          <w:tcPr>
            <w:tcW w:w="1261" w:type="dxa"/>
            <w:noWrap/>
            <w:hideMark/>
          </w:tcPr>
          <w:p w:rsidR="00C72A0B" w:rsidRPr="00974998" w:rsidRDefault="00C72A0B">
            <w:pPr>
              <w:rPr>
                <w:kern w:val="0"/>
              </w:rPr>
            </w:pPr>
            <w:r w:rsidRPr="00974998">
              <w:rPr>
                <w:kern w:val="0"/>
              </w:rPr>
              <w:t>May</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00724</w:t>
            </w:r>
          </w:p>
        </w:tc>
        <w:tc>
          <w:tcPr>
            <w:tcW w:w="1083" w:type="dxa"/>
            <w:hideMark/>
          </w:tcPr>
          <w:p w:rsidR="00C72A0B" w:rsidRPr="00974998" w:rsidRDefault="00C72A0B" w:rsidP="00C72A0B">
            <w:pPr>
              <w:rPr>
                <w:kern w:val="0"/>
              </w:rPr>
            </w:pPr>
            <w:r w:rsidRPr="00974998">
              <w:rPr>
                <w:kern w:val="0"/>
              </w:rPr>
              <w:t>6/13/2017</w:t>
            </w:r>
          </w:p>
        </w:tc>
        <w:tc>
          <w:tcPr>
            <w:tcW w:w="1893" w:type="dxa"/>
            <w:hideMark/>
          </w:tcPr>
          <w:p w:rsidR="00C72A0B" w:rsidRPr="00974998" w:rsidRDefault="00C72A0B" w:rsidP="00C72A0B">
            <w:pPr>
              <w:rPr>
                <w:kern w:val="0"/>
              </w:rPr>
            </w:pPr>
            <w:r w:rsidRPr="00974998">
              <w:rPr>
                <w:kern w:val="0"/>
              </w:rPr>
              <w:t xml:space="preserve">Millicent </w:t>
            </w:r>
            <w:proofErr w:type="spellStart"/>
            <w:r w:rsidRPr="00974998">
              <w:rPr>
                <w:kern w:val="0"/>
              </w:rPr>
              <w:t>Mccray</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Department of Health and Human Services, Division of Health Service Regulation</w:t>
            </w:r>
          </w:p>
        </w:tc>
        <w:tc>
          <w:tcPr>
            <w:tcW w:w="1261" w:type="dxa"/>
            <w:noWrap/>
            <w:hideMark/>
          </w:tcPr>
          <w:p w:rsidR="00C72A0B" w:rsidRPr="00974998" w:rsidRDefault="00C72A0B">
            <w:pPr>
              <w:rPr>
                <w:kern w:val="0"/>
              </w:rPr>
            </w:pPr>
            <w:r w:rsidRPr="00974998">
              <w:rPr>
                <w:kern w:val="0"/>
              </w:rPr>
              <w:t>Brooks</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01576</w:t>
            </w:r>
          </w:p>
        </w:tc>
        <w:tc>
          <w:tcPr>
            <w:tcW w:w="1083" w:type="dxa"/>
            <w:hideMark/>
          </w:tcPr>
          <w:p w:rsidR="00C72A0B" w:rsidRPr="00974998" w:rsidRDefault="00C72A0B" w:rsidP="00C72A0B">
            <w:pPr>
              <w:rPr>
                <w:kern w:val="0"/>
              </w:rPr>
            </w:pPr>
            <w:r w:rsidRPr="00974998">
              <w:rPr>
                <w:kern w:val="0"/>
              </w:rPr>
              <w:t>6/7/2017</w:t>
            </w:r>
          </w:p>
        </w:tc>
        <w:tc>
          <w:tcPr>
            <w:tcW w:w="1893" w:type="dxa"/>
            <w:hideMark/>
          </w:tcPr>
          <w:p w:rsidR="00C72A0B" w:rsidRPr="00974998" w:rsidRDefault="00C72A0B" w:rsidP="00C72A0B">
            <w:pPr>
              <w:rPr>
                <w:kern w:val="0"/>
              </w:rPr>
            </w:pPr>
            <w:proofErr w:type="spellStart"/>
            <w:r w:rsidRPr="00974998">
              <w:rPr>
                <w:kern w:val="0"/>
              </w:rPr>
              <w:t>Veleria</w:t>
            </w:r>
            <w:proofErr w:type="spellEnd"/>
            <w:r w:rsidRPr="00974998">
              <w:rPr>
                <w:kern w:val="0"/>
              </w:rPr>
              <w:t xml:space="preserve"> Smith</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Department of Health and Human Services</w:t>
            </w:r>
          </w:p>
        </w:tc>
        <w:tc>
          <w:tcPr>
            <w:tcW w:w="1261" w:type="dxa"/>
            <w:noWrap/>
            <w:hideMark/>
          </w:tcPr>
          <w:p w:rsidR="00C72A0B" w:rsidRPr="00974998" w:rsidRDefault="00C72A0B">
            <w:pPr>
              <w:rPr>
                <w:kern w:val="0"/>
              </w:rPr>
            </w:pPr>
            <w:r w:rsidRPr="00974998">
              <w:rPr>
                <w:kern w:val="0"/>
              </w:rPr>
              <w:t>Overby</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01624</w:t>
            </w:r>
          </w:p>
        </w:tc>
        <w:tc>
          <w:tcPr>
            <w:tcW w:w="1083" w:type="dxa"/>
            <w:hideMark/>
          </w:tcPr>
          <w:p w:rsidR="00C72A0B" w:rsidRPr="00974998" w:rsidRDefault="00C72A0B" w:rsidP="00C72A0B">
            <w:pPr>
              <w:rPr>
                <w:kern w:val="0"/>
              </w:rPr>
            </w:pPr>
            <w:r w:rsidRPr="00974998">
              <w:rPr>
                <w:kern w:val="0"/>
              </w:rPr>
              <w:t>6/16/2017</w:t>
            </w:r>
          </w:p>
        </w:tc>
        <w:tc>
          <w:tcPr>
            <w:tcW w:w="1893" w:type="dxa"/>
            <w:hideMark/>
          </w:tcPr>
          <w:p w:rsidR="00C72A0B" w:rsidRPr="00974998" w:rsidRDefault="00C72A0B" w:rsidP="00C72A0B">
            <w:pPr>
              <w:rPr>
                <w:kern w:val="0"/>
              </w:rPr>
            </w:pPr>
            <w:r w:rsidRPr="00974998">
              <w:rPr>
                <w:kern w:val="0"/>
              </w:rPr>
              <w:t xml:space="preserve">Jenise </w:t>
            </w:r>
            <w:proofErr w:type="spellStart"/>
            <w:r w:rsidRPr="00974998">
              <w:rPr>
                <w:kern w:val="0"/>
              </w:rPr>
              <w:t>Whisnant</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Division of Child Development Department of Health and Human Services</w:t>
            </w:r>
          </w:p>
        </w:tc>
        <w:tc>
          <w:tcPr>
            <w:tcW w:w="1261" w:type="dxa"/>
            <w:noWrap/>
            <w:hideMark/>
          </w:tcPr>
          <w:p w:rsidR="00C72A0B" w:rsidRPr="00974998" w:rsidRDefault="00C72A0B">
            <w:pPr>
              <w:rPr>
                <w:kern w:val="0"/>
              </w:rPr>
            </w:pPr>
            <w:r w:rsidRPr="00974998">
              <w:rPr>
                <w:kern w:val="0"/>
              </w:rPr>
              <w:t>Mann</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01673</w:t>
            </w:r>
          </w:p>
        </w:tc>
        <w:tc>
          <w:tcPr>
            <w:tcW w:w="1083" w:type="dxa"/>
            <w:hideMark/>
          </w:tcPr>
          <w:p w:rsidR="00C72A0B" w:rsidRPr="00974998" w:rsidRDefault="00C72A0B" w:rsidP="00C72A0B">
            <w:pPr>
              <w:rPr>
                <w:kern w:val="0"/>
              </w:rPr>
            </w:pPr>
            <w:r w:rsidRPr="00974998">
              <w:rPr>
                <w:kern w:val="0"/>
              </w:rPr>
              <w:t>6/28/2017</w:t>
            </w:r>
          </w:p>
        </w:tc>
        <w:tc>
          <w:tcPr>
            <w:tcW w:w="1893" w:type="dxa"/>
            <w:hideMark/>
          </w:tcPr>
          <w:p w:rsidR="00C72A0B" w:rsidRPr="00974998" w:rsidRDefault="00C72A0B" w:rsidP="00C72A0B">
            <w:pPr>
              <w:rPr>
                <w:kern w:val="0"/>
              </w:rPr>
            </w:pPr>
            <w:r w:rsidRPr="00974998">
              <w:rPr>
                <w:kern w:val="0"/>
              </w:rPr>
              <w:t>Christy Fogg</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Health Service Regulation</w:t>
            </w:r>
          </w:p>
        </w:tc>
        <w:tc>
          <w:tcPr>
            <w:tcW w:w="1261" w:type="dxa"/>
            <w:noWrap/>
            <w:hideMark/>
          </w:tcPr>
          <w:p w:rsidR="00C72A0B" w:rsidRPr="00974998" w:rsidRDefault="00C72A0B">
            <w:pPr>
              <w:rPr>
                <w:kern w:val="0"/>
              </w:rPr>
            </w:pPr>
            <w:r w:rsidRPr="00974998">
              <w:rPr>
                <w:kern w:val="0"/>
              </w:rPr>
              <w:t>Bawtinhimer</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01855</w:t>
            </w:r>
          </w:p>
        </w:tc>
        <w:tc>
          <w:tcPr>
            <w:tcW w:w="1083" w:type="dxa"/>
            <w:hideMark/>
          </w:tcPr>
          <w:p w:rsidR="00C72A0B" w:rsidRPr="00974998" w:rsidRDefault="00C72A0B" w:rsidP="00C72A0B">
            <w:pPr>
              <w:rPr>
                <w:kern w:val="0"/>
              </w:rPr>
            </w:pPr>
            <w:r w:rsidRPr="00974998">
              <w:rPr>
                <w:kern w:val="0"/>
              </w:rPr>
              <w:t>6/29/2017</w:t>
            </w:r>
          </w:p>
        </w:tc>
        <w:tc>
          <w:tcPr>
            <w:tcW w:w="1893" w:type="dxa"/>
            <w:hideMark/>
          </w:tcPr>
          <w:p w:rsidR="00C72A0B" w:rsidRPr="00974998" w:rsidRDefault="00C72A0B" w:rsidP="00C72A0B">
            <w:pPr>
              <w:rPr>
                <w:kern w:val="0"/>
              </w:rPr>
            </w:pPr>
            <w:r w:rsidRPr="00974998">
              <w:rPr>
                <w:kern w:val="0"/>
              </w:rPr>
              <w:t>Robert Robinson Birch Manor Group Home</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w:t>
            </w:r>
          </w:p>
        </w:tc>
        <w:tc>
          <w:tcPr>
            <w:tcW w:w="1261" w:type="dxa"/>
            <w:noWrap/>
            <w:hideMark/>
          </w:tcPr>
          <w:p w:rsidR="00C72A0B" w:rsidRPr="00974998" w:rsidRDefault="00C72A0B">
            <w:pPr>
              <w:rPr>
                <w:kern w:val="0"/>
              </w:rPr>
            </w:pPr>
            <w:r w:rsidRPr="00974998">
              <w:rPr>
                <w:kern w:val="0"/>
              </w:rPr>
              <w:t>Mann</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01859</w:t>
            </w:r>
          </w:p>
        </w:tc>
        <w:tc>
          <w:tcPr>
            <w:tcW w:w="1083" w:type="dxa"/>
            <w:hideMark/>
          </w:tcPr>
          <w:p w:rsidR="00C72A0B" w:rsidRPr="00974998" w:rsidRDefault="00C72A0B" w:rsidP="00C72A0B">
            <w:pPr>
              <w:rPr>
                <w:kern w:val="0"/>
              </w:rPr>
            </w:pPr>
            <w:r w:rsidRPr="00974998">
              <w:rPr>
                <w:kern w:val="0"/>
              </w:rPr>
              <w:t>6/28/2017</w:t>
            </w:r>
          </w:p>
        </w:tc>
        <w:tc>
          <w:tcPr>
            <w:tcW w:w="1893" w:type="dxa"/>
            <w:hideMark/>
          </w:tcPr>
          <w:p w:rsidR="00C72A0B" w:rsidRPr="00974998" w:rsidRDefault="00C72A0B" w:rsidP="00C72A0B">
            <w:pPr>
              <w:rPr>
                <w:kern w:val="0"/>
              </w:rPr>
            </w:pPr>
            <w:r w:rsidRPr="00974998">
              <w:rPr>
                <w:kern w:val="0"/>
              </w:rPr>
              <w:t>Joshua Bustamante</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Person County Environmental Health</w:t>
            </w:r>
          </w:p>
        </w:tc>
        <w:tc>
          <w:tcPr>
            <w:tcW w:w="1261" w:type="dxa"/>
            <w:noWrap/>
            <w:hideMark/>
          </w:tcPr>
          <w:p w:rsidR="00C72A0B" w:rsidRPr="00974998" w:rsidRDefault="00C72A0B">
            <w:pPr>
              <w:rPr>
                <w:kern w:val="0"/>
              </w:rPr>
            </w:pPr>
            <w:r w:rsidRPr="00974998">
              <w:rPr>
                <w:kern w:val="0"/>
              </w:rPr>
              <w:t>Bawtinhimer</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02083</w:t>
            </w:r>
          </w:p>
        </w:tc>
        <w:tc>
          <w:tcPr>
            <w:tcW w:w="1083" w:type="dxa"/>
            <w:hideMark/>
          </w:tcPr>
          <w:p w:rsidR="00C72A0B" w:rsidRPr="00974998" w:rsidRDefault="00C72A0B" w:rsidP="00C72A0B">
            <w:pPr>
              <w:rPr>
                <w:kern w:val="0"/>
              </w:rPr>
            </w:pPr>
            <w:r w:rsidRPr="00974998">
              <w:rPr>
                <w:kern w:val="0"/>
              </w:rPr>
              <w:t>6/1/2017</w:t>
            </w:r>
          </w:p>
        </w:tc>
        <w:tc>
          <w:tcPr>
            <w:tcW w:w="1893" w:type="dxa"/>
            <w:hideMark/>
          </w:tcPr>
          <w:p w:rsidR="00C72A0B" w:rsidRPr="00974998" w:rsidRDefault="00C72A0B" w:rsidP="00C72A0B">
            <w:pPr>
              <w:rPr>
                <w:kern w:val="0"/>
              </w:rPr>
            </w:pPr>
            <w:r w:rsidRPr="00974998">
              <w:rPr>
                <w:kern w:val="0"/>
              </w:rPr>
              <w:t xml:space="preserve">Matthew T </w:t>
            </w:r>
            <w:proofErr w:type="spellStart"/>
            <w:r w:rsidRPr="00974998">
              <w:rPr>
                <w:kern w:val="0"/>
              </w:rPr>
              <w:t>Salley</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Health Service Regulation</w:t>
            </w:r>
          </w:p>
        </w:tc>
        <w:tc>
          <w:tcPr>
            <w:tcW w:w="1261" w:type="dxa"/>
            <w:noWrap/>
            <w:hideMark/>
          </w:tcPr>
          <w:p w:rsidR="00C72A0B" w:rsidRPr="00974998" w:rsidRDefault="00C72A0B">
            <w:pPr>
              <w:rPr>
                <w:kern w:val="0"/>
              </w:rPr>
            </w:pPr>
            <w:r w:rsidRPr="00974998">
              <w:rPr>
                <w:kern w:val="0"/>
              </w:rPr>
              <w:t>Brooks</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02358</w:t>
            </w:r>
          </w:p>
        </w:tc>
        <w:tc>
          <w:tcPr>
            <w:tcW w:w="1083" w:type="dxa"/>
            <w:hideMark/>
          </w:tcPr>
          <w:p w:rsidR="00C72A0B" w:rsidRPr="00974998" w:rsidRDefault="00C72A0B" w:rsidP="00C72A0B">
            <w:pPr>
              <w:rPr>
                <w:kern w:val="0"/>
              </w:rPr>
            </w:pPr>
            <w:r w:rsidRPr="00974998">
              <w:rPr>
                <w:kern w:val="0"/>
              </w:rPr>
              <w:t>6/28/2017</w:t>
            </w:r>
          </w:p>
        </w:tc>
        <w:tc>
          <w:tcPr>
            <w:tcW w:w="1893" w:type="dxa"/>
            <w:hideMark/>
          </w:tcPr>
          <w:p w:rsidR="00C72A0B" w:rsidRPr="00974998" w:rsidRDefault="00C72A0B" w:rsidP="00C72A0B">
            <w:pPr>
              <w:rPr>
                <w:kern w:val="0"/>
              </w:rPr>
            </w:pPr>
            <w:r w:rsidRPr="00974998">
              <w:rPr>
                <w:kern w:val="0"/>
              </w:rPr>
              <w:t>Nicole Kennedy</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Health Service Regulation</w:t>
            </w:r>
          </w:p>
        </w:tc>
        <w:tc>
          <w:tcPr>
            <w:tcW w:w="1261" w:type="dxa"/>
            <w:noWrap/>
            <w:hideMark/>
          </w:tcPr>
          <w:p w:rsidR="00C72A0B" w:rsidRPr="00974998" w:rsidRDefault="00C72A0B">
            <w:pPr>
              <w:rPr>
                <w:kern w:val="0"/>
              </w:rPr>
            </w:pPr>
            <w:r w:rsidRPr="00974998">
              <w:rPr>
                <w:kern w:val="0"/>
              </w:rPr>
              <w:t>Bawtinhimer</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02467</w:t>
            </w:r>
          </w:p>
        </w:tc>
        <w:tc>
          <w:tcPr>
            <w:tcW w:w="1083" w:type="dxa"/>
            <w:hideMark/>
          </w:tcPr>
          <w:p w:rsidR="00C72A0B" w:rsidRPr="00974998" w:rsidRDefault="00C72A0B" w:rsidP="00C72A0B">
            <w:pPr>
              <w:rPr>
                <w:kern w:val="0"/>
              </w:rPr>
            </w:pPr>
            <w:r w:rsidRPr="00974998">
              <w:rPr>
                <w:kern w:val="0"/>
              </w:rPr>
              <w:t>6/28/2017</w:t>
            </w:r>
          </w:p>
        </w:tc>
        <w:tc>
          <w:tcPr>
            <w:tcW w:w="1893" w:type="dxa"/>
            <w:hideMark/>
          </w:tcPr>
          <w:p w:rsidR="00C72A0B" w:rsidRPr="00974998" w:rsidRDefault="00C72A0B" w:rsidP="00C72A0B">
            <w:pPr>
              <w:rPr>
                <w:kern w:val="0"/>
              </w:rPr>
            </w:pPr>
            <w:r w:rsidRPr="00974998">
              <w:rPr>
                <w:kern w:val="0"/>
              </w:rPr>
              <w:t xml:space="preserve">Jonathan </w:t>
            </w:r>
            <w:proofErr w:type="spellStart"/>
            <w:r w:rsidRPr="00974998">
              <w:rPr>
                <w:kern w:val="0"/>
              </w:rPr>
              <w:t>Hause</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Central Regional Hospital</w:t>
            </w:r>
          </w:p>
        </w:tc>
        <w:tc>
          <w:tcPr>
            <w:tcW w:w="1261" w:type="dxa"/>
            <w:noWrap/>
            <w:hideMark/>
          </w:tcPr>
          <w:p w:rsidR="00C72A0B" w:rsidRPr="00974998" w:rsidRDefault="00C72A0B">
            <w:pPr>
              <w:rPr>
                <w:kern w:val="0"/>
              </w:rPr>
            </w:pPr>
            <w:r w:rsidRPr="00974998">
              <w:rPr>
                <w:kern w:val="0"/>
              </w:rPr>
              <w:t>Bawtinhimer</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02502</w:t>
            </w:r>
          </w:p>
        </w:tc>
        <w:tc>
          <w:tcPr>
            <w:tcW w:w="1083" w:type="dxa"/>
            <w:hideMark/>
          </w:tcPr>
          <w:p w:rsidR="00C72A0B" w:rsidRPr="00974998" w:rsidRDefault="00C72A0B" w:rsidP="00C72A0B">
            <w:pPr>
              <w:rPr>
                <w:kern w:val="0"/>
              </w:rPr>
            </w:pPr>
            <w:r w:rsidRPr="00974998">
              <w:rPr>
                <w:kern w:val="0"/>
              </w:rPr>
              <w:t>6/20/2017</w:t>
            </w:r>
          </w:p>
        </w:tc>
        <w:tc>
          <w:tcPr>
            <w:tcW w:w="1893" w:type="dxa"/>
            <w:hideMark/>
          </w:tcPr>
          <w:p w:rsidR="00C72A0B" w:rsidRPr="00974998" w:rsidRDefault="00C72A0B" w:rsidP="00C72A0B">
            <w:pPr>
              <w:rPr>
                <w:kern w:val="0"/>
              </w:rPr>
            </w:pPr>
            <w:r w:rsidRPr="00974998">
              <w:rPr>
                <w:kern w:val="0"/>
              </w:rPr>
              <w:t>Jeffrey Clarence Simmons</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Department of Health and Human Services, Division of Health Service Regulation</w:t>
            </w:r>
          </w:p>
        </w:tc>
        <w:tc>
          <w:tcPr>
            <w:tcW w:w="1261" w:type="dxa"/>
            <w:noWrap/>
            <w:hideMark/>
          </w:tcPr>
          <w:p w:rsidR="00C72A0B" w:rsidRPr="00974998" w:rsidRDefault="00C72A0B">
            <w:pPr>
              <w:rPr>
                <w:kern w:val="0"/>
              </w:rPr>
            </w:pPr>
            <w:r w:rsidRPr="00974998">
              <w:rPr>
                <w:kern w:val="0"/>
              </w:rPr>
              <w:t>Brooks</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02560</w:t>
            </w:r>
          </w:p>
        </w:tc>
        <w:tc>
          <w:tcPr>
            <w:tcW w:w="1083" w:type="dxa"/>
            <w:hideMark/>
          </w:tcPr>
          <w:p w:rsidR="00C72A0B" w:rsidRPr="00974998" w:rsidRDefault="00C72A0B" w:rsidP="00C72A0B">
            <w:pPr>
              <w:rPr>
                <w:kern w:val="0"/>
              </w:rPr>
            </w:pPr>
            <w:r w:rsidRPr="00974998">
              <w:rPr>
                <w:kern w:val="0"/>
              </w:rPr>
              <w:t>6/9/2017</w:t>
            </w:r>
          </w:p>
        </w:tc>
        <w:tc>
          <w:tcPr>
            <w:tcW w:w="1893" w:type="dxa"/>
            <w:hideMark/>
          </w:tcPr>
          <w:p w:rsidR="00C72A0B" w:rsidRPr="00974998" w:rsidRDefault="00C72A0B" w:rsidP="00C72A0B">
            <w:pPr>
              <w:rPr>
                <w:kern w:val="0"/>
              </w:rPr>
            </w:pPr>
            <w:r w:rsidRPr="00974998">
              <w:rPr>
                <w:kern w:val="0"/>
              </w:rPr>
              <w:t>The Sunshine House #40 ID 41000202</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Division of Child Dev &amp; Early Education</w:t>
            </w:r>
          </w:p>
        </w:tc>
        <w:tc>
          <w:tcPr>
            <w:tcW w:w="1261" w:type="dxa"/>
            <w:noWrap/>
            <w:hideMark/>
          </w:tcPr>
          <w:p w:rsidR="00C72A0B" w:rsidRPr="00974998" w:rsidRDefault="00C72A0B">
            <w:pPr>
              <w:rPr>
                <w:kern w:val="0"/>
              </w:rPr>
            </w:pPr>
            <w:r w:rsidRPr="00974998">
              <w:rPr>
                <w:kern w:val="0"/>
              </w:rPr>
              <w:t>May</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02618</w:t>
            </w:r>
          </w:p>
        </w:tc>
        <w:tc>
          <w:tcPr>
            <w:tcW w:w="1083" w:type="dxa"/>
            <w:hideMark/>
          </w:tcPr>
          <w:p w:rsidR="00C72A0B" w:rsidRPr="00974998" w:rsidRDefault="00C72A0B" w:rsidP="00C72A0B">
            <w:pPr>
              <w:rPr>
                <w:kern w:val="0"/>
              </w:rPr>
            </w:pPr>
            <w:r w:rsidRPr="00974998">
              <w:rPr>
                <w:kern w:val="0"/>
              </w:rPr>
              <w:t>6/22/2017</w:t>
            </w:r>
          </w:p>
        </w:tc>
        <w:tc>
          <w:tcPr>
            <w:tcW w:w="1893" w:type="dxa"/>
            <w:hideMark/>
          </w:tcPr>
          <w:p w:rsidR="00C72A0B" w:rsidRPr="00974998" w:rsidRDefault="00C72A0B" w:rsidP="00C72A0B">
            <w:pPr>
              <w:rPr>
                <w:kern w:val="0"/>
              </w:rPr>
            </w:pPr>
            <w:r w:rsidRPr="00974998">
              <w:rPr>
                <w:kern w:val="0"/>
              </w:rPr>
              <w:t>Garry Sanders</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Office of Controller</w:t>
            </w:r>
          </w:p>
        </w:tc>
        <w:tc>
          <w:tcPr>
            <w:tcW w:w="1261" w:type="dxa"/>
            <w:noWrap/>
            <w:hideMark/>
          </w:tcPr>
          <w:p w:rsidR="00C72A0B" w:rsidRPr="00974998" w:rsidRDefault="00C72A0B">
            <w:pPr>
              <w:rPr>
                <w:kern w:val="0"/>
              </w:rPr>
            </w:pPr>
            <w:r w:rsidRPr="00974998">
              <w:rPr>
                <w:kern w:val="0"/>
              </w:rPr>
              <w:t>Overby</w:t>
            </w:r>
          </w:p>
        </w:tc>
      </w:tr>
      <w:tr w:rsidR="0020594E" w:rsidRPr="00C72A0B" w:rsidTr="00974998">
        <w:trPr>
          <w:trHeight w:val="58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03079</w:t>
            </w:r>
          </w:p>
        </w:tc>
        <w:tc>
          <w:tcPr>
            <w:tcW w:w="1083" w:type="dxa"/>
            <w:hideMark/>
          </w:tcPr>
          <w:p w:rsidR="00C72A0B" w:rsidRPr="00974998" w:rsidRDefault="00C72A0B" w:rsidP="00C72A0B">
            <w:pPr>
              <w:rPr>
                <w:kern w:val="0"/>
              </w:rPr>
            </w:pPr>
            <w:r w:rsidRPr="00974998">
              <w:rPr>
                <w:kern w:val="0"/>
              </w:rPr>
              <w:t>6/7/2017</w:t>
            </w:r>
          </w:p>
        </w:tc>
        <w:tc>
          <w:tcPr>
            <w:tcW w:w="1893" w:type="dxa"/>
            <w:hideMark/>
          </w:tcPr>
          <w:p w:rsidR="00C72A0B" w:rsidRPr="00974998" w:rsidRDefault="00C72A0B" w:rsidP="00C72A0B">
            <w:pPr>
              <w:rPr>
                <w:kern w:val="0"/>
              </w:rPr>
            </w:pPr>
            <w:r w:rsidRPr="00974998">
              <w:rPr>
                <w:kern w:val="0"/>
              </w:rPr>
              <w:t>Angela M Lockhart</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Department of Health and Human Services, Division of Health Service Regulation</w:t>
            </w:r>
          </w:p>
        </w:tc>
        <w:tc>
          <w:tcPr>
            <w:tcW w:w="1261" w:type="dxa"/>
            <w:noWrap/>
            <w:hideMark/>
          </w:tcPr>
          <w:p w:rsidR="00C72A0B" w:rsidRPr="00974998" w:rsidRDefault="00C72A0B">
            <w:pPr>
              <w:rPr>
                <w:kern w:val="0"/>
              </w:rPr>
            </w:pPr>
            <w:r w:rsidRPr="00974998">
              <w:rPr>
                <w:kern w:val="0"/>
              </w:rPr>
              <w:t>Brooks</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lastRenderedPageBreak/>
              <w:t>17</w:t>
            </w:r>
          </w:p>
        </w:tc>
        <w:tc>
          <w:tcPr>
            <w:tcW w:w="661" w:type="dxa"/>
            <w:noWrap/>
            <w:hideMark/>
          </w:tcPr>
          <w:p w:rsidR="00C72A0B" w:rsidRPr="00974998" w:rsidRDefault="00C72A0B" w:rsidP="00C72A0B">
            <w:pPr>
              <w:rPr>
                <w:kern w:val="0"/>
              </w:rPr>
            </w:pPr>
            <w:r w:rsidRPr="00974998">
              <w:rPr>
                <w:kern w:val="0"/>
              </w:rPr>
              <w:t>DHR</w:t>
            </w:r>
          </w:p>
        </w:tc>
        <w:tc>
          <w:tcPr>
            <w:tcW w:w="1094" w:type="dxa"/>
            <w:noWrap/>
            <w:hideMark/>
          </w:tcPr>
          <w:p w:rsidR="00C72A0B" w:rsidRPr="00974998" w:rsidRDefault="00C72A0B">
            <w:pPr>
              <w:rPr>
                <w:kern w:val="0"/>
              </w:rPr>
            </w:pPr>
            <w:r w:rsidRPr="00974998">
              <w:rPr>
                <w:kern w:val="0"/>
              </w:rPr>
              <w:t>03763</w:t>
            </w:r>
          </w:p>
        </w:tc>
        <w:tc>
          <w:tcPr>
            <w:tcW w:w="1083" w:type="dxa"/>
            <w:hideMark/>
          </w:tcPr>
          <w:p w:rsidR="00C72A0B" w:rsidRPr="00974998" w:rsidRDefault="00C72A0B">
            <w:pPr>
              <w:rPr>
                <w:kern w:val="0"/>
              </w:rPr>
            </w:pPr>
            <w:r w:rsidRPr="00974998">
              <w:rPr>
                <w:kern w:val="0"/>
              </w:rPr>
              <w:t>6/22/2017; 6/27/2017</w:t>
            </w:r>
          </w:p>
        </w:tc>
        <w:tc>
          <w:tcPr>
            <w:tcW w:w="1893" w:type="dxa"/>
            <w:hideMark/>
          </w:tcPr>
          <w:p w:rsidR="00C72A0B" w:rsidRPr="00974998" w:rsidRDefault="00C72A0B">
            <w:pPr>
              <w:rPr>
                <w:kern w:val="0"/>
              </w:rPr>
            </w:pPr>
            <w:r w:rsidRPr="00974998">
              <w:rPr>
                <w:kern w:val="0"/>
              </w:rPr>
              <w:t>Dean's Tender Daycare Center</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Department of Health and Human Services, Division of Child Development and Early Education</w:t>
            </w:r>
          </w:p>
        </w:tc>
        <w:tc>
          <w:tcPr>
            <w:tcW w:w="1261" w:type="dxa"/>
            <w:noWrap/>
            <w:hideMark/>
          </w:tcPr>
          <w:p w:rsidR="00C72A0B" w:rsidRPr="00974998" w:rsidRDefault="00C72A0B">
            <w:pPr>
              <w:rPr>
                <w:kern w:val="0"/>
              </w:rPr>
            </w:pPr>
            <w:r w:rsidRPr="00974998">
              <w:rPr>
                <w:kern w:val="0"/>
              </w:rPr>
              <w:t>Ward</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DOJ</w:t>
            </w:r>
          </w:p>
        </w:tc>
        <w:tc>
          <w:tcPr>
            <w:tcW w:w="1094" w:type="dxa"/>
            <w:noWrap/>
            <w:hideMark/>
          </w:tcPr>
          <w:p w:rsidR="00C72A0B" w:rsidRPr="00974998" w:rsidRDefault="00C72A0B">
            <w:pPr>
              <w:rPr>
                <w:kern w:val="0"/>
              </w:rPr>
            </w:pPr>
            <w:r w:rsidRPr="00974998">
              <w:rPr>
                <w:kern w:val="0"/>
              </w:rPr>
              <w:t>00876</w:t>
            </w:r>
          </w:p>
        </w:tc>
        <w:tc>
          <w:tcPr>
            <w:tcW w:w="1083" w:type="dxa"/>
            <w:hideMark/>
          </w:tcPr>
          <w:p w:rsidR="00C72A0B" w:rsidRPr="00974998" w:rsidRDefault="00C72A0B" w:rsidP="00C72A0B">
            <w:pPr>
              <w:rPr>
                <w:kern w:val="0"/>
              </w:rPr>
            </w:pPr>
            <w:r w:rsidRPr="00974998">
              <w:rPr>
                <w:kern w:val="0"/>
              </w:rPr>
              <w:t>6/13/2017</w:t>
            </w:r>
          </w:p>
        </w:tc>
        <w:tc>
          <w:tcPr>
            <w:tcW w:w="1893" w:type="dxa"/>
            <w:hideMark/>
          </w:tcPr>
          <w:p w:rsidR="00C72A0B" w:rsidRPr="00974998" w:rsidRDefault="00C72A0B" w:rsidP="00C72A0B">
            <w:pPr>
              <w:rPr>
                <w:kern w:val="0"/>
              </w:rPr>
            </w:pPr>
            <w:proofErr w:type="spellStart"/>
            <w:r w:rsidRPr="00974998">
              <w:rPr>
                <w:kern w:val="0"/>
              </w:rPr>
              <w:t>Andrell</w:t>
            </w:r>
            <w:proofErr w:type="spellEnd"/>
            <w:r w:rsidRPr="00974998">
              <w:rPr>
                <w:kern w:val="0"/>
              </w:rPr>
              <w:t xml:space="preserve"> </w:t>
            </w:r>
            <w:proofErr w:type="spellStart"/>
            <w:r w:rsidRPr="00974998">
              <w:rPr>
                <w:kern w:val="0"/>
              </w:rPr>
              <w:t>Rosenique</w:t>
            </w:r>
            <w:proofErr w:type="spellEnd"/>
            <w:r w:rsidRPr="00974998">
              <w:rPr>
                <w:kern w:val="0"/>
              </w:rPr>
              <w:t xml:space="preserve"> Boyd</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Private Protective Services Board</w:t>
            </w:r>
          </w:p>
        </w:tc>
        <w:tc>
          <w:tcPr>
            <w:tcW w:w="1261" w:type="dxa"/>
            <w:noWrap/>
            <w:hideMark/>
          </w:tcPr>
          <w:p w:rsidR="00C72A0B" w:rsidRPr="00974998" w:rsidRDefault="00C72A0B">
            <w:pPr>
              <w:rPr>
                <w:kern w:val="0"/>
              </w:rPr>
            </w:pPr>
            <w:r w:rsidRPr="00974998">
              <w:rPr>
                <w:kern w:val="0"/>
              </w:rPr>
              <w:t>Ward</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DOJ</w:t>
            </w:r>
          </w:p>
        </w:tc>
        <w:tc>
          <w:tcPr>
            <w:tcW w:w="1094" w:type="dxa"/>
            <w:noWrap/>
            <w:hideMark/>
          </w:tcPr>
          <w:p w:rsidR="00C72A0B" w:rsidRPr="00974998" w:rsidRDefault="00C72A0B">
            <w:pPr>
              <w:rPr>
                <w:kern w:val="0"/>
              </w:rPr>
            </w:pPr>
            <w:r w:rsidRPr="00974998">
              <w:rPr>
                <w:kern w:val="0"/>
              </w:rPr>
              <w:t>00885</w:t>
            </w:r>
          </w:p>
        </w:tc>
        <w:tc>
          <w:tcPr>
            <w:tcW w:w="1083" w:type="dxa"/>
            <w:hideMark/>
          </w:tcPr>
          <w:p w:rsidR="00C72A0B" w:rsidRPr="00974998" w:rsidRDefault="00C72A0B" w:rsidP="00C72A0B">
            <w:pPr>
              <w:rPr>
                <w:kern w:val="0"/>
              </w:rPr>
            </w:pPr>
            <w:r w:rsidRPr="00974998">
              <w:rPr>
                <w:kern w:val="0"/>
              </w:rPr>
              <w:t>6/13/2017</w:t>
            </w:r>
          </w:p>
        </w:tc>
        <w:tc>
          <w:tcPr>
            <w:tcW w:w="1893" w:type="dxa"/>
            <w:hideMark/>
          </w:tcPr>
          <w:p w:rsidR="00C72A0B" w:rsidRPr="00974998" w:rsidRDefault="00C72A0B" w:rsidP="00C72A0B">
            <w:pPr>
              <w:rPr>
                <w:kern w:val="0"/>
              </w:rPr>
            </w:pPr>
            <w:proofErr w:type="spellStart"/>
            <w:r w:rsidRPr="00974998">
              <w:rPr>
                <w:kern w:val="0"/>
              </w:rPr>
              <w:t>Lovern</w:t>
            </w:r>
            <w:proofErr w:type="spellEnd"/>
            <w:r w:rsidRPr="00974998">
              <w:rPr>
                <w:kern w:val="0"/>
              </w:rPr>
              <w:t xml:space="preserve"> </w:t>
            </w:r>
            <w:proofErr w:type="spellStart"/>
            <w:r w:rsidRPr="00974998">
              <w:rPr>
                <w:kern w:val="0"/>
              </w:rPr>
              <w:t>Northington</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Private Protective Services Board</w:t>
            </w:r>
          </w:p>
        </w:tc>
        <w:tc>
          <w:tcPr>
            <w:tcW w:w="1261" w:type="dxa"/>
            <w:noWrap/>
            <w:hideMark/>
          </w:tcPr>
          <w:p w:rsidR="00C72A0B" w:rsidRPr="00974998" w:rsidRDefault="00C72A0B">
            <w:pPr>
              <w:rPr>
                <w:kern w:val="0"/>
              </w:rPr>
            </w:pPr>
            <w:r w:rsidRPr="00974998">
              <w:rPr>
                <w:kern w:val="0"/>
              </w:rPr>
              <w:t>Ward</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DOJ</w:t>
            </w:r>
          </w:p>
        </w:tc>
        <w:tc>
          <w:tcPr>
            <w:tcW w:w="1094" w:type="dxa"/>
            <w:noWrap/>
            <w:hideMark/>
          </w:tcPr>
          <w:p w:rsidR="00C72A0B" w:rsidRPr="00974998" w:rsidRDefault="00C72A0B">
            <w:pPr>
              <w:rPr>
                <w:kern w:val="0"/>
              </w:rPr>
            </w:pPr>
            <w:r w:rsidRPr="00974998">
              <w:rPr>
                <w:kern w:val="0"/>
              </w:rPr>
              <w:t>01051</w:t>
            </w:r>
          </w:p>
        </w:tc>
        <w:tc>
          <w:tcPr>
            <w:tcW w:w="1083" w:type="dxa"/>
            <w:hideMark/>
          </w:tcPr>
          <w:p w:rsidR="00C72A0B" w:rsidRPr="00974998" w:rsidRDefault="00C72A0B" w:rsidP="00C72A0B">
            <w:pPr>
              <w:rPr>
                <w:kern w:val="0"/>
              </w:rPr>
            </w:pPr>
            <w:r w:rsidRPr="00974998">
              <w:rPr>
                <w:kern w:val="0"/>
              </w:rPr>
              <w:t>6/13/2017</w:t>
            </w:r>
          </w:p>
        </w:tc>
        <w:tc>
          <w:tcPr>
            <w:tcW w:w="1893" w:type="dxa"/>
            <w:hideMark/>
          </w:tcPr>
          <w:p w:rsidR="00C72A0B" w:rsidRPr="00974998" w:rsidRDefault="00C72A0B" w:rsidP="00C72A0B">
            <w:pPr>
              <w:rPr>
                <w:kern w:val="0"/>
              </w:rPr>
            </w:pPr>
            <w:r w:rsidRPr="00974998">
              <w:rPr>
                <w:kern w:val="0"/>
              </w:rPr>
              <w:t xml:space="preserve">Marcus </w:t>
            </w:r>
            <w:proofErr w:type="spellStart"/>
            <w:r w:rsidRPr="00974998">
              <w:rPr>
                <w:kern w:val="0"/>
              </w:rPr>
              <w:t>McCrimmon</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 Private Protective Services Board</w:t>
            </w:r>
          </w:p>
        </w:tc>
        <w:tc>
          <w:tcPr>
            <w:tcW w:w="1261" w:type="dxa"/>
            <w:noWrap/>
            <w:hideMark/>
          </w:tcPr>
          <w:p w:rsidR="00C72A0B" w:rsidRPr="00974998" w:rsidRDefault="00C72A0B">
            <w:pPr>
              <w:rPr>
                <w:kern w:val="0"/>
              </w:rPr>
            </w:pPr>
            <w:r w:rsidRPr="00974998">
              <w:rPr>
                <w:kern w:val="0"/>
              </w:rPr>
              <w:t>Ward</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11</w:t>
            </w:r>
          </w:p>
        </w:tc>
        <w:tc>
          <w:tcPr>
            <w:tcW w:w="661" w:type="dxa"/>
            <w:noWrap/>
            <w:hideMark/>
          </w:tcPr>
          <w:p w:rsidR="00C72A0B" w:rsidRPr="00974998" w:rsidRDefault="00C72A0B" w:rsidP="00C72A0B">
            <w:pPr>
              <w:rPr>
                <w:kern w:val="0"/>
              </w:rPr>
            </w:pPr>
            <w:r w:rsidRPr="00974998">
              <w:rPr>
                <w:kern w:val="0"/>
              </w:rPr>
              <w:t>DST</w:t>
            </w:r>
          </w:p>
        </w:tc>
        <w:tc>
          <w:tcPr>
            <w:tcW w:w="1094" w:type="dxa"/>
            <w:noWrap/>
            <w:hideMark/>
          </w:tcPr>
          <w:p w:rsidR="00C72A0B" w:rsidRPr="00974998" w:rsidRDefault="00C72A0B">
            <w:pPr>
              <w:rPr>
                <w:kern w:val="0"/>
              </w:rPr>
            </w:pPr>
            <w:r w:rsidRPr="00974998">
              <w:rPr>
                <w:kern w:val="0"/>
              </w:rPr>
              <w:t>10875</w:t>
            </w:r>
          </w:p>
        </w:tc>
        <w:tc>
          <w:tcPr>
            <w:tcW w:w="1083" w:type="dxa"/>
            <w:hideMark/>
          </w:tcPr>
          <w:p w:rsidR="00C72A0B" w:rsidRPr="00974998" w:rsidRDefault="00C72A0B" w:rsidP="00C72A0B">
            <w:pPr>
              <w:rPr>
                <w:kern w:val="0"/>
              </w:rPr>
            </w:pPr>
            <w:r w:rsidRPr="00974998">
              <w:rPr>
                <w:kern w:val="0"/>
              </w:rPr>
              <w:t>6/5/2017</w:t>
            </w:r>
          </w:p>
        </w:tc>
        <w:tc>
          <w:tcPr>
            <w:tcW w:w="1893" w:type="dxa"/>
            <w:hideMark/>
          </w:tcPr>
          <w:p w:rsidR="00C72A0B" w:rsidRPr="00974998" w:rsidRDefault="00C72A0B" w:rsidP="00C72A0B">
            <w:pPr>
              <w:rPr>
                <w:kern w:val="0"/>
              </w:rPr>
            </w:pPr>
            <w:r w:rsidRPr="00974998">
              <w:rPr>
                <w:kern w:val="0"/>
              </w:rPr>
              <w:t>Russell E Greene</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North Carolina Department of State Treasurer Retirement Systems Division</w:t>
            </w:r>
          </w:p>
        </w:tc>
        <w:tc>
          <w:tcPr>
            <w:tcW w:w="1261" w:type="dxa"/>
            <w:noWrap/>
            <w:hideMark/>
          </w:tcPr>
          <w:p w:rsidR="00C72A0B" w:rsidRPr="00974998" w:rsidRDefault="00C72A0B">
            <w:pPr>
              <w:rPr>
                <w:kern w:val="0"/>
              </w:rPr>
            </w:pPr>
            <w:r w:rsidRPr="00974998">
              <w:rPr>
                <w:kern w:val="0"/>
              </w:rPr>
              <w:t>May</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EHR</w:t>
            </w:r>
          </w:p>
        </w:tc>
        <w:tc>
          <w:tcPr>
            <w:tcW w:w="1094" w:type="dxa"/>
            <w:noWrap/>
            <w:hideMark/>
          </w:tcPr>
          <w:p w:rsidR="00C72A0B" w:rsidRPr="00974998" w:rsidRDefault="00C72A0B">
            <w:pPr>
              <w:rPr>
                <w:kern w:val="0"/>
              </w:rPr>
            </w:pPr>
            <w:r w:rsidRPr="00974998">
              <w:rPr>
                <w:kern w:val="0"/>
              </w:rPr>
              <w:t>02500</w:t>
            </w:r>
          </w:p>
        </w:tc>
        <w:tc>
          <w:tcPr>
            <w:tcW w:w="1083" w:type="dxa"/>
            <w:hideMark/>
          </w:tcPr>
          <w:p w:rsidR="00C72A0B" w:rsidRPr="00974998" w:rsidRDefault="00C72A0B">
            <w:pPr>
              <w:rPr>
                <w:kern w:val="0"/>
              </w:rPr>
            </w:pPr>
            <w:r w:rsidRPr="00974998">
              <w:rPr>
                <w:kern w:val="0"/>
              </w:rPr>
              <w:t>6/20/2017; 6/21/2017</w:t>
            </w:r>
          </w:p>
        </w:tc>
        <w:tc>
          <w:tcPr>
            <w:tcW w:w="1893" w:type="dxa"/>
            <w:hideMark/>
          </w:tcPr>
          <w:p w:rsidR="00C72A0B" w:rsidRPr="00974998" w:rsidRDefault="00C72A0B">
            <w:pPr>
              <w:rPr>
                <w:kern w:val="0"/>
              </w:rPr>
            </w:pPr>
            <w:proofErr w:type="spellStart"/>
            <w:r w:rsidRPr="00974998">
              <w:rPr>
                <w:kern w:val="0"/>
              </w:rPr>
              <w:t>Ironworld</w:t>
            </w:r>
            <w:proofErr w:type="spellEnd"/>
            <w:r w:rsidRPr="00974998">
              <w:rPr>
                <w:kern w:val="0"/>
              </w:rPr>
              <w:t xml:space="preserve"> </w:t>
            </w:r>
            <w:proofErr w:type="spellStart"/>
            <w:r w:rsidRPr="00974998">
              <w:rPr>
                <w:kern w:val="0"/>
              </w:rPr>
              <w:t>Manufacting</w:t>
            </w:r>
            <w:proofErr w:type="spellEnd"/>
            <w:r w:rsidRPr="00974998">
              <w:rPr>
                <w:kern w:val="0"/>
              </w:rPr>
              <w:t xml:space="preserve"> LLC</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NCDENR DEQ</w:t>
            </w:r>
          </w:p>
        </w:tc>
        <w:tc>
          <w:tcPr>
            <w:tcW w:w="1261" w:type="dxa"/>
            <w:noWrap/>
            <w:hideMark/>
          </w:tcPr>
          <w:p w:rsidR="00C72A0B" w:rsidRPr="00974998" w:rsidRDefault="00C72A0B">
            <w:pPr>
              <w:rPr>
                <w:kern w:val="0"/>
              </w:rPr>
            </w:pPr>
            <w:r w:rsidRPr="00974998">
              <w:rPr>
                <w:kern w:val="0"/>
              </w:rPr>
              <w:t>Brooks</w:t>
            </w:r>
          </w:p>
        </w:tc>
      </w:tr>
      <w:tr w:rsidR="0020594E" w:rsidRPr="00C72A0B" w:rsidTr="00974998">
        <w:trPr>
          <w:trHeight w:val="300"/>
        </w:trPr>
        <w:tc>
          <w:tcPr>
            <w:tcW w:w="672" w:type="dxa"/>
            <w:noWrap/>
            <w:hideMark/>
          </w:tcPr>
          <w:p w:rsidR="00C72A0B" w:rsidRPr="00974998" w:rsidRDefault="00C72A0B">
            <w:pPr>
              <w:rPr>
                <w:kern w:val="0"/>
              </w:rPr>
            </w:pPr>
          </w:p>
        </w:tc>
        <w:tc>
          <w:tcPr>
            <w:tcW w:w="661" w:type="dxa"/>
            <w:noWrap/>
            <w:hideMark/>
          </w:tcPr>
          <w:p w:rsidR="00C72A0B" w:rsidRPr="00974998" w:rsidRDefault="00C72A0B" w:rsidP="00C72A0B">
            <w:pPr>
              <w:rPr>
                <w:kern w:val="0"/>
              </w:rPr>
            </w:pPr>
          </w:p>
        </w:tc>
        <w:tc>
          <w:tcPr>
            <w:tcW w:w="1094" w:type="dxa"/>
            <w:noWrap/>
            <w:hideMark/>
          </w:tcPr>
          <w:p w:rsidR="00C72A0B" w:rsidRPr="00974998" w:rsidRDefault="00C72A0B">
            <w:pPr>
              <w:rPr>
                <w:kern w:val="0"/>
              </w:rPr>
            </w:pPr>
            <w:r w:rsidRPr="00974998">
              <w:rPr>
                <w:kern w:val="0"/>
              </w:rPr>
              <w:t> </w:t>
            </w:r>
          </w:p>
        </w:tc>
        <w:tc>
          <w:tcPr>
            <w:tcW w:w="1083" w:type="dxa"/>
            <w:hideMark/>
          </w:tcPr>
          <w:p w:rsidR="00C72A0B" w:rsidRPr="00974998" w:rsidRDefault="00C72A0B">
            <w:pPr>
              <w:rPr>
                <w:kern w:val="0"/>
              </w:rPr>
            </w:pPr>
            <w:r w:rsidRPr="00974998">
              <w:rPr>
                <w:kern w:val="0"/>
              </w:rPr>
              <w:t> </w:t>
            </w:r>
          </w:p>
        </w:tc>
        <w:tc>
          <w:tcPr>
            <w:tcW w:w="1893" w:type="dxa"/>
            <w:hideMark/>
          </w:tcPr>
          <w:p w:rsidR="00C72A0B" w:rsidRPr="00974998" w:rsidRDefault="00C72A0B">
            <w:pPr>
              <w:rPr>
                <w:kern w:val="0"/>
              </w:rPr>
            </w:pPr>
            <w:r w:rsidRPr="00974998">
              <w:rPr>
                <w:kern w:val="0"/>
              </w:rPr>
              <w:t> </w:t>
            </w:r>
          </w:p>
        </w:tc>
        <w:tc>
          <w:tcPr>
            <w:tcW w:w="369" w:type="dxa"/>
            <w:noWrap/>
            <w:hideMark/>
          </w:tcPr>
          <w:p w:rsidR="00C72A0B" w:rsidRPr="00974998" w:rsidRDefault="00C72A0B">
            <w:pPr>
              <w:rPr>
                <w:kern w:val="0"/>
              </w:rPr>
            </w:pPr>
            <w:r w:rsidRPr="00974998">
              <w:rPr>
                <w:kern w:val="0"/>
              </w:rPr>
              <w:t> </w:t>
            </w:r>
          </w:p>
        </w:tc>
        <w:tc>
          <w:tcPr>
            <w:tcW w:w="3757" w:type="dxa"/>
            <w:hideMark/>
          </w:tcPr>
          <w:p w:rsidR="00C72A0B" w:rsidRPr="00974998" w:rsidRDefault="00C72A0B">
            <w:pPr>
              <w:rPr>
                <w:kern w:val="0"/>
              </w:rPr>
            </w:pPr>
            <w:r w:rsidRPr="00974998">
              <w:rPr>
                <w:kern w:val="0"/>
              </w:rPr>
              <w:t> </w:t>
            </w:r>
          </w:p>
        </w:tc>
        <w:tc>
          <w:tcPr>
            <w:tcW w:w="1261" w:type="dxa"/>
            <w:noWrap/>
            <w:hideMark/>
          </w:tcPr>
          <w:p w:rsidR="00C72A0B" w:rsidRPr="00974998" w:rsidRDefault="00C72A0B">
            <w:pPr>
              <w:rPr>
                <w:kern w:val="0"/>
              </w:rPr>
            </w:pP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INS</w:t>
            </w:r>
          </w:p>
        </w:tc>
        <w:tc>
          <w:tcPr>
            <w:tcW w:w="1094" w:type="dxa"/>
            <w:noWrap/>
            <w:hideMark/>
          </w:tcPr>
          <w:p w:rsidR="00C72A0B" w:rsidRPr="00974998" w:rsidRDefault="00C72A0B">
            <w:pPr>
              <w:rPr>
                <w:kern w:val="0"/>
              </w:rPr>
            </w:pPr>
            <w:r w:rsidRPr="00974998">
              <w:rPr>
                <w:kern w:val="0"/>
              </w:rPr>
              <w:t>00984</w:t>
            </w:r>
          </w:p>
        </w:tc>
        <w:tc>
          <w:tcPr>
            <w:tcW w:w="1083" w:type="dxa"/>
            <w:hideMark/>
          </w:tcPr>
          <w:p w:rsidR="00C72A0B" w:rsidRPr="00974998" w:rsidRDefault="00C72A0B" w:rsidP="00C72A0B">
            <w:pPr>
              <w:rPr>
                <w:kern w:val="0"/>
              </w:rPr>
            </w:pPr>
            <w:r w:rsidRPr="00974998">
              <w:rPr>
                <w:kern w:val="0"/>
              </w:rPr>
              <w:t>6/20/2017</w:t>
            </w:r>
          </w:p>
        </w:tc>
        <w:tc>
          <w:tcPr>
            <w:tcW w:w="1893" w:type="dxa"/>
            <w:hideMark/>
          </w:tcPr>
          <w:p w:rsidR="00C72A0B" w:rsidRPr="00974998" w:rsidRDefault="00C72A0B" w:rsidP="00C72A0B">
            <w:pPr>
              <w:rPr>
                <w:kern w:val="0"/>
              </w:rPr>
            </w:pPr>
            <w:r w:rsidRPr="00974998">
              <w:rPr>
                <w:kern w:val="0"/>
              </w:rPr>
              <w:t>Kasey Best Jordan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North Carolina State Health Plan</w:t>
            </w:r>
          </w:p>
        </w:tc>
        <w:tc>
          <w:tcPr>
            <w:tcW w:w="1261" w:type="dxa"/>
            <w:noWrap/>
            <w:hideMark/>
          </w:tcPr>
          <w:p w:rsidR="00C72A0B" w:rsidRPr="00974998" w:rsidRDefault="00C72A0B">
            <w:pPr>
              <w:rPr>
                <w:kern w:val="0"/>
              </w:rPr>
            </w:pPr>
            <w:r w:rsidRPr="00974998">
              <w:rPr>
                <w:kern w:val="0"/>
              </w:rPr>
              <w:t>Lassiter</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INS</w:t>
            </w:r>
          </w:p>
        </w:tc>
        <w:tc>
          <w:tcPr>
            <w:tcW w:w="1094" w:type="dxa"/>
            <w:noWrap/>
            <w:hideMark/>
          </w:tcPr>
          <w:p w:rsidR="00C72A0B" w:rsidRPr="00974998" w:rsidRDefault="00C72A0B">
            <w:pPr>
              <w:rPr>
                <w:kern w:val="0"/>
              </w:rPr>
            </w:pPr>
            <w:r w:rsidRPr="00974998">
              <w:rPr>
                <w:kern w:val="0"/>
              </w:rPr>
              <w:t>01785</w:t>
            </w:r>
          </w:p>
        </w:tc>
        <w:tc>
          <w:tcPr>
            <w:tcW w:w="1083" w:type="dxa"/>
            <w:hideMark/>
          </w:tcPr>
          <w:p w:rsidR="00C72A0B" w:rsidRPr="00974998" w:rsidRDefault="00C72A0B" w:rsidP="00C72A0B">
            <w:pPr>
              <w:rPr>
                <w:kern w:val="0"/>
              </w:rPr>
            </w:pPr>
            <w:r w:rsidRPr="00974998">
              <w:rPr>
                <w:kern w:val="0"/>
              </w:rPr>
              <w:t>6/28/2017</w:t>
            </w:r>
          </w:p>
        </w:tc>
        <w:tc>
          <w:tcPr>
            <w:tcW w:w="1893" w:type="dxa"/>
            <w:hideMark/>
          </w:tcPr>
          <w:p w:rsidR="00C72A0B" w:rsidRPr="00974998" w:rsidRDefault="00C72A0B" w:rsidP="00C72A0B">
            <w:pPr>
              <w:rPr>
                <w:kern w:val="0"/>
              </w:rPr>
            </w:pPr>
            <w:r w:rsidRPr="00974998">
              <w:rPr>
                <w:kern w:val="0"/>
              </w:rPr>
              <w:t>John Layne Denton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 xml:space="preserve">State </w:t>
            </w:r>
            <w:proofErr w:type="spellStart"/>
            <w:r w:rsidRPr="00974998">
              <w:rPr>
                <w:kern w:val="0"/>
              </w:rPr>
              <w:t>Employess</w:t>
            </w:r>
            <w:proofErr w:type="spellEnd"/>
            <w:r w:rsidRPr="00974998">
              <w:rPr>
                <w:kern w:val="0"/>
              </w:rPr>
              <w:t xml:space="preserve"> Health Plan/ OAH</w:t>
            </w:r>
          </w:p>
        </w:tc>
        <w:tc>
          <w:tcPr>
            <w:tcW w:w="1261" w:type="dxa"/>
            <w:noWrap/>
            <w:hideMark/>
          </w:tcPr>
          <w:p w:rsidR="00C72A0B" w:rsidRPr="00974998" w:rsidRDefault="00C72A0B">
            <w:pPr>
              <w:rPr>
                <w:kern w:val="0"/>
              </w:rPr>
            </w:pPr>
            <w:r w:rsidRPr="00974998">
              <w:rPr>
                <w:kern w:val="0"/>
              </w:rPr>
              <w:t>Bawtinhimer</w:t>
            </w:r>
          </w:p>
        </w:tc>
      </w:tr>
      <w:tr w:rsidR="0020594E" w:rsidRPr="00C72A0B" w:rsidTr="00974998">
        <w:trPr>
          <w:trHeight w:val="525"/>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INS</w:t>
            </w:r>
          </w:p>
        </w:tc>
        <w:tc>
          <w:tcPr>
            <w:tcW w:w="1094" w:type="dxa"/>
            <w:noWrap/>
            <w:hideMark/>
          </w:tcPr>
          <w:p w:rsidR="00C72A0B" w:rsidRPr="00974998" w:rsidRDefault="00C72A0B">
            <w:pPr>
              <w:rPr>
                <w:kern w:val="0"/>
              </w:rPr>
            </w:pPr>
            <w:r w:rsidRPr="00974998">
              <w:rPr>
                <w:kern w:val="0"/>
              </w:rPr>
              <w:t>02464</w:t>
            </w:r>
          </w:p>
        </w:tc>
        <w:tc>
          <w:tcPr>
            <w:tcW w:w="1083" w:type="dxa"/>
            <w:hideMark/>
          </w:tcPr>
          <w:p w:rsidR="00C72A0B" w:rsidRPr="00974998" w:rsidRDefault="00C72A0B" w:rsidP="00C72A0B">
            <w:pPr>
              <w:rPr>
                <w:kern w:val="0"/>
              </w:rPr>
            </w:pPr>
            <w:r w:rsidRPr="00974998">
              <w:rPr>
                <w:kern w:val="0"/>
              </w:rPr>
              <w:t>6/21/2017</w:t>
            </w:r>
          </w:p>
        </w:tc>
        <w:tc>
          <w:tcPr>
            <w:tcW w:w="1893" w:type="dxa"/>
            <w:hideMark/>
          </w:tcPr>
          <w:p w:rsidR="00C72A0B" w:rsidRPr="00974998" w:rsidRDefault="00C72A0B" w:rsidP="00C72A0B">
            <w:pPr>
              <w:rPr>
                <w:kern w:val="0"/>
              </w:rPr>
            </w:pPr>
            <w:r w:rsidRPr="00974998">
              <w:rPr>
                <w:kern w:val="0"/>
              </w:rPr>
              <w:t>Sharon Marie Glenn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 xml:space="preserve">Dept. of State Treasurer </w:t>
            </w:r>
            <w:proofErr w:type="spellStart"/>
            <w:r w:rsidRPr="00974998">
              <w:rPr>
                <w:kern w:val="0"/>
              </w:rPr>
              <w:t>Lotta</w:t>
            </w:r>
            <w:proofErr w:type="spellEnd"/>
            <w:r w:rsidRPr="00974998">
              <w:rPr>
                <w:kern w:val="0"/>
              </w:rPr>
              <w:t xml:space="preserve"> Crabtree, Deputy Executive Administrator and Legal Counsel</w:t>
            </w:r>
          </w:p>
        </w:tc>
        <w:tc>
          <w:tcPr>
            <w:tcW w:w="1261" w:type="dxa"/>
            <w:noWrap/>
            <w:hideMark/>
          </w:tcPr>
          <w:p w:rsidR="00C72A0B" w:rsidRPr="00974998" w:rsidRDefault="00C72A0B">
            <w:pPr>
              <w:rPr>
                <w:kern w:val="0"/>
              </w:rPr>
            </w:pPr>
            <w:r w:rsidRPr="00974998">
              <w:rPr>
                <w:kern w:val="0"/>
              </w:rPr>
              <w:t>Overby</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INS</w:t>
            </w:r>
          </w:p>
        </w:tc>
        <w:tc>
          <w:tcPr>
            <w:tcW w:w="1094" w:type="dxa"/>
            <w:noWrap/>
            <w:hideMark/>
          </w:tcPr>
          <w:p w:rsidR="00C72A0B" w:rsidRPr="00974998" w:rsidRDefault="00C72A0B">
            <w:pPr>
              <w:rPr>
                <w:kern w:val="0"/>
              </w:rPr>
            </w:pPr>
            <w:r w:rsidRPr="00974998">
              <w:rPr>
                <w:kern w:val="0"/>
              </w:rPr>
              <w:t>02615</w:t>
            </w:r>
          </w:p>
        </w:tc>
        <w:tc>
          <w:tcPr>
            <w:tcW w:w="1083" w:type="dxa"/>
            <w:hideMark/>
          </w:tcPr>
          <w:p w:rsidR="00C72A0B" w:rsidRPr="00974998" w:rsidRDefault="00C72A0B" w:rsidP="00C72A0B">
            <w:pPr>
              <w:rPr>
                <w:kern w:val="0"/>
              </w:rPr>
            </w:pPr>
            <w:r w:rsidRPr="00974998">
              <w:rPr>
                <w:kern w:val="0"/>
              </w:rPr>
              <w:t>6/28/2017</w:t>
            </w:r>
          </w:p>
        </w:tc>
        <w:tc>
          <w:tcPr>
            <w:tcW w:w="1893" w:type="dxa"/>
            <w:hideMark/>
          </w:tcPr>
          <w:p w:rsidR="00C72A0B" w:rsidRPr="00974998" w:rsidRDefault="00C72A0B" w:rsidP="00C72A0B">
            <w:pPr>
              <w:rPr>
                <w:kern w:val="0"/>
              </w:rPr>
            </w:pPr>
            <w:r w:rsidRPr="00974998">
              <w:rPr>
                <w:kern w:val="0"/>
              </w:rPr>
              <w:t>Wesley Jason Winkelman</w:t>
            </w:r>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The University of North Carolina at Chapel Hill</w:t>
            </w:r>
          </w:p>
        </w:tc>
        <w:tc>
          <w:tcPr>
            <w:tcW w:w="1261" w:type="dxa"/>
            <w:noWrap/>
            <w:hideMark/>
          </w:tcPr>
          <w:p w:rsidR="00C72A0B" w:rsidRPr="00974998" w:rsidRDefault="00C72A0B">
            <w:pPr>
              <w:rPr>
                <w:kern w:val="0"/>
              </w:rPr>
            </w:pPr>
            <w:r w:rsidRPr="00974998">
              <w:rPr>
                <w:kern w:val="0"/>
              </w:rPr>
              <w:t>Bawtinhimer</w:t>
            </w:r>
          </w:p>
        </w:tc>
      </w:tr>
      <w:tr w:rsidR="0020594E" w:rsidRPr="00C72A0B" w:rsidTr="00974998">
        <w:trPr>
          <w:trHeight w:val="300"/>
        </w:trPr>
        <w:tc>
          <w:tcPr>
            <w:tcW w:w="672" w:type="dxa"/>
            <w:noWrap/>
            <w:hideMark/>
          </w:tcPr>
          <w:p w:rsidR="00C72A0B" w:rsidRPr="00974998" w:rsidRDefault="00C72A0B" w:rsidP="00C72A0B">
            <w:pPr>
              <w:rPr>
                <w:kern w:val="0"/>
              </w:rPr>
            </w:pPr>
            <w:r w:rsidRPr="00974998">
              <w:rPr>
                <w:kern w:val="0"/>
              </w:rPr>
              <w:t>17</w:t>
            </w:r>
          </w:p>
        </w:tc>
        <w:tc>
          <w:tcPr>
            <w:tcW w:w="661" w:type="dxa"/>
            <w:noWrap/>
            <w:hideMark/>
          </w:tcPr>
          <w:p w:rsidR="00C72A0B" w:rsidRPr="00974998" w:rsidRDefault="00C72A0B" w:rsidP="00C72A0B">
            <w:pPr>
              <w:rPr>
                <w:kern w:val="0"/>
              </w:rPr>
            </w:pPr>
            <w:r w:rsidRPr="00974998">
              <w:rPr>
                <w:kern w:val="0"/>
              </w:rPr>
              <w:t>INS</w:t>
            </w:r>
          </w:p>
        </w:tc>
        <w:tc>
          <w:tcPr>
            <w:tcW w:w="1094" w:type="dxa"/>
            <w:noWrap/>
            <w:hideMark/>
          </w:tcPr>
          <w:p w:rsidR="00C72A0B" w:rsidRPr="00974998" w:rsidRDefault="00C72A0B">
            <w:pPr>
              <w:rPr>
                <w:kern w:val="0"/>
              </w:rPr>
            </w:pPr>
            <w:r w:rsidRPr="00974998">
              <w:rPr>
                <w:kern w:val="0"/>
              </w:rPr>
              <w:t>02723</w:t>
            </w:r>
          </w:p>
        </w:tc>
        <w:tc>
          <w:tcPr>
            <w:tcW w:w="1083" w:type="dxa"/>
            <w:hideMark/>
          </w:tcPr>
          <w:p w:rsidR="00C72A0B" w:rsidRPr="00974998" w:rsidRDefault="00C72A0B" w:rsidP="00C72A0B">
            <w:pPr>
              <w:rPr>
                <w:kern w:val="0"/>
              </w:rPr>
            </w:pPr>
            <w:r w:rsidRPr="00974998">
              <w:rPr>
                <w:kern w:val="0"/>
              </w:rPr>
              <w:t>6/26/2017</w:t>
            </w:r>
          </w:p>
        </w:tc>
        <w:tc>
          <w:tcPr>
            <w:tcW w:w="1893" w:type="dxa"/>
            <w:hideMark/>
          </w:tcPr>
          <w:p w:rsidR="00C72A0B" w:rsidRPr="00974998" w:rsidRDefault="00C72A0B" w:rsidP="00C72A0B">
            <w:pPr>
              <w:rPr>
                <w:kern w:val="0"/>
              </w:rPr>
            </w:pPr>
            <w:r w:rsidRPr="00974998">
              <w:rPr>
                <w:kern w:val="0"/>
              </w:rPr>
              <w:t xml:space="preserve">Patricia </w:t>
            </w:r>
            <w:proofErr w:type="spellStart"/>
            <w:r w:rsidRPr="00974998">
              <w:rPr>
                <w:kern w:val="0"/>
              </w:rPr>
              <w:t>Fazzone</w:t>
            </w:r>
            <w:proofErr w:type="spellEnd"/>
          </w:p>
        </w:tc>
        <w:tc>
          <w:tcPr>
            <w:tcW w:w="369" w:type="dxa"/>
            <w:noWrap/>
            <w:hideMark/>
          </w:tcPr>
          <w:p w:rsidR="00C72A0B" w:rsidRPr="00974998" w:rsidRDefault="00C72A0B">
            <w:pPr>
              <w:rPr>
                <w:kern w:val="0"/>
              </w:rPr>
            </w:pPr>
            <w:r w:rsidRPr="00974998">
              <w:rPr>
                <w:kern w:val="0"/>
              </w:rPr>
              <w:t>v.</w:t>
            </w:r>
          </w:p>
        </w:tc>
        <w:tc>
          <w:tcPr>
            <w:tcW w:w="3757" w:type="dxa"/>
            <w:hideMark/>
          </w:tcPr>
          <w:p w:rsidR="00C72A0B" w:rsidRPr="00974998" w:rsidRDefault="00C72A0B">
            <w:pPr>
              <w:rPr>
                <w:kern w:val="0"/>
              </w:rPr>
            </w:pPr>
            <w:r w:rsidRPr="00974998">
              <w:rPr>
                <w:kern w:val="0"/>
              </w:rPr>
              <w:t>North Carolina State Health Plan</w:t>
            </w:r>
          </w:p>
        </w:tc>
        <w:tc>
          <w:tcPr>
            <w:tcW w:w="1261" w:type="dxa"/>
            <w:noWrap/>
            <w:hideMark/>
          </w:tcPr>
          <w:p w:rsidR="00C72A0B" w:rsidRPr="00974998" w:rsidRDefault="00C72A0B">
            <w:pPr>
              <w:rPr>
                <w:kern w:val="0"/>
              </w:rPr>
            </w:pPr>
            <w:r w:rsidRPr="00974998">
              <w:rPr>
                <w:kern w:val="0"/>
              </w:rPr>
              <w:t>Overby</w:t>
            </w:r>
          </w:p>
        </w:tc>
      </w:tr>
    </w:tbl>
    <w:p w:rsidR="00450330" w:rsidRDefault="00450330" w:rsidP="00D52FD0">
      <w:pPr>
        <w:rPr>
          <w:kern w:val="0"/>
          <w:sz w:val="18"/>
        </w:rPr>
      </w:pPr>
    </w:p>
    <w:p w:rsidR="00C72A0B" w:rsidRPr="00450330" w:rsidRDefault="00C72A0B" w:rsidP="00D52FD0">
      <w:pPr>
        <w:rPr>
          <w:kern w:val="0"/>
          <w:sz w:val="18"/>
        </w:rPr>
        <w:sectPr w:rsidR="00C72A0B" w:rsidRPr="00450330">
          <w:type w:val="continuous"/>
          <w:pgSz w:w="12240" w:h="15840"/>
          <w:pgMar w:top="360" w:right="720" w:bottom="360" w:left="720" w:header="360" w:footer="360" w:gutter="0"/>
          <w:cols w:space="720"/>
        </w:sectPr>
      </w:pPr>
    </w:p>
    <w:p w:rsidR="00D52FD0" w:rsidRDefault="00D52FD0" w:rsidP="00D52FD0">
      <w:pPr>
        <w:pStyle w:val="Base"/>
      </w:pPr>
    </w:p>
    <w:sectPr w:rsidR="00D52FD0" w:rsidSect="00D52FD0">
      <w:footerReference w:type="first" r:id="rId834"/>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4AD" w:rsidRDefault="00F564AD" w:rsidP="007B698D">
      <w:r>
        <w:separator/>
      </w:r>
    </w:p>
  </w:endnote>
  <w:endnote w:type="continuationSeparator" w:id="0">
    <w:p w:rsidR="00F564AD" w:rsidRDefault="00F564AD"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NewBaskervilleStd-Bold">
    <w:altName w:val="MS Gothic"/>
    <w:panose1 w:val="00000000000000000000"/>
    <w:charset w:val="80"/>
    <w:family w:val="roman"/>
    <w:notTrueType/>
    <w:pitch w:val="default"/>
    <w:sig w:usb0="00000003" w:usb1="08070000" w:usb2="00000010" w:usb3="00000000" w:csb0="00020001" w:csb1="00000000"/>
  </w:font>
  <w:font w:name="NewBaskervilleStd-Roman">
    <w:altName w:val="Arial Unicode MS"/>
    <w:panose1 w:val="00000000000000000000"/>
    <w:charset w:val="86"/>
    <w:family w:val="roman"/>
    <w:notTrueType/>
    <w:pitch w:val="default"/>
    <w:sig w:usb0="00000001" w:usb1="080F0000" w:usb2="00000010" w:usb3="00000000" w:csb0="0006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5A121E" w:rsidRDefault="00F564AD" w:rsidP="005A1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F61BB9" w:rsidRDefault="00F564AD" w:rsidP="006978AE">
    <w:pPr>
      <w:tabs>
        <w:tab w:val="center" w:pos="4320"/>
        <w:tab w:val="right" w:pos="8640"/>
        <w:tab w:val="left" w:pos="10386"/>
        <w:tab w:val="left" w:pos="10602"/>
      </w:tabs>
      <w:rPr>
        <w:kern w:val="0"/>
        <w:szCs w:val="22"/>
      </w:rPr>
    </w:pPr>
  </w:p>
  <w:p w:rsidR="00F564AD" w:rsidRPr="00533688" w:rsidRDefault="00F564AD" w:rsidP="001908A6">
    <w:pPr>
      <w:pStyle w:val="RegisterHeaderFooterItalics"/>
    </w:pPr>
    <w:fldSimple w:instr=" DOCPROPERTY  Volume  \* MERGEFORMAT ">
      <w:r w:rsidR="007368DD">
        <w:t>32</w:t>
      </w:r>
    </w:fldSimple>
    <w:r>
      <w:t>:0</w:t>
    </w:r>
    <w:fldSimple w:instr=" DOCPROPERTY  Issue  \* MERGEFORMAT ">
      <w:r w:rsidR="007368DD">
        <w:t>3</w:t>
      </w:r>
    </w:fldSimple>
    <w:r w:rsidRPr="00533688">
      <w:tab/>
      <w:t>NORTH CAROLINA REGISTER</w:t>
    </w:r>
    <w:r w:rsidRPr="00533688">
      <w:tab/>
    </w:r>
    <w:fldSimple w:instr=" DOCPROPERTY  IssueDate  \* MERGEFORMAT ">
      <w:r w:rsidR="007368DD">
        <w:t>August 1, 2017</w:t>
      </w:r>
    </w:fldSimple>
  </w:p>
  <w:p w:rsidR="00F564AD" w:rsidRPr="00F61BB9" w:rsidRDefault="00F564AD"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7368DD">
      <w:rPr>
        <w:b/>
        <w:i/>
        <w:noProof/>
        <w:kern w:val="0"/>
        <w:sz w:val="22"/>
        <w:szCs w:val="22"/>
      </w:rPr>
      <w:t>102</w:t>
    </w:r>
    <w:r w:rsidRPr="00F61BB9">
      <w:rPr>
        <w:b/>
        <w:i/>
        <w:noProof/>
        <w:kern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F61BB9" w:rsidRDefault="00F564AD" w:rsidP="006978AE">
    <w:pPr>
      <w:tabs>
        <w:tab w:val="center" w:pos="4320"/>
        <w:tab w:val="right" w:pos="8640"/>
        <w:tab w:val="left" w:pos="10386"/>
        <w:tab w:val="left" w:pos="10602"/>
      </w:tabs>
      <w:rPr>
        <w:kern w:val="0"/>
        <w:szCs w:val="22"/>
      </w:rPr>
    </w:pPr>
  </w:p>
  <w:p w:rsidR="00F564AD" w:rsidRPr="00533688" w:rsidRDefault="00F564AD" w:rsidP="001908A6">
    <w:pPr>
      <w:pStyle w:val="RegisterHeaderFooterItalics"/>
    </w:pPr>
    <w:fldSimple w:instr=" DOCPROPERTY  Volume  \* MERGEFORMAT ">
      <w:r w:rsidR="007368DD">
        <w:t>32</w:t>
      </w:r>
    </w:fldSimple>
    <w:r>
      <w:t>:0</w:t>
    </w:r>
    <w:fldSimple w:instr=" DOCPROPERTY  Issue  \* MERGEFORMAT ">
      <w:r w:rsidR="007368DD">
        <w:t>3</w:t>
      </w:r>
    </w:fldSimple>
    <w:r w:rsidRPr="00533688">
      <w:tab/>
      <w:t>NORTH CAROLINA REGISTER</w:t>
    </w:r>
    <w:r w:rsidRPr="00533688">
      <w:tab/>
    </w:r>
    <w:fldSimple w:instr=" DOCPROPERTY  IssueDate  \* MERGEFORMAT ">
      <w:r w:rsidR="007368DD">
        <w:t>August 1, 2017</w:t>
      </w:r>
    </w:fldSimple>
  </w:p>
  <w:p w:rsidR="00F564AD" w:rsidRPr="00F61BB9" w:rsidRDefault="00F564AD"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7368DD">
      <w:rPr>
        <w:b/>
        <w:i/>
        <w:noProof/>
        <w:kern w:val="0"/>
        <w:sz w:val="22"/>
        <w:szCs w:val="22"/>
      </w:rPr>
      <w:t>115</w:t>
    </w:r>
    <w:r w:rsidRPr="00F61BB9">
      <w:rPr>
        <w:b/>
        <w:i/>
        <w:noProof/>
        <w:kern w:val="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F61BB9" w:rsidRDefault="00F564AD" w:rsidP="006978AE">
    <w:pPr>
      <w:tabs>
        <w:tab w:val="center" w:pos="4320"/>
        <w:tab w:val="right" w:pos="8640"/>
        <w:tab w:val="left" w:pos="10386"/>
        <w:tab w:val="left" w:pos="10602"/>
      </w:tabs>
      <w:rPr>
        <w:kern w:val="0"/>
        <w:szCs w:val="22"/>
      </w:rPr>
    </w:pPr>
  </w:p>
  <w:p w:rsidR="00F564AD" w:rsidRPr="00533688" w:rsidRDefault="00F564AD" w:rsidP="001908A6">
    <w:pPr>
      <w:pStyle w:val="RegisterHeaderFooterItalics"/>
    </w:pPr>
    <w:fldSimple w:instr=" DOCPROPERTY  Volume  \* MERGEFORMAT ">
      <w:r w:rsidR="007368DD">
        <w:t>32</w:t>
      </w:r>
    </w:fldSimple>
    <w:r>
      <w:t>:</w:t>
    </w:r>
    <w:fldSimple w:instr=" DOCPROPERTY  Issue  \* MERGEFORMAT ">
      <w:r w:rsidR="007368DD">
        <w:t>3</w:t>
      </w:r>
    </w:fldSimple>
    <w:r w:rsidRPr="00533688">
      <w:tab/>
      <w:t>NORTH CAROLINA REGISTER</w:t>
    </w:r>
    <w:r w:rsidRPr="00533688">
      <w:tab/>
    </w:r>
    <w:fldSimple w:instr=" DOCPROPERTY  IssueDate  \* MERGEFORMAT ">
      <w:r w:rsidR="007368DD">
        <w:t>August 1, 2017</w:t>
      </w:r>
    </w:fldSimple>
  </w:p>
  <w:p w:rsidR="00F564AD" w:rsidRPr="00F61BB9" w:rsidRDefault="00F564AD"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1878</w:t>
    </w:r>
    <w:r w:rsidRPr="00F61BB9">
      <w:rPr>
        <w:b/>
        <w:i/>
        <w:noProof/>
        <w:kern w:val="0"/>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F61BB9" w:rsidRDefault="00F564AD" w:rsidP="006978AE">
    <w:pPr>
      <w:tabs>
        <w:tab w:val="center" w:pos="4320"/>
        <w:tab w:val="right" w:pos="8640"/>
        <w:tab w:val="left" w:pos="10386"/>
        <w:tab w:val="left" w:pos="10602"/>
      </w:tabs>
      <w:rPr>
        <w:kern w:val="0"/>
        <w:szCs w:val="22"/>
      </w:rPr>
    </w:pPr>
  </w:p>
  <w:p w:rsidR="00F564AD" w:rsidRPr="00533688" w:rsidRDefault="00F564AD" w:rsidP="001908A6">
    <w:pPr>
      <w:pStyle w:val="RegisterHeaderFooterItalics"/>
    </w:pPr>
    <w:fldSimple w:instr=" DOCPROPERTY  Volume  \* MERGEFORMAT ">
      <w:r w:rsidR="007368DD">
        <w:t>32</w:t>
      </w:r>
    </w:fldSimple>
    <w:r>
      <w:t>:</w:t>
    </w:r>
    <w:fldSimple w:instr=" DOCPROPERTY  Issue  \* MERGEFORMAT ">
      <w:r w:rsidR="007368DD">
        <w:t>3</w:t>
      </w:r>
    </w:fldSimple>
    <w:r w:rsidRPr="00533688">
      <w:tab/>
      <w:t>NORTH CAROLINA REGISTER</w:t>
    </w:r>
    <w:r w:rsidRPr="00533688">
      <w:tab/>
    </w:r>
    <w:fldSimple w:instr=" DOCPROPERTY  IssueDate  \* MERGEFORMAT ">
      <w:r w:rsidR="007368DD">
        <w:t>August 1, 2017</w:t>
      </w:r>
    </w:fldSimple>
  </w:p>
  <w:p w:rsidR="00F564AD" w:rsidRPr="00F61BB9" w:rsidRDefault="00F564AD"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1885</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F61BB9" w:rsidRDefault="00F564AD" w:rsidP="006978AE">
    <w:pPr>
      <w:tabs>
        <w:tab w:val="center" w:pos="4320"/>
        <w:tab w:val="right" w:pos="8640"/>
        <w:tab w:val="left" w:pos="10386"/>
        <w:tab w:val="left" w:pos="10602"/>
      </w:tabs>
      <w:rPr>
        <w:kern w:val="0"/>
        <w:szCs w:val="22"/>
      </w:rPr>
    </w:pPr>
  </w:p>
  <w:p w:rsidR="00F564AD" w:rsidRPr="00533688" w:rsidRDefault="00F564AD" w:rsidP="001908A6">
    <w:pPr>
      <w:pStyle w:val="RegisterHeaderFooterItalics"/>
    </w:pPr>
    <w:fldSimple w:instr=" DOCPROPERTY  Volume  \* MERGEFORMAT ">
      <w:r w:rsidR="007368DD">
        <w:t>32</w:t>
      </w:r>
    </w:fldSimple>
    <w:r>
      <w:t>:0</w:t>
    </w:r>
    <w:fldSimple w:instr=" DOCPROPERTY  Issue  \* MERGEFORMAT ">
      <w:r w:rsidR="007368DD">
        <w:t>3</w:t>
      </w:r>
    </w:fldSimple>
    <w:r w:rsidRPr="00533688">
      <w:tab/>
      <w:t>NORTH CAROLINA REGISTER</w:t>
    </w:r>
    <w:r w:rsidRPr="00533688">
      <w:tab/>
    </w:r>
    <w:fldSimple w:instr=" DOCPROPERTY  IssueDate  \* MERGEFORMAT ">
      <w:r w:rsidR="007368DD">
        <w:t>August 1, 2017</w:t>
      </w:r>
    </w:fldSimple>
  </w:p>
  <w:p w:rsidR="00F564AD" w:rsidRPr="00F61BB9" w:rsidRDefault="00F564AD"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7368DD">
      <w:rPr>
        <w:b/>
        <w:i/>
        <w:noProof/>
        <w:kern w:val="0"/>
        <w:sz w:val="22"/>
        <w:szCs w:val="22"/>
      </w:rPr>
      <w:t>133</w:t>
    </w:r>
    <w:r w:rsidRPr="00F61BB9">
      <w:rPr>
        <w:b/>
        <w:i/>
        <w:noProof/>
        <w:kern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F61BB9" w:rsidRDefault="00F564AD" w:rsidP="006978AE">
    <w:pPr>
      <w:tabs>
        <w:tab w:val="center" w:pos="4320"/>
        <w:tab w:val="right" w:pos="8640"/>
        <w:tab w:val="left" w:pos="10386"/>
        <w:tab w:val="left" w:pos="10602"/>
      </w:tabs>
      <w:rPr>
        <w:kern w:val="0"/>
        <w:szCs w:val="22"/>
      </w:rPr>
    </w:pPr>
  </w:p>
  <w:p w:rsidR="00F564AD" w:rsidRPr="00533688" w:rsidRDefault="00F564AD" w:rsidP="001908A6">
    <w:pPr>
      <w:pStyle w:val="RegisterHeaderFooterItalics"/>
    </w:pPr>
    <w:fldSimple w:instr=" DOCPROPERTY  Volume  \* MERGEFORMAT ">
      <w:r w:rsidR="007368DD">
        <w:t>32</w:t>
      </w:r>
    </w:fldSimple>
    <w:r>
      <w:t>:03</w:t>
    </w:r>
    <w:r w:rsidRPr="00533688">
      <w:tab/>
      <w:t>NORTH CAROLINA REGISTER</w:t>
    </w:r>
    <w:r w:rsidRPr="00533688">
      <w:tab/>
    </w:r>
    <w:fldSimple w:instr=" DOCPROPERTY  IssueDate  \* MERGEFORMAT ">
      <w:r w:rsidR="007368DD">
        <w:t>August 1, 2017</w:t>
      </w:r>
    </w:fldSimple>
  </w:p>
  <w:p w:rsidR="00F564AD" w:rsidRPr="00F61BB9" w:rsidRDefault="00F564AD"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7368DD">
      <w:rPr>
        <w:b/>
        <w:i/>
        <w:noProof/>
        <w:kern w:val="0"/>
        <w:sz w:val="22"/>
        <w:szCs w:val="22"/>
      </w:rPr>
      <w:t>145</w:t>
    </w:r>
    <w:r w:rsidRPr="00F61BB9">
      <w:rPr>
        <w:b/>
        <w:i/>
        <w:noProof/>
        <w:kern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F61BB9" w:rsidRDefault="00F564AD" w:rsidP="006978AE">
    <w:pPr>
      <w:tabs>
        <w:tab w:val="center" w:pos="4320"/>
        <w:tab w:val="right" w:pos="8640"/>
        <w:tab w:val="left" w:pos="10386"/>
        <w:tab w:val="left" w:pos="10602"/>
      </w:tabs>
      <w:rPr>
        <w:kern w:val="0"/>
        <w:szCs w:val="22"/>
      </w:rPr>
    </w:pPr>
  </w:p>
  <w:p w:rsidR="00F564AD" w:rsidRPr="00533688" w:rsidRDefault="00F564AD" w:rsidP="001908A6">
    <w:pPr>
      <w:pStyle w:val="RegisterHeaderFooterItalics"/>
    </w:pPr>
    <w:fldSimple w:instr=" DOCPROPERTY  Volume  \* MERGEFORMAT ">
      <w:r w:rsidR="007368DD">
        <w:t>32</w:t>
      </w:r>
    </w:fldSimple>
    <w:r>
      <w:t>:0</w:t>
    </w:r>
    <w:fldSimple w:instr=" DOCPROPERTY  Issue  \* MERGEFORMAT ">
      <w:r w:rsidR="007368DD">
        <w:t>3</w:t>
      </w:r>
    </w:fldSimple>
    <w:r w:rsidRPr="00533688">
      <w:tab/>
      <w:t>NORTH CAROLINA REGISTER</w:t>
    </w:r>
    <w:r w:rsidRPr="00533688">
      <w:tab/>
    </w:r>
    <w:fldSimple w:instr=" DOCPROPERTY  IssueDate  \* MERGEFORMAT ">
      <w:r w:rsidR="007368DD">
        <w:t>August 1, 2017</w:t>
      </w:r>
    </w:fldSimple>
  </w:p>
  <w:p w:rsidR="00F564AD" w:rsidRPr="00F61BB9" w:rsidRDefault="00F564AD"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7368DD">
      <w:rPr>
        <w:b/>
        <w:i/>
        <w:noProof/>
        <w:kern w:val="0"/>
        <w:sz w:val="22"/>
        <w:szCs w:val="22"/>
      </w:rPr>
      <w:t>149</w:t>
    </w:r>
    <w:r w:rsidRPr="00F61BB9">
      <w:rPr>
        <w:b/>
        <w:i/>
        <w:noProof/>
        <w:kern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Default="00F564AD" w:rsidP="007B698D">
    <w:r>
      <w:fldChar w:fldCharType="begin"/>
    </w:r>
    <w:r>
      <w:fldChar w:fldCharType="begin"/>
    </w:r>
    <w:r>
      <w:instrText>NUMPAGES</w:instrText>
    </w:r>
    <w:r>
      <w:fldChar w:fldCharType="separate"/>
    </w:r>
    <w:r w:rsidR="007368DD">
      <w:rPr>
        <w:noProof/>
      </w:rPr>
      <w:instrText>56</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4AD" w:rsidRDefault="00F564AD" w:rsidP="007B698D">
      <w:r>
        <w:separator/>
      </w:r>
    </w:p>
  </w:footnote>
  <w:footnote w:type="continuationSeparator" w:id="0">
    <w:p w:rsidR="00F564AD" w:rsidRDefault="00F564AD"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E212A1" w:rsidRDefault="00F564AD" w:rsidP="00E212A1">
    <w:pPr>
      <w:pStyle w:val="Base"/>
      <w:rPr>
        <w:sz w:val="2"/>
        <w:szCs w:val="2"/>
      </w:rPr>
    </w:pPr>
    <w:r>
      <w:rPr>
        <w:sz w:val="2"/>
        <w:szCs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5A121E" w:rsidRDefault="00F564AD" w:rsidP="005A121E">
    <w:pPr>
      <w:pStyle w:val="Bas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533688" w:rsidRDefault="00F564AD" w:rsidP="00533688">
    <w:pPr>
      <w:pStyle w:val="RegisterHeaderFooterItalics"/>
    </w:pPr>
    <w:r w:rsidRPr="00533688">
      <w:tab/>
      <w:t>IN ADDITION</w:t>
    </w:r>
  </w:p>
  <w:p w:rsidR="00F564AD" w:rsidRDefault="00F564AD" w:rsidP="007B39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972C13" w:rsidRDefault="00F564AD" w:rsidP="007B39D0">
    <w:pPr>
      <w:pStyle w:val="RegisterHeaderFooterItalics"/>
    </w:pPr>
    <w:r>
      <w:tab/>
      <w:t>PROPOSED</w:t>
    </w:r>
    <w:r w:rsidRPr="00246CE8">
      <w:t xml:space="preserve"> RULES</w:t>
    </w:r>
  </w:p>
  <w:p w:rsidR="00F564AD" w:rsidRDefault="00F564AD" w:rsidP="007B39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972C13" w:rsidRDefault="00F564AD" w:rsidP="007B39D0">
    <w:pPr>
      <w:pStyle w:val="RegisterHeaderFooterItalics"/>
    </w:pPr>
    <w:r>
      <w:tab/>
      <w:t>EMERGENCY</w:t>
    </w:r>
    <w:r w:rsidRPr="00246CE8">
      <w:t xml:space="preserve"> RULES</w:t>
    </w:r>
  </w:p>
  <w:p w:rsidR="00F564AD" w:rsidRDefault="00F564AD"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972C13" w:rsidRDefault="00F564AD" w:rsidP="007B39D0">
    <w:pPr>
      <w:pStyle w:val="RegisterHeaderFooterItalics"/>
    </w:pPr>
    <w:r>
      <w:tab/>
      <w:t>TEMPORARY</w:t>
    </w:r>
    <w:r w:rsidRPr="00246CE8">
      <w:t xml:space="preserve"> RULES</w:t>
    </w:r>
  </w:p>
  <w:p w:rsidR="00F564AD" w:rsidRDefault="00F564AD"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972C13" w:rsidRDefault="00F564AD" w:rsidP="007B39D0">
    <w:pPr>
      <w:pStyle w:val="RegisterHeaderFooterItalics"/>
    </w:pPr>
    <w:r>
      <w:tab/>
      <w:t>APPROVED</w:t>
    </w:r>
    <w:r w:rsidRPr="00246CE8">
      <w:t xml:space="preserve"> RULES</w:t>
    </w:r>
  </w:p>
  <w:p w:rsidR="00F564AD" w:rsidRDefault="00F564AD" w:rsidP="007B39D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972C13" w:rsidRDefault="00F564AD" w:rsidP="007B39D0">
    <w:pPr>
      <w:pStyle w:val="RegisterHeaderFooterItalics"/>
    </w:pPr>
    <w:r>
      <w:tab/>
      <w:t>Rules review commission</w:t>
    </w:r>
  </w:p>
  <w:p w:rsidR="00F564AD" w:rsidRDefault="00F564AD" w:rsidP="007B39D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AD" w:rsidRPr="00972C13" w:rsidRDefault="00F564AD" w:rsidP="007B39D0">
    <w:pPr>
      <w:pStyle w:val="RegisterHeaderFooterItalics"/>
    </w:pPr>
    <w:r>
      <w:tab/>
      <w:t>contested case Decisions</w:t>
    </w:r>
  </w:p>
  <w:p w:rsidR="00F564AD" w:rsidRDefault="00F564AD"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2710E"/>
    <w:multiLevelType w:val="hybridMultilevel"/>
    <w:tmpl w:val="9DCE7564"/>
    <w:lvl w:ilvl="0" w:tplc="568223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61624B"/>
    <w:multiLevelType w:val="hybridMultilevel"/>
    <w:tmpl w:val="96745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000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D426D9D"/>
    <w:multiLevelType w:val="hybridMultilevel"/>
    <w:tmpl w:val="E48442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1350" w:hanging="360"/>
      </w:pPr>
      <w:rPr>
        <w:rFonts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4" w15:restartNumberingAfterBreak="0">
    <w:nsid w:val="3A1C141F"/>
    <w:multiLevelType w:val="hybridMultilevel"/>
    <w:tmpl w:val="81E46FA8"/>
    <w:lvl w:ilvl="0" w:tplc="348897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C85078"/>
    <w:multiLevelType w:val="hybridMultilevel"/>
    <w:tmpl w:val="541C2C70"/>
    <w:lvl w:ilvl="0" w:tplc="2C680F9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31A8C"/>
    <w:multiLevelType w:val="hybridMultilevel"/>
    <w:tmpl w:val="7F78AB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AA622502">
      <w:start w:val="5"/>
      <w:numFmt w:val="decimal"/>
      <w:lvlText w:val="%8."/>
      <w:lvlJc w:val="left"/>
      <w:pPr>
        <w:ind w:left="5760" w:hanging="360"/>
      </w:pPr>
      <w:rPr>
        <w:rFont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36615"/>
    <w:multiLevelType w:val="hybridMultilevel"/>
    <w:tmpl w:val="753CD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4"/>
  </w:num>
  <w:num w:numId="7">
    <w:abstractNumId w:val="7"/>
  </w:num>
  <w:num w:numId="8">
    <w:abstractNumId w:val="8"/>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D0"/>
    <w:rsid w:val="00005A49"/>
    <w:rsid w:val="0001116A"/>
    <w:rsid w:val="00012FDD"/>
    <w:rsid w:val="000234F4"/>
    <w:rsid w:val="00030B09"/>
    <w:rsid w:val="000368F8"/>
    <w:rsid w:val="00037311"/>
    <w:rsid w:val="00042352"/>
    <w:rsid w:val="00042929"/>
    <w:rsid w:val="0005731A"/>
    <w:rsid w:val="00072CDB"/>
    <w:rsid w:val="000753EC"/>
    <w:rsid w:val="000A7F3D"/>
    <w:rsid w:val="000C01D8"/>
    <w:rsid w:val="000F5E9B"/>
    <w:rsid w:val="0011650F"/>
    <w:rsid w:val="00116841"/>
    <w:rsid w:val="00116E76"/>
    <w:rsid w:val="00131537"/>
    <w:rsid w:val="00145BC8"/>
    <w:rsid w:val="00151C2A"/>
    <w:rsid w:val="001908A6"/>
    <w:rsid w:val="001A26C7"/>
    <w:rsid w:val="001C3275"/>
    <w:rsid w:val="001C4925"/>
    <w:rsid w:val="001C7098"/>
    <w:rsid w:val="001D74E5"/>
    <w:rsid w:val="001E0D7D"/>
    <w:rsid w:val="001F3716"/>
    <w:rsid w:val="002038B6"/>
    <w:rsid w:val="0020594E"/>
    <w:rsid w:val="00215904"/>
    <w:rsid w:val="0022700B"/>
    <w:rsid w:val="002278C1"/>
    <w:rsid w:val="002334A7"/>
    <w:rsid w:val="002412EC"/>
    <w:rsid w:val="00285E85"/>
    <w:rsid w:val="002A056D"/>
    <w:rsid w:val="002C15DC"/>
    <w:rsid w:val="002C3244"/>
    <w:rsid w:val="002C47A5"/>
    <w:rsid w:val="002C5242"/>
    <w:rsid w:val="002C5B89"/>
    <w:rsid w:val="002C6772"/>
    <w:rsid w:val="002D00FC"/>
    <w:rsid w:val="002D46CC"/>
    <w:rsid w:val="002D6D8F"/>
    <w:rsid w:val="002E06BB"/>
    <w:rsid w:val="002E07A1"/>
    <w:rsid w:val="002F13FA"/>
    <w:rsid w:val="002F4BB1"/>
    <w:rsid w:val="00306851"/>
    <w:rsid w:val="00311D07"/>
    <w:rsid w:val="00324CBB"/>
    <w:rsid w:val="003344B3"/>
    <w:rsid w:val="00334C50"/>
    <w:rsid w:val="003513F4"/>
    <w:rsid w:val="003532A1"/>
    <w:rsid w:val="003549DA"/>
    <w:rsid w:val="00367570"/>
    <w:rsid w:val="0037090C"/>
    <w:rsid w:val="00375918"/>
    <w:rsid w:val="00382004"/>
    <w:rsid w:val="00386633"/>
    <w:rsid w:val="003A67B9"/>
    <w:rsid w:val="00433B6C"/>
    <w:rsid w:val="00443812"/>
    <w:rsid w:val="00447D51"/>
    <w:rsid w:val="00450330"/>
    <w:rsid w:val="00451CF6"/>
    <w:rsid w:val="0046175E"/>
    <w:rsid w:val="004768BF"/>
    <w:rsid w:val="00491579"/>
    <w:rsid w:val="00494958"/>
    <w:rsid w:val="004A1A79"/>
    <w:rsid w:val="004D1647"/>
    <w:rsid w:val="004D375A"/>
    <w:rsid w:val="004F2E90"/>
    <w:rsid w:val="004F796B"/>
    <w:rsid w:val="0050536D"/>
    <w:rsid w:val="005215BD"/>
    <w:rsid w:val="00524F81"/>
    <w:rsid w:val="00533688"/>
    <w:rsid w:val="00572C19"/>
    <w:rsid w:val="005A121E"/>
    <w:rsid w:val="005C4925"/>
    <w:rsid w:val="005E0CDD"/>
    <w:rsid w:val="005E731E"/>
    <w:rsid w:val="005F0F1A"/>
    <w:rsid w:val="00603698"/>
    <w:rsid w:val="00603997"/>
    <w:rsid w:val="00636642"/>
    <w:rsid w:val="006458BB"/>
    <w:rsid w:val="00661091"/>
    <w:rsid w:val="00674C70"/>
    <w:rsid w:val="00683684"/>
    <w:rsid w:val="006920A4"/>
    <w:rsid w:val="0069220D"/>
    <w:rsid w:val="00694821"/>
    <w:rsid w:val="006978AE"/>
    <w:rsid w:val="006A7BC2"/>
    <w:rsid w:val="006C2082"/>
    <w:rsid w:val="006D0465"/>
    <w:rsid w:val="00727EA6"/>
    <w:rsid w:val="007368DD"/>
    <w:rsid w:val="00770BAF"/>
    <w:rsid w:val="007B39D0"/>
    <w:rsid w:val="007B698D"/>
    <w:rsid w:val="007D4CE1"/>
    <w:rsid w:val="007E5F94"/>
    <w:rsid w:val="007E61E8"/>
    <w:rsid w:val="007E657F"/>
    <w:rsid w:val="007F632D"/>
    <w:rsid w:val="00843621"/>
    <w:rsid w:val="00845EBF"/>
    <w:rsid w:val="00854E66"/>
    <w:rsid w:val="008638EA"/>
    <w:rsid w:val="00884AA9"/>
    <w:rsid w:val="008B10C4"/>
    <w:rsid w:val="008C0A4F"/>
    <w:rsid w:val="008D0049"/>
    <w:rsid w:val="008D1940"/>
    <w:rsid w:val="008D3156"/>
    <w:rsid w:val="008D6BBA"/>
    <w:rsid w:val="008D7B44"/>
    <w:rsid w:val="008E3A8E"/>
    <w:rsid w:val="00921F95"/>
    <w:rsid w:val="00932C40"/>
    <w:rsid w:val="00952545"/>
    <w:rsid w:val="009538D0"/>
    <w:rsid w:val="009576FF"/>
    <w:rsid w:val="00963E3A"/>
    <w:rsid w:val="00964506"/>
    <w:rsid w:val="00974998"/>
    <w:rsid w:val="0099228E"/>
    <w:rsid w:val="009B0818"/>
    <w:rsid w:val="009E2899"/>
    <w:rsid w:val="009E7CBD"/>
    <w:rsid w:val="00A13FE5"/>
    <w:rsid w:val="00A62C0D"/>
    <w:rsid w:val="00A71FC9"/>
    <w:rsid w:val="00A936F3"/>
    <w:rsid w:val="00A95C2C"/>
    <w:rsid w:val="00AB27B9"/>
    <w:rsid w:val="00AB7F86"/>
    <w:rsid w:val="00AC0822"/>
    <w:rsid w:val="00AF120C"/>
    <w:rsid w:val="00AF2B36"/>
    <w:rsid w:val="00AF72FE"/>
    <w:rsid w:val="00B00D1B"/>
    <w:rsid w:val="00B02106"/>
    <w:rsid w:val="00B27FB4"/>
    <w:rsid w:val="00B37F08"/>
    <w:rsid w:val="00B40FB0"/>
    <w:rsid w:val="00B50191"/>
    <w:rsid w:val="00B5569C"/>
    <w:rsid w:val="00B56F84"/>
    <w:rsid w:val="00B76BB1"/>
    <w:rsid w:val="00B85B2C"/>
    <w:rsid w:val="00B92ED4"/>
    <w:rsid w:val="00B933CB"/>
    <w:rsid w:val="00B975DB"/>
    <w:rsid w:val="00BA33C6"/>
    <w:rsid w:val="00BC7313"/>
    <w:rsid w:val="00BC7658"/>
    <w:rsid w:val="00BD0461"/>
    <w:rsid w:val="00BD2800"/>
    <w:rsid w:val="00BD6D55"/>
    <w:rsid w:val="00BE5545"/>
    <w:rsid w:val="00BE62E3"/>
    <w:rsid w:val="00BE7900"/>
    <w:rsid w:val="00BF63F1"/>
    <w:rsid w:val="00C029A0"/>
    <w:rsid w:val="00C44D97"/>
    <w:rsid w:val="00C638AB"/>
    <w:rsid w:val="00C71156"/>
    <w:rsid w:val="00C72A0B"/>
    <w:rsid w:val="00C7719B"/>
    <w:rsid w:val="00C908E5"/>
    <w:rsid w:val="00C913A0"/>
    <w:rsid w:val="00C92084"/>
    <w:rsid w:val="00CA265E"/>
    <w:rsid w:val="00CC7E05"/>
    <w:rsid w:val="00CD4310"/>
    <w:rsid w:val="00D02816"/>
    <w:rsid w:val="00D1687E"/>
    <w:rsid w:val="00D24DA8"/>
    <w:rsid w:val="00D33D0B"/>
    <w:rsid w:val="00D40874"/>
    <w:rsid w:val="00D45A1E"/>
    <w:rsid w:val="00D52FD0"/>
    <w:rsid w:val="00D65BF5"/>
    <w:rsid w:val="00D93C24"/>
    <w:rsid w:val="00DA74EB"/>
    <w:rsid w:val="00DB21FF"/>
    <w:rsid w:val="00DE7797"/>
    <w:rsid w:val="00E20703"/>
    <w:rsid w:val="00E212A1"/>
    <w:rsid w:val="00E22CEA"/>
    <w:rsid w:val="00E435B5"/>
    <w:rsid w:val="00E56FC3"/>
    <w:rsid w:val="00E65699"/>
    <w:rsid w:val="00E8351B"/>
    <w:rsid w:val="00E90753"/>
    <w:rsid w:val="00EA5DB0"/>
    <w:rsid w:val="00EC7B9E"/>
    <w:rsid w:val="00EC7EA7"/>
    <w:rsid w:val="00ED32D6"/>
    <w:rsid w:val="00EE3FD1"/>
    <w:rsid w:val="00EE7238"/>
    <w:rsid w:val="00F04092"/>
    <w:rsid w:val="00F1562A"/>
    <w:rsid w:val="00F30218"/>
    <w:rsid w:val="00F564AD"/>
    <w:rsid w:val="00F97A77"/>
    <w:rsid w:val="00FB04D4"/>
    <w:rsid w:val="00FB350D"/>
    <w:rsid w:val="00FB7420"/>
    <w:rsid w:val="00FC7441"/>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40961"/>
    <o:shapelayout v:ext="edit">
      <o:idmap v:ext="edit" data="1"/>
    </o:shapelayout>
  </w:shapeDefaults>
  <w:decimalSymbol w:val="."/>
  <w:listSeparator w:val=","/>
  <w14:docId w14:val="59777B06"/>
  <w15:chartTrackingRefBased/>
  <w15:docId w15:val="{047248E8-2965-4142-8B78-2E247AAE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C0822"/>
    <w:pPr>
      <w:keepNext/>
      <w:keepLines/>
      <w:widowControl w:val="0"/>
      <w:spacing w:before="40"/>
      <w:jc w:val="left"/>
      <w:outlineLvl w:val="2"/>
    </w:pPr>
    <w:rPr>
      <w:rFonts w:ascii="Cambria" w:hAnsi="Cambria"/>
      <w:color w:val="243F6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rsid w:val="008D1940"/>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iPriority w:val="99"/>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uiPriority w:val="99"/>
    <w:rsid w:val="0022700B"/>
    <w:pPr>
      <w:tabs>
        <w:tab w:val="center" w:pos="4680"/>
        <w:tab w:val="right" w:pos="9360"/>
      </w:tabs>
    </w:pPr>
  </w:style>
  <w:style w:type="character" w:customStyle="1" w:styleId="FooterChar">
    <w:name w:val="Footer Char"/>
    <w:basedOn w:val="DefaultParagraphFont"/>
    <w:link w:val="Footer"/>
    <w:uiPriority w:val="99"/>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1C4925"/>
    <w:pPr>
      <w:jc w:val="left"/>
    </w:pPr>
    <w:rPr>
      <w:i/>
      <w:szCs w:val="100"/>
    </w:rPr>
  </w:style>
  <w:style w:type="paragraph" w:styleId="BodyText">
    <w:name w:val="Body Text"/>
    <w:basedOn w:val="Normal"/>
    <w:link w:val="BodyTextChar"/>
    <w:uiPriority w:val="1"/>
    <w:qFormat/>
    <w:rsid w:val="00AC0822"/>
    <w:pPr>
      <w:widowControl w:val="0"/>
      <w:ind w:left="100"/>
      <w:jc w:val="left"/>
    </w:pPr>
    <w:rPr>
      <w:rFonts w:ascii="Calibri Light" w:eastAsia="Calibri Light" w:hAnsi="Calibri Light" w:cstheme="minorBidi"/>
      <w:kern w:val="0"/>
      <w:sz w:val="22"/>
      <w:szCs w:val="22"/>
    </w:rPr>
  </w:style>
  <w:style w:type="character" w:customStyle="1" w:styleId="BodyTextChar">
    <w:name w:val="Body Text Char"/>
    <w:basedOn w:val="DefaultParagraphFont"/>
    <w:link w:val="BodyText"/>
    <w:uiPriority w:val="1"/>
    <w:rsid w:val="00AC0822"/>
    <w:rPr>
      <w:rFonts w:ascii="Calibri Light" w:eastAsia="Calibri Light" w:hAnsi="Calibri Light" w:cstheme="minorBidi"/>
      <w:sz w:val="22"/>
      <w:szCs w:val="22"/>
    </w:rPr>
  </w:style>
  <w:style w:type="character" w:customStyle="1" w:styleId="Heading3Char">
    <w:name w:val="Heading 3 Char"/>
    <w:basedOn w:val="DefaultParagraphFont"/>
    <w:link w:val="Heading3"/>
    <w:uiPriority w:val="9"/>
    <w:semiHidden/>
    <w:rsid w:val="00AC0822"/>
    <w:rPr>
      <w:rFonts w:ascii="Cambria" w:hAnsi="Cambria"/>
      <w:color w:val="243F60"/>
      <w:sz w:val="24"/>
      <w:szCs w:val="24"/>
    </w:rPr>
  </w:style>
  <w:style w:type="paragraph" w:customStyle="1" w:styleId="ICCSECTIONl2L5">
    <w:name w:val="ICCSECTION_l2_L5"/>
    <w:uiPriority w:val="99"/>
    <w:rsid w:val="00AC0822"/>
    <w:pPr>
      <w:widowControl w:val="0"/>
      <w:autoSpaceDE w:val="0"/>
      <w:autoSpaceDN w:val="0"/>
      <w:adjustRightInd w:val="0"/>
    </w:pPr>
    <w:rPr>
      <w:rFonts w:ascii="Arial" w:hAnsi="Arial" w:cs="Arial"/>
      <w:sz w:val="22"/>
      <w:szCs w:val="22"/>
    </w:rPr>
  </w:style>
  <w:style w:type="character" w:customStyle="1" w:styleId="oahBold">
    <w:name w:val="oahBold"/>
    <w:uiPriority w:val="1"/>
    <w:qFormat/>
    <w:rsid w:val="008C0A4F"/>
    <w:rPr>
      <w:b/>
    </w:rPr>
  </w:style>
  <w:style w:type="character" w:customStyle="1" w:styleId="oahBoldStrikethrough">
    <w:name w:val="oahBoldStrikethrough"/>
    <w:uiPriority w:val="1"/>
    <w:qFormat/>
    <w:rsid w:val="008C0A4F"/>
    <w:rPr>
      <w:b/>
      <w:strike/>
      <w:dstrike w:val="0"/>
      <w:u w:val="none"/>
    </w:rPr>
  </w:style>
  <w:style w:type="character" w:customStyle="1" w:styleId="oahBoldStrikethroughItalic">
    <w:name w:val="oahBoldStrikethroughItalic"/>
    <w:uiPriority w:val="1"/>
    <w:qFormat/>
    <w:rsid w:val="008C0A4F"/>
    <w:rPr>
      <w:b/>
      <w:i/>
      <w:strike/>
      <w:dstrike w:val="0"/>
      <w:u w:val="none"/>
    </w:rPr>
  </w:style>
  <w:style w:type="character" w:customStyle="1" w:styleId="oahBoldUnderline">
    <w:name w:val="oahBoldUnderline"/>
    <w:uiPriority w:val="1"/>
    <w:qFormat/>
    <w:rsid w:val="008C0A4F"/>
    <w:rPr>
      <w:b/>
      <w:u w:val="single"/>
    </w:rPr>
  </w:style>
  <w:style w:type="character" w:customStyle="1" w:styleId="oahBoldUnderlineItalic">
    <w:name w:val="oahBoldUnderlineItalic"/>
    <w:uiPriority w:val="1"/>
    <w:qFormat/>
    <w:rsid w:val="008C0A4F"/>
    <w:rPr>
      <w:b/>
      <w:i/>
      <w:u w:val="single"/>
    </w:rPr>
  </w:style>
  <w:style w:type="character" w:customStyle="1" w:styleId="oahItalic">
    <w:name w:val="oahItalic"/>
    <w:uiPriority w:val="1"/>
    <w:qFormat/>
    <w:rsid w:val="008C0A4F"/>
    <w:rPr>
      <w:b w:val="0"/>
      <w:i/>
    </w:rPr>
  </w:style>
  <w:style w:type="character" w:customStyle="1" w:styleId="oahItalicBold">
    <w:name w:val="oahItalicBold"/>
    <w:uiPriority w:val="1"/>
    <w:qFormat/>
    <w:rsid w:val="008C0A4F"/>
    <w:rPr>
      <w:b/>
      <w:i/>
    </w:rPr>
  </w:style>
  <w:style w:type="character" w:customStyle="1" w:styleId="oahItalicStrikethrough">
    <w:name w:val="oahItalicStrikethrough"/>
    <w:uiPriority w:val="1"/>
    <w:qFormat/>
    <w:rsid w:val="008C0A4F"/>
    <w:rPr>
      <w:i/>
      <w:strike/>
      <w:dstrike w:val="0"/>
    </w:rPr>
  </w:style>
  <w:style w:type="character" w:customStyle="1" w:styleId="oahItalicUnderline">
    <w:name w:val="oahItalicUnderline"/>
    <w:uiPriority w:val="1"/>
    <w:qFormat/>
    <w:rsid w:val="008C0A4F"/>
    <w:rPr>
      <w:i/>
      <w:u w:val="single"/>
    </w:rPr>
  </w:style>
  <w:style w:type="character" w:customStyle="1" w:styleId="oahStrikethrough">
    <w:name w:val="oahStrikethrough"/>
    <w:basedOn w:val="DefaultParagraphFont"/>
    <w:uiPriority w:val="1"/>
    <w:qFormat/>
    <w:rsid w:val="008C0A4F"/>
    <w:rPr>
      <w:strike/>
      <w:dstrike w:val="0"/>
    </w:rPr>
  </w:style>
  <w:style w:type="character" w:customStyle="1" w:styleId="oahUnderline">
    <w:name w:val="oahUnderline"/>
    <w:uiPriority w:val="1"/>
    <w:qFormat/>
    <w:rsid w:val="008C0A4F"/>
    <w:rPr>
      <w:u w:val="single"/>
    </w:rPr>
  </w:style>
  <w:style w:type="character" w:customStyle="1" w:styleId="RuleChar">
    <w:name w:val="Rule Char"/>
    <w:basedOn w:val="DefaultParagraphFont"/>
    <w:link w:val="Rule"/>
    <w:rsid w:val="008C0A4F"/>
    <w:rPr>
      <w:b/>
      <w:caps/>
    </w:rPr>
  </w:style>
  <w:style w:type="character" w:customStyle="1" w:styleId="BaseChar">
    <w:name w:val="Base Char"/>
    <w:basedOn w:val="DefaultParagraphFont"/>
    <w:link w:val="Base"/>
    <w:rsid w:val="008C0A4F"/>
  </w:style>
  <w:style w:type="character" w:customStyle="1" w:styleId="HistoryChar">
    <w:name w:val="History Char"/>
    <w:link w:val="History"/>
    <w:locked/>
    <w:rsid w:val="008C0A4F"/>
    <w:rPr>
      <w:i/>
    </w:rPr>
  </w:style>
  <w:style w:type="character" w:customStyle="1" w:styleId="ParagraphChar">
    <w:name w:val="Paragraph Char"/>
    <w:link w:val="Paragraph"/>
    <w:locked/>
    <w:rsid w:val="008C0A4F"/>
  </w:style>
  <w:style w:type="character" w:customStyle="1" w:styleId="SubParagraphChar">
    <w:name w:val="SubParagraph Char"/>
    <w:link w:val="SubParagraph"/>
    <w:locked/>
    <w:rsid w:val="008C0A4F"/>
  </w:style>
  <w:style w:type="paragraph" w:styleId="ListParagraph">
    <w:name w:val="List Paragraph"/>
    <w:basedOn w:val="Normal"/>
    <w:uiPriority w:val="34"/>
    <w:qFormat/>
    <w:rsid w:val="00E20703"/>
    <w:pPr>
      <w:ind w:left="1440"/>
      <w:contextualSpacing/>
      <w:jc w:val="left"/>
    </w:pPr>
    <w:rPr>
      <w:rFonts w:ascii="Arial" w:hAnsi="Arial" w:cs="Arial"/>
    </w:rPr>
  </w:style>
  <w:style w:type="character" w:styleId="FollowedHyperlink">
    <w:name w:val="FollowedHyperlink"/>
    <w:basedOn w:val="DefaultParagraphFont"/>
    <w:uiPriority w:val="99"/>
    <w:unhideWhenUsed/>
    <w:rsid w:val="003532A1"/>
    <w:rPr>
      <w:color w:val="235986"/>
      <w:u w:val="single"/>
    </w:rPr>
  </w:style>
  <w:style w:type="paragraph" w:customStyle="1" w:styleId="msonormal0">
    <w:name w:val="msonormal"/>
    <w:basedOn w:val="Normal"/>
    <w:rsid w:val="003532A1"/>
    <w:pPr>
      <w:spacing w:before="100" w:beforeAutospacing="1" w:after="100" w:afterAutospacing="1"/>
      <w:jc w:val="left"/>
    </w:pPr>
    <w:rPr>
      <w:rFonts w:eastAsiaTheme="minorEastAsia"/>
      <w:kern w:val="0"/>
      <w:sz w:val="24"/>
      <w:szCs w:val="24"/>
    </w:rPr>
  </w:style>
  <w:style w:type="paragraph" w:customStyle="1" w:styleId="Subtitle1">
    <w:name w:val="Subtitle1"/>
    <w:basedOn w:val="Normal"/>
    <w:rsid w:val="003532A1"/>
    <w:pPr>
      <w:spacing w:before="100" w:beforeAutospacing="1" w:after="100" w:afterAutospacing="1"/>
      <w:jc w:val="center"/>
    </w:pPr>
    <w:rPr>
      <w:rFonts w:ascii="Arial" w:eastAsiaTheme="minorEastAsia" w:hAnsi="Arial" w:cs="Arial"/>
      <w:b/>
      <w:bCs/>
      <w:kern w:val="0"/>
      <w:sz w:val="30"/>
      <w:szCs w:val="30"/>
    </w:rPr>
  </w:style>
  <w:style w:type="paragraph" w:customStyle="1" w:styleId="field">
    <w:name w:val="field"/>
    <w:basedOn w:val="Normal"/>
    <w:rsid w:val="003532A1"/>
    <w:pPr>
      <w:pBdr>
        <w:bottom w:val="single" w:sz="6" w:space="1" w:color="235986"/>
      </w:pBdr>
      <w:shd w:val="clear" w:color="auto" w:fill="FFFFFF"/>
      <w:spacing w:before="100" w:beforeAutospacing="1" w:after="100" w:afterAutospacing="1"/>
      <w:jc w:val="left"/>
    </w:pPr>
    <w:rPr>
      <w:rFonts w:ascii="Arial" w:eastAsiaTheme="minorEastAsia" w:hAnsi="Arial" w:cs="Arial"/>
      <w:kern w:val="0"/>
    </w:rPr>
  </w:style>
  <w:style w:type="paragraph" w:customStyle="1" w:styleId="fielddate">
    <w:name w:val="field_date"/>
    <w:basedOn w:val="Normal"/>
    <w:rsid w:val="003532A1"/>
    <w:pPr>
      <w:pBdr>
        <w:bottom w:val="single" w:sz="6" w:space="1" w:color="235986"/>
      </w:pBdr>
      <w:shd w:val="clear" w:color="auto" w:fill="FFFFFF"/>
      <w:spacing w:before="100" w:beforeAutospacing="1" w:after="100" w:afterAutospacing="1"/>
      <w:jc w:val="center"/>
    </w:pPr>
    <w:rPr>
      <w:rFonts w:ascii="Arial" w:eastAsiaTheme="minorEastAsia" w:hAnsi="Arial" w:cs="Arial"/>
      <w:kern w:val="0"/>
    </w:rPr>
  </w:style>
  <w:style w:type="paragraph" w:customStyle="1" w:styleId="fieldnote">
    <w:name w:val="field_note"/>
    <w:basedOn w:val="Normal"/>
    <w:rsid w:val="003532A1"/>
    <w:pPr>
      <w:pBdr>
        <w:top w:val="dashed" w:sz="6" w:space="1" w:color="EEEEEE"/>
        <w:left w:val="dashed" w:sz="6" w:space="2" w:color="EEEEEE"/>
        <w:bottom w:val="single" w:sz="6" w:space="1" w:color="235986"/>
        <w:right w:val="dashed" w:sz="6" w:space="2" w:color="EEEEEE"/>
      </w:pBdr>
      <w:shd w:val="clear" w:color="auto" w:fill="FFFFFF"/>
      <w:spacing w:before="100" w:beforeAutospacing="1" w:after="100" w:afterAutospacing="1"/>
      <w:jc w:val="left"/>
    </w:pPr>
    <w:rPr>
      <w:rFonts w:ascii="Arial" w:eastAsiaTheme="minorEastAsia" w:hAnsi="Arial" w:cs="Arial"/>
      <w:kern w:val="0"/>
    </w:rPr>
  </w:style>
  <w:style w:type="paragraph" w:customStyle="1" w:styleId="fieldissue">
    <w:name w:val="field_issue"/>
    <w:basedOn w:val="Normal"/>
    <w:rsid w:val="003532A1"/>
    <w:pPr>
      <w:pBdr>
        <w:bottom w:val="single" w:sz="6" w:space="1" w:color="235986"/>
      </w:pBdr>
      <w:shd w:val="clear" w:color="auto" w:fill="FFFFFF"/>
      <w:spacing w:before="100" w:beforeAutospacing="1" w:after="100" w:afterAutospacing="1"/>
      <w:jc w:val="left"/>
    </w:pPr>
    <w:rPr>
      <w:rFonts w:ascii="Arial" w:eastAsiaTheme="minorEastAsia" w:hAnsi="Arial" w:cs="Arial"/>
      <w:kern w:val="0"/>
    </w:rPr>
  </w:style>
  <w:style w:type="paragraph" w:customStyle="1" w:styleId="fieldradio-check">
    <w:name w:val="field_radio-check"/>
    <w:basedOn w:val="Normal"/>
    <w:rsid w:val="003532A1"/>
    <w:pPr>
      <w:spacing w:before="100" w:beforeAutospacing="1" w:after="100" w:afterAutospacing="1"/>
      <w:jc w:val="left"/>
    </w:pPr>
    <w:rPr>
      <w:rFonts w:eastAsiaTheme="minorEastAsia"/>
      <w:kern w:val="0"/>
      <w:sz w:val="24"/>
      <w:szCs w:val="24"/>
    </w:rPr>
  </w:style>
  <w:style w:type="paragraph" w:customStyle="1" w:styleId="fieldlabel">
    <w:name w:val="field_label"/>
    <w:basedOn w:val="Normal"/>
    <w:rsid w:val="003532A1"/>
    <w:pPr>
      <w:spacing w:before="100" w:beforeAutospacing="1" w:after="100" w:afterAutospacing="1"/>
      <w:jc w:val="left"/>
      <w:textAlignment w:val="top"/>
    </w:pPr>
    <w:rPr>
      <w:rFonts w:ascii="Arial" w:eastAsiaTheme="minorEastAsia" w:hAnsi="Arial" w:cs="Arial"/>
      <w:b/>
      <w:bCs/>
      <w:kern w:val="0"/>
    </w:rPr>
  </w:style>
  <w:style w:type="paragraph" w:customStyle="1" w:styleId="button">
    <w:name w:val="button"/>
    <w:basedOn w:val="Normal"/>
    <w:rsid w:val="003532A1"/>
    <w:pPr>
      <w:spacing w:before="100" w:beforeAutospacing="1" w:after="100" w:afterAutospacing="1"/>
      <w:jc w:val="left"/>
    </w:pPr>
    <w:rPr>
      <w:rFonts w:ascii="Arial" w:eastAsiaTheme="minorEastAsia" w:hAnsi="Arial" w:cs="Arial"/>
      <w:b/>
      <w:bCs/>
      <w:kern w:val="0"/>
    </w:rPr>
  </w:style>
  <w:style w:type="paragraph" w:customStyle="1" w:styleId="tableheader">
    <w:name w:val="tableheader"/>
    <w:basedOn w:val="Normal"/>
    <w:rsid w:val="003532A1"/>
    <w:pPr>
      <w:pBdr>
        <w:bottom w:val="single" w:sz="6" w:space="0" w:color="FFFFEE"/>
      </w:pBdr>
      <w:shd w:val="clear" w:color="auto" w:fill="235986"/>
      <w:spacing w:before="100" w:beforeAutospacing="1" w:after="100" w:afterAutospacing="1"/>
      <w:jc w:val="center"/>
    </w:pPr>
    <w:rPr>
      <w:rFonts w:ascii="Arial" w:eastAsiaTheme="minorEastAsia" w:hAnsi="Arial" w:cs="Arial"/>
      <w:b/>
      <w:bCs/>
      <w:color w:val="FFFFEE"/>
      <w:kern w:val="0"/>
      <w:sz w:val="21"/>
      <w:szCs w:val="21"/>
    </w:rPr>
  </w:style>
  <w:style w:type="paragraph" w:customStyle="1" w:styleId="menuheader">
    <w:name w:val="menuheader"/>
    <w:basedOn w:val="Normal"/>
    <w:rsid w:val="003532A1"/>
    <w:pPr>
      <w:shd w:val="clear" w:color="auto" w:fill="FFFFEE"/>
      <w:spacing w:before="100" w:beforeAutospacing="1" w:after="100" w:afterAutospacing="1"/>
      <w:jc w:val="center"/>
    </w:pPr>
    <w:rPr>
      <w:rFonts w:ascii="Arial" w:eastAsiaTheme="minorEastAsia" w:hAnsi="Arial" w:cs="Arial"/>
      <w:b/>
      <w:bCs/>
      <w:color w:val="235986"/>
      <w:spacing w:val="30"/>
      <w:kern w:val="0"/>
    </w:rPr>
  </w:style>
  <w:style w:type="paragraph" w:customStyle="1" w:styleId="menuitem">
    <w:name w:val="menuitem"/>
    <w:basedOn w:val="Normal"/>
    <w:rsid w:val="003532A1"/>
    <w:pPr>
      <w:pBdr>
        <w:bottom w:val="single" w:sz="6" w:space="2" w:color="FFFFFF"/>
      </w:pBdr>
      <w:shd w:val="clear" w:color="auto" w:fill="235986"/>
      <w:spacing w:before="100" w:beforeAutospacing="1" w:after="100" w:afterAutospacing="1"/>
      <w:jc w:val="left"/>
    </w:pPr>
    <w:rPr>
      <w:rFonts w:ascii="Arial" w:eastAsiaTheme="minorEastAsia" w:hAnsi="Arial" w:cs="Arial"/>
      <w:color w:val="FFFFEE"/>
      <w:kern w:val="0"/>
    </w:rPr>
  </w:style>
  <w:style w:type="paragraph" w:customStyle="1" w:styleId="buttonbar">
    <w:name w:val="buttonbar"/>
    <w:basedOn w:val="Normal"/>
    <w:rsid w:val="003532A1"/>
    <w:pPr>
      <w:shd w:val="clear" w:color="auto" w:fill="567086"/>
      <w:spacing w:before="100" w:beforeAutospacing="1" w:after="100" w:afterAutospacing="1"/>
      <w:jc w:val="left"/>
    </w:pPr>
    <w:rPr>
      <w:rFonts w:eastAsiaTheme="minorEastAsia"/>
      <w:kern w:val="0"/>
      <w:sz w:val="24"/>
      <w:szCs w:val="24"/>
    </w:rPr>
  </w:style>
  <w:style w:type="paragraph" w:customStyle="1" w:styleId="buttonbarformelement">
    <w:name w:val="buttonbarformelement"/>
    <w:basedOn w:val="Normal"/>
    <w:rsid w:val="003532A1"/>
    <w:pPr>
      <w:pBdr>
        <w:top w:val="single" w:sz="6" w:space="0" w:color="FFFFEE"/>
        <w:left w:val="single" w:sz="6" w:space="0" w:color="FFFFEE"/>
        <w:bottom w:val="single" w:sz="6" w:space="0" w:color="FFFFEE"/>
        <w:right w:val="single" w:sz="6" w:space="0" w:color="FFFFEE"/>
      </w:pBdr>
      <w:shd w:val="clear" w:color="auto" w:fill="567086"/>
      <w:spacing w:before="100" w:beforeAutospacing="1" w:after="100" w:afterAutospacing="1"/>
      <w:jc w:val="left"/>
    </w:pPr>
    <w:rPr>
      <w:rFonts w:ascii="Arial" w:eastAsiaTheme="minorEastAsia" w:hAnsi="Arial" w:cs="Arial"/>
      <w:b/>
      <w:bCs/>
      <w:color w:val="FFFFEE"/>
      <w:kern w:val="0"/>
      <w:sz w:val="17"/>
      <w:szCs w:val="17"/>
    </w:rPr>
  </w:style>
  <w:style w:type="paragraph" w:customStyle="1" w:styleId="formdivision">
    <w:name w:val="formdivision"/>
    <w:basedOn w:val="Normal"/>
    <w:rsid w:val="003532A1"/>
    <w:pPr>
      <w:pBdr>
        <w:bottom w:val="single" w:sz="6" w:space="0" w:color="235986"/>
      </w:pBdr>
      <w:spacing w:before="100" w:beforeAutospacing="1" w:after="150"/>
      <w:jc w:val="left"/>
    </w:pPr>
    <w:rPr>
      <w:rFonts w:ascii="Arial" w:eastAsiaTheme="minorEastAsia" w:hAnsi="Arial" w:cs="Arial"/>
      <w:b/>
      <w:bCs/>
      <w:kern w:val="0"/>
      <w:sz w:val="29"/>
      <w:szCs w:val="29"/>
    </w:rPr>
  </w:style>
  <w:style w:type="paragraph" w:styleId="z-TopofForm">
    <w:name w:val="HTML Top of Form"/>
    <w:basedOn w:val="Normal"/>
    <w:next w:val="Normal"/>
    <w:link w:val="z-TopofFormChar"/>
    <w:hidden/>
    <w:uiPriority w:val="99"/>
    <w:unhideWhenUsed/>
    <w:rsid w:val="003532A1"/>
    <w:pPr>
      <w:pBdr>
        <w:bottom w:val="single" w:sz="6" w:space="1" w:color="auto"/>
      </w:pBdr>
      <w:jc w:val="center"/>
    </w:pPr>
    <w:rPr>
      <w:rFonts w:ascii="Arial" w:eastAsiaTheme="minorEastAsia" w:hAnsi="Arial" w:cs="Arial"/>
      <w:vanish/>
      <w:kern w:val="0"/>
      <w:sz w:val="16"/>
      <w:szCs w:val="16"/>
    </w:rPr>
  </w:style>
  <w:style w:type="character" w:customStyle="1" w:styleId="z-TopofFormChar">
    <w:name w:val="z-Top of Form Char"/>
    <w:basedOn w:val="DefaultParagraphFont"/>
    <w:link w:val="z-TopofForm"/>
    <w:uiPriority w:val="99"/>
    <w:rsid w:val="003532A1"/>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3532A1"/>
    <w:pPr>
      <w:pBdr>
        <w:top w:val="single" w:sz="6" w:space="1" w:color="auto"/>
      </w:pBdr>
      <w:jc w:val="center"/>
    </w:pPr>
    <w:rPr>
      <w:rFonts w:ascii="Arial" w:eastAsiaTheme="minorEastAsia" w:hAnsi="Arial" w:cs="Arial"/>
      <w:vanish/>
      <w:kern w:val="0"/>
      <w:sz w:val="16"/>
      <w:szCs w:val="16"/>
    </w:rPr>
  </w:style>
  <w:style w:type="character" w:customStyle="1" w:styleId="z-BottomofFormChar">
    <w:name w:val="z-Bottom of Form Char"/>
    <w:basedOn w:val="DefaultParagraphFont"/>
    <w:link w:val="z-BottomofForm"/>
    <w:uiPriority w:val="99"/>
    <w:rsid w:val="003532A1"/>
    <w:rPr>
      <w:rFonts w:ascii="Arial" w:eastAsiaTheme="minorEastAsia" w:hAnsi="Arial" w:cs="Arial"/>
      <w:vanish/>
      <w:sz w:val="16"/>
      <w:szCs w:val="16"/>
    </w:rPr>
  </w:style>
  <w:style w:type="numbering" w:customStyle="1" w:styleId="NoList1">
    <w:name w:val="No List1"/>
    <w:next w:val="NoList"/>
    <w:uiPriority w:val="99"/>
    <w:semiHidden/>
    <w:unhideWhenUsed/>
    <w:rsid w:val="008638EA"/>
  </w:style>
  <w:style w:type="table" w:styleId="TableGrid">
    <w:name w:val="Table Grid"/>
    <w:basedOn w:val="TableNormal"/>
    <w:rsid w:val="00C72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6436">
      <w:bodyDiv w:val="1"/>
      <w:marLeft w:val="0"/>
      <w:marRight w:val="0"/>
      <w:marTop w:val="0"/>
      <w:marBottom w:val="0"/>
      <w:divBdr>
        <w:top w:val="none" w:sz="0" w:space="0" w:color="auto"/>
        <w:left w:val="none" w:sz="0" w:space="0" w:color="auto"/>
        <w:bottom w:val="none" w:sz="0" w:space="0" w:color="auto"/>
        <w:right w:val="none" w:sz="0" w:space="0" w:color="auto"/>
      </w:divBdr>
    </w:div>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558832199">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ats/viewRule.pl?nRuleID=61410" TargetMode="External"/><Relationship Id="rId671" Type="http://schemas.openxmlformats.org/officeDocument/2006/relationships/hyperlink" Target="http://rats/viewRule.pl?nRuleID=45159" TargetMode="External"/><Relationship Id="rId769" Type="http://schemas.openxmlformats.org/officeDocument/2006/relationships/hyperlink" Target="http://rats/viewRule.pl?nRuleID=61421" TargetMode="External"/><Relationship Id="rId21" Type="http://schemas.openxmlformats.org/officeDocument/2006/relationships/footer" Target="footer6.xml"/><Relationship Id="rId324" Type="http://schemas.openxmlformats.org/officeDocument/2006/relationships/hyperlink" Target="http://rats/viewRule.pl?nRuleID=45078" TargetMode="External"/><Relationship Id="rId531" Type="http://schemas.openxmlformats.org/officeDocument/2006/relationships/hyperlink" Target="http://rats/viewRule.pl?nRuleID=57627" TargetMode="External"/><Relationship Id="rId629" Type="http://schemas.openxmlformats.org/officeDocument/2006/relationships/hyperlink" Target="http://rats/viewRule.pl?nRuleID=45149" TargetMode="External"/><Relationship Id="rId170" Type="http://schemas.openxmlformats.org/officeDocument/2006/relationships/hyperlink" Target="http://rats/viewRule.pl?nRuleID=63083" TargetMode="External"/><Relationship Id="rId836" Type="http://schemas.openxmlformats.org/officeDocument/2006/relationships/theme" Target="theme/theme1.xml"/><Relationship Id="rId268" Type="http://schemas.openxmlformats.org/officeDocument/2006/relationships/hyperlink" Target="http://rats/viewRule.pl?nRuleID=45064" TargetMode="External"/><Relationship Id="rId475" Type="http://schemas.openxmlformats.org/officeDocument/2006/relationships/hyperlink" Target="http://rats/viewRule.pl?nRuleID=61393" TargetMode="External"/><Relationship Id="rId682" Type="http://schemas.openxmlformats.org/officeDocument/2006/relationships/hyperlink" Target="http://rats/viewRule.pl?nRuleID=45198" TargetMode="External"/><Relationship Id="rId32" Type="http://schemas.openxmlformats.org/officeDocument/2006/relationships/hyperlink" Target="http://rats/viewRule.pl?nRuleID=59341" TargetMode="External"/><Relationship Id="rId128" Type="http://schemas.openxmlformats.org/officeDocument/2006/relationships/hyperlink" Target="http://rats/viewRule.pl?nRuleID=61413" TargetMode="External"/><Relationship Id="rId335" Type="http://schemas.openxmlformats.org/officeDocument/2006/relationships/hyperlink" Target="http://rats/viewRule.pl?nRuleID=45080" TargetMode="External"/><Relationship Id="rId542" Type="http://schemas.openxmlformats.org/officeDocument/2006/relationships/hyperlink" Target="http://rats/viewRule.pl?nRuleID=61401" TargetMode="External"/><Relationship Id="rId181" Type="http://schemas.openxmlformats.org/officeDocument/2006/relationships/hyperlink" Target="http://rats/viewRule.pl?nRuleID=63086" TargetMode="External"/><Relationship Id="rId402" Type="http://schemas.openxmlformats.org/officeDocument/2006/relationships/hyperlink" Target="http://rats/viewRule.pl?nRuleID=61389" TargetMode="External"/><Relationship Id="rId279" Type="http://schemas.openxmlformats.org/officeDocument/2006/relationships/hyperlink" Target="http://rats/viewRule.pl?nRuleID=45066" TargetMode="External"/><Relationship Id="rId486" Type="http://schemas.openxmlformats.org/officeDocument/2006/relationships/hyperlink" Target="http://rats/viewRule.pl?nRuleID=61396" TargetMode="External"/><Relationship Id="rId693" Type="http://schemas.openxmlformats.org/officeDocument/2006/relationships/hyperlink" Target="http://rats/viewRule.pl?nRuleID=45201" TargetMode="External"/><Relationship Id="rId707" Type="http://schemas.openxmlformats.org/officeDocument/2006/relationships/hyperlink" Target="http://rats/viewRule.pl?nRuleID=45204" TargetMode="External"/><Relationship Id="rId43" Type="http://schemas.openxmlformats.org/officeDocument/2006/relationships/hyperlink" Target="http://rats/viewRule.pl?nRuleID=61967" TargetMode="External"/><Relationship Id="rId139" Type="http://schemas.openxmlformats.org/officeDocument/2006/relationships/hyperlink" Target="http://rats/viewRule.pl?nRuleID=61409" TargetMode="External"/><Relationship Id="rId346" Type="http://schemas.openxmlformats.org/officeDocument/2006/relationships/hyperlink" Target="http://rats/viewRule.pl?nRuleID=45083" TargetMode="External"/><Relationship Id="rId553" Type="http://schemas.openxmlformats.org/officeDocument/2006/relationships/hyperlink" Target="http://rats/viewRule.pl?nRuleID=44306" TargetMode="External"/><Relationship Id="rId760" Type="http://schemas.openxmlformats.org/officeDocument/2006/relationships/hyperlink" Target="http://rats/viewRule.pl?nRuleID=61407" TargetMode="External"/><Relationship Id="rId192" Type="http://schemas.openxmlformats.org/officeDocument/2006/relationships/hyperlink" Target="http://rats/viewRule.pl?nRuleID=63089" TargetMode="External"/><Relationship Id="rId206" Type="http://schemas.openxmlformats.org/officeDocument/2006/relationships/hyperlink" Target="http://rats/viewRule.pl?nRuleID=61418" TargetMode="External"/><Relationship Id="rId413" Type="http://schemas.openxmlformats.org/officeDocument/2006/relationships/hyperlink" Target="http://rats/viewRule.pl?nRuleID=45093" TargetMode="External"/><Relationship Id="rId497" Type="http://schemas.openxmlformats.org/officeDocument/2006/relationships/hyperlink" Target="http://rats/viewRule.pl?nRuleID=45106" TargetMode="External"/><Relationship Id="rId620" Type="http://schemas.openxmlformats.org/officeDocument/2006/relationships/hyperlink" Target="http://rats/viewRule.pl?nRuleID=45147" TargetMode="External"/><Relationship Id="rId718" Type="http://schemas.openxmlformats.org/officeDocument/2006/relationships/hyperlink" Target="http://rats/viewRule.pl?nRuleID=45207" TargetMode="External"/><Relationship Id="rId357" Type="http://schemas.openxmlformats.org/officeDocument/2006/relationships/hyperlink" Target="http://rats/viewRule.pl?nRuleID=45086" TargetMode="External"/><Relationship Id="rId54" Type="http://schemas.openxmlformats.org/officeDocument/2006/relationships/hyperlink" Target="http://rats/viewRule.pl?nRuleID=61969" TargetMode="External"/><Relationship Id="rId217" Type="http://schemas.openxmlformats.org/officeDocument/2006/relationships/hyperlink" Target="http://rats/viewRule.pl?nRuleID=44295" TargetMode="External"/><Relationship Id="rId564" Type="http://schemas.openxmlformats.org/officeDocument/2006/relationships/hyperlink" Target="http://rats/viewRule.pl?nRuleID=45114" TargetMode="External"/><Relationship Id="rId771" Type="http://schemas.openxmlformats.org/officeDocument/2006/relationships/hyperlink" Target="http://rats/viewRule.pl?nRuleID=61421" TargetMode="External"/><Relationship Id="rId259" Type="http://schemas.openxmlformats.org/officeDocument/2006/relationships/hyperlink" Target="http://rats/viewRule.pl?nRuleID=45060" TargetMode="External"/><Relationship Id="rId424" Type="http://schemas.openxmlformats.org/officeDocument/2006/relationships/hyperlink" Target="http://rats/viewRule.pl?nRuleID=45096" TargetMode="External"/><Relationship Id="rId466" Type="http://schemas.openxmlformats.org/officeDocument/2006/relationships/hyperlink" Target="http://rats/viewRule.pl?nRuleID=61391" TargetMode="External"/><Relationship Id="rId631" Type="http://schemas.openxmlformats.org/officeDocument/2006/relationships/hyperlink" Target="http://rats/viewRule.pl?nRuleID=45149" TargetMode="External"/><Relationship Id="rId673" Type="http://schemas.openxmlformats.org/officeDocument/2006/relationships/hyperlink" Target="http://rats/viewRule.pl?nRuleID=45160" TargetMode="External"/><Relationship Id="rId729" Type="http://schemas.openxmlformats.org/officeDocument/2006/relationships/hyperlink" Target="http://rats/viewRule.pl?nRuleID=45210" TargetMode="External"/><Relationship Id="rId23" Type="http://schemas.openxmlformats.org/officeDocument/2006/relationships/footer" Target="footer7.xml"/><Relationship Id="rId119" Type="http://schemas.openxmlformats.org/officeDocument/2006/relationships/hyperlink" Target="http://rats/viewRule.pl?nRuleID=61410" TargetMode="External"/><Relationship Id="rId270" Type="http://schemas.openxmlformats.org/officeDocument/2006/relationships/hyperlink" Target="http://rats/viewRule.pl?nRuleID=45064" TargetMode="External"/><Relationship Id="rId326" Type="http://schemas.openxmlformats.org/officeDocument/2006/relationships/hyperlink" Target="http://rats/viewRule.pl?nRuleID=45078" TargetMode="External"/><Relationship Id="rId533" Type="http://schemas.openxmlformats.org/officeDocument/2006/relationships/hyperlink" Target="http://rats/viewRule.pl?nRuleID=61399" TargetMode="External"/><Relationship Id="rId65" Type="http://schemas.openxmlformats.org/officeDocument/2006/relationships/hyperlink" Target="http://rats/viewRule.pl?nRuleID=61962" TargetMode="External"/><Relationship Id="rId130" Type="http://schemas.openxmlformats.org/officeDocument/2006/relationships/hyperlink" Target="http://rats/viewRule.pl?nRuleID=61413" TargetMode="External"/><Relationship Id="rId368" Type="http://schemas.openxmlformats.org/officeDocument/2006/relationships/hyperlink" Target="http://rats/viewRule.pl?nRuleID=45089" TargetMode="External"/><Relationship Id="rId575" Type="http://schemas.openxmlformats.org/officeDocument/2006/relationships/hyperlink" Target="http://rats/viewRule.pl?nRuleID=45125" TargetMode="External"/><Relationship Id="rId740" Type="http://schemas.openxmlformats.org/officeDocument/2006/relationships/hyperlink" Target="http://rats/viewRule.pl?nRuleID=45213" TargetMode="External"/><Relationship Id="rId782" Type="http://schemas.openxmlformats.org/officeDocument/2006/relationships/hyperlink" Target="http://rats/viewRule.pl?nRuleID=59424" TargetMode="External"/><Relationship Id="rId172" Type="http://schemas.openxmlformats.org/officeDocument/2006/relationships/hyperlink" Target="http://rats/viewRule.pl?nRuleID=63084" TargetMode="External"/><Relationship Id="rId228" Type="http://schemas.openxmlformats.org/officeDocument/2006/relationships/hyperlink" Target="http://rats/viewRule.pl?nRuleID=44299" TargetMode="External"/><Relationship Id="rId435" Type="http://schemas.openxmlformats.org/officeDocument/2006/relationships/hyperlink" Target="http://rats/viewRule.pl?nRuleID=45098" TargetMode="External"/><Relationship Id="rId477" Type="http://schemas.openxmlformats.org/officeDocument/2006/relationships/hyperlink" Target="http://rats/viewRule.pl?nRuleID=61394" TargetMode="External"/><Relationship Id="rId600" Type="http://schemas.openxmlformats.org/officeDocument/2006/relationships/hyperlink" Target="http://rats/viewRule.pl?nRuleID=45142" TargetMode="External"/><Relationship Id="rId642" Type="http://schemas.openxmlformats.org/officeDocument/2006/relationships/hyperlink" Target="http://rats/viewRule.pl?nRuleID=45152" TargetMode="External"/><Relationship Id="rId684" Type="http://schemas.openxmlformats.org/officeDocument/2006/relationships/hyperlink" Target="http://rats/viewRule.pl?nRuleID=45199" TargetMode="External"/><Relationship Id="rId281" Type="http://schemas.openxmlformats.org/officeDocument/2006/relationships/hyperlink" Target="http://rats/viewRule.pl?nRuleID=45067" TargetMode="External"/><Relationship Id="rId337" Type="http://schemas.openxmlformats.org/officeDocument/2006/relationships/hyperlink" Target="http://rats/viewRule.pl?nRuleID=45081" TargetMode="External"/><Relationship Id="rId502" Type="http://schemas.openxmlformats.org/officeDocument/2006/relationships/hyperlink" Target="http://rats/viewRule.pl?nRuleID=45107" TargetMode="External"/><Relationship Id="rId34" Type="http://schemas.openxmlformats.org/officeDocument/2006/relationships/hyperlink" Target="http://rats/viewRule.pl?nRuleID=59341" TargetMode="External"/><Relationship Id="rId76" Type="http://schemas.openxmlformats.org/officeDocument/2006/relationships/hyperlink" Target="http://rats/viewRule.pl?nRuleID=61966" TargetMode="External"/><Relationship Id="rId141" Type="http://schemas.openxmlformats.org/officeDocument/2006/relationships/hyperlink" Target="http://rats/viewRule.pl?nRuleID=61415" TargetMode="External"/><Relationship Id="rId379" Type="http://schemas.openxmlformats.org/officeDocument/2006/relationships/hyperlink" Target="http://rats/viewRule.pl?nRuleID=45091" TargetMode="External"/><Relationship Id="rId544" Type="http://schemas.openxmlformats.org/officeDocument/2006/relationships/hyperlink" Target="http://rats/viewRule.pl?nRuleID=57628" TargetMode="External"/><Relationship Id="rId586" Type="http://schemas.openxmlformats.org/officeDocument/2006/relationships/hyperlink" Target="http://rats/viewRule.pl?nRuleID=61406" TargetMode="External"/><Relationship Id="rId751" Type="http://schemas.openxmlformats.org/officeDocument/2006/relationships/hyperlink" Target="http://rats/viewRule.pl?nRuleID=45215" TargetMode="External"/><Relationship Id="rId793" Type="http://schemas.openxmlformats.org/officeDocument/2006/relationships/hyperlink" Target="http://rats/viewRule.pl?nRuleID=60402" TargetMode="External"/><Relationship Id="rId807" Type="http://schemas.openxmlformats.org/officeDocument/2006/relationships/hyperlink" Target="http://rats/viewRule.pl?nRuleID=60608" TargetMode="External"/><Relationship Id="rId7" Type="http://schemas.openxmlformats.org/officeDocument/2006/relationships/endnotes" Target="endnotes.xml"/><Relationship Id="rId183" Type="http://schemas.openxmlformats.org/officeDocument/2006/relationships/hyperlink" Target="http://rats/viewRule.pl?nRuleID=63086" TargetMode="External"/><Relationship Id="rId239" Type="http://schemas.openxmlformats.org/officeDocument/2006/relationships/hyperlink" Target="http://rats/viewRule.pl?nRuleID=44301" TargetMode="External"/><Relationship Id="rId390" Type="http://schemas.openxmlformats.org/officeDocument/2006/relationships/hyperlink" Target="http://rats/viewRule.pl?nRuleID=61386" TargetMode="External"/><Relationship Id="rId404" Type="http://schemas.openxmlformats.org/officeDocument/2006/relationships/hyperlink" Target="http://rats/viewRule.pl?nRuleID=45074" TargetMode="External"/><Relationship Id="rId446" Type="http://schemas.openxmlformats.org/officeDocument/2006/relationships/hyperlink" Target="http://rats/viewRule.pl?nRuleID=45101" TargetMode="External"/><Relationship Id="rId611" Type="http://schemas.openxmlformats.org/officeDocument/2006/relationships/hyperlink" Target="http://rats/viewRule.pl?nRuleID=45144" TargetMode="External"/><Relationship Id="rId653" Type="http://schemas.openxmlformats.org/officeDocument/2006/relationships/hyperlink" Target="http://rats/viewRule.pl?nRuleID=45155" TargetMode="External"/><Relationship Id="rId250" Type="http://schemas.openxmlformats.org/officeDocument/2006/relationships/hyperlink" Target="http://rats/viewRule.pl?nRuleID=45058" TargetMode="External"/><Relationship Id="rId292" Type="http://schemas.openxmlformats.org/officeDocument/2006/relationships/hyperlink" Target="http://rats/viewRule.pl?nRuleID=45068" TargetMode="External"/><Relationship Id="rId306" Type="http://schemas.openxmlformats.org/officeDocument/2006/relationships/hyperlink" Target="http://rats/viewRule.pl?nRuleID=45071" TargetMode="External"/><Relationship Id="rId488" Type="http://schemas.openxmlformats.org/officeDocument/2006/relationships/hyperlink" Target="http://rats/viewRule.pl?nRuleID=61397" TargetMode="External"/><Relationship Id="rId695" Type="http://schemas.openxmlformats.org/officeDocument/2006/relationships/hyperlink" Target="http://rats/viewRule.pl?nRuleID=45201" TargetMode="External"/><Relationship Id="rId709" Type="http://schemas.openxmlformats.org/officeDocument/2006/relationships/hyperlink" Target="http://rats/viewRule.pl?nRuleID=45205" TargetMode="External"/><Relationship Id="rId45" Type="http://schemas.openxmlformats.org/officeDocument/2006/relationships/hyperlink" Target="http://rats/viewRule.pl?nRuleID=61963" TargetMode="External"/><Relationship Id="rId87" Type="http://schemas.openxmlformats.org/officeDocument/2006/relationships/hyperlink" Target="http://rats/viewRule.pl?nRuleID=61972" TargetMode="External"/><Relationship Id="rId110" Type="http://schemas.openxmlformats.org/officeDocument/2006/relationships/hyperlink" Target="http://rats/viewRule.pl?nRuleID=61978" TargetMode="External"/><Relationship Id="rId348" Type="http://schemas.openxmlformats.org/officeDocument/2006/relationships/hyperlink" Target="http://rats/viewRule.pl?nRuleID=45084" TargetMode="External"/><Relationship Id="rId513" Type="http://schemas.openxmlformats.org/officeDocument/2006/relationships/hyperlink" Target="http://rats/viewRule.pl?nRuleID=45110" TargetMode="External"/><Relationship Id="rId555" Type="http://schemas.openxmlformats.org/officeDocument/2006/relationships/hyperlink" Target="http://rats/viewRule.pl?nRuleID=44306" TargetMode="External"/><Relationship Id="rId597" Type="http://schemas.openxmlformats.org/officeDocument/2006/relationships/hyperlink" Target="http://rats/viewRule.pl?nRuleID=45141" TargetMode="External"/><Relationship Id="rId720" Type="http://schemas.openxmlformats.org/officeDocument/2006/relationships/hyperlink" Target="http://rats/viewRule.pl?nRuleID=45208" TargetMode="External"/><Relationship Id="rId762" Type="http://schemas.openxmlformats.org/officeDocument/2006/relationships/hyperlink" Target="http://rats/viewRule.pl?nRuleID=61407" TargetMode="External"/><Relationship Id="rId818" Type="http://schemas.openxmlformats.org/officeDocument/2006/relationships/hyperlink" Target="http://rats/viewRule.pl?nRuleID=60611" TargetMode="External"/><Relationship Id="rId152" Type="http://schemas.openxmlformats.org/officeDocument/2006/relationships/hyperlink" Target="http://rats/viewRule.pl?nRuleID=63080" TargetMode="External"/><Relationship Id="rId194" Type="http://schemas.openxmlformats.org/officeDocument/2006/relationships/hyperlink" Target="http://rats/viewRule.pl?nRuleID=63089" TargetMode="External"/><Relationship Id="rId208" Type="http://schemas.openxmlformats.org/officeDocument/2006/relationships/hyperlink" Target="http://rats/viewRule.pl?nRuleID=61419" TargetMode="External"/><Relationship Id="rId415" Type="http://schemas.openxmlformats.org/officeDocument/2006/relationships/hyperlink" Target="http://rats/viewRule.pl?nRuleID=45093" TargetMode="External"/><Relationship Id="rId457" Type="http://schemas.openxmlformats.org/officeDocument/2006/relationships/hyperlink" Target="http://rats/viewRule.pl?nRuleID=45104" TargetMode="External"/><Relationship Id="rId622" Type="http://schemas.openxmlformats.org/officeDocument/2006/relationships/hyperlink" Target="http://rats/viewRule.pl?nRuleID=45147" TargetMode="External"/><Relationship Id="rId261" Type="http://schemas.openxmlformats.org/officeDocument/2006/relationships/hyperlink" Target="http://rats/viewRule.pl?nRuleID=45062" TargetMode="External"/><Relationship Id="rId499" Type="http://schemas.openxmlformats.org/officeDocument/2006/relationships/hyperlink" Target="http://rats/viewRule.pl?nRuleID=45106" TargetMode="External"/><Relationship Id="rId664" Type="http://schemas.openxmlformats.org/officeDocument/2006/relationships/hyperlink" Target="http://rats/viewRule.pl?nRuleID=45158" TargetMode="External"/><Relationship Id="rId14" Type="http://schemas.openxmlformats.org/officeDocument/2006/relationships/header" Target="header4.xml"/><Relationship Id="rId56" Type="http://schemas.openxmlformats.org/officeDocument/2006/relationships/hyperlink" Target="http://rats/viewRule.pl?nRuleID=61970" TargetMode="External"/><Relationship Id="rId317" Type="http://schemas.openxmlformats.org/officeDocument/2006/relationships/hyperlink" Target="http://rats/viewRule.pl?nRuleID=45076" TargetMode="External"/><Relationship Id="rId359" Type="http://schemas.openxmlformats.org/officeDocument/2006/relationships/hyperlink" Target="http://rats/viewRule.pl?nRuleID=45086" TargetMode="External"/><Relationship Id="rId524" Type="http://schemas.openxmlformats.org/officeDocument/2006/relationships/hyperlink" Target="http://rats/viewRule.pl?nRuleID=61398" TargetMode="External"/><Relationship Id="rId566" Type="http://schemas.openxmlformats.org/officeDocument/2006/relationships/hyperlink" Target="http://rats/viewRule.pl?nRuleID=45114" TargetMode="External"/><Relationship Id="rId731" Type="http://schemas.openxmlformats.org/officeDocument/2006/relationships/hyperlink" Target="http://rats/viewRule.pl?nRuleID=45210" TargetMode="External"/><Relationship Id="rId773" Type="http://schemas.openxmlformats.org/officeDocument/2006/relationships/hyperlink" Target="http://rats/viewRule.pl?nRuleID=60612" TargetMode="External"/><Relationship Id="rId98" Type="http://schemas.openxmlformats.org/officeDocument/2006/relationships/hyperlink" Target="http://rats/viewRule.pl?nRuleID=61975" TargetMode="External"/><Relationship Id="rId121" Type="http://schemas.openxmlformats.org/officeDocument/2006/relationships/hyperlink" Target="http://rats/viewRule.pl?nRuleID=61411" TargetMode="External"/><Relationship Id="rId163" Type="http://schemas.openxmlformats.org/officeDocument/2006/relationships/hyperlink" Target="http://rats/viewRule.pl?nRuleID=63082" TargetMode="External"/><Relationship Id="rId219" Type="http://schemas.openxmlformats.org/officeDocument/2006/relationships/hyperlink" Target="http://rats/viewRule.pl?nRuleID=44295" TargetMode="External"/><Relationship Id="rId370" Type="http://schemas.openxmlformats.org/officeDocument/2006/relationships/hyperlink" Target="http://rats/viewRule.pl?nRuleID=45089" TargetMode="External"/><Relationship Id="rId426" Type="http://schemas.openxmlformats.org/officeDocument/2006/relationships/hyperlink" Target="http://rats/viewRule.pl?nRuleID=45096" TargetMode="External"/><Relationship Id="rId633" Type="http://schemas.openxmlformats.org/officeDocument/2006/relationships/hyperlink" Target="http://rats/viewRule.pl?nRuleID=45150" TargetMode="External"/><Relationship Id="rId829" Type="http://schemas.openxmlformats.org/officeDocument/2006/relationships/hyperlink" Target="http://rats/viewRule.pl?nRuleID=63077" TargetMode="External"/><Relationship Id="rId230" Type="http://schemas.openxmlformats.org/officeDocument/2006/relationships/hyperlink" Target="http://rats/viewRule.pl?nRuleID=44299" TargetMode="External"/><Relationship Id="rId468" Type="http://schemas.openxmlformats.org/officeDocument/2006/relationships/hyperlink" Target="http://rats/viewRule.pl?nRuleID=61392" TargetMode="External"/><Relationship Id="rId675" Type="http://schemas.openxmlformats.org/officeDocument/2006/relationships/hyperlink" Target="http://rats/viewRule.pl?nRuleID=45160" TargetMode="External"/><Relationship Id="rId25" Type="http://schemas.openxmlformats.org/officeDocument/2006/relationships/hyperlink" Target="http://rats/viewRule.pl?nRuleID=48980" TargetMode="External"/><Relationship Id="rId67" Type="http://schemas.openxmlformats.org/officeDocument/2006/relationships/hyperlink" Target="http://rats/viewRule.pl?nRuleID=61962" TargetMode="External"/><Relationship Id="rId272" Type="http://schemas.openxmlformats.org/officeDocument/2006/relationships/hyperlink" Target="http://rats/viewRule.pl?nRuleID=45065" TargetMode="External"/><Relationship Id="rId328" Type="http://schemas.openxmlformats.org/officeDocument/2006/relationships/hyperlink" Target="http://rats/viewRule.pl?nRuleID=45079" TargetMode="External"/><Relationship Id="rId535" Type="http://schemas.openxmlformats.org/officeDocument/2006/relationships/hyperlink" Target="http://rats/viewRule.pl?nRuleID=61399" TargetMode="External"/><Relationship Id="rId577" Type="http://schemas.openxmlformats.org/officeDocument/2006/relationships/hyperlink" Target="http://rats/viewRule.pl?nRuleID=61404" TargetMode="External"/><Relationship Id="rId700" Type="http://schemas.openxmlformats.org/officeDocument/2006/relationships/hyperlink" Target="http://rats/viewRule.pl?nRuleID=45203" TargetMode="External"/><Relationship Id="rId742" Type="http://schemas.openxmlformats.org/officeDocument/2006/relationships/hyperlink" Target="http://rats/viewRule.pl?nRuleID=45213" TargetMode="External"/><Relationship Id="rId132" Type="http://schemas.openxmlformats.org/officeDocument/2006/relationships/hyperlink" Target="http://rats/viewRule.pl?nRuleID=61414" TargetMode="External"/><Relationship Id="rId174" Type="http://schemas.openxmlformats.org/officeDocument/2006/relationships/hyperlink" Target="http://rats/viewRule.pl?nRuleID=63084" TargetMode="External"/><Relationship Id="rId381" Type="http://schemas.openxmlformats.org/officeDocument/2006/relationships/hyperlink" Target="http://rats/viewRule.pl?nRuleID=45092" TargetMode="External"/><Relationship Id="rId602" Type="http://schemas.openxmlformats.org/officeDocument/2006/relationships/hyperlink" Target="http://rats/viewRule.pl?nRuleID=45142" TargetMode="External"/><Relationship Id="rId784" Type="http://schemas.openxmlformats.org/officeDocument/2006/relationships/hyperlink" Target="http://rats/viewRule.pl?nRuleID=59414" TargetMode="External"/><Relationship Id="rId241" Type="http://schemas.openxmlformats.org/officeDocument/2006/relationships/hyperlink" Target="http://rats/viewRule.pl?nRuleID=44305" TargetMode="External"/><Relationship Id="rId437" Type="http://schemas.openxmlformats.org/officeDocument/2006/relationships/hyperlink" Target="http://rats/viewRule.pl?nRuleID=45099" TargetMode="External"/><Relationship Id="rId479" Type="http://schemas.openxmlformats.org/officeDocument/2006/relationships/hyperlink" Target="http://rats/viewRule.pl?nRuleID=61394" TargetMode="External"/><Relationship Id="rId644" Type="http://schemas.openxmlformats.org/officeDocument/2006/relationships/hyperlink" Target="http://rats/viewRule.pl?nRuleID=45153" TargetMode="External"/><Relationship Id="rId686" Type="http://schemas.openxmlformats.org/officeDocument/2006/relationships/hyperlink" Target="http://rats/viewRule.pl?nRuleID=45199" TargetMode="External"/><Relationship Id="rId36" Type="http://schemas.openxmlformats.org/officeDocument/2006/relationships/hyperlink" Target="http://rats/viewRule.pl?nRuleID=61960" TargetMode="External"/><Relationship Id="rId283" Type="http://schemas.openxmlformats.org/officeDocument/2006/relationships/hyperlink" Target="http://rats/viewRule.pl?nRuleID=45067" TargetMode="External"/><Relationship Id="rId339" Type="http://schemas.openxmlformats.org/officeDocument/2006/relationships/hyperlink" Target="http://rats/viewRule.pl?nRuleID=45081" TargetMode="External"/><Relationship Id="rId490" Type="http://schemas.openxmlformats.org/officeDocument/2006/relationships/hyperlink" Target="http://rats/viewRule.pl?nRuleID=61397" TargetMode="External"/><Relationship Id="rId504" Type="http://schemas.openxmlformats.org/officeDocument/2006/relationships/hyperlink" Target="http://rats/viewRule.pl?nRuleID=45108" TargetMode="External"/><Relationship Id="rId546" Type="http://schemas.openxmlformats.org/officeDocument/2006/relationships/hyperlink" Target="http://rats/viewRule.pl?nRuleID=57628" TargetMode="External"/><Relationship Id="rId711" Type="http://schemas.openxmlformats.org/officeDocument/2006/relationships/hyperlink" Target="http://rats/viewRule.pl?nRuleID=45205" TargetMode="External"/><Relationship Id="rId753" Type="http://schemas.openxmlformats.org/officeDocument/2006/relationships/hyperlink" Target="http://rats/viewRule.pl?nRuleID=45216" TargetMode="External"/><Relationship Id="rId78" Type="http://schemas.openxmlformats.org/officeDocument/2006/relationships/hyperlink" Target="http://rats/viewRule.pl?nRuleID=61966" TargetMode="External"/><Relationship Id="rId101" Type="http://schemas.openxmlformats.org/officeDocument/2006/relationships/hyperlink" Target="http://rats/viewRule.pl?nRuleID=61976" TargetMode="External"/><Relationship Id="rId143" Type="http://schemas.openxmlformats.org/officeDocument/2006/relationships/hyperlink" Target="http://rats/viewRule.pl?nRuleID=61415" TargetMode="External"/><Relationship Id="rId185" Type="http://schemas.openxmlformats.org/officeDocument/2006/relationships/hyperlink" Target="http://rats/viewRule.pl?nRuleID=63087" TargetMode="External"/><Relationship Id="rId350" Type="http://schemas.openxmlformats.org/officeDocument/2006/relationships/hyperlink" Target="http://rats/viewRule.pl?nRuleID=45084" TargetMode="External"/><Relationship Id="rId406" Type="http://schemas.openxmlformats.org/officeDocument/2006/relationships/hyperlink" Target="http://rats/viewRule.pl?nRuleID=45074" TargetMode="External"/><Relationship Id="rId588" Type="http://schemas.openxmlformats.org/officeDocument/2006/relationships/hyperlink" Target="http://rats/viewRule.pl?nRuleID=45139" TargetMode="External"/><Relationship Id="rId795" Type="http://schemas.openxmlformats.org/officeDocument/2006/relationships/hyperlink" Target="http://rats/viewRule.pl?nRuleID=60402" TargetMode="External"/><Relationship Id="rId809" Type="http://schemas.openxmlformats.org/officeDocument/2006/relationships/hyperlink" Target="http://rats/viewRule.pl?nRuleID=60609" TargetMode="External"/><Relationship Id="rId9" Type="http://schemas.openxmlformats.org/officeDocument/2006/relationships/header" Target="header1.xml"/><Relationship Id="rId210" Type="http://schemas.openxmlformats.org/officeDocument/2006/relationships/hyperlink" Target="http://rats/viewRule.pl?nRuleID=61419" TargetMode="External"/><Relationship Id="rId392" Type="http://schemas.openxmlformats.org/officeDocument/2006/relationships/hyperlink" Target="http://rats/viewRule.pl?nRuleID=61387" TargetMode="External"/><Relationship Id="rId448" Type="http://schemas.openxmlformats.org/officeDocument/2006/relationships/hyperlink" Target="http://rats/viewRule.pl?nRuleID=45103" TargetMode="External"/><Relationship Id="rId613" Type="http://schemas.openxmlformats.org/officeDocument/2006/relationships/hyperlink" Target="http://rats/viewRule.pl?nRuleID=45145" TargetMode="External"/><Relationship Id="rId655" Type="http://schemas.openxmlformats.org/officeDocument/2006/relationships/hyperlink" Target="http://rats/viewRule.pl?nRuleID=45155" TargetMode="External"/><Relationship Id="rId697" Type="http://schemas.openxmlformats.org/officeDocument/2006/relationships/hyperlink" Target="http://rats/viewRule.pl?nRuleID=45202" TargetMode="External"/><Relationship Id="rId820" Type="http://schemas.openxmlformats.org/officeDocument/2006/relationships/hyperlink" Target="http://rats/viewRule.pl?nRuleID=60613" TargetMode="External"/><Relationship Id="rId252" Type="http://schemas.openxmlformats.org/officeDocument/2006/relationships/hyperlink" Target="http://rats/viewRule.pl?nRuleID=45059" TargetMode="External"/><Relationship Id="rId294" Type="http://schemas.openxmlformats.org/officeDocument/2006/relationships/hyperlink" Target="http://rats/viewRule.pl?nRuleID=45068" TargetMode="External"/><Relationship Id="rId308" Type="http://schemas.openxmlformats.org/officeDocument/2006/relationships/hyperlink" Target="http://rats/viewRule.pl?nRuleID=45072" TargetMode="External"/><Relationship Id="rId515" Type="http://schemas.openxmlformats.org/officeDocument/2006/relationships/hyperlink" Target="http://rats/viewRule.pl?nRuleID=45110" TargetMode="External"/><Relationship Id="rId722" Type="http://schemas.openxmlformats.org/officeDocument/2006/relationships/hyperlink" Target="http://rats/viewRule.pl?nRuleID=45208" TargetMode="External"/><Relationship Id="rId47" Type="http://schemas.openxmlformats.org/officeDocument/2006/relationships/hyperlink" Target="http://rats/viewRule.pl?nRuleID=61963" TargetMode="External"/><Relationship Id="rId89" Type="http://schemas.openxmlformats.org/officeDocument/2006/relationships/hyperlink" Target="http://rats/viewRule.pl?nRuleID=61973" TargetMode="External"/><Relationship Id="rId112" Type="http://schemas.openxmlformats.org/officeDocument/2006/relationships/hyperlink" Target="http://rats/viewRule.pl?nRuleID=61979" TargetMode="External"/><Relationship Id="rId154" Type="http://schemas.openxmlformats.org/officeDocument/2006/relationships/hyperlink" Target="http://rats/viewRule.pl?nRuleID=63080" TargetMode="External"/><Relationship Id="rId361" Type="http://schemas.openxmlformats.org/officeDocument/2006/relationships/hyperlink" Target="http://rats/viewRule.pl?nRuleID=45087" TargetMode="External"/><Relationship Id="rId557" Type="http://schemas.openxmlformats.org/officeDocument/2006/relationships/hyperlink" Target="http://rats/viewRule.pl?nRuleID=45113" TargetMode="External"/><Relationship Id="rId599" Type="http://schemas.openxmlformats.org/officeDocument/2006/relationships/hyperlink" Target="http://rats/viewRule.pl?nRuleID=45141" TargetMode="External"/><Relationship Id="rId764" Type="http://schemas.openxmlformats.org/officeDocument/2006/relationships/hyperlink" Target="http://rats/viewRule.pl?nRuleID=61420" TargetMode="External"/><Relationship Id="rId196" Type="http://schemas.openxmlformats.org/officeDocument/2006/relationships/hyperlink" Target="http://rats/viewRule.pl?nRuleID=63090" TargetMode="External"/><Relationship Id="rId417" Type="http://schemas.openxmlformats.org/officeDocument/2006/relationships/hyperlink" Target="http://rats/viewRule.pl?nRuleID=45094" TargetMode="External"/><Relationship Id="rId459" Type="http://schemas.openxmlformats.org/officeDocument/2006/relationships/hyperlink" Target="http://rats/viewRule.pl?nRuleID=45104" TargetMode="External"/><Relationship Id="rId624" Type="http://schemas.openxmlformats.org/officeDocument/2006/relationships/hyperlink" Target="http://rats/viewRule.pl?nRuleID=45148" TargetMode="External"/><Relationship Id="rId666" Type="http://schemas.openxmlformats.org/officeDocument/2006/relationships/hyperlink" Target="http://rats/viewRule.pl?nRuleID=45158" TargetMode="External"/><Relationship Id="rId831" Type="http://schemas.openxmlformats.org/officeDocument/2006/relationships/hyperlink" Target="http://rats/viewRule.pl?nRuleID=63072" TargetMode="External"/><Relationship Id="rId16" Type="http://schemas.openxmlformats.org/officeDocument/2006/relationships/header" Target="header5.xml"/><Relationship Id="rId221" Type="http://schemas.openxmlformats.org/officeDocument/2006/relationships/hyperlink" Target="http://rats/viewRule.pl?nRuleID=44296" TargetMode="External"/><Relationship Id="rId263" Type="http://schemas.openxmlformats.org/officeDocument/2006/relationships/hyperlink" Target="http://rats/viewRule.pl?nRuleID=45062" TargetMode="External"/><Relationship Id="rId319" Type="http://schemas.openxmlformats.org/officeDocument/2006/relationships/hyperlink" Target="http://rats/viewRule.pl?nRuleID=45076" TargetMode="External"/><Relationship Id="rId470" Type="http://schemas.openxmlformats.org/officeDocument/2006/relationships/hyperlink" Target="http://rats/viewRule.pl?nRuleID=61392" TargetMode="External"/><Relationship Id="rId526" Type="http://schemas.openxmlformats.org/officeDocument/2006/relationships/hyperlink" Target="http://rats/viewRule.pl?nRuleID=61398" TargetMode="External"/><Relationship Id="rId58" Type="http://schemas.openxmlformats.org/officeDocument/2006/relationships/hyperlink" Target="http://rats/viewRule.pl?nRuleID=61970" TargetMode="External"/><Relationship Id="rId123" Type="http://schemas.openxmlformats.org/officeDocument/2006/relationships/hyperlink" Target="http://rats/viewRule.pl?nRuleID=61411" TargetMode="External"/><Relationship Id="rId330" Type="http://schemas.openxmlformats.org/officeDocument/2006/relationships/hyperlink" Target="http://rats/viewRule.pl?nRuleID=45079" TargetMode="External"/><Relationship Id="rId568" Type="http://schemas.openxmlformats.org/officeDocument/2006/relationships/hyperlink" Target="http://rats/viewRule.pl?nRuleID=45115" TargetMode="External"/><Relationship Id="rId733" Type="http://schemas.openxmlformats.org/officeDocument/2006/relationships/hyperlink" Target="http://rats/viewRule.pl?nRuleID=45211" TargetMode="External"/><Relationship Id="rId775" Type="http://schemas.openxmlformats.org/officeDocument/2006/relationships/hyperlink" Target="http://rats/viewRule.pl?nRuleID=60612" TargetMode="External"/><Relationship Id="rId165" Type="http://schemas.openxmlformats.org/officeDocument/2006/relationships/hyperlink" Target="http://rats/viewRule.pl?nRuleID=61416" TargetMode="External"/><Relationship Id="rId372" Type="http://schemas.openxmlformats.org/officeDocument/2006/relationships/hyperlink" Target="http://rats/viewRule.pl?nRuleID=45090" TargetMode="External"/><Relationship Id="rId428" Type="http://schemas.openxmlformats.org/officeDocument/2006/relationships/hyperlink" Target="http://rats/viewRule.pl?nRuleID=45097" TargetMode="External"/><Relationship Id="rId635" Type="http://schemas.openxmlformats.org/officeDocument/2006/relationships/hyperlink" Target="http://rats/viewRule.pl?nRuleID=45150" TargetMode="External"/><Relationship Id="rId677" Type="http://schemas.openxmlformats.org/officeDocument/2006/relationships/hyperlink" Target="http://rats/viewRule.pl?nRuleID=44307" TargetMode="External"/><Relationship Id="rId800" Type="http://schemas.openxmlformats.org/officeDocument/2006/relationships/hyperlink" Target="http://rats/viewRule.pl?nRuleID=60607" TargetMode="External"/><Relationship Id="rId232" Type="http://schemas.openxmlformats.org/officeDocument/2006/relationships/hyperlink" Target="http://rats/viewRule.pl?nRuleID=44300" TargetMode="External"/><Relationship Id="rId274" Type="http://schemas.openxmlformats.org/officeDocument/2006/relationships/hyperlink" Target="http://rats/viewRule.pl?nRuleID=45065" TargetMode="External"/><Relationship Id="rId481" Type="http://schemas.openxmlformats.org/officeDocument/2006/relationships/hyperlink" Target="http://rats/viewRule.pl?nRuleID=61395" TargetMode="External"/><Relationship Id="rId702" Type="http://schemas.openxmlformats.org/officeDocument/2006/relationships/hyperlink" Target="http://rats/viewRule.pl?nRuleID=45203" TargetMode="External"/><Relationship Id="rId27" Type="http://schemas.openxmlformats.org/officeDocument/2006/relationships/hyperlink" Target="http://rats/viewRule.pl?nRuleID=48980" TargetMode="External"/><Relationship Id="rId69" Type="http://schemas.openxmlformats.org/officeDocument/2006/relationships/hyperlink" Target="http://rats/viewRule.pl?nRuleID=61964" TargetMode="External"/><Relationship Id="rId134" Type="http://schemas.openxmlformats.org/officeDocument/2006/relationships/hyperlink" Target="http://rats/viewRule.pl?nRuleID=61414" TargetMode="External"/><Relationship Id="rId537" Type="http://schemas.openxmlformats.org/officeDocument/2006/relationships/hyperlink" Target="http://rats/viewRule.pl?nRuleID=61400" TargetMode="External"/><Relationship Id="rId579" Type="http://schemas.openxmlformats.org/officeDocument/2006/relationships/hyperlink" Target="http://rats/viewRule.pl?nRuleID=61404" TargetMode="External"/><Relationship Id="rId744" Type="http://schemas.openxmlformats.org/officeDocument/2006/relationships/hyperlink" Target="http://rats/viewRule.pl?nRuleID=45214" TargetMode="External"/><Relationship Id="rId786" Type="http://schemas.openxmlformats.org/officeDocument/2006/relationships/hyperlink" Target="http://rats/viewRule.pl?nRuleID=59414" TargetMode="External"/><Relationship Id="rId80" Type="http://schemas.openxmlformats.org/officeDocument/2006/relationships/hyperlink" Target="http://rats/viewRule.pl?nRuleID=61971" TargetMode="External"/><Relationship Id="rId176" Type="http://schemas.openxmlformats.org/officeDocument/2006/relationships/hyperlink" Target="http://rats/viewRule.pl?nRuleID=63085" TargetMode="External"/><Relationship Id="rId341" Type="http://schemas.openxmlformats.org/officeDocument/2006/relationships/hyperlink" Target="http://rats/viewRule.pl?nRuleID=45082" TargetMode="External"/><Relationship Id="rId383" Type="http://schemas.openxmlformats.org/officeDocument/2006/relationships/hyperlink" Target="http://rats/viewRule.pl?nRuleID=45092" TargetMode="External"/><Relationship Id="rId439" Type="http://schemas.openxmlformats.org/officeDocument/2006/relationships/hyperlink" Target="http://rats/viewRule.pl?nRuleID=45099" TargetMode="External"/><Relationship Id="rId590" Type="http://schemas.openxmlformats.org/officeDocument/2006/relationships/hyperlink" Target="http://rats/viewRule.pl?nRuleID=45139" TargetMode="External"/><Relationship Id="rId604" Type="http://schemas.openxmlformats.org/officeDocument/2006/relationships/hyperlink" Target="http://rats/viewRule.pl?nRuleID=45143" TargetMode="External"/><Relationship Id="rId646" Type="http://schemas.openxmlformats.org/officeDocument/2006/relationships/hyperlink" Target="http://rats/viewRule.pl?nRuleID=45153" TargetMode="External"/><Relationship Id="rId811" Type="http://schemas.openxmlformats.org/officeDocument/2006/relationships/hyperlink" Target="http://rats/viewRule.pl?nRuleID=60609" TargetMode="External"/><Relationship Id="rId201" Type="http://schemas.openxmlformats.org/officeDocument/2006/relationships/hyperlink" Target="http://rats/viewRule.pl?nRuleID=63091" TargetMode="External"/><Relationship Id="rId243" Type="http://schemas.openxmlformats.org/officeDocument/2006/relationships/hyperlink" Target="http://rats/viewRule.pl?nRuleID=44305" TargetMode="External"/><Relationship Id="rId285" Type="http://schemas.openxmlformats.org/officeDocument/2006/relationships/hyperlink" Target="http://rats/viewRule.pl?nRuleID=61408" TargetMode="External"/><Relationship Id="rId450" Type="http://schemas.openxmlformats.org/officeDocument/2006/relationships/hyperlink" Target="http://rats/viewRule.pl?nRuleID=45103" TargetMode="External"/><Relationship Id="rId506" Type="http://schemas.openxmlformats.org/officeDocument/2006/relationships/hyperlink" Target="http://rats/viewRule.pl?nRuleID=45108" TargetMode="External"/><Relationship Id="rId688" Type="http://schemas.openxmlformats.org/officeDocument/2006/relationships/hyperlink" Target="http://rats/viewRule.pl?nRuleID=45200" TargetMode="External"/><Relationship Id="rId38" Type="http://schemas.openxmlformats.org/officeDocument/2006/relationships/hyperlink" Target="http://rats/viewRule.pl?nRuleID=61960" TargetMode="External"/><Relationship Id="rId103" Type="http://schemas.openxmlformats.org/officeDocument/2006/relationships/hyperlink" Target="http://rats/viewRule.pl?nRuleID=61976" TargetMode="External"/><Relationship Id="rId310" Type="http://schemas.openxmlformats.org/officeDocument/2006/relationships/hyperlink" Target="http://rats/viewRule.pl?nRuleID=45072" TargetMode="External"/><Relationship Id="rId492" Type="http://schemas.openxmlformats.org/officeDocument/2006/relationships/hyperlink" Target="http://rats/viewRule.pl?nRuleID=45105" TargetMode="External"/><Relationship Id="rId548" Type="http://schemas.openxmlformats.org/officeDocument/2006/relationships/hyperlink" Target="http://rats/viewRule.pl?nRuleID=61402" TargetMode="External"/><Relationship Id="rId713" Type="http://schemas.openxmlformats.org/officeDocument/2006/relationships/hyperlink" Target="http://rats/viewRule.pl?nRuleID=45206" TargetMode="External"/><Relationship Id="rId755" Type="http://schemas.openxmlformats.org/officeDocument/2006/relationships/hyperlink" Target="http://rats/viewRule.pl?nRuleID=45216" TargetMode="External"/><Relationship Id="rId797" Type="http://schemas.openxmlformats.org/officeDocument/2006/relationships/hyperlink" Target="http://rats/viewRule.pl?nRuleID=60403" TargetMode="External"/><Relationship Id="rId91" Type="http://schemas.openxmlformats.org/officeDocument/2006/relationships/hyperlink" Target="http://rats/viewRule.pl?nRuleID=61973" TargetMode="External"/><Relationship Id="rId145" Type="http://schemas.openxmlformats.org/officeDocument/2006/relationships/hyperlink" Target="http://rats/viewRule.pl?nRuleID=63078" TargetMode="External"/><Relationship Id="rId187" Type="http://schemas.openxmlformats.org/officeDocument/2006/relationships/hyperlink" Target="http://rats/viewRule.pl?nRuleID=63087" TargetMode="External"/><Relationship Id="rId352" Type="http://schemas.openxmlformats.org/officeDocument/2006/relationships/hyperlink" Target="http://rats/viewRule.pl?nRuleID=45085" TargetMode="External"/><Relationship Id="rId394" Type="http://schemas.openxmlformats.org/officeDocument/2006/relationships/hyperlink" Target="http://rats/viewRule.pl?nRuleID=61387" TargetMode="External"/><Relationship Id="rId408" Type="http://schemas.openxmlformats.org/officeDocument/2006/relationships/hyperlink" Target="http://rats/viewRule.pl?nRuleID=45075" TargetMode="External"/><Relationship Id="rId615" Type="http://schemas.openxmlformats.org/officeDocument/2006/relationships/hyperlink" Target="http://rats/viewRule.pl?nRuleID=45145" TargetMode="External"/><Relationship Id="rId822" Type="http://schemas.openxmlformats.org/officeDocument/2006/relationships/hyperlink" Target="http://rats/viewRule.pl?nRuleID=60613" TargetMode="External"/><Relationship Id="rId212" Type="http://schemas.openxmlformats.org/officeDocument/2006/relationships/hyperlink" Target="http://rats/viewRule.pl?nRuleID=44294" TargetMode="External"/><Relationship Id="rId254" Type="http://schemas.openxmlformats.org/officeDocument/2006/relationships/hyperlink" Target="http://rats/viewRule.pl?nRuleID=45059" TargetMode="External"/><Relationship Id="rId657" Type="http://schemas.openxmlformats.org/officeDocument/2006/relationships/hyperlink" Target="http://rats/viewRule.pl?nRuleID=45156" TargetMode="External"/><Relationship Id="rId699" Type="http://schemas.openxmlformats.org/officeDocument/2006/relationships/hyperlink" Target="http://rats/viewRule.pl?nRuleID=45202" TargetMode="External"/><Relationship Id="rId49" Type="http://schemas.openxmlformats.org/officeDocument/2006/relationships/hyperlink" Target="http://rats/viewRule.pl?nRuleID=61968" TargetMode="External"/><Relationship Id="rId114" Type="http://schemas.openxmlformats.org/officeDocument/2006/relationships/hyperlink" Target="http://rats/viewRule.pl?nRuleID=61979" TargetMode="External"/><Relationship Id="rId296" Type="http://schemas.openxmlformats.org/officeDocument/2006/relationships/hyperlink" Target="http://rats/viewRule.pl?nRuleID=45069" TargetMode="External"/><Relationship Id="rId461" Type="http://schemas.openxmlformats.org/officeDocument/2006/relationships/hyperlink" Target="http://rats/viewRule.pl?nRuleID=61390" TargetMode="External"/><Relationship Id="rId517" Type="http://schemas.openxmlformats.org/officeDocument/2006/relationships/hyperlink" Target="http://rats/viewRule.pl?nRuleID=45111" TargetMode="External"/><Relationship Id="rId559" Type="http://schemas.openxmlformats.org/officeDocument/2006/relationships/hyperlink" Target="http://rats/viewRule.pl?nRuleID=45113" TargetMode="External"/><Relationship Id="rId724" Type="http://schemas.openxmlformats.org/officeDocument/2006/relationships/hyperlink" Target="http://rats/viewRule.pl?nRuleID=45209" TargetMode="External"/><Relationship Id="rId766" Type="http://schemas.openxmlformats.org/officeDocument/2006/relationships/hyperlink" Target="http://rats/viewRule.pl?nRuleID=61420" TargetMode="External"/><Relationship Id="rId60" Type="http://schemas.openxmlformats.org/officeDocument/2006/relationships/hyperlink" Target="http://rats/viewRule.pl?nRuleID=61961" TargetMode="External"/><Relationship Id="rId156" Type="http://schemas.openxmlformats.org/officeDocument/2006/relationships/hyperlink" Target="http://rats/viewRule.pl?nRuleID=63081" TargetMode="External"/><Relationship Id="rId198" Type="http://schemas.openxmlformats.org/officeDocument/2006/relationships/hyperlink" Target="http://rats/viewRule.pl?nRuleID=63090" TargetMode="External"/><Relationship Id="rId321" Type="http://schemas.openxmlformats.org/officeDocument/2006/relationships/hyperlink" Target="http://rats/viewRule.pl?nRuleID=45077" TargetMode="External"/><Relationship Id="rId363" Type="http://schemas.openxmlformats.org/officeDocument/2006/relationships/hyperlink" Target="http://rats/viewRule.pl?nRuleID=45087" TargetMode="External"/><Relationship Id="rId419" Type="http://schemas.openxmlformats.org/officeDocument/2006/relationships/hyperlink" Target="http://rats/viewRule.pl?nRuleID=45094" TargetMode="External"/><Relationship Id="rId570" Type="http://schemas.openxmlformats.org/officeDocument/2006/relationships/hyperlink" Target="http://rats/viewRule.pl?nRuleID=45115" TargetMode="External"/><Relationship Id="rId626" Type="http://schemas.openxmlformats.org/officeDocument/2006/relationships/hyperlink" Target="http://rats/viewRule.pl?nRuleID=45148" TargetMode="External"/><Relationship Id="rId223" Type="http://schemas.openxmlformats.org/officeDocument/2006/relationships/hyperlink" Target="http://rats/viewRule.pl?nRuleID=44296" TargetMode="External"/><Relationship Id="rId430" Type="http://schemas.openxmlformats.org/officeDocument/2006/relationships/hyperlink" Target="http://rats/viewRule.pl?nRuleID=45097" TargetMode="External"/><Relationship Id="rId668" Type="http://schemas.openxmlformats.org/officeDocument/2006/relationships/hyperlink" Target="http://rats/viewRule.pl?nRuleID=45159" TargetMode="External"/><Relationship Id="rId833" Type="http://schemas.openxmlformats.org/officeDocument/2006/relationships/footer" Target="footer8.xml"/><Relationship Id="rId18" Type="http://schemas.openxmlformats.org/officeDocument/2006/relationships/header" Target="header6.xml"/><Relationship Id="rId265" Type="http://schemas.openxmlformats.org/officeDocument/2006/relationships/hyperlink" Target="http://rats/viewRule.pl?nRuleID=45063" TargetMode="External"/><Relationship Id="rId472" Type="http://schemas.openxmlformats.org/officeDocument/2006/relationships/hyperlink" Target="http://rats/viewRule.pl?nRuleID=61393" TargetMode="External"/><Relationship Id="rId528" Type="http://schemas.openxmlformats.org/officeDocument/2006/relationships/hyperlink" Target="http://rats/viewRule.pl?nRuleID=57627" TargetMode="External"/><Relationship Id="rId735" Type="http://schemas.openxmlformats.org/officeDocument/2006/relationships/hyperlink" Target="http://rats/viewRule.pl?nRuleID=45211" TargetMode="External"/><Relationship Id="rId125" Type="http://schemas.openxmlformats.org/officeDocument/2006/relationships/hyperlink" Target="http://rats/viewRule.pl?nRuleID=61412" TargetMode="External"/><Relationship Id="rId167" Type="http://schemas.openxmlformats.org/officeDocument/2006/relationships/hyperlink" Target="http://rats/viewRule.pl?nRuleID=61416" TargetMode="External"/><Relationship Id="rId332" Type="http://schemas.openxmlformats.org/officeDocument/2006/relationships/hyperlink" Target="http://rats/viewRule.pl?nRuleID=45080" TargetMode="External"/><Relationship Id="rId374" Type="http://schemas.openxmlformats.org/officeDocument/2006/relationships/hyperlink" Target="http://rats/viewRule.pl?nRuleID=45090" TargetMode="External"/><Relationship Id="rId581" Type="http://schemas.openxmlformats.org/officeDocument/2006/relationships/hyperlink" Target="http://rats/viewRule.pl?nRuleID=61405" TargetMode="External"/><Relationship Id="rId777" Type="http://schemas.openxmlformats.org/officeDocument/2006/relationships/hyperlink" Target="http://rats/viewRule.pl?nRuleID=59423" TargetMode="External"/><Relationship Id="rId71" Type="http://schemas.openxmlformats.org/officeDocument/2006/relationships/hyperlink" Target="http://rats/viewRule.pl?nRuleID=61964" TargetMode="External"/><Relationship Id="rId234" Type="http://schemas.openxmlformats.org/officeDocument/2006/relationships/hyperlink" Target="http://rats/viewRule.pl?nRuleID=44300" TargetMode="External"/><Relationship Id="rId637" Type="http://schemas.openxmlformats.org/officeDocument/2006/relationships/hyperlink" Target="http://rats/viewRule.pl?nRuleID=45151" TargetMode="External"/><Relationship Id="rId679" Type="http://schemas.openxmlformats.org/officeDocument/2006/relationships/hyperlink" Target="http://rats/viewRule.pl?nRuleID=44307" TargetMode="External"/><Relationship Id="rId802" Type="http://schemas.openxmlformats.org/officeDocument/2006/relationships/hyperlink" Target="http://rats/viewRule.pl?nRuleID=60607" TargetMode="External"/><Relationship Id="rId2" Type="http://schemas.openxmlformats.org/officeDocument/2006/relationships/numbering" Target="numbering.xml"/><Relationship Id="rId29" Type="http://schemas.openxmlformats.org/officeDocument/2006/relationships/hyperlink" Target="http://rats/viewRule.pl?nRuleID=47276" TargetMode="External"/><Relationship Id="rId276" Type="http://schemas.openxmlformats.org/officeDocument/2006/relationships/hyperlink" Target="http://rats/viewRule.pl?nRuleID=45066" TargetMode="External"/><Relationship Id="rId441" Type="http://schemas.openxmlformats.org/officeDocument/2006/relationships/hyperlink" Target="http://rats/viewRule.pl?nRuleID=45100" TargetMode="External"/><Relationship Id="rId483" Type="http://schemas.openxmlformats.org/officeDocument/2006/relationships/hyperlink" Target="http://rats/viewRule.pl?nRuleID=61395" TargetMode="External"/><Relationship Id="rId539" Type="http://schemas.openxmlformats.org/officeDocument/2006/relationships/hyperlink" Target="http://rats/viewRule.pl?nRuleID=61400" TargetMode="External"/><Relationship Id="rId690" Type="http://schemas.openxmlformats.org/officeDocument/2006/relationships/hyperlink" Target="http://rats/viewRule.pl?nRuleID=45200" TargetMode="External"/><Relationship Id="rId704" Type="http://schemas.openxmlformats.org/officeDocument/2006/relationships/hyperlink" Target="http://rats/viewRule.pl?nRuleID=45204" TargetMode="External"/><Relationship Id="rId746" Type="http://schemas.openxmlformats.org/officeDocument/2006/relationships/hyperlink" Target="http://rats/viewRule.pl?nRuleID=45214" TargetMode="External"/><Relationship Id="rId40" Type="http://schemas.openxmlformats.org/officeDocument/2006/relationships/hyperlink" Target="http://rats/viewRule.pl?nRuleID=61967" TargetMode="External"/><Relationship Id="rId136" Type="http://schemas.openxmlformats.org/officeDocument/2006/relationships/hyperlink" Target="http://rats/viewRule.pl?nRuleID=61409" TargetMode="External"/><Relationship Id="rId178" Type="http://schemas.openxmlformats.org/officeDocument/2006/relationships/hyperlink" Target="http://rats/viewRule.pl?nRuleID=63085" TargetMode="External"/><Relationship Id="rId301" Type="http://schemas.openxmlformats.org/officeDocument/2006/relationships/hyperlink" Target="http://rats/viewRule.pl?nRuleID=45070" TargetMode="External"/><Relationship Id="rId343" Type="http://schemas.openxmlformats.org/officeDocument/2006/relationships/hyperlink" Target="http://rats/viewRule.pl?nRuleID=45082" TargetMode="External"/><Relationship Id="rId550" Type="http://schemas.openxmlformats.org/officeDocument/2006/relationships/hyperlink" Target="http://rats/viewRule.pl?nRuleID=61402" TargetMode="External"/><Relationship Id="rId788" Type="http://schemas.openxmlformats.org/officeDocument/2006/relationships/hyperlink" Target="http://rats/viewRule.pl?nRuleID=60606" TargetMode="External"/><Relationship Id="rId82" Type="http://schemas.openxmlformats.org/officeDocument/2006/relationships/hyperlink" Target="http://rats/viewRule.pl?nRuleID=61971" TargetMode="External"/><Relationship Id="rId203" Type="http://schemas.openxmlformats.org/officeDocument/2006/relationships/hyperlink" Target="http://rats/viewRule.pl?nRuleID=63091" TargetMode="External"/><Relationship Id="rId385" Type="http://schemas.openxmlformats.org/officeDocument/2006/relationships/hyperlink" Target="http://rats/viewRule.pl?nRuleID=45061" TargetMode="External"/><Relationship Id="rId592" Type="http://schemas.openxmlformats.org/officeDocument/2006/relationships/hyperlink" Target="http://rats/viewRule.pl?nRuleID=45140" TargetMode="External"/><Relationship Id="rId606" Type="http://schemas.openxmlformats.org/officeDocument/2006/relationships/hyperlink" Target="http://rats/viewRule.pl?nRuleID=45143" TargetMode="External"/><Relationship Id="rId648" Type="http://schemas.openxmlformats.org/officeDocument/2006/relationships/hyperlink" Target="http://rats/viewRule.pl?nRuleID=45154" TargetMode="External"/><Relationship Id="rId813" Type="http://schemas.openxmlformats.org/officeDocument/2006/relationships/hyperlink" Target="http://rats/viewRule.pl?nRuleID=60610" TargetMode="External"/><Relationship Id="rId245" Type="http://schemas.openxmlformats.org/officeDocument/2006/relationships/hyperlink" Target="http://rats/viewRule.pl?nRuleID=44308" TargetMode="External"/><Relationship Id="rId287" Type="http://schemas.openxmlformats.org/officeDocument/2006/relationships/hyperlink" Target="http://rats/viewRule.pl?nRuleID=61408" TargetMode="External"/><Relationship Id="rId410" Type="http://schemas.openxmlformats.org/officeDocument/2006/relationships/hyperlink" Target="http://rats/viewRule.pl?nRuleID=45075" TargetMode="External"/><Relationship Id="rId452" Type="http://schemas.openxmlformats.org/officeDocument/2006/relationships/hyperlink" Target="http://rats/viewRule.pl?nRuleID=45102" TargetMode="External"/><Relationship Id="rId494" Type="http://schemas.openxmlformats.org/officeDocument/2006/relationships/hyperlink" Target="http://rats/viewRule.pl?nRuleID=45105" TargetMode="External"/><Relationship Id="rId508" Type="http://schemas.openxmlformats.org/officeDocument/2006/relationships/hyperlink" Target="http://rats/viewRule.pl?nRuleID=45109" TargetMode="External"/><Relationship Id="rId715" Type="http://schemas.openxmlformats.org/officeDocument/2006/relationships/hyperlink" Target="http://rats/viewRule.pl?nRuleID=45206" TargetMode="External"/><Relationship Id="rId105" Type="http://schemas.openxmlformats.org/officeDocument/2006/relationships/hyperlink" Target="http://rats/viewRule.pl?nRuleID=61977" TargetMode="External"/><Relationship Id="rId147" Type="http://schemas.openxmlformats.org/officeDocument/2006/relationships/hyperlink" Target="http://rats/viewRule.pl?nRuleID=63078" TargetMode="External"/><Relationship Id="rId312" Type="http://schemas.openxmlformats.org/officeDocument/2006/relationships/hyperlink" Target="http://rats/viewRule.pl?nRuleID=45073" TargetMode="External"/><Relationship Id="rId354" Type="http://schemas.openxmlformats.org/officeDocument/2006/relationships/hyperlink" Target="http://rats/viewRule.pl?nRuleID=45085" TargetMode="External"/><Relationship Id="rId757" Type="http://schemas.openxmlformats.org/officeDocument/2006/relationships/hyperlink" Target="http://rats/viewRule.pl?nRuleID=45217" TargetMode="External"/><Relationship Id="rId799" Type="http://schemas.openxmlformats.org/officeDocument/2006/relationships/hyperlink" Target="http://rats/viewRule.pl?nRuleID=60403" TargetMode="External"/><Relationship Id="rId51" Type="http://schemas.openxmlformats.org/officeDocument/2006/relationships/hyperlink" Target="http://rats/viewRule.pl?nRuleID=61968" TargetMode="External"/><Relationship Id="rId93" Type="http://schemas.openxmlformats.org/officeDocument/2006/relationships/hyperlink" Target="http://rats/viewRule.pl?nRuleID=61974" TargetMode="External"/><Relationship Id="rId189" Type="http://schemas.openxmlformats.org/officeDocument/2006/relationships/hyperlink" Target="http://rats/viewRule.pl?nRuleID=63088" TargetMode="External"/><Relationship Id="rId396" Type="http://schemas.openxmlformats.org/officeDocument/2006/relationships/hyperlink" Target="http://rats/viewRule.pl?nRuleID=61388" TargetMode="External"/><Relationship Id="rId561" Type="http://schemas.openxmlformats.org/officeDocument/2006/relationships/hyperlink" Target="http://rats/viewRule.pl?nRuleID=61403" TargetMode="External"/><Relationship Id="rId617" Type="http://schemas.openxmlformats.org/officeDocument/2006/relationships/hyperlink" Target="http://rats/viewRule.pl?nRuleID=45146" TargetMode="External"/><Relationship Id="rId659" Type="http://schemas.openxmlformats.org/officeDocument/2006/relationships/hyperlink" Target="http://rats/viewRule.pl?nRuleID=45156" TargetMode="External"/><Relationship Id="rId824" Type="http://schemas.openxmlformats.org/officeDocument/2006/relationships/hyperlink" Target="http://rats/viewRule.pl?nRuleID=60614" TargetMode="External"/><Relationship Id="rId214" Type="http://schemas.openxmlformats.org/officeDocument/2006/relationships/hyperlink" Target="http://rats/viewRule.pl?nRuleID=44294" TargetMode="External"/><Relationship Id="rId256" Type="http://schemas.openxmlformats.org/officeDocument/2006/relationships/hyperlink" Target="http://rats/viewRule.pl?nRuleID=45060" TargetMode="External"/><Relationship Id="rId298" Type="http://schemas.openxmlformats.org/officeDocument/2006/relationships/hyperlink" Target="http://rats/viewRule.pl?nRuleID=45069" TargetMode="External"/><Relationship Id="rId421" Type="http://schemas.openxmlformats.org/officeDocument/2006/relationships/hyperlink" Target="http://rats/viewRule.pl?nRuleID=45095" TargetMode="External"/><Relationship Id="rId463" Type="http://schemas.openxmlformats.org/officeDocument/2006/relationships/hyperlink" Target="http://rats/viewRule.pl?nRuleID=61390" TargetMode="External"/><Relationship Id="rId519" Type="http://schemas.openxmlformats.org/officeDocument/2006/relationships/hyperlink" Target="http://rats/viewRule.pl?nRuleID=45111" TargetMode="External"/><Relationship Id="rId670" Type="http://schemas.openxmlformats.org/officeDocument/2006/relationships/hyperlink" Target="http://rats/viewRule.pl?nRuleID=45159" TargetMode="External"/><Relationship Id="rId116" Type="http://schemas.openxmlformats.org/officeDocument/2006/relationships/hyperlink" Target="http://rats/viewRule.pl?nRuleID=61410" TargetMode="External"/><Relationship Id="rId158" Type="http://schemas.openxmlformats.org/officeDocument/2006/relationships/hyperlink" Target="http://rats/viewRule.pl?nRuleID=63081" TargetMode="External"/><Relationship Id="rId323" Type="http://schemas.openxmlformats.org/officeDocument/2006/relationships/hyperlink" Target="http://rats/viewRule.pl?nRuleID=45077" TargetMode="External"/><Relationship Id="rId530" Type="http://schemas.openxmlformats.org/officeDocument/2006/relationships/hyperlink" Target="http://rats/viewRule.pl?nRuleID=57627" TargetMode="External"/><Relationship Id="rId726" Type="http://schemas.openxmlformats.org/officeDocument/2006/relationships/hyperlink" Target="http://rats/viewRule.pl?nRuleID=45209" TargetMode="External"/><Relationship Id="rId768" Type="http://schemas.openxmlformats.org/officeDocument/2006/relationships/hyperlink" Target="http://rats/viewRule.pl?nRuleID=61421" TargetMode="External"/><Relationship Id="rId20" Type="http://schemas.openxmlformats.org/officeDocument/2006/relationships/header" Target="header7.xml"/><Relationship Id="rId62" Type="http://schemas.openxmlformats.org/officeDocument/2006/relationships/hyperlink" Target="http://rats/viewRule.pl?nRuleID=61961" TargetMode="External"/><Relationship Id="rId365" Type="http://schemas.openxmlformats.org/officeDocument/2006/relationships/hyperlink" Target="http://rats/viewRule.pl?nRuleID=45088" TargetMode="External"/><Relationship Id="rId572" Type="http://schemas.openxmlformats.org/officeDocument/2006/relationships/hyperlink" Target="http://rats/viewRule.pl?nRuleID=45125" TargetMode="External"/><Relationship Id="rId628" Type="http://schemas.openxmlformats.org/officeDocument/2006/relationships/hyperlink" Target="http://rats/viewRule.pl?nRuleID=45149" TargetMode="External"/><Relationship Id="rId835" Type="http://schemas.openxmlformats.org/officeDocument/2006/relationships/fontTable" Target="fontTable.xml"/><Relationship Id="rId225" Type="http://schemas.openxmlformats.org/officeDocument/2006/relationships/hyperlink" Target="http://rats/viewRule.pl?nRuleID=44297" TargetMode="External"/><Relationship Id="rId267" Type="http://schemas.openxmlformats.org/officeDocument/2006/relationships/hyperlink" Target="http://rats/viewRule.pl?nRuleID=45063" TargetMode="External"/><Relationship Id="rId432" Type="http://schemas.openxmlformats.org/officeDocument/2006/relationships/hyperlink" Target="http://rats/viewRule.pl?nRuleID=45098" TargetMode="External"/><Relationship Id="rId474" Type="http://schemas.openxmlformats.org/officeDocument/2006/relationships/hyperlink" Target="http://rats/viewRule.pl?nRuleID=61393" TargetMode="External"/><Relationship Id="rId127" Type="http://schemas.openxmlformats.org/officeDocument/2006/relationships/hyperlink" Target="http://rats/viewRule.pl?nRuleID=61412" TargetMode="External"/><Relationship Id="rId681" Type="http://schemas.openxmlformats.org/officeDocument/2006/relationships/hyperlink" Target="http://rats/viewRule.pl?nRuleID=45198" TargetMode="External"/><Relationship Id="rId737" Type="http://schemas.openxmlformats.org/officeDocument/2006/relationships/hyperlink" Target="http://rats/viewRule.pl?nRuleID=45212" TargetMode="External"/><Relationship Id="rId779" Type="http://schemas.openxmlformats.org/officeDocument/2006/relationships/hyperlink" Target="http://rats/viewRule.pl?nRuleID=59423" TargetMode="External"/><Relationship Id="rId31" Type="http://schemas.openxmlformats.org/officeDocument/2006/relationships/hyperlink" Target="http://rats/viewRule.pl?nRuleID=47276" TargetMode="External"/><Relationship Id="rId73" Type="http://schemas.openxmlformats.org/officeDocument/2006/relationships/hyperlink" Target="http://rats/viewRule.pl?nRuleID=61965" TargetMode="External"/><Relationship Id="rId169" Type="http://schemas.openxmlformats.org/officeDocument/2006/relationships/hyperlink" Target="http://rats/viewRule.pl?nRuleID=63083" TargetMode="External"/><Relationship Id="rId334" Type="http://schemas.openxmlformats.org/officeDocument/2006/relationships/hyperlink" Target="http://rats/viewRule.pl?nRuleID=45080" TargetMode="External"/><Relationship Id="rId376" Type="http://schemas.openxmlformats.org/officeDocument/2006/relationships/hyperlink" Target="http://rats/viewRule.pl?nRuleID=45091" TargetMode="External"/><Relationship Id="rId541" Type="http://schemas.openxmlformats.org/officeDocument/2006/relationships/hyperlink" Target="http://rats/viewRule.pl?nRuleID=61401" TargetMode="External"/><Relationship Id="rId583" Type="http://schemas.openxmlformats.org/officeDocument/2006/relationships/hyperlink" Target="http://rats/viewRule.pl?nRuleID=61405" TargetMode="External"/><Relationship Id="rId639" Type="http://schemas.openxmlformats.org/officeDocument/2006/relationships/hyperlink" Target="http://rats/viewRule.pl?nRuleID=45151" TargetMode="External"/><Relationship Id="rId790" Type="http://schemas.openxmlformats.org/officeDocument/2006/relationships/hyperlink" Target="http://rats/viewRule.pl?nRuleID=60606" TargetMode="External"/><Relationship Id="rId804" Type="http://schemas.openxmlformats.org/officeDocument/2006/relationships/hyperlink" Target="http://rats/viewRule.pl?nRuleID=60608" TargetMode="External"/><Relationship Id="rId4" Type="http://schemas.openxmlformats.org/officeDocument/2006/relationships/settings" Target="settings.xml"/><Relationship Id="rId180" Type="http://schemas.openxmlformats.org/officeDocument/2006/relationships/hyperlink" Target="http://rats/viewRule.pl?nRuleID=63086" TargetMode="External"/><Relationship Id="rId236" Type="http://schemas.openxmlformats.org/officeDocument/2006/relationships/hyperlink" Target="http://rats/viewRule.pl?nRuleID=44301" TargetMode="External"/><Relationship Id="rId278" Type="http://schemas.openxmlformats.org/officeDocument/2006/relationships/hyperlink" Target="http://rats/viewRule.pl?nRuleID=45066" TargetMode="External"/><Relationship Id="rId401" Type="http://schemas.openxmlformats.org/officeDocument/2006/relationships/hyperlink" Target="http://rats/viewRule.pl?nRuleID=61389" TargetMode="External"/><Relationship Id="rId443" Type="http://schemas.openxmlformats.org/officeDocument/2006/relationships/hyperlink" Target="http://rats/viewRule.pl?nRuleID=45100" TargetMode="External"/><Relationship Id="rId650" Type="http://schemas.openxmlformats.org/officeDocument/2006/relationships/hyperlink" Target="http://rats/viewRule.pl?nRuleID=45154" TargetMode="External"/><Relationship Id="rId303" Type="http://schemas.openxmlformats.org/officeDocument/2006/relationships/hyperlink" Target="http://rats/viewRule.pl?nRuleID=45070" TargetMode="External"/><Relationship Id="rId485" Type="http://schemas.openxmlformats.org/officeDocument/2006/relationships/hyperlink" Target="http://rats/viewRule.pl?nRuleID=61396" TargetMode="External"/><Relationship Id="rId692" Type="http://schemas.openxmlformats.org/officeDocument/2006/relationships/hyperlink" Target="http://rats/viewRule.pl?nRuleID=45201" TargetMode="External"/><Relationship Id="rId706" Type="http://schemas.openxmlformats.org/officeDocument/2006/relationships/hyperlink" Target="http://rats/viewRule.pl?nRuleID=45204" TargetMode="External"/><Relationship Id="rId748" Type="http://schemas.openxmlformats.org/officeDocument/2006/relationships/hyperlink" Target="http://rats/viewRule.pl?nRuleID=45215" TargetMode="External"/><Relationship Id="rId42" Type="http://schemas.openxmlformats.org/officeDocument/2006/relationships/hyperlink" Target="http://rats/viewRule.pl?nRuleID=61967" TargetMode="External"/><Relationship Id="rId84" Type="http://schemas.openxmlformats.org/officeDocument/2006/relationships/hyperlink" Target="http://rats/viewRule.pl?nRuleID=61972" TargetMode="External"/><Relationship Id="rId138" Type="http://schemas.openxmlformats.org/officeDocument/2006/relationships/hyperlink" Target="http://rats/viewRule.pl?nRuleID=61409" TargetMode="External"/><Relationship Id="rId345" Type="http://schemas.openxmlformats.org/officeDocument/2006/relationships/hyperlink" Target="http://rats/viewRule.pl?nRuleID=45083" TargetMode="External"/><Relationship Id="rId387" Type="http://schemas.openxmlformats.org/officeDocument/2006/relationships/hyperlink" Target="http://rats/viewRule.pl?nRuleID=45061" TargetMode="External"/><Relationship Id="rId510" Type="http://schemas.openxmlformats.org/officeDocument/2006/relationships/hyperlink" Target="http://rats/viewRule.pl?nRuleID=45109" TargetMode="External"/><Relationship Id="rId552" Type="http://schemas.openxmlformats.org/officeDocument/2006/relationships/hyperlink" Target="http://rats/viewRule.pl?nRuleID=44306" TargetMode="External"/><Relationship Id="rId594" Type="http://schemas.openxmlformats.org/officeDocument/2006/relationships/hyperlink" Target="http://rats/viewRule.pl?nRuleID=45140" TargetMode="External"/><Relationship Id="rId608" Type="http://schemas.openxmlformats.org/officeDocument/2006/relationships/hyperlink" Target="http://rats/viewRule.pl?nRuleID=45144" TargetMode="External"/><Relationship Id="rId815" Type="http://schemas.openxmlformats.org/officeDocument/2006/relationships/hyperlink" Target="http://rats/viewRule.pl?nRuleID=60610" TargetMode="External"/><Relationship Id="rId191" Type="http://schemas.openxmlformats.org/officeDocument/2006/relationships/hyperlink" Target="http://rats/viewRule.pl?nRuleID=63088" TargetMode="External"/><Relationship Id="rId205" Type="http://schemas.openxmlformats.org/officeDocument/2006/relationships/hyperlink" Target="http://rats/viewRule.pl?nRuleID=61418" TargetMode="External"/><Relationship Id="rId247" Type="http://schemas.openxmlformats.org/officeDocument/2006/relationships/hyperlink" Target="http://rats/viewRule.pl?nRuleID=44308" TargetMode="External"/><Relationship Id="rId412" Type="http://schemas.openxmlformats.org/officeDocument/2006/relationships/hyperlink" Target="http://rats/viewRule.pl?nRuleID=45093" TargetMode="External"/><Relationship Id="rId107" Type="http://schemas.openxmlformats.org/officeDocument/2006/relationships/hyperlink" Target="http://rats/viewRule.pl?nRuleID=61977" TargetMode="External"/><Relationship Id="rId289" Type="http://schemas.openxmlformats.org/officeDocument/2006/relationships/hyperlink" Target="http://rats/viewRule.pl?nRuleID=57615" TargetMode="External"/><Relationship Id="rId454" Type="http://schemas.openxmlformats.org/officeDocument/2006/relationships/hyperlink" Target="http://rats/viewRule.pl?nRuleID=45102" TargetMode="External"/><Relationship Id="rId496" Type="http://schemas.openxmlformats.org/officeDocument/2006/relationships/hyperlink" Target="http://rats/viewRule.pl?nRuleID=45106" TargetMode="External"/><Relationship Id="rId661" Type="http://schemas.openxmlformats.org/officeDocument/2006/relationships/hyperlink" Target="http://rats/viewRule.pl?nRuleID=45157" TargetMode="External"/><Relationship Id="rId717" Type="http://schemas.openxmlformats.org/officeDocument/2006/relationships/hyperlink" Target="http://rats/viewRule.pl?nRuleID=45207" TargetMode="External"/><Relationship Id="rId759" Type="http://schemas.openxmlformats.org/officeDocument/2006/relationships/hyperlink" Target="http://rats/viewRule.pl?nRuleID=45217" TargetMode="External"/><Relationship Id="rId11" Type="http://schemas.openxmlformats.org/officeDocument/2006/relationships/footer" Target="footer1.xml"/><Relationship Id="rId53" Type="http://schemas.openxmlformats.org/officeDocument/2006/relationships/hyperlink" Target="http://rats/viewRule.pl?nRuleID=61969" TargetMode="External"/><Relationship Id="rId149" Type="http://schemas.openxmlformats.org/officeDocument/2006/relationships/hyperlink" Target="http://rats/viewRule.pl?nRuleID=63079" TargetMode="External"/><Relationship Id="rId314" Type="http://schemas.openxmlformats.org/officeDocument/2006/relationships/hyperlink" Target="http://rats/viewRule.pl?nRuleID=45073" TargetMode="External"/><Relationship Id="rId356" Type="http://schemas.openxmlformats.org/officeDocument/2006/relationships/hyperlink" Target="http://rats/viewRule.pl?nRuleID=45086" TargetMode="External"/><Relationship Id="rId398" Type="http://schemas.openxmlformats.org/officeDocument/2006/relationships/hyperlink" Target="http://rats/viewRule.pl?nRuleID=61388" TargetMode="External"/><Relationship Id="rId521" Type="http://schemas.openxmlformats.org/officeDocument/2006/relationships/hyperlink" Target="http://rats/viewRule.pl?nRuleID=45112" TargetMode="External"/><Relationship Id="rId563" Type="http://schemas.openxmlformats.org/officeDocument/2006/relationships/hyperlink" Target="http://rats/viewRule.pl?nRuleID=61403" TargetMode="External"/><Relationship Id="rId619" Type="http://schemas.openxmlformats.org/officeDocument/2006/relationships/hyperlink" Target="http://rats/viewRule.pl?nRuleID=45146" TargetMode="External"/><Relationship Id="rId770" Type="http://schemas.openxmlformats.org/officeDocument/2006/relationships/hyperlink" Target="http://rats/viewRule.pl?nRuleID=61421" TargetMode="External"/><Relationship Id="rId95" Type="http://schemas.openxmlformats.org/officeDocument/2006/relationships/hyperlink" Target="http://rats/viewRule.pl?nRuleID=61974" TargetMode="External"/><Relationship Id="rId160" Type="http://schemas.openxmlformats.org/officeDocument/2006/relationships/hyperlink" Target="http://rats/viewRule.pl?nRuleID=63082" TargetMode="External"/><Relationship Id="rId216" Type="http://schemas.openxmlformats.org/officeDocument/2006/relationships/hyperlink" Target="http://rats/viewRule.pl?nRuleID=44295" TargetMode="External"/><Relationship Id="rId423" Type="http://schemas.openxmlformats.org/officeDocument/2006/relationships/hyperlink" Target="http://rats/viewRule.pl?nRuleID=45095" TargetMode="External"/><Relationship Id="rId826" Type="http://schemas.openxmlformats.org/officeDocument/2006/relationships/hyperlink" Target="http://rats/viewRule.pl?nRuleID=60614" TargetMode="External"/><Relationship Id="rId258" Type="http://schemas.openxmlformats.org/officeDocument/2006/relationships/hyperlink" Target="http://rats/viewRule.pl?nRuleID=45060" TargetMode="External"/><Relationship Id="rId465" Type="http://schemas.openxmlformats.org/officeDocument/2006/relationships/hyperlink" Target="http://rats/viewRule.pl?nRuleID=61391" TargetMode="External"/><Relationship Id="rId630" Type="http://schemas.openxmlformats.org/officeDocument/2006/relationships/hyperlink" Target="http://rats/viewRule.pl?nRuleID=45149" TargetMode="External"/><Relationship Id="rId672" Type="http://schemas.openxmlformats.org/officeDocument/2006/relationships/hyperlink" Target="http://rats/viewRule.pl?nRuleID=45160" TargetMode="External"/><Relationship Id="rId728" Type="http://schemas.openxmlformats.org/officeDocument/2006/relationships/hyperlink" Target="http://rats/viewRule.pl?nRuleID=45210" TargetMode="External"/><Relationship Id="rId22" Type="http://schemas.openxmlformats.org/officeDocument/2006/relationships/header" Target="header8.xml"/><Relationship Id="rId64" Type="http://schemas.openxmlformats.org/officeDocument/2006/relationships/hyperlink" Target="http://rats/viewRule.pl?nRuleID=61962" TargetMode="External"/><Relationship Id="rId118" Type="http://schemas.openxmlformats.org/officeDocument/2006/relationships/hyperlink" Target="http://rats/viewRule.pl?nRuleID=61410" TargetMode="External"/><Relationship Id="rId325" Type="http://schemas.openxmlformats.org/officeDocument/2006/relationships/hyperlink" Target="http://rats/viewRule.pl?nRuleID=45078" TargetMode="External"/><Relationship Id="rId367" Type="http://schemas.openxmlformats.org/officeDocument/2006/relationships/hyperlink" Target="http://rats/viewRule.pl?nRuleID=45088" TargetMode="External"/><Relationship Id="rId532" Type="http://schemas.openxmlformats.org/officeDocument/2006/relationships/hyperlink" Target="http://rats/viewRule.pl?nRuleID=61399" TargetMode="External"/><Relationship Id="rId574" Type="http://schemas.openxmlformats.org/officeDocument/2006/relationships/hyperlink" Target="http://rats/viewRule.pl?nRuleID=45125" TargetMode="External"/><Relationship Id="rId171" Type="http://schemas.openxmlformats.org/officeDocument/2006/relationships/hyperlink" Target="http://rats/viewRule.pl?nRuleID=63083" TargetMode="External"/><Relationship Id="rId227" Type="http://schemas.openxmlformats.org/officeDocument/2006/relationships/hyperlink" Target="http://rats/viewRule.pl?nRuleID=44297" TargetMode="External"/><Relationship Id="rId781" Type="http://schemas.openxmlformats.org/officeDocument/2006/relationships/hyperlink" Target="http://rats/viewRule.pl?nRuleID=59424" TargetMode="External"/><Relationship Id="rId269" Type="http://schemas.openxmlformats.org/officeDocument/2006/relationships/hyperlink" Target="http://rats/viewRule.pl?nRuleID=45064" TargetMode="External"/><Relationship Id="rId434" Type="http://schemas.openxmlformats.org/officeDocument/2006/relationships/hyperlink" Target="http://rats/viewRule.pl?nRuleID=45098" TargetMode="External"/><Relationship Id="rId476" Type="http://schemas.openxmlformats.org/officeDocument/2006/relationships/hyperlink" Target="http://rats/viewRule.pl?nRuleID=61394" TargetMode="External"/><Relationship Id="rId641" Type="http://schemas.openxmlformats.org/officeDocument/2006/relationships/hyperlink" Target="http://rats/viewRule.pl?nRuleID=45152" TargetMode="External"/><Relationship Id="rId683" Type="http://schemas.openxmlformats.org/officeDocument/2006/relationships/hyperlink" Target="http://rats/viewRule.pl?nRuleID=45198" TargetMode="External"/><Relationship Id="rId739" Type="http://schemas.openxmlformats.org/officeDocument/2006/relationships/hyperlink" Target="http://rats/viewRule.pl?nRuleID=45212" TargetMode="External"/><Relationship Id="rId33" Type="http://schemas.openxmlformats.org/officeDocument/2006/relationships/hyperlink" Target="http://rats/viewRule.pl?nRuleID=59341" TargetMode="External"/><Relationship Id="rId129" Type="http://schemas.openxmlformats.org/officeDocument/2006/relationships/hyperlink" Target="http://rats/viewRule.pl?nRuleID=61413" TargetMode="External"/><Relationship Id="rId280" Type="http://schemas.openxmlformats.org/officeDocument/2006/relationships/hyperlink" Target="http://rats/viewRule.pl?nRuleID=45067" TargetMode="External"/><Relationship Id="rId336" Type="http://schemas.openxmlformats.org/officeDocument/2006/relationships/hyperlink" Target="http://rats/viewRule.pl?nRuleID=45081" TargetMode="External"/><Relationship Id="rId501" Type="http://schemas.openxmlformats.org/officeDocument/2006/relationships/hyperlink" Target="http://rats/viewRule.pl?nRuleID=45107" TargetMode="External"/><Relationship Id="rId543" Type="http://schemas.openxmlformats.org/officeDocument/2006/relationships/hyperlink" Target="http://rats/viewRule.pl?nRuleID=61401" TargetMode="External"/><Relationship Id="rId75" Type="http://schemas.openxmlformats.org/officeDocument/2006/relationships/hyperlink" Target="http://rats/viewRule.pl?nRuleID=61965" TargetMode="External"/><Relationship Id="rId140" Type="http://schemas.openxmlformats.org/officeDocument/2006/relationships/hyperlink" Target="http://rats/viewRule.pl?nRuleID=61415" TargetMode="External"/><Relationship Id="rId182" Type="http://schemas.openxmlformats.org/officeDocument/2006/relationships/hyperlink" Target="http://rats/viewRule.pl?nRuleID=63086" TargetMode="External"/><Relationship Id="rId378" Type="http://schemas.openxmlformats.org/officeDocument/2006/relationships/hyperlink" Target="http://rats/viewRule.pl?nRuleID=45091" TargetMode="External"/><Relationship Id="rId403" Type="http://schemas.openxmlformats.org/officeDocument/2006/relationships/hyperlink" Target="http://rats/viewRule.pl?nRuleID=61389" TargetMode="External"/><Relationship Id="rId585" Type="http://schemas.openxmlformats.org/officeDocument/2006/relationships/hyperlink" Target="http://rats/viewRule.pl?nRuleID=61406" TargetMode="External"/><Relationship Id="rId750" Type="http://schemas.openxmlformats.org/officeDocument/2006/relationships/hyperlink" Target="http://rats/viewRule.pl?nRuleID=45215" TargetMode="External"/><Relationship Id="rId792" Type="http://schemas.openxmlformats.org/officeDocument/2006/relationships/hyperlink" Target="http://rats/viewRule.pl?nRuleID=60402" TargetMode="External"/><Relationship Id="rId806" Type="http://schemas.openxmlformats.org/officeDocument/2006/relationships/hyperlink" Target="http://rats/viewRule.pl?nRuleID=60608" TargetMode="External"/><Relationship Id="rId6" Type="http://schemas.openxmlformats.org/officeDocument/2006/relationships/footnotes" Target="footnotes.xml"/><Relationship Id="rId238" Type="http://schemas.openxmlformats.org/officeDocument/2006/relationships/hyperlink" Target="http://rats/viewRule.pl?nRuleID=44301" TargetMode="External"/><Relationship Id="rId445" Type="http://schemas.openxmlformats.org/officeDocument/2006/relationships/hyperlink" Target="http://rats/viewRule.pl?nRuleID=45101" TargetMode="External"/><Relationship Id="rId487" Type="http://schemas.openxmlformats.org/officeDocument/2006/relationships/hyperlink" Target="http://rats/viewRule.pl?nRuleID=61396" TargetMode="External"/><Relationship Id="rId610" Type="http://schemas.openxmlformats.org/officeDocument/2006/relationships/hyperlink" Target="http://rats/viewRule.pl?nRuleID=45144" TargetMode="External"/><Relationship Id="rId652" Type="http://schemas.openxmlformats.org/officeDocument/2006/relationships/hyperlink" Target="http://rats/viewRule.pl?nRuleID=45155" TargetMode="External"/><Relationship Id="rId694" Type="http://schemas.openxmlformats.org/officeDocument/2006/relationships/hyperlink" Target="http://rats/viewRule.pl?nRuleID=45201" TargetMode="External"/><Relationship Id="rId708" Type="http://schemas.openxmlformats.org/officeDocument/2006/relationships/hyperlink" Target="http://rats/viewRule.pl?nRuleID=45205" TargetMode="External"/><Relationship Id="rId291" Type="http://schemas.openxmlformats.org/officeDocument/2006/relationships/hyperlink" Target="http://rats/viewRule.pl?nRuleID=57615" TargetMode="External"/><Relationship Id="rId305" Type="http://schemas.openxmlformats.org/officeDocument/2006/relationships/hyperlink" Target="http://rats/viewRule.pl?nRuleID=45071" TargetMode="External"/><Relationship Id="rId347" Type="http://schemas.openxmlformats.org/officeDocument/2006/relationships/hyperlink" Target="http://rats/viewRule.pl?nRuleID=45083" TargetMode="External"/><Relationship Id="rId512" Type="http://schemas.openxmlformats.org/officeDocument/2006/relationships/hyperlink" Target="http://rats/viewRule.pl?nRuleID=45110" TargetMode="External"/><Relationship Id="rId44" Type="http://schemas.openxmlformats.org/officeDocument/2006/relationships/hyperlink" Target="http://rats/viewRule.pl?nRuleID=61963" TargetMode="External"/><Relationship Id="rId86" Type="http://schemas.openxmlformats.org/officeDocument/2006/relationships/hyperlink" Target="http://rats/viewRule.pl?nRuleID=61972" TargetMode="External"/><Relationship Id="rId151" Type="http://schemas.openxmlformats.org/officeDocument/2006/relationships/hyperlink" Target="http://rats/viewRule.pl?nRuleID=63079" TargetMode="External"/><Relationship Id="rId389" Type="http://schemas.openxmlformats.org/officeDocument/2006/relationships/hyperlink" Target="http://rats/viewRule.pl?nRuleID=61386" TargetMode="External"/><Relationship Id="rId554" Type="http://schemas.openxmlformats.org/officeDocument/2006/relationships/hyperlink" Target="http://rats/viewRule.pl?nRuleID=44306" TargetMode="External"/><Relationship Id="rId596" Type="http://schemas.openxmlformats.org/officeDocument/2006/relationships/hyperlink" Target="http://rats/viewRule.pl?nRuleID=45141" TargetMode="External"/><Relationship Id="rId761" Type="http://schemas.openxmlformats.org/officeDocument/2006/relationships/hyperlink" Target="http://rats/viewRule.pl?nRuleID=61407" TargetMode="External"/><Relationship Id="rId817" Type="http://schemas.openxmlformats.org/officeDocument/2006/relationships/hyperlink" Target="http://rats/viewRule.pl?nRuleID=60611" TargetMode="External"/><Relationship Id="rId193" Type="http://schemas.openxmlformats.org/officeDocument/2006/relationships/hyperlink" Target="http://rats/viewRule.pl?nRuleID=63089" TargetMode="External"/><Relationship Id="rId207" Type="http://schemas.openxmlformats.org/officeDocument/2006/relationships/hyperlink" Target="http://rats/viewRule.pl?nRuleID=61418" TargetMode="External"/><Relationship Id="rId249" Type="http://schemas.openxmlformats.org/officeDocument/2006/relationships/hyperlink" Target="http://rats/viewRule.pl?nRuleID=45058" TargetMode="External"/><Relationship Id="rId414" Type="http://schemas.openxmlformats.org/officeDocument/2006/relationships/hyperlink" Target="http://rats/viewRule.pl?nRuleID=45093" TargetMode="External"/><Relationship Id="rId456" Type="http://schemas.openxmlformats.org/officeDocument/2006/relationships/hyperlink" Target="http://rats/viewRule.pl?nRuleID=45104" TargetMode="External"/><Relationship Id="rId498" Type="http://schemas.openxmlformats.org/officeDocument/2006/relationships/hyperlink" Target="http://rats/viewRule.pl?nRuleID=45106" TargetMode="External"/><Relationship Id="rId621" Type="http://schemas.openxmlformats.org/officeDocument/2006/relationships/hyperlink" Target="http://rats/viewRule.pl?nRuleID=45147" TargetMode="External"/><Relationship Id="rId663" Type="http://schemas.openxmlformats.org/officeDocument/2006/relationships/hyperlink" Target="http://rats/viewRule.pl?nRuleID=45157" TargetMode="External"/><Relationship Id="rId13" Type="http://schemas.openxmlformats.org/officeDocument/2006/relationships/footer" Target="footer2.xml"/><Relationship Id="rId109" Type="http://schemas.openxmlformats.org/officeDocument/2006/relationships/hyperlink" Target="http://rats/viewRule.pl?nRuleID=61978" TargetMode="External"/><Relationship Id="rId260" Type="http://schemas.openxmlformats.org/officeDocument/2006/relationships/hyperlink" Target="http://rats/viewRule.pl?nRuleID=45062" TargetMode="External"/><Relationship Id="rId316" Type="http://schemas.openxmlformats.org/officeDocument/2006/relationships/hyperlink" Target="http://rats/viewRule.pl?nRuleID=45076" TargetMode="External"/><Relationship Id="rId523" Type="http://schemas.openxmlformats.org/officeDocument/2006/relationships/hyperlink" Target="http://rats/viewRule.pl?nRuleID=45112" TargetMode="External"/><Relationship Id="rId719" Type="http://schemas.openxmlformats.org/officeDocument/2006/relationships/hyperlink" Target="http://rats/viewRule.pl?nRuleID=45207" TargetMode="External"/><Relationship Id="rId55" Type="http://schemas.openxmlformats.org/officeDocument/2006/relationships/hyperlink" Target="http://rats/viewRule.pl?nRuleID=61969" TargetMode="External"/><Relationship Id="rId97" Type="http://schemas.openxmlformats.org/officeDocument/2006/relationships/hyperlink" Target="http://rats/viewRule.pl?nRuleID=61975" TargetMode="External"/><Relationship Id="rId120" Type="http://schemas.openxmlformats.org/officeDocument/2006/relationships/hyperlink" Target="http://rats/viewRule.pl?nRuleID=61411" TargetMode="External"/><Relationship Id="rId358" Type="http://schemas.openxmlformats.org/officeDocument/2006/relationships/hyperlink" Target="http://rats/viewRule.pl?nRuleID=45086" TargetMode="External"/><Relationship Id="rId565" Type="http://schemas.openxmlformats.org/officeDocument/2006/relationships/hyperlink" Target="http://rats/viewRule.pl?nRuleID=45114" TargetMode="External"/><Relationship Id="rId730" Type="http://schemas.openxmlformats.org/officeDocument/2006/relationships/hyperlink" Target="http://rats/viewRule.pl?nRuleID=45210" TargetMode="External"/><Relationship Id="rId772" Type="http://schemas.openxmlformats.org/officeDocument/2006/relationships/hyperlink" Target="http://rats/viewRule.pl?nRuleID=60612" TargetMode="External"/><Relationship Id="rId828" Type="http://schemas.openxmlformats.org/officeDocument/2006/relationships/hyperlink" Target="http://rats/viewRule.pl?nRuleID=63076" TargetMode="External"/><Relationship Id="rId162" Type="http://schemas.openxmlformats.org/officeDocument/2006/relationships/hyperlink" Target="http://rats/viewRule.pl?nRuleID=63082" TargetMode="External"/><Relationship Id="rId218" Type="http://schemas.openxmlformats.org/officeDocument/2006/relationships/hyperlink" Target="http://rats/viewRule.pl?nRuleID=44295" TargetMode="External"/><Relationship Id="rId425" Type="http://schemas.openxmlformats.org/officeDocument/2006/relationships/hyperlink" Target="http://rats/viewRule.pl?nRuleID=45096" TargetMode="External"/><Relationship Id="rId467" Type="http://schemas.openxmlformats.org/officeDocument/2006/relationships/hyperlink" Target="http://rats/viewRule.pl?nRuleID=61391" TargetMode="External"/><Relationship Id="rId632" Type="http://schemas.openxmlformats.org/officeDocument/2006/relationships/hyperlink" Target="http://rats/viewRule.pl?nRuleID=45150" TargetMode="External"/><Relationship Id="rId271" Type="http://schemas.openxmlformats.org/officeDocument/2006/relationships/hyperlink" Target="http://rats/viewRule.pl?nRuleID=45064" TargetMode="External"/><Relationship Id="rId674" Type="http://schemas.openxmlformats.org/officeDocument/2006/relationships/hyperlink" Target="http://rats/viewRule.pl?nRuleID=45160" TargetMode="External"/><Relationship Id="rId24" Type="http://schemas.openxmlformats.org/officeDocument/2006/relationships/hyperlink" Target="http://rats/viewRule.pl?nRuleID=48980" TargetMode="External"/><Relationship Id="rId66" Type="http://schemas.openxmlformats.org/officeDocument/2006/relationships/hyperlink" Target="http://rats/viewRule.pl?nRuleID=61962" TargetMode="External"/><Relationship Id="rId131" Type="http://schemas.openxmlformats.org/officeDocument/2006/relationships/hyperlink" Target="http://rats/viewRule.pl?nRuleID=61413" TargetMode="External"/><Relationship Id="rId327" Type="http://schemas.openxmlformats.org/officeDocument/2006/relationships/hyperlink" Target="http://rats/viewRule.pl?nRuleID=45078" TargetMode="External"/><Relationship Id="rId369" Type="http://schemas.openxmlformats.org/officeDocument/2006/relationships/hyperlink" Target="http://rats/viewRule.pl?nRuleID=45089" TargetMode="External"/><Relationship Id="rId534" Type="http://schemas.openxmlformats.org/officeDocument/2006/relationships/hyperlink" Target="http://rats/viewRule.pl?nRuleID=61399" TargetMode="External"/><Relationship Id="rId576" Type="http://schemas.openxmlformats.org/officeDocument/2006/relationships/hyperlink" Target="http://rats/viewRule.pl?nRuleID=61404" TargetMode="External"/><Relationship Id="rId741" Type="http://schemas.openxmlformats.org/officeDocument/2006/relationships/hyperlink" Target="http://rats/viewRule.pl?nRuleID=45213" TargetMode="External"/><Relationship Id="rId783" Type="http://schemas.openxmlformats.org/officeDocument/2006/relationships/hyperlink" Target="http://rats/viewRule.pl?nRuleID=59424" TargetMode="External"/><Relationship Id="rId173" Type="http://schemas.openxmlformats.org/officeDocument/2006/relationships/hyperlink" Target="http://rats/viewRule.pl?nRuleID=63084" TargetMode="External"/><Relationship Id="rId229" Type="http://schemas.openxmlformats.org/officeDocument/2006/relationships/hyperlink" Target="http://rats/viewRule.pl?nRuleID=44299" TargetMode="External"/><Relationship Id="rId380" Type="http://schemas.openxmlformats.org/officeDocument/2006/relationships/hyperlink" Target="http://rats/viewRule.pl?nRuleID=45092" TargetMode="External"/><Relationship Id="rId436" Type="http://schemas.openxmlformats.org/officeDocument/2006/relationships/hyperlink" Target="http://rats/viewRule.pl?nRuleID=45099" TargetMode="External"/><Relationship Id="rId601" Type="http://schemas.openxmlformats.org/officeDocument/2006/relationships/hyperlink" Target="http://rats/viewRule.pl?nRuleID=45142" TargetMode="External"/><Relationship Id="rId643" Type="http://schemas.openxmlformats.org/officeDocument/2006/relationships/hyperlink" Target="http://rats/viewRule.pl?nRuleID=45152" TargetMode="External"/><Relationship Id="rId240" Type="http://schemas.openxmlformats.org/officeDocument/2006/relationships/hyperlink" Target="http://rats/viewRule.pl?nRuleID=44305" TargetMode="External"/><Relationship Id="rId478" Type="http://schemas.openxmlformats.org/officeDocument/2006/relationships/hyperlink" Target="http://rats/viewRule.pl?nRuleID=61394" TargetMode="External"/><Relationship Id="rId685" Type="http://schemas.openxmlformats.org/officeDocument/2006/relationships/hyperlink" Target="http://rats/viewRule.pl?nRuleID=45199" TargetMode="External"/><Relationship Id="rId35" Type="http://schemas.openxmlformats.org/officeDocument/2006/relationships/hyperlink" Target="http://rats/viewRule.pl?nRuleID=59341" TargetMode="External"/><Relationship Id="rId77" Type="http://schemas.openxmlformats.org/officeDocument/2006/relationships/hyperlink" Target="http://rats/viewRule.pl?nRuleID=61966" TargetMode="External"/><Relationship Id="rId100" Type="http://schemas.openxmlformats.org/officeDocument/2006/relationships/hyperlink" Target="http://rats/viewRule.pl?nRuleID=61976" TargetMode="External"/><Relationship Id="rId282" Type="http://schemas.openxmlformats.org/officeDocument/2006/relationships/hyperlink" Target="http://rats/viewRule.pl?nRuleID=45067" TargetMode="External"/><Relationship Id="rId338" Type="http://schemas.openxmlformats.org/officeDocument/2006/relationships/hyperlink" Target="http://rats/viewRule.pl?nRuleID=45081" TargetMode="External"/><Relationship Id="rId503" Type="http://schemas.openxmlformats.org/officeDocument/2006/relationships/hyperlink" Target="http://rats/viewRule.pl?nRuleID=45107" TargetMode="External"/><Relationship Id="rId545" Type="http://schemas.openxmlformats.org/officeDocument/2006/relationships/hyperlink" Target="http://rats/viewRule.pl?nRuleID=57628" TargetMode="External"/><Relationship Id="rId587" Type="http://schemas.openxmlformats.org/officeDocument/2006/relationships/hyperlink" Target="http://rats/viewRule.pl?nRuleID=61406" TargetMode="External"/><Relationship Id="rId710" Type="http://schemas.openxmlformats.org/officeDocument/2006/relationships/hyperlink" Target="http://rats/viewRule.pl?nRuleID=45205" TargetMode="External"/><Relationship Id="rId752" Type="http://schemas.openxmlformats.org/officeDocument/2006/relationships/hyperlink" Target="http://rats/viewRule.pl?nRuleID=45216" TargetMode="External"/><Relationship Id="rId808" Type="http://schemas.openxmlformats.org/officeDocument/2006/relationships/hyperlink" Target="http://rats/viewRule.pl?nRuleID=60609" TargetMode="External"/><Relationship Id="rId8" Type="http://schemas.openxmlformats.org/officeDocument/2006/relationships/image" Target="media/image1.png"/><Relationship Id="rId142" Type="http://schemas.openxmlformats.org/officeDocument/2006/relationships/hyperlink" Target="http://rats/viewRule.pl?nRuleID=61415" TargetMode="External"/><Relationship Id="rId184" Type="http://schemas.openxmlformats.org/officeDocument/2006/relationships/hyperlink" Target="http://rats/viewRule.pl?nRuleID=63087" TargetMode="External"/><Relationship Id="rId391" Type="http://schemas.openxmlformats.org/officeDocument/2006/relationships/hyperlink" Target="http://rats/viewRule.pl?nRuleID=61386" TargetMode="External"/><Relationship Id="rId405" Type="http://schemas.openxmlformats.org/officeDocument/2006/relationships/hyperlink" Target="http://rats/viewRule.pl?nRuleID=45074" TargetMode="External"/><Relationship Id="rId447" Type="http://schemas.openxmlformats.org/officeDocument/2006/relationships/hyperlink" Target="http://rats/viewRule.pl?nRuleID=45101" TargetMode="External"/><Relationship Id="rId612" Type="http://schemas.openxmlformats.org/officeDocument/2006/relationships/hyperlink" Target="http://rats/viewRule.pl?nRuleID=45145" TargetMode="External"/><Relationship Id="rId794" Type="http://schemas.openxmlformats.org/officeDocument/2006/relationships/hyperlink" Target="http://rats/viewRule.pl?nRuleID=60402" TargetMode="External"/><Relationship Id="rId251" Type="http://schemas.openxmlformats.org/officeDocument/2006/relationships/hyperlink" Target="http://rats/viewRule.pl?nRuleID=45058" TargetMode="External"/><Relationship Id="rId489" Type="http://schemas.openxmlformats.org/officeDocument/2006/relationships/hyperlink" Target="http://rats/viewRule.pl?nRuleID=61397" TargetMode="External"/><Relationship Id="rId654" Type="http://schemas.openxmlformats.org/officeDocument/2006/relationships/hyperlink" Target="http://rats/viewRule.pl?nRuleID=45155" TargetMode="External"/><Relationship Id="rId696" Type="http://schemas.openxmlformats.org/officeDocument/2006/relationships/hyperlink" Target="http://rats/viewRule.pl?nRuleID=45202" TargetMode="External"/><Relationship Id="rId46" Type="http://schemas.openxmlformats.org/officeDocument/2006/relationships/hyperlink" Target="http://rats/viewRule.pl?nRuleID=61963" TargetMode="External"/><Relationship Id="rId293" Type="http://schemas.openxmlformats.org/officeDocument/2006/relationships/hyperlink" Target="http://rats/viewRule.pl?nRuleID=45068" TargetMode="External"/><Relationship Id="rId307" Type="http://schemas.openxmlformats.org/officeDocument/2006/relationships/hyperlink" Target="http://rats/viewRule.pl?nRuleID=45071" TargetMode="External"/><Relationship Id="rId349" Type="http://schemas.openxmlformats.org/officeDocument/2006/relationships/hyperlink" Target="http://rats/viewRule.pl?nRuleID=45084" TargetMode="External"/><Relationship Id="rId514" Type="http://schemas.openxmlformats.org/officeDocument/2006/relationships/hyperlink" Target="http://rats/viewRule.pl?nRuleID=45110" TargetMode="External"/><Relationship Id="rId556" Type="http://schemas.openxmlformats.org/officeDocument/2006/relationships/hyperlink" Target="http://rats/viewRule.pl?nRuleID=45113" TargetMode="External"/><Relationship Id="rId721" Type="http://schemas.openxmlformats.org/officeDocument/2006/relationships/hyperlink" Target="http://rats/viewRule.pl?nRuleID=45208" TargetMode="External"/><Relationship Id="rId763" Type="http://schemas.openxmlformats.org/officeDocument/2006/relationships/hyperlink" Target="http://rats/viewRule.pl?nRuleID=61407" TargetMode="External"/><Relationship Id="rId88" Type="http://schemas.openxmlformats.org/officeDocument/2006/relationships/hyperlink" Target="http://rats/viewRule.pl?nRuleID=61973" TargetMode="External"/><Relationship Id="rId111" Type="http://schemas.openxmlformats.org/officeDocument/2006/relationships/hyperlink" Target="http://rats/viewRule.pl?nRuleID=61978" TargetMode="External"/><Relationship Id="rId153" Type="http://schemas.openxmlformats.org/officeDocument/2006/relationships/hyperlink" Target="http://rats/viewRule.pl?nRuleID=63080" TargetMode="External"/><Relationship Id="rId195" Type="http://schemas.openxmlformats.org/officeDocument/2006/relationships/hyperlink" Target="http://rats/viewRule.pl?nRuleID=63089" TargetMode="External"/><Relationship Id="rId209" Type="http://schemas.openxmlformats.org/officeDocument/2006/relationships/hyperlink" Target="http://rats/viewRule.pl?nRuleID=61419" TargetMode="External"/><Relationship Id="rId360" Type="http://schemas.openxmlformats.org/officeDocument/2006/relationships/hyperlink" Target="http://rats/viewRule.pl?nRuleID=45087" TargetMode="External"/><Relationship Id="rId416" Type="http://schemas.openxmlformats.org/officeDocument/2006/relationships/hyperlink" Target="http://rats/viewRule.pl?nRuleID=45094" TargetMode="External"/><Relationship Id="rId598" Type="http://schemas.openxmlformats.org/officeDocument/2006/relationships/hyperlink" Target="http://rats/viewRule.pl?nRuleID=45141" TargetMode="External"/><Relationship Id="rId819" Type="http://schemas.openxmlformats.org/officeDocument/2006/relationships/hyperlink" Target="http://rats/viewRule.pl?nRuleID=60611" TargetMode="External"/><Relationship Id="rId220" Type="http://schemas.openxmlformats.org/officeDocument/2006/relationships/hyperlink" Target="http://rats/viewRule.pl?nRuleID=44296" TargetMode="External"/><Relationship Id="rId458" Type="http://schemas.openxmlformats.org/officeDocument/2006/relationships/hyperlink" Target="http://rats/viewRule.pl?nRuleID=45104" TargetMode="External"/><Relationship Id="rId623" Type="http://schemas.openxmlformats.org/officeDocument/2006/relationships/hyperlink" Target="http://rats/viewRule.pl?nRuleID=45147" TargetMode="External"/><Relationship Id="rId665" Type="http://schemas.openxmlformats.org/officeDocument/2006/relationships/hyperlink" Target="http://rats/viewRule.pl?nRuleID=45158" TargetMode="External"/><Relationship Id="rId830" Type="http://schemas.openxmlformats.org/officeDocument/2006/relationships/hyperlink" Target="http://rats/viewRule.pl?nRuleID=63073" TargetMode="External"/><Relationship Id="rId15" Type="http://schemas.openxmlformats.org/officeDocument/2006/relationships/footer" Target="footer3.xml"/><Relationship Id="rId57" Type="http://schemas.openxmlformats.org/officeDocument/2006/relationships/hyperlink" Target="http://rats/viewRule.pl?nRuleID=61970" TargetMode="External"/><Relationship Id="rId262" Type="http://schemas.openxmlformats.org/officeDocument/2006/relationships/hyperlink" Target="http://rats/viewRule.pl?nRuleID=45062" TargetMode="External"/><Relationship Id="rId318" Type="http://schemas.openxmlformats.org/officeDocument/2006/relationships/hyperlink" Target="http://rats/viewRule.pl?nRuleID=45076" TargetMode="External"/><Relationship Id="rId525" Type="http://schemas.openxmlformats.org/officeDocument/2006/relationships/hyperlink" Target="http://rats/viewRule.pl?nRuleID=61398" TargetMode="External"/><Relationship Id="rId567" Type="http://schemas.openxmlformats.org/officeDocument/2006/relationships/hyperlink" Target="http://rats/viewRule.pl?nRuleID=45114" TargetMode="External"/><Relationship Id="rId732" Type="http://schemas.openxmlformats.org/officeDocument/2006/relationships/hyperlink" Target="http://rats/viewRule.pl?nRuleID=45211" TargetMode="External"/><Relationship Id="rId99" Type="http://schemas.openxmlformats.org/officeDocument/2006/relationships/hyperlink" Target="http://rats/viewRule.pl?nRuleID=61975" TargetMode="External"/><Relationship Id="rId122" Type="http://schemas.openxmlformats.org/officeDocument/2006/relationships/hyperlink" Target="http://rats/viewRule.pl?nRuleID=61411" TargetMode="External"/><Relationship Id="rId164" Type="http://schemas.openxmlformats.org/officeDocument/2006/relationships/hyperlink" Target="http://rats/viewRule.pl?nRuleID=61416" TargetMode="External"/><Relationship Id="rId371" Type="http://schemas.openxmlformats.org/officeDocument/2006/relationships/hyperlink" Target="http://rats/viewRule.pl?nRuleID=45089" TargetMode="External"/><Relationship Id="rId774" Type="http://schemas.openxmlformats.org/officeDocument/2006/relationships/hyperlink" Target="http://rats/viewRule.pl?nRuleID=60612" TargetMode="External"/><Relationship Id="rId427" Type="http://schemas.openxmlformats.org/officeDocument/2006/relationships/hyperlink" Target="http://rats/viewRule.pl?nRuleID=45096" TargetMode="External"/><Relationship Id="rId469" Type="http://schemas.openxmlformats.org/officeDocument/2006/relationships/hyperlink" Target="http://rats/viewRule.pl?nRuleID=61392" TargetMode="External"/><Relationship Id="rId634" Type="http://schemas.openxmlformats.org/officeDocument/2006/relationships/hyperlink" Target="http://rats/viewRule.pl?nRuleID=45150" TargetMode="External"/><Relationship Id="rId676" Type="http://schemas.openxmlformats.org/officeDocument/2006/relationships/hyperlink" Target="http://rats/viewRule.pl?nRuleID=44307" TargetMode="External"/><Relationship Id="rId26" Type="http://schemas.openxmlformats.org/officeDocument/2006/relationships/hyperlink" Target="http://rats/viewRule.pl?nRuleID=48980" TargetMode="External"/><Relationship Id="rId231" Type="http://schemas.openxmlformats.org/officeDocument/2006/relationships/hyperlink" Target="http://rats/viewRule.pl?nRuleID=44299" TargetMode="External"/><Relationship Id="rId273" Type="http://schemas.openxmlformats.org/officeDocument/2006/relationships/hyperlink" Target="http://rats/viewRule.pl?nRuleID=45065" TargetMode="External"/><Relationship Id="rId329" Type="http://schemas.openxmlformats.org/officeDocument/2006/relationships/hyperlink" Target="http://rats/viewRule.pl?nRuleID=45079" TargetMode="External"/><Relationship Id="rId480" Type="http://schemas.openxmlformats.org/officeDocument/2006/relationships/hyperlink" Target="http://rats/viewRule.pl?nRuleID=61395" TargetMode="External"/><Relationship Id="rId536" Type="http://schemas.openxmlformats.org/officeDocument/2006/relationships/hyperlink" Target="http://rats/viewRule.pl?nRuleID=61400" TargetMode="External"/><Relationship Id="rId701" Type="http://schemas.openxmlformats.org/officeDocument/2006/relationships/hyperlink" Target="http://rats/viewRule.pl?nRuleID=45203" TargetMode="External"/><Relationship Id="rId68" Type="http://schemas.openxmlformats.org/officeDocument/2006/relationships/hyperlink" Target="http://rats/viewRule.pl?nRuleID=61964" TargetMode="External"/><Relationship Id="rId133" Type="http://schemas.openxmlformats.org/officeDocument/2006/relationships/hyperlink" Target="http://rats/viewRule.pl?nRuleID=61414" TargetMode="External"/><Relationship Id="rId175" Type="http://schemas.openxmlformats.org/officeDocument/2006/relationships/hyperlink" Target="http://rats/viewRule.pl?nRuleID=63084" TargetMode="External"/><Relationship Id="rId340" Type="http://schemas.openxmlformats.org/officeDocument/2006/relationships/hyperlink" Target="http://rats/viewRule.pl?nRuleID=45082" TargetMode="External"/><Relationship Id="rId578" Type="http://schemas.openxmlformats.org/officeDocument/2006/relationships/hyperlink" Target="http://rats/viewRule.pl?nRuleID=61404" TargetMode="External"/><Relationship Id="rId743" Type="http://schemas.openxmlformats.org/officeDocument/2006/relationships/hyperlink" Target="http://rats/viewRule.pl?nRuleID=45213" TargetMode="External"/><Relationship Id="rId785" Type="http://schemas.openxmlformats.org/officeDocument/2006/relationships/hyperlink" Target="http://rats/viewRule.pl?nRuleID=59414" TargetMode="External"/><Relationship Id="rId200" Type="http://schemas.openxmlformats.org/officeDocument/2006/relationships/hyperlink" Target="http://rats/viewRule.pl?nRuleID=63091" TargetMode="External"/><Relationship Id="rId382" Type="http://schemas.openxmlformats.org/officeDocument/2006/relationships/hyperlink" Target="http://rats/viewRule.pl?nRuleID=45092" TargetMode="External"/><Relationship Id="rId438" Type="http://schemas.openxmlformats.org/officeDocument/2006/relationships/hyperlink" Target="http://rats/viewRule.pl?nRuleID=45099" TargetMode="External"/><Relationship Id="rId603" Type="http://schemas.openxmlformats.org/officeDocument/2006/relationships/hyperlink" Target="http://rats/viewRule.pl?nRuleID=45142" TargetMode="External"/><Relationship Id="rId645" Type="http://schemas.openxmlformats.org/officeDocument/2006/relationships/hyperlink" Target="http://rats/viewRule.pl?nRuleID=45153" TargetMode="External"/><Relationship Id="rId687" Type="http://schemas.openxmlformats.org/officeDocument/2006/relationships/hyperlink" Target="http://rats/viewRule.pl?nRuleID=45199" TargetMode="External"/><Relationship Id="rId810" Type="http://schemas.openxmlformats.org/officeDocument/2006/relationships/hyperlink" Target="http://rats/viewRule.pl?nRuleID=60609" TargetMode="External"/><Relationship Id="rId242" Type="http://schemas.openxmlformats.org/officeDocument/2006/relationships/hyperlink" Target="http://rats/viewRule.pl?nRuleID=44305" TargetMode="External"/><Relationship Id="rId284" Type="http://schemas.openxmlformats.org/officeDocument/2006/relationships/hyperlink" Target="http://rats/viewRule.pl?nRuleID=61408" TargetMode="External"/><Relationship Id="rId491" Type="http://schemas.openxmlformats.org/officeDocument/2006/relationships/hyperlink" Target="http://rats/viewRule.pl?nRuleID=61397" TargetMode="External"/><Relationship Id="rId505" Type="http://schemas.openxmlformats.org/officeDocument/2006/relationships/hyperlink" Target="http://rats/viewRule.pl?nRuleID=45108" TargetMode="External"/><Relationship Id="rId712" Type="http://schemas.openxmlformats.org/officeDocument/2006/relationships/hyperlink" Target="http://rats/viewRule.pl?nRuleID=45206" TargetMode="External"/><Relationship Id="rId37" Type="http://schemas.openxmlformats.org/officeDocument/2006/relationships/hyperlink" Target="http://rats/viewRule.pl?nRuleID=61960" TargetMode="External"/><Relationship Id="rId79" Type="http://schemas.openxmlformats.org/officeDocument/2006/relationships/hyperlink" Target="http://rats/viewRule.pl?nRuleID=61966" TargetMode="External"/><Relationship Id="rId102" Type="http://schemas.openxmlformats.org/officeDocument/2006/relationships/hyperlink" Target="http://rats/viewRule.pl?nRuleID=61976" TargetMode="External"/><Relationship Id="rId144" Type="http://schemas.openxmlformats.org/officeDocument/2006/relationships/hyperlink" Target="http://rats/viewRule.pl?nRuleID=63078" TargetMode="External"/><Relationship Id="rId547" Type="http://schemas.openxmlformats.org/officeDocument/2006/relationships/hyperlink" Target="http://rats/viewRule.pl?nRuleID=57628" TargetMode="External"/><Relationship Id="rId589" Type="http://schemas.openxmlformats.org/officeDocument/2006/relationships/hyperlink" Target="http://rats/viewRule.pl?nRuleID=45139" TargetMode="External"/><Relationship Id="rId754" Type="http://schemas.openxmlformats.org/officeDocument/2006/relationships/hyperlink" Target="http://rats/viewRule.pl?nRuleID=45216" TargetMode="External"/><Relationship Id="rId796" Type="http://schemas.openxmlformats.org/officeDocument/2006/relationships/hyperlink" Target="http://rats/viewRule.pl?nRuleID=60403" TargetMode="External"/><Relationship Id="rId90" Type="http://schemas.openxmlformats.org/officeDocument/2006/relationships/hyperlink" Target="http://rats/viewRule.pl?nRuleID=61973" TargetMode="External"/><Relationship Id="rId186" Type="http://schemas.openxmlformats.org/officeDocument/2006/relationships/hyperlink" Target="http://rats/viewRule.pl?nRuleID=63087" TargetMode="External"/><Relationship Id="rId351" Type="http://schemas.openxmlformats.org/officeDocument/2006/relationships/hyperlink" Target="http://rats/viewRule.pl?nRuleID=45084" TargetMode="External"/><Relationship Id="rId393" Type="http://schemas.openxmlformats.org/officeDocument/2006/relationships/hyperlink" Target="http://rats/viewRule.pl?nRuleID=61387" TargetMode="External"/><Relationship Id="rId407" Type="http://schemas.openxmlformats.org/officeDocument/2006/relationships/hyperlink" Target="http://rats/viewRule.pl?nRuleID=45074" TargetMode="External"/><Relationship Id="rId449" Type="http://schemas.openxmlformats.org/officeDocument/2006/relationships/hyperlink" Target="http://rats/viewRule.pl?nRuleID=45103" TargetMode="External"/><Relationship Id="rId614" Type="http://schemas.openxmlformats.org/officeDocument/2006/relationships/hyperlink" Target="http://rats/viewRule.pl?nRuleID=45145" TargetMode="External"/><Relationship Id="rId656" Type="http://schemas.openxmlformats.org/officeDocument/2006/relationships/hyperlink" Target="http://rats/viewRule.pl?nRuleID=45156" TargetMode="External"/><Relationship Id="rId821" Type="http://schemas.openxmlformats.org/officeDocument/2006/relationships/hyperlink" Target="http://rats/viewRule.pl?nRuleID=60613" TargetMode="External"/><Relationship Id="rId211" Type="http://schemas.openxmlformats.org/officeDocument/2006/relationships/hyperlink" Target="http://rats/viewRule.pl?nRuleID=61419" TargetMode="External"/><Relationship Id="rId253" Type="http://schemas.openxmlformats.org/officeDocument/2006/relationships/hyperlink" Target="http://rats/viewRule.pl?nRuleID=45059" TargetMode="External"/><Relationship Id="rId295" Type="http://schemas.openxmlformats.org/officeDocument/2006/relationships/hyperlink" Target="http://rats/viewRule.pl?nRuleID=45068" TargetMode="External"/><Relationship Id="rId309" Type="http://schemas.openxmlformats.org/officeDocument/2006/relationships/hyperlink" Target="http://rats/viewRule.pl?nRuleID=45072" TargetMode="External"/><Relationship Id="rId460" Type="http://schemas.openxmlformats.org/officeDocument/2006/relationships/hyperlink" Target="http://rats/viewRule.pl?nRuleID=61390" TargetMode="External"/><Relationship Id="rId516" Type="http://schemas.openxmlformats.org/officeDocument/2006/relationships/hyperlink" Target="http://rats/viewRule.pl?nRuleID=45111" TargetMode="External"/><Relationship Id="rId698" Type="http://schemas.openxmlformats.org/officeDocument/2006/relationships/hyperlink" Target="http://rats/viewRule.pl?nRuleID=45202" TargetMode="External"/><Relationship Id="rId48" Type="http://schemas.openxmlformats.org/officeDocument/2006/relationships/hyperlink" Target="http://rats/viewRule.pl?nRuleID=61968" TargetMode="External"/><Relationship Id="rId113" Type="http://schemas.openxmlformats.org/officeDocument/2006/relationships/hyperlink" Target="http://rats/viewRule.pl?nRuleID=61979" TargetMode="External"/><Relationship Id="rId320" Type="http://schemas.openxmlformats.org/officeDocument/2006/relationships/hyperlink" Target="http://rats/viewRule.pl?nRuleID=45077" TargetMode="External"/><Relationship Id="rId558" Type="http://schemas.openxmlformats.org/officeDocument/2006/relationships/hyperlink" Target="http://rats/viewRule.pl?nRuleID=45113" TargetMode="External"/><Relationship Id="rId723" Type="http://schemas.openxmlformats.org/officeDocument/2006/relationships/hyperlink" Target="http://rats/viewRule.pl?nRuleID=45208" TargetMode="External"/><Relationship Id="rId765" Type="http://schemas.openxmlformats.org/officeDocument/2006/relationships/hyperlink" Target="http://rats/viewRule.pl?nRuleID=61420" TargetMode="External"/><Relationship Id="rId155" Type="http://schemas.openxmlformats.org/officeDocument/2006/relationships/hyperlink" Target="http://rats/viewRule.pl?nRuleID=63080" TargetMode="External"/><Relationship Id="rId197" Type="http://schemas.openxmlformats.org/officeDocument/2006/relationships/hyperlink" Target="http://rats/viewRule.pl?nRuleID=63090" TargetMode="External"/><Relationship Id="rId362" Type="http://schemas.openxmlformats.org/officeDocument/2006/relationships/hyperlink" Target="http://rats/viewRule.pl?nRuleID=45087" TargetMode="External"/><Relationship Id="rId418" Type="http://schemas.openxmlformats.org/officeDocument/2006/relationships/hyperlink" Target="http://rats/viewRule.pl?nRuleID=45094" TargetMode="External"/><Relationship Id="rId625" Type="http://schemas.openxmlformats.org/officeDocument/2006/relationships/hyperlink" Target="http://rats/viewRule.pl?nRuleID=45148" TargetMode="External"/><Relationship Id="rId832" Type="http://schemas.openxmlformats.org/officeDocument/2006/relationships/header" Target="header9.xml"/><Relationship Id="rId222" Type="http://schemas.openxmlformats.org/officeDocument/2006/relationships/hyperlink" Target="http://rats/viewRule.pl?nRuleID=44296" TargetMode="External"/><Relationship Id="rId264" Type="http://schemas.openxmlformats.org/officeDocument/2006/relationships/hyperlink" Target="http://rats/viewRule.pl?nRuleID=45063" TargetMode="External"/><Relationship Id="rId471" Type="http://schemas.openxmlformats.org/officeDocument/2006/relationships/hyperlink" Target="http://rats/viewRule.pl?nRuleID=61392" TargetMode="External"/><Relationship Id="rId667" Type="http://schemas.openxmlformats.org/officeDocument/2006/relationships/hyperlink" Target="http://rats/viewRule.pl?nRuleID=45158" TargetMode="External"/><Relationship Id="rId17" Type="http://schemas.openxmlformats.org/officeDocument/2006/relationships/footer" Target="footer4.xml"/><Relationship Id="rId59" Type="http://schemas.openxmlformats.org/officeDocument/2006/relationships/hyperlink" Target="http://rats/viewRule.pl?nRuleID=61970" TargetMode="External"/><Relationship Id="rId124" Type="http://schemas.openxmlformats.org/officeDocument/2006/relationships/hyperlink" Target="http://rats/viewRule.pl?nRuleID=61412" TargetMode="External"/><Relationship Id="rId527" Type="http://schemas.openxmlformats.org/officeDocument/2006/relationships/hyperlink" Target="http://rats/viewRule.pl?nRuleID=61398" TargetMode="External"/><Relationship Id="rId569" Type="http://schemas.openxmlformats.org/officeDocument/2006/relationships/hyperlink" Target="http://rats/viewRule.pl?nRuleID=45115" TargetMode="External"/><Relationship Id="rId734" Type="http://schemas.openxmlformats.org/officeDocument/2006/relationships/hyperlink" Target="http://rats/viewRule.pl?nRuleID=45211" TargetMode="External"/><Relationship Id="rId776" Type="http://schemas.openxmlformats.org/officeDocument/2006/relationships/hyperlink" Target="http://rats/viewRule.pl?nRuleID=59423" TargetMode="External"/><Relationship Id="rId70" Type="http://schemas.openxmlformats.org/officeDocument/2006/relationships/hyperlink" Target="http://rats/viewRule.pl?nRuleID=61964" TargetMode="External"/><Relationship Id="rId166" Type="http://schemas.openxmlformats.org/officeDocument/2006/relationships/hyperlink" Target="http://rats/viewRule.pl?nRuleID=61416" TargetMode="External"/><Relationship Id="rId331" Type="http://schemas.openxmlformats.org/officeDocument/2006/relationships/hyperlink" Target="http://rats/viewRule.pl?nRuleID=45079" TargetMode="External"/><Relationship Id="rId373" Type="http://schemas.openxmlformats.org/officeDocument/2006/relationships/hyperlink" Target="http://rats/viewRule.pl?nRuleID=45090" TargetMode="External"/><Relationship Id="rId429" Type="http://schemas.openxmlformats.org/officeDocument/2006/relationships/hyperlink" Target="http://rats/viewRule.pl?nRuleID=45097" TargetMode="External"/><Relationship Id="rId580" Type="http://schemas.openxmlformats.org/officeDocument/2006/relationships/hyperlink" Target="http://rats/viewRule.pl?nRuleID=61405" TargetMode="External"/><Relationship Id="rId636" Type="http://schemas.openxmlformats.org/officeDocument/2006/relationships/hyperlink" Target="http://rats/viewRule.pl?nRuleID=45151" TargetMode="External"/><Relationship Id="rId801" Type="http://schemas.openxmlformats.org/officeDocument/2006/relationships/hyperlink" Target="http://rats/viewRule.pl?nRuleID=60607" TargetMode="External"/><Relationship Id="rId1" Type="http://schemas.openxmlformats.org/officeDocument/2006/relationships/customXml" Target="../customXml/item1.xml"/><Relationship Id="rId233" Type="http://schemas.openxmlformats.org/officeDocument/2006/relationships/hyperlink" Target="http://rats/viewRule.pl?nRuleID=44300" TargetMode="External"/><Relationship Id="rId440" Type="http://schemas.openxmlformats.org/officeDocument/2006/relationships/hyperlink" Target="http://rats/viewRule.pl?nRuleID=45100" TargetMode="External"/><Relationship Id="rId678" Type="http://schemas.openxmlformats.org/officeDocument/2006/relationships/hyperlink" Target="http://rats/viewRule.pl?nRuleID=44307" TargetMode="External"/><Relationship Id="rId28" Type="http://schemas.openxmlformats.org/officeDocument/2006/relationships/hyperlink" Target="http://rats/viewRule.pl?nRuleID=47276" TargetMode="External"/><Relationship Id="rId275" Type="http://schemas.openxmlformats.org/officeDocument/2006/relationships/hyperlink" Target="http://rats/viewRule.pl?nRuleID=45065" TargetMode="External"/><Relationship Id="rId300" Type="http://schemas.openxmlformats.org/officeDocument/2006/relationships/hyperlink" Target="http://rats/viewRule.pl?nRuleID=45070" TargetMode="External"/><Relationship Id="rId482" Type="http://schemas.openxmlformats.org/officeDocument/2006/relationships/hyperlink" Target="http://rats/viewRule.pl?nRuleID=61395" TargetMode="External"/><Relationship Id="rId538" Type="http://schemas.openxmlformats.org/officeDocument/2006/relationships/hyperlink" Target="http://rats/viewRule.pl?nRuleID=61400" TargetMode="External"/><Relationship Id="rId703" Type="http://schemas.openxmlformats.org/officeDocument/2006/relationships/hyperlink" Target="http://rats/viewRule.pl?nRuleID=45203" TargetMode="External"/><Relationship Id="rId745" Type="http://schemas.openxmlformats.org/officeDocument/2006/relationships/hyperlink" Target="http://rats/viewRule.pl?nRuleID=45214" TargetMode="External"/><Relationship Id="rId81" Type="http://schemas.openxmlformats.org/officeDocument/2006/relationships/hyperlink" Target="http://rats/viewRule.pl?nRuleID=61971" TargetMode="External"/><Relationship Id="rId135" Type="http://schemas.openxmlformats.org/officeDocument/2006/relationships/hyperlink" Target="http://rats/viewRule.pl?nRuleID=61414" TargetMode="External"/><Relationship Id="rId177" Type="http://schemas.openxmlformats.org/officeDocument/2006/relationships/hyperlink" Target="http://rats/viewRule.pl?nRuleID=63085" TargetMode="External"/><Relationship Id="rId342" Type="http://schemas.openxmlformats.org/officeDocument/2006/relationships/hyperlink" Target="http://rats/viewRule.pl?nRuleID=45082" TargetMode="External"/><Relationship Id="rId384" Type="http://schemas.openxmlformats.org/officeDocument/2006/relationships/hyperlink" Target="http://rats/viewRule.pl?nRuleID=45061" TargetMode="External"/><Relationship Id="rId591" Type="http://schemas.openxmlformats.org/officeDocument/2006/relationships/hyperlink" Target="http://rats/viewRule.pl?nRuleID=45139" TargetMode="External"/><Relationship Id="rId605" Type="http://schemas.openxmlformats.org/officeDocument/2006/relationships/hyperlink" Target="http://rats/viewRule.pl?nRuleID=45143" TargetMode="External"/><Relationship Id="rId787" Type="http://schemas.openxmlformats.org/officeDocument/2006/relationships/hyperlink" Target="http://rats/viewRule.pl?nRuleID=59414" TargetMode="External"/><Relationship Id="rId812" Type="http://schemas.openxmlformats.org/officeDocument/2006/relationships/hyperlink" Target="http://rats/viewRule.pl?nRuleID=60610" TargetMode="External"/><Relationship Id="rId202" Type="http://schemas.openxmlformats.org/officeDocument/2006/relationships/hyperlink" Target="http://rats/viewRule.pl?nRuleID=63091" TargetMode="External"/><Relationship Id="rId244" Type="http://schemas.openxmlformats.org/officeDocument/2006/relationships/hyperlink" Target="http://rats/viewRule.pl?nRuleID=44308" TargetMode="External"/><Relationship Id="rId647" Type="http://schemas.openxmlformats.org/officeDocument/2006/relationships/hyperlink" Target="http://rats/viewRule.pl?nRuleID=45153" TargetMode="External"/><Relationship Id="rId689" Type="http://schemas.openxmlformats.org/officeDocument/2006/relationships/hyperlink" Target="http://rats/viewRule.pl?nRuleID=45200" TargetMode="External"/><Relationship Id="rId39" Type="http://schemas.openxmlformats.org/officeDocument/2006/relationships/hyperlink" Target="http://rats/viewRule.pl?nRuleID=61960" TargetMode="External"/><Relationship Id="rId286" Type="http://schemas.openxmlformats.org/officeDocument/2006/relationships/hyperlink" Target="http://rats/viewRule.pl?nRuleID=61408" TargetMode="External"/><Relationship Id="rId451" Type="http://schemas.openxmlformats.org/officeDocument/2006/relationships/hyperlink" Target="http://rats/viewRule.pl?nRuleID=45103" TargetMode="External"/><Relationship Id="rId493" Type="http://schemas.openxmlformats.org/officeDocument/2006/relationships/hyperlink" Target="http://rats/viewRule.pl?nRuleID=45105" TargetMode="External"/><Relationship Id="rId507" Type="http://schemas.openxmlformats.org/officeDocument/2006/relationships/hyperlink" Target="http://rats/viewRule.pl?nRuleID=45108" TargetMode="External"/><Relationship Id="rId549" Type="http://schemas.openxmlformats.org/officeDocument/2006/relationships/hyperlink" Target="http://rats/viewRule.pl?nRuleID=61402" TargetMode="External"/><Relationship Id="rId714" Type="http://schemas.openxmlformats.org/officeDocument/2006/relationships/hyperlink" Target="http://rats/viewRule.pl?nRuleID=45206" TargetMode="External"/><Relationship Id="rId756" Type="http://schemas.openxmlformats.org/officeDocument/2006/relationships/hyperlink" Target="http://rats/viewRule.pl?nRuleID=45217" TargetMode="External"/><Relationship Id="rId50" Type="http://schemas.openxmlformats.org/officeDocument/2006/relationships/hyperlink" Target="http://rats/viewRule.pl?nRuleID=61968" TargetMode="External"/><Relationship Id="rId104" Type="http://schemas.openxmlformats.org/officeDocument/2006/relationships/hyperlink" Target="http://rats/viewRule.pl?nRuleID=61977" TargetMode="External"/><Relationship Id="rId146" Type="http://schemas.openxmlformats.org/officeDocument/2006/relationships/hyperlink" Target="http://rats/viewRule.pl?nRuleID=63078" TargetMode="External"/><Relationship Id="rId188" Type="http://schemas.openxmlformats.org/officeDocument/2006/relationships/hyperlink" Target="http://rats/viewRule.pl?nRuleID=63088" TargetMode="External"/><Relationship Id="rId311" Type="http://schemas.openxmlformats.org/officeDocument/2006/relationships/hyperlink" Target="http://rats/viewRule.pl?nRuleID=45072" TargetMode="External"/><Relationship Id="rId353" Type="http://schemas.openxmlformats.org/officeDocument/2006/relationships/hyperlink" Target="http://rats/viewRule.pl?nRuleID=45085" TargetMode="External"/><Relationship Id="rId395" Type="http://schemas.openxmlformats.org/officeDocument/2006/relationships/hyperlink" Target="http://rats/viewRule.pl?nRuleID=61387" TargetMode="External"/><Relationship Id="rId409" Type="http://schemas.openxmlformats.org/officeDocument/2006/relationships/hyperlink" Target="http://rats/viewRule.pl?nRuleID=45075" TargetMode="External"/><Relationship Id="rId560" Type="http://schemas.openxmlformats.org/officeDocument/2006/relationships/hyperlink" Target="http://rats/viewRule.pl?nRuleID=61403" TargetMode="External"/><Relationship Id="rId798" Type="http://schemas.openxmlformats.org/officeDocument/2006/relationships/hyperlink" Target="http://rats/viewRule.pl?nRuleID=60403" TargetMode="External"/><Relationship Id="rId92" Type="http://schemas.openxmlformats.org/officeDocument/2006/relationships/hyperlink" Target="http://rats/viewRule.pl?nRuleID=61974" TargetMode="External"/><Relationship Id="rId213" Type="http://schemas.openxmlformats.org/officeDocument/2006/relationships/hyperlink" Target="http://rats/viewRule.pl?nRuleID=44294" TargetMode="External"/><Relationship Id="rId420" Type="http://schemas.openxmlformats.org/officeDocument/2006/relationships/hyperlink" Target="http://rats/viewRule.pl?nRuleID=45095" TargetMode="External"/><Relationship Id="rId616" Type="http://schemas.openxmlformats.org/officeDocument/2006/relationships/hyperlink" Target="http://rats/viewRule.pl?nRuleID=45146" TargetMode="External"/><Relationship Id="rId658" Type="http://schemas.openxmlformats.org/officeDocument/2006/relationships/hyperlink" Target="http://rats/viewRule.pl?nRuleID=45156" TargetMode="External"/><Relationship Id="rId823" Type="http://schemas.openxmlformats.org/officeDocument/2006/relationships/hyperlink" Target="http://rats/viewRule.pl?nRuleID=60613" TargetMode="External"/><Relationship Id="rId255" Type="http://schemas.openxmlformats.org/officeDocument/2006/relationships/hyperlink" Target="http://rats/viewRule.pl?nRuleID=45059" TargetMode="External"/><Relationship Id="rId297" Type="http://schemas.openxmlformats.org/officeDocument/2006/relationships/hyperlink" Target="http://rats/viewRule.pl?nRuleID=45069" TargetMode="External"/><Relationship Id="rId462" Type="http://schemas.openxmlformats.org/officeDocument/2006/relationships/hyperlink" Target="http://rats/viewRule.pl?nRuleID=61390" TargetMode="External"/><Relationship Id="rId518" Type="http://schemas.openxmlformats.org/officeDocument/2006/relationships/hyperlink" Target="http://rats/viewRule.pl?nRuleID=45111" TargetMode="External"/><Relationship Id="rId725" Type="http://schemas.openxmlformats.org/officeDocument/2006/relationships/hyperlink" Target="http://rats/viewRule.pl?nRuleID=45209" TargetMode="External"/><Relationship Id="rId115" Type="http://schemas.openxmlformats.org/officeDocument/2006/relationships/hyperlink" Target="http://rats/viewRule.pl?nRuleID=61979" TargetMode="External"/><Relationship Id="rId157" Type="http://schemas.openxmlformats.org/officeDocument/2006/relationships/hyperlink" Target="http://rats/viewRule.pl?nRuleID=63081" TargetMode="External"/><Relationship Id="rId322" Type="http://schemas.openxmlformats.org/officeDocument/2006/relationships/hyperlink" Target="http://rats/viewRule.pl?nRuleID=45077" TargetMode="External"/><Relationship Id="rId364" Type="http://schemas.openxmlformats.org/officeDocument/2006/relationships/hyperlink" Target="http://rats/viewRule.pl?nRuleID=45088" TargetMode="External"/><Relationship Id="rId767" Type="http://schemas.openxmlformats.org/officeDocument/2006/relationships/hyperlink" Target="http://rats/viewRule.pl?nRuleID=61420" TargetMode="External"/><Relationship Id="rId61" Type="http://schemas.openxmlformats.org/officeDocument/2006/relationships/hyperlink" Target="http://rats/viewRule.pl?nRuleID=61961" TargetMode="External"/><Relationship Id="rId199" Type="http://schemas.openxmlformats.org/officeDocument/2006/relationships/hyperlink" Target="http://rats/viewRule.pl?nRuleID=63090" TargetMode="External"/><Relationship Id="rId571" Type="http://schemas.openxmlformats.org/officeDocument/2006/relationships/hyperlink" Target="http://rats/viewRule.pl?nRuleID=45115" TargetMode="External"/><Relationship Id="rId627" Type="http://schemas.openxmlformats.org/officeDocument/2006/relationships/hyperlink" Target="http://rats/viewRule.pl?nRuleID=45148" TargetMode="External"/><Relationship Id="rId669" Type="http://schemas.openxmlformats.org/officeDocument/2006/relationships/hyperlink" Target="http://rats/viewRule.pl?nRuleID=45159" TargetMode="External"/><Relationship Id="rId834" Type="http://schemas.openxmlformats.org/officeDocument/2006/relationships/footer" Target="footer9.xml"/><Relationship Id="rId19" Type="http://schemas.openxmlformats.org/officeDocument/2006/relationships/footer" Target="footer5.xml"/><Relationship Id="rId224" Type="http://schemas.openxmlformats.org/officeDocument/2006/relationships/hyperlink" Target="http://rats/viewRule.pl?nRuleID=44297" TargetMode="External"/><Relationship Id="rId266" Type="http://schemas.openxmlformats.org/officeDocument/2006/relationships/hyperlink" Target="http://rats/viewRule.pl?nRuleID=45063" TargetMode="External"/><Relationship Id="rId431" Type="http://schemas.openxmlformats.org/officeDocument/2006/relationships/hyperlink" Target="http://rats/viewRule.pl?nRuleID=45097" TargetMode="External"/><Relationship Id="rId473" Type="http://schemas.openxmlformats.org/officeDocument/2006/relationships/hyperlink" Target="http://rats/viewRule.pl?nRuleID=61393" TargetMode="External"/><Relationship Id="rId529" Type="http://schemas.openxmlformats.org/officeDocument/2006/relationships/hyperlink" Target="http://rats/viewRule.pl?nRuleID=57627" TargetMode="External"/><Relationship Id="rId680" Type="http://schemas.openxmlformats.org/officeDocument/2006/relationships/hyperlink" Target="http://rats/viewRule.pl?nRuleID=45198" TargetMode="External"/><Relationship Id="rId736" Type="http://schemas.openxmlformats.org/officeDocument/2006/relationships/hyperlink" Target="http://rats/viewRule.pl?nRuleID=45212" TargetMode="External"/><Relationship Id="rId30" Type="http://schemas.openxmlformats.org/officeDocument/2006/relationships/hyperlink" Target="http://rats/viewRule.pl?nRuleID=47276" TargetMode="External"/><Relationship Id="rId126" Type="http://schemas.openxmlformats.org/officeDocument/2006/relationships/hyperlink" Target="http://rats/viewRule.pl?nRuleID=61412" TargetMode="External"/><Relationship Id="rId168" Type="http://schemas.openxmlformats.org/officeDocument/2006/relationships/hyperlink" Target="http://rats/viewRule.pl?nRuleID=63083" TargetMode="External"/><Relationship Id="rId333" Type="http://schemas.openxmlformats.org/officeDocument/2006/relationships/hyperlink" Target="http://rats/viewRule.pl?nRuleID=45080" TargetMode="External"/><Relationship Id="rId540" Type="http://schemas.openxmlformats.org/officeDocument/2006/relationships/hyperlink" Target="http://rats/viewRule.pl?nRuleID=61401" TargetMode="External"/><Relationship Id="rId778" Type="http://schemas.openxmlformats.org/officeDocument/2006/relationships/hyperlink" Target="http://rats/viewRule.pl?nRuleID=59423" TargetMode="External"/><Relationship Id="rId72" Type="http://schemas.openxmlformats.org/officeDocument/2006/relationships/hyperlink" Target="http://rats/viewRule.pl?nRuleID=61965" TargetMode="External"/><Relationship Id="rId375" Type="http://schemas.openxmlformats.org/officeDocument/2006/relationships/hyperlink" Target="http://rats/viewRule.pl?nRuleID=45090" TargetMode="External"/><Relationship Id="rId582" Type="http://schemas.openxmlformats.org/officeDocument/2006/relationships/hyperlink" Target="http://rats/viewRule.pl?nRuleID=61405" TargetMode="External"/><Relationship Id="rId638" Type="http://schemas.openxmlformats.org/officeDocument/2006/relationships/hyperlink" Target="http://rats/viewRule.pl?nRuleID=45151" TargetMode="External"/><Relationship Id="rId803" Type="http://schemas.openxmlformats.org/officeDocument/2006/relationships/hyperlink" Target="http://rats/viewRule.pl?nRuleID=60607" TargetMode="External"/><Relationship Id="rId3" Type="http://schemas.openxmlformats.org/officeDocument/2006/relationships/styles" Target="styles.xml"/><Relationship Id="rId235" Type="http://schemas.openxmlformats.org/officeDocument/2006/relationships/hyperlink" Target="http://rats/viewRule.pl?nRuleID=44300" TargetMode="External"/><Relationship Id="rId277" Type="http://schemas.openxmlformats.org/officeDocument/2006/relationships/hyperlink" Target="http://rats/viewRule.pl?nRuleID=45066" TargetMode="External"/><Relationship Id="rId400" Type="http://schemas.openxmlformats.org/officeDocument/2006/relationships/hyperlink" Target="http://rats/viewRule.pl?nRuleID=61389" TargetMode="External"/><Relationship Id="rId442" Type="http://schemas.openxmlformats.org/officeDocument/2006/relationships/hyperlink" Target="http://rats/viewRule.pl?nRuleID=45100" TargetMode="External"/><Relationship Id="rId484" Type="http://schemas.openxmlformats.org/officeDocument/2006/relationships/hyperlink" Target="http://rats/viewRule.pl?nRuleID=61396" TargetMode="External"/><Relationship Id="rId705" Type="http://schemas.openxmlformats.org/officeDocument/2006/relationships/hyperlink" Target="http://rats/viewRule.pl?nRuleID=45204" TargetMode="External"/><Relationship Id="rId137" Type="http://schemas.openxmlformats.org/officeDocument/2006/relationships/hyperlink" Target="http://rats/viewRule.pl?nRuleID=61409" TargetMode="External"/><Relationship Id="rId302" Type="http://schemas.openxmlformats.org/officeDocument/2006/relationships/hyperlink" Target="http://rats/viewRule.pl?nRuleID=45070" TargetMode="External"/><Relationship Id="rId344" Type="http://schemas.openxmlformats.org/officeDocument/2006/relationships/hyperlink" Target="http://rats/viewRule.pl?nRuleID=45083" TargetMode="External"/><Relationship Id="rId691" Type="http://schemas.openxmlformats.org/officeDocument/2006/relationships/hyperlink" Target="http://rats/viewRule.pl?nRuleID=45200" TargetMode="External"/><Relationship Id="rId747" Type="http://schemas.openxmlformats.org/officeDocument/2006/relationships/hyperlink" Target="http://rats/viewRule.pl?nRuleID=45214" TargetMode="External"/><Relationship Id="rId789" Type="http://schemas.openxmlformats.org/officeDocument/2006/relationships/hyperlink" Target="http://rats/viewRule.pl?nRuleID=60606" TargetMode="External"/><Relationship Id="rId41" Type="http://schemas.openxmlformats.org/officeDocument/2006/relationships/hyperlink" Target="http://rats/viewRule.pl?nRuleID=61967" TargetMode="External"/><Relationship Id="rId83" Type="http://schemas.openxmlformats.org/officeDocument/2006/relationships/hyperlink" Target="http://rats/viewRule.pl?nRuleID=61971" TargetMode="External"/><Relationship Id="rId179" Type="http://schemas.openxmlformats.org/officeDocument/2006/relationships/hyperlink" Target="http://rats/viewRule.pl?nRuleID=63085" TargetMode="External"/><Relationship Id="rId386" Type="http://schemas.openxmlformats.org/officeDocument/2006/relationships/hyperlink" Target="http://rats/viewRule.pl?nRuleID=45061" TargetMode="External"/><Relationship Id="rId551" Type="http://schemas.openxmlformats.org/officeDocument/2006/relationships/hyperlink" Target="http://rats/viewRule.pl?nRuleID=61402" TargetMode="External"/><Relationship Id="rId593" Type="http://schemas.openxmlformats.org/officeDocument/2006/relationships/hyperlink" Target="http://rats/viewRule.pl?nRuleID=45140" TargetMode="External"/><Relationship Id="rId607" Type="http://schemas.openxmlformats.org/officeDocument/2006/relationships/hyperlink" Target="http://rats/viewRule.pl?nRuleID=45143" TargetMode="External"/><Relationship Id="rId649" Type="http://schemas.openxmlformats.org/officeDocument/2006/relationships/hyperlink" Target="http://rats/viewRule.pl?nRuleID=45154" TargetMode="External"/><Relationship Id="rId814" Type="http://schemas.openxmlformats.org/officeDocument/2006/relationships/hyperlink" Target="http://rats/viewRule.pl?nRuleID=60610" TargetMode="External"/><Relationship Id="rId190" Type="http://schemas.openxmlformats.org/officeDocument/2006/relationships/hyperlink" Target="http://rats/viewRule.pl?nRuleID=63088" TargetMode="External"/><Relationship Id="rId204" Type="http://schemas.openxmlformats.org/officeDocument/2006/relationships/hyperlink" Target="http://rats/viewRule.pl?nRuleID=61418" TargetMode="External"/><Relationship Id="rId246" Type="http://schemas.openxmlformats.org/officeDocument/2006/relationships/hyperlink" Target="http://rats/viewRule.pl?nRuleID=44308" TargetMode="External"/><Relationship Id="rId288" Type="http://schemas.openxmlformats.org/officeDocument/2006/relationships/hyperlink" Target="http://rats/viewRule.pl?nRuleID=57615" TargetMode="External"/><Relationship Id="rId411" Type="http://schemas.openxmlformats.org/officeDocument/2006/relationships/hyperlink" Target="http://rats/viewRule.pl?nRuleID=45075" TargetMode="External"/><Relationship Id="rId453" Type="http://schemas.openxmlformats.org/officeDocument/2006/relationships/hyperlink" Target="http://rats/viewRule.pl?nRuleID=45102" TargetMode="External"/><Relationship Id="rId509" Type="http://schemas.openxmlformats.org/officeDocument/2006/relationships/hyperlink" Target="http://rats/viewRule.pl?nRuleID=45109" TargetMode="External"/><Relationship Id="rId660" Type="http://schemas.openxmlformats.org/officeDocument/2006/relationships/hyperlink" Target="http://rats/viewRule.pl?nRuleID=45157" TargetMode="External"/><Relationship Id="rId106" Type="http://schemas.openxmlformats.org/officeDocument/2006/relationships/hyperlink" Target="http://rats/viewRule.pl?nRuleID=61977" TargetMode="External"/><Relationship Id="rId313" Type="http://schemas.openxmlformats.org/officeDocument/2006/relationships/hyperlink" Target="http://rats/viewRule.pl?nRuleID=45073" TargetMode="External"/><Relationship Id="rId495" Type="http://schemas.openxmlformats.org/officeDocument/2006/relationships/hyperlink" Target="http://rats/viewRule.pl?nRuleID=45105" TargetMode="External"/><Relationship Id="rId716" Type="http://schemas.openxmlformats.org/officeDocument/2006/relationships/hyperlink" Target="http://rats/viewRule.pl?nRuleID=45207" TargetMode="External"/><Relationship Id="rId758" Type="http://schemas.openxmlformats.org/officeDocument/2006/relationships/hyperlink" Target="http://rats/viewRule.pl?nRuleID=45217" TargetMode="External"/><Relationship Id="rId10" Type="http://schemas.openxmlformats.org/officeDocument/2006/relationships/header" Target="header2.xml"/><Relationship Id="rId52" Type="http://schemas.openxmlformats.org/officeDocument/2006/relationships/hyperlink" Target="http://rats/viewRule.pl?nRuleID=61969" TargetMode="External"/><Relationship Id="rId94" Type="http://schemas.openxmlformats.org/officeDocument/2006/relationships/hyperlink" Target="http://rats/viewRule.pl?nRuleID=61974" TargetMode="External"/><Relationship Id="rId148" Type="http://schemas.openxmlformats.org/officeDocument/2006/relationships/hyperlink" Target="http://rats/viewRule.pl?nRuleID=63079" TargetMode="External"/><Relationship Id="rId355" Type="http://schemas.openxmlformats.org/officeDocument/2006/relationships/hyperlink" Target="http://rats/viewRule.pl?nRuleID=45085" TargetMode="External"/><Relationship Id="rId397" Type="http://schemas.openxmlformats.org/officeDocument/2006/relationships/hyperlink" Target="http://rats/viewRule.pl?nRuleID=61388" TargetMode="External"/><Relationship Id="rId520" Type="http://schemas.openxmlformats.org/officeDocument/2006/relationships/hyperlink" Target="http://rats/viewRule.pl?nRuleID=45112" TargetMode="External"/><Relationship Id="rId562" Type="http://schemas.openxmlformats.org/officeDocument/2006/relationships/hyperlink" Target="http://rats/viewRule.pl?nRuleID=61403" TargetMode="External"/><Relationship Id="rId618" Type="http://schemas.openxmlformats.org/officeDocument/2006/relationships/hyperlink" Target="http://rats/viewRule.pl?nRuleID=45146" TargetMode="External"/><Relationship Id="rId825" Type="http://schemas.openxmlformats.org/officeDocument/2006/relationships/hyperlink" Target="http://rats/viewRule.pl?nRuleID=60614" TargetMode="External"/><Relationship Id="rId215" Type="http://schemas.openxmlformats.org/officeDocument/2006/relationships/hyperlink" Target="http://rats/viewRule.pl?nRuleID=44294" TargetMode="External"/><Relationship Id="rId257" Type="http://schemas.openxmlformats.org/officeDocument/2006/relationships/hyperlink" Target="http://rats/viewRule.pl?nRuleID=45060" TargetMode="External"/><Relationship Id="rId422" Type="http://schemas.openxmlformats.org/officeDocument/2006/relationships/hyperlink" Target="http://rats/viewRule.pl?nRuleID=45095" TargetMode="External"/><Relationship Id="rId464" Type="http://schemas.openxmlformats.org/officeDocument/2006/relationships/hyperlink" Target="http://rats/viewRule.pl?nRuleID=61391" TargetMode="External"/><Relationship Id="rId299" Type="http://schemas.openxmlformats.org/officeDocument/2006/relationships/hyperlink" Target="http://rats/viewRule.pl?nRuleID=45069" TargetMode="External"/><Relationship Id="rId727" Type="http://schemas.openxmlformats.org/officeDocument/2006/relationships/hyperlink" Target="http://rats/viewRule.pl?nRuleID=45209" TargetMode="External"/><Relationship Id="rId63" Type="http://schemas.openxmlformats.org/officeDocument/2006/relationships/hyperlink" Target="http://rats/viewRule.pl?nRuleID=61961" TargetMode="External"/><Relationship Id="rId159" Type="http://schemas.openxmlformats.org/officeDocument/2006/relationships/hyperlink" Target="http://rats/viewRule.pl?nRuleID=63081" TargetMode="External"/><Relationship Id="rId366" Type="http://schemas.openxmlformats.org/officeDocument/2006/relationships/hyperlink" Target="http://rats/viewRule.pl?nRuleID=45088" TargetMode="External"/><Relationship Id="rId573" Type="http://schemas.openxmlformats.org/officeDocument/2006/relationships/hyperlink" Target="http://rats/viewRule.pl?nRuleID=45125" TargetMode="External"/><Relationship Id="rId780" Type="http://schemas.openxmlformats.org/officeDocument/2006/relationships/hyperlink" Target="http://rats/viewRule.pl?nRuleID=59424" TargetMode="External"/><Relationship Id="rId226" Type="http://schemas.openxmlformats.org/officeDocument/2006/relationships/hyperlink" Target="http://rats/viewRule.pl?nRuleID=44297" TargetMode="External"/><Relationship Id="rId433" Type="http://schemas.openxmlformats.org/officeDocument/2006/relationships/hyperlink" Target="http://rats/viewRule.pl?nRuleID=45098" TargetMode="External"/><Relationship Id="rId640" Type="http://schemas.openxmlformats.org/officeDocument/2006/relationships/hyperlink" Target="http://rats/viewRule.pl?nRuleID=45152" TargetMode="External"/><Relationship Id="rId738" Type="http://schemas.openxmlformats.org/officeDocument/2006/relationships/hyperlink" Target="http://rats/viewRule.pl?nRuleID=45212" TargetMode="External"/><Relationship Id="rId74" Type="http://schemas.openxmlformats.org/officeDocument/2006/relationships/hyperlink" Target="http://rats/viewRule.pl?nRuleID=61965" TargetMode="External"/><Relationship Id="rId377" Type="http://schemas.openxmlformats.org/officeDocument/2006/relationships/hyperlink" Target="http://rats/viewRule.pl?nRuleID=45091" TargetMode="External"/><Relationship Id="rId500" Type="http://schemas.openxmlformats.org/officeDocument/2006/relationships/hyperlink" Target="http://rats/viewRule.pl?nRuleID=45107" TargetMode="External"/><Relationship Id="rId584" Type="http://schemas.openxmlformats.org/officeDocument/2006/relationships/hyperlink" Target="http://rats/viewRule.pl?nRuleID=61406" TargetMode="External"/><Relationship Id="rId805" Type="http://schemas.openxmlformats.org/officeDocument/2006/relationships/hyperlink" Target="http://rats/viewRule.pl?nRuleID=60608" TargetMode="External"/><Relationship Id="rId5" Type="http://schemas.openxmlformats.org/officeDocument/2006/relationships/webSettings" Target="webSettings.xml"/><Relationship Id="rId237" Type="http://schemas.openxmlformats.org/officeDocument/2006/relationships/hyperlink" Target="http://rats/viewRule.pl?nRuleID=44301" TargetMode="External"/><Relationship Id="rId791" Type="http://schemas.openxmlformats.org/officeDocument/2006/relationships/hyperlink" Target="http://rats/viewRule.pl?nRuleID=60606" TargetMode="External"/><Relationship Id="rId444" Type="http://schemas.openxmlformats.org/officeDocument/2006/relationships/hyperlink" Target="http://rats/viewRule.pl?nRuleID=45101" TargetMode="External"/><Relationship Id="rId651" Type="http://schemas.openxmlformats.org/officeDocument/2006/relationships/hyperlink" Target="http://rats/viewRule.pl?nRuleID=45154" TargetMode="External"/><Relationship Id="rId749" Type="http://schemas.openxmlformats.org/officeDocument/2006/relationships/hyperlink" Target="http://rats/viewRule.pl?nRuleID=45215" TargetMode="External"/><Relationship Id="rId290" Type="http://schemas.openxmlformats.org/officeDocument/2006/relationships/hyperlink" Target="http://rats/viewRule.pl?nRuleID=57615" TargetMode="External"/><Relationship Id="rId304" Type="http://schemas.openxmlformats.org/officeDocument/2006/relationships/hyperlink" Target="http://rats/viewRule.pl?nRuleID=45071" TargetMode="External"/><Relationship Id="rId388" Type="http://schemas.openxmlformats.org/officeDocument/2006/relationships/hyperlink" Target="http://rats/viewRule.pl?nRuleID=61386" TargetMode="External"/><Relationship Id="rId511" Type="http://schemas.openxmlformats.org/officeDocument/2006/relationships/hyperlink" Target="http://rats/viewRule.pl?nRuleID=45109" TargetMode="External"/><Relationship Id="rId609" Type="http://schemas.openxmlformats.org/officeDocument/2006/relationships/hyperlink" Target="http://rats/viewRule.pl?nRuleID=45144" TargetMode="External"/><Relationship Id="rId85" Type="http://schemas.openxmlformats.org/officeDocument/2006/relationships/hyperlink" Target="http://rats/viewRule.pl?nRuleID=61972" TargetMode="External"/><Relationship Id="rId150" Type="http://schemas.openxmlformats.org/officeDocument/2006/relationships/hyperlink" Target="http://rats/viewRule.pl?nRuleID=63079" TargetMode="External"/><Relationship Id="rId595" Type="http://schemas.openxmlformats.org/officeDocument/2006/relationships/hyperlink" Target="http://rats/viewRule.pl?nRuleID=45140" TargetMode="External"/><Relationship Id="rId816" Type="http://schemas.openxmlformats.org/officeDocument/2006/relationships/hyperlink" Target="http://rats/viewRule.pl?nRuleID=60611" TargetMode="External"/><Relationship Id="rId248" Type="http://schemas.openxmlformats.org/officeDocument/2006/relationships/hyperlink" Target="http://rats/viewRule.pl?nRuleID=45058" TargetMode="External"/><Relationship Id="rId455" Type="http://schemas.openxmlformats.org/officeDocument/2006/relationships/hyperlink" Target="http://rats/viewRule.pl?nRuleID=45102" TargetMode="External"/><Relationship Id="rId662" Type="http://schemas.openxmlformats.org/officeDocument/2006/relationships/hyperlink" Target="http://rats/viewRule.pl?nRuleID=45157" TargetMode="External"/><Relationship Id="rId12" Type="http://schemas.openxmlformats.org/officeDocument/2006/relationships/header" Target="header3.xml"/><Relationship Id="rId108" Type="http://schemas.openxmlformats.org/officeDocument/2006/relationships/hyperlink" Target="http://rats/viewRule.pl?nRuleID=61978" TargetMode="External"/><Relationship Id="rId315" Type="http://schemas.openxmlformats.org/officeDocument/2006/relationships/hyperlink" Target="http://rats/viewRule.pl?nRuleID=45073" TargetMode="External"/><Relationship Id="rId522" Type="http://schemas.openxmlformats.org/officeDocument/2006/relationships/hyperlink" Target="http://rats/viewRule.pl?nRuleID=45112" TargetMode="External"/><Relationship Id="rId96" Type="http://schemas.openxmlformats.org/officeDocument/2006/relationships/hyperlink" Target="http://rats/viewRule.pl?nRuleID=61975" TargetMode="External"/><Relationship Id="rId161" Type="http://schemas.openxmlformats.org/officeDocument/2006/relationships/hyperlink" Target="http://rats/viewRule.pl?nRuleID=63082" TargetMode="External"/><Relationship Id="rId399" Type="http://schemas.openxmlformats.org/officeDocument/2006/relationships/hyperlink" Target="http://rats/viewRule.pl?nRuleID=61388" TargetMode="External"/><Relationship Id="rId827" Type="http://schemas.openxmlformats.org/officeDocument/2006/relationships/hyperlink" Target="http://rats/viewRule.pl?nRuleID=606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oy\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44E52-97B8-44A9-9F1F-9C2E42A9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495</TotalTime>
  <Pages>56</Pages>
  <Words>28015</Words>
  <Characters>200821</Characters>
  <Application>Microsoft Office Word</Application>
  <DocSecurity>0</DocSecurity>
  <Lines>1673</Lines>
  <Paragraphs>456</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228380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DeVincenzo, Sondra M</dc:creator>
  <cp:keywords/>
  <cp:lastModifiedBy>Woy, Lindsay R</cp:lastModifiedBy>
  <cp:revision>45</cp:revision>
  <cp:lastPrinted>2017-07-26T18:12:00Z</cp:lastPrinted>
  <dcterms:created xsi:type="dcterms:W3CDTF">2017-07-25T13:00:00Z</dcterms:created>
  <dcterms:modified xsi:type="dcterms:W3CDTF">2017-07-26T18:13:00Z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32</vt:lpwstr>
  </property>
  <property fmtid="{D5CDD505-2E9C-101B-9397-08002B2CF9AE}" pid="3" name="Issue">
    <vt:lpwstr>3</vt:lpwstr>
  </property>
  <property fmtid="{D5CDD505-2E9C-101B-9397-08002B2CF9AE}" pid="4" name="IssueDate">
    <vt:lpwstr>August 1, 2017</vt:lpwstr>
  </property>
  <property fmtid="{D5CDD505-2E9C-101B-9397-08002B2CF9AE}" pid="5" name="StartPage">
    <vt:lpwstr>99</vt:lpwstr>
  </property>
</Properties>
</file>