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8BA61" w14:textId="77777777" w:rsidR="00AD08A8" w:rsidRDefault="00AD08A8" w:rsidP="00711298">
      <w:pPr>
        <w:pStyle w:val="Chapter"/>
        <w:rPr>
          <w:caps w:val="0"/>
        </w:rPr>
      </w:pPr>
      <w:r>
        <w:t>Title 26 – Office of Administrative Hearings</w:t>
      </w:r>
    </w:p>
    <w:p w14:paraId="2702E62B" w14:textId="77777777" w:rsidR="00AD08A8" w:rsidRPr="00A27B06" w:rsidRDefault="00AD08A8" w:rsidP="00A27B06">
      <w:pPr>
        <w:pStyle w:val="Base"/>
        <w:rPr>
          <w:b/>
        </w:rPr>
      </w:pPr>
    </w:p>
    <w:p w14:paraId="3544CBAD" w14:textId="77777777" w:rsidR="00AD08A8" w:rsidRDefault="00AD08A8">
      <w:pPr>
        <w:pStyle w:val="Paragraph"/>
        <w:rPr>
          <w:i/>
          <w:iCs/>
        </w:rPr>
      </w:pPr>
      <w:r w:rsidRPr="00B31E75">
        <w:rPr>
          <w:b/>
          <w:bCs/>
          <w:i/>
          <w:iCs/>
        </w:rPr>
        <w:t>Notice</w:t>
      </w:r>
      <w:r w:rsidRPr="00B31E75">
        <w:rPr>
          <w:i/>
          <w:iCs/>
        </w:rPr>
        <w:t xml:space="preserve"> is hereby given in accordance with G.S. 150B-21.2 that the </w:t>
      </w:r>
      <w:r>
        <w:rPr>
          <w:i/>
          <w:iCs/>
        </w:rPr>
        <w:t>Office of Administrative Hearings</w:t>
      </w:r>
      <w:r w:rsidRPr="00B31E75">
        <w:rPr>
          <w:i/>
          <w:iCs/>
        </w:rPr>
        <w:t xml:space="preserve"> intends to</w:t>
      </w:r>
      <w:r>
        <w:rPr>
          <w:i/>
          <w:iCs/>
        </w:rPr>
        <w:t xml:space="preserve"> amend the rule cited as 26 NCAC 01 .0103</w:t>
      </w:r>
      <w:r w:rsidRPr="00B31E75">
        <w:rPr>
          <w:i/>
          <w:iCs/>
        </w:rPr>
        <w:t>.</w:t>
      </w:r>
    </w:p>
    <w:p w14:paraId="2B466D56" w14:textId="77777777" w:rsidR="00AD08A8" w:rsidRPr="00A27B06" w:rsidRDefault="00AD08A8" w:rsidP="00A27B06">
      <w:pPr>
        <w:pStyle w:val="Base"/>
        <w:rPr>
          <w:i/>
        </w:rPr>
      </w:pPr>
    </w:p>
    <w:p w14:paraId="47DD4CA4" w14:textId="77777777" w:rsidR="00AD08A8" w:rsidRPr="00B31E75" w:rsidRDefault="00AD08A8" w:rsidP="00D30C7E">
      <w:pPr>
        <w:pStyle w:val="Paragraph"/>
        <w:rPr>
          <w:b/>
          <w:i/>
        </w:rPr>
      </w:pPr>
      <w:r w:rsidRPr="00B31E75">
        <w:rPr>
          <w:b/>
        </w:rPr>
        <w:t>Link to agency website pursuant to G.S. 150B-19.1(c):</w:t>
      </w:r>
      <w:r w:rsidRPr="00B31E75">
        <w:rPr>
          <w:b/>
          <w:i/>
        </w:rPr>
        <w:t xml:space="preserve">  </w:t>
      </w:r>
      <w:r>
        <w:rPr>
          <w:i/>
        </w:rPr>
        <w:t>https:www.oah.nc.gov</w:t>
      </w:r>
    </w:p>
    <w:p w14:paraId="0FD20599" w14:textId="77777777" w:rsidR="00AD08A8" w:rsidRPr="00A27B06" w:rsidRDefault="00AD08A8" w:rsidP="00A27B06">
      <w:pPr>
        <w:pStyle w:val="Base"/>
        <w:rPr>
          <w:bCs/>
        </w:rPr>
      </w:pPr>
    </w:p>
    <w:p w14:paraId="072D8624" w14:textId="77777777" w:rsidR="00AD08A8" w:rsidRDefault="00AD08A8">
      <w:pPr>
        <w:pStyle w:val="Paragraph"/>
        <w:rPr>
          <w:i/>
        </w:rPr>
      </w:pPr>
      <w:r w:rsidRPr="00B31E75">
        <w:rPr>
          <w:b/>
          <w:bCs/>
        </w:rPr>
        <w:t>Proposed Effective Date:</w:t>
      </w:r>
      <w:r w:rsidRPr="00B31E75">
        <w:rPr>
          <w:b/>
          <w:bCs/>
          <w:i/>
        </w:rPr>
        <w:t xml:space="preserve">  </w:t>
      </w:r>
      <w:r>
        <w:rPr>
          <w:i/>
          <w:color w:val="000000"/>
          <w:highlight w:val="white"/>
        </w:rPr>
        <w:t>August 1, 2021</w:t>
      </w:r>
    </w:p>
    <w:p w14:paraId="787FD875" w14:textId="77777777" w:rsidR="00AD08A8" w:rsidRPr="00A27B06" w:rsidRDefault="00AD08A8" w:rsidP="00A27B06">
      <w:pPr>
        <w:pStyle w:val="Base"/>
        <w:rPr>
          <w:i/>
        </w:rPr>
      </w:pPr>
    </w:p>
    <w:p w14:paraId="5BA00859" w14:textId="77777777" w:rsidR="00AD08A8" w:rsidRPr="0051792F" w:rsidRDefault="00AD08A8" w:rsidP="003B0AB4">
      <w:pPr>
        <w:pStyle w:val="Paragraph"/>
        <w:rPr>
          <w:i/>
          <w:color w:val="000000"/>
        </w:rPr>
      </w:pPr>
      <w:r w:rsidRPr="00B31E75">
        <w:rPr>
          <w:b/>
          <w:bCs/>
        </w:rPr>
        <w:t>Instructions on How to Demand a Public Hearing</w:t>
      </w:r>
      <w:r w:rsidRPr="00B31E75">
        <w:t xml:space="preserve">: </w:t>
      </w:r>
      <w:r w:rsidRPr="00B31E75">
        <w:rPr>
          <w:i/>
          <w:iCs/>
        </w:rPr>
        <w:t>(must be requested in writing within 15 days of notice</w:t>
      </w:r>
      <w:r w:rsidRPr="0051792F">
        <w:rPr>
          <w:i/>
          <w:iCs/>
        </w:rPr>
        <w:t>)</w:t>
      </w:r>
      <w:r w:rsidRPr="0051792F">
        <w:rPr>
          <w:i/>
        </w:rPr>
        <w:t xml:space="preserve">:  </w:t>
      </w:r>
      <w:r>
        <w:rPr>
          <w:i/>
          <w:color w:val="000000"/>
          <w:highlight w:val="white"/>
        </w:rPr>
        <w:t>Send public hearing request via email to Bill Culpepper, NC OAH General Counsel, at bill.culpepper@oah.nc.gov</w:t>
      </w:r>
    </w:p>
    <w:p w14:paraId="256D2450" w14:textId="77777777" w:rsidR="00AD08A8" w:rsidRPr="00B31E75" w:rsidRDefault="00AD08A8" w:rsidP="00A27B06">
      <w:pPr>
        <w:pStyle w:val="Base"/>
      </w:pPr>
    </w:p>
    <w:p w14:paraId="6716CCB4" w14:textId="77777777" w:rsidR="00AD08A8" w:rsidRPr="00B31E75" w:rsidRDefault="00AD08A8">
      <w:pPr>
        <w:pStyle w:val="Paragraph"/>
        <w:rPr>
          <w:i/>
          <w:iCs/>
        </w:rPr>
      </w:pPr>
      <w:r w:rsidRPr="00B31E75">
        <w:rPr>
          <w:b/>
          <w:bCs/>
        </w:rPr>
        <w:t>Reason for Proposed Action:</w:t>
      </w:r>
      <w:r w:rsidRPr="00B31E75">
        <w:t xml:space="preserve">  </w:t>
      </w:r>
      <w:r>
        <w:rPr>
          <w:i/>
          <w:color w:val="000000"/>
          <w:highlight w:val="white"/>
        </w:rPr>
        <w:t>NC OAH has eliminated contracting for court reporting and transcriptionist services, thereby permitting attorneys to contract directly with court reporters and transcriptionists that have been approved by the Administrative Office of the Courts. The proposed rule reflects this NC OAH operational change and updates the existing rule to reflect current NC OAH operations, including NC OAH's implementation of an electronic filing and case management system and installation of modern technology equipment in NC OAH courtrooms subsequent to the adoption of the current rule.</w:t>
      </w:r>
    </w:p>
    <w:p w14:paraId="70B805B5" w14:textId="77777777" w:rsidR="00AD08A8" w:rsidRPr="00A27B06" w:rsidRDefault="00AD08A8" w:rsidP="00A27B06">
      <w:pPr>
        <w:pStyle w:val="Base"/>
        <w:rPr>
          <w:i/>
        </w:rPr>
      </w:pPr>
    </w:p>
    <w:p w14:paraId="5EBFD54E" w14:textId="1B656A0A" w:rsidR="00AD08A8" w:rsidRPr="00A27B06" w:rsidRDefault="00AD08A8" w:rsidP="00A27B06">
      <w:pPr>
        <w:pStyle w:val="Paragraph"/>
        <w:rPr>
          <w:i/>
          <w:iCs/>
        </w:rPr>
      </w:pPr>
      <w:r w:rsidRPr="00A27B06">
        <w:rPr>
          <w:b/>
          <w:bCs/>
        </w:rPr>
        <w:t xml:space="preserve">Comments may be submitted to:  </w:t>
      </w:r>
      <w:r w:rsidRPr="00A27B06">
        <w:rPr>
          <w:i/>
          <w:iCs/>
          <w:highlight w:val="white"/>
        </w:rPr>
        <w:t xml:space="preserve">Bill Culpepper, General Counsel, Office of Administrative Hearings, 1711 New Hope Church Road, Raleigh, NC 27609; phone (984) </w:t>
      </w:r>
      <w:r w:rsidR="00E12412">
        <w:rPr>
          <w:i/>
          <w:iCs/>
          <w:highlight w:val="white"/>
        </w:rPr>
        <w:t>2</w:t>
      </w:r>
      <w:r w:rsidRPr="00A27B06">
        <w:rPr>
          <w:i/>
          <w:iCs/>
          <w:highlight w:val="white"/>
        </w:rPr>
        <w:t>36-1931; fax (984) 236-1871; email bill.culpepper@oah.nc.gov</w:t>
      </w:r>
    </w:p>
    <w:p w14:paraId="0067088D" w14:textId="77777777" w:rsidR="00AD08A8" w:rsidRPr="00A27B06" w:rsidRDefault="00AD08A8" w:rsidP="00A27B06">
      <w:pPr>
        <w:pStyle w:val="Base"/>
        <w:rPr>
          <w:i/>
        </w:rPr>
      </w:pPr>
    </w:p>
    <w:p w14:paraId="0BBFBC54" w14:textId="77777777" w:rsidR="00AD08A8" w:rsidRPr="00B31E75" w:rsidRDefault="00AD08A8" w:rsidP="007C396A">
      <w:pPr>
        <w:pStyle w:val="Paragraph"/>
        <w:rPr>
          <w:b/>
        </w:rPr>
      </w:pPr>
      <w:r w:rsidRPr="00B31E75">
        <w:rPr>
          <w:b/>
          <w:iCs/>
        </w:rPr>
        <w:t>Comment period ends:</w:t>
      </w:r>
      <w:r w:rsidRPr="00B31E75">
        <w:rPr>
          <w:b/>
          <w:i/>
          <w:iCs/>
        </w:rPr>
        <w:t xml:space="preserve">  </w:t>
      </w:r>
      <w:r>
        <w:rPr>
          <w:i/>
          <w:color w:val="000000"/>
          <w:highlight w:val="white"/>
        </w:rPr>
        <w:t>June 14, 2021</w:t>
      </w:r>
    </w:p>
    <w:p w14:paraId="55A89159" w14:textId="77777777" w:rsidR="00AD08A8" w:rsidRPr="00B31E75" w:rsidRDefault="00AD08A8" w:rsidP="00A27B06">
      <w:pPr>
        <w:pStyle w:val="Base"/>
      </w:pPr>
    </w:p>
    <w:p w14:paraId="3EDCD957" w14:textId="0F57B871" w:rsidR="00AD08A8" w:rsidRPr="00B31E75" w:rsidRDefault="00AD08A8"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Hour" w:val="17"/>
          <w:attr w:name="Minute" w:val="0"/>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rsidR="00AF4B35">
        <w:t>984-236-1850</w:t>
      </w:r>
      <w:r w:rsidRPr="00B31E75">
        <w:t>.</w:t>
      </w:r>
    </w:p>
    <w:p w14:paraId="398ABD3E" w14:textId="77777777" w:rsidR="00AD08A8" w:rsidRPr="00B31E75" w:rsidRDefault="00AD08A8" w:rsidP="00A27B06">
      <w:pPr>
        <w:pStyle w:val="Base"/>
      </w:pPr>
    </w:p>
    <w:p w14:paraId="1A8AB6D0" w14:textId="77777777" w:rsidR="00AD08A8" w:rsidRPr="00B31E75" w:rsidRDefault="00AD08A8" w:rsidP="00EB6EED">
      <w:pPr>
        <w:pStyle w:val="Paragraph"/>
        <w:rPr>
          <w:b/>
        </w:rPr>
      </w:pPr>
      <w:r w:rsidRPr="00B31E75">
        <w:rPr>
          <w:b/>
        </w:rPr>
        <w:t>Fiscal impact. Does any rule or combination of rules in this notice create an economic impact? Check all that apply.</w:t>
      </w:r>
    </w:p>
    <w:p w14:paraId="56940162" w14:textId="77777777" w:rsidR="00AD08A8" w:rsidRPr="00D30C7E" w:rsidRDefault="00AD08A8"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F4B35">
        <w:rPr>
          <w:b/>
        </w:rPr>
      </w:r>
      <w:r w:rsidR="00AF4B35">
        <w:rPr>
          <w:b/>
        </w:rPr>
        <w:fldChar w:fldCharType="separate"/>
      </w:r>
      <w:r w:rsidRPr="00D30C7E">
        <w:rPr>
          <w:b/>
        </w:rPr>
        <w:fldChar w:fldCharType="end"/>
      </w:r>
      <w:r>
        <w:rPr>
          <w:b/>
        </w:rPr>
        <w:tab/>
        <w:t>State funds affected</w:t>
      </w:r>
    </w:p>
    <w:p w14:paraId="0705F2CF" w14:textId="77777777" w:rsidR="00AD08A8" w:rsidRPr="00D30C7E" w:rsidRDefault="00AD08A8"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F4B35">
        <w:rPr>
          <w:b/>
        </w:rPr>
      </w:r>
      <w:r w:rsidR="00AF4B35">
        <w:rPr>
          <w:b/>
        </w:rPr>
        <w:fldChar w:fldCharType="separate"/>
      </w:r>
      <w:r w:rsidRPr="00D30C7E">
        <w:rPr>
          <w:b/>
        </w:rPr>
        <w:fldChar w:fldCharType="end"/>
      </w:r>
      <w:r>
        <w:rPr>
          <w:b/>
        </w:rPr>
        <w:tab/>
        <w:t>Local funds affected</w:t>
      </w:r>
    </w:p>
    <w:p w14:paraId="0A409963" w14:textId="77777777" w:rsidR="00AD08A8" w:rsidRPr="00D30C7E" w:rsidRDefault="00AD08A8"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F4B35">
        <w:rPr>
          <w:b/>
        </w:rPr>
      </w:r>
      <w:r w:rsidR="00AF4B35">
        <w:rPr>
          <w:b/>
        </w:rPr>
        <w:fldChar w:fldCharType="separate"/>
      </w:r>
      <w:r w:rsidRPr="00D30C7E">
        <w:rPr>
          <w:b/>
        </w:rPr>
        <w:fldChar w:fldCharType="end"/>
      </w:r>
      <w:r>
        <w:rPr>
          <w:b/>
        </w:rPr>
        <w:tab/>
        <w:t>Substantial economic impact (&gt;= $1,000,000)</w:t>
      </w:r>
    </w:p>
    <w:p w14:paraId="6B49288E" w14:textId="77777777" w:rsidR="00AD08A8" w:rsidRPr="00D30C7E" w:rsidRDefault="00AD08A8"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AF4B35">
        <w:rPr>
          <w:b/>
        </w:rPr>
      </w:r>
      <w:r w:rsidR="00AF4B35">
        <w:rPr>
          <w:b/>
        </w:rPr>
        <w:fldChar w:fldCharType="separate"/>
      </w:r>
      <w:r w:rsidRPr="00D30C7E">
        <w:rPr>
          <w:b/>
        </w:rPr>
        <w:fldChar w:fldCharType="end"/>
      </w:r>
      <w:r>
        <w:rPr>
          <w:b/>
        </w:rPr>
        <w:tab/>
        <w:t>Approved by OSBM</w:t>
      </w:r>
    </w:p>
    <w:p w14:paraId="70A5B543" w14:textId="77777777" w:rsidR="00AD08A8" w:rsidRPr="00D30C7E" w:rsidRDefault="00AD08A8"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AF4B35">
        <w:rPr>
          <w:b/>
        </w:rPr>
      </w:r>
      <w:r w:rsidR="00AF4B35">
        <w:rPr>
          <w:b/>
        </w:rPr>
        <w:fldChar w:fldCharType="separate"/>
      </w:r>
      <w:r w:rsidRPr="00D30C7E">
        <w:rPr>
          <w:b/>
        </w:rPr>
        <w:fldChar w:fldCharType="end"/>
      </w:r>
      <w:r>
        <w:rPr>
          <w:b/>
        </w:rPr>
        <w:tab/>
        <w:t>No fiscal note required</w:t>
      </w:r>
    </w:p>
    <w:p w14:paraId="2027B7EA" w14:textId="77777777" w:rsidR="00AD08A8" w:rsidRPr="00B31E75" w:rsidRDefault="00AD08A8" w:rsidP="00A27B06">
      <w:pPr>
        <w:pStyle w:val="Base"/>
      </w:pPr>
    </w:p>
    <w:p w14:paraId="2EC74721" w14:textId="77777777" w:rsidR="00AD08A8" w:rsidRDefault="00AD08A8" w:rsidP="005361B6">
      <w:pPr>
        <w:pStyle w:val="Chapter"/>
      </w:pPr>
      <w:r>
        <w:t>Chapter 01 - General</w:t>
      </w:r>
    </w:p>
    <w:p w14:paraId="2E007C87" w14:textId="77777777" w:rsidR="00AD08A8" w:rsidRDefault="00AD08A8" w:rsidP="005361B6">
      <w:pPr>
        <w:pStyle w:val="Base"/>
      </w:pPr>
    </w:p>
    <w:p w14:paraId="63B62214" w14:textId="77777777" w:rsidR="00AD08A8" w:rsidRDefault="00AD08A8" w:rsidP="005361B6">
      <w:pPr>
        <w:pStyle w:val="Section"/>
      </w:pPr>
      <w:r>
        <w:t xml:space="preserve">SECTION .0100 </w:t>
      </w:r>
      <w:r>
        <w:noBreakHyphen/>
        <w:t xml:space="preserve"> GENERAL</w:t>
      </w:r>
    </w:p>
    <w:p w14:paraId="5D464DB4" w14:textId="77777777" w:rsidR="00AD08A8" w:rsidRPr="005361B6" w:rsidRDefault="00AD08A8" w:rsidP="005361B6">
      <w:pPr>
        <w:pStyle w:val="Base"/>
      </w:pPr>
    </w:p>
    <w:p w14:paraId="6D1FD691" w14:textId="77777777" w:rsidR="00AD08A8" w:rsidRPr="005361B6" w:rsidRDefault="00AD08A8" w:rsidP="005361B6">
      <w:pPr>
        <w:pStyle w:val="Rule"/>
      </w:pPr>
      <w:r w:rsidRPr="005361B6">
        <w:t>26 NCAC 01 .0103</w:t>
      </w:r>
      <w:r w:rsidRPr="005361B6">
        <w:tab/>
        <w:t>COST TO PUBLIC</w:t>
      </w:r>
    </w:p>
    <w:p w14:paraId="79777341" w14:textId="77777777" w:rsidR="00AD08A8" w:rsidRPr="005361B6" w:rsidRDefault="00AD08A8" w:rsidP="005361B6">
      <w:pPr>
        <w:pStyle w:val="Paragraph"/>
      </w:pPr>
      <w:r w:rsidRPr="005361B6">
        <w:t xml:space="preserve">(a)  Copies of any public </w:t>
      </w:r>
      <w:r w:rsidRPr="005361B6">
        <w:rPr>
          <w:u w:val="single"/>
        </w:rPr>
        <w:t>records</w:t>
      </w:r>
      <w:r w:rsidRPr="005361B6">
        <w:t xml:space="preserve"> </w:t>
      </w:r>
      <w:r w:rsidRPr="005361B6">
        <w:rPr>
          <w:strike/>
        </w:rPr>
        <w:t>documents</w:t>
      </w:r>
      <w:r w:rsidRPr="005361B6">
        <w:t xml:space="preserve"> filed in the Office of Administrative Hearings are available at the "actual cost" as defined in G.S. </w:t>
      </w:r>
      <w:r w:rsidRPr="005361B6">
        <w:rPr>
          <w:u w:val="single"/>
        </w:rPr>
        <w:t>132-6.2(b).</w:t>
      </w:r>
      <w:r w:rsidRPr="005361B6">
        <w:t xml:space="preserve"> </w:t>
      </w:r>
      <w:r w:rsidRPr="005361B6">
        <w:rPr>
          <w:strike/>
        </w:rPr>
        <w:t>132-6.2(b) for making the copy and mailing cost if applicable.</w:t>
      </w:r>
      <w:r w:rsidRPr="005361B6">
        <w:t xml:space="preserve"> </w:t>
      </w:r>
      <w:r w:rsidRPr="005361B6">
        <w:rPr>
          <w:u w:val="single"/>
        </w:rPr>
        <w:t>The Office of Administrative Hearings</w:t>
      </w:r>
      <w:r w:rsidRPr="005361B6">
        <w:t xml:space="preserve"> </w:t>
      </w:r>
      <w:r w:rsidRPr="005361B6">
        <w:rPr>
          <w:strike/>
        </w:rPr>
        <w:t>OAH</w:t>
      </w:r>
      <w:r w:rsidRPr="005361B6">
        <w:t xml:space="preserve"> shall provide its "actual cost" on the </w:t>
      </w:r>
      <w:r w:rsidRPr="005361B6">
        <w:rPr>
          <w:u w:val="single"/>
        </w:rPr>
        <w:t xml:space="preserve">Office of </w:t>
      </w:r>
      <w:r w:rsidRPr="001B2B81">
        <w:rPr>
          <w:u w:val="single"/>
        </w:rPr>
        <w:t>Administrative Hearings</w:t>
      </w:r>
      <w:r w:rsidRPr="005361B6">
        <w:t xml:space="preserve"> </w:t>
      </w:r>
      <w:r w:rsidRPr="005361B6">
        <w:rPr>
          <w:strike/>
        </w:rPr>
        <w:t>OAH</w:t>
      </w:r>
      <w:r w:rsidRPr="005361B6">
        <w:t xml:space="preserve"> website.</w:t>
      </w:r>
    </w:p>
    <w:p w14:paraId="768D8B1B" w14:textId="77777777" w:rsidR="00AD08A8" w:rsidRPr="005361B6" w:rsidRDefault="00AD08A8" w:rsidP="005361B6">
      <w:pPr>
        <w:pStyle w:val="Paragraph"/>
      </w:pPr>
      <w:r w:rsidRPr="005361B6">
        <w:rPr>
          <w:strike/>
        </w:rPr>
        <w:t>(b)  Certified copies of any public document filed in the Office of Administrative Hearings are available at a cost of one dollar ($1.00) per certification in addition to any other applicable cost for the public document.</w:t>
      </w:r>
      <w:r>
        <w:rPr>
          <w:strike/>
        </w:rPr>
        <w:t xml:space="preserve"> </w:t>
      </w:r>
      <w:r w:rsidRPr="005361B6">
        <w:rPr>
          <w:strike/>
        </w:rPr>
        <w:t>Electronic copy certification is not available.</w:t>
      </w:r>
    </w:p>
    <w:p w14:paraId="2F1E8CCF" w14:textId="77777777" w:rsidR="00AD08A8" w:rsidRPr="005361B6" w:rsidRDefault="00AD08A8" w:rsidP="005361B6">
      <w:pPr>
        <w:pStyle w:val="Paragraph"/>
      </w:pPr>
      <w:r w:rsidRPr="005361B6">
        <w:rPr>
          <w:strike/>
        </w:rPr>
        <w:t>(c)  Transcripts are available of contested case hearings.</w:t>
      </w:r>
      <w:r>
        <w:rPr>
          <w:strike/>
        </w:rPr>
        <w:t xml:space="preserve"> </w:t>
      </w:r>
      <w:r w:rsidRPr="005361B6">
        <w:rPr>
          <w:strike/>
        </w:rPr>
        <w:t>Procedures for requesting and costs of transcripts are in 26 NCAC 03 .0123.</w:t>
      </w:r>
    </w:p>
    <w:p w14:paraId="420CC0BC" w14:textId="77777777" w:rsidR="00AD08A8" w:rsidRPr="005361B6" w:rsidRDefault="00AD08A8" w:rsidP="005361B6">
      <w:pPr>
        <w:pStyle w:val="Paragraph"/>
      </w:pPr>
      <w:r w:rsidRPr="005361B6">
        <w:rPr>
          <w:strike/>
        </w:rPr>
        <w:t>(d)  Copies of recordings are available in the original recording format and media only.</w:t>
      </w:r>
    </w:p>
    <w:p w14:paraId="7E4AB679" w14:textId="77777777" w:rsidR="00AD08A8" w:rsidRPr="005361B6" w:rsidRDefault="00AD08A8" w:rsidP="005361B6">
      <w:pPr>
        <w:pStyle w:val="Paragraph"/>
      </w:pPr>
      <w:r w:rsidRPr="005361B6">
        <w:rPr>
          <w:strike/>
        </w:rPr>
        <w:t>(e)  Video conferencing fees including cancellation fees shall be paid by the requesting party.</w:t>
      </w:r>
      <w:r>
        <w:rPr>
          <w:strike/>
        </w:rPr>
        <w:t xml:space="preserve"> </w:t>
      </w:r>
      <w:r w:rsidRPr="005361B6">
        <w:rPr>
          <w:strike/>
        </w:rPr>
        <w:t>The video conferencing fees are set at the rates established by the Office of Information Technology Services (ITS).</w:t>
      </w:r>
    </w:p>
    <w:p w14:paraId="1347396B" w14:textId="77777777" w:rsidR="00AD08A8" w:rsidRPr="005361B6" w:rsidRDefault="00AD08A8" w:rsidP="005361B6">
      <w:pPr>
        <w:pStyle w:val="Paragraph"/>
      </w:pPr>
      <w:r w:rsidRPr="005361B6">
        <w:rPr>
          <w:strike/>
        </w:rPr>
        <w:t>(f)  North Carolina sales tax shall be added if applicable.</w:t>
      </w:r>
    </w:p>
    <w:p w14:paraId="2E728248" w14:textId="77777777" w:rsidR="00AD08A8" w:rsidRPr="005361B6" w:rsidRDefault="00AD08A8" w:rsidP="005361B6">
      <w:pPr>
        <w:pStyle w:val="Paragraph"/>
      </w:pPr>
      <w:r w:rsidRPr="005361B6">
        <w:rPr>
          <w:u w:val="single"/>
        </w:rPr>
        <w:t>(b)</w:t>
      </w:r>
      <w:r w:rsidRPr="005361B6">
        <w:rPr>
          <w:strike/>
        </w:rPr>
        <w:t>(g)</w:t>
      </w:r>
      <w:r w:rsidRPr="00A27B06">
        <w:t xml:space="preserve"> </w:t>
      </w:r>
      <w:r w:rsidRPr="005361B6">
        <w:t xml:space="preserve"> There is no charge to the requesting party unless the </w:t>
      </w:r>
      <w:r w:rsidRPr="005361B6">
        <w:rPr>
          <w:u w:val="single"/>
        </w:rPr>
        <w:t>actual cost</w:t>
      </w:r>
      <w:r w:rsidRPr="005361B6">
        <w:t xml:space="preserve"> </w:t>
      </w:r>
      <w:r w:rsidRPr="005361B6">
        <w:rPr>
          <w:strike/>
        </w:rPr>
        <w:t>total charge</w:t>
      </w:r>
      <w:r w:rsidRPr="005361B6">
        <w:t xml:space="preserve"> is equal to or exceeds </w:t>
      </w:r>
      <w:r w:rsidRPr="005361B6">
        <w:rPr>
          <w:u w:val="single"/>
        </w:rPr>
        <w:t>ten dollars ($10.00).</w:t>
      </w:r>
      <w:r w:rsidRPr="005361B6">
        <w:t xml:space="preserve"> </w:t>
      </w:r>
      <w:r w:rsidRPr="005361B6">
        <w:rPr>
          <w:strike/>
        </w:rPr>
        <w:t>three dollars ($3.00).</w:t>
      </w:r>
    </w:p>
    <w:p w14:paraId="79FCD7C6" w14:textId="77777777" w:rsidR="00AD08A8" w:rsidRPr="005361B6" w:rsidRDefault="00AD08A8" w:rsidP="005361B6">
      <w:pPr>
        <w:pStyle w:val="Base"/>
      </w:pPr>
    </w:p>
    <w:p w14:paraId="73EEBC0A" w14:textId="77777777" w:rsidR="00AD08A8" w:rsidRPr="005361B6" w:rsidRDefault="00AD08A8" w:rsidP="005361B6">
      <w:pPr>
        <w:pStyle w:val="History"/>
      </w:pPr>
      <w:r w:rsidRPr="005361B6">
        <w:t>History Note:</w:t>
      </w:r>
      <w:r w:rsidRPr="005361B6">
        <w:tab/>
        <w:t>Authority G.S.</w:t>
      </w:r>
      <w:r w:rsidRPr="005361B6">
        <w:rPr>
          <w:iCs/>
        </w:rPr>
        <w:t xml:space="preserve"> </w:t>
      </w:r>
      <w:r w:rsidRPr="005361B6">
        <w:rPr>
          <w:iCs/>
          <w:u w:val="single"/>
        </w:rPr>
        <w:t>7A-751;</w:t>
      </w:r>
      <w:r w:rsidRPr="005361B6">
        <w:t xml:space="preserve"> 132-6.2; 150B-19; 150B-21.25; 150B-37;</w:t>
      </w:r>
    </w:p>
    <w:p w14:paraId="28B0C83E" w14:textId="77777777" w:rsidR="00AD08A8" w:rsidRPr="005361B6" w:rsidRDefault="00AD08A8" w:rsidP="005361B6">
      <w:pPr>
        <w:pStyle w:val="HistoryAfter"/>
      </w:pPr>
      <w:r w:rsidRPr="005361B6">
        <w:t>Eff. August 1, 1986;</w:t>
      </w:r>
    </w:p>
    <w:p w14:paraId="20FEA8B3" w14:textId="77777777" w:rsidR="00AD08A8" w:rsidRPr="005361B6" w:rsidRDefault="00AD08A8" w:rsidP="005361B6">
      <w:pPr>
        <w:pStyle w:val="HistoryAfter"/>
      </w:pPr>
      <w:r w:rsidRPr="005361B6">
        <w:t>Amended Eff. April 1, 1990; January 1, 1989;</w:t>
      </w:r>
    </w:p>
    <w:p w14:paraId="649A9B04" w14:textId="77777777" w:rsidR="00AD08A8" w:rsidRPr="005361B6" w:rsidRDefault="00AD08A8" w:rsidP="005361B6">
      <w:pPr>
        <w:pStyle w:val="HistoryAfter"/>
      </w:pPr>
      <w:r w:rsidRPr="005361B6">
        <w:t>Recodified from 26 NCAC 1 .0001 Eff. January 1, 1991;</w:t>
      </w:r>
    </w:p>
    <w:p w14:paraId="1A39C6F1" w14:textId="77777777" w:rsidR="00AD08A8" w:rsidRPr="005361B6" w:rsidRDefault="00AD08A8" w:rsidP="005361B6">
      <w:pPr>
        <w:pStyle w:val="HistoryAfter"/>
      </w:pPr>
      <w:r w:rsidRPr="005361B6">
        <w:t>Amended Eff. April 1, 2009; May 1, 2001; August 1, 2000; February 1, 1994; August 2, 1993;</w:t>
      </w:r>
    </w:p>
    <w:p w14:paraId="3591C0E7" w14:textId="77777777" w:rsidR="00AD08A8" w:rsidRPr="005361B6" w:rsidRDefault="00AD08A8" w:rsidP="005361B6">
      <w:pPr>
        <w:pStyle w:val="HistoryAfter"/>
      </w:pPr>
      <w:r w:rsidRPr="005361B6">
        <w:t>Pursuant to G.S. 150B-21.3A, rule is necessary without substantive public interest Eff. July 23, 2016;</w:t>
      </w:r>
    </w:p>
    <w:p w14:paraId="33A21DFC" w14:textId="77777777" w:rsidR="00AD08A8" w:rsidRPr="005361B6" w:rsidRDefault="00AD08A8" w:rsidP="005361B6">
      <w:pPr>
        <w:pStyle w:val="HistoryAfter"/>
      </w:pPr>
      <w:r w:rsidRPr="005361B6">
        <w:rPr>
          <w:u w:val="single"/>
        </w:rPr>
        <w:t>Amended Eff. August 1, 2021.</w:t>
      </w:r>
    </w:p>
    <w:p w14:paraId="6D650BA2" w14:textId="77777777" w:rsidR="005E4FB1" w:rsidRPr="005E4FB1" w:rsidRDefault="005E4FB1" w:rsidP="00AD08A8">
      <w:pPr>
        <w:pStyle w:val="Base"/>
      </w:pPr>
    </w:p>
    <w:sectPr w:rsidR="005E4FB1" w:rsidRPr="005E4FB1" w:rsidSect="00AD08A8">
      <w:footerReference w:type="first" r:id="rId8"/>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B15BC" w14:textId="77777777" w:rsidR="00AD08A8" w:rsidRDefault="00AD08A8" w:rsidP="007B698D">
      <w:r>
        <w:separator/>
      </w:r>
    </w:p>
  </w:endnote>
  <w:endnote w:type="continuationSeparator" w:id="0">
    <w:p w14:paraId="7870F88A" w14:textId="77777777" w:rsidR="00AD08A8" w:rsidRDefault="00AD08A8"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CBBD1" w14:textId="77777777" w:rsidR="00834EF3" w:rsidRDefault="00834EF3" w:rsidP="007B698D">
    <w:r>
      <w:fldChar w:fldCharType="begin"/>
    </w:r>
    <w:r>
      <w:fldChar w:fldCharType="begin"/>
    </w:r>
    <w:r>
      <w:instrText>NUMPAGES</w:instrText>
    </w:r>
    <w:r>
      <w:fldChar w:fldCharType="separate"/>
    </w:r>
    <w:r w:rsidR="00AD08A8">
      <w:rPr>
        <w:noProof/>
      </w:rPr>
      <w:instrText>1</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9C90C" w14:textId="77777777" w:rsidR="00AD08A8" w:rsidRDefault="00AD08A8" w:rsidP="007B698D">
      <w:r>
        <w:separator/>
      </w:r>
    </w:p>
  </w:footnote>
  <w:footnote w:type="continuationSeparator" w:id="0">
    <w:p w14:paraId="4D3E4EBB" w14:textId="77777777" w:rsidR="00AD08A8" w:rsidRDefault="00AD08A8" w:rsidP="007B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embedSystemFonts/>
  <w:mirrorMargins/>
  <w:bordersDoNotSurroundHeader/>
  <w:bordersDoNotSurroundFooter/>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A8"/>
    <w:rsid w:val="00005A49"/>
    <w:rsid w:val="00007579"/>
    <w:rsid w:val="0001116A"/>
    <w:rsid w:val="00030B09"/>
    <w:rsid w:val="00031B3F"/>
    <w:rsid w:val="000368F8"/>
    <w:rsid w:val="00037311"/>
    <w:rsid w:val="000378F8"/>
    <w:rsid w:val="0005731A"/>
    <w:rsid w:val="000A7F3D"/>
    <w:rsid w:val="000F5E9B"/>
    <w:rsid w:val="001030E4"/>
    <w:rsid w:val="0011650F"/>
    <w:rsid w:val="00116E76"/>
    <w:rsid w:val="00131537"/>
    <w:rsid w:val="00145BC8"/>
    <w:rsid w:val="00151C2A"/>
    <w:rsid w:val="001B2B81"/>
    <w:rsid w:val="001C3275"/>
    <w:rsid w:val="001C7098"/>
    <w:rsid w:val="001E0D7D"/>
    <w:rsid w:val="00200A6F"/>
    <w:rsid w:val="002038B6"/>
    <w:rsid w:val="002278C1"/>
    <w:rsid w:val="002334A7"/>
    <w:rsid w:val="002412EC"/>
    <w:rsid w:val="00285E85"/>
    <w:rsid w:val="002C15DC"/>
    <w:rsid w:val="002C3244"/>
    <w:rsid w:val="002C5B89"/>
    <w:rsid w:val="002C6772"/>
    <w:rsid w:val="002D46CC"/>
    <w:rsid w:val="002D6D8F"/>
    <w:rsid w:val="002E07A1"/>
    <w:rsid w:val="002F13FA"/>
    <w:rsid w:val="002F4BB1"/>
    <w:rsid w:val="00306851"/>
    <w:rsid w:val="00311D07"/>
    <w:rsid w:val="00324CBB"/>
    <w:rsid w:val="003344B3"/>
    <w:rsid w:val="00334C50"/>
    <w:rsid w:val="003448EF"/>
    <w:rsid w:val="003513F4"/>
    <w:rsid w:val="003549DA"/>
    <w:rsid w:val="00363953"/>
    <w:rsid w:val="00367570"/>
    <w:rsid w:val="0036787D"/>
    <w:rsid w:val="0037090C"/>
    <w:rsid w:val="00375918"/>
    <w:rsid w:val="00382004"/>
    <w:rsid w:val="003A67B9"/>
    <w:rsid w:val="00443812"/>
    <w:rsid w:val="00447D51"/>
    <w:rsid w:val="0046175E"/>
    <w:rsid w:val="004768BF"/>
    <w:rsid w:val="00494958"/>
    <w:rsid w:val="004A1A79"/>
    <w:rsid w:val="004D1647"/>
    <w:rsid w:val="004D375A"/>
    <w:rsid w:val="004F2E90"/>
    <w:rsid w:val="0050536D"/>
    <w:rsid w:val="005215BD"/>
    <w:rsid w:val="00546B4D"/>
    <w:rsid w:val="005477A0"/>
    <w:rsid w:val="00572C19"/>
    <w:rsid w:val="005C4925"/>
    <w:rsid w:val="005E4FB1"/>
    <w:rsid w:val="005F0F1A"/>
    <w:rsid w:val="00624BE0"/>
    <w:rsid w:val="00636642"/>
    <w:rsid w:val="006458BB"/>
    <w:rsid w:val="00661091"/>
    <w:rsid w:val="00674C70"/>
    <w:rsid w:val="00683684"/>
    <w:rsid w:val="006920A4"/>
    <w:rsid w:val="0069220D"/>
    <w:rsid w:val="006A7BC2"/>
    <w:rsid w:val="006C2082"/>
    <w:rsid w:val="006D0465"/>
    <w:rsid w:val="00707418"/>
    <w:rsid w:val="00727EA6"/>
    <w:rsid w:val="00770BAF"/>
    <w:rsid w:val="007B698D"/>
    <w:rsid w:val="007D4CE1"/>
    <w:rsid w:val="007E5F94"/>
    <w:rsid w:val="007E61E8"/>
    <w:rsid w:val="007E657F"/>
    <w:rsid w:val="007F632D"/>
    <w:rsid w:val="00834EF3"/>
    <w:rsid w:val="00840AD2"/>
    <w:rsid w:val="00843621"/>
    <w:rsid w:val="00845EBF"/>
    <w:rsid w:val="00884AA9"/>
    <w:rsid w:val="008D0049"/>
    <w:rsid w:val="008D3156"/>
    <w:rsid w:val="008D7B44"/>
    <w:rsid w:val="008E3A8E"/>
    <w:rsid w:val="008F2B4B"/>
    <w:rsid w:val="00952545"/>
    <w:rsid w:val="009538D0"/>
    <w:rsid w:val="009576FF"/>
    <w:rsid w:val="00963E3A"/>
    <w:rsid w:val="00964506"/>
    <w:rsid w:val="0099228E"/>
    <w:rsid w:val="009A6388"/>
    <w:rsid w:val="009F1D54"/>
    <w:rsid w:val="00A13FE5"/>
    <w:rsid w:val="00A27B06"/>
    <w:rsid w:val="00A71FC9"/>
    <w:rsid w:val="00A745D1"/>
    <w:rsid w:val="00A936F3"/>
    <w:rsid w:val="00A95D19"/>
    <w:rsid w:val="00AB27B9"/>
    <w:rsid w:val="00AB7F86"/>
    <w:rsid w:val="00AD08A8"/>
    <w:rsid w:val="00AF120C"/>
    <w:rsid w:val="00AF4B35"/>
    <w:rsid w:val="00B27FB4"/>
    <w:rsid w:val="00B37F08"/>
    <w:rsid w:val="00B50191"/>
    <w:rsid w:val="00B5569C"/>
    <w:rsid w:val="00B56F84"/>
    <w:rsid w:val="00B85B2C"/>
    <w:rsid w:val="00B92ED4"/>
    <w:rsid w:val="00B933CB"/>
    <w:rsid w:val="00B94625"/>
    <w:rsid w:val="00B975DB"/>
    <w:rsid w:val="00BA33C6"/>
    <w:rsid w:val="00BC7313"/>
    <w:rsid w:val="00BD0461"/>
    <w:rsid w:val="00BD2800"/>
    <w:rsid w:val="00BD6D55"/>
    <w:rsid w:val="00BE5545"/>
    <w:rsid w:val="00BE62E3"/>
    <w:rsid w:val="00BE7900"/>
    <w:rsid w:val="00C029A0"/>
    <w:rsid w:val="00C42339"/>
    <w:rsid w:val="00C43C05"/>
    <w:rsid w:val="00C44D97"/>
    <w:rsid w:val="00C638AB"/>
    <w:rsid w:val="00C7719B"/>
    <w:rsid w:val="00C913A0"/>
    <w:rsid w:val="00CA265E"/>
    <w:rsid w:val="00CC7E05"/>
    <w:rsid w:val="00CD4310"/>
    <w:rsid w:val="00CD52C3"/>
    <w:rsid w:val="00CF655D"/>
    <w:rsid w:val="00D02816"/>
    <w:rsid w:val="00D1687E"/>
    <w:rsid w:val="00D24DA8"/>
    <w:rsid w:val="00D33D0B"/>
    <w:rsid w:val="00D40874"/>
    <w:rsid w:val="00D45A1E"/>
    <w:rsid w:val="00D5071B"/>
    <w:rsid w:val="00D65BF5"/>
    <w:rsid w:val="00D93C24"/>
    <w:rsid w:val="00DA74EB"/>
    <w:rsid w:val="00DE7797"/>
    <w:rsid w:val="00E12412"/>
    <w:rsid w:val="00E22CEA"/>
    <w:rsid w:val="00E435B5"/>
    <w:rsid w:val="00E65699"/>
    <w:rsid w:val="00E8351B"/>
    <w:rsid w:val="00E90753"/>
    <w:rsid w:val="00EA5DB0"/>
    <w:rsid w:val="00EC7EA7"/>
    <w:rsid w:val="00ED32D6"/>
    <w:rsid w:val="00EE7238"/>
    <w:rsid w:val="00F04092"/>
    <w:rsid w:val="00F24F46"/>
    <w:rsid w:val="00F30218"/>
    <w:rsid w:val="00F97A77"/>
    <w:rsid w:val="00FC7441"/>
    <w:rsid w:val="00FF18D5"/>
    <w:rsid w:val="00FF558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6145"/>
    <o:shapelayout v:ext="edit">
      <o:idmap v:ext="edit" data="1"/>
    </o:shapelayout>
  </w:shapeDefaults>
  <w:decimalSymbol w:val="."/>
  <w:listSeparator w:val=","/>
  <w14:docId w14:val="1500E3C7"/>
  <w15:chartTrackingRefBased/>
  <w15:docId w15:val="{A14A5246-4830-49F6-8DF0-6D3AA95E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313"/>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paragraph" w:customStyle="1" w:styleId="History">
    <w:name w:val="History"/>
    <w:basedOn w:val="Base"/>
    <w:next w:val="HistoryAfter"/>
    <w:link w:val="HistoryChar"/>
    <w:qFormat/>
    <w:rsid w:val="00131537"/>
    <w:pPr>
      <w:ind w:left="1440" w:hanging="1440"/>
    </w:pPr>
    <w:rPr>
      <w:i/>
    </w:rPr>
  </w:style>
  <w:style w:type="paragraph" w:customStyle="1" w:styleId="HistoryAfter">
    <w:name w:val="HistoryAfter"/>
    <w:basedOn w:val="Base"/>
    <w:rsid w:val="00BC7313"/>
    <w:pPr>
      <w:ind w:left="1440"/>
    </w:pPr>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B975DB"/>
    <w:pPr>
      <w:ind w:left="2160" w:hanging="2160"/>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paragraph" w:customStyle="1" w:styleId="HistoryAuthority">
    <w:name w:val="HistoryAuthority"/>
    <w:basedOn w:val="Base"/>
    <w:rsid w:val="003448EF"/>
    <w:pPr>
      <w:jc w:val="left"/>
    </w:pPr>
    <w:rPr>
      <w:i/>
    </w:rPr>
  </w:style>
  <w:style w:type="character" w:customStyle="1" w:styleId="BaseChar">
    <w:name w:val="Base Char"/>
    <w:basedOn w:val="DefaultParagraphFont"/>
    <w:link w:val="Base"/>
    <w:rsid w:val="00834EF3"/>
  </w:style>
  <w:style w:type="character" w:customStyle="1" w:styleId="ParagraphChar">
    <w:name w:val="Paragraph Char"/>
    <w:link w:val="Paragraph"/>
    <w:rsid w:val="00834EF3"/>
  </w:style>
  <w:style w:type="character" w:customStyle="1" w:styleId="HistoryChar">
    <w:name w:val="History Char"/>
    <w:link w:val="History"/>
    <w:locked/>
    <w:rsid w:val="00834EF3"/>
    <w:rPr>
      <w:i/>
    </w:rPr>
  </w:style>
  <w:style w:type="character" w:customStyle="1" w:styleId="RuleChar">
    <w:name w:val="Rule Char"/>
    <w:link w:val="Rule"/>
    <w:rsid w:val="00834EF3"/>
    <w:rPr>
      <w:b/>
      <w:caps/>
    </w:rPr>
  </w:style>
  <w:style w:type="character" w:customStyle="1" w:styleId="SubParagraphChar">
    <w:name w:val="SubParagraph Char"/>
    <w:link w:val="SubParagraph"/>
    <w:rsid w:val="0083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A14B-E059-47E6-8AC3-2B219A0C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4</TotalTime>
  <Pages>1</Pages>
  <Words>674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Matthews-Thayer, Cathy</dc:creator>
  <cp:keywords/>
  <cp:lastModifiedBy>Matthews-Thayer, Cathy</cp:lastModifiedBy>
  <cp:revision>5</cp:revision>
  <cp:lastPrinted>2000-01-11T18:15:00Z</cp:lastPrinted>
  <dcterms:created xsi:type="dcterms:W3CDTF">2021-03-24T19:03:00Z</dcterms:created>
  <dcterms:modified xsi:type="dcterms:W3CDTF">2021-04-01T15:07:00Z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ilingID">
    <vt:lpwstr>816</vt:lpwstr>
  </property>
  <property fmtid="{D5CDD505-2E9C-101B-9397-08002B2CF9AE}" pid="3" name="sDatabase">
    <vt:lpwstr>eRATS</vt:lpwstr>
  </property>
</Properties>
</file>