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6EF2F260"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CE0687">
        <w:rPr>
          <w:b/>
          <w:bCs/>
          <w:sz w:val="30"/>
          <w:szCs w:val="30"/>
        </w:rPr>
        <w:t>36</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CE0687">
        <w:rPr>
          <w:b/>
          <w:bCs/>
          <w:sz w:val="30"/>
          <w:szCs w:val="30"/>
        </w:rPr>
        <w:t>01</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CE0687">
        <w:rPr>
          <w:b/>
          <w:bCs/>
          <w:sz w:val="30"/>
          <w:szCs w:val="30"/>
        </w:rPr>
        <w:t>1</w:t>
      </w:r>
      <w:r>
        <w:rPr>
          <w:b/>
          <w:bCs/>
          <w:sz w:val="30"/>
          <w:szCs w:val="30"/>
        </w:rPr>
        <w:fldChar w:fldCharType="end"/>
      </w:r>
      <w:r>
        <w:rPr>
          <w:b/>
          <w:bCs/>
          <w:sz w:val="30"/>
          <w:szCs w:val="30"/>
        </w:rPr>
        <w:t xml:space="preserve"> – </w:t>
      </w:r>
      <w:r w:rsidR="00F61CC4">
        <w:rPr>
          <w:b/>
          <w:bCs/>
          <w:sz w:val="30"/>
          <w:szCs w:val="30"/>
        </w:rPr>
        <w:t>71</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0919A2B0"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CE0687">
        <w:rPr>
          <w:b/>
          <w:sz w:val="24"/>
        </w:rPr>
        <w:t>July 1, 2021</w:t>
      </w:r>
      <w:r>
        <w:rPr>
          <w:b/>
          <w:sz w:val="24"/>
        </w:rPr>
        <w:fldChar w:fldCharType="end"/>
      </w:r>
    </w:p>
    <w:p w14:paraId="06290F74" w14:textId="77777777" w:rsidR="00D52FD0" w:rsidRDefault="00D52FD0" w:rsidP="00D52FD0">
      <w:pPr>
        <w:jc w:val="center"/>
        <w:rPr>
          <w:b/>
        </w:rPr>
      </w:pPr>
    </w:p>
    <w:p w14:paraId="72CB9357" w14:textId="77777777" w:rsidR="009E21A5" w:rsidRDefault="009E21A5" w:rsidP="009E21A5">
      <w:pPr>
        <w:pStyle w:val="oahRegisterTOC1"/>
      </w:pPr>
    </w:p>
    <w:p w14:paraId="7D6EB0E5" w14:textId="02EDAB26" w:rsidR="009E21A5" w:rsidRDefault="009E21A5" w:rsidP="009E21A5">
      <w:pPr>
        <w:pStyle w:val="oahRegisterTOC1"/>
      </w:pPr>
      <w:r>
        <w:tab/>
        <w:t>I.</w:t>
      </w:r>
      <w:r>
        <w:tab/>
        <w:t>EXECUTIVE ORDERS</w:t>
      </w:r>
    </w:p>
    <w:p w14:paraId="02B7EDA3" w14:textId="149E7E53" w:rsidR="009E21A5" w:rsidRDefault="009E21A5" w:rsidP="009E21A5">
      <w:pPr>
        <w:pStyle w:val="oahRegisterTOC3"/>
      </w:pPr>
      <w:r>
        <w:tab/>
      </w:r>
      <w:r>
        <w:tab/>
      </w:r>
      <w:r>
        <w:tab/>
        <w:t xml:space="preserve">Executive Order No. </w:t>
      </w:r>
      <w:r w:rsidR="00802225">
        <w:t>217</w:t>
      </w:r>
      <w:r>
        <w:tab/>
        <w:t>1 – 4</w:t>
      </w:r>
    </w:p>
    <w:p w14:paraId="53306709" w14:textId="77777777" w:rsidR="009E21A5" w:rsidRDefault="009E21A5" w:rsidP="009E21A5">
      <w:pPr>
        <w:pStyle w:val="oahRegisterTOC1"/>
      </w:pPr>
    </w:p>
    <w:p w14:paraId="37678843" w14:textId="760FB219" w:rsidR="009E21A5" w:rsidRDefault="009E21A5" w:rsidP="009E21A5">
      <w:pPr>
        <w:pStyle w:val="oahRegisterTOC1"/>
      </w:pPr>
      <w:r>
        <w:tab/>
        <w:t>II.</w:t>
      </w:r>
      <w:r>
        <w:tab/>
        <w:t>IN ADDITION</w:t>
      </w:r>
    </w:p>
    <w:p w14:paraId="13A6083B" w14:textId="77777777" w:rsidR="00802225" w:rsidRDefault="009E21A5" w:rsidP="009E21A5">
      <w:pPr>
        <w:pStyle w:val="oahRegisterTOC3"/>
      </w:pPr>
      <w:r>
        <w:tab/>
      </w:r>
      <w:r>
        <w:tab/>
      </w:r>
      <w:r>
        <w:tab/>
      </w:r>
      <w:r w:rsidR="00802225">
        <w:t>Environmental Management Commission/Division of Water Resources/</w:t>
      </w:r>
    </w:p>
    <w:p w14:paraId="41640192" w14:textId="4EDCDD9E" w:rsidR="009E21A5" w:rsidRDefault="00802225" w:rsidP="009E21A5">
      <w:pPr>
        <w:pStyle w:val="oahRegisterTOC3"/>
      </w:pPr>
      <w:r>
        <w:tab/>
      </w:r>
      <w:r>
        <w:tab/>
      </w:r>
      <w:r>
        <w:tab/>
        <w:t>Water Quality Permitting Section - Notice</w:t>
      </w:r>
      <w:r w:rsidR="009E21A5">
        <w:tab/>
      </w:r>
      <w:r w:rsidR="00F61CC4">
        <w:t>5</w:t>
      </w:r>
    </w:p>
    <w:p w14:paraId="343F28DF" w14:textId="77777777" w:rsidR="009E21A5" w:rsidRDefault="009E21A5" w:rsidP="009E21A5">
      <w:pPr>
        <w:pStyle w:val="oahRegisterTOC1"/>
      </w:pPr>
    </w:p>
    <w:p w14:paraId="09CC62DD" w14:textId="08C62326" w:rsidR="009E21A5" w:rsidRDefault="009E21A5" w:rsidP="009E21A5">
      <w:pPr>
        <w:pStyle w:val="oahRegisterTOC1"/>
      </w:pPr>
      <w:r>
        <w:tab/>
        <w:t>III.</w:t>
      </w:r>
      <w:r>
        <w:tab/>
        <w:t>PROPOSED RULES</w:t>
      </w:r>
    </w:p>
    <w:p w14:paraId="310D7ACC" w14:textId="0A2EDEDA" w:rsidR="009E21A5" w:rsidRDefault="009E21A5" w:rsidP="009E21A5">
      <w:pPr>
        <w:pStyle w:val="oahRegisterTOC2"/>
      </w:pPr>
      <w:r>
        <w:tab/>
      </w:r>
      <w:r>
        <w:tab/>
        <w:t>Occupational Licensing Boards and Commissions</w:t>
      </w:r>
    </w:p>
    <w:p w14:paraId="5F1E714F" w14:textId="30F8E887" w:rsidR="009E21A5" w:rsidRDefault="009E21A5" w:rsidP="009E21A5">
      <w:pPr>
        <w:pStyle w:val="oahRegisterTOC3"/>
      </w:pPr>
      <w:r>
        <w:tab/>
      </w:r>
      <w:r>
        <w:tab/>
      </w:r>
      <w:r>
        <w:tab/>
        <w:t>Dental Examiners, Board of</w:t>
      </w:r>
      <w:r>
        <w:tab/>
      </w:r>
      <w:r w:rsidR="00F61CC4">
        <w:t>6</w:t>
      </w:r>
      <w:r>
        <w:t xml:space="preserve"> – </w:t>
      </w:r>
      <w:r w:rsidR="00F61CC4">
        <w:t>7</w:t>
      </w:r>
    </w:p>
    <w:p w14:paraId="74374E5C" w14:textId="77777777" w:rsidR="009E21A5" w:rsidRDefault="009E21A5" w:rsidP="009E21A5">
      <w:pPr>
        <w:pStyle w:val="oahRegisterTOC1"/>
      </w:pPr>
    </w:p>
    <w:p w14:paraId="152861D3" w14:textId="32C814BC" w:rsidR="009E21A5" w:rsidRPr="009E21A5" w:rsidRDefault="009E21A5" w:rsidP="009E21A5">
      <w:pPr>
        <w:pStyle w:val="oahRegisterTOC1"/>
        <w:rPr>
          <w:b w:val="0"/>
        </w:rPr>
      </w:pPr>
      <w:r>
        <w:tab/>
        <w:t>IV.</w:t>
      </w:r>
      <w:r>
        <w:tab/>
        <w:t>APPROVED RULES</w:t>
      </w:r>
      <w:r w:rsidRPr="009E21A5">
        <w:rPr>
          <w:b w:val="0"/>
        </w:rPr>
        <w:tab/>
      </w:r>
      <w:r w:rsidR="00F61CC4">
        <w:rPr>
          <w:b w:val="0"/>
        </w:rPr>
        <w:t>8</w:t>
      </w:r>
      <w:r w:rsidRPr="009E21A5">
        <w:rPr>
          <w:b w:val="0"/>
        </w:rPr>
        <w:t xml:space="preserve"> – 5</w:t>
      </w:r>
      <w:r w:rsidR="00F61CC4">
        <w:rPr>
          <w:b w:val="0"/>
        </w:rPr>
        <w:t>7</w:t>
      </w:r>
    </w:p>
    <w:p w14:paraId="12DC004A" w14:textId="77777777" w:rsidR="009E21A5" w:rsidRDefault="009E21A5" w:rsidP="009E21A5">
      <w:pPr>
        <w:pStyle w:val="oahRegisterTOC2"/>
      </w:pPr>
      <w:r>
        <w:tab/>
      </w:r>
      <w:r>
        <w:tab/>
        <w:t>Environmental Quality, Department of</w:t>
      </w:r>
    </w:p>
    <w:p w14:paraId="391D3310" w14:textId="77777777" w:rsidR="009E21A5" w:rsidRDefault="009E21A5" w:rsidP="009E21A5">
      <w:pPr>
        <w:pStyle w:val="oahRegisterTOC3"/>
      </w:pPr>
      <w:r>
        <w:tab/>
      </w:r>
      <w:r>
        <w:tab/>
      </w:r>
      <w:r>
        <w:tab/>
        <w:t>Department</w:t>
      </w:r>
    </w:p>
    <w:p w14:paraId="270DE14C" w14:textId="77777777" w:rsidR="009E21A5" w:rsidRDefault="009E21A5" w:rsidP="009E21A5">
      <w:pPr>
        <w:pStyle w:val="oahRegisterTOC2"/>
      </w:pPr>
      <w:r>
        <w:tab/>
      </w:r>
      <w:r>
        <w:tab/>
        <w:t>Justice, Department of</w:t>
      </w:r>
    </w:p>
    <w:p w14:paraId="52D4CCC5" w14:textId="77777777" w:rsidR="009E21A5" w:rsidRDefault="009E21A5" w:rsidP="009E21A5">
      <w:pPr>
        <w:pStyle w:val="oahRegisterTOC3"/>
      </w:pPr>
      <w:r>
        <w:tab/>
      </w:r>
      <w:r>
        <w:tab/>
      </w:r>
      <w:r>
        <w:tab/>
        <w:t>Sheriffs' Education and Training Standards Commission</w:t>
      </w:r>
    </w:p>
    <w:p w14:paraId="1B98B2F7" w14:textId="77777777" w:rsidR="009E21A5" w:rsidRDefault="009E21A5" w:rsidP="009E21A5">
      <w:pPr>
        <w:pStyle w:val="oahRegisterTOC2"/>
      </w:pPr>
      <w:r>
        <w:tab/>
      </w:r>
      <w:r>
        <w:tab/>
        <w:t>Environmental Quality, Department of</w:t>
      </w:r>
    </w:p>
    <w:p w14:paraId="121D5A1C" w14:textId="77777777" w:rsidR="009E21A5" w:rsidRDefault="009E21A5" w:rsidP="009E21A5">
      <w:pPr>
        <w:pStyle w:val="oahRegisterTOC3"/>
      </w:pPr>
      <w:r>
        <w:tab/>
      </w:r>
      <w:r>
        <w:tab/>
      </w:r>
      <w:r>
        <w:tab/>
        <w:t>Coastal Resources Commission</w:t>
      </w:r>
    </w:p>
    <w:p w14:paraId="7DA7A2C2" w14:textId="77777777" w:rsidR="009E21A5" w:rsidRDefault="009E21A5" w:rsidP="009E21A5">
      <w:pPr>
        <w:pStyle w:val="oahRegisterTOC2"/>
      </w:pPr>
      <w:r>
        <w:tab/>
      </w:r>
      <w:r>
        <w:tab/>
        <w:t>Transportation, Department of</w:t>
      </w:r>
    </w:p>
    <w:p w14:paraId="282C5D60" w14:textId="06ADA062" w:rsidR="009E21A5" w:rsidRDefault="009E21A5" w:rsidP="009E21A5">
      <w:pPr>
        <w:pStyle w:val="oahRegisterTOC3"/>
      </w:pPr>
      <w:r>
        <w:tab/>
      </w:r>
      <w:r>
        <w:tab/>
      </w:r>
      <w:r>
        <w:tab/>
        <w:t>Motor Vehicles, Division of</w:t>
      </w:r>
    </w:p>
    <w:p w14:paraId="28E9C367" w14:textId="77777777" w:rsidR="009E21A5" w:rsidRDefault="009E21A5" w:rsidP="009E21A5">
      <w:pPr>
        <w:pStyle w:val="oahRegisterTOC2"/>
      </w:pPr>
      <w:r>
        <w:tab/>
      </w:r>
      <w:r>
        <w:tab/>
        <w:t>Occupational Licensing Boards and Commissions</w:t>
      </w:r>
    </w:p>
    <w:p w14:paraId="552DBE41" w14:textId="77777777" w:rsidR="009E21A5" w:rsidRDefault="009E21A5" w:rsidP="009E21A5">
      <w:pPr>
        <w:pStyle w:val="oahRegisterTOC3"/>
      </w:pPr>
      <w:r>
        <w:tab/>
      </w:r>
      <w:r>
        <w:tab/>
      </w:r>
      <w:r>
        <w:tab/>
        <w:t>Dental Examiners, Board of</w:t>
      </w:r>
    </w:p>
    <w:p w14:paraId="390F0D39" w14:textId="77777777" w:rsidR="009E21A5" w:rsidRDefault="009E21A5" w:rsidP="009E21A5">
      <w:pPr>
        <w:pStyle w:val="oahRegisterTOC3"/>
      </w:pPr>
      <w:r>
        <w:tab/>
      </w:r>
      <w:r>
        <w:tab/>
      </w:r>
      <w:r>
        <w:tab/>
        <w:t>Interpreter and Transliterator Licensing Board</w:t>
      </w:r>
    </w:p>
    <w:p w14:paraId="380A397C" w14:textId="77777777" w:rsidR="009E21A5" w:rsidRDefault="009E21A5" w:rsidP="009E21A5">
      <w:pPr>
        <w:pStyle w:val="oahRegisterTOC3"/>
      </w:pPr>
      <w:r>
        <w:tab/>
      </w:r>
      <w:r>
        <w:tab/>
      </w:r>
      <w:r>
        <w:tab/>
        <w:t>Landscape Contractors' Licensing Board</w:t>
      </w:r>
    </w:p>
    <w:p w14:paraId="322F16F7" w14:textId="77777777" w:rsidR="009E21A5" w:rsidRDefault="009E21A5" w:rsidP="009E21A5">
      <w:pPr>
        <w:pStyle w:val="oahRegisterTOC3"/>
      </w:pPr>
      <w:r>
        <w:tab/>
      </w:r>
      <w:r>
        <w:tab/>
      </w:r>
      <w:r>
        <w:tab/>
        <w:t>Medical Board</w:t>
      </w:r>
    </w:p>
    <w:p w14:paraId="782A375D" w14:textId="77777777" w:rsidR="009E21A5" w:rsidRDefault="009E21A5" w:rsidP="009E21A5">
      <w:pPr>
        <w:pStyle w:val="oahRegisterTOC3"/>
      </w:pPr>
      <w:r>
        <w:tab/>
      </w:r>
      <w:r>
        <w:tab/>
      </w:r>
      <w:r>
        <w:tab/>
        <w:t>Nursing, Board of</w:t>
      </w:r>
    </w:p>
    <w:p w14:paraId="1F757C49" w14:textId="77777777" w:rsidR="009E21A5" w:rsidRDefault="009E21A5" w:rsidP="009E21A5">
      <w:pPr>
        <w:pStyle w:val="oahRegisterTOC3"/>
      </w:pPr>
      <w:r>
        <w:tab/>
      </w:r>
      <w:r>
        <w:tab/>
      </w:r>
      <w:r>
        <w:tab/>
        <w:t>Onsite Wastewater Contractors and Inspectors Certification Board</w:t>
      </w:r>
    </w:p>
    <w:p w14:paraId="6C01760F" w14:textId="77777777" w:rsidR="009E21A5" w:rsidRDefault="009E21A5" w:rsidP="009E21A5">
      <w:pPr>
        <w:pStyle w:val="oahRegisterTOC3"/>
      </w:pPr>
      <w:r>
        <w:tab/>
      </w:r>
      <w:r>
        <w:tab/>
      </w:r>
      <w:r>
        <w:tab/>
        <w:t>Respiratory Care Board</w:t>
      </w:r>
    </w:p>
    <w:p w14:paraId="1E9DDDCC" w14:textId="77777777" w:rsidR="009E21A5" w:rsidRDefault="009E21A5" w:rsidP="009E21A5">
      <w:pPr>
        <w:pStyle w:val="oahRegisterTOC3"/>
      </w:pPr>
      <w:r>
        <w:tab/>
      </w:r>
      <w:r>
        <w:tab/>
      </w:r>
      <w:r>
        <w:tab/>
        <w:t>Speech and Language Pathologists and Audiologists, Board of Examiners for</w:t>
      </w:r>
    </w:p>
    <w:p w14:paraId="774C4F60" w14:textId="77777777" w:rsidR="009E21A5" w:rsidRDefault="009E21A5" w:rsidP="009E21A5">
      <w:pPr>
        <w:pStyle w:val="oahRegisterTOC1"/>
      </w:pPr>
    </w:p>
    <w:p w14:paraId="6023776E" w14:textId="000495A4" w:rsidR="009E21A5" w:rsidRPr="009E21A5" w:rsidRDefault="009E21A5" w:rsidP="009E21A5">
      <w:pPr>
        <w:pStyle w:val="oahRegisterTOC1"/>
        <w:rPr>
          <w:b w:val="0"/>
        </w:rPr>
      </w:pPr>
      <w:r>
        <w:tab/>
        <w:t>V.</w:t>
      </w:r>
      <w:r>
        <w:tab/>
        <w:t>RULES REVIEW COMMISSION</w:t>
      </w:r>
      <w:r w:rsidRPr="009E21A5">
        <w:rPr>
          <w:b w:val="0"/>
        </w:rPr>
        <w:tab/>
        <w:t>5</w:t>
      </w:r>
      <w:r w:rsidR="00F61CC4">
        <w:rPr>
          <w:b w:val="0"/>
        </w:rPr>
        <w:t>8</w:t>
      </w:r>
      <w:r w:rsidRPr="009E21A5">
        <w:rPr>
          <w:b w:val="0"/>
        </w:rPr>
        <w:t xml:space="preserve"> – 6</w:t>
      </w:r>
      <w:r w:rsidR="00F61CC4">
        <w:rPr>
          <w:b w:val="0"/>
        </w:rPr>
        <w:t>7</w:t>
      </w:r>
    </w:p>
    <w:p w14:paraId="5ECB3A54" w14:textId="77777777" w:rsidR="009E21A5" w:rsidRDefault="009E21A5" w:rsidP="009E21A5">
      <w:pPr>
        <w:pStyle w:val="oahRegisterTOC1"/>
      </w:pPr>
    </w:p>
    <w:p w14:paraId="438F355C" w14:textId="4C6521B7" w:rsidR="009E21A5" w:rsidRDefault="009E21A5" w:rsidP="009E21A5">
      <w:pPr>
        <w:pStyle w:val="oahRegisterTOC1"/>
      </w:pPr>
      <w:r>
        <w:tab/>
        <w:t>VI.</w:t>
      </w:r>
      <w:r>
        <w:tab/>
        <w:t>CONTESTED CASE DECISIONS</w:t>
      </w:r>
    </w:p>
    <w:p w14:paraId="389BCF1B" w14:textId="5137ECC2" w:rsidR="009E21A5" w:rsidRDefault="009E21A5" w:rsidP="009E21A5">
      <w:pPr>
        <w:pStyle w:val="oahRegisterTOC3"/>
      </w:pPr>
      <w:r>
        <w:tab/>
      </w:r>
      <w:r>
        <w:tab/>
      </w:r>
      <w:r>
        <w:tab/>
        <w:t>Index to ALJ Decisions</w:t>
      </w:r>
      <w:r>
        <w:tab/>
        <w:t>6</w:t>
      </w:r>
      <w:r w:rsidR="00F61CC4">
        <w:t>8</w:t>
      </w:r>
      <w:r>
        <w:t xml:space="preserve"> – </w:t>
      </w:r>
      <w:r w:rsidR="00F61CC4">
        <w:t>71</w:t>
      </w:r>
    </w:p>
    <w:p w14:paraId="232CBEBD" w14:textId="6BA899BA" w:rsidR="009E21A5" w:rsidRDefault="009E21A5" w:rsidP="00D52FD0">
      <w:pPr>
        <w:tabs>
          <w:tab w:val="decimal" w:pos="2160"/>
          <w:tab w:val="left" w:pos="2340"/>
          <w:tab w:val="left" w:pos="2520"/>
          <w:tab w:val="left" w:leader="dot" w:pos="8640"/>
        </w:tabs>
        <w:outlineLvl w:val="0"/>
        <w:rPr>
          <w:b/>
          <w:bCs/>
        </w:rPr>
      </w:pPr>
    </w:p>
    <w:p w14:paraId="3E1E5E5F" w14:textId="2E172845" w:rsidR="00256921" w:rsidRDefault="00256921" w:rsidP="00D52FD0">
      <w:pPr>
        <w:tabs>
          <w:tab w:val="decimal" w:pos="2160"/>
          <w:tab w:val="left" w:pos="2340"/>
          <w:tab w:val="left" w:pos="2520"/>
          <w:tab w:val="left" w:leader="dot" w:pos="8640"/>
        </w:tabs>
        <w:outlineLvl w:val="0"/>
        <w:rPr>
          <w:b/>
          <w:bCs/>
        </w:rPr>
      </w:pPr>
    </w:p>
    <w:p w14:paraId="4970BD07" w14:textId="051086D8" w:rsidR="00256921" w:rsidRDefault="00256921" w:rsidP="00D52FD0">
      <w:pPr>
        <w:tabs>
          <w:tab w:val="decimal" w:pos="2160"/>
          <w:tab w:val="left" w:pos="2340"/>
          <w:tab w:val="left" w:pos="2520"/>
          <w:tab w:val="left" w:leader="dot" w:pos="8640"/>
        </w:tabs>
        <w:outlineLvl w:val="0"/>
        <w:rPr>
          <w:b/>
          <w:bCs/>
        </w:rPr>
      </w:pPr>
    </w:p>
    <w:p w14:paraId="6611C304" w14:textId="52735348" w:rsidR="00256921" w:rsidRDefault="00256921" w:rsidP="00D52FD0">
      <w:pPr>
        <w:tabs>
          <w:tab w:val="decimal" w:pos="2160"/>
          <w:tab w:val="left" w:pos="2340"/>
          <w:tab w:val="left" w:pos="2520"/>
          <w:tab w:val="left" w:leader="dot" w:pos="8640"/>
        </w:tabs>
        <w:outlineLvl w:val="0"/>
        <w:rPr>
          <w:b/>
          <w:bCs/>
        </w:rPr>
      </w:pPr>
    </w:p>
    <w:p w14:paraId="2D4EE166" w14:textId="77777777" w:rsidR="00256921" w:rsidRDefault="00256921" w:rsidP="00D52FD0">
      <w:pPr>
        <w:tabs>
          <w:tab w:val="decimal" w:pos="2160"/>
          <w:tab w:val="left" w:pos="2340"/>
          <w:tab w:val="left" w:pos="2520"/>
          <w:tab w:val="left" w:leader="dot" w:pos="8640"/>
        </w:tabs>
        <w:outlineLvl w:val="0"/>
        <w:rPr>
          <w:b/>
          <w:bCs/>
        </w:rPr>
      </w:pPr>
    </w:p>
    <w:p w14:paraId="3DC13061" w14:textId="77777777" w:rsidR="003A19EA" w:rsidRDefault="003A19EA" w:rsidP="003A19EA">
      <w:pPr>
        <w:ind w:left="1260"/>
        <w:rPr>
          <w:b/>
        </w:rPr>
      </w:pPr>
      <w:r>
        <w:rPr>
          <w:b/>
        </w:rPr>
        <w:t>PUBLISHED BY</w:t>
      </w:r>
    </w:p>
    <w:p w14:paraId="3769C764" w14:textId="77777777" w:rsidR="003A19EA" w:rsidRDefault="003A19EA" w:rsidP="003A19EA">
      <w:pPr>
        <w:tabs>
          <w:tab w:val="right" w:pos="9630"/>
        </w:tabs>
        <w:ind w:left="1260"/>
        <w:rPr>
          <w:b/>
          <w:i/>
        </w:rPr>
      </w:pPr>
      <w:r>
        <w:rPr>
          <w:b/>
          <w:i/>
        </w:rPr>
        <w:t>The Office of Administrative Hearings</w:t>
      </w:r>
    </w:p>
    <w:p w14:paraId="70130C1C" w14:textId="4C2BBBB8" w:rsidR="003A19EA" w:rsidRDefault="003A19EA" w:rsidP="003A19EA">
      <w:pPr>
        <w:tabs>
          <w:tab w:val="right" w:pos="9630"/>
        </w:tabs>
        <w:ind w:left="1260"/>
        <w:rPr>
          <w:b/>
          <w:i/>
        </w:rPr>
      </w:pPr>
      <w:r>
        <w:rPr>
          <w:b/>
          <w:i/>
        </w:rPr>
        <w:t>Rules Division</w:t>
      </w:r>
      <w:r>
        <w:rPr>
          <w:b/>
          <w:i/>
        </w:rPr>
        <w:tab/>
      </w:r>
      <w:r w:rsidR="002638CC">
        <w:rPr>
          <w:b/>
          <w:i/>
        </w:rPr>
        <w:t>Donald R. van der Vaart</w:t>
      </w:r>
      <w:r>
        <w:rPr>
          <w:b/>
          <w:i/>
        </w:rPr>
        <w:t>, Director</w:t>
      </w:r>
    </w:p>
    <w:p w14:paraId="25C484A3" w14:textId="0515C38F" w:rsidR="003A19EA" w:rsidRDefault="003A19EA" w:rsidP="003A19EA">
      <w:pPr>
        <w:tabs>
          <w:tab w:val="right" w:pos="9630"/>
        </w:tabs>
        <w:ind w:left="1260"/>
        <w:rPr>
          <w:b/>
          <w:i/>
        </w:rPr>
      </w:pPr>
      <w:r>
        <w:rPr>
          <w:b/>
          <w:i/>
        </w:rPr>
        <w:t>6714 Mail Service Center</w:t>
      </w:r>
      <w:r>
        <w:rPr>
          <w:b/>
          <w:i/>
        </w:rPr>
        <w:tab/>
      </w:r>
      <w:r w:rsidR="00256921">
        <w:rPr>
          <w:b/>
          <w:i/>
        </w:rPr>
        <w:t>Ashley B. Snyder, Codifier of Rules</w:t>
      </w:r>
    </w:p>
    <w:p w14:paraId="7F211B6E" w14:textId="672E61E6" w:rsidR="003A19EA" w:rsidRDefault="003A19EA" w:rsidP="003A19EA">
      <w:pPr>
        <w:tabs>
          <w:tab w:val="right" w:pos="9630"/>
        </w:tabs>
        <w:ind w:left="1260"/>
        <w:rPr>
          <w:b/>
          <w:i/>
        </w:rPr>
      </w:pPr>
      <w:r>
        <w:rPr>
          <w:b/>
          <w:i/>
        </w:rPr>
        <w:t>Raleigh, NC  27699-6714</w:t>
      </w:r>
      <w:r>
        <w:rPr>
          <w:b/>
          <w:i/>
        </w:rPr>
        <w:tab/>
      </w:r>
      <w:r w:rsidR="00256921" w:rsidRPr="00256921">
        <w:rPr>
          <w:b/>
          <w:i/>
        </w:rPr>
        <w:t>Dana McGhee, Publications Coordinator</w:t>
      </w:r>
    </w:p>
    <w:p w14:paraId="34265056" w14:textId="6BB59989" w:rsidR="003A19EA" w:rsidRDefault="003A19EA" w:rsidP="003A19EA">
      <w:pPr>
        <w:tabs>
          <w:tab w:val="right" w:pos="9630"/>
        </w:tabs>
        <w:ind w:left="1260"/>
        <w:rPr>
          <w:b/>
          <w:i/>
        </w:rPr>
      </w:pPr>
      <w:r>
        <w:rPr>
          <w:b/>
          <w:i/>
        </w:rPr>
        <w:t xml:space="preserve">Telephone </w:t>
      </w:r>
      <w:bookmarkStart w:id="0" w:name="_Hlk38444297"/>
      <w:r w:rsidRPr="00FE2E7C">
        <w:rPr>
          <w:b/>
          <w:i/>
        </w:rPr>
        <w:t>984-236-1850</w:t>
      </w:r>
      <w:bookmarkEnd w:id="0"/>
      <w:r>
        <w:rPr>
          <w:b/>
          <w:i/>
        </w:rPr>
        <w:tab/>
      </w:r>
      <w:r w:rsidR="00256921">
        <w:rPr>
          <w:b/>
          <w:i/>
        </w:rPr>
        <w:t>Lindsay Silvester, Editorial Assistant</w:t>
      </w:r>
    </w:p>
    <w:p w14:paraId="3CE4B302" w14:textId="13F9A7D7" w:rsidR="003A19EA" w:rsidRDefault="003A19EA" w:rsidP="003A19EA">
      <w:pPr>
        <w:tabs>
          <w:tab w:val="right" w:pos="9630"/>
        </w:tabs>
        <w:ind w:left="1260"/>
        <w:rPr>
          <w:b/>
          <w:i/>
        </w:rPr>
      </w:pPr>
      <w:r>
        <w:rPr>
          <w:b/>
          <w:i/>
        </w:rPr>
        <w:t>Fax 984-236-1947</w:t>
      </w:r>
      <w:r>
        <w:rPr>
          <w:b/>
          <w:i/>
        </w:rPr>
        <w:tab/>
      </w:r>
      <w:r w:rsidR="00256921">
        <w:rPr>
          <w:b/>
          <w:i/>
        </w:rPr>
        <w:t>Cathy Matthews-Thayer, Editorial Assistant</w:t>
      </w:r>
    </w:p>
    <w:p w14:paraId="35FE8B52" w14:textId="778ED653" w:rsidR="00D52FD0" w:rsidRDefault="00D52FD0" w:rsidP="00D52FD0">
      <w:pPr>
        <w:tabs>
          <w:tab w:val="right" w:pos="9630"/>
        </w:tabs>
        <w:ind w:left="1260"/>
        <w:rPr>
          <w:b/>
          <w:i/>
        </w:rPr>
      </w:pP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30DC5D12" w14:textId="4AEFCD6A" w:rsidR="006F3BD5"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w:t>
      </w:r>
      <w:r w:rsidR="006F3BD5" w:rsidRPr="00754BF3">
        <w:rPr>
          <w:bCs/>
          <w:iCs/>
        </w:rPr>
        <w:t>Ashley B. Snyder, Codifier of Rules</w:t>
      </w:r>
      <w:r w:rsidR="006F3BD5">
        <w:rPr>
          <w:bCs/>
          <w:iCs/>
        </w:rPr>
        <w:tab/>
      </w:r>
      <w:r w:rsidR="0006370B" w:rsidRPr="0006370B">
        <w:t>ashley.snyder@oah.nc.gov</w:t>
      </w:r>
      <w:r w:rsidR="0006370B">
        <w:tab/>
      </w:r>
      <w:r w:rsidR="0006370B">
        <w:tab/>
        <w:t>984-236-1941</w:t>
      </w:r>
    </w:p>
    <w:p w14:paraId="522F69E3" w14:textId="10EB3A42" w:rsidR="003A19EA" w:rsidRDefault="006F3BD5"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3A19EA">
        <w:t xml:space="preserve">Dana McGhee, Publications Coordinator </w:t>
      </w:r>
      <w:r w:rsidR="003A19EA">
        <w:tab/>
        <w:t>dana.mcghee@oah.nc.gov</w:t>
      </w:r>
      <w:r w:rsidR="003A19EA">
        <w:tab/>
      </w:r>
      <w:r w:rsidR="003A19EA">
        <w:tab/>
      </w:r>
      <w:r w:rsidR="003A19EA" w:rsidRPr="00064B2E">
        <w:t>984-236-1937</w:t>
      </w:r>
    </w:p>
    <w:p w14:paraId="7FFE14F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Silvester, Editorial Assistant</w:t>
      </w:r>
      <w:r>
        <w:tab/>
        <w:t>lindsay.silvester@oah.nc.gov</w:t>
      </w:r>
      <w:r>
        <w:tab/>
      </w:r>
      <w:r w:rsidRPr="00064B2E">
        <w:t>984-236-1938</w:t>
      </w:r>
    </w:p>
    <w:p w14:paraId="5177FA7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Pr="00064B2E">
        <w:t>984-236-1901</w:t>
      </w:r>
    </w:p>
    <w:p w14:paraId="02D15977"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4B7EA055" w14:textId="77777777" w:rsidR="00587C1B" w:rsidRPr="00587C1B" w:rsidRDefault="00587C1B" w:rsidP="00587C1B">
      <w:pPr>
        <w:jc w:val="center"/>
        <w:rPr>
          <w:b/>
          <w:bCs/>
          <w:kern w:val="0"/>
          <w:szCs w:val="24"/>
        </w:rPr>
      </w:pPr>
      <w:r w:rsidRPr="00587C1B">
        <w:rPr>
          <w:b/>
          <w:bCs/>
          <w:kern w:val="0"/>
          <w:szCs w:val="24"/>
        </w:rPr>
        <w:lastRenderedPageBreak/>
        <w:t>NORTH CAROLINA REGISTER</w:t>
      </w:r>
    </w:p>
    <w:p w14:paraId="53D9C70D" w14:textId="77777777" w:rsidR="00587C1B" w:rsidRPr="00587C1B" w:rsidRDefault="00587C1B" w:rsidP="00587C1B">
      <w:pPr>
        <w:jc w:val="center"/>
        <w:rPr>
          <w:kern w:val="0"/>
          <w:szCs w:val="24"/>
        </w:rPr>
      </w:pPr>
      <w:r w:rsidRPr="00587C1B">
        <w:rPr>
          <w:kern w:val="0"/>
          <w:szCs w:val="24"/>
        </w:rPr>
        <w:t>Publication Schedule for January 2021 – December 2021</w:t>
      </w:r>
    </w:p>
    <w:p w14:paraId="64B62652" w14:textId="77777777" w:rsidR="00587C1B" w:rsidRPr="00587C1B" w:rsidRDefault="00587C1B" w:rsidP="00587C1B">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587C1B" w:rsidRPr="00587C1B" w14:paraId="1DCF01E3" w14:textId="77777777" w:rsidTr="004E125B">
        <w:trPr>
          <w:cantSplit/>
          <w:trHeight w:val="863"/>
        </w:trPr>
        <w:tc>
          <w:tcPr>
            <w:tcW w:w="3235" w:type="dxa"/>
            <w:gridSpan w:val="3"/>
            <w:tcBorders>
              <w:right w:val="single" w:sz="4" w:space="0" w:color="auto"/>
            </w:tcBorders>
            <w:vAlign w:val="center"/>
          </w:tcPr>
          <w:p w14:paraId="3AE90782" w14:textId="77777777" w:rsidR="00587C1B" w:rsidRPr="00587C1B" w:rsidRDefault="00587C1B" w:rsidP="00587C1B">
            <w:pPr>
              <w:jc w:val="center"/>
              <w:rPr>
                <w:kern w:val="0"/>
                <w:sz w:val="19"/>
                <w:szCs w:val="24"/>
              </w:rPr>
            </w:pPr>
            <w:r w:rsidRPr="00587C1B">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18D1D966" w14:textId="77777777" w:rsidR="00587C1B" w:rsidRPr="00587C1B" w:rsidRDefault="00587C1B" w:rsidP="00587C1B">
            <w:pPr>
              <w:jc w:val="center"/>
              <w:rPr>
                <w:b/>
                <w:kern w:val="0"/>
                <w:sz w:val="22"/>
                <w:szCs w:val="22"/>
              </w:rPr>
            </w:pPr>
            <w:r w:rsidRPr="00587C1B">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458DE95C" w14:textId="77777777" w:rsidR="00587C1B" w:rsidRPr="00587C1B" w:rsidRDefault="00587C1B" w:rsidP="00587C1B">
            <w:pPr>
              <w:jc w:val="center"/>
              <w:rPr>
                <w:b/>
                <w:kern w:val="0"/>
                <w:sz w:val="22"/>
                <w:szCs w:val="22"/>
              </w:rPr>
            </w:pPr>
            <w:r w:rsidRPr="00587C1B">
              <w:rPr>
                <w:b/>
                <w:kern w:val="0"/>
                <w:sz w:val="22"/>
                <w:szCs w:val="22"/>
              </w:rPr>
              <w:t>PERMANENT RULE</w:t>
            </w:r>
          </w:p>
        </w:tc>
        <w:tc>
          <w:tcPr>
            <w:tcW w:w="1715" w:type="dxa"/>
            <w:vAlign w:val="center"/>
          </w:tcPr>
          <w:p w14:paraId="703E36F3" w14:textId="77777777" w:rsidR="00587C1B" w:rsidRPr="00587C1B" w:rsidRDefault="00587C1B" w:rsidP="00587C1B">
            <w:pPr>
              <w:jc w:val="center"/>
              <w:rPr>
                <w:b/>
                <w:kern w:val="0"/>
                <w:sz w:val="22"/>
                <w:szCs w:val="22"/>
              </w:rPr>
            </w:pPr>
            <w:r w:rsidRPr="00587C1B">
              <w:rPr>
                <w:b/>
                <w:kern w:val="0"/>
                <w:sz w:val="22"/>
                <w:szCs w:val="22"/>
              </w:rPr>
              <w:t>TEMPORARY RULES</w:t>
            </w:r>
          </w:p>
        </w:tc>
      </w:tr>
      <w:tr w:rsidR="00587C1B" w:rsidRPr="00587C1B" w14:paraId="60F5DDCB" w14:textId="77777777" w:rsidTr="004E125B">
        <w:trPr>
          <w:cantSplit/>
          <w:trHeight w:val="1304"/>
        </w:trPr>
        <w:tc>
          <w:tcPr>
            <w:tcW w:w="1075" w:type="dxa"/>
            <w:vAlign w:val="center"/>
          </w:tcPr>
          <w:p w14:paraId="298833D0" w14:textId="77777777" w:rsidR="00587C1B" w:rsidRPr="00587C1B" w:rsidRDefault="00587C1B" w:rsidP="00587C1B">
            <w:pPr>
              <w:jc w:val="center"/>
              <w:rPr>
                <w:kern w:val="0"/>
                <w:sz w:val="19"/>
                <w:szCs w:val="24"/>
              </w:rPr>
            </w:pPr>
            <w:r w:rsidRPr="00587C1B">
              <w:rPr>
                <w:kern w:val="0"/>
                <w:sz w:val="19"/>
                <w:szCs w:val="24"/>
              </w:rPr>
              <w:t>Volume &amp; issue number</w:t>
            </w:r>
          </w:p>
        </w:tc>
        <w:tc>
          <w:tcPr>
            <w:tcW w:w="1080" w:type="dxa"/>
            <w:vAlign w:val="center"/>
          </w:tcPr>
          <w:p w14:paraId="69387DF0" w14:textId="77777777" w:rsidR="00587C1B" w:rsidRPr="00587C1B" w:rsidRDefault="00587C1B" w:rsidP="00587C1B">
            <w:pPr>
              <w:jc w:val="center"/>
              <w:rPr>
                <w:kern w:val="0"/>
                <w:sz w:val="19"/>
                <w:szCs w:val="24"/>
              </w:rPr>
            </w:pPr>
            <w:r w:rsidRPr="00587C1B">
              <w:rPr>
                <w:kern w:val="0"/>
                <w:sz w:val="19"/>
                <w:szCs w:val="24"/>
              </w:rPr>
              <w:t>Issue date</w:t>
            </w:r>
          </w:p>
        </w:tc>
        <w:tc>
          <w:tcPr>
            <w:tcW w:w="1080" w:type="dxa"/>
            <w:tcBorders>
              <w:right w:val="single" w:sz="4" w:space="0" w:color="auto"/>
            </w:tcBorders>
            <w:vAlign w:val="center"/>
          </w:tcPr>
          <w:p w14:paraId="3744560D" w14:textId="77777777" w:rsidR="00587C1B" w:rsidRPr="00587C1B" w:rsidRDefault="00587C1B" w:rsidP="00587C1B">
            <w:pPr>
              <w:jc w:val="center"/>
              <w:rPr>
                <w:kern w:val="0"/>
                <w:sz w:val="19"/>
                <w:szCs w:val="24"/>
              </w:rPr>
            </w:pPr>
            <w:r w:rsidRPr="00587C1B">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3A5FFD9" w14:textId="77777777" w:rsidR="00587C1B" w:rsidRPr="00587C1B" w:rsidRDefault="00587C1B" w:rsidP="00587C1B">
            <w:pPr>
              <w:jc w:val="center"/>
              <w:rPr>
                <w:kern w:val="0"/>
                <w:sz w:val="19"/>
                <w:szCs w:val="24"/>
              </w:rPr>
            </w:pPr>
            <w:r w:rsidRPr="00587C1B">
              <w:rPr>
                <w:kern w:val="0"/>
                <w:sz w:val="19"/>
                <w:szCs w:val="24"/>
              </w:rPr>
              <w:t>Earliest date for public hearing</w:t>
            </w:r>
          </w:p>
        </w:tc>
        <w:tc>
          <w:tcPr>
            <w:tcW w:w="1440" w:type="dxa"/>
            <w:tcBorders>
              <w:left w:val="single" w:sz="4" w:space="0" w:color="auto"/>
            </w:tcBorders>
            <w:vAlign w:val="center"/>
          </w:tcPr>
          <w:p w14:paraId="2254FA7B" w14:textId="77777777" w:rsidR="00587C1B" w:rsidRPr="00587C1B" w:rsidRDefault="00587C1B" w:rsidP="00587C1B">
            <w:pPr>
              <w:jc w:val="center"/>
              <w:rPr>
                <w:kern w:val="0"/>
                <w:sz w:val="19"/>
                <w:szCs w:val="24"/>
              </w:rPr>
            </w:pPr>
            <w:r w:rsidRPr="00587C1B">
              <w:rPr>
                <w:kern w:val="0"/>
                <w:sz w:val="19"/>
                <w:szCs w:val="24"/>
              </w:rPr>
              <w:t>End of required comment</w:t>
            </w:r>
          </w:p>
          <w:p w14:paraId="311A0193" w14:textId="77777777" w:rsidR="00587C1B" w:rsidRPr="00587C1B" w:rsidRDefault="00587C1B" w:rsidP="00587C1B">
            <w:pPr>
              <w:jc w:val="center"/>
              <w:rPr>
                <w:kern w:val="0"/>
                <w:sz w:val="19"/>
                <w:szCs w:val="24"/>
              </w:rPr>
            </w:pPr>
            <w:r w:rsidRPr="00587C1B">
              <w:rPr>
                <w:kern w:val="0"/>
                <w:sz w:val="19"/>
                <w:szCs w:val="24"/>
              </w:rPr>
              <w:t>Period</w:t>
            </w:r>
          </w:p>
        </w:tc>
        <w:tc>
          <w:tcPr>
            <w:tcW w:w="1710" w:type="dxa"/>
            <w:vAlign w:val="center"/>
          </w:tcPr>
          <w:p w14:paraId="4DBB236B" w14:textId="77777777" w:rsidR="00587C1B" w:rsidRPr="00587C1B" w:rsidRDefault="00587C1B" w:rsidP="00587C1B">
            <w:pPr>
              <w:jc w:val="center"/>
              <w:rPr>
                <w:kern w:val="0"/>
                <w:sz w:val="19"/>
                <w:szCs w:val="24"/>
              </w:rPr>
            </w:pPr>
            <w:r w:rsidRPr="00587C1B">
              <w:rPr>
                <w:kern w:val="0"/>
                <w:sz w:val="19"/>
                <w:szCs w:val="24"/>
              </w:rPr>
              <w:t>Deadline to submit to RRC</w:t>
            </w:r>
          </w:p>
          <w:p w14:paraId="1F4A907F" w14:textId="77777777" w:rsidR="00587C1B" w:rsidRPr="00587C1B" w:rsidRDefault="00587C1B" w:rsidP="00587C1B">
            <w:pPr>
              <w:jc w:val="center"/>
              <w:rPr>
                <w:kern w:val="0"/>
                <w:sz w:val="19"/>
                <w:szCs w:val="24"/>
              </w:rPr>
            </w:pPr>
            <w:r w:rsidRPr="00587C1B">
              <w:rPr>
                <w:kern w:val="0"/>
                <w:sz w:val="19"/>
                <w:szCs w:val="24"/>
              </w:rPr>
              <w:t>for review at</w:t>
            </w:r>
          </w:p>
          <w:p w14:paraId="0A961CB3" w14:textId="77777777" w:rsidR="00587C1B" w:rsidRPr="00587C1B" w:rsidRDefault="00587C1B" w:rsidP="00587C1B">
            <w:pPr>
              <w:jc w:val="center"/>
              <w:rPr>
                <w:kern w:val="0"/>
                <w:sz w:val="19"/>
                <w:szCs w:val="24"/>
              </w:rPr>
            </w:pPr>
            <w:r w:rsidRPr="00587C1B">
              <w:rPr>
                <w:kern w:val="0"/>
                <w:sz w:val="19"/>
                <w:szCs w:val="24"/>
              </w:rPr>
              <w:t>next meeting</w:t>
            </w:r>
          </w:p>
        </w:tc>
        <w:tc>
          <w:tcPr>
            <w:tcW w:w="1080" w:type="dxa"/>
            <w:vAlign w:val="center"/>
          </w:tcPr>
          <w:p w14:paraId="3BD7BA39" w14:textId="77777777" w:rsidR="00587C1B" w:rsidRPr="00587C1B" w:rsidRDefault="00587C1B" w:rsidP="00587C1B">
            <w:pPr>
              <w:jc w:val="center"/>
              <w:rPr>
                <w:kern w:val="0"/>
                <w:sz w:val="19"/>
                <w:szCs w:val="24"/>
              </w:rPr>
            </w:pPr>
            <w:r w:rsidRPr="00587C1B">
              <w:rPr>
                <w:kern w:val="0"/>
                <w:sz w:val="19"/>
                <w:szCs w:val="24"/>
              </w:rPr>
              <w:t>RRC Meeting Date</w:t>
            </w:r>
          </w:p>
        </w:tc>
        <w:tc>
          <w:tcPr>
            <w:tcW w:w="1440" w:type="dxa"/>
            <w:vAlign w:val="center"/>
          </w:tcPr>
          <w:p w14:paraId="5E0FE337" w14:textId="77777777" w:rsidR="00587C1B" w:rsidRPr="00587C1B" w:rsidRDefault="00587C1B" w:rsidP="00587C1B">
            <w:pPr>
              <w:jc w:val="center"/>
              <w:rPr>
                <w:kern w:val="0"/>
                <w:sz w:val="19"/>
                <w:szCs w:val="24"/>
              </w:rPr>
            </w:pPr>
            <w:r w:rsidRPr="00587C1B">
              <w:rPr>
                <w:kern w:val="0"/>
                <w:sz w:val="19"/>
                <w:szCs w:val="24"/>
              </w:rPr>
              <w:t xml:space="preserve">Earliest Eff. </w:t>
            </w:r>
          </w:p>
          <w:p w14:paraId="228C8BE6" w14:textId="77777777" w:rsidR="00587C1B" w:rsidRPr="00587C1B" w:rsidRDefault="00587C1B" w:rsidP="00587C1B">
            <w:pPr>
              <w:jc w:val="center"/>
              <w:rPr>
                <w:kern w:val="0"/>
                <w:sz w:val="19"/>
                <w:szCs w:val="24"/>
              </w:rPr>
            </w:pPr>
            <w:r w:rsidRPr="00587C1B">
              <w:rPr>
                <w:kern w:val="0"/>
                <w:sz w:val="19"/>
                <w:szCs w:val="24"/>
              </w:rPr>
              <w:t>Date of</w:t>
            </w:r>
          </w:p>
          <w:p w14:paraId="04DFC502" w14:textId="77777777" w:rsidR="00587C1B" w:rsidRPr="00587C1B" w:rsidRDefault="00587C1B" w:rsidP="00587C1B">
            <w:pPr>
              <w:jc w:val="center"/>
              <w:rPr>
                <w:kern w:val="0"/>
                <w:sz w:val="19"/>
                <w:szCs w:val="24"/>
              </w:rPr>
            </w:pPr>
            <w:r w:rsidRPr="00587C1B">
              <w:rPr>
                <w:kern w:val="0"/>
                <w:sz w:val="19"/>
                <w:szCs w:val="24"/>
              </w:rPr>
              <w:t>Permanent Rule</w:t>
            </w:r>
          </w:p>
        </w:tc>
        <w:tc>
          <w:tcPr>
            <w:tcW w:w="1715" w:type="dxa"/>
            <w:vAlign w:val="center"/>
          </w:tcPr>
          <w:p w14:paraId="17959806" w14:textId="77777777" w:rsidR="00587C1B" w:rsidRPr="00587C1B" w:rsidRDefault="00587C1B" w:rsidP="00587C1B">
            <w:pPr>
              <w:jc w:val="center"/>
              <w:rPr>
                <w:kern w:val="0"/>
                <w:sz w:val="19"/>
                <w:szCs w:val="24"/>
              </w:rPr>
            </w:pPr>
            <w:r w:rsidRPr="00587C1B">
              <w:rPr>
                <w:kern w:val="0"/>
                <w:sz w:val="19"/>
                <w:szCs w:val="24"/>
              </w:rPr>
              <w:t>270</w:t>
            </w:r>
            <w:r w:rsidRPr="00587C1B">
              <w:rPr>
                <w:kern w:val="0"/>
                <w:sz w:val="19"/>
                <w:szCs w:val="24"/>
                <w:vertAlign w:val="superscript"/>
              </w:rPr>
              <w:t>th</w:t>
            </w:r>
            <w:r w:rsidRPr="00587C1B">
              <w:rPr>
                <w:kern w:val="0"/>
                <w:sz w:val="19"/>
                <w:szCs w:val="24"/>
              </w:rPr>
              <w:t xml:space="preserve"> day from publication in the Register</w:t>
            </w:r>
          </w:p>
        </w:tc>
      </w:tr>
      <w:tr w:rsidR="00587C1B" w:rsidRPr="00587C1B" w14:paraId="4FE373EB" w14:textId="77777777" w:rsidTr="004E125B">
        <w:trPr>
          <w:trHeight w:val="332"/>
        </w:trPr>
        <w:tc>
          <w:tcPr>
            <w:tcW w:w="1075" w:type="dxa"/>
            <w:vAlign w:val="center"/>
          </w:tcPr>
          <w:p w14:paraId="534A96C0" w14:textId="77777777" w:rsidR="00587C1B" w:rsidRPr="00587C1B" w:rsidRDefault="00587C1B" w:rsidP="00587C1B">
            <w:pPr>
              <w:jc w:val="center"/>
              <w:rPr>
                <w:kern w:val="0"/>
                <w:sz w:val="18"/>
                <w:szCs w:val="18"/>
              </w:rPr>
            </w:pPr>
            <w:r w:rsidRPr="00587C1B">
              <w:rPr>
                <w:kern w:val="0"/>
                <w:sz w:val="18"/>
                <w:szCs w:val="18"/>
              </w:rPr>
              <w:t>35:13</w:t>
            </w:r>
          </w:p>
        </w:tc>
        <w:tc>
          <w:tcPr>
            <w:tcW w:w="1080" w:type="dxa"/>
            <w:vAlign w:val="center"/>
          </w:tcPr>
          <w:p w14:paraId="6F863411" w14:textId="77777777" w:rsidR="00587C1B" w:rsidRPr="00587C1B" w:rsidRDefault="00587C1B" w:rsidP="00587C1B">
            <w:pPr>
              <w:jc w:val="center"/>
              <w:rPr>
                <w:kern w:val="0"/>
                <w:sz w:val="18"/>
                <w:szCs w:val="18"/>
              </w:rPr>
            </w:pPr>
            <w:r w:rsidRPr="00587C1B">
              <w:rPr>
                <w:kern w:val="0"/>
                <w:sz w:val="18"/>
                <w:szCs w:val="18"/>
              </w:rPr>
              <w:t>01/04/21</w:t>
            </w:r>
          </w:p>
        </w:tc>
        <w:tc>
          <w:tcPr>
            <w:tcW w:w="1080" w:type="dxa"/>
            <w:tcBorders>
              <w:right w:val="single" w:sz="4" w:space="0" w:color="auto"/>
            </w:tcBorders>
            <w:vAlign w:val="center"/>
          </w:tcPr>
          <w:p w14:paraId="0A8854BC" w14:textId="77777777" w:rsidR="00587C1B" w:rsidRPr="00587C1B" w:rsidRDefault="00587C1B" w:rsidP="00587C1B">
            <w:pPr>
              <w:jc w:val="center"/>
              <w:rPr>
                <w:kern w:val="0"/>
                <w:sz w:val="18"/>
                <w:szCs w:val="18"/>
              </w:rPr>
            </w:pPr>
            <w:r w:rsidRPr="00587C1B">
              <w:rPr>
                <w:kern w:val="0"/>
                <w:sz w:val="18"/>
                <w:szCs w:val="18"/>
              </w:rPr>
              <w:t>12/08/20</w:t>
            </w:r>
          </w:p>
        </w:tc>
        <w:tc>
          <w:tcPr>
            <w:tcW w:w="1350" w:type="dxa"/>
            <w:tcBorders>
              <w:top w:val="single" w:sz="4" w:space="0" w:color="auto"/>
              <w:left w:val="single" w:sz="4" w:space="0" w:color="auto"/>
              <w:bottom w:val="single" w:sz="4" w:space="0" w:color="auto"/>
              <w:right w:val="single" w:sz="4" w:space="0" w:color="auto"/>
            </w:tcBorders>
            <w:vAlign w:val="center"/>
          </w:tcPr>
          <w:p w14:paraId="2B275AC8" w14:textId="77777777" w:rsidR="00587C1B" w:rsidRPr="00587C1B" w:rsidRDefault="00587C1B" w:rsidP="00587C1B">
            <w:pPr>
              <w:jc w:val="center"/>
              <w:rPr>
                <w:kern w:val="0"/>
                <w:sz w:val="18"/>
                <w:szCs w:val="18"/>
              </w:rPr>
            </w:pPr>
            <w:r w:rsidRPr="00587C1B">
              <w:rPr>
                <w:kern w:val="0"/>
                <w:sz w:val="18"/>
                <w:szCs w:val="18"/>
              </w:rPr>
              <w:t>01/19/21</w:t>
            </w:r>
          </w:p>
        </w:tc>
        <w:tc>
          <w:tcPr>
            <w:tcW w:w="1440" w:type="dxa"/>
            <w:tcBorders>
              <w:left w:val="single" w:sz="4" w:space="0" w:color="auto"/>
            </w:tcBorders>
            <w:vAlign w:val="center"/>
          </w:tcPr>
          <w:p w14:paraId="1FD2841F" w14:textId="77777777" w:rsidR="00587C1B" w:rsidRPr="00587C1B" w:rsidRDefault="00587C1B" w:rsidP="00587C1B">
            <w:pPr>
              <w:jc w:val="center"/>
              <w:rPr>
                <w:kern w:val="0"/>
                <w:sz w:val="18"/>
                <w:szCs w:val="18"/>
              </w:rPr>
            </w:pPr>
            <w:r w:rsidRPr="00587C1B">
              <w:rPr>
                <w:kern w:val="0"/>
                <w:sz w:val="18"/>
                <w:szCs w:val="18"/>
              </w:rPr>
              <w:t>03/05/21</w:t>
            </w:r>
          </w:p>
        </w:tc>
        <w:tc>
          <w:tcPr>
            <w:tcW w:w="1710" w:type="dxa"/>
            <w:vAlign w:val="center"/>
          </w:tcPr>
          <w:p w14:paraId="6A236E74"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6C514622"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04FC7912"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64BD5E9C" w14:textId="77777777" w:rsidR="00587C1B" w:rsidRPr="00587C1B" w:rsidRDefault="00587C1B" w:rsidP="00587C1B">
            <w:pPr>
              <w:jc w:val="center"/>
              <w:rPr>
                <w:kern w:val="0"/>
                <w:sz w:val="18"/>
                <w:szCs w:val="18"/>
              </w:rPr>
            </w:pPr>
            <w:r w:rsidRPr="00587C1B">
              <w:rPr>
                <w:kern w:val="0"/>
                <w:sz w:val="18"/>
                <w:szCs w:val="18"/>
              </w:rPr>
              <w:t>10/01/21</w:t>
            </w:r>
          </w:p>
        </w:tc>
      </w:tr>
      <w:tr w:rsidR="00587C1B" w:rsidRPr="00587C1B" w14:paraId="113D4629" w14:textId="77777777" w:rsidTr="004E125B">
        <w:trPr>
          <w:trHeight w:val="288"/>
        </w:trPr>
        <w:tc>
          <w:tcPr>
            <w:tcW w:w="1075" w:type="dxa"/>
            <w:vAlign w:val="center"/>
          </w:tcPr>
          <w:p w14:paraId="63E2D1C4" w14:textId="77777777" w:rsidR="00587C1B" w:rsidRPr="00587C1B" w:rsidRDefault="00587C1B" w:rsidP="00587C1B">
            <w:pPr>
              <w:jc w:val="center"/>
              <w:rPr>
                <w:kern w:val="0"/>
                <w:sz w:val="18"/>
                <w:szCs w:val="18"/>
              </w:rPr>
            </w:pPr>
            <w:r w:rsidRPr="00587C1B">
              <w:rPr>
                <w:kern w:val="0"/>
                <w:sz w:val="18"/>
                <w:szCs w:val="18"/>
              </w:rPr>
              <w:t>35:14</w:t>
            </w:r>
          </w:p>
        </w:tc>
        <w:tc>
          <w:tcPr>
            <w:tcW w:w="1080" w:type="dxa"/>
            <w:vAlign w:val="center"/>
          </w:tcPr>
          <w:p w14:paraId="0F962C6A" w14:textId="77777777" w:rsidR="00587C1B" w:rsidRPr="00587C1B" w:rsidRDefault="00587C1B" w:rsidP="00587C1B">
            <w:pPr>
              <w:jc w:val="center"/>
              <w:rPr>
                <w:kern w:val="0"/>
                <w:sz w:val="18"/>
                <w:szCs w:val="18"/>
              </w:rPr>
            </w:pPr>
            <w:r w:rsidRPr="00587C1B">
              <w:rPr>
                <w:kern w:val="0"/>
                <w:sz w:val="18"/>
                <w:szCs w:val="18"/>
              </w:rPr>
              <w:t>01/15/21</w:t>
            </w:r>
          </w:p>
        </w:tc>
        <w:tc>
          <w:tcPr>
            <w:tcW w:w="1080" w:type="dxa"/>
            <w:tcBorders>
              <w:right w:val="single" w:sz="4" w:space="0" w:color="auto"/>
            </w:tcBorders>
            <w:vAlign w:val="center"/>
          </w:tcPr>
          <w:p w14:paraId="0F329AAE" w14:textId="77777777" w:rsidR="00587C1B" w:rsidRPr="00587C1B" w:rsidRDefault="00587C1B" w:rsidP="00587C1B">
            <w:pPr>
              <w:jc w:val="center"/>
              <w:rPr>
                <w:kern w:val="0"/>
                <w:sz w:val="18"/>
                <w:szCs w:val="18"/>
              </w:rPr>
            </w:pPr>
            <w:r w:rsidRPr="00587C1B">
              <w:rPr>
                <w:kern w:val="0"/>
                <w:sz w:val="18"/>
                <w:szCs w:val="18"/>
              </w:rPr>
              <w:t>12/21/20</w:t>
            </w:r>
          </w:p>
        </w:tc>
        <w:tc>
          <w:tcPr>
            <w:tcW w:w="1350" w:type="dxa"/>
            <w:tcBorders>
              <w:top w:val="single" w:sz="4" w:space="0" w:color="auto"/>
              <w:left w:val="single" w:sz="4" w:space="0" w:color="auto"/>
              <w:bottom w:val="single" w:sz="4" w:space="0" w:color="auto"/>
              <w:right w:val="single" w:sz="4" w:space="0" w:color="auto"/>
            </w:tcBorders>
            <w:vAlign w:val="center"/>
          </w:tcPr>
          <w:p w14:paraId="2364B338" w14:textId="77777777" w:rsidR="00587C1B" w:rsidRPr="00587C1B" w:rsidRDefault="00587C1B" w:rsidP="00587C1B">
            <w:pPr>
              <w:jc w:val="center"/>
              <w:rPr>
                <w:kern w:val="0"/>
                <w:sz w:val="18"/>
                <w:szCs w:val="18"/>
              </w:rPr>
            </w:pPr>
            <w:r w:rsidRPr="00587C1B">
              <w:rPr>
                <w:kern w:val="0"/>
                <w:sz w:val="18"/>
                <w:szCs w:val="18"/>
              </w:rPr>
              <w:t>01/30/21</w:t>
            </w:r>
          </w:p>
        </w:tc>
        <w:tc>
          <w:tcPr>
            <w:tcW w:w="1440" w:type="dxa"/>
            <w:tcBorders>
              <w:left w:val="single" w:sz="4" w:space="0" w:color="auto"/>
            </w:tcBorders>
            <w:vAlign w:val="center"/>
          </w:tcPr>
          <w:p w14:paraId="693C330C" w14:textId="77777777" w:rsidR="00587C1B" w:rsidRPr="00587C1B" w:rsidRDefault="00587C1B" w:rsidP="00587C1B">
            <w:pPr>
              <w:jc w:val="center"/>
              <w:rPr>
                <w:kern w:val="0"/>
                <w:sz w:val="18"/>
                <w:szCs w:val="18"/>
              </w:rPr>
            </w:pPr>
            <w:r w:rsidRPr="00587C1B">
              <w:rPr>
                <w:kern w:val="0"/>
                <w:sz w:val="18"/>
                <w:szCs w:val="18"/>
              </w:rPr>
              <w:t>03/16/21</w:t>
            </w:r>
          </w:p>
        </w:tc>
        <w:tc>
          <w:tcPr>
            <w:tcW w:w="1710" w:type="dxa"/>
            <w:vAlign w:val="center"/>
          </w:tcPr>
          <w:p w14:paraId="457F4D0B"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3FBB783C"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16007C74"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2BB31BC6" w14:textId="77777777" w:rsidR="00587C1B" w:rsidRPr="00587C1B" w:rsidRDefault="00587C1B" w:rsidP="00587C1B">
            <w:pPr>
              <w:jc w:val="center"/>
              <w:rPr>
                <w:kern w:val="0"/>
                <w:sz w:val="18"/>
                <w:szCs w:val="18"/>
              </w:rPr>
            </w:pPr>
            <w:r w:rsidRPr="00587C1B">
              <w:rPr>
                <w:kern w:val="0"/>
                <w:sz w:val="18"/>
                <w:szCs w:val="18"/>
              </w:rPr>
              <w:t>10/12/21</w:t>
            </w:r>
          </w:p>
        </w:tc>
      </w:tr>
      <w:tr w:rsidR="00587C1B" w:rsidRPr="00587C1B" w14:paraId="768311A3" w14:textId="77777777" w:rsidTr="004E125B">
        <w:trPr>
          <w:trHeight w:val="288"/>
        </w:trPr>
        <w:tc>
          <w:tcPr>
            <w:tcW w:w="1075" w:type="dxa"/>
            <w:vAlign w:val="center"/>
          </w:tcPr>
          <w:p w14:paraId="76B95474" w14:textId="77777777" w:rsidR="00587C1B" w:rsidRPr="00587C1B" w:rsidRDefault="00587C1B" w:rsidP="00587C1B">
            <w:pPr>
              <w:jc w:val="center"/>
              <w:rPr>
                <w:kern w:val="0"/>
                <w:sz w:val="18"/>
                <w:szCs w:val="18"/>
              </w:rPr>
            </w:pPr>
            <w:r w:rsidRPr="00587C1B">
              <w:rPr>
                <w:kern w:val="0"/>
                <w:sz w:val="18"/>
                <w:szCs w:val="18"/>
              </w:rPr>
              <w:t>35:15</w:t>
            </w:r>
          </w:p>
        </w:tc>
        <w:tc>
          <w:tcPr>
            <w:tcW w:w="1080" w:type="dxa"/>
            <w:vAlign w:val="center"/>
          </w:tcPr>
          <w:p w14:paraId="3EE9E3DF" w14:textId="77777777" w:rsidR="00587C1B" w:rsidRPr="00587C1B" w:rsidRDefault="00587C1B" w:rsidP="00587C1B">
            <w:pPr>
              <w:jc w:val="center"/>
              <w:rPr>
                <w:kern w:val="0"/>
                <w:sz w:val="18"/>
                <w:szCs w:val="18"/>
              </w:rPr>
            </w:pPr>
            <w:r w:rsidRPr="00587C1B">
              <w:rPr>
                <w:kern w:val="0"/>
                <w:sz w:val="18"/>
                <w:szCs w:val="18"/>
              </w:rPr>
              <w:t>02/01/21</w:t>
            </w:r>
          </w:p>
        </w:tc>
        <w:tc>
          <w:tcPr>
            <w:tcW w:w="1080" w:type="dxa"/>
            <w:tcBorders>
              <w:right w:val="single" w:sz="4" w:space="0" w:color="auto"/>
            </w:tcBorders>
            <w:vAlign w:val="center"/>
          </w:tcPr>
          <w:p w14:paraId="2DD7B40F" w14:textId="77777777" w:rsidR="00587C1B" w:rsidRPr="00587C1B" w:rsidRDefault="00587C1B" w:rsidP="00587C1B">
            <w:pPr>
              <w:jc w:val="center"/>
              <w:rPr>
                <w:kern w:val="0"/>
                <w:sz w:val="18"/>
                <w:szCs w:val="18"/>
              </w:rPr>
            </w:pPr>
            <w:r w:rsidRPr="00587C1B">
              <w:rPr>
                <w:kern w:val="0"/>
                <w:sz w:val="18"/>
                <w:szCs w:val="18"/>
              </w:rPr>
              <w:t>01/08/21</w:t>
            </w:r>
          </w:p>
        </w:tc>
        <w:tc>
          <w:tcPr>
            <w:tcW w:w="1350" w:type="dxa"/>
            <w:tcBorders>
              <w:top w:val="single" w:sz="4" w:space="0" w:color="auto"/>
              <w:left w:val="single" w:sz="4" w:space="0" w:color="auto"/>
              <w:bottom w:val="single" w:sz="4" w:space="0" w:color="auto"/>
              <w:right w:val="single" w:sz="4" w:space="0" w:color="auto"/>
            </w:tcBorders>
            <w:vAlign w:val="center"/>
          </w:tcPr>
          <w:p w14:paraId="47237951" w14:textId="77777777" w:rsidR="00587C1B" w:rsidRPr="00587C1B" w:rsidRDefault="00587C1B" w:rsidP="00587C1B">
            <w:pPr>
              <w:jc w:val="center"/>
              <w:rPr>
                <w:kern w:val="0"/>
                <w:sz w:val="18"/>
                <w:szCs w:val="18"/>
              </w:rPr>
            </w:pPr>
            <w:r w:rsidRPr="00587C1B">
              <w:rPr>
                <w:kern w:val="0"/>
                <w:sz w:val="18"/>
                <w:szCs w:val="18"/>
              </w:rPr>
              <w:t>02/16/21</w:t>
            </w:r>
          </w:p>
        </w:tc>
        <w:tc>
          <w:tcPr>
            <w:tcW w:w="1440" w:type="dxa"/>
            <w:tcBorders>
              <w:left w:val="single" w:sz="4" w:space="0" w:color="auto"/>
            </w:tcBorders>
            <w:vAlign w:val="center"/>
          </w:tcPr>
          <w:p w14:paraId="36F1F869" w14:textId="77777777" w:rsidR="00587C1B" w:rsidRPr="00587C1B" w:rsidRDefault="00587C1B" w:rsidP="00587C1B">
            <w:pPr>
              <w:jc w:val="center"/>
              <w:rPr>
                <w:kern w:val="0"/>
                <w:sz w:val="18"/>
                <w:szCs w:val="18"/>
              </w:rPr>
            </w:pPr>
            <w:r w:rsidRPr="00587C1B">
              <w:rPr>
                <w:kern w:val="0"/>
                <w:sz w:val="18"/>
                <w:szCs w:val="18"/>
              </w:rPr>
              <w:t>04/05/21</w:t>
            </w:r>
          </w:p>
        </w:tc>
        <w:tc>
          <w:tcPr>
            <w:tcW w:w="1710" w:type="dxa"/>
            <w:vAlign w:val="center"/>
          </w:tcPr>
          <w:p w14:paraId="7BD3A1C4"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00F1E34E"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5AA9C7A1"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3E5C5058" w14:textId="77777777" w:rsidR="00587C1B" w:rsidRPr="00587C1B" w:rsidRDefault="00587C1B" w:rsidP="00587C1B">
            <w:pPr>
              <w:jc w:val="center"/>
              <w:rPr>
                <w:kern w:val="0"/>
                <w:sz w:val="18"/>
                <w:szCs w:val="18"/>
              </w:rPr>
            </w:pPr>
            <w:r w:rsidRPr="00587C1B">
              <w:rPr>
                <w:kern w:val="0"/>
                <w:sz w:val="18"/>
                <w:szCs w:val="18"/>
              </w:rPr>
              <w:t>10/29/21</w:t>
            </w:r>
          </w:p>
        </w:tc>
      </w:tr>
      <w:tr w:rsidR="00587C1B" w:rsidRPr="00587C1B" w14:paraId="1D505DDF" w14:textId="77777777" w:rsidTr="004E125B">
        <w:trPr>
          <w:trHeight w:val="288"/>
        </w:trPr>
        <w:tc>
          <w:tcPr>
            <w:tcW w:w="1075" w:type="dxa"/>
            <w:vAlign w:val="center"/>
          </w:tcPr>
          <w:p w14:paraId="1D4899F8" w14:textId="77777777" w:rsidR="00587C1B" w:rsidRPr="00587C1B" w:rsidRDefault="00587C1B" w:rsidP="00587C1B">
            <w:pPr>
              <w:jc w:val="center"/>
              <w:rPr>
                <w:kern w:val="0"/>
                <w:sz w:val="18"/>
                <w:szCs w:val="18"/>
              </w:rPr>
            </w:pPr>
            <w:r w:rsidRPr="00587C1B">
              <w:rPr>
                <w:kern w:val="0"/>
                <w:sz w:val="18"/>
                <w:szCs w:val="18"/>
              </w:rPr>
              <w:t>35:16</w:t>
            </w:r>
          </w:p>
        </w:tc>
        <w:tc>
          <w:tcPr>
            <w:tcW w:w="1080" w:type="dxa"/>
            <w:vAlign w:val="center"/>
          </w:tcPr>
          <w:p w14:paraId="05478D66" w14:textId="77777777" w:rsidR="00587C1B" w:rsidRPr="00587C1B" w:rsidRDefault="00587C1B" w:rsidP="00587C1B">
            <w:pPr>
              <w:jc w:val="center"/>
              <w:rPr>
                <w:kern w:val="0"/>
                <w:sz w:val="18"/>
                <w:szCs w:val="18"/>
              </w:rPr>
            </w:pPr>
            <w:r w:rsidRPr="00587C1B">
              <w:rPr>
                <w:kern w:val="0"/>
                <w:sz w:val="18"/>
                <w:szCs w:val="18"/>
              </w:rPr>
              <w:t>02/15/21</w:t>
            </w:r>
          </w:p>
        </w:tc>
        <w:tc>
          <w:tcPr>
            <w:tcW w:w="1080" w:type="dxa"/>
            <w:tcBorders>
              <w:right w:val="single" w:sz="4" w:space="0" w:color="auto"/>
            </w:tcBorders>
            <w:vAlign w:val="center"/>
          </w:tcPr>
          <w:p w14:paraId="25082E6A" w14:textId="77777777" w:rsidR="00587C1B" w:rsidRPr="00587C1B" w:rsidRDefault="00587C1B" w:rsidP="00587C1B">
            <w:pPr>
              <w:jc w:val="center"/>
              <w:rPr>
                <w:kern w:val="0"/>
                <w:sz w:val="18"/>
                <w:szCs w:val="18"/>
              </w:rPr>
            </w:pPr>
            <w:r w:rsidRPr="00587C1B">
              <w:rPr>
                <w:kern w:val="0"/>
                <w:sz w:val="18"/>
                <w:szCs w:val="18"/>
              </w:rPr>
              <w:t>01/25/21</w:t>
            </w:r>
          </w:p>
        </w:tc>
        <w:tc>
          <w:tcPr>
            <w:tcW w:w="1350" w:type="dxa"/>
            <w:tcBorders>
              <w:top w:val="single" w:sz="4" w:space="0" w:color="auto"/>
              <w:left w:val="single" w:sz="4" w:space="0" w:color="auto"/>
              <w:bottom w:val="single" w:sz="4" w:space="0" w:color="auto"/>
              <w:right w:val="single" w:sz="4" w:space="0" w:color="auto"/>
            </w:tcBorders>
            <w:vAlign w:val="center"/>
          </w:tcPr>
          <w:p w14:paraId="45E9605D" w14:textId="77777777" w:rsidR="00587C1B" w:rsidRPr="00587C1B" w:rsidRDefault="00587C1B" w:rsidP="00587C1B">
            <w:pPr>
              <w:jc w:val="center"/>
              <w:rPr>
                <w:kern w:val="0"/>
                <w:sz w:val="18"/>
                <w:szCs w:val="18"/>
              </w:rPr>
            </w:pPr>
            <w:r w:rsidRPr="00587C1B">
              <w:rPr>
                <w:kern w:val="0"/>
                <w:sz w:val="18"/>
                <w:szCs w:val="18"/>
              </w:rPr>
              <w:t>03/02/21</w:t>
            </w:r>
          </w:p>
        </w:tc>
        <w:tc>
          <w:tcPr>
            <w:tcW w:w="1440" w:type="dxa"/>
            <w:tcBorders>
              <w:left w:val="single" w:sz="4" w:space="0" w:color="auto"/>
            </w:tcBorders>
            <w:vAlign w:val="center"/>
          </w:tcPr>
          <w:p w14:paraId="2522B10B" w14:textId="77777777" w:rsidR="00587C1B" w:rsidRPr="00587C1B" w:rsidRDefault="00587C1B" w:rsidP="00587C1B">
            <w:pPr>
              <w:jc w:val="center"/>
              <w:rPr>
                <w:kern w:val="0"/>
                <w:sz w:val="18"/>
                <w:szCs w:val="18"/>
              </w:rPr>
            </w:pPr>
            <w:r w:rsidRPr="00587C1B">
              <w:rPr>
                <w:kern w:val="0"/>
                <w:sz w:val="18"/>
                <w:szCs w:val="18"/>
              </w:rPr>
              <w:t>04/16/21</w:t>
            </w:r>
          </w:p>
        </w:tc>
        <w:tc>
          <w:tcPr>
            <w:tcW w:w="1710" w:type="dxa"/>
            <w:vAlign w:val="center"/>
          </w:tcPr>
          <w:p w14:paraId="3EEEC3FE"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68E1CEAC"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39C28FCD"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781373DA" w14:textId="77777777" w:rsidR="00587C1B" w:rsidRPr="00587C1B" w:rsidRDefault="00587C1B" w:rsidP="00587C1B">
            <w:pPr>
              <w:jc w:val="center"/>
              <w:rPr>
                <w:kern w:val="0"/>
                <w:sz w:val="18"/>
                <w:szCs w:val="18"/>
              </w:rPr>
            </w:pPr>
            <w:r w:rsidRPr="00587C1B">
              <w:rPr>
                <w:kern w:val="0"/>
                <w:sz w:val="18"/>
                <w:szCs w:val="18"/>
              </w:rPr>
              <w:t>11/12/21</w:t>
            </w:r>
          </w:p>
        </w:tc>
      </w:tr>
      <w:tr w:rsidR="00587C1B" w:rsidRPr="00587C1B" w14:paraId="44AF9177" w14:textId="77777777" w:rsidTr="004E125B">
        <w:trPr>
          <w:trHeight w:val="288"/>
        </w:trPr>
        <w:tc>
          <w:tcPr>
            <w:tcW w:w="1075" w:type="dxa"/>
            <w:vAlign w:val="center"/>
          </w:tcPr>
          <w:p w14:paraId="2F2DE83D" w14:textId="77777777" w:rsidR="00587C1B" w:rsidRPr="00587C1B" w:rsidRDefault="00587C1B" w:rsidP="00587C1B">
            <w:pPr>
              <w:jc w:val="center"/>
              <w:rPr>
                <w:kern w:val="0"/>
                <w:sz w:val="18"/>
                <w:szCs w:val="18"/>
              </w:rPr>
            </w:pPr>
            <w:r w:rsidRPr="00587C1B">
              <w:rPr>
                <w:kern w:val="0"/>
                <w:sz w:val="18"/>
                <w:szCs w:val="18"/>
              </w:rPr>
              <w:t>35:17</w:t>
            </w:r>
          </w:p>
        </w:tc>
        <w:tc>
          <w:tcPr>
            <w:tcW w:w="1080" w:type="dxa"/>
            <w:vAlign w:val="center"/>
          </w:tcPr>
          <w:p w14:paraId="0F3336CB" w14:textId="77777777" w:rsidR="00587C1B" w:rsidRPr="00587C1B" w:rsidRDefault="00587C1B" w:rsidP="00587C1B">
            <w:pPr>
              <w:jc w:val="center"/>
              <w:rPr>
                <w:kern w:val="0"/>
                <w:sz w:val="18"/>
                <w:szCs w:val="18"/>
              </w:rPr>
            </w:pPr>
            <w:r w:rsidRPr="00587C1B">
              <w:rPr>
                <w:kern w:val="0"/>
                <w:sz w:val="18"/>
                <w:szCs w:val="18"/>
              </w:rPr>
              <w:t>03/01/21</w:t>
            </w:r>
          </w:p>
        </w:tc>
        <w:tc>
          <w:tcPr>
            <w:tcW w:w="1080" w:type="dxa"/>
            <w:tcBorders>
              <w:right w:val="single" w:sz="4" w:space="0" w:color="auto"/>
            </w:tcBorders>
            <w:vAlign w:val="center"/>
          </w:tcPr>
          <w:p w14:paraId="3AC9B9ED" w14:textId="77777777" w:rsidR="00587C1B" w:rsidRPr="00587C1B" w:rsidRDefault="00587C1B" w:rsidP="00587C1B">
            <w:pPr>
              <w:jc w:val="center"/>
              <w:rPr>
                <w:kern w:val="0"/>
                <w:sz w:val="18"/>
                <w:szCs w:val="18"/>
              </w:rPr>
            </w:pPr>
            <w:r w:rsidRPr="00587C1B">
              <w:rPr>
                <w:kern w:val="0"/>
                <w:sz w:val="18"/>
                <w:szCs w:val="18"/>
              </w:rPr>
              <w:t>02/08/21</w:t>
            </w:r>
          </w:p>
        </w:tc>
        <w:tc>
          <w:tcPr>
            <w:tcW w:w="1350" w:type="dxa"/>
            <w:tcBorders>
              <w:top w:val="single" w:sz="4" w:space="0" w:color="auto"/>
              <w:left w:val="single" w:sz="4" w:space="0" w:color="auto"/>
              <w:bottom w:val="single" w:sz="4" w:space="0" w:color="auto"/>
              <w:right w:val="single" w:sz="4" w:space="0" w:color="auto"/>
            </w:tcBorders>
            <w:vAlign w:val="center"/>
          </w:tcPr>
          <w:p w14:paraId="67EE8B11" w14:textId="77777777" w:rsidR="00587C1B" w:rsidRPr="00587C1B" w:rsidRDefault="00587C1B" w:rsidP="00587C1B">
            <w:pPr>
              <w:jc w:val="center"/>
              <w:rPr>
                <w:kern w:val="0"/>
                <w:sz w:val="18"/>
                <w:szCs w:val="18"/>
              </w:rPr>
            </w:pPr>
            <w:r w:rsidRPr="00587C1B">
              <w:rPr>
                <w:kern w:val="0"/>
                <w:sz w:val="18"/>
                <w:szCs w:val="18"/>
              </w:rPr>
              <w:t>03/16/21</w:t>
            </w:r>
          </w:p>
        </w:tc>
        <w:tc>
          <w:tcPr>
            <w:tcW w:w="1440" w:type="dxa"/>
            <w:tcBorders>
              <w:left w:val="single" w:sz="4" w:space="0" w:color="auto"/>
            </w:tcBorders>
            <w:vAlign w:val="center"/>
          </w:tcPr>
          <w:p w14:paraId="455A0070" w14:textId="77777777" w:rsidR="00587C1B" w:rsidRPr="00587C1B" w:rsidRDefault="00587C1B" w:rsidP="00587C1B">
            <w:pPr>
              <w:jc w:val="center"/>
              <w:rPr>
                <w:kern w:val="0"/>
                <w:sz w:val="18"/>
                <w:szCs w:val="18"/>
              </w:rPr>
            </w:pPr>
            <w:r w:rsidRPr="00587C1B">
              <w:rPr>
                <w:kern w:val="0"/>
                <w:sz w:val="18"/>
                <w:szCs w:val="18"/>
              </w:rPr>
              <w:t>04/30/21</w:t>
            </w:r>
          </w:p>
        </w:tc>
        <w:tc>
          <w:tcPr>
            <w:tcW w:w="1710" w:type="dxa"/>
            <w:vAlign w:val="center"/>
          </w:tcPr>
          <w:p w14:paraId="28CFACCB"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4224B4FF"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15407EE5"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6650CC04" w14:textId="77777777" w:rsidR="00587C1B" w:rsidRPr="00587C1B" w:rsidRDefault="00587C1B" w:rsidP="00587C1B">
            <w:pPr>
              <w:jc w:val="center"/>
              <w:rPr>
                <w:kern w:val="0"/>
                <w:sz w:val="18"/>
                <w:szCs w:val="18"/>
              </w:rPr>
            </w:pPr>
            <w:r w:rsidRPr="00587C1B">
              <w:rPr>
                <w:kern w:val="0"/>
                <w:sz w:val="18"/>
                <w:szCs w:val="18"/>
              </w:rPr>
              <w:t>11/26/21</w:t>
            </w:r>
          </w:p>
        </w:tc>
      </w:tr>
      <w:tr w:rsidR="00587C1B" w:rsidRPr="00587C1B" w14:paraId="500256C7" w14:textId="77777777" w:rsidTr="004E125B">
        <w:trPr>
          <w:trHeight w:val="288"/>
        </w:trPr>
        <w:tc>
          <w:tcPr>
            <w:tcW w:w="1075" w:type="dxa"/>
            <w:vAlign w:val="center"/>
          </w:tcPr>
          <w:p w14:paraId="1E6C5E2B" w14:textId="77777777" w:rsidR="00587C1B" w:rsidRPr="00587C1B" w:rsidRDefault="00587C1B" w:rsidP="00587C1B">
            <w:pPr>
              <w:jc w:val="center"/>
              <w:rPr>
                <w:kern w:val="0"/>
                <w:sz w:val="18"/>
                <w:szCs w:val="18"/>
              </w:rPr>
            </w:pPr>
            <w:r w:rsidRPr="00587C1B">
              <w:rPr>
                <w:kern w:val="0"/>
                <w:sz w:val="18"/>
                <w:szCs w:val="18"/>
              </w:rPr>
              <w:t>35:18</w:t>
            </w:r>
          </w:p>
        </w:tc>
        <w:tc>
          <w:tcPr>
            <w:tcW w:w="1080" w:type="dxa"/>
            <w:vAlign w:val="center"/>
          </w:tcPr>
          <w:p w14:paraId="3E656C97" w14:textId="77777777" w:rsidR="00587C1B" w:rsidRPr="00587C1B" w:rsidRDefault="00587C1B" w:rsidP="00587C1B">
            <w:pPr>
              <w:jc w:val="center"/>
              <w:rPr>
                <w:kern w:val="0"/>
                <w:sz w:val="18"/>
                <w:szCs w:val="18"/>
              </w:rPr>
            </w:pPr>
            <w:r w:rsidRPr="00587C1B">
              <w:rPr>
                <w:kern w:val="0"/>
                <w:sz w:val="18"/>
                <w:szCs w:val="18"/>
              </w:rPr>
              <w:t>03/15/21</w:t>
            </w:r>
          </w:p>
        </w:tc>
        <w:tc>
          <w:tcPr>
            <w:tcW w:w="1080" w:type="dxa"/>
            <w:tcBorders>
              <w:right w:val="single" w:sz="4" w:space="0" w:color="auto"/>
            </w:tcBorders>
            <w:vAlign w:val="center"/>
          </w:tcPr>
          <w:p w14:paraId="5403B5F2" w14:textId="77777777" w:rsidR="00587C1B" w:rsidRPr="00587C1B" w:rsidRDefault="00587C1B" w:rsidP="00587C1B">
            <w:pPr>
              <w:jc w:val="center"/>
              <w:rPr>
                <w:kern w:val="0"/>
                <w:sz w:val="18"/>
                <w:szCs w:val="18"/>
              </w:rPr>
            </w:pPr>
            <w:r w:rsidRPr="00587C1B">
              <w:rPr>
                <w:kern w:val="0"/>
                <w:sz w:val="18"/>
                <w:szCs w:val="18"/>
              </w:rPr>
              <w:t>02/22/21</w:t>
            </w:r>
          </w:p>
        </w:tc>
        <w:tc>
          <w:tcPr>
            <w:tcW w:w="1350" w:type="dxa"/>
            <w:tcBorders>
              <w:top w:val="single" w:sz="4" w:space="0" w:color="auto"/>
              <w:left w:val="single" w:sz="4" w:space="0" w:color="auto"/>
              <w:bottom w:val="single" w:sz="4" w:space="0" w:color="auto"/>
              <w:right w:val="single" w:sz="4" w:space="0" w:color="auto"/>
            </w:tcBorders>
            <w:vAlign w:val="center"/>
          </w:tcPr>
          <w:p w14:paraId="2D67DDA1" w14:textId="77777777" w:rsidR="00587C1B" w:rsidRPr="00587C1B" w:rsidRDefault="00587C1B" w:rsidP="00587C1B">
            <w:pPr>
              <w:jc w:val="center"/>
              <w:rPr>
                <w:kern w:val="0"/>
                <w:sz w:val="18"/>
                <w:szCs w:val="18"/>
              </w:rPr>
            </w:pPr>
            <w:r w:rsidRPr="00587C1B">
              <w:rPr>
                <w:kern w:val="0"/>
                <w:sz w:val="18"/>
                <w:szCs w:val="18"/>
              </w:rPr>
              <w:t>03/30/21</w:t>
            </w:r>
          </w:p>
        </w:tc>
        <w:tc>
          <w:tcPr>
            <w:tcW w:w="1440" w:type="dxa"/>
            <w:tcBorders>
              <w:left w:val="single" w:sz="4" w:space="0" w:color="auto"/>
            </w:tcBorders>
            <w:vAlign w:val="center"/>
          </w:tcPr>
          <w:p w14:paraId="04AE45BB" w14:textId="77777777" w:rsidR="00587C1B" w:rsidRPr="00587C1B" w:rsidRDefault="00587C1B" w:rsidP="00587C1B">
            <w:pPr>
              <w:jc w:val="center"/>
              <w:rPr>
                <w:kern w:val="0"/>
                <w:sz w:val="18"/>
                <w:szCs w:val="18"/>
              </w:rPr>
            </w:pPr>
            <w:r w:rsidRPr="00587C1B">
              <w:rPr>
                <w:kern w:val="0"/>
                <w:sz w:val="18"/>
                <w:szCs w:val="18"/>
              </w:rPr>
              <w:t>05/14/21</w:t>
            </w:r>
          </w:p>
        </w:tc>
        <w:tc>
          <w:tcPr>
            <w:tcW w:w="1710" w:type="dxa"/>
            <w:vAlign w:val="center"/>
          </w:tcPr>
          <w:p w14:paraId="2CB5BB0D"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52D5AA54"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69F432BA"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584AFE15" w14:textId="77777777" w:rsidR="00587C1B" w:rsidRPr="00587C1B" w:rsidRDefault="00587C1B" w:rsidP="00587C1B">
            <w:pPr>
              <w:jc w:val="center"/>
              <w:rPr>
                <w:kern w:val="0"/>
                <w:sz w:val="18"/>
                <w:szCs w:val="18"/>
              </w:rPr>
            </w:pPr>
            <w:r w:rsidRPr="00587C1B">
              <w:rPr>
                <w:kern w:val="0"/>
                <w:sz w:val="18"/>
                <w:szCs w:val="18"/>
              </w:rPr>
              <w:t>12/10/21</w:t>
            </w:r>
          </w:p>
        </w:tc>
      </w:tr>
      <w:tr w:rsidR="00587C1B" w:rsidRPr="00587C1B" w14:paraId="2A9E0D9C" w14:textId="77777777" w:rsidTr="004E125B">
        <w:trPr>
          <w:trHeight w:val="288"/>
        </w:trPr>
        <w:tc>
          <w:tcPr>
            <w:tcW w:w="1075" w:type="dxa"/>
            <w:vAlign w:val="center"/>
          </w:tcPr>
          <w:p w14:paraId="04C7E065" w14:textId="77777777" w:rsidR="00587C1B" w:rsidRPr="00587C1B" w:rsidRDefault="00587C1B" w:rsidP="00587C1B">
            <w:pPr>
              <w:jc w:val="center"/>
              <w:rPr>
                <w:kern w:val="0"/>
                <w:sz w:val="18"/>
                <w:szCs w:val="18"/>
              </w:rPr>
            </w:pPr>
            <w:r w:rsidRPr="00587C1B">
              <w:rPr>
                <w:kern w:val="0"/>
                <w:sz w:val="18"/>
                <w:szCs w:val="18"/>
              </w:rPr>
              <w:t>35:19</w:t>
            </w:r>
          </w:p>
        </w:tc>
        <w:tc>
          <w:tcPr>
            <w:tcW w:w="1080" w:type="dxa"/>
            <w:vAlign w:val="center"/>
          </w:tcPr>
          <w:p w14:paraId="02F83CD7" w14:textId="77777777" w:rsidR="00587C1B" w:rsidRPr="00587C1B" w:rsidRDefault="00587C1B" w:rsidP="00587C1B">
            <w:pPr>
              <w:jc w:val="center"/>
              <w:rPr>
                <w:kern w:val="0"/>
                <w:sz w:val="18"/>
                <w:szCs w:val="18"/>
              </w:rPr>
            </w:pPr>
            <w:r w:rsidRPr="00587C1B">
              <w:rPr>
                <w:kern w:val="0"/>
                <w:sz w:val="18"/>
                <w:szCs w:val="18"/>
              </w:rPr>
              <w:t>04/01/21</w:t>
            </w:r>
          </w:p>
        </w:tc>
        <w:tc>
          <w:tcPr>
            <w:tcW w:w="1080" w:type="dxa"/>
            <w:tcBorders>
              <w:right w:val="single" w:sz="4" w:space="0" w:color="auto"/>
            </w:tcBorders>
            <w:vAlign w:val="center"/>
          </w:tcPr>
          <w:p w14:paraId="0842B5C9" w14:textId="77777777" w:rsidR="00587C1B" w:rsidRPr="00587C1B" w:rsidRDefault="00587C1B" w:rsidP="00587C1B">
            <w:pPr>
              <w:jc w:val="center"/>
              <w:rPr>
                <w:kern w:val="0"/>
                <w:sz w:val="18"/>
                <w:szCs w:val="18"/>
              </w:rPr>
            </w:pPr>
            <w:r w:rsidRPr="00587C1B">
              <w:rPr>
                <w:kern w:val="0"/>
                <w:sz w:val="18"/>
                <w:szCs w:val="18"/>
              </w:rPr>
              <w:t>03/11/21</w:t>
            </w:r>
          </w:p>
        </w:tc>
        <w:tc>
          <w:tcPr>
            <w:tcW w:w="1350" w:type="dxa"/>
            <w:tcBorders>
              <w:top w:val="single" w:sz="4" w:space="0" w:color="auto"/>
              <w:left w:val="single" w:sz="4" w:space="0" w:color="auto"/>
              <w:bottom w:val="single" w:sz="4" w:space="0" w:color="auto"/>
              <w:right w:val="single" w:sz="4" w:space="0" w:color="auto"/>
            </w:tcBorders>
            <w:vAlign w:val="center"/>
          </w:tcPr>
          <w:p w14:paraId="0244A3E9" w14:textId="77777777" w:rsidR="00587C1B" w:rsidRPr="00587C1B" w:rsidRDefault="00587C1B" w:rsidP="00587C1B">
            <w:pPr>
              <w:jc w:val="center"/>
              <w:rPr>
                <w:kern w:val="0"/>
                <w:sz w:val="18"/>
                <w:szCs w:val="18"/>
              </w:rPr>
            </w:pPr>
            <w:r w:rsidRPr="00587C1B">
              <w:rPr>
                <w:kern w:val="0"/>
                <w:sz w:val="18"/>
                <w:szCs w:val="18"/>
              </w:rPr>
              <w:t>04/16/21</w:t>
            </w:r>
          </w:p>
        </w:tc>
        <w:tc>
          <w:tcPr>
            <w:tcW w:w="1440" w:type="dxa"/>
            <w:tcBorders>
              <w:left w:val="single" w:sz="4" w:space="0" w:color="auto"/>
            </w:tcBorders>
            <w:vAlign w:val="center"/>
          </w:tcPr>
          <w:p w14:paraId="1E50DB7B" w14:textId="77777777" w:rsidR="00587C1B" w:rsidRPr="00587C1B" w:rsidRDefault="00587C1B" w:rsidP="00587C1B">
            <w:pPr>
              <w:jc w:val="center"/>
              <w:rPr>
                <w:kern w:val="0"/>
                <w:sz w:val="18"/>
                <w:szCs w:val="18"/>
              </w:rPr>
            </w:pPr>
            <w:r w:rsidRPr="00587C1B">
              <w:rPr>
                <w:kern w:val="0"/>
                <w:sz w:val="18"/>
                <w:szCs w:val="18"/>
              </w:rPr>
              <w:t>06/01/21</w:t>
            </w:r>
          </w:p>
        </w:tc>
        <w:tc>
          <w:tcPr>
            <w:tcW w:w="1710" w:type="dxa"/>
            <w:vAlign w:val="center"/>
          </w:tcPr>
          <w:p w14:paraId="1F00D0F6"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7D5D37B1"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C2E88B1"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203EF732" w14:textId="77777777" w:rsidR="00587C1B" w:rsidRPr="00587C1B" w:rsidRDefault="00587C1B" w:rsidP="00587C1B">
            <w:pPr>
              <w:jc w:val="center"/>
              <w:rPr>
                <w:kern w:val="0"/>
                <w:sz w:val="18"/>
                <w:szCs w:val="18"/>
              </w:rPr>
            </w:pPr>
            <w:r w:rsidRPr="00587C1B">
              <w:rPr>
                <w:kern w:val="0"/>
                <w:sz w:val="18"/>
                <w:szCs w:val="18"/>
              </w:rPr>
              <w:t>12/27/21</w:t>
            </w:r>
          </w:p>
        </w:tc>
      </w:tr>
      <w:tr w:rsidR="00587C1B" w:rsidRPr="00587C1B" w14:paraId="251043CA" w14:textId="77777777" w:rsidTr="004E125B">
        <w:trPr>
          <w:trHeight w:val="288"/>
        </w:trPr>
        <w:tc>
          <w:tcPr>
            <w:tcW w:w="1075" w:type="dxa"/>
            <w:vAlign w:val="center"/>
          </w:tcPr>
          <w:p w14:paraId="0C7CE85A" w14:textId="77777777" w:rsidR="00587C1B" w:rsidRPr="00587C1B" w:rsidRDefault="00587C1B" w:rsidP="00587C1B">
            <w:pPr>
              <w:jc w:val="center"/>
              <w:rPr>
                <w:kern w:val="0"/>
                <w:sz w:val="18"/>
                <w:szCs w:val="18"/>
              </w:rPr>
            </w:pPr>
            <w:r w:rsidRPr="00587C1B">
              <w:rPr>
                <w:kern w:val="0"/>
                <w:sz w:val="18"/>
                <w:szCs w:val="18"/>
              </w:rPr>
              <w:t>35:20</w:t>
            </w:r>
          </w:p>
        </w:tc>
        <w:tc>
          <w:tcPr>
            <w:tcW w:w="1080" w:type="dxa"/>
            <w:vAlign w:val="center"/>
          </w:tcPr>
          <w:p w14:paraId="2EEA6D88" w14:textId="77777777" w:rsidR="00587C1B" w:rsidRPr="00587C1B" w:rsidRDefault="00587C1B" w:rsidP="00587C1B">
            <w:pPr>
              <w:jc w:val="center"/>
              <w:rPr>
                <w:kern w:val="0"/>
                <w:sz w:val="18"/>
                <w:szCs w:val="18"/>
              </w:rPr>
            </w:pPr>
            <w:r w:rsidRPr="00587C1B">
              <w:rPr>
                <w:kern w:val="0"/>
                <w:sz w:val="18"/>
                <w:szCs w:val="18"/>
              </w:rPr>
              <w:t>04/15/21</w:t>
            </w:r>
          </w:p>
        </w:tc>
        <w:tc>
          <w:tcPr>
            <w:tcW w:w="1080" w:type="dxa"/>
            <w:tcBorders>
              <w:right w:val="single" w:sz="4" w:space="0" w:color="auto"/>
            </w:tcBorders>
            <w:vAlign w:val="center"/>
          </w:tcPr>
          <w:p w14:paraId="7278D405" w14:textId="77777777" w:rsidR="00587C1B" w:rsidRPr="00587C1B" w:rsidRDefault="00587C1B" w:rsidP="00587C1B">
            <w:pPr>
              <w:jc w:val="center"/>
              <w:rPr>
                <w:kern w:val="0"/>
                <w:sz w:val="18"/>
                <w:szCs w:val="18"/>
              </w:rPr>
            </w:pPr>
            <w:r w:rsidRPr="00587C1B">
              <w:rPr>
                <w:kern w:val="0"/>
                <w:sz w:val="18"/>
                <w:szCs w:val="18"/>
              </w:rPr>
              <w:t>03/24/21</w:t>
            </w:r>
          </w:p>
        </w:tc>
        <w:tc>
          <w:tcPr>
            <w:tcW w:w="1350" w:type="dxa"/>
            <w:tcBorders>
              <w:top w:val="single" w:sz="4" w:space="0" w:color="auto"/>
              <w:left w:val="single" w:sz="4" w:space="0" w:color="auto"/>
              <w:bottom w:val="single" w:sz="4" w:space="0" w:color="auto"/>
              <w:right w:val="single" w:sz="4" w:space="0" w:color="auto"/>
            </w:tcBorders>
            <w:vAlign w:val="center"/>
          </w:tcPr>
          <w:p w14:paraId="206AA6F3" w14:textId="77777777" w:rsidR="00587C1B" w:rsidRPr="00587C1B" w:rsidRDefault="00587C1B" w:rsidP="00587C1B">
            <w:pPr>
              <w:jc w:val="center"/>
              <w:rPr>
                <w:kern w:val="0"/>
                <w:sz w:val="18"/>
                <w:szCs w:val="18"/>
              </w:rPr>
            </w:pPr>
            <w:r w:rsidRPr="00587C1B">
              <w:rPr>
                <w:kern w:val="0"/>
                <w:sz w:val="18"/>
                <w:szCs w:val="18"/>
              </w:rPr>
              <w:t>04/30/21</w:t>
            </w:r>
          </w:p>
        </w:tc>
        <w:tc>
          <w:tcPr>
            <w:tcW w:w="1440" w:type="dxa"/>
            <w:tcBorders>
              <w:left w:val="single" w:sz="4" w:space="0" w:color="auto"/>
            </w:tcBorders>
            <w:vAlign w:val="center"/>
          </w:tcPr>
          <w:p w14:paraId="369377BE" w14:textId="77777777" w:rsidR="00587C1B" w:rsidRPr="00587C1B" w:rsidRDefault="00587C1B" w:rsidP="00587C1B">
            <w:pPr>
              <w:jc w:val="center"/>
              <w:rPr>
                <w:kern w:val="0"/>
                <w:sz w:val="18"/>
                <w:szCs w:val="18"/>
              </w:rPr>
            </w:pPr>
            <w:r w:rsidRPr="00587C1B">
              <w:rPr>
                <w:kern w:val="0"/>
                <w:sz w:val="18"/>
                <w:szCs w:val="18"/>
              </w:rPr>
              <w:t>06/14/21</w:t>
            </w:r>
          </w:p>
        </w:tc>
        <w:tc>
          <w:tcPr>
            <w:tcW w:w="1710" w:type="dxa"/>
            <w:vAlign w:val="center"/>
          </w:tcPr>
          <w:p w14:paraId="52658818"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1C22D2EB"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F023ECF"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1430894E" w14:textId="77777777" w:rsidR="00587C1B" w:rsidRPr="00587C1B" w:rsidRDefault="00587C1B" w:rsidP="00587C1B">
            <w:pPr>
              <w:jc w:val="center"/>
              <w:rPr>
                <w:kern w:val="0"/>
                <w:sz w:val="18"/>
                <w:szCs w:val="18"/>
              </w:rPr>
            </w:pPr>
            <w:r w:rsidRPr="00587C1B">
              <w:rPr>
                <w:kern w:val="0"/>
                <w:sz w:val="18"/>
                <w:szCs w:val="18"/>
              </w:rPr>
              <w:t>01/10/22</w:t>
            </w:r>
          </w:p>
        </w:tc>
      </w:tr>
      <w:tr w:rsidR="00587C1B" w:rsidRPr="00587C1B" w14:paraId="38DB0F70" w14:textId="77777777" w:rsidTr="004E125B">
        <w:trPr>
          <w:trHeight w:val="288"/>
        </w:trPr>
        <w:tc>
          <w:tcPr>
            <w:tcW w:w="1075" w:type="dxa"/>
            <w:vAlign w:val="center"/>
          </w:tcPr>
          <w:p w14:paraId="7C0556AC" w14:textId="77777777" w:rsidR="00587C1B" w:rsidRPr="00587C1B" w:rsidRDefault="00587C1B" w:rsidP="00587C1B">
            <w:pPr>
              <w:jc w:val="center"/>
              <w:rPr>
                <w:kern w:val="0"/>
                <w:sz w:val="18"/>
                <w:szCs w:val="18"/>
              </w:rPr>
            </w:pPr>
            <w:r w:rsidRPr="00587C1B">
              <w:rPr>
                <w:kern w:val="0"/>
                <w:sz w:val="18"/>
                <w:szCs w:val="18"/>
              </w:rPr>
              <w:t>35:21</w:t>
            </w:r>
          </w:p>
        </w:tc>
        <w:tc>
          <w:tcPr>
            <w:tcW w:w="1080" w:type="dxa"/>
            <w:vAlign w:val="center"/>
          </w:tcPr>
          <w:p w14:paraId="73DB10D2" w14:textId="77777777" w:rsidR="00587C1B" w:rsidRPr="00587C1B" w:rsidRDefault="00587C1B" w:rsidP="00587C1B">
            <w:pPr>
              <w:jc w:val="center"/>
              <w:rPr>
                <w:kern w:val="0"/>
                <w:sz w:val="18"/>
                <w:szCs w:val="18"/>
              </w:rPr>
            </w:pPr>
            <w:r w:rsidRPr="00587C1B">
              <w:rPr>
                <w:kern w:val="0"/>
                <w:sz w:val="18"/>
                <w:szCs w:val="18"/>
              </w:rPr>
              <w:t>05/03/21</w:t>
            </w:r>
          </w:p>
        </w:tc>
        <w:tc>
          <w:tcPr>
            <w:tcW w:w="1080" w:type="dxa"/>
            <w:tcBorders>
              <w:right w:val="single" w:sz="4" w:space="0" w:color="auto"/>
            </w:tcBorders>
            <w:vAlign w:val="center"/>
          </w:tcPr>
          <w:p w14:paraId="362150BC" w14:textId="77777777" w:rsidR="00587C1B" w:rsidRPr="00587C1B" w:rsidRDefault="00587C1B" w:rsidP="00587C1B">
            <w:pPr>
              <w:jc w:val="center"/>
              <w:rPr>
                <w:kern w:val="0"/>
                <w:sz w:val="18"/>
                <w:szCs w:val="18"/>
              </w:rPr>
            </w:pPr>
            <w:r w:rsidRPr="00587C1B">
              <w:rPr>
                <w:kern w:val="0"/>
                <w:sz w:val="18"/>
                <w:szCs w:val="18"/>
              </w:rPr>
              <w:t>04/12/21</w:t>
            </w:r>
          </w:p>
        </w:tc>
        <w:tc>
          <w:tcPr>
            <w:tcW w:w="1350" w:type="dxa"/>
            <w:tcBorders>
              <w:top w:val="single" w:sz="4" w:space="0" w:color="auto"/>
              <w:left w:val="single" w:sz="4" w:space="0" w:color="auto"/>
              <w:bottom w:val="single" w:sz="4" w:space="0" w:color="auto"/>
              <w:right w:val="single" w:sz="4" w:space="0" w:color="auto"/>
            </w:tcBorders>
            <w:vAlign w:val="center"/>
          </w:tcPr>
          <w:p w14:paraId="37230D4C" w14:textId="77777777" w:rsidR="00587C1B" w:rsidRPr="00587C1B" w:rsidRDefault="00587C1B" w:rsidP="00587C1B">
            <w:pPr>
              <w:jc w:val="center"/>
              <w:rPr>
                <w:kern w:val="0"/>
                <w:sz w:val="18"/>
                <w:szCs w:val="18"/>
              </w:rPr>
            </w:pPr>
            <w:r w:rsidRPr="00587C1B">
              <w:rPr>
                <w:kern w:val="0"/>
                <w:sz w:val="18"/>
                <w:szCs w:val="18"/>
              </w:rPr>
              <w:t>05/18/21</w:t>
            </w:r>
          </w:p>
        </w:tc>
        <w:tc>
          <w:tcPr>
            <w:tcW w:w="1440" w:type="dxa"/>
            <w:tcBorders>
              <w:left w:val="single" w:sz="4" w:space="0" w:color="auto"/>
            </w:tcBorders>
            <w:vAlign w:val="center"/>
          </w:tcPr>
          <w:p w14:paraId="56C1DDA5" w14:textId="77777777" w:rsidR="00587C1B" w:rsidRPr="00587C1B" w:rsidRDefault="00587C1B" w:rsidP="00587C1B">
            <w:pPr>
              <w:jc w:val="center"/>
              <w:rPr>
                <w:kern w:val="0"/>
                <w:sz w:val="18"/>
                <w:szCs w:val="18"/>
              </w:rPr>
            </w:pPr>
            <w:r w:rsidRPr="00587C1B">
              <w:rPr>
                <w:kern w:val="0"/>
                <w:sz w:val="18"/>
                <w:szCs w:val="18"/>
              </w:rPr>
              <w:t>07/02/21</w:t>
            </w:r>
          </w:p>
        </w:tc>
        <w:tc>
          <w:tcPr>
            <w:tcW w:w="1710" w:type="dxa"/>
            <w:vAlign w:val="center"/>
          </w:tcPr>
          <w:p w14:paraId="6660F641"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30D40A5C"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519E30BB"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3CC05073" w14:textId="77777777" w:rsidR="00587C1B" w:rsidRPr="00587C1B" w:rsidRDefault="00587C1B" w:rsidP="00587C1B">
            <w:pPr>
              <w:jc w:val="center"/>
              <w:rPr>
                <w:kern w:val="0"/>
                <w:sz w:val="18"/>
                <w:szCs w:val="18"/>
              </w:rPr>
            </w:pPr>
            <w:r w:rsidRPr="00587C1B">
              <w:rPr>
                <w:kern w:val="0"/>
                <w:sz w:val="18"/>
                <w:szCs w:val="18"/>
              </w:rPr>
              <w:t>01/28/22</w:t>
            </w:r>
          </w:p>
        </w:tc>
      </w:tr>
      <w:tr w:rsidR="00587C1B" w:rsidRPr="00587C1B" w14:paraId="27AEA8B2" w14:textId="77777777" w:rsidTr="004E125B">
        <w:trPr>
          <w:trHeight w:val="288"/>
        </w:trPr>
        <w:tc>
          <w:tcPr>
            <w:tcW w:w="1075" w:type="dxa"/>
            <w:vAlign w:val="center"/>
          </w:tcPr>
          <w:p w14:paraId="46EC165A" w14:textId="77777777" w:rsidR="00587C1B" w:rsidRPr="00587C1B" w:rsidRDefault="00587C1B" w:rsidP="00587C1B">
            <w:pPr>
              <w:jc w:val="center"/>
              <w:rPr>
                <w:kern w:val="0"/>
                <w:sz w:val="18"/>
                <w:szCs w:val="18"/>
              </w:rPr>
            </w:pPr>
            <w:r w:rsidRPr="00587C1B">
              <w:rPr>
                <w:kern w:val="0"/>
                <w:sz w:val="18"/>
                <w:szCs w:val="18"/>
              </w:rPr>
              <w:t>35:22</w:t>
            </w:r>
          </w:p>
        </w:tc>
        <w:tc>
          <w:tcPr>
            <w:tcW w:w="1080" w:type="dxa"/>
            <w:vAlign w:val="center"/>
          </w:tcPr>
          <w:p w14:paraId="6A224C4A" w14:textId="77777777" w:rsidR="00587C1B" w:rsidRPr="00587C1B" w:rsidRDefault="00587C1B" w:rsidP="00587C1B">
            <w:pPr>
              <w:jc w:val="center"/>
              <w:rPr>
                <w:kern w:val="0"/>
                <w:sz w:val="18"/>
                <w:szCs w:val="18"/>
              </w:rPr>
            </w:pPr>
            <w:r w:rsidRPr="00587C1B">
              <w:rPr>
                <w:kern w:val="0"/>
                <w:sz w:val="18"/>
                <w:szCs w:val="18"/>
              </w:rPr>
              <w:t>05/17/21</w:t>
            </w:r>
          </w:p>
        </w:tc>
        <w:tc>
          <w:tcPr>
            <w:tcW w:w="1080" w:type="dxa"/>
            <w:tcBorders>
              <w:right w:val="single" w:sz="4" w:space="0" w:color="auto"/>
            </w:tcBorders>
            <w:vAlign w:val="center"/>
          </w:tcPr>
          <w:p w14:paraId="40D5ABAB" w14:textId="77777777" w:rsidR="00587C1B" w:rsidRPr="00587C1B" w:rsidRDefault="00587C1B" w:rsidP="00587C1B">
            <w:pPr>
              <w:jc w:val="center"/>
              <w:rPr>
                <w:kern w:val="0"/>
                <w:sz w:val="18"/>
                <w:szCs w:val="18"/>
              </w:rPr>
            </w:pPr>
            <w:r w:rsidRPr="00587C1B">
              <w:rPr>
                <w:kern w:val="0"/>
                <w:sz w:val="18"/>
                <w:szCs w:val="18"/>
              </w:rPr>
              <w:t>04/26/21</w:t>
            </w:r>
          </w:p>
        </w:tc>
        <w:tc>
          <w:tcPr>
            <w:tcW w:w="1350" w:type="dxa"/>
            <w:tcBorders>
              <w:top w:val="single" w:sz="4" w:space="0" w:color="auto"/>
              <w:left w:val="single" w:sz="4" w:space="0" w:color="auto"/>
              <w:bottom w:val="single" w:sz="4" w:space="0" w:color="auto"/>
              <w:right w:val="single" w:sz="4" w:space="0" w:color="auto"/>
            </w:tcBorders>
            <w:vAlign w:val="center"/>
          </w:tcPr>
          <w:p w14:paraId="60279177" w14:textId="77777777" w:rsidR="00587C1B" w:rsidRPr="00587C1B" w:rsidRDefault="00587C1B" w:rsidP="00587C1B">
            <w:pPr>
              <w:jc w:val="center"/>
              <w:rPr>
                <w:kern w:val="0"/>
                <w:sz w:val="18"/>
                <w:szCs w:val="18"/>
              </w:rPr>
            </w:pPr>
            <w:r w:rsidRPr="00587C1B">
              <w:rPr>
                <w:kern w:val="0"/>
                <w:sz w:val="18"/>
                <w:szCs w:val="18"/>
              </w:rPr>
              <w:t>06/01/21</w:t>
            </w:r>
          </w:p>
        </w:tc>
        <w:tc>
          <w:tcPr>
            <w:tcW w:w="1440" w:type="dxa"/>
            <w:tcBorders>
              <w:left w:val="single" w:sz="4" w:space="0" w:color="auto"/>
            </w:tcBorders>
            <w:vAlign w:val="center"/>
          </w:tcPr>
          <w:p w14:paraId="690473F8" w14:textId="77777777" w:rsidR="00587C1B" w:rsidRPr="00587C1B" w:rsidRDefault="00587C1B" w:rsidP="00587C1B">
            <w:pPr>
              <w:jc w:val="center"/>
              <w:rPr>
                <w:kern w:val="0"/>
                <w:sz w:val="18"/>
                <w:szCs w:val="18"/>
              </w:rPr>
            </w:pPr>
            <w:r w:rsidRPr="00587C1B">
              <w:rPr>
                <w:kern w:val="0"/>
                <w:sz w:val="18"/>
                <w:szCs w:val="18"/>
              </w:rPr>
              <w:t>07/16/21</w:t>
            </w:r>
          </w:p>
        </w:tc>
        <w:tc>
          <w:tcPr>
            <w:tcW w:w="1710" w:type="dxa"/>
            <w:vAlign w:val="center"/>
          </w:tcPr>
          <w:p w14:paraId="6AE1E6F4"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77661420"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221F08A3"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1B9B162E" w14:textId="77777777" w:rsidR="00587C1B" w:rsidRPr="00587C1B" w:rsidRDefault="00587C1B" w:rsidP="00587C1B">
            <w:pPr>
              <w:jc w:val="center"/>
              <w:rPr>
                <w:kern w:val="0"/>
                <w:sz w:val="18"/>
                <w:szCs w:val="18"/>
              </w:rPr>
            </w:pPr>
            <w:r w:rsidRPr="00587C1B">
              <w:rPr>
                <w:kern w:val="0"/>
                <w:sz w:val="18"/>
                <w:szCs w:val="18"/>
              </w:rPr>
              <w:t>02/11/22</w:t>
            </w:r>
          </w:p>
        </w:tc>
      </w:tr>
      <w:tr w:rsidR="00587C1B" w:rsidRPr="00587C1B" w14:paraId="191FBEEF" w14:textId="77777777" w:rsidTr="004E125B">
        <w:trPr>
          <w:trHeight w:val="288"/>
        </w:trPr>
        <w:tc>
          <w:tcPr>
            <w:tcW w:w="1075" w:type="dxa"/>
            <w:vAlign w:val="center"/>
          </w:tcPr>
          <w:p w14:paraId="728A812A" w14:textId="77777777" w:rsidR="00587C1B" w:rsidRPr="00587C1B" w:rsidRDefault="00587C1B" w:rsidP="00587C1B">
            <w:pPr>
              <w:jc w:val="center"/>
              <w:rPr>
                <w:kern w:val="0"/>
                <w:sz w:val="18"/>
                <w:szCs w:val="18"/>
              </w:rPr>
            </w:pPr>
            <w:r w:rsidRPr="00587C1B">
              <w:rPr>
                <w:kern w:val="0"/>
                <w:sz w:val="18"/>
                <w:szCs w:val="18"/>
              </w:rPr>
              <w:t>35:23</w:t>
            </w:r>
          </w:p>
        </w:tc>
        <w:tc>
          <w:tcPr>
            <w:tcW w:w="1080" w:type="dxa"/>
            <w:vAlign w:val="center"/>
          </w:tcPr>
          <w:p w14:paraId="468A138E" w14:textId="77777777" w:rsidR="00587C1B" w:rsidRPr="00587C1B" w:rsidRDefault="00587C1B" w:rsidP="00587C1B">
            <w:pPr>
              <w:jc w:val="center"/>
              <w:rPr>
                <w:kern w:val="0"/>
                <w:sz w:val="18"/>
                <w:szCs w:val="18"/>
              </w:rPr>
            </w:pPr>
            <w:r w:rsidRPr="00587C1B">
              <w:rPr>
                <w:kern w:val="0"/>
                <w:sz w:val="18"/>
                <w:szCs w:val="18"/>
              </w:rPr>
              <w:t>06/01/21</w:t>
            </w:r>
          </w:p>
        </w:tc>
        <w:tc>
          <w:tcPr>
            <w:tcW w:w="1080" w:type="dxa"/>
            <w:tcBorders>
              <w:right w:val="single" w:sz="4" w:space="0" w:color="auto"/>
            </w:tcBorders>
            <w:vAlign w:val="center"/>
          </w:tcPr>
          <w:p w14:paraId="3A1D0C9F" w14:textId="77777777" w:rsidR="00587C1B" w:rsidRPr="00587C1B" w:rsidRDefault="00587C1B" w:rsidP="00587C1B">
            <w:pPr>
              <w:jc w:val="center"/>
              <w:rPr>
                <w:kern w:val="0"/>
                <w:sz w:val="18"/>
                <w:szCs w:val="18"/>
              </w:rPr>
            </w:pPr>
            <w:r w:rsidRPr="00587C1B">
              <w:rPr>
                <w:kern w:val="0"/>
                <w:sz w:val="18"/>
                <w:szCs w:val="18"/>
              </w:rPr>
              <w:t>05/10/21</w:t>
            </w:r>
          </w:p>
        </w:tc>
        <w:tc>
          <w:tcPr>
            <w:tcW w:w="1350" w:type="dxa"/>
            <w:tcBorders>
              <w:top w:val="single" w:sz="4" w:space="0" w:color="auto"/>
              <w:left w:val="single" w:sz="4" w:space="0" w:color="auto"/>
              <w:bottom w:val="single" w:sz="4" w:space="0" w:color="auto"/>
              <w:right w:val="single" w:sz="4" w:space="0" w:color="auto"/>
            </w:tcBorders>
            <w:vAlign w:val="center"/>
          </w:tcPr>
          <w:p w14:paraId="077A0808" w14:textId="77777777" w:rsidR="00587C1B" w:rsidRPr="00587C1B" w:rsidRDefault="00587C1B" w:rsidP="00587C1B">
            <w:pPr>
              <w:jc w:val="center"/>
              <w:rPr>
                <w:kern w:val="0"/>
                <w:sz w:val="18"/>
                <w:szCs w:val="18"/>
              </w:rPr>
            </w:pPr>
            <w:r w:rsidRPr="00587C1B">
              <w:rPr>
                <w:kern w:val="0"/>
                <w:sz w:val="18"/>
                <w:szCs w:val="18"/>
              </w:rPr>
              <w:t>06/16/21</w:t>
            </w:r>
          </w:p>
        </w:tc>
        <w:tc>
          <w:tcPr>
            <w:tcW w:w="1440" w:type="dxa"/>
            <w:tcBorders>
              <w:left w:val="single" w:sz="4" w:space="0" w:color="auto"/>
            </w:tcBorders>
            <w:vAlign w:val="center"/>
          </w:tcPr>
          <w:p w14:paraId="6F92CD55" w14:textId="77777777" w:rsidR="00587C1B" w:rsidRPr="00587C1B" w:rsidRDefault="00587C1B" w:rsidP="00587C1B">
            <w:pPr>
              <w:jc w:val="center"/>
              <w:rPr>
                <w:kern w:val="0"/>
                <w:sz w:val="18"/>
                <w:szCs w:val="18"/>
              </w:rPr>
            </w:pPr>
            <w:r w:rsidRPr="00587C1B">
              <w:rPr>
                <w:kern w:val="0"/>
                <w:sz w:val="18"/>
                <w:szCs w:val="18"/>
              </w:rPr>
              <w:t>08/02/21</w:t>
            </w:r>
          </w:p>
        </w:tc>
        <w:tc>
          <w:tcPr>
            <w:tcW w:w="1710" w:type="dxa"/>
            <w:vAlign w:val="center"/>
          </w:tcPr>
          <w:p w14:paraId="6DDC1915"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2FBB275A"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39E170C0"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18AF536A" w14:textId="77777777" w:rsidR="00587C1B" w:rsidRPr="00587C1B" w:rsidRDefault="00587C1B" w:rsidP="00587C1B">
            <w:pPr>
              <w:jc w:val="center"/>
              <w:rPr>
                <w:kern w:val="0"/>
                <w:sz w:val="18"/>
                <w:szCs w:val="18"/>
              </w:rPr>
            </w:pPr>
            <w:r w:rsidRPr="00587C1B">
              <w:rPr>
                <w:kern w:val="0"/>
                <w:sz w:val="18"/>
                <w:szCs w:val="18"/>
              </w:rPr>
              <w:t>02/26/22</w:t>
            </w:r>
          </w:p>
        </w:tc>
      </w:tr>
      <w:tr w:rsidR="00587C1B" w:rsidRPr="00587C1B" w14:paraId="59382351" w14:textId="77777777" w:rsidTr="004E125B">
        <w:trPr>
          <w:trHeight w:val="288"/>
        </w:trPr>
        <w:tc>
          <w:tcPr>
            <w:tcW w:w="1075" w:type="dxa"/>
            <w:vAlign w:val="center"/>
          </w:tcPr>
          <w:p w14:paraId="71EC9DDB" w14:textId="77777777" w:rsidR="00587C1B" w:rsidRPr="00587C1B" w:rsidRDefault="00587C1B" w:rsidP="00587C1B">
            <w:pPr>
              <w:jc w:val="center"/>
              <w:rPr>
                <w:kern w:val="0"/>
                <w:sz w:val="18"/>
                <w:szCs w:val="18"/>
              </w:rPr>
            </w:pPr>
            <w:r w:rsidRPr="00587C1B">
              <w:rPr>
                <w:kern w:val="0"/>
                <w:sz w:val="18"/>
                <w:szCs w:val="18"/>
              </w:rPr>
              <w:t>35:24</w:t>
            </w:r>
          </w:p>
        </w:tc>
        <w:tc>
          <w:tcPr>
            <w:tcW w:w="1080" w:type="dxa"/>
            <w:vAlign w:val="center"/>
          </w:tcPr>
          <w:p w14:paraId="1D70BBE5" w14:textId="77777777" w:rsidR="00587C1B" w:rsidRPr="00587C1B" w:rsidRDefault="00587C1B" w:rsidP="00587C1B">
            <w:pPr>
              <w:jc w:val="center"/>
              <w:rPr>
                <w:kern w:val="0"/>
                <w:sz w:val="18"/>
                <w:szCs w:val="18"/>
              </w:rPr>
            </w:pPr>
            <w:r w:rsidRPr="00587C1B">
              <w:rPr>
                <w:kern w:val="0"/>
                <w:sz w:val="18"/>
                <w:szCs w:val="18"/>
              </w:rPr>
              <w:t>06/15/21</w:t>
            </w:r>
          </w:p>
        </w:tc>
        <w:tc>
          <w:tcPr>
            <w:tcW w:w="1080" w:type="dxa"/>
            <w:tcBorders>
              <w:right w:val="single" w:sz="4" w:space="0" w:color="auto"/>
            </w:tcBorders>
            <w:vAlign w:val="center"/>
          </w:tcPr>
          <w:p w14:paraId="08E4F1DF" w14:textId="77777777" w:rsidR="00587C1B" w:rsidRPr="00587C1B" w:rsidRDefault="00587C1B" w:rsidP="00587C1B">
            <w:pPr>
              <w:jc w:val="center"/>
              <w:rPr>
                <w:kern w:val="0"/>
                <w:sz w:val="18"/>
                <w:szCs w:val="18"/>
              </w:rPr>
            </w:pPr>
            <w:r w:rsidRPr="00587C1B">
              <w:rPr>
                <w:kern w:val="0"/>
                <w:sz w:val="18"/>
                <w:szCs w:val="18"/>
              </w:rPr>
              <w:t>05/24/21</w:t>
            </w:r>
          </w:p>
        </w:tc>
        <w:tc>
          <w:tcPr>
            <w:tcW w:w="1350" w:type="dxa"/>
            <w:tcBorders>
              <w:top w:val="single" w:sz="4" w:space="0" w:color="auto"/>
              <w:left w:val="single" w:sz="4" w:space="0" w:color="auto"/>
              <w:bottom w:val="single" w:sz="4" w:space="0" w:color="auto"/>
              <w:right w:val="single" w:sz="4" w:space="0" w:color="auto"/>
            </w:tcBorders>
            <w:vAlign w:val="center"/>
          </w:tcPr>
          <w:p w14:paraId="521FBBE5" w14:textId="77777777" w:rsidR="00587C1B" w:rsidRPr="00587C1B" w:rsidRDefault="00587C1B" w:rsidP="00587C1B">
            <w:pPr>
              <w:jc w:val="center"/>
              <w:rPr>
                <w:kern w:val="0"/>
                <w:sz w:val="18"/>
                <w:szCs w:val="18"/>
              </w:rPr>
            </w:pPr>
            <w:r w:rsidRPr="00587C1B">
              <w:rPr>
                <w:kern w:val="0"/>
                <w:sz w:val="18"/>
                <w:szCs w:val="18"/>
              </w:rPr>
              <w:t>06/30/21</w:t>
            </w:r>
          </w:p>
        </w:tc>
        <w:tc>
          <w:tcPr>
            <w:tcW w:w="1440" w:type="dxa"/>
            <w:tcBorders>
              <w:left w:val="single" w:sz="4" w:space="0" w:color="auto"/>
            </w:tcBorders>
            <w:vAlign w:val="center"/>
          </w:tcPr>
          <w:p w14:paraId="26782FC3" w14:textId="77777777" w:rsidR="00587C1B" w:rsidRPr="00587C1B" w:rsidRDefault="00587C1B" w:rsidP="00587C1B">
            <w:pPr>
              <w:jc w:val="center"/>
              <w:rPr>
                <w:kern w:val="0"/>
                <w:sz w:val="18"/>
                <w:szCs w:val="18"/>
              </w:rPr>
            </w:pPr>
            <w:r w:rsidRPr="00587C1B">
              <w:rPr>
                <w:kern w:val="0"/>
                <w:sz w:val="18"/>
                <w:szCs w:val="18"/>
              </w:rPr>
              <w:t>08/16/21</w:t>
            </w:r>
          </w:p>
        </w:tc>
        <w:tc>
          <w:tcPr>
            <w:tcW w:w="1710" w:type="dxa"/>
            <w:vAlign w:val="center"/>
          </w:tcPr>
          <w:p w14:paraId="6BCD1112"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3514D973"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7BE6D8A1"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6211A01B" w14:textId="77777777" w:rsidR="00587C1B" w:rsidRPr="00587C1B" w:rsidRDefault="00587C1B" w:rsidP="00587C1B">
            <w:pPr>
              <w:jc w:val="center"/>
              <w:rPr>
                <w:kern w:val="0"/>
                <w:sz w:val="18"/>
                <w:szCs w:val="18"/>
              </w:rPr>
            </w:pPr>
            <w:r w:rsidRPr="00587C1B">
              <w:rPr>
                <w:kern w:val="0"/>
                <w:sz w:val="18"/>
                <w:szCs w:val="18"/>
              </w:rPr>
              <w:t>03/12/22</w:t>
            </w:r>
          </w:p>
        </w:tc>
      </w:tr>
      <w:tr w:rsidR="00587C1B" w:rsidRPr="00587C1B" w14:paraId="4D6A54A7" w14:textId="77777777" w:rsidTr="004E125B">
        <w:trPr>
          <w:trHeight w:val="288"/>
        </w:trPr>
        <w:tc>
          <w:tcPr>
            <w:tcW w:w="1075" w:type="dxa"/>
            <w:vAlign w:val="center"/>
          </w:tcPr>
          <w:p w14:paraId="59AFCFC3" w14:textId="77777777" w:rsidR="00587C1B" w:rsidRPr="00587C1B" w:rsidRDefault="00587C1B" w:rsidP="00587C1B">
            <w:pPr>
              <w:jc w:val="center"/>
              <w:rPr>
                <w:kern w:val="0"/>
                <w:sz w:val="18"/>
                <w:szCs w:val="18"/>
              </w:rPr>
            </w:pPr>
            <w:r w:rsidRPr="00587C1B">
              <w:rPr>
                <w:kern w:val="0"/>
                <w:sz w:val="18"/>
                <w:szCs w:val="18"/>
              </w:rPr>
              <w:t>36:01</w:t>
            </w:r>
          </w:p>
        </w:tc>
        <w:tc>
          <w:tcPr>
            <w:tcW w:w="1080" w:type="dxa"/>
            <w:vAlign w:val="center"/>
          </w:tcPr>
          <w:p w14:paraId="48C256EA" w14:textId="77777777" w:rsidR="00587C1B" w:rsidRPr="00587C1B" w:rsidRDefault="00587C1B" w:rsidP="00587C1B">
            <w:pPr>
              <w:jc w:val="center"/>
              <w:rPr>
                <w:kern w:val="0"/>
                <w:sz w:val="18"/>
                <w:szCs w:val="18"/>
              </w:rPr>
            </w:pPr>
            <w:r w:rsidRPr="00587C1B">
              <w:rPr>
                <w:kern w:val="0"/>
                <w:sz w:val="18"/>
                <w:szCs w:val="18"/>
              </w:rPr>
              <w:t>07/01/21</w:t>
            </w:r>
          </w:p>
        </w:tc>
        <w:tc>
          <w:tcPr>
            <w:tcW w:w="1080" w:type="dxa"/>
            <w:tcBorders>
              <w:right w:val="single" w:sz="4" w:space="0" w:color="auto"/>
            </w:tcBorders>
            <w:vAlign w:val="center"/>
          </w:tcPr>
          <w:p w14:paraId="628D1823" w14:textId="77777777" w:rsidR="00587C1B" w:rsidRPr="00587C1B" w:rsidRDefault="00587C1B" w:rsidP="00587C1B">
            <w:pPr>
              <w:jc w:val="center"/>
              <w:rPr>
                <w:kern w:val="0"/>
                <w:sz w:val="18"/>
                <w:szCs w:val="18"/>
              </w:rPr>
            </w:pPr>
            <w:r w:rsidRPr="00587C1B">
              <w:rPr>
                <w:kern w:val="0"/>
                <w:sz w:val="18"/>
                <w:szCs w:val="18"/>
              </w:rPr>
              <w:t>06/10/21</w:t>
            </w:r>
          </w:p>
        </w:tc>
        <w:tc>
          <w:tcPr>
            <w:tcW w:w="1350" w:type="dxa"/>
            <w:tcBorders>
              <w:top w:val="single" w:sz="4" w:space="0" w:color="auto"/>
              <w:left w:val="single" w:sz="4" w:space="0" w:color="auto"/>
              <w:bottom w:val="single" w:sz="4" w:space="0" w:color="auto"/>
              <w:right w:val="single" w:sz="4" w:space="0" w:color="auto"/>
            </w:tcBorders>
            <w:vAlign w:val="center"/>
          </w:tcPr>
          <w:p w14:paraId="59E3DB58" w14:textId="77777777" w:rsidR="00587C1B" w:rsidRPr="00587C1B" w:rsidRDefault="00587C1B" w:rsidP="00587C1B">
            <w:pPr>
              <w:jc w:val="center"/>
              <w:rPr>
                <w:kern w:val="0"/>
                <w:sz w:val="18"/>
                <w:szCs w:val="18"/>
              </w:rPr>
            </w:pPr>
            <w:r w:rsidRPr="00587C1B">
              <w:rPr>
                <w:kern w:val="0"/>
                <w:sz w:val="18"/>
                <w:szCs w:val="18"/>
              </w:rPr>
              <w:t>07/16/21</w:t>
            </w:r>
          </w:p>
        </w:tc>
        <w:tc>
          <w:tcPr>
            <w:tcW w:w="1440" w:type="dxa"/>
            <w:tcBorders>
              <w:left w:val="single" w:sz="4" w:space="0" w:color="auto"/>
            </w:tcBorders>
            <w:vAlign w:val="center"/>
          </w:tcPr>
          <w:p w14:paraId="156296A3" w14:textId="77777777" w:rsidR="00587C1B" w:rsidRPr="00587C1B" w:rsidRDefault="00587C1B" w:rsidP="00587C1B">
            <w:pPr>
              <w:jc w:val="center"/>
              <w:rPr>
                <w:kern w:val="0"/>
                <w:sz w:val="18"/>
                <w:szCs w:val="18"/>
              </w:rPr>
            </w:pPr>
            <w:r w:rsidRPr="00587C1B">
              <w:rPr>
                <w:kern w:val="0"/>
                <w:sz w:val="18"/>
                <w:szCs w:val="18"/>
              </w:rPr>
              <w:t>08/30/21</w:t>
            </w:r>
          </w:p>
        </w:tc>
        <w:tc>
          <w:tcPr>
            <w:tcW w:w="1710" w:type="dxa"/>
            <w:vAlign w:val="center"/>
          </w:tcPr>
          <w:p w14:paraId="0239B2A0"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865B92"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0F73D9C5"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6A7609FE" w14:textId="77777777" w:rsidR="00587C1B" w:rsidRPr="00587C1B" w:rsidRDefault="00587C1B" w:rsidP="00587C1B">
            <w:pPr>
              <w:jc w:val="center"/>
              <w:rPr>
                <w:kern w:val="0"/>
                <w:sz w:val="18"/>
                <w:szCs w:val="18"/>
              </w:rPr>
            </w:pPr>
            <w:r w:rsidRPr="00587C1B">
              <w:rPr>
                <w:kern w:val="0"/>
                <w:sz w:val="18"/>
                <w:szCs w:val="18"/>
              </w:rPr>
              <w:t>03/28/22</w:t>
            </w:r>
          </w:p>
        </w:tc>
      </w:tr>
      <w:tr w:rsidR="00587C1B" w:rsidRPr="00587C1B" w14:paraId="6B5E1619" w14:textId="77777777" w:rsidTr="004E125B">
        <w:trPr>
          <w:trHeight w:val="288"/>
        </w:trPr>
        <w:tc>
          <w:tcPr>
            <w:tcW w:w="1075" w:type="dxa"/>
            <w:vAlign w:val="center"/>
          </w:tcPr>
          <w:p w14:paraId="033E5C6B" w14:textId="77777777" w:rsidR="00587C1B" w:rsidRPr="00587C1B" w:rsidRDefault="00587C1B" w:rsidP="00587C1B">
            <w:pPr>
              <w:jc w:val="center"/>
              <w:rPr>
                <w:kern w:val="0"/>
                <w:sz w:val="18"/>
                <w:szCs w:val="18"/>
              </w:rPr>
            </w:pPr>
            <w:r w:rsidRPr="00587C1B">
              <w:rPr>
                <w:kern w:val="0"/>
                <w:sz w:val="18"/>
                <w:szCs w:val="18"/>
              </w:rPr>
              <w:t>36:02</w:t>
            </w:r>
          </w:p>
        </w:tc>
        <w:tc>
          <w:tcPr>
            <w:tcW w:w="1080" w:type="dxa"/>
            <w:vAlign w:val="center"/>
          </w:tcPr>
          <w:p w14:paraId="0A6C2EDF" w14:textId="77777777" w:rsidR="00587C1B" w:rsidRPr="00587C1B" w:rsidRDefault="00587C1B" w:rsidP="00587C1B">
            <w:pPr>
              <w:jc w:val="center"/>
              <w:rPr>
                <w:kern w:val="0"/>
                <w:sz w:val="18"/>
                <w:szCs w:val="18"/>
              </w:rPr>
            </w:pPr>
            <w:r w:rsidRPr="00587C1B">
              <w:rPr>
                <w:kern w:val="0"/>
                <w:sz w:val="18"/>
                <w:szCs w:val="18"/>
              </w:rPr>
              <w:t>07/15/21</w:t>
            </w:r>
          </w:p>
        </w:tc>
        <w:tc>
          <w:tcPr>
            <w:tcW w:w="1080" w:type="dxa"/>
            <w:tcBorders>
              <w:right w:val="single" w:sz="4" w:space="0" w:color="auto"/>
            </w:tcBorders>
            <w:vAlign w:val="center"/>
          </w:tcPr>
          <w:p w14:paraId="734EC4C1" w14:textId="77777777" w:rsidR="00587C1B" w:rsidRPr="00587C1B" w:rsidRDefault="00587C1B" w:rsidP="00587C1B">
            <w:pPr>
              <w:jc w:val="center"/>
              <w:rPr>
                <w:kern w:val="0"/>
                <w:sz w:val="18"/>
                <w:szCs w:val="18"/>
              </w:rPr>
            </w:pPr>
            <w:r w:rsidRPr="00587C1B">
              <w:rPr>
                <w:kern w:val="0"/>
                <w:sz w:val="18"/>
                <w:szCs w:val="18"/>
              </w:rPr>
              <w:t>06/23/21</w:t>
            </w:r>
          </w:p>
        </w:tc>
        <w:tc>
          <w:tcPr>
            <w:tcW w:w="1350" w:type="dxa"/>
            <w:tcBorders>
              <w:top w:val="single" w:sz="4" w:space="0" w:color="auto"/>
              <w:left w:val="single" w:sz="4" w:space="0" w:color="auto"/>
              <w:bottom w:val="single" w:sz="4" w:space="0" w:color="auto"/>
              <w:right w:val="single" w:sz="4" w:space="0" w:color="auto"/>
            </w:tcBorders>
            <w:vAlign w:val="center"/>
          </w:tcPr>
          <w:p w14:paraId="2FDF033C" w14:textId="77777777" w:rsidR="00587C1B" w:rsidRPr="00587C1B" w:rsidRDefault="00587C1B" w:rsidP="00587C1B">
            <w:pPr>
              <w:jc w:val="center"/>
              <w:rPr>
                <w:kern w:val="0"/>
                <w:sz w:val="18"/>
                <w:szCs w:val="18"/>
              </w:rPr>
            </w:pPr>
            <w:r w:rsidRPr="00587C1B">
              <w:rPr>
                <w:kern w:val="0"/>
                <w:sz w:val="18"/>
                <w:szCs w:val="18"/>
              </w:rPr>
              <w:t>07/30/21</w:t>
            </w:r>
          </w:p>
        </w:tc>
        <w:tc>
          <w:tcPr>
            <w:tcW w:w="1440" w:type="dxa"/>
            <w:tcBorders>
              <w:left w:val="single" w:sz="4" w:space="0" w:color="auto"/>
            </w:tcBorders>
            <w:vAlign w:val="center"/>
          </w:tcPr>
          <w:p w14:paraId="198BEB57" w14:textId="77777777" w:rsidR="00587C1B" w:rsidRPr="00587C1B" w:rsidRDefault="00587C1B" w:rsidP="00587C1B">
            <w:pPr>
              <w:jc w:val="center"/>
              <w:rPr>
                <w:kern w:val="0"/>
                <w:sz w:val="18"/>
                <w:szCs w:val="18"/>
              </w:rPr>
            </w:pPr>
            <w:r w:rsidRPr="00587C1B">
              <w:rPr>
                <w:kern w:val="0"/>
                <w:sz w:val="18"/>
                <w:szCs w:val="18"/>
              </w:rPr>
              <w:t>09/13/21</w:t>
            </w:r>
          </w:p>
        </w:tc>
        <w:tc>
          <w:tcPr>
            <w:tcW w:w="1710" w:type="dxa"/>
            <w:vAlign w:val="center"/>
          </w:tcPr>
          <w:p w14:paraId="27D03A94"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640EA9"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6B9373DC"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12D0B28A" w14:textId="77777777" w:rsidR="00587C1B" w:rsidRPr="00587C1B" w:rsidRDefault="00587C1B" w:rsidP="00587C1B">
            <w:pPr>
              <w:jc w:val="center"/>
              <w:rPr>
                <w:kern w:val="0"/>
                <w:sz w:val="18"/>
                <w:szCs w:val="18"/>
              </w:rPr>
            </w:pPr>
            <w:r w:rsidRPr="00587C1B">
              <w:rPr>
                <w:kern w:val="0"/>
                <w:sz w:val="18"/>
                <w:szCs w:val="18"/>
              </w:rPr>
              <w:t>04/11/22</w:t>
            </w:r>
          </w:p>
        </w:tc>
      </w:tr>
      <w:tr w:rsidR="00587C1B" w:rsidRPr="00587C1B" w14:paraId="37F5EA7B" w14:textId="77777777" w:rsidTr="004E125B">
        <w:trPr>
          <w:trHeight w:val="288"/>
        </w:trPr>
        <w:tc>
          <w:tcPr>
            <w:tcW w:w="1075" w:type="dxa"/>
            <w:vAlign w:val="center"/>
          </w:tcPr>
          <w:p w14:paraId="13829F3E" w14:textId="77777777" w:rsidR="00587C1B" w:rsidRPr="00587C1B" w:rsidRDefault="00587C1B" w:rsidP="00587C1B">
            <w:pPr>
              <w:jc w:val="center"/>
              <w:rPr>
                <w:kern w:val="0"/>
                <w:sz w:val="18"/>
                <w:szCs w:val="18"/>
              </w:rPr>
            </w:pPr>
            <w:r w:rsidRPr="00587C1B">
              <w:rPr>
                <w:kern w:val="0"/>
                <w:sz w:val="18"/>
                <w:szCs w:val="18"/>
              </w:rPr>
              <w:t>36:03</w:t>
            </w:r>
          </w:p>
        </w:tc>
        <w:tc>
          <w:tcPr>
            <w:tcW w:w="1080" w:type="dxa"/>
            <w:vAlign w:val="center"/>
          </w:tcPr>
          <w:p w14:paraId="1523BF34" w14:textId="77777777" w:rsidR="00587C1B" w:rsidRPr="00587C1B" w:rsidRDefault="00587C1B" w:rsidP="00587C1B">
            <w:pPr>
              <w:jc w:val="center"/>
              <w:rPr>
                <w:kern w:val="0"/>
                <w:sz w:val="18"/>
                <w:szCs w:val="18"/>
              </w:rPr>
            </w:pPr>
            <w:r w:rsidRPr="00587C1B">
              <w:rPr>
                <w:kern w:val="0"/>
                <w:sz w:val="18"/>
                <w:szCs w:val="18"/>
              </w:rPr>
              <w:t>08/02/21</w:t>
            </w:r>
          </w:p>
        </w:tc>
        <w:tc>
          <w:tcPr>
            <w:tcW w:w="1080" w:type="dxa"/>
            <w:tcBorders>
              <w:right w:val="single" w:sz="4" w:space="0" w:color="auto"/>
            </w:tcBorders>
            <w:vAlign w:val="center"/>
          </w:tcPr>
          <w:p w14:paraId="176AF1C7" w14:textId="77777777" w:rsidR="00587C1B" w:rsidRPr="00587C1B" w:rsidRDefault="00587C1B" w:rsidP="00587C1B">
            <w:pPr>
              <w:jc w:val="center"/>
              <w:rPr>
                <w:kern w:val="0"/>
                <w:sz w:val="18"/>
                <w:szCs w:val="18"/>
              </w:rPr>
            </w:pPr>
            <w:r w:rsidRPr="00587C1B">
              <w:rPr>
                <w:kern w:val="0"/>
                <w:sz w:val="18"/>
                <w:szCs w:val="18"/>
              </w:rPr>
              <w:t>07/12/21</w:t>
            </w:r>
          </w:p>
        </w:tc>
        <w:tc>
          <w:tcPr>
            <w:tcW w:w="1350" w:type="dxa"/>
            <w:tcBorders>
              <w:top w:val="single" w:sz="4" w:space="0" w:color="auto"/>
              <w:left w:val="single" w:sz="4" w:space="0" w:color="auto"/>
              <w:bottom w:val="single" w:sz="4" w:space="0" w:color="auto"/>
              <w:right w:val="single" w:sz="4" w:space="0" w:color="auto"/>
            </w:tcBorders>
            <w:vAlign w:val="center"/>
          </w:tcPr>
          <w:p w14:paraId="7CCA287F" w14:textId="77777777" w:rsidR="00587C1B" w:rsidRPr="00587C1B" w:rsidRDefault="00587C1B" w:rsidP="00587C1B">
            <w:pPr>
              <w:jc w:val="center"/>
              <w:rPr>
                <w:kern w:val="0"/>
                <w:sz w:val="18"/>
                <w:szCs w:val="18"/>
              </w:rPr>
            </w:pPr>
            <w:r w:rsidRPr="00587C1B">
              <w:rPr>
                <w:kern w:val="0"/>
                <w:sz w:val="18"/>
                <w:szCs w:val="18"/>
              </w:rPr>
              <w:t>08/17/21</w:t>
            </w:r>
          </w:p>
        </w:tc>
        <w:tc>
          <w:tcPr>
            <w:tcW w:w="1440" w:type="dxa"/>
            <w:tcBorders>
              <w:left w:val="single" w:sz="4" w:space="0" w:color="auto"/>
            </w:tcBorders>
            <w:vAlign w:val="center"/>
          </w:tcPr>
          <w:p w14:paraId="72807BBB" w14:textId="77777777" w:rsidR="00587C1B" w:rsidRPr="00587C1B" w:rsidRDefault="00587C1B" w:rsidP="00587C1B">
            <w:pPr>
              <w:jc w:val="center"/>
              <w:rPr>
                <w:kern w:val="0"/>
                <w:sz w:val="18"/>
                <w:szCs w:val="18"/>
              </w:rPr>
            </w:pPr>
            <w:r w:rsidRPr="00587C1B">
              <w:rPr>
                <w:kern w:val="0"/>
                <w:sz w:val="18"/>
                <w:szCs w:val="18"/>
              </w:rPr>
              <w:t>10/01/21</w:t>
            </w:r>
          </w:p>
        </w:tc>
        <w:tc>
          <w:tcPr>
            <w:tcW w:w="1710" w:type="dxa"/>
            <w:vAlign w:val="center"/>
          </w:tcPr>
          <w:p w14:paraId="4617AED8"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159B5C54"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0431BD6A"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033C3625" w14:textId="77777777" w:rsidR="00587C1B" w:rsidRPr="00587C1B" w:rsidRDefault="00587C1B" w:rsidP="00587C1B">
            <w:pPr>
              <w:jc w:val="center"/>
              <w:rPr>
                <w:kern w:val="0"/>
                <w:sz w:val="18"/>
                <w:szCs w:val="18"/>
              </w:rPr>
            </w:pPr>
            <w:r w:rsidRPr="00587C1B">
              <w:rPr>
                <w:kern w:val="0"/>
                <w:sz w:val="18"/>
                <w:szCs w:val="18"/>
              </w:rPr>
              <w:t>04/29/22</w:t>
            </w:r>
          </w:p>
        </w:tc>
      </w:tr>
      <w:tr w:rsidR="00587C1B" w:rsidRPr="00587C1B" w14:paraId="01C19116" w14:textId="77777777" w:rsidTr="004E125B">
        <w:trPr>
          <w:trHeight w:val="288"/>
        </w:trPr>
        <w:tc>
          <w:tcPr>
            <w:tcW w:w="1075" w:type="dxa"/>
            <w:vAlign w:val="center"/>
          </w:tcPr>
          <w:p w14:paraId="70313DA2" w14:textId="77777777" w:rsidR="00587C1B" w:rsidRPr="00587C1B" w:rsidRDefault="00587C1B" w:rsidP="00587C1B">
            <w:pPr>
              <w:jc w:val="center"/>
              <w:rPr>
                <w:kern w:val="0"/>
                <w:sz w:val="18"/>
                <w:szCs w:val="18"/>
              </w:rPr>
            </w:pPr>
            <w:r w:rsidRPr="00587C1B">
              <w:rPr>
                <w:kern w:val="0"/>
                <w:sz w:val="18"/>
                <w:szCs w:val="18"/>
              </w:rPr>
              <w:t>36:04</w:t>
            </w:r>
          </w:p>
        </w:tc>
        <w:tc>
          <w:tcPr>
            <w:tcW w:w="1080" w:type="dxa"/>
            <w:vAlign w:val="center"/>
          </w:tcPr>
          <w:p w14:paraId="2C16759A" w14:textId="77777777" w:rsidR="00587C1B" w:rsidRPr="00587C1B" w:rsidRDefault="00587C1B" w:rsidP="00587C1B">
            <w:pPr>
              <w:jc w:val="center"/>
              <w:rPr>
                <w:kern w:val="0"/>
                <w:sz w:val="18"/>
                <w:szCs w:val="18"/>
              </w:rPr>
            </w:pPr>
            <w:r w:rsidRPr="00587C1B">
              <w:rPr>
                <w:kern w:val="0"/>
                <w:sz w:val="18"/>
                <w:szCs w:val="18"/>
              </w:rPr>
              <w:t>08/16/21</w:t>
            </w:r>
          </w:p>
        </w:tc>
        <w:tc>
          <w:tcPr>
            <w:tcW w:w="1080" w:type="dxa"/>
            <w:tcBorders>
              <w:right w:val="single" w:sz="4" w:space="0" w:color="auto"/>
            </w:tcBorders>
            <w:vAlign w:val="center"/>
          </w:tcPr>
          <w:p w14:paraId="74AA5142" w14:textId="77777777" w:rsidR="00587C1B" w:rsidRPr="00587C1B" w:rsidRDefault="00587C1B" w:rsidP="00587C1B">
            <w:pPr>
              <w:jc w:val="center"/>
              <w:rPr>
                <w:kern w:val="0"/>
                <w:sz w:val="18"/>
                <w:szCs w:val="18"/>
              </w:rPr>
            </w:pPr>
            <w:r w:rsidRPr="00587C1B">
              <w:rPr>
                <w:kern w:val="0"/>
                <w:sz w:val="18"/>
                <w:szCs w:val="18"/>
              </w:rPr>
              <w:t>07/26/21</w:t>
            </w:r>
          </w:p>
        </w:tc>
        <w:tc>
          <w:tcPr>
            <w:tcW w:w="1350" w:type="dxa"/>
            <w:tcBorders>
              <w:top w:val="single" w:sz="4" w:space="0" w:color="auto"/>
              <w:left w:val="single" w:sz="4" w:space="0" w:color="auto"/>
              <w:bottom w:val="single" w:sz="4" w:space="0" w:color="auto"/>
              <w:right w:val="single" w:sz="4" w:space="0" w:color="auto"/>
            </w:tcBorders>
            <w:vAlign w:val="center"/>
          </w:tcPr>
          <w:p w14:paraId="44FC59A5" w14:textId="77777777" w:rsidR="00587C1B" w:rsidRPr="00587C1B" w:rsidRDefault="00587C1B" w:rsidP="00587C1B">
            <w:pPr>
              <w:jc w:val="center"/>
              <w:rPr>
                <w:kern w:val="0"/>
                <w:sz w:val="18"/>
                <w:szCs w:val="18"/>
              </w:rPr>
            </w:pPr>
            <w:r w:rsidRPr="00587C1B">
              <w:rPr>
                <w:kern w:val="0"/>
                <w:sz w:val="18"/>
                <w:szCs w:val="18"/>
              </w:rPr>
              <w:t>08/31/21</w:t>
            </w:r>
          </w:p>
        </w:tc>
        <w:tc>
          <w:tcPr>
            <w:tcW w:w="1440" w:type="dxa"/>
            <w:tcBorders>
              <w:left w:val="single" w:sz="4" w:space="0" w:color="auto"/>
            </w:tcBorders>
            <w:vAlign w:val="center"/>
          </w:tcPr>
          <w:p w14:paraId="2007F4C5" w14:textId="77777777" w:rsidR="00587C1B" w:rsidRPr="00587C1B" w:rsidRDefault="00587C1B" w:rsidP="00587C1B">
            <w:pPr>
              <w:jc w:val="center"/>
              <w:rPr>
                <w:kern w:val="0"/>
                <w:sz w:val="18"/>
                <w:szCs w:val="18"/>
              </w:rPr>
            </w:pPr>
            <w:r w:rsidRPr="00587C1B">
              <w:rPr>
                <w:kern w:val="0"/>
                <w:sz w:val="18"/>
                <w:szCs w:val="18"/>
              </w:rPr>
              <w:t>10/15/21</w:t>
            </w:r>
          </w:p>
        </w:tc>
        <w:tc>
          <w:tcPr>
            <w:tcW w:w="1710" w:type="dxa"/>
            <w:vAlign w:val="center"/>
          </w:tcPr>
          <w:p w14:paraId="6C45FDA2"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54202869"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70BB2805"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56FB4CE3" w14:textId="77777777" w:rsidR="00587C1B" w:rsidRPr="00587C1B" w:rsidRDefault="00587C1B" w:rsidP="00587C1B">
            <w:pPr>
              <w:jc w:val="center"/>
              <w:rPr>
                <w:kern w:val="0"/>
                <w:sz w:val="18"/>
                <w:szCs w:val="18"/>
              </w:rPr>
            </w:pPr>
            <w:r w:rsidRPr="00587C1B">
              <w:rPr>
                <w:kern w:val="0"/>
                <w:sz w:val="18"/>
                <w:szCs w:val="18"/>
              </w:rPr>
              <w:t>05/13/22</w:t>
            </w:r>
          </w:p>
        </w:tc>
      </w:tr>
      <w:tr w:rsidR="00587C1B" w:rsidRPr="00587C1B" w14:paraId="2D324FE8" w14:textId="77777777" w:rsidTr="004E125B">
        <w:trPr>
          <w:trHeight w:val="288"/>
        </w:trPr>
        <w:tc>
          <w:tcPr>
            <w:tcW w:w="1075" w:type="dxa"/>
            <w:vAlign w:val="center"/>
          </w:tcPr>
          <w:p w14:paraId="79E7ACB1" w14:textId="77777777" w:rsidR="00587C1B" w:rsidRPr="00587C1B" w:rsidRDefault="00587C1B" w:rsidP="00587C1B">
            <w:pPr>
              <w:jc w:val="center"/>
              <w:rPr>
                <w:kern w:val="0"/>
                <w:sz w:val="18"/>
                <w:szCs w:val="18"/>
              </w:rPr>
            </w:pPr>
            <w:r w:rsidRPr="00587C1B">
              <w:rPr>
                <w:kern w:val="0"/>
                <w:sz w:val="18"/>
                <w:szCs w:val="18"/>
              </w:rPr>
              <w:t>36:05</w:t>
            </w:r>
          </w:p>
        </w:tc>
        <w:tc>
          <w:tcPr>
            <w:tcW w:w="1080" w:type="dxa"/>
            <w:vAlign w:val="center"/>
          </w:tcPr>
          <w:p w14:paraId="47D8E8E1" w14:textId="77777777" w:rsidR="00587C1B" w:rsidRPr="00587C1B" w:rsidRDefault="00587C1B" w:rsidP="00587C1B">
            <w:pPr>
              <w:jc w:val="center"/>
              <w:rPr>
                <w:kern w:val="0"/>
                <w:sz w:val="18"/>
                <w:szCs w:val="18"/>
              </w:rPr>
            </w:pPr>
            <w:r w:rsidRPr="00587C1B">
              <w:rPr>
                <w:kern w:val="0"/>
                <w:sz w:val="18"/>
                <w:szCs w:val="18"/>
              </w:rPr>
              <w:t>09/01/21</w:t>
            </w:r>
          </w:p>
        </w:tc>
        <w:tc>
          <w:tcPr>
            <w:tcW w:w="1080" w:type="dxa"/>
            <w:tcBorders>
              <w:right w:val="single" w:sz="4" w:space="0" w:color="auto"/>
            </w:tcBorders>
            <w:vAlign w:val="center"/>
          </w:tcPr>
          <w:p w14:paraId="676AE3C4" w14:textId="77777777" w:rsidR="00587C1B" w:rsidRPr="00587C1B" w:rsidRDefault="00587C1B" w:rsidP="00587C1B">
            <w:pPr>
              <w:jc w:val="center"/>
              <w:rPr>
                <w:kern w:val="0"/>
                <w:sz w:val="18"/>
                <w:szCs w:val="18"/>
              </w:rPr>
            </w:pPr>
            <w:r w:rsidRPr="00587C1B">
              <w:rPr>
                <w:kern w:val="0"/>
                <w:sz w:val="18"/>
                <w:szCs w:val="18"/>
              </w:rPr>
              <w:t>08/11/21</w:t>
            </w:r>
          </w:p>
        </w:tc>
        <w:tc>
          <w:tcPr>
            <w:tcW w:w="1350" w:type="dxa"/>
            <w:tcBorders>
              <w:top w:val="single" w:sz="4" w:space="0" w:color="auto"/>
              <w:left w:val="single" w:sz="4" w:space="0" w:color="auto"/>
              <w:bottom w:val="single" w:sz="4" w:space="0" w:color="auto"/>
              <w:right w:val="single" w:sz="4" w:space="0" w:color="auto"/>
            </w:tcBorders>
            <w:vAlign w:val="center"/>
          </w:tcPr>
          <w:p w14:paraId="0AB0C2DA" w14:textId="77777777" w:rsidR="00587C1B" w:rsidRPr="00587C1B" w:rsidRDefault="00587C1B" w:rsidP="00587C1B">
            <w:pPr>
              <w:jc w:val="center"/>
              <w:rPr>
                <w:kern w:val="0"/>
                <w:sz w:val="18"/>
                <w:szCs w:val="18"/>
              </w:rPr>
            </w:pPr>
            <w:r w:rsidRPr="00587C1B">
              <w:rPr>
                <w:kern w:val="0"/>
                <w:sz w:val="18"/>
                <w:szCs w:val="18"/>
              </w:rPr>
              <w:t>09/16/21</w:t>
            </w:r>
          </w:p>
        </w:tc>
        <w:tc>
          <w:tcPr>
            <w:tcW w:w="1440" w:type="dxa"/>
            <w:tcBorders>
              <w:left w:val="single" w:sz="4" w:space="0" w:color="auto"/>
            </w:tcBorders>
            <w:vAlign w:val="center"/>
          </w:tcPr>
          <w:p w14:paraId="3A2FE735" w14:textId="77777777" w:rsidR="00587C1B" w:rsidRPr="00587C1B" w:rsidRDefault="00587C1B" w:rsidP="00587C1B">
            <w:pPr>
              <w:jc w:val="center"/>
              <w:rPr>
                <w:kern w:val="0"/>
                <w:sz w:val="18"/>
                <w:szCs w:val="18"/>
              </w:rPr>
            </w:pPr>
            <w:r w:rsidRPr="00587C1B">
              <w:rPr>
                <w:kern w:val="0"/>
                <w:sz w:val="18"/>
                <w:szCs w:val="18"/>
              </w:rPr>
              <w:t>11/01/21</w:t>
            </w:r>
          </w:p>
        </w:tc>
        <w:tc>
          <w:tcPr>
            <w:tcW w:w="1710" w:type="dxa"/>
            <w:vAlign w:val="center"/>
          </w:tcPr>
          <w:p w14:paraId="5AC5B711"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6E0CE6B5"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7FFB9E4B"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72F49CDA" w14:textId="77777777" w:rsidR="00587C1B" w:rsidRPr="00587C1B" w:rsidRDefault="00587C1B" w:rsidP="00587C1B">
            <w:pPr>
              <w:jc w:val="center"/>
              <w:rPr>
                <w:kern w:val="0"/>
                <w:sz w:val="18"/>
                <w:szCs w:val="18"/>
              </w:rPr>
            </w:pPr>
            <w:r w:rsidRPr="00587C1B">
              <w:rPr>
                <w:kern w:val="0"/>
                <w:sz w:val="18"/>
                <w:szCs w:val="18"/>
              </w:rPr>
              <w:t>05/29/22</w:t>
            </w:r>
          </w:p>
        </w:tc>
      </w:tr>
      <w:tr w:rsidR="00587C1B" w:rsidRPr="00587C1B" w14:paraId="5A9D9DA9" w14:textId="77777777" w:rsidTr="004E125B">
        <w:trPr>
          <w:trHeight w:val="288"/>
        </w:trPr>
        <w:tc>
          <w:tcPr>
            <w:tcW w:w="1075" w:type="dxa"/>
            <w:vAlign w:val="center"/>
          </w:tcPr>
          <w:p w14:paraId="7E3042BB" w14:textId="77777777" w:rsidR="00587C1B" w:rsidRPr="00587C1B" w:rsidRDefault="00587C1B" w:rsidP="00587C1B">
            <w:pPr>
              <w:jc w:val="center"/>
              <w:rPr>
                <w:kern w:val="0"/>
                <w:sz w:val="18"/>
                <w:szCs w:val="18"/>
              </w:rPr>
            </w:pPr>
            <w:r w:rsidRPr="00587C1B">
              <w:rPr>
                <w:kern w:val="0"/>
                <w:sz w:val="18"/>
                <w:szCs w:val="18"/>
              </w:rPr>
              <w:t>36:06</w:t>
            </w:r>
          </w:p>
        </w:tc>
        <w:tc>
          <w:tcPr>
            <w:tcW w:w="1080" w:type="dxa"/>
            <w:vAlign w:val="center"/>
          </w:tcPr>
          <w:p w14:paraId="1C7CFCC4" w14:textId="77777777" w:rsidR="00587C1B" w:rsidRPr="00587C1B" w:rsidRDefault="00587C1B" w:rsidP="00587C1B">
            <w:pPr>
              <w:jc w:val="center"/>
              <w:rPr>
                <w:kern w:val="0"/>
                <w:sz w:val="18"/>
                <w:szCs w:val="18"/>
              </w:rPr>
            </w:pPr>
            <w:r w:rsidRPr="00587C1B">
              <w:rPr>
                <w:kern w:val="0"/>
                <w:sz w:val="18"/>
                <w:szCs w:val="18"/>
              </w:rPr>
              <w:t>09/15/21</w:t>
            </w:r>
          </w:p>
        </w:tc>
        <w:tc>
          <w:tcPr>
            <w:tcW w:w="1080" w:type="dxa"/>
            <w:tcBorders>
              <w:right w:val="single" w:sz="4" w:space="0" w:color="auto"/>
            </w:tcBorders>
            <w:vAlign w:val="center"/>
          </w:tcPr>
          <w:p w14:paraId="01F9B65C" w14:textId="77777777" w:rsidR="00587C1B" w:rsidRPr="00587C1B" w:rsidRDefault="00587C1B" w:rsidP="00587C1B">
            <w:pPr>
              <w:jc w:val="center"/>
              <w:rPr>
                <w:kern w:val="0"/>
                <w:sz w:val="18"/>
                <w:szCs w:val="18"/>
              </w:rPr>
            </w:pPr>
            <w:r w:rsidRPr="00587C1B">
              <w:rPr>
                <w:kern w:val="0"/>
                <w:sz w:val="18"/>
                <w:szCs w:val="18"/>
              </w:rPr>
              <w:t>08/24/21</w:t>
            </w:r>
          </w:p>
        </w:tc>
        <w:tc>
          <w:tcPr>
            <w:tcW w:w="1350" w:type="dxa"/>
            <w:tcBorders>
              <w:top w:val="single" w:sz="4" w:space="0" w:color="auto"/>
              <w:left w:val="single" w:sz="4" w:space="0" w:color="auto"/>
              <w:bottom w:val="single" w:sz="4" w:space="0" w:color="auto"/>
              <w:right w:val="single" w:sz="4" w:space="0" w:color="auto"/>
            </w:tcBorders>
            <w:vAlign w:val="center"/>
          </w:tcPr>
          <w:p w14:paraId="63D5A204" w14:textId="77777777" w:rsidR="00587C1B" w:rsidRPr="00587C1B" w:rsidRDefault="00587C1B" w:rsidP="00587C1B">
            <w:pPr>
              <w:jc w:val="center"/>
              <w:rPr>
                <w:kern w:val="0"/>
                <w:sz w:val="18"/>
                <w:szCs w:val="18"/>
              </w:rPr>
            </w:pPr>
            <w:r w:rsidRPr="00587C1B">
              <w:rPr>
                <w:kern w:val="0"/>
                <w:sz w:val="18"/>
                <w:szCs w:val="18"/>
              </w:rPr>
              <w:t>09/30/21</w:t>
            </w:r>
          </w:p>
        </w:tc>
        <w:tc>
          <w:tcPr>
            <w:tcW w:w="1440" w:type="dxa"/>
            <w:tcBorders>
              <w:left w:val="single" w:sz="4" w:space="0" w:color="auto"/>
            </w:tcBorders>
            <w:vAlign w:val="center"/>
          </w:tcPr>
          <w:p w14:paraId="15B54EF2" w14:textId="77777777" w:rsidR="00587C1B" w:rsidRPr="00587C1B" w:rsidRDefault="00587C1B" w:rsidP="00587C1B">
            <w:pPr>
              <w:jc w:val="center"/>
              <w:rPr>
                <w:kern w:val="0"/>
                <w:sz w:val="18"/>
                <w:szCs w:val="18"/>
              </w:rPr>
            </w:pPr>
            <w:r w:rsidRPr="00587C1B">
              <w:rPr>
                <w:kern w:val="0"/>
                <w:sz w:val="18"/>
                <w:szCs w:val="18"/>
              </w:rPr>
              <w:t>11/15/21</w:t>
            </w:r>
          </w:p>
        </w:tc>
        <w:tc>
          <w:tcPr>
            <w:tcW w:w="1710" w:type="dxa"/>
            <w:vAlign w:val="center"/>
          </w:tcPr>
          <w:p w14:paraId="67A25C13"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5AB32DA7"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26EB36F6"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28A8464C" w14:textId="77777777" w:rsidR="00587C1B" w:rsidRPr="00587C1B" w:rsidRDefault="00587C1B" w:rsidP="00587C1B">
            <w:pPr>
              <w:jc w:val="center"/>
              <w:rPr>
                <w:kern w:val="0"/>
                <w:sz w:val="18"/>
                <w:szCs w:val="18"/>
              </w:rPr>
            </w:pPr>
            <w:r w:rsidRPr="00587C1B">
              <w:rPr>
                <w:kern w:val="0"/>
                <w:sz w:val="18"/>
                <w:szCs w:val="18"/>
              </w:rPr>
              <w:t>06/12/22</w:t>
            </w:r>
          </w:p>
        </w:tc>
      </w:tr>
      <w:tr w:rsidR="00587C1B" w:rsidRPr="00587C1B" w14:paraId="507C79CC" w14:textId="77777777" w:rsidTr="004E125B">
        <w:trPr>
          <w:trHeight w:val="288"/>
        </w:trPr>
        <w:tc>
          <w:tcPr>
            <w:tcW w:w="1075" w:type="dxa"/>
            <w:vAlign w:val="center"/>
          </w:tcPr>
          <w:p w14:paraId="6BB6443E" w14:textId="77777777" w:rsidR="00587C1B" w:rsidRPr="00587C1B" w:rsidRDefault="00587C1B" w:rsidP="00587C1B">
            <w:pPr>
              <w:jc w:val="center"/>
              <w:rPr>
                <w:kern w:val="0"/>
                <w:sz w:val="18"/>
                <w:szCs w:val="18"/>
              </w:rPr>
            </w:pPr>
            <w:r w:rsidRPr="00587C1B">
              <w:rPr>
                <w:kern w:val="0"/>
                <w:sz w:val="18"/>
                <w:szCs w:val="18"/>
              </w:rPr>
              <w:t>36:07</w:t>
            </w:r>
          </w:p>
        </w:tc>
        <w:tc>
          <w:tcPr>
            <w:tcW w:w="1080" w:type="dxa"/>
            <w:vAlign w:val="center"/>
          </w:tcPr>
          <w:p w14:paraId="4A64F549" w14:textId="77777777" w:rsidR="00587C1B" w:rsidRPr="00587C1B" w:rsidRDefault="00587C1B" w:rsidP="00587C1B">
            <w:pPr>
              <w:jc w:val="center"/>
              <w:rPr>
                <w:kern w:val="0"/>
                <w:sz w:val="18"/>
                <w:szCs w:val="18"/>
              </w:rPr>
            </w:pPr>
            <w:r w:rsidRPr="00587C1B">
              <w:rPr>
                <w:kern w:val="0"/>
                <w:sz w:val="18"/>
                <w:szCs w:val="18"/>
              </w:rPr>
              <w:t>10/01/21</w:t>
            </w:r>
          </w:p>
        </w:tc>
        <w:tc>
          <w:tcPr>
            <w:tcW w:w="1080" w:type="dxa"/>
            <w:tcBorders>
              <w:right w:val="single" w:sz="4" w:space="0" w:color="auto"/>
            </w:tcBorders>
            <w:vAlign w:val="center"/>
          </w:tcPr>
          <w:p w14:paraId="1E22C79D" w14:textId="77777777" w:rsidR="00587C1B" w:rsidRPr="00587C1B" w:rsidRDefault="00587C1B" w:rsidP="00587C1B">
            <w:pPr>
              <w:jc w:val="center"/>
              <w:rPr>
                <w:kern w:val="0"/>
                <w:sz w:val="18"/>
                <w:szCs w:val="18"/>
              </w:rPr>
            </w:pPr>
            <w:r w:rsidRPr="00587C1B">
              <w:rPr>
                <w:kern w:val="0"/>
                <w:sz w:val="18"/>
                <w:szCs w:val="18"/>
              </w:rPr>
              <w:t>09/10/21</w:t>
            </w:r>
          </w:p>
        </w:tc>
        <w:tc>
          <w:tcPr>
            <w:tcW w:w="1350" w:type="dxa"/>
            <w:tcBorders>
              <w:top w:val="single" w:sz="4" w:space="0" w:color="auto"/>
              <w:left w:val="single" w:sz="4" w:space="0" w:color="auto"/>
              <w:bottom w:val="single" w:sz="4" w:space="0" w:color="auto"/>
              <w:right w:val="single" w:sz="4" w:space="0" w:color="auto"/>
            </w:tcBorders>
            <w:vAlign w:val="center"/>
          </w:tcPr>
          <w:p w14:paraId="3750A090" w14:textId="77777777" w:rsidR="00587C1B" w:rsidRPr="00587C1B" w:rsidRDefault="00587C1B" w:rsidP="00587C1B">
            <w:pPr>
              <w:jc w:val="center"/>
              <w:rPr>
                <w:kern w:val="0"/>
                <w:sz w:val="18"/>
                <w:szCs w:val="18"/>
              </w:rPr>
            </w:pPr>
            <w:r w:rsidRPr="00587C1B">
              <w:rPr>
                <w:kern w:val="0"/>
                <w:sz w:val="18"/>
                <w:szCs w:val="18"/>
              </w:rPr>
              <w:t>10/16/21</w:t>
            </w:r>
          </w:p>
        </w:tc>
        <w:tc>
          <w:tcPr>
            <w:tcW w:w="1440" w:type="dxa"/>
            <w:tcBorders>
              <w:left w:val="single" w:sz="4" w:space="0" w:color="auto"/>
            </w:tcBorders>
            <w:vAlign w:val="center"/>
          </w:tcPr>
          <w:p w14:paraId="2B2C7594" w14:textId="77777777" w:rsidR="00587C1B" w:rsidRPr="00587C1B" w:rsidRDefault="00587C1B" w:rsidP="00587C1B">
            <w:pPr>
              <w:jc w:val="center"/>
              <w:rPr>
                <w:kern w:val="0"/>
                <w:sz w:val="18"/>
                <w:szCs w:val="18"/>
              </w:rPr>
            </w:pPr>
            <w:r w:rsidRPr="00587C1B">
              <w:rPr>
                <w:kern w:val="0"/>
                <w:sz w:val="18"/>
                <w:szCs w:val="18"/>
              </w:rPr>
              <w:t>11/30/21</w:t>
            </w:r>
          </w:p>
        </w:tc>
        <w:tc>
          <w:tcPr>
            <w:tcW w:w="1710" w:type="dxa"/>
            <w:vAlign w:val="center"/>
          </w:tcPr>
          <w:p w14:paraId="63A76A42"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28A4485C"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178B7DB"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4F321C82" w14:textId="77777777" w:rsidR="00587C1B" w:rsidRPr="00587C1B" w:rsidRDefault="00587C1B" w:rsidP="00587C1B">
            <w:pPr>
              <w:jc w:val="center"/>
              <w:rPr>
                <w:kern w:val="0"/>
                <w:sz w:val="18"/>
                <w:szCs w:val="18"/>
              </w:rPr>
            </w:pPr>
            <w:r w:rsidRPr="00587C1B">
              <w:rPr>
                <w:kern w:val="0"/>
                <w:sz w:val="18"/>
                <w:szCs w:val="18"/>
              </w:rPr>
              <w:t>06/28/22</w:t>
            </w:r>
          </w:p>
        </w:tc>
      </w:tr>
      <w:tr w:rsidR="00587C1B" w:rsidRPr="00587C1B" w14:paraId="7CDAA436" w14:textId="77777777" w:rsidTr="004E125B">
        <w:trPr>
          <w:trHeight w:val="288"/>
        </w:trPr>
        <w:tc>
          <w:tcPr>
            <w:tcW w:w="1075" w:type="dxa"/>
            <w:vAlign w:val="center"/>
          </w:tcPr>
          <w:p w14:paraId="52596764" w14:textId="77777777" w:rsidR="00587C1B" w:rsidRPr="00587C1B" w:rsidRDefault="00587C1B" w:rsidP="00587C1B">
            <w:pPr>
              <w:jc w:val="center"/>
              <w:rPr>
                <w:kern w:val="0"/>
                <w:sz w:val="18"/>
                <w:szCs w:val="18"/>
              </w:rPr>
            </w:pPr>
            <w:r w:rsidRPr="00587C1B">
              <w:rPr>
                <w:kern w:val="0"/>
                <w:sz w:val="18"/>
                <w:szCs w:val="18"/>
              </w:rPr>
              <w:t>36:08</w:t>
            </w:r>
          </w:p>
        </w:tc>
        <w:tc>
          <w:tcPr>
            <w:tcW w:w="1080" w:type="dxa"/>
            <w:vAlign w:val="center"/>
          </w:tcPr>
          <w:p w14:paraId="4AE050D4" w14:textId="77777777" w:rsidR="00587C1B" w:rsidRPr="00587C1B" w:rsidRDefault="00587C1B" w:rsidP="00587C1B">
            <w:pPr>
              <w:jc w:val="center"/>
              <w:rPr>
                <w:kern w:val="0"/>
                <w:sz w:val="18"/>
                <w:szCs w:val="18"/>
              </w:rPr>
            </w:pPr>
            <w:r w:rsidRPr="00587C1B">
              <w:rPr>
                <w:kern w:val="0"/>
                <w:sz w:val="18"/>
                <w:szCs w:val="18"/>
              </w:rPr>
              <w:t>10/15/21</w:t>
            </w:r>
          </w:p>
        </w:tc>
        <w:tc>
          <w:tcPr>
            <w:tcW w:w="1080" w:type="dxa"/>
            <w:tcBorders>
              <w:right w:val="single" w:sz="4" w:space="0" w:color="auto"/>
            </w:tcBorders>
            <w:vAlign w:val="center"/>
          </w:tcPr>
          <w:p w14:paraId="1A89A544" w14:textId="77777777" w:rsidR="00587C1B" w:rsidRPr="00587C1B" w:rsidRDefault="00587C1B" w:rsidP="00587C1B">
            <w:pPr>
              <w:jc w:val="center"/>
              <w:rPr>
                <w:kern w:val="0"/>
                <w:sz w:val="18"/>
                <w:szCs w:val="18"/>
              </w:rPr>
            </w:pPr>
            <w:r w:rsidRPr="00587C1B">
              <w:rPr>
                <w:kern w:val="0"/>
                <w:sz w:val="18"/>
                <w:szCs w:val="18"/>
              </w:rPr>
              <w:t>09/24/21</w:t>
            </w:r>
          </w:p>
        </w:tc>
        <w:tc>
          <w:tcPr>
            <w:tcW w:w="1350" w:type="dxa"/>
            <w:tcBorders>
              <w:top w:val="single" w:sz="4" w:space="0" w:color="auto"/>
              <w:left w:val="single" w:sz="4" w:space="0" w:color="auto"/>
              <w:bottom w:val="single" w:sz="4" w:space="0" w:color="auto"/>
              <w:right w:val="single" w:sz="4" w:space="0" w:color="auto"/>
            </w:tcBorders>
            <w:vAlign w:val="center"/>
          </w:tcPr>
          <w:p w14:paraId="2D95E9C9" w14:textId="77777777" w:rsidR="00587C1B" w:rsidRPr="00587C1B" w:rsidRDefault="00587C1B" w:rsidP="00587C1B">
            <w:pPr>
              <w:jc w:val="center"/>
              <w:rPr>
                <w:kern w:val="0"/>
                <w:sz w:val="18"/>
                <w:szCs w:val="18"/>
              </w:rPr>
            </w:pPr>
            <w:r w:rsidRPr="00587C1B">
              <w:rPr>
                <w:kern w:val="0"/>
                <w:sz w:val="18"/>
                <w:szCs w:val="18"/>
              </w:rPr>
              <w:t>10/30/21</w:t>
            </w:r>
          </w:p>
        </w:tc>
        <w:tc>
          <w:tcPr>
            <w:tcW w:w="1440" w:type="dxa"/>
            <w:tcBorders>
              <w:left w:val="single" w:sz="4" w:space="0" w:color="auto"/>
            </w:tcBorders>
            <w:vAlign w:val="center"/>
          </w:tcPr>
          <w:p w14:paraId="6B3693D1" w14:textId="77777777" w:rsidR="00587C1B" w:rsidRPr="00587C1B" w:rsidRDefault="00587C1B" w:rsidP="00587C1B">
            <w:pPr>
              <w:jc w:val="center"/>
              <w:rPr>
                <w:kern w:val="0"/>
                <w:sz w:val="18"/>
                <w:szCs w:val="18"/>
              </w:rPr>
            </w:pPr>
            <w:r w:rsidRPr="00587C1B">
              <w:rPr>
                <w:kern w:val="0"/>
                <w:sz w:val="18"/>
                <w:szCs w:val="18"/>
              </w:rPr>
              <w:t>12/14/21</w:t>
            </w:r>
          </w:p>
        </w:tc>
        <w:tc>
          <w:tcPr>
            <w:tcW w:w="1710" w:type="dxa"/>
            <w:vAlign w:val="center"/>
          </w:tcPr>
          <w:p w14:paraId="27D1A3ED"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308A7D43"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BF435BA"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72BDF7DC" w14:textId="77777777" w:rsidR="00587C1B" w:rsidRPr="00587C1B" w:rsidRDefault="00587C1B" w:rsidP="00587C1B">
            <w:pPr>
              <w:jc w:val="center"/>
              <w:rPr>
                <w:kern w:val="0"/>
                <w:sz w:val="18"/>
                <w:szCs w:val="18"/>
              </w:rPr>
            </w:pPr>
            <w:r w:rsidRPr="00587C1B">
              <w:rPr>
                <w:kern w:val="0"/>
                <w:sz w:val="18"/>
                <w:szCs w:val="18"/>
              </w:rPr>
              <w:t>07/12/22</w:t>
            </w:r>
          </w:p>
        </w:tc>
      </w:tr>
      <w:tr w:rsidR="00587C1B" w:rsidRPr="00587C1B" w14:paraId="3E26EF80" w14:textId="77777777" w:rsidTr="004E125B">
        <w:trPr>
          <w:trHeight w:val="288"/>
        </w:trPr>
        <w:tc>
          <w:tcPr>
            <w:tcW w:w="1075" w:type="dxa"/>
            <w:vAlign w:val="center"/>
          </w:tcPr>
          <w:p w14:paraId="6ADA9E08" w14:textId="77777777" w:rsidR="00587C1B" w:rsidRPr="00587C1B" w:rsidRDefault="00587C1B" w:rsidP="00587C1B">
            <w:pPr>
              <w:jc w:val="center"/>
              <w:rPr>
                <w:kern w:val="0"/>
                <w:sz w:val="18"/>
                <w:szCs w:val="18"/>
              </w:rPr>
            </w:pPr>
            <w:r w:rsidRPr="00587C1B">
              <w:rPr>
                <w:kern w:val="0"/>
                <w:sz w:val="18"/>
                <w:szCs w:val="18"/>
              </w:rPr>
              <w:t>36:09</w:t>
            </w:r>
          </w:p>
        </w:tc>
        <w:tc>
          <w:tcPr>
            <w:tcW w:w="1080" w:type="dxa"/>
            <w:vAlign w:val="center"/>
          </w:tcPr>
          <w:p w14:paraId="5FED80D5" w14:textId="77777777" w:rsidR="00587C1B" w:rsidRPr="00587C1B" w:rsidRDefault="00587C1B" w:rsidP="00587C1B">
            <w:pPr>
              <w:jc w:val="center"/>
              <w:rPr>
                <w:kern w:val="0"/>
                <w:sz w:val="18"/>
                <w:szCs w:val="18"/>
              </w:rPr>
            </w:pPr>
            <w:r w:rsidRPr="00587C1B">
              <w:rPr>
                <w:kern w:val="0"/>
                <w:sz w:val="18"/>
                <w:szCs w:val="18"/>
              </w:rPr>
              <w:t>11/01/21</w:t>
            </w:r>
          </w:p>
        </w:tc>
        <w:tc>
          <w:tcPr>
            <w:tcW w:w="1080" w:type="dxa"/>
            <w:tcBorders>
              <w:right w:val="single" w:sz="4" w:space="0" w:color="auto"/>
            </w:tcBorders>
            <w:vAlign w:val="center"/>
          </w:tcPr>
          <w:p w14:paraId="357442D2" w14:textId="77777777" w:rsidR="00587C1B" w:rsidRPr="00587C1B" w:rsidRDefault="00587C1B" w:rsidP="00587C1B">
            <w:pPr>
              <w:jc w:val="center"/>
              <w:rPr>
                <w:kern w:val="0"/>
                <w:sz w:val="18"/>
                <w:szCs w:val="18"/>
              </w:rPr>
            </w:pPr>
            <w:r w:rsidRPr="00587C1B">
              <w:rPr>
                <w:kern w:val="0"/>
                <w:sz w:val="18"/>
                <w:szCs w:val="18"/>
              </w:rPr>
              <w:t>10/11/21</w:t>
            </w:r>
          </w:p>
        </w:tc>
        <w:tc>
          <w:tcPr>
            <w:tcW w:w="1350" w:type="dxa"/>
            <w:tcBorders>
              <w:top w:val="single" w:sz="4" w:space="0" w:color="auto"/>
              <w:left w:val="single" w:sz="4" w:space="0" w:color="auto"/>
              <w:bottom w:val="single" w:sz="4" w:space="0" w:color="auto"/>
              <w:right w:val="single" w:sz="4" w:space="0" w:color="auto"/>
            </w:tcBorders>
            <w:vAlign w:val="center"/>
          </w:tcPr>
          <w:p w14:paraId="48344B27" w14:textId="77777777" w:rsidR="00587C1B" w:rsidRPr="00587C1B" w:rsidRDefault="00587C1B" w:rsidP="00587C1B">
            <w:pPr>
              <w:jc w:val="center"/>
              <w:rPr>
                <w:kern w:val="0"/>
                <w:sz w:val="18"/>
                <w:szCs w:val="18"/>
              </w:rPr>
            </w:pPr>
            <w:r w:rsidRPr="00587C1B">
              <w:rPr>
                <w:kern w:val="0"/>
                <w:sz w:val="18"/>
                <w:szCs w:val="18"/>
              </w:rPr>
              <w:t>11/16/21</w:t>
            </w:r>
          </w:p>
        </w:tc>
        <w:tc>
          <w:tcPr>
            <w:tcW w:w="1440" w:type="dxa"/>
            <w:tcBorders>
              <w:left w:val="single" w:sz="4" w:space="0" w:color="auto"/>
            </w:tcBorders>
            <w:vAlign w:val="center"/>
          </w:tcPr>
          <w:p w14:paraId="19340158" w14:textId="77777777" w:rsidR="00587C1B" w:rsidRPr="00587C1B" w:rsidRDefault="00587C1B" w:rsidP="00587C1B">
            <w:pPr>
              <w:jc w:val="center"/>
              <w:rPr>
                <w:kern w:val="0"/>
                <w:sz w:val="18"/>
                <w:szCs w:val="18"/>
              </w:rPr>
            </w:pPr>
            <w:r w:rsidRPr="00587C1B">
              <w:rPr>
                <w:kern w:val="0"/>
                <w:sz w:val="18"/>
                <w:szCs w:val="18"/>
              </w:rPr>
              <w:t>01/03/22</w:t>
            </w:r>
          </w:p>
        </w:tc>
        <w:tc>
          <w:tcPr>
            <w:tcW w:w="1710" w:type="dxa"/>
            <w:vAlign w:val="center"/>
          </w:tcPr>
          <w:p w14:paraId="7B244F34"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3AFF6D9C"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741CCCEA"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0FEE25A5" w14:textId="77777777" w:rsidR="00587C1B" w:rsidRPr="00587C1B" w:rsidRDefault="00587C1B" w:rsidP="00587C1B">
            <w:pPr>
              <w:jc w:val="center"/>
              <w:rPr>
                <w:kern w:val="0"/>
                <w:sz w:val="18"/>
                <w:szCs w:val="18"/>
              </w:rPr>
            </w:pPr>
            <w:r w:rsidRPr="00587C1B">
              <w:rPr>
                <w:kern w:val="0"/>
                <w:sz w:val="18"/>
                <w:szCs w:val="18"/>
              </w:rPr>
              <w:t>07/29/22</w:t>
            </w:r>
          </w:p>
        </w:tc>
      </w:tr>
      <w:tr w:rsidR="00587C1B" w:rsidRPr="00587C1B" w14:paraId="07A7DF6C" w14:textId="77777777" w:rsidTr="004E125B">
        <w:trPr>
          <w:trHeight w:val="288"/>
        </w:trPr>
        <w:tc>
          <w:tcPr>
            <w:tcW w:w="1075" w:type="dxa"/>
            <w:vAlign w:val="center"/>
          </w:tcPr>
          <w:p w14:paraId="76BEE30E" w14:textId="77777777" w:rsidR="00587C1B" w:rsidRPr="00587C1B" w:rsidRDefault="00587C1B" w:rsidP="00587C1B">
            <w:pPr>
              <w:jc w:val="center"/>
              <w:rPr>
                <w:kern w:val="0"/>
                <w:sz w:val="18"/>
                <w:szCs w:val="18"/>
              </w:rPr>
            </w:pPr>
            <w:r w:rsidRPr="00587C1B">
              <w:rPr>
                <w:kern w:val="0"/>
                <w:sz w:val="18"/>
                <w:szCs w:val="18"/>
              </w:rPr>
              <w:t>36:10</w:t>
            </w:r>
          </w:p>
        </w:tc>
        <w:tc>
          <w:tcPr>
            <w:tcW w:w="1080" w:type="dxa"/>
            <w:vAlign w:val="center"/>
          </w:tcPr>
          <w:p w14:paraId="14197CF6" w14:textId="77777777" w:rsidR="00587C1B" w:rsidRPr="00587C1B" w:rsidRDefault="00587C1B" w:rsidP="00587C1B">
            <w:pPr>
              <w:jc w:val="center"/>
              <w:rPr>
                <w:kern w:val="0"/>
                <w:sz w:val="18"/>
                <w:szCs w:val="18"/>
              </w:rPr>
            </w:pPr>
            <w:r w:rsidRPr="00587C1B">
              <w:rPr>
                <w:kern w:val="0"/>
                <w:sz w:val="18"/>
                <w:szCs w:val="18"/>
              </w:rPr>
              <w:t>11/15/21</w:t>
            </w:r>
          </w:p>
        </w:tc>
        <w:tc>
          <w:tcPr>
            <w:tcW w:w="1080" w:type="dxa"/>
            <w:tcBorders>
              <w:right w:val="single" w:sz="4" w:space="0" w:color="auto"/>
            </w:tcBorders>
            <w:vAlign w:val="center"/>
          </w:tcPr>
          <w:p w14:paraId="30DB99FF" w14:textId="77777777" w:rsidR="00587C1B" w:rsidRPr="00587C1B" w:rsidRDefault="00587C1B" w:rsidP="00587C1B">
            <w:pPr>
              <w:jc w:val="center"/>
              <w:rPr>
                <w:kern w:val="0"/>
                <w:sz w:val="18"/>
                <w:szCs w:val="18"/>
              </w:rPr>
            </w:pPr>
            <w:r w:rsidRPr="00587C1B">
              <w:rPr>
                <w:kern w:val="0"/>
                <w:sz w:val="18"/>
                <w:szCs w:val="18"/>
              </w:rPr>
              <w:t>10/22/21</w:t>
            </w:r>
          </w:p>
        </w:tc>
        <w:tc>
          <w:tcPr>
            <w:tcW w:w="1350" w:type="dxa"/>
            <w:tcBorders>
              <w:top w:val="single" w:sz="4" w:space="0" w:color="auto"/>
              <w:left w:val="single" w:sz="4" w:space="0" w:color="auto"/>
              <w:bottom w:val="single" w:sz="4" w:space="0" w:color="auto"/>
              <w:right w:val="single" w:sz="4" w:space="0" w:color="auto"/>
            </w:tcBorders>
            <w:vAlign w:val="center"/>
          </w:tcPr>
          <w:p w14:paraId="73AFA10D" w14:textId="77777777" w:rsidR="00587C1B" w:rsidRPr="00587C1B" w:rsidRDefault="00587C1B" w:rsidP="00587C1B">
            <w:pPr>
              <w:jc w:val="center"/>
              <w:rPr>
                <w:kern w:val="0"/>
                <w:sz w:val="18"/>
                <w:szCs w:val="18"/>
              </w:rPr>
            </w:pPr>
            <w:r w:rsidRPr="00587C1B">
              <w:rPr>
                <w:kern w:val="0"/>
                <w:sz w:val="18"/>
                <w:szCs w:val="18"/>
              </w:rPr>
              <w:t>11/30/21</w:t>
            </w:r>
          </w:p>
        </w:tc>
        <w:tc>
          <w:tcPr>
            <w:tcW w:w="1440" w:type="dxa"/>
            <w:tcBorders>
              <w:left w:val="single" w:sz="4" w:space="0" w:color="auto"/>
            </w:tcBorders>
            <w:vAlign w:val="center"/>
          </w:tcPr>
          <w:p w14:paraId="33C272A0" w14:textId="77777777" w:rsidR="00587C1B" w:rsidRPr="00587C1B" w:rsidRDefault="00587C1B" w:rsidP="00587C1B">
            <w:pPr>
              <w:jc w:val="center"/>
              <w:rPr>
                <w:kern w:val="0"/>
                <w:sz w:val="18"/>
                <w:szCs w:val="18"/>
              </w:rPr>
            </w:pPr>
            <w:r w:rsidRPr="00587C1B">
              <w:rPr>
                <w:kern w:val="0"/>
                <w:sz w:val="18"/>
                <w:szCs w:val="18"/>
              </w:rPr>
              <w:t>01/14/22</w:t>
            </w:r>
          </w:p>
        </w:tc>
        <w:tc>
          <w:tcPr>
            <w:tcW w:w="1710" w:type="dxa"/>
            <w:vAlign w:val="center"/>
          </w:tcPr>
          <w:p w14:paraId="45B42430"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2ADD2AE4"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01C3446C"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3B24A3AC" w14:textId="77777777" w:rsidR="00587C1B" w:rsidRPr="00587C1B" w:rsidRDefault="00587C1B" w:rsidP="00587C1B">
            <w:pPr>
              <w:jc w:val="center"/>
              <w:rPr>
                <w:kern w:val="0"/>
                <w:sz w:val="18"/>
                <w:szCs w:val="18"/>
              </w:rPr>
            </w:pPr>
            <w:r w:rsidRPr="00587C1B">
              <w:rPr>
                <w:kern w:val="0"/>
                <w:sz w:val="18"/>
                <w:szCs w:val="18"/>
              </w:rPr>
              <w:t>08/12/22</w:t>
            </w:r>
          </w:p>
        </w:tc>
      </w:tr>
      <w:tr w:rsidR="00587C1B" w:rsidRPr="00587C1B" w14:paraId="0A6BE73D" w14:textId="77777777" w:rsidTr="004E125B">
        <w:trPr>
          <w:trHeight w:val="288"/>
        </w:trPr>
        <w:tc>
          <w:tcPr>
            <w:tcW w:w="1075" w:type="dxa"/>
            <w:vAlign w:val="center"/>
          </w:tcPr>
          <w:p w14:paraId="4E32E5DC" w14:textId="77777777" w:rsidR="00587C1B" w:rsidRPr="00587C1B" w:rsidRDefault="00587C1B" w:rsidP="00587C1B">
            <w:pPr>
              <w:jc w:val="center"/>
              <w:rPr>
                <w:kern w:val="0"/>
                <w:sz w:val="18"/>
                <w:szCs w:val="18"/>
              </w:rPr>
            </w:pPr>
            <w:r w:rsidRPr="00587C1B">
              <w:rPr>
                <w:kern w:val="0"/>
                <w:sz w:val="18"/>
                <w:szCs w:val="18"/>
              </w:rPr>
              <w:t>36:11</w:t>
            </w:r>
          </w:p>
        </w:tc>
        <w:tc>
          <w:tcPr>
            <w:tcW w:w="1080" w:type="dxa"/>
            <w:vAlign w:val="center"/>
          </w:tcPr>
          <w:p w14:paraId="11A90889" w14:textId="77777777" w:rsidR="00587C1B" w:rsidRPr="00587C1B" w:rsidRDefault="00587C1B" w:rsidP="00587C1B">
            <w:pPr>
              <w:jc w:val="center"/>
              <w:rPr>
                <w:kern w:val="0"/>
                <w:sz w:val="18"/>
                <w:szCs w:val="18"/>
              </w:rPr>
            </w:pPr>
            <w:r w:rsidRPr="00587C1B">
              <w:rPr>
                <w:kern w:val="0"/>
                <w:sz w:val="18"/>
                <w:szCs w:val="18"/>
              </w:rPr>
              <w:t>12/01/21</w:t>
            </w:r>
          </w:p>
        </w:tc>
        <w:tc>
          <w:tcPr>
            <w:tcW w:w="1080" w:type="dxa"/>
            <w:tcBorders>
              <w:right w:val="single" w:sz="4" w:space="0" w:color="auto"/>
            </w:tcBorders>
            <w:vAlign w:val="center"/>
          </w:tcPr>
          <w:p w14:paraId="1CB91A8E" w14:textId="77777777" w:rsidR="00587C1B" w:rsidRPr="00587C1B" w:rsidRDefault="00587C1B" w:rsidP="00587C1B">
            <w:pPr>
              <w:jc w:val="center"/>
              <w:rPr>
                <w:kern w:val="0"/>
                <w:sz w:val="18"/>
                <w:szCs w:val="18"/>
              </w:rPr>
            </w:pPr>
            <w:r w:rsidRPr="00587C1B">
              <w:rPr>
                <w:kern w:val="0"/>
                <w:sz w:val="18"/>
                <w:szCs w:val="18"/>
              </w:rPr>
              <w:t>11/05/21</w:t>
            </w:r>
          </w:p>
        </w:tc>
        <w:tc>
          <w:tcPr>
            <w:tcW w:w="1350" w:type="dxa"/>
            <w:tcBorders>
              <w:top w:val="single" w:sz="4" w:space="0" w:color="auto"/>
              <w:left w:val="single" w:sz="4" w:space="0" w:color="auto"/>
              <w:bottom w:val="single" w:sz="4" w:space="0" w:color="auto"/>
              <w:right w:val="single" w:sz="4" w:space="0" w:color="auto"/>
            </w:tcBorders>
            <w:vAlign w:val="center"/>
          </w:tcPr>
          <w:p w14:paraId="043C8890" w14:textId="77777777" w:rsidR="00587C1B" w:rsidRPr="00587C1B" w:rsidRDefault="00587C1B" w:rsidP="00587C1B">
            <w:pPr>
              <w:jc w:val="center"/>
              <w:rPr>
                <w:kern w:val="0"/>
                <w:sz w:val="18"/>
                <w:szCs w:val="18"/>
              </w:rPr>
            </w:pPr>
            <w:r w:rsidRPr="00587C1B">
              <w:rPr>
                <w:kern w:val="0"/>
                <w:sz w:val="18"/>
                <w:szCs w:val="18"/>
              </w:rPr>
              <w:t>12/16/21</w:t>
            </w:r>
          </w:p>
        </w:tc>
        <w:tc>
          <w:tcPr>
            <w:tcW w:w="1440" w:type="dxa"/>
            <w:tcBorders>
              <w:left w:val="single" w:sz="4" w:space="0" w:color="auto"/>
            </w:tcBorders>
            <w:vAlign w:val="center"/>
          </w:tcPr>
          <w:p w14:paraId="214FC106" w14:textId="77777777" w:rsidR="00587C1B" w:rsidRPr="00587C1B" w:rsidRDefault="00587C1B" w:rsidP="00587C1B">
            <w:pPr>
              <w:jc w:val="center"/>
              <w:rPr>
                <w:kern w:val="0"/>
                <w:sz w:val="18"/>
                <w:szCs w:val="18"/>
              </w:rPr>
            </w:pPr>
            <w:r w:rsidRPr="00587C1B">
              <w:rPr>
                <w:kern w:val="0"/>
                <w:sz w:val="18"/>
                <w:szCs w:val="18"/>
              </w:rPr>
              <w:t>01/31/22</w:t>
            </w:r>
          </w:p>
        </w:tc>
        <w:tc>
          <w:tcPr>
            <w:tcW w:w="1710" w:type="dxa"/>
            <w:vAlign w:val="center"/>
          </w:tcPr>
          <w:p w14:paraId="0BACCC50"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7F26D753"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101F892F"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4DE97A2" w14:textId="77777777" w:rsidR="00587C1B" w:rsidRPr="00587C1B" w:rsidRDefault="00587C1B" w:rsidP="00587C1B">
            <w:pPr>
              <w:jc w:val="center"/>
              <w:rPr>
                <w:kern w:val="0"/>
                <w:sz w:val="18"/>
                <w:szCs w:val="18"/>
              </w:rPr>
            </w:pPr>
            <w:r w:rsidRPr="00587C1B">
              <w:rPr>
                <w:kern w:val="0"/>
                <w:sz w:val="18"/>
                <w:szCs w:val="18"/>
              </w:rPr>
              <w:t>08/28/22</w:t>
            </w:r>
          </w:p>
        </w:tc>
      </w:tr>
      <w:tr w:rsidR="00587C1B" w:rsidRPr="00587C1B" w14:paraId="3B7308A6" w14:textId="77777777" w:rsidTr="004E125B">
        <w:trPr>
          <w:trHeight w:val="288"/>
        </w:trPr>
        <w:tc>
          <w:tcPr>
            <w:tcW w:w="1075" w:type="dxa"/>
            <w:vAlign w:val="center"/>
          </w:tcPr>
          <w:p w14:paraId="6892CA47" w14:textId="77777777" w:rsidR="00587C1B" w:rsidRPr="00587C1B" w:rsidRDefault="00587C1B" w:rsidP="00587C1B">
            <w:pPr>
              <w:jc w:val="center"/>
              <w:rPr>
                <w:kern w:val="0"/>
                <w:sz w:val="18"/>
                <w:szCs w:val="18"/>
              </w:rPr>
            </w:pPr>
            <w:r w:rsidRPr="00587C1B">
              <w:rPr>
                <w:kern w:val="0"/>
                <w:sz w:val="18"/>
                <w:szCs w:val="18"/>
              </w:rPr>
              <w:t>36:12</w:t>
            </w:r>
          </w:p>
        </w:tc>
        <w:tc>
          <w:tcPr>
            <w:tcW w:w="1080" w:type="dxa"/>
            <w:vAlign w:val="center"/>
          </w:tcPr>
          <w:p w14:paraId="6266EBB2" w14:textId="77777777" w:rsidR="00587C1B" w:rsidRPr="00587C1B" w:rsidRDefault="00587C1B" w:rsidP="00587C1B">
            <w:pPr>
              <w:jc w:val="center"/>
              <w:rPr>
                <w:kern w:val="0"/>
                <w:sz w:val="18"/>
                <w:szCs w:val="18"/>
              </w:rPr>
            </w:pPr>
            <w:r w:rsidRPr="00587C1B">
              <w:rPr>
                <w:kern w:val="0"/>
                <w:sz w:val="18"/>
                <w:szCs w:val="18"/>
              </w:rPr>
              <w:t>12/15/21</w:t>
            </w:r>
          </w:p>
        </w:tc>
        <w:tc>
          <w:tcPr>
            <w:tcW w:w="1080" w:type="dxa"/>
            <w:tcBorders>
              <w:right w:val="single" w:sz="4" w:space="0" w:color="auto"/>
            </w:tcBorders>
            <w:vAlign w:val="center"/>
          </w:tcPr>
          <w:p w14:paraId="216CE6B4" w14:textId="77777777" w:rsidR="00587C1B" w:rsidRPr="00587C1B" w:rsidRDefault="00587C1B" w:rsidP="00587C1B">
            <w:pPr>
              <w:jc w:val="center"/>
              <w:rPr>
                <w:kern w:val="0"/>
                <w:sz w:val="18"/>
                <w:szCs w:val="18"/>
              </w:rPr>
            </w:pPr>
            <w:r w:rsidRPr="00587C1B">
              <w:rPr>
                <w:kern w:val="0"/>
                <w:sz w:val="18"/>
                <w:szCs w:val="18"/>
              </w:rPr>
              <w:t>11/22/21</w:t>
            </w:r>
          </w:p>
        </w:tc>
        <w:tc>
          <w:tcPr>
            <w:tcW w:w="1350" w:type="dxa"/>
            <w:tcBorders>
              <w:top w:val="single" w:sz="4" w:space="0" w:color="auto"/>
              <w:left w:val="single" w:sz="4" w:space="0" w:color="auto"/>
              <w:bottom w:val="single" w:sz="4" w:space="0" w:color="auto"/>
              <w:right w:val="single" w:sz="4" w:space="0" w:color="auto"/>
            </w:tcBorders>
            <w:vAlign w:val="center"/>
          </w:tcPr>
          <w:p w14:paraId="69DB5577" w14:textId="77777777" w:rsidR="00587C1B" w:rsidRPr="00587C1B" w:rsidRDefault="00587C1B" w:rsidP="00587C1B">
            <w:pPr>
              <w:jc w:val="center"/>
              <w:rPr>
                <w:kern w:val="0"/>
                <w:sz w:val="18"/>
                <w:szCs w:val="18"/>
              </w:rPr>
            </w:pPr>
            <w:r w:rsidRPr="00587C1B">
              <w:rPr>
                <w:kern w:val="0"/>
                <w:sz w:val="18"/>
                <w:szCs w:val="18"/>
              </w:rPr>
              <w:t>12/30/21</w:t>
            </w:r>
          </w:p>
        </w:tc>
        <w:tc>
          <w:tcPr>
            <w:tcW w:w="1440" w:type="dxa"/>
            <w:tcBorders>
              <w:left w:val="single" w:sz="4" w:space="0" w:color="auto"/>
            </w:tcBorders>
            <w:vAlign w:val="center"/>
          </w:tcPr>
          <w:p w14:paraId="1E6A9A69" w14:textId="77777777" w:rsidR="00587C1B" w:rsidRPr="00587C1B" w:rsidRDefault="00587C1B" w:rsidP="00587C1B">
            <w:pPr>
              <w:jc w:val="center"/>
              <w:rPr>
                <w:kern w:val="0"/>
                <w:sz w:val="18"/>
                <w:szCs w:val="18"/>
              </w:rPr>
            </w:pPr>
            <w:r w:rsidRPr="00587C1B">
              <w:rPr>
                <w:kern w:val="0"/>
                <w:sz w:val="18"/>
                <w:szCs w:val="18"/>
              </w:rPr>
              <w:t>02/14/22</w:t>
            </w:r>
          </w:p>
        </w:tc>
        <w:tc>
          <w:tcPr>
            <w:tcW w:w="1710" w:type="dxa"/>
            <w:vAlign w:val="center"/>
          </w:tcPr>
          <w:p w14:paraId="7AB2825C"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2D4009EB"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0CC95803"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3422430" w14:textId="77777777" w:rsidR="00587C1B" w:rsidRPr="00587C1B" w:rsidRDefault="00587C1B" w:rsidP="00587C1B">
            <w:pPr>
              <w:jc w:val="center"/>
              <w:rPr>
                <w:kern w:val="0"/>
                <w:sz w:val="18"/>
                <w:szCs w:val="18"/>
              </w:rPr>
            </w:pPr>
            <w:r w:rsidRPr="00587C1B">
              <w:rPr>
                <w:kern w:val="0"/>
                <w:sz w:val="18"/>
                <w:szCs w:val="18"/>
              </w:rPr>
              <w:t>09/11/22</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7BDA21B1" w14:textId="77777777" w:rsidR="00AC0F03" w:rsidRDefault="00AC0F03" w:rsidP="00E068A3">
      <w:pPr>
        <w:jc w:val="center"/>
      </w:pPr>
      <w:r>
        <w:rPr>
          <w:noProof/>
        </w:rPr>
        <w:lastRenderedPageBreak/>
        <w:drawing>
          <wp:inline distT="0" distB="0" distL="0" distR="0" wp14:anchorId="7A4B836D" wp14:editId="3DFDDDD1">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F336016" wp14:editId="00F9F893">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0C1C4F2" wp14:editId="74AD2B77">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2695860" wp14:editId="0E70188B">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AC0F03">
          <w:headerReference w:type="default" r:id="rId16"/>
          <w:footerReference w:type="default" r:id="rId17"/>
          <w:type w:val="continuous"/>
          <w:pgSz w:w="12240" w:h="15840"/>
          <w:pgMar w:top="360" w:right="720" w:bottom="360" w:left="720" w:header="360" w:footer="360" w:gutter="0"/>
          <w:pgNumType w:start="1"/>
          <w:cols w:space="720"/>
        </w:sectPr>
      </w:pPr>
    </w:p>
    <w:p w14:paraId="616BEE07" w14:textId="77777777" w:rsidR="002A056D" w:rsidRDefault="002A056D" w:rsidP="00D52FD0">
      <w:pPr>
        <w:rPr>
          <w:kern w:val="0"/>
        </w:rPr>
        <w:sectPr w:rsidR="002A056D" w:rsidSect="00802225">
          <w:headerReference w:type="default" r:id="rId18"/>
          <w:pgSz w:w="12240" w:h="15840"/>
          <w:pgMar w:top="360" w:right="720" w:bottom="360" w:left="720" w:header="360" w:footer="360" w:gutter="0"/>
          <w:cols w:space="720"/>
        </w:sectPr>
      </w:pPr>
    </w:p>
    <w:p w14:paraId="7A8ADAD0" w14:textId="77777777" w:rsidR="00E642E8" w:rsidRPr="004719CE" w:rsidRDefault="00E642E8" w:rsidP="00736BCE">
      <w:pPr>
        <w:jc w:val="center"/>
        <w:rPr>
          <w:szCs w:val="24"/>
        </w:rPr>
      </w:pPr>
      <w:r w:rsidRPr="004719CE">
        <w:rPr>
          <w:szCs w:val="24"/>
        </w:rPr>
        <w:t>Public Notice</w:t>
      </w:r>
    </w:p>
    <w:p w14:paraId="3BF948C9" w14:textId="77777777" w:rsidR="00E642E8" w:rsidRPr="006D162B" w:rsidRDefault="00E642E8" w:rsidP="00736BCE">
      <w:pPr>
        <w:jc w:val="center"/>
      </w:pPr>
      <w:r w:rsidRPr="006D162B">
        <w:t>North Carolina Environmental Management Commission</w:t>
      </w:r>
    </w:p>
    <w:p w14:paraId="656A1E29" w14:textId="77777777" w:rsidR="00E642E8" w:rsidRPr="006D162B" w:rsidRDefault="00E642E8" w:rsidP="00736BCE">
      <w:pPr>
        <w:jc w:val="center"/>
      </w:pPr>
      <w:r w:rsidRPr="006D162B">
        <w:t>Division of Water Resources/Water Quality Permitting Section</w:t>
      </w:r>
    </w:p>
    <w:p w14:paraId="3313EE40" w14:textId="77777777" w:rsidR="00E642E8" w:rsidRPr="006D162B" w:rsidRDefault="00E642E8" w:rsidP="00736BCE">
      <w:pPr>
        <w:jc w:val="center"/>
      </w:pPr>
      <w:r w:rsidRPr="006D162B">
        <w:t>1617 Mail Service Center</w:t>
      </w:r>
    </w:p>
    <w:p w14:paraId="1EA7E18C" w14:textId="77777777" w:rsidR="00E642E8" w:rsidRPr="006D162B" w:rsidRDefault="00E642E8" w:rsidP="00736BCE">
      <w:pPr>
        <w:jc w:val="center"/>
      </w:pPr>
      <w:r w:rsidRPr="006D162B">
        <w:t>Raleigh, NC  27699-1617</w:t>
      </w:r>
    </w:p>
    <w:p w14:paraId="29847899" w14:textId="77777777" w:rsidR="00E642E8" w:rsidRPr="006D162B" w:rsidRDefault="00E642E8" w:rsidP="00736BCE">
      <w:pPr>
        <w:jc w:val="center"/>
      </w:pPr>
      <w:r w:rsidRPr="006D162B">
        <w:t>Notice of Intent to Reissue an NPDES General Wastewater Permit</w:t>
      </w:r>
    </w:p>
    <w:p w14:paraId="5A135D06" w14:textId="77777777" w:rsidR="00E642E8" w:rsidRPr="006D162B" w:rsidRDefault="00E642E8" w:rsidP="00736BCE">
      <w:pPr>
        <w:jc w:val="center"/>
      </w:pPr>
    </w:p>
    <w:p w14:paraId="33E4880C" w14:textId="77777777" w:rsidR="00E642E8" w:rsidRPr="006D162B" w:rsidRDefault="00E642E8" w:rsidP="001467D3">
      <w:r w:rsidRPr="006D162B">
        <w:t>The North Carolina Environmental Management Commission proposes to reissue the following NPDES wastewater general permit:</w:t>
      </w:r>
    </w:p>
    <w:p w14:paraId="6143F82B" w14:textId="77777777" w:rsidR="00E642E8" w:rsidRPr="006D162B" w:rsidRDefault="00E642E8" w:rsidP="001467D3"/>
    <w:p w14:paraId="0794723A" w14:textId="77777777" w:rsidR="00E642E8" w:rsidRPr="006D162B" w:rsidRDefault="00E642E8" w:rsidP="001467D3">
      <w:r w:rsidRPr="006D162B">
        <w:t>NPDES General Permit No. NCG530000 for the discharge of treated wastewater resulting from seafood packing and rinsing operations, as well as from fish farms and hatcheries defined as concentrated aquatic animal production (CAAP) facilities with production levels above specified minimums.</w:t>
      </w:r>
    </w:p>
    <w:p w14:paraId="64EEBE0F" w14:textId="77777777" w:rsidR="00E642E8" w:rsidRPr="006D162B" w:rsidRDefault="00E642E8" w:rsidP="001467D3"/>
    <w:p w14:paraId="35FE3EFC" w14:textId="77777777" w:rsidR="00E642E8" w:rsidRPr="006D162B" w:rsidRDefault="00E642E8" w:rsidP="00CD4309">
      <w:pPr>
        <w:pStyle w:val="PlainText"/>
        <w:rPr>
          <w:rFonts w:ascii="Times New Roman" w:hAnsi="Times New Roman"/>
        </w:rPr>
      </w:pPr>
      <w:r w:rsidRPr="006D162B">
        <w:rPr>
          <w:rFonts w:ascii="Times New Roman" w:hAnsi="Times New Roman"/>
        </w:rPr>
        <w:t>Written comments regarding the proposed general permit will be accepted until 30 days after the publish date of this notice. The Director of the NC Division of Water Resources (DWR) may hold a public hearing should there be a significant degree of public interest. Please mail comments and/or information requests to DWR at the above address. Interested persons may visit the DWR at 512 N. Salisbury Street, Raleigh, NC to review information on file. Additional information on this notice may be found on our website at:</w:t>
      </w:r>
    </w:p>
    <w:p w14:paraId="75C314D9" w14:textId="77777777" w:rsidR="00E642E8" w:rsidRPr="006D162B" w:rsidRDefault="00E642E8" w:rsidP="00CD4309">
      <w:pPr>
        <w:pStyle w:val="PlainText"/>
        <w:rPr>
          <w:rFonts w:ascii="Times New Roman" w:hAnsi="Times New Roman"/>
        </w:rPr>
      </w:pPr>
      <w:r w:rsidRPr="006D162B">
        <w:rPr>
          <w:rFonts w:ascii="Times New Roman" w:hAnsi="Times New Roman"/>
        </w:rPr>
        <w:t>https://deq.nc.gov/about/divisions/water-resources/water-resources-permits/wastewater-branch/npdes-wastewater/public-notices.</w:t>
      </w:r>
    </w:p>
    <w:p w14:paraId="5803B7BA" w14:textId="77777777" w:rsidR="00E642E8" w:rsidRPr="006D162B" w:rsidRDefault="00E642E8" w:rsidP="00CD4309">
      <w:pPr>
        <w:pStyle w:val="PlainText"/>
        <w:rPr>
          <w:rFonts w:ascii="Times New Roman" w:hAnsi="Times New Roman"/>
        </w:rPr>
      </w:pPr>
    </w:p>
    <w:p w14:paraId="21AC2DD1" w14:textId="77777777" w:rsidR="00E642E8" w:rsidRPr="006D162B" w:rsidRDefault="00E642E8" w:rsidP="00E761C3">
      <w:pPr>
        <w:pStyle w:val="PlainText"/>
        <w:rPr>
          <w:rFonts w:ascii="Times New Roman" w:hAnsi="Times New Roman"/>
        </w:rPr>
      </w:pPr>
      <w:r w:rsidRPr="006D162B">
        <w:rPr>
          <w:rFonts w:ascii="Times New Roman" w:hAnsi="Times New Roman"/>
        </w:rPr>
        <w:t>For questions or comments about NPDES General Permit NCG530000 for the discharge of treated wastewater resulting from seafood packing and rinsing operations, as well as from fish farms and hatcheries defined as concentrated aquatic animal production (CAAP) facilities with production levels above specified minimums, please contact Brianna Young via e-mail at brianna.young@ncdenr.gov.</w:t>
      </w:r>
    </w:p>
    <w:p w14:paraId="40F3286A" w14:textId="77777777" w:rsidR="002A056D" w:rsidRPr="006D162B" w:rsidRDefault="002A056D" w:rsidP="00D52FD0"/>
    <w:p w14:paraId="4B6252A8" w14:textId="77777777" w:rsidR="002A056D" w:rsidRDefault="002A056D" w:rsidP="00D52FD0">
      <w:pPr>
        <w:rPr>
          <w:kern w:val="0"/>
        </w:rPr>
        <w:sectPr w:rsidR="002A056D" w:rsidSect="002A056D">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19"/>
          <w:footerReference w:type="default" r:id="rId20"/>
          <w:pgSz w:w="12240" w:h="15840"/>
          <w:pgMar w:top="360" w:right="720" w:bottom="360" w:left="720" w:header="360" w:footer="360" w:gutter="0"/>
          <w:cols w:space="720"/>
        </w:sectPr>
      </w:pPr>
    </w:p>
    <w:p w14:paraId="6F468297" w14:textId="77777777" w:rsidR="00150BCE" w:rsidRDefault="00150BCE" w:rsidP="00711298">
      <w:pPr>
        <w:pStyle w:val="Chapter"/>
        <w:rPr>
          <w:caps w:val="0"/>
        </w:rPr>
      </w:pPr>
      <w:r>
        <w:t>Title 21 - Occupational Licensing Boards and Commissions</w:t>
      </w:r>
    </w:p>
    <w:p w14:paraId="7F0CBD9C" w14:textId="77777777" w:rsidR="00150BCE" w:rsidRDefault="00150BCE" w:rsidP="00711298">
      <w:pPr>
        <w:pStyle w:val="SubChapter"/>
      </w:pPr>
    </w:p>
    <w:p w14:paraId="26D2F319" w14:textId="77777777" w:rsidR="00150BCE" w:rsidRDefault="00150BCE" w:rsidP="00711298">
      <w:pPr>
        <w:pStyle w:val="Chapter"/>
        <w:rPr>
          <w:caps w:val="0"/>
        </w:rPr>
      </w:pPr>
      <w:r>
        <w:t>Chapter 16 – board of Dental Examiners</w:t>
      </w:r>
    </w:p>
    <w:p w14:paraId="05C4CF71" w14:textId="77777777" w:rsidR="00150BCE" w:rsidRPr="00B31E75" w:rsidRDefault="00150BCE">
      <w:pPr>
        <w:pStyle w:val="Base"/>
      </w:pPr>
    </w:p>
    <w:p w14:paraId="6A56CEDB" w14:textId="77777777" w:rsidR="00150BCE" w:rsidRDefault="00150BCE">
      <w:pPr>
        <w:pStyle w:val="Paragraph"/>
        <w:rPr>
          <w:i/>
          <w:iCs/>
        </w:rPr>
      </w:pPr>
      <w:r w:rsidRPr="00B31E75">
        <w:rPr>
          <w:b/>
          <w:bCs/>
          <w:i/>
          <w:iCs/>
        </w:rPr>
        <w:t>Notice</w:t>
      </w:r>
      <w:r w:rsidRPr="00B31E75">
        <w:rPr>
          <w:i/>
          <w:iCs/>
        </w:rPr>
        <w:t xml:space="preserve"> is hereby given in accordance with G.S. 150B-21.2 that the </w:t>
      </w:r>
      <w:r>
        <w:rPr>
          <w:i/>
          <w:iCs/>
        </w:rPr>
        <w:t>Board of Dental Examiners</w:t>
      </w:r>
      <w:r w:rsidRPr="00B31E75">
        <w:rPr>
          <w:i/>
          <w:iCs/>
        </w:rPr>
        <w:t xml:space="preserve"> intends to</w:t>
      </w:r>
      <w:r>
        <w:rPr>
          <w:i/>
          <w:iCs/>
        </w:rPr>
        <w:t xml:space="preserve"> amend the rule cited as 21 NCAC 16O .0402</w:t>
      </w:r>
      <w:r w:rsidRPr="00B31E75">
        <w:rPr>
          <w:i/>
          <w:iCs/>
        </w:rPr>
        <w:t>.</w:t>
      </w:r>
    </w:p>
    <w:p w14:paraId="1F4A993A" w14:textId="77777777" w:rsidR="00150BCE" w:rsidRDefault="00150BCE">
      <w:pPr>
        <w:pStyle w:val="Paragraph"/>
        <w:rPr>
          <w:i/>
          <w:iCs/>
        </w:rPr>
      </w:pPr>
    </w:p>
    <w:p w14:paraId="0BE50E9B" w14:textId="77777777" w:rsidR="00150BCE" w:rsidRPr="00B31E75" w:rsidRDefault="00150BCE" w:rsidP="00D30C7E">
      <w:pPr>
        <w:pStyle w:val="Paragraph"/>
        <w:rPr>
          <w:b/>
          <w:i/>
        </w:rPr>
      </w:pPr>
      <w:r w:rsidRPr="00B31E75">
        <w:rPr>
          <w:b/>
        </w:rPr>
        <w:t>Link to agency website pursuant to G.S. 150B-19.1(c):</w:t>
      </w:r>
      <w:r w:rsidRPr="00B31E75">
        <w:rPr>
          <w:b/>
          <w:i/>
        </w:rPr>
        <w:t xml:space="preserve">  </w:t>
      </w:r>
      <w:r>
        <w:rPr>
          <w:i/>
        </w:rPr>
        <w:t>www.ncdentalboard.org</w:t>
      </w:r>
    </w:p>
    <w:p w14:paraId="6D6DFD30" w14:textId="77777777" w:rsidR="00150BCE" w:rsidRPr="00B31E75" w:rsidRDefault="00150BCE" w:rsidP="00D30C7E">
      <w:pPr>
        <w:pStyle w:val="Paragraph"/>
        <w:rPr>
          <w:b/>
        </w:rPr>
      </w:pPr>
    </w:p>
    <w:p w14:paraId="2F971313" w14:textId="77777777" w:rsidR="00150BCE" w:rsidRPr="00B31E75" w:rsidRDefault="00150BCE">
      <w:pPr>
        <w:pStyle w:val="Paragraph"/>
        <w:rPr>
          <w:i/>
        </w:rPr>
      </w:pPr>
      <w:r w:rsidRPr="00B31E75">
        <w:rPr>
          <w:b/>
          <w:bCs/>
        </w:rPr>
        <w:t>Proposed Effective Date:</w:t>
      </w:r>
      <w:r w:rsidRPr="00B31E75">
        <w:rPr>
          <w:b/>
          <w:bCs/>
          <w:i/>
        </w:rPr>
        <w:t xml:space="preserve">  </w:t>
      </w:r>
      <w:r>
        <w:rPr>
          <w:i/>
          <w:color w:val="000000"/>
          <w:highlight w:val="white"/>
        </w:rPr>
        <w:t>November 1, 2021</w:t>
      </w:r>
    </w:p>
    <w:p w14:paraId="51C38476" w14:textId="77777777" w:rsidR="00150BCE" w:rsidRPr="00B31E75" w:rsidRDefault="00150BCE">
      <w:pPr>
        <w:pStyle w:val="Base"/>
      </w:pPr>
    </w:p>
    <w:p w14:paraId="54BD846C" w14:textId="77777777" w:rsidR="00150BCE" w:rsidRDefault="00150BCE" w:rsidP="00B24612">
      <w:pPr>
        <w:pStyle w:val="Base"/>
        <w:tabs>
          <w:tab w:val="left" w:pos="936"/>
        </w:tabs>
        <w:rPr>
          <w:b/>
        </w:rPr>
      </w:pPr>
      <w:r>
        <w:rPr>
          <w:b/>
        </w:rPr>
        <w:t>Public Hearing:</w:t>
      </w:r>
    </w:p>
    <w:p w14:paraId="058E101C" w14:textId="77777777" w:rsidR="00150BCE" w:rsidRDefault="00150BCE" w:rsidP="00B24612">
      <w:pPr>
        <w:pStyle w:val="Base"/>
        <w:tabs>
          <w:tab w:val="left" w:pos="936"/>
        </w:tabs>
      </w:pPr>
      <w:r>
        <w:rPr>
          <w:b/>
        </w:rPr>
        <w:t>Date:</w:t>
      </w:r>
      <w:r>
        <w:rPr>
          <w:i/>
        </w:rPr>
        <w:t xml:space="preserve">  August 12, 2021</w:t>
      </w:r>
    </w:p>
    <w:p w14:paraId="360CB2BA" w14:textId="77777777" w:rsidR="00150BCE" w:rsidRDefault="00150BCE" w:rsidP="00B24612">
      <w:pPr>
        <w:pStyle w:val="Base"/>
        <w:tabs>
          <w:tab w:val="left" w:pos="936"/>
        </w:tabs>
      </w:pPr>
      <w:r>
        <w:rPr>
          <w:b/>
        </w:rPr>
        <w:t>Time:</w:t>
      </w:r>
      <w:r>
        <w:rPr>
          <w:i/>
        </w:rPr>
        <w:t xml:space="preserve">  6:30 p.m.</w:t>
      </w:r>
    </w:p>
    <w:p w14:paraId="20315806" w14:textId="77777777" w:rsidR="00150BCE" w:rsidRDefault="00150BCE" w:rsidP="00B24612">
      <w:pPr>
        <w:pStyle w:val="Base"/>
        <w:tabs>
          <w:tab w:val="left" w:pos="936"/>
        </w:tabs>
      </w:pPr>
      <w:r>
        <w:rPr>
          <w:b/>
        </w:rPr>
        <w:t>Location:</w:t>
      </w:r>
      <w:r>
        <w:rPr>
          <w:i/>
        </w:rPr>
        <w:t xml:space="preserve">  2000 Perimeter Park Drive, Suite 160, Morrisville, NC 27560</w:t>
      </w:r>
    </w:p>
    <w:p w14:paraId="200A987A" w14:textId="77777777" w:rsidR="00150BCE" w:rsidRDefault="00150BCE" w:rsidP="00B24612">
      <w:pPr>
        <w:pStyle w:val="Base"/>
        <w:tabs>
          <w:tab w:val="left" w:pos="936"/>
        </w:tabs>
      </w:pPr>
    </w:p>
    <w:p w14:paraId="51883FEF" w14:textId="77777777" w:rsidR="00150BCE" w:rsidRPr="00B31E75" w:rsidRDefault="00150BCE">
      <w:pPr>
        <w:pStyle w:val="Paragraph"/>
        <w:rPr>
          <w:i/>
          <w:iCs/>
        </w:rPr>
      </w:pPr>
      <w:r w:rsidRPr="00B31E75">
        <w:rPr>
          <w:b/>
          <w:bCs/>
        </w:rPr>
        <w:t>Reason for Proposed Action:</w:t>
      </w:r>
      <w:r w:rsidRPr="00B31E75">
        <w:t xml:space="preserve">  </w:t>
      </w:r>
      <w:r>
        <w:rPr>
          <w:i/>
          <w:color w:val="000000"/>
          <w:highlight w:val="white"/>
        </w:rPr>
        <w:t>21 NCAC 16O .0402 is proposed for amendment to set out standards for approval of nitrous oxide courses and instructors.</w:t>
      </w:r>
    </w:p>
    <w:p w14:paraId="730995D4" w14:textId="77777777" w:rsidR="00150BCE" w:rsidRPr="00B31E75" w:rsidRDefault="00150BCE">
      <w:pPr>
        <w:pStyle w:val="Paragraph"/>
        <w:rPr>
          <w:i/>
          <w:iCs/>
        </w:rPr>
      </w:pPr>
    </w:p>
    <w:p w14:paraId="51C5D655" w14:textId="77777777" w:rsidR="00150BCE" w:rsidRPr="00D0013C" w:rsidRDefault="00150BCE" w:rsidP="00D0013C">
      <w:pPr>
        <w:pStyle w:val="Base"/>
        <w:rPr>
          <w:i/>
        </w:rPr>
      </w:pPr>
      <w:r w:rsidRPr="00D0013C">
        <w:rPr>
          <w:b/>
          <w:bCs/>
        </w:rPr>
        <w:t xml:space="preserve">Comments may be submitted to:  </w:t>
      </w:r>
      <w:r w:rsidRPr="00D0013C">
        <w:rPr>
          <w:i/>
          <w:highlight w:val="white"/>
        </w:rPr>
        <w:t>Bobby White, 2000 Perimeter Park Drive, Suite 160, Morrisville, NC 27560</w:t>
      </w:r>
    </w:p>
    <w:p w14:paraId="2DBC5F82" w14:textId="77777777" w:rsidR="00150BCE" w:rsidRPr="00B31E75" w:rsidRDefault="00150BCE" w:rsidP="007C396A">
      <w:pPr>
        <w:pStyle w:val="Paragraph"/>
        <w:rPr>
          <w:i/>
          <w:iCs/>
        </w:rPr>
      </w:pPr>
    </w:p>
    <w:p w14:paraId="2EA8D5E5" w14:textId="77777777" w:rsidR="00150BCE" w:rsidRPr="00B31E75" w:rsidRDefault="00150BCE" w:rsidP="007C396A">
      <w:pPr>
        <w:pStyle w:val="Paragraph"/>
        <w:rPr>
          <w:b/>
        </w:rPr>
      </w:pPr>
      <w:r w:rsidRPr="00B31E75">
        <w:rPr>
          <w:b/>
          <w:iCs/>
        </w:rPr>
        <w:t>Comment period ends:</w:t>
      </w:r>
      <w:r w:rsidRPr="00B31E75">
        <w:rPr>
          <w:b/>
          <w:i/>
          <w:iCs/>
        </w:rPr>
        <w:t xml:space="preserve">  </w:t>
      </w:r>
      <w:r>
        <w:rPr>
          <w:i/>
          <w:color w:val="000000"/>
          <w:highlight w:val="white"/>
        </w:rPr>
        <w:t>August 30, 2021</w:t>
      </w:r>
    </w:p>
    <w:p w14:paraId="1E22799A" w14:textId="77777777" w:rsidR="00150BCE" w:rsidRPr="00B31E75" w:rsidRDefault="00150BCE">
      <w:pPr>
        <w:pStyle w:val="Paragraph"/>
      </w:pPr>
    </w:p>
    <w:p w14:paraId="2B9FC065" w14:textId="77777777" w:rsidR="00150BCE" w:rsidRPr="00B31E75" w:rsidRDefault="00150BCE"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2AA4A60E" w14:textId="77777777" w:rsidR="00150BCE" w:rsidRPr="00B31E75" w:rsidRDefault="00150BCE" w:rsidP="001A0C0F">
      <w:pPr>
        <w:pStyle w:val="Paragraph"/>
      </w:pPr>
    </w:p>
    <w:p w14:paraId="098325E1" w14:textId="77777777" w:rsidR="00150BCE" w:rsidRPr="00B31E75" w:rsidRDefault="00150BCE" w:rsidP="00EB6EED">
      <w:pPr>
        <w:pStyle w:val="Paragraph"/>
        <w:rPr>
          <w:b/>
        </w:rPr>
      </w:pPr>
      <w:r w:rsidRPr="00B31E75">
        <w:rPr>
          <w:b/>
        </w:rPr>
        <w:t>Fiscal impact. Does any rule or combination of rules in this notice create an economic impact? Check all that apply.</w:t>
      </w:r>
    </w:p>
    <w:p w14:paraId="0750E476" w14:textId="77777777" w:rsidR="00150BCE" w:rsidRPr="00D30C7E" w:rsidRDefault="00150BCE"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638CC">
        <w:rPr>
          <w:b/>
        </w:rPr>
      </w:r>
      <w:r w:rsidR="002638CC">
        <w:rPr>
          <w:b/>
        </w:rPr>
        <w:fldChar w:fldCharType="separate"/>
      </w:r>
      <w:r w:rsidRPr="00D30C7E">
        <w:rPr>
          <w:b/>
        </w:rPr>
        <w:fldChar w:fldCharType="end"/>
      </w:r>
      <w:r>
        <w:rPr>
          <w:b/>
        </w:rPr>
        <w:tab/>
        <w:t>State funds affected</w:t>
      </w:r>
    </w:p>
    <w:p w14:paraId="45592D6D" w14:textId="77777777" w:rsidR="00150BCE" w:rsidRPr="00D30C7E" w:rsidRDefault="00150BCE"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638CC">
        <w:rPr>
          <w:b/>
        </w:rPr>
      </w:r>
      <w:r w:rsidR="002638CC">
        <w:rPr>
          <w:b/>
        </w:rPr>
        <w:fldChar w:fldCharType="separate"/>
      </w:r>
      <w:r w:rsidRPr="00D30C7E">
        <w:rPr>
          <w:b/>
        </w:rPr>
        <w:fldChar w:fldCharType="end"/>
      </w:r>
      <w:r>
        <w:rPr>
          <w:b/>
        </w:rPr>
        <w:tab/>
        <w:t>Local funds affected</w:t>
      </w:r>
    </w:p>
    <w:p w14:paraId="09308F09" w14:textId="77777777" w:rsidR="00150BCE" w:rsidRPr="00D30C7E" w:rsidRDefault="00150BCE"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638CC">
        <w:rPr>
          <w:b/>
        </w:rPr>
      </w:r>
      <w:r w:rsidR="002638CC">
        <w:rPr>
          <w:b/>
        </w:rPr>
        <w:fldChar w:fldCharType="separate"/>
      </w:r>
      <w:r w:rsidRPr="00D30C7E">
        <w:rPr>
          <w:b/>
        </w:rPr>
        <w:fldChar w:fldCharType="end"/>
      </w:r>
      <w:r>
        <w:rPr>
          <w:b/>
        </w:rPr>
        <w:tab/>
        <w:t>Substantial economic impact (&gt;= $1,000,000)</w:t>
      </w:r>
    </w:p>
    <w:p w14:paraId="26EBF6FB" w14:textId="77777777" w:rsidR="00150BCE" w:rsidRPr="00D30C7E" w:rsidRDefault="00150BCE"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638CC">
        <w:rPr>
          <w:b/>
        </w:rPr>
      </w:r>
      <w:r w:rsidR="002638CC">
        <w:rPr>
          <w:b/>
        </w:rPr>
        <w:fldChar w:fldCharType="separate"/>
      </w:r>
      <w:r w:rsidRPr="00D30C7E">
        <w:rPr>
          <w:b/>
        </w:rPr>
        <w:fldChar w:fldCharType="end"/>
      </w:r>
      <w:r>
        <w:rPr>
          <w:b/>
        </w:rPr>
        <w:tab/>
        <w:t>Approved by OSBM</w:t>
      </w:r>
    </w:p>
    <w:p w14:paraId="456EC331" w14:textId="77777777" w:rsidR="00150BCE" w:rsidRPr="00D30C7E" w:rsidRDefault="00150BCE"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638CC">
        <w:rPr>
          <w:b/>
        </w:rPr>
      </w:r>
      <w:r w:rsidR="002638CC">
        <w:rPr>
          <w:b/>
        </w:rPr>
        <w:fldChar w:fldCharType="separate"/>
      </w:r>
      <w:r w:rsidRPr="00D30C7E">
        <w:rPr>
          <w:b/>
        </w:rPr>
        <w:fldChar w:fldCharType="end"/>
      </w:r>
      <w:r>
        <w:rPr>
          <w:b/>
        </w:rPr>
        <w:tab/>
        <w:t>No fiscal note required</w:t>
      </w:r>
    </w:p>
    <w:p w14:paraId="4542F7A2" w14:textId="77777777" w:rsidR="00150BCE" w:rsidRPr="00B31E75" w:rsidRDefault="00150BCE" w:rsidP="00D30C7E">
      <w:pPr>
        <w:pStyle w:val="Paragraph"/>
      </w:pPr>
    </w:p>
    <w:p w14:paraId="3522CA9C" w14:textId="77777777" w:rsidR="00150BCE" w:rsidRDefault="00150BCE" w:rsidP="00B33A64">
      <w:pPr>
        <w:pStyle w:val="SubChapter"/>
      </w:pPr>
      <w:r>
        <w:t>SUBCHAPTER 16O – NITROUS-OXIDE-OXYGEN CONSCIOUS SEDATION</w:t>
      </w:r>
    </w:p>
    <w:p w14:paraId="12C38476" w14:textId="77777777" w:rsidR="00150BCE" w:rsidRDefault="00150BCE" w:rsidP="00B33A64">
      <w:pPr>
        <w:pStyle w:val="Base"/>
      </w:pPr>
    </w:p>
    <w:p w14:paraId="71BD68C6" w14:textId="77777777" w:rsidR="00150BCE" w:rsidRDefault="00150BCE" w:rsidP="00B33A64">
      <w:pPr>
        <w:pStyle w:val="Section"/>
      </w:pPr>
      <w:r>
        <w:t xml:space="preserve">SECTION .0400 </w:t>
      </w:r>
      <w:r>
        <w:noBreakHyphen/>
        <w:t xml:space="preserve"> QUALIFICATIONS TO PERFORM FUNCTIONS</w:t>
      </w:r>
    </w:p>
    <w:p w14:paraId="0A695FD4" w14:textId="77777777" w:rsidR="00150BCE" w:rsidRPr="00B33A64" w:rsidRDefault="00150BCE" w:rsidP="00B33A64">
      <w:pPr>
        <w:pStyle w:val="Base"/>
      </w:pPr>
    </w:p>
    <w:p w14:paraId="078E1113" w14:textId="77777777" w:rsidR="00150BCE" w:rsidRPr="00B33A64" w:rsidRDefault="00150BCE" w:rsidP="00B33A64">
      <w:pPr>
        <w:pStyle w:val="Rule"/>
      </w:pPr>
      <w:r w:rsidRPr="00B33A64">
        <w:t>21 NCAC 16O .0402</w:t>
      </w:r>
      <w:r w:rsidRPr="00B33A64">
        <w:tab/>
        <w:t>EDUCATIONAL REQUIREMENTS</w:t>
      </w:r>
    </w:p>
    <w:p w14:paraId="7031BD32" w14:textId="77777777" w:rsidR="00150BCE" w:rsidRPr="00B33A64" w:rsidRDefault="00150BCE" w:rsidP="00B33A64">
      <w:pPr>
        <w:pStyle w:val="Paragraph"/>
      </w:pPr>
      <w:r w:rsidRPr="00B33A64">
        <w:rPr>
          <w:u w:val="single"/>
        </w:rPr>
        <w:t>(a)</w:t>
      </w:r>
      <w:r w:rsidRPr="00B33A64">
        <w:t xml:space="preserve">  A Dental Assistant may aid and assist a licensed dentist in the monitoring of nitrous oxide</w:t>
      </w:r>
      <w:r w:rsidRPr="00B33A64">
        <w:noBreakHyphen/>
        <w:t>oxygen inhalant sedation by completing a Board</w:t>
      </w:r>
      <w:r w:rsidRPr="00B33A64">
        <w:noBreakHyphen/>
        <w:t>approved course totaling at least seven hours that covers the following topics:</w:t>
      </w:r>
    </w:p>
    <w:p w14:paraId="3F342951" w14:textId="77777777" w:rsidR="00150BCE" w:rsidRPr="00B33A64" w:rsidRDefault="00150BCE" w:rsidP="00B33A64">
      <w:pPr>
        <w:pStyle w:val="SubParagraph"/>
        <w:tabs>
          <w:tab w:val="clear" w:pos="1800"/>
        </w:tabs>
      </w:pPr>
      <w:r w:rsidRPr="00B33A64">
        <w:t>(1)</w:t>
      </w:r>
      <w:r w:rsidRPr="00B33A64">
        <w:tab/>
        <w:t>definitions and descriptions of physiological and psychological aspects of pain and anxiety;</w:t>
      </w:r>
    </w:p>
    <w:p w14:paraId="4F21CF88" w14:textId="77777777" w:rsidR="00150BCE" w:rsidRPr="00B33A64" w:rsidRDefault="00150BCE" w:rsidP="00B33A64">
      <w:pPr>
        <w:pStyle w:val="SubParagraph"/>
        <w:tabs>
          <w:tab w:val="clear" w:pos="1800"/>
        </w:tabs>
      </w:pPr>
      <w:r w:rsidRPr="00B33A64">
        <w:t>(2)</w:t>
      </w:r>
      <w:r w:rsidRPr="00B33A64">
        <w:tab/>
        <w:t>the states of drug</w:t>
      </w:r>
      <w:r w:rsidRPr="00B33A64">
        <w:noBreakHyphen/>
        <w:t>induced central nervous system depression through all levels of consciousness and unconsciousness, with special emphasis on the distinction between the conscious and unconscious state;</w:t>
      </w:r>
    </w:p>
    <w:p w14:paraId="5F237CB4" w14:textId="77777777" w:rsidR="00150BCE" w:rsidRPr="00B33A64" w:rsidRDefault="00150BCE" w:rsidP="00B33A64">
      <w:pPr>
        <w:pStyle w:val="SubParagraph"/>
        <w:tabs>
          <w:tab w:val="clear" w:pos="1800"/>
        </w:tabs>
      </w:pPr>
      <w:r w:rsidRPr="00B33A64">
        <w:t>(3)</w:t>
      </w:r>
      <w:r w:rsidRPr="00B33A64">
        <w:tab/>
        <w:t>respiratory and circulatory physiology, and related anatomy;</w:t>
      </w:r>
    </w:p>
    <w:p w14:paraId="6F73FF99" w14:textId="77777777" w:rsidR="00150BCE" w:rsidRPr="00B33A64" w:rsidRDefault="00150BCE" w:rsidP="00B33A64">
      <w:pPr>
        <w:pStyle w:val="SubParagraph"/>
        <w:tabs>
          <w:tab w:val="clear" w:pos="1800"/>
        </w:tabs>
      </w:pPr>
      <w:r w:rsidRPr="00B33A64">
        <w:t>(4)</w:t>
      </w:r>
      <w:r w:rsidRPr="00B33A64">
        <w:tab/>
        <w:t>pharmacology of agents used in the nitrous oxide techniques being taught, including drug interaction and incompatibility;</w:t>
      </w:r>
    </w:p>
    <w:p w14:paraId="5021743C" w14:textId="77777777" w:rsidR="00150BCE" w:rsidRPr="00B33A64" w:rsidRDefault="00150BCE" w:rsidP="00B33A64">
      <w:pPr>
        <w:pStyle w:val="SubParagraph"/>
        <w:tabs>
          <w:tab w:val="clear" w:pos="1800"/>
        </w:tabs>
      </w:pPr>
      <w:r w:rsidRPr="00B33A64">
        <w:t>(5)</w:t>
      </w:r>
      <w:r w:rsidRPr="00B33A64">
        <w:tab/>
        <w:t>patient monitoring, with particular attention to vital signs and reflexes related to consciousness;</w:t>
      </w:r>
    </w:p>
    <w:p w14:paraId="2E75121E" w14:textId="77777777" w:rsidR="00150BCE" w:rsidRPr="00B33A64" w:rsidRDefault="00150BCE" w:rsidP="00B33A64">
      <w:pPr>
        <w:pStyle w:val="SubParagraph"/>
        <w:tabs>
          <w:tab w:val="clear" w:pos="1800"/>
        </w:tabs>
      </w:pPr>
      <w:r w:rsidRPr="00B33A64">
        <w:t>(6)</w:t>
      </w:r>
      <w:r w:rsidRPr="00B33A64">
        <w:tab/>
        <w:t>prevention, recognition, and management of complications and life threatening situations that may occur during the use of the nitrous oxide techniques, including cardio pulmonary resuscitation;</w:t>
      </w:r>
    </w:p>
    <w:p w14:paraId="5C44C716" w14:textId="77777777" w:rsidR="00150BCE" w:rsidRPr="00B33A64" w:rsidRDefault="00150BCE" w:rsidP="00B33A64">
      <w:pPr>
        <w:pStyle w:val="SubParagraph"/>
        <w:tabs>
          <w:tab w:val="clear" w:pos="1800"/>
        </w:tabs>
      </w:pPr>
      <w:r w:rsidRPr="00B33A64">
        <w:t>(7)</w:t>
      </w:r>
      <w:r w:rsidRPr="00B33A64">
        <w:tab/>
        <w:t>description and use of ventilation sedation equipment; and</w:t>
      </w:r>
    </w:p>
    <w:p w14:paraId="55968E0D" w14:textId="77777777" w:rsidR="00150BCE" w:rsidRPr="00B33A64" w:rsidRDefault="00150BCE" w:rsidP="00B33A64">
      <w:pPr>
        <w:pStyle w:val="SubParagraph"/>
        <w:tabs>
          <w:tab w:val="clear" w:pos="1800"/>
        </w:tabs>
      </w:pPr>
      <w:r w:rsidRPr="00B33A64">
        <w:t>(8)</w:t>
      </w:r>
      <w:r w:rsidRPr="00B33A64">
        <w:tab/>
        <w:t>potential health hazards of trace anesthetics, and proposed techniques for elimination of these potential health hazards.</w:t>
      </w:r>
    </w:p>
    <w:p w14:paraId="0BD47A9E" w14:textId="77777777" w:rsidR="00150BCE" w:rsidRPr="00B33A64" w:rsidRDefault="00150BCE" w:rsidP="00B33A64">
      <w:pPr>
        <w:pStyle w:val="Paragraph"/>
      </w:pPr>
      <w:r w:rsidRPr="00B33A64">
        <w:rPr>
          <w:u w:val="single"/>
        </w:rPr>
        <w:t>(b)  Courses approved to satisfy the educational requirements of this Rule shall be provided and taught by:</w:t>
      </w:r>
    </w:p>
    <w:p w14:paraId="7170B678" w14:textId="77777777" w:rsidR="00150BCE" w:rsidRPr="00B33A64" w:rsidRDefault="00150BCE" w:rsidP="00B33A64">
      <w:pPr>
        <w:pStyle w:val="SubParagraph"/>
        <w:tabs>
          <w:tab w:val="clear" w:pos="1800"/>
        </w:tabs>
      </w:pPr>
      <w:r w:rsidRPr="00B33A64">
        <w:rPr>
          <w:u w:val="single"/>
        </w:rPr>
        <w:t>(1)</w:t>
      </w:r>
      <w:r w:rsidRPr="00B33A64">
        <w:tab/>
      </w:r>
      <w:r w:rsidRPr="00B33A64">
        <w:rPr>
          <w:u w:val="single"/>
        </w:rPr>
        <w:t>an instructor who is a dentist holding an unrestricted license as defined by 21 NCAC 16A .0101(7);</w:t>
      </w:r>
    </w:p>
    <w:p w14:paraId="0C1506D8" w14:textId="77777777" w:rsidR="00150BCE" w:rsidRPr="00B33A64" w:rsidRDefault="00150BCE" w:rsidP="00B33A64">
      <w:pPr>
        <w:pStyle w:val="SubParagraph"/>
        <w:tabs>
          <w:tab w:val="clear" w:pos="1800"/>
        </w:tabs>
      </w:pPr>
      <w:r w:rsidRPr="00B33A64">
        <w:rPr>
          <w:u w:val="single"/>
        </w:rPr>
        <w:t>(2)</w:t>
      </w:r>
      <w:r w:rsidRPr="00B33A64">
        <w:tab/>
      </w:r>
      <w:r w:rsidRPr="00B33A64">
        <w:rPr>
          <w:u w:val="single"/>
        </w:rPr>
        <w:t>an instructor licensed pursuant to 21 NCAC 16B .0701; or</w:t>
      </w:r>
    </w:p>
    <w:p w14:paraId="1DB439A7" w14:textId="77777777" w:rsidR="00150BCE" w:rsidRPr="00B33A64" w:rsidRDefault="00150BCE" w:rsidP="00B33A64">
      <w:pPr>
        <w:pStyle w:val="SubParagraph"/>
        <w:tabs>
          <w:tab w:val="clear" w:pos="1800"/>
        </w:tabs>
      </w:pPr>
      <w:r w:rsidRPr="00B33A64">
        <w:rPr>
          <w:u w:val="single"/>
        </w:rPr>
        <w:t>(3)</w:t>
      </w:r>
      <w:r w:rsidRPr="00B33A64">
        <w:tab/>
      </w:r>
      <w:r w:rsidRPr="00B33A64">
        <w:rPr>
          <w:u w:val="single"/>
        </w:rPr>
        <w:t>a dental hygienist or dental assistant under the direction of an instructor who satisfies the requirements of Subparagraph (b)(1) or (b)(2) of this Rule, who shall be physically present and administer nitrous oxide if it is administered in the course.</w:t>
      </w:r>
    </w:p>
    <w:p w14:paraId="26148374" w14:textId="77777777" w:rsidR="00150BCE" w:rsidRPr="00B33A64" w:rsidRDefault="00150BCE" w:rsidP="00B33A64">
      <w:pPr>
        <w:pStyle w:val="Paragraph"/>
      </w:pPr>
      <w:r w:rsidRPr="00B33A64">
        <w:rPr>
          <w:u w:val="single"/>
        </w:rPr>
        <w:lastRenderedPageBreak/>
        <w:t>(c)  Courses shall be reviewed at any Board meeting and approved by a majority of the Board to satisfy the educational requirements of this Rule. A list of approved courses is available on the Board's website at www.ncdentalboard.org.</w:t>
      </w:r>
    </w:p>
    <w:p w14:paraId="7C03AD10" w14:textId="77777777" w:rsidR="00150BCE" w:rsidRPr="00B33A64" w:rsidRDefault="00150BCE" w:rsidP="00B33A64">
      <w:pPr>
        <w:pStyle w:val="Base"/>
        <w:rPr>
          <w:rFonts w:eastAsia="Calibri"/>
        </w:rPr>
      </w:pPr>
    </w:p>
    <w:p w14:paraId="34133A4C" w14:textId="544AB0F9" w:rsidR="00150BCE" w:rsidRPr="00B33A64" w:rsidRDefault="00150BCE" w:rsidP="00150BCE">
      <w:pPr>
        <w:pStyle w:val="HistoryAuthority"/>
      </w:pPr>
      <w:r w:rsidRPr="00B33A64">
        <w:t>Authority G.S. 90</w:t>
      </w:r>
      <w:r w:rsidRPr="00B33A64">
        <w:noBreakHyphen/>
        <w:t xml:space="preserve">29(b)(6); </w:t>
      </w:r>
      <w:r w:rsidRPr="00B33A64">
        <w:rPr>
          <w:u w:val="single"/>
        </w:rPr>
        <w:t>90-29(c)(10);</w:t>
      </w:r>
      <w:r w:rsidRPr="00B33A64">
        <w:t xml:space="preserve"> 90</w:t>
      </w:r>
      <w:r w:rsidRPr="00B33A64">
        <w:noBreakHyphen/>
        <w:t>29(c)(13); 90</w:t>
      </w:r>
      <w:r w:rsidRPr="00B33A64">
        <w:noBreakHyphen/>
        <w:t>48; 90</w:t>
      </w:r>
      <w:r w:rsidRPr="00B33A64">
        <w:noBreakHyphen/>
        <w:t>223</w:t>
      </w:r>
      <w:r>
        <w:t>.</w:t>
      </w:r>
    </w:p>
    <w:p w14:paraId="3D01C49A" w14:textId="77777777" w:rsidR="00150BCE" w:rsidRPr="005E4FB1" w:rsidRDefault="00150BCE" w:rsidP="00CE5BC7">
      <w:pPr>
        <w:pStyle w:val="Base"/>
      </w:pPr>
    </w:p>
    <w:p w14:paraId="77C34BC7" w14:textId="77777777" w:rsidR="00D52FD0" w:rsidRDefault="00D52FD0"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9300DBE" w14:textId="77777777" w:rsidR="00D52FD0" w:rsidRDefault="00D52FD0" w:rsidP="00D52FD0">
      <w:pPr>
        <w:rPr>
          <w:kern w:val="0"/>
        </w:rPr>
        <w:sectPr w:rsidR="00D52FD0">
          <w:headerReference w:type="default" r:id="rId21"/>
          <w:footerReference w:type="default" r:id="rId22"/>
          <w:type w:val="continuous"/>
          <w:pgSz w:w="12240" w:h="15840"/>
          <w:pgMar w:top="360" w:right="720" w:bottom="360" w:left="720" w:header="360" w:footer="360" w:gutter="0"/>
          <w:cols w:space="720"/>
        </w:sectPr>
      </w:pPr>
    </w:p>
    <w:p w14:paraId="02D3D00E" w14:textId="77777777" w:rsidR="00D52FD0" w:rsidRDefault="00D52FD0" w:rsidP="00D52FD0">
      <w:pPr>
        <w:rPr>
          <w:i/>
          <w:iCs/>
          <w:kern w:val="0"/>
        </w:rPr>
        <w:sectPr w:rsidR="00D52FD0">
          <w:headerReference w:type="default" r:id="rId23"/>
          <w:footerReference w:type="default" r:id="rId24"/>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A2D378C" w14:textId="77777777"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14:paraId="12E15958" w14:textId="77777777"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14:paraId="63B8D7A4" w14:textId="77777777" w:rsidR="00D52FD0" w:rsidRDefault="00D52FD0" w:rsidP="00D52FD0">
      <w:pPr>
        <w:rPr>
          <w:kern w:val="0"/>
        </w:rPr>
        <w:sectPr w:rsidR="00D52FD0">
          <w:headerReference w:type="default" r:id="rId25"/>
          <w:footerReference w:type="default" r:id="rId26"/>
          <w:endnotePr>
            <w:numFmt w:val="decimal"/>
          </w:endnotePr>
          <w:pgSz w:w="12240" w:h="15840"/>
          <w:pgMar w:top="360" w:right="720" w:bottom="360" w:left="720" w:header="360" w:footer="360" w:gutter="0"/>
          <w:cols w:space="720"/>
        </w:sectPr>
      </w:pPr>
    </w:p>
    <w:p w14:paraId="75D8395E" w14:textId="77777777" w:rsidR="00480CD9" w:rsidRPr="00D85BB7" w:rsidRDefault="00480CD9" w:rsidP="004242FB">
      <w:pPr>
        <w:rPr>
          <w:i/>
        </w:rPr>
      </w:pPr>
      <w:r w:rsidRPr="00D85BB7">
        <w:rPr>
          <w:i/>
        </w:rPr>
        <w:t xml:space="preserve">Rules approved by the Rules Review Commission at its meeting on </w:t>
      </w:r>
      <w:r>
        <w:rPr>
          <w:i/>
        </w:rPr>
        <w:t>May 20, 2021 Meeting.</w:t>
      </w:r>
    </w:p>
    <w:p w14:paraId="031DD518" w14:textId="77777777" w:rsidR="00480CD9" w:rsidRPr="004807E7" w:rsidRDefault="00480CD9" w:rsidP="004242FB"/>
    <w:p w14:paraId="2A84BCA2" w14:textId="77777777" w:rsidR="00480CD9" w:rsidRPr="00D85BB7" w:rsidRDefault="00480CD9" w:rsidP="004242FB">
      <w:pPr>
        <w:tabs>
          <w:tab w:val="center" w:pos="9180"/>
        </w:tabs>
        <w:rPr>
          <w:b/>
        </w:rPr>
      </w:pPr>
      <w:r>
        <w:rPr>
          <w:b/>
        </w:rPr>
        <w:tab/>
      </w:r>
      <w:r w:rsidRPr="00D85BB7">
        <w:rPr>
          <w:b/>
        </w:rPr>
        <w:t>REGISTER CITATION TO THE</w:t>
      </w:r>
    </w:p>
    <w:p w14:paraId="41454E33" w14:textId="77777777" w:rsidR="00480CD9" w:rsidRPr="00D85BB7" w:rsidRDefault="00480CD9" w:rsidP="004242FB">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737"/>
        <w:gridCol w:w="540"/>
        <w:gridCol w:w="1038"/>
        <w:gridCol w:w="1842"/>
      </w:tblGrid>
      <w:tr w:rsidR="00480CD9" w:rsidRPr="00DC3F63" w14:paraId="1524AFA5" w14:textId="77777777" w:rsidTr="00BA4607">
        <w:trPr>
          <w:tblCellSpacing w:w="14" w:type="dxa"/>
        </w:trPr>
        <w:tc>
          <w:tcPr>
            <w:tcW w:w="10924" w:type="dxa"/>
            <w:gridSpan w:val="6"/>
          </w:tcPr>
          <w:p w14:paraId="1AD5BF9D" w14:textId="77777777" w:rsidR="00480CD9" w:rsidRPr="00DC3F63" w:rsidRDefault="00480CD9" w:rsidP="00DC3F63">
            <w:pPr>
              <w:spacing w:before="240"/>
              <w:rPr>
                <w:rFonts w:ascii="Arial" w:hAnsi="Arial" w:cs="Arial"/>
                <w:b/>
                <w:bCs/>
                <w:caps/>
                <w:kern w:val="0"/>
                <w:szCs w:val="24"/>
              </w:rPr>
            </w:pPr>
            <w:r w:rsidRPr="00DC3F63">
              <w:rPr>
                <w:rFonts w:ascii="Arial" w:hAnsi="Arial" w:cs="Arial"/>
                <w:b/>
                <w:bCs/>
                <w:caps/>
                <w:kern w:val="0"/>
                <w:szCs w:val="24"/>
              </w:rPr>
              <w:t>Environmental Quality, Department of</w:t>
            </w:r>
          </w:p>
        </w:tc>
      </w:tr>
      <w:tr w:rsidR="00480CD9" w:rsidRPr="00DC3F63" w14:paraId="02246770" w14:textId="77777777" w:rsidTr="00EF3968">
        <w:trPr>
          <w:tblCellSpacing w:w="14" w:type="dxa"/>
        </w:trPr>
        <w:tc>
          <w:tcPr>
            <w:tcW w:w="5904" w:type="dxa"/>
          </w:tcPr>
          <w:p w14:paraId="3B731CF7" w14:textId="77777777" w:rsidR="00480CD9" w:rsidRPr="00DC3F63" w:rsidRDefault="00480CD9" w:rsidP="00DC3F63">
            <w:pPr>
              <w:rPr>
                <w:rFonts w:ascii="Arial" w:hAnsi="Arial" w:cs="Arial"/>
                <w:kern w:val="0"/>
              </w:rPr>
            </w:pPr>
            <w:r w:rsidRPr="00DC3F63">
              <w:rPr>
                <w:rFonts w:ascii="Arial" w:hAnsi="Arial" w:cs="Arial"/>
                <w:kern w:val="0"/>
                <w:u w:val="single"/>
              </w:rPr>
              <w:t>Definitions</w:t>
            </w:r>
          </w:p>
        </w:tc>
        <w:tc>
          <w:tcPr>
            <w:tcW w:w="849" w:type="dxa"/>
          </w:tcPr>
          <w:p w14:paraId="4A2B0945"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700F783A"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1C8432F2" w14:textId="77777777" w:rsidR="00480CD9" w:rsidRPr="00DC3F63" w:rsidRDefault="00480CD9" w:rsidP="00DC3F63">
            <w:pPr>
              <w:rPr>
                <w:rFonts w:ascii="Arial" w:hAnsi="Arial" w:cs="Arial"/>
                <w:kern w:val="0"/>
              </w:rPr>
            </w:pPr>
            <w:r w:rsidRPr="00DC3F63">
              <w:rPr>
                <w:rFonts w:ascii="Arial" w:hAnsi="Arial" w:cs="Arial"/>
                <w:kern w:val="0"/>
              </w:rPr>
              <w:t>41C</w:t>
            </w:r>
          </w:p>
        </w:tc>
        <w:tc>
          <w:tcPr>
            <w:tcW w:w="1010" w:type="dxa"/>
          </w:tcPr>
          <w:p w14:paraId="16A33AB8" w14:textId="77777777" w:rsidR="00480CD9" w:rsidRPr="00DC3F63" w:rsidRDefault="00480CD9" w:rsidP="00DC3F63">
            <w:pPr>
              <w:rPr>
                <w:rFonts w:ascii="Arial" w:hAnsi="Arial" w:cs="Arial"/>
                <w:kern w:val="0"/>
              </w:rPr>
            </w:pPr>
            <w:r w:rsidRPr="00DC3F63">
              <w:rPr>
                <w:rFonts w:ascii="Arial" w:hAnsi="Arial" w:cs="Arial"/>
                <w:kern w:val="0"/>
              </w:rPr>
              <w:t>.0101</w:t>
            </w:r>
            <w:r>
              <w:rPr>
                <w:rFonts w:ascii="Arial" w:hAnsi="Arial" w:cs="Arial"/>
                <w:kern w:val="0"/>
              </w:rPr>
              <w:t>*</w:t>
            </w:r>
          </w:p>
        </w:tc>
        <w:tc>
          <w:tcPr>
            <w:tcW w:w="1800" w:type="dxa"/>
          </w:tcPr>
          <w:p w14:paraId="0F105F4B"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20FE2159" w14:textId="77777777" w:rsidTr="00EF3968">
        <w:trPr>
          <w:tblCellSpacing w:w="14" w:type="dxa"/>
        </w:trPr>
        <w:tc>
          <w:tcPr>
            <w:tcW w:w="5904" w:type="dxa"/>
          </w:tcPr>
          <w:p w14:paraId="49A0E717" w14:textId="77777777" w:rsidR="00480CD9" w:rsidRPr="00DC3F63" w:rsidRDefault="00480CD9" w:rsidP="00DC3F63">
            <w:pPr>
              <w:rPr>
                <w:rFonts w:ascii="Arial" w:hAnsi="Arial" w:cs="Arial"/>
                <w:kern w:val="0"/>
              </w:rPr>
            </w:pPr>
            <w:r w:rsidRPr="00DC3F63">
              <w:rPr>
                <w:rFonts w:ascii="Arial" w:hAnsi="Arial" w:cs="Arial"/>
                <w:kern w:val="0"/>
                <w:u w:val="single"/>
              </w:rPr>
              <w:t>Eligibility</w:t>
            </w:r>
          </w:p>
        </w:tc>
        <w:tc>
          <w:tcPr>
            <w:tcW w:w="849" w:type="dxa"/>
          </w:tcPr>
          <w:p w14:paraId="3CCE2810"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4BE3BBF6"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7AAEB783" w14:textId="77777777" w:rsidR="00480CD9" w:rsidRPr="00DC3F63" w:rsidRDefault="00480CD9" w:rsidP="00DC3F63">
            <w:pPr>
              <w:rPr>
                <w:rFonts w:ascii="Arial" w:hAnsi="Arial" w:cs="Arial"/>
                <w:kern w:val="0"/>
              </w:rPr>
            </w:pPr>
            <w:r w:rsidRPr="00DC3F63">
              <w:rPr>
                <w:rFonts w:ascii="Arial" w:hAnsi="Arial" w:cs="Arial"/>
                <w:kern w:val="0"/>
              </w:rPr>
              <w:t>41C</w:t>
            </w:r>
          </w:p>
        </w:tc>
        <w:tc>
          <w:tcPr>
            <w:tcW w:w="1010" w:type="dxa"/>
          </w:tcPr>
          <w:p w14:paraId="1BC3130E" w14:textId="77777777" w:rsidR="00480CD9" w:rsidRPr="00DC3F63" w:rsidRDefault="00480CD9" w:rsidP="00DC3F63">
            <w:pPr>
              <w:rPr>
                <w:rFonts w:ascii="Arial" w:hAnsi="Arial" w:cs="Arial"/>
                <w:kern w:val="0"/>
              </w:rPr>
            </w:pPr>
            <w:r w:rsidRPr="00DC3F63">
              <w:rPr>
                <w:rFonts w:ascii="Arial" w:hAnsi="Arial" w:cs="Arial"/>
                <w:kern w:val="0"/>
              </w:rPr>
              <w:t>.0201</w:t>
            </w:r>
            <w:r>
              <w:rPr>
                <w:rFonts w:ascii="Arial" w:hAnsi="Arial" w:cs="Arial"/>
                <w:kern w:val="0"/>
              </w:rPr>
              <w:t>*</w:t>
            </w:r>
          </w:p>
        </w:tc>
        <w:tc>
          <w:tcPr>
            <w:tcW w:w="1800" w:type="dxa"/>
          </w:tcPr>
          <w:p w14:paraId="25BEBA4F"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03804C00" w14:textId="77777777" w:rsidTr="00EF3968">
        <w:trPr>
          <w:tblCellSpacing w:w="14" w:type="dxa"/>
        </w:trPr>
        <w:tc>
          <w:tcPr>
            <w:tcW w:w="5904" w:type="dxa"/>
          </w:tcPr>
          <w:p w14:paraId="50521318" w14:textId="77777777" w:rsidR="00480CD9" w:rsidRPr="00DC3F63" w:rsidRDefault="00480CD9" w:rsidP="00DC3F63">
            <w:pPr>
              <w:rPr>
                <w:rFonts w:ascii="Arial" w:hAnsi="Arial" w:cs="Arial"/>
                <w:kern w:val="0"/>
              </w:rPr>
            </w:pPr>
            <w:r w:rsidRPr="00DC3F63">
              <w:rPr>
                <w:rFonts w:ascii="Arial" w:hAnsi="Arial" w:cs="Arial"/>
                <w:kern w:val="0"/>
                <w:u w:val="single"/>
              </w:rPr>
              <w:t>Criteria for Energy Conservation Loans</w:t>
            </w:r>
          </w:p>
        </w:tc>
        <w:tc>
          <w:tcPr>
            <w:tcW w:w="849" w:type="dxa"/>
          </w:tcPr>
          <w:p w14:paraId="77B36FA9"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39CF8E78"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6A9976F8" w14:textId="77777777" w:rsidR="00480CD9" w:rsidRPr="00DC3F63" w:rsidRDefault="00480CD9" w:rsidP="00DC3F63">
            <w:pPr>
              <w:rPr>
                <w:rFonts w:ascii="Arial" w:hAnsi="Arial" w:cs="Arial"/>
                <w:kern w:val="0"/>
              </w:rPr>
            </w:pPr>
            <w:r w:rsidRPr="00DC3F63">
              <w:rPr>
                <w:rFonts w:ascii="Arial" w:hAnsi="Arial" w:cs="Arial"/>
                <w:kern w:val="0"/>
              </w:rPr>
              <w:t>41C</w:t>
            </w:r>
          </w:p>
        </w:tc>
        <w:tc>
          <w:tcPr>
            <w:tcW w:w="1010" w:type="dxa"/>
          </w:tcPr>
          <w:p w14:paraId="1C75FF15" w14:textId="77777777" w:rsidR="00480CD9" w:rsidRPr="00DC3F63" w:rsidRDefault="00480CD9" w:rsidP="00DC3F63">
            <w:pPr>
              <w:rPr>
                <w:rFonts w:ascii="Arial" w:hAnsi="Arial" w:cs="Arial"/>
                <w:kern w:val="0"/>
              </w:rPr>
            </w:pPr>
            <w:r w:rsidRPr="00DC3F63">
              <w:rPr>
                <w:rFonts w:ascii="Arial" w:hAnsi="Arial" w:cs="Arial"/>
                <w:kern w:val="0"/>
              </w:rPr>
              <w:t>.0202</w:t>
            </w:r>
            <w:r>
              <w:rPr>
                <w:rFonts w:ascii="Arial" w:hAnsi="Arial" w:cs="Arial"/>
                <w:kern w:val="0"/>
              </w:rPr>
              <w:t>*</w:t>
            </w:r>
          </w:p>
        </w:tc>
        <w:tc>
          <w:tcPr>
            <w:tcW w:w="1800" w:type="dxa"/>
          </w:tcPr>
          <w:p w14:paraId="75C78D2F"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750DC28E" w14:textId="77777777" w:rsidTr="00EF3968">
        <w:trPr>
          <w:tblCellSpacing w:w="14" w:type="dxa"/>
        </w:trPr>
        <w:tc>
          <w:tcPr>
            <w:tcW w:w="5904" w:type="dxa"/>
          </w:tcPr>
          <w:p w14:paraId="6BF03C4B" w14:textId="77777777" w:rsidR="00480CD9" w:rsidRPr="00DC3F63" w:rsidRDefault="00480CD9" w:rsidP="00DC3F63">
            <w:pPr>
              <w:rPr>
                <w:rFonts w:ascii="Arial" w:hAnsi="Arial" w:cs="Arial"/>
                <w:kern w:val="0"/>
              </w:rPr>
            </w:pPr>
            <w:r w:rsidRPr="00DC3F63">
              <w:rPr>
                <w:rFonts w:ascii="Arial" w:hAnsi="Arial" w:cs="Arial"/>
                <w:kern w:val="0"/>
                <w:u w:val="single"/>
              </w:rPr>
              <w:t>Loan Percentage and Conditions and Limitations</w:t>
            </w:r>
          </w:p>
        </w:tc>
        <w:tc>
          <w:tcPr>
            <w:tcW w:w="849" w:type="dxa"/>
          </w:tcPr>
          <w:p w14:paraId="7A45EE19"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67CC21CD"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1D39A4E5" w14:textId="77777777" w:rsidR="00480CD9" w:rsidRPr="00DC3F63" w:rsidRDefault="00480CD9" w:rsidP="00DC3F63">
            <w:pPr>
              <w:rPr>
                <w:rFonts w:ascii="Arial" w:hAnsi="Arial" w:cs="Arial"/>
                <w:kern w:val="0"/>
              </w:rPr>
            </w:pPr>
            <w:r w:rsidRPr="00DC3F63">
              <w:rPr>
                <w:rFonts w:ascii="Arial" w:hAnsi="Arial" w:cs="Arial"/>
                <w:kern w:val="0"/>
              </w:rPr>
              <w:t>41C</w:t>
            </w:r>
          </w:p>
        </w:tc>
        <w:tc>
          <w:tcPr>
            <w:tcW w:w="1010" w:type="dxa"/>
          </w:tcPr>
          <w:p w14:paraId="47779C7D" w14:textId="77777777" w:rsidR="00480CD9" w:rsidRPr="00DC3F63" w:rsidRDefault="00480CD9" w:rsidP="00DC3F63">
            <w:pPr>
              <w:rPr>
                <w:rFonts w:ascii="Arial" w:hAnsi="Arial" w:cs="Arial"/>
                <w:kern w:val="0"/>
              </w:rPr>
            </w:pPr>
            <w:r w:rsidRPr="00DC3F63">
              <w:rPr>
                <w:rFonts w:ascii="Arial" w:hAnsi="Arial" w:cs="Arial"/>
                <w:kern w:val="0"/>
              </w:rPr>
              <w:t>.0203</w:t>
            </w:r>
            <w:r>
              <w:rPr>
                <w:rFonts w:ascii="Arial" w:hAnsi="Arial" w:cs="Arial"/>
                <w:kern w:val="0"/>
              </w:rPr>
              <w:t>*</w:t>
            </w:r>
          </w:p>
        </w:tc>
        <w:tc>
          <w:tcPr>
            <w:tcW w:w="1800" w:type="dxa"/>
          </w:tcPr>
          <w:p w14:paraId="52BB4332"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1438D138" w14:textId="77777777" w:rsidTr="00EF3968">
        <w:trPr>
          <w:tblCellSpacing w:w="14" w:type="dxa"/>
        </w:trPr>
        <w:tc>
          <w:tcPr>
            <w:tcW w:w="5904" w:type="dxa"/>
          </w:tcPr>
          <w:p w14:paraId="2BEDC948" w14:textId="77777777" w:rsidR="00480CD9" w:rsidRPr="00DC3F63" w:rsidRDefault="00480CD9" w:rsidP="00DC3F63">
            <w:pPr>
              <w:rPr>
                <w:rFonts w:ascii="Arial" w:hAnsi="Arial" w:cs="Arial"/>
                <w:kern w:val="0"/>
              </w:rPr>
            </w:pPr>
            <w:r w:rsidRPr="00DC3F63">
              <w:rPr>
                <w:rFonts w:ascii="Arial" w:hAnsi="Arial" w:cs="Arial"/>
                <w:kern w:val="0"/>
                <w:u w:val="single"/>
              </w:rPr>
              <w:t>Pre-Application Conference</w:t>
            </w:r>
          </w:p>
        </w:tc>
        <w:tc>
          <w:tcPr>
            <w:tcW w:w="849" w:type="dxa"/>
          </w:tcPr>
          <w:p w14:paraId="5C4FA732"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76CE1369"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ACB92B6" w14:textId="77777777" w:rsidR="00480CD9" w:rsidRPr="00DC3F63" w:rsidRDefault="00480CD9" w:rsidP="00DC3F63">
            <w:pPr>
              <w:rPr>
                <w:rFonts w:ascii="Arial" w:hAnsi="Arial" w:cs="Arial"/>
                <w:kern w:val="0"/>
              </w:rPr>
            </w:pPr>
            <w:r w:rsidRPr="00DC3F63">
              <w:rPr>
                <w:rFonts w:ascii="Arial" w:hAnsi="Arial" w:cs="Arial"/>
                <w:kern w:val="0"/>
              </w:rPr>
              <w:t>41C</w:t>
            </w:r>
          </w:p>
        </w:tc>
        <w:tc>
          <w:tcPr>
            <w:tcW w:w="1010" w:type="dxa"/>
          </w:tcPr>
          <w:p w14:paraId="4EC83BCA" w14:textId="77777777" w:rsidR="00480CD9" w:rsidRPr="00DC3F63" w:rsidRDefault="00480CD9" w:rsidP="00DC3F63">
            <w:pPr>
              <w:rPr>
                <w:rFonts w:ascii="Arial" w:hAnsi="Arial" w:cs="Arial"/>
                <w:kern w:val="0"/>
              </w:rPr>
            </w:pPr>
            <w:r w:rsidRPr="00DC3F63">
              <w:rPr>
                <w:rFonts w:ascii="Arial" w:hAnsi="Arial" w:cs="Arial"/>
                <w:kern w:val="0"/>
              </w:rPr>
              <w:t>.0204</w:t>
            </w:r>
            <w:r>
              <w:rPr>
                <w:rFonts w:ascii="Arial" w:hAnsi="Arial" w:cs="Arial"/>
                <w:kern w:val="0"/>
              </w:rPr>
              <w:t>*</w:t>
            </w:r>
          </w:p>
        </w:tc>
        <w:tc>
          <w:tcPr>
            <w:tcW w:w="1800" w:type="dxa"/>
          </w:tcPr>
          <w:p w14:paraId="72AA8EE5"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227B027B" w14:textId="77777777" w:rsidTr="00EF3968">
        <w:trPr>
          <w:tblCellSpacing w:w="14" w:type="dxa"/>
        </w:trPr>
        <w:tc>
          <w:tcPr>
            <w:tcW w:w="5904" w:type="dxa"/>
          </w:tcPr>
          <w:p w14:paraId="62BF05B8" w14:textId="77777777" w:rsidR="00480CD9" w:rsidRPr="00DC3F63" w:rsidRDefault="00480CD9" w:rsidP="00DC3F63">
            <w:pPr>
              <w:rPr>
                <w:rFonts w:ascii="Arial" w:hAnsi="Arial" w:cs="Arial"/>
                <w:kern w:val="0"/>
              </w:rPr>
            </w:pPr>
            <w:r w:rsidRPr="00DC3F63">
              <w:rPr>
                <w:rFonts w:ascii="Arial" w:hAnsi="Arial" w:cs="Arial"/>
                <w:kern w:val="0"/>
                <w:u w:val="single"/>
              </w:rPr>
              <w:t>Application Procedures</w:t>
            </w:r>
          </w:p>
        </w:tc>
        <w:tc>
          <w:tcPr>
            <w:tcW w:w="849" w:type="dxa"/>
          </w:tcPr>
          <w:p w14:paraId="554B3C68"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42595672"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78562622" w14:textId="77777777" w:rsidR="00480CD9" w:rsidRPr="00DC3F63" w:rsidRDefault="00480CD9" w:rsidP="00DC3F63">
            <w:pPr>
              <w:rPr>
                <w:rFonts w:ascii="Arial" w:hAnsi="Arial" w:cs="Arial"/>
                <w:kern w:val="0"/>
              </w:rPr>
            </w:pPr>
            <w:r w:rsidRPr="00DC3F63">
              <w:rPr>
                <w:rFonts w:ascii="Arial" w:hAnsi="Arial" w:cs="Arial"/>
                <w:kern w:val="0"/>
              </w:rPr>
              <w:t>41C</w:t>
            </w:r>
          </w:p>
        </w:tc>
        <w:tc>
          <w:tcPr>
            <w:tcW w:w="1010" w:type="dxa"/>
          </w:tcPr>
          <w:p w14:paraId="1C01D493" w14:textId="77777777" w:rsidR="00480CD9" w:rsidRPr="00DC3F63" w:rsidRDefault="00480CD9" w:rsidP="00DC3F63">
            <w:pPr>
              <w:rPr>
                <w:rFonts w:ascii="Arial" w:hAnsi="Arial" w:cs="Arial"/>
                <w:kern w:val="0"/>
              </w:rPr>
            </w:pPr>
            <w:r w:rsidRPr="00DC3F63">
              <w:rPr>
                <w:rFonts w:ascii="Arial" w:hAnsi="Arial" w:cs="Arial"/>
                <w:kern w:val="0"/>
              </w:rPr>
              <w:t>.0205</w:t>
            </w:r>
            <w:r>
              <w:rPr>
                <w:rFonts w:ascii="Arial" w:hAnsi="Arial" w:cs="Arial"/>
                <w:kern w:val="0"/>
              </w:rPr>
              <w:t>*</w:t>
            </w:r>
          </w:p>
        </w:tc>
        <w:tc>
          <w:tcPr>
            <w:tcW w:w="1800" w:type="dxa"/>
          </w:tcPr>
          <w:p w14:paraId="0D44C660"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6A23BBE9" w14:textId="77777777" w:rsidTr="00EF3968">
        <w:trPr>
          <w:tblCellSpacing w:w="14" w:type="dxa"/>
        </w:trPr>
        <w:tc>
          <w:tcPr>
            <w:tcW w:w="5904" w:type="dxa"/>
          </w:tcPr>
          <w:p w14:paraId="641AE599" w14:textId="77777777" w:rsidR="00480CD9" w:rsidRPr="00DC3F63" w:rsidRDefault="00480CD9" w:rsidP="00DC3F63">
            <w:pPr>
              <w:rPr>
                <w:rFonts w:ascii="Arial" w:hAnsi="Arial" w:cs="Arial"/>
                <w:kern w:val="0"/>
              </w:rPr>
            </w:pPr>
            <w:r w:rsidRPr="00DC3F63">
              <w:rPr>
                <w:rFonts w:ascii="Arial" w:hAnsi="Arial" w:cs="Arial"/>
                <w:kern w:val="0"/>
                <w:u w:val="single"/>
              </w:rPr>
              <w:t>Application Review</w:t>
            </w:r>
          </w:p>
        </w:tc>
        <w:tc>
          <w:tcPr>
            <w:tcW w:w="849" w:type="dxa"/>
          </w:tcPr>
          <w:p w14:paraId="76E71245"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19B4CC4B"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80E0A06" w14:textId="77777777" w:rsidR="00480CD9" w:rsidRPr="00DC3F63" w:rsidRDefault="00480CD9" w:rsidP="00DC3F63">
            <w:pPr>
              <w:rPr>
                <w:rFonts w:ascii="Arial" w:hAnsi="Arial" w:cs="Arial"/>
                <w:kern w:val="0"/>
              </w:rPr>
            </w:pPr>
            <w:r w:rsidRPr="00DC3F63">
              <w:rPr>
                <w:rFonts w:ascii="Arial" w:hAnsi="Arial" w:cs="Arial"/>
                <w:kern w:val="0"/>
              </w:rPr>
              <w:t>41C</w:t>
            </w:r>
          </w:p>
        </w:tc>
        <w:tc>
          <w:tcPr>
            <w:tcW w:w="1010" w:type="dxa"/>
          </w:tcPr>
          <w:p w14:paraId="5DA36B88" w14:textId="77777777" w:rsidR="00480CD9" w:rsidRPr="00DC3F63" w:rsidRDefault="00480CD9" w:rsidP="00DC3F63">
            <w:pPr>
              <w:rPr>
                <w:rFonts w:ascii="Arial" w:hAnsi="Arial" w:cs="Arial"/>
                <w:kern w:val="0"/>
              </w:rPr>
            </w:pPr>
            <w:r w:rsidRPr="00DC3F63">
              <w:rPr>
                <w:rFonts w:ascii="Arial" w:hAnsi="Arial" w:cs="Arial"/>
                <w:kern w:val="0"/>
              </w:rPr>
              <w:t>.0206</w:t>
            </w:r>
            <w:r>
              <w:rPr>
                <w:rFonts w:ascii="Arial" w:hAnsi="Arial" w:cs="Arial"/>
                <w:kern w:val="0"/>
              </w:rPr>
              <w:t>*</w:t>
            </w:r>
          </w:p>
        </w:tc>
        <w:tc>
          <w:tcPr>
            <w:tcW w:w="1800" w:type="dxa"/>
          </w:tcPr>
          <w:p w14:paraId="61613B10"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175B483C" w14:textId="77777777" w:rsidTr="00EF3968">
        <w:trPr>
          <w:tblCellSpacing w:w="14" w:type="dxa"/>
        </w:trPr>
        <w:tc>
          <w:tcPr>
            <w:tcW w:w="5904" w:type="dxa"/>
          </w:tcPr>
          <w:p w14:paraId="77ECD772" w14:textId="77777777" w:rsidR="00480CD9" w:rsidRPr="00DC3F63" w:rsidRDefault="00480CD9" w:rsidP="00DC3F63">
            <w:pPr>
              <w:rPr>
                <w:rFonts w:ascii="Arial" w:hAnsi="Arial" w:cs="Arial"/>
                <w:kern w:val="0"/>
              </w:rPr>
            </w:pPr>
            <w:r w:rsidRPr="00DC3F63">
              <w:rPr>
                <w:rFonts w:ascii="Arial" w:hAnsi="Arial" w:cs="Arial"/>
                <w:kern w:val="0"/>
                <w:u w:val="single"/>
              </w:rPr>
              <w:t>Loan Approval</w:t>
            </w:r>
          </w:p>
        </w:tc>
        <w:tc>
          <w:tcPr>
            <w:tcW w:w="849" w:type="dxa"/>
          </w:tcPr>
          <w:p w14:paraId="54122FA4"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58BA90E6"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0855BE18" w14:textId="77777777" w:rsidR="00480CD9" w:rsidRPr="00DC3F63" w:rsidRDefault="00480CD9" w:rsidP="00DC3F63">
            <w:pPr>
              <w:rPr>
                <w:rFonts w:ascii="Arial" w:hAnsi="Arial" w:cs="Arial"/>
                <w:kern w:val="0"/>
              </w:rPr>
            </w:pPr>
            <w:r w:rsidRPr="00DC3F63">
              <w:rPr>
                <w:rFonts w:ascii="Arial" w:hAnsi="Arial" w:cs="Arial"/>
                <w:kern w:val="0"/>
              </w:rPr>
              <w:t>41C</w:t>
            </w:r>
          </w:p>
        </w:tc>
        <w:tc>
          <w:tcPr>
            <w:tcW w:w="1010" w:type="dxa"/>
          </w:tcPr>
          <w:p w14:paraId="5C6A5FD4" w14:textId="77777777" w:rsidR="00480CD9" w:rsidRPr="00DC3F63" w:rsidRDefault="00480CD9" w:rsidP="00DC3F63">
            <w:pPr>
              <w:rPr>
                <w:rFonts w:ascii="Arial" w:hAnsi="Arial" w:cs="Arial"/>
                <w:kern w:val="0"/>
              </w:rPr>
            </w:pPr>
            <w:r w:rsidRPr="00DC3F63">
              <w:rPr>
                <w:rFonts w:ascii="Arial" w:hAnsi="Arial" w:cs="Arial"/>
                <w:kern w:val="0"/>
              </w:rPr>
              <w:t>.0207</w:t>
            </w:r>
            <w:r>
              <w:rPr>
                <w:rFonts w:ascii="Arial" w:hAnsi="Arial" w:cs="Arial"/>
                <w:kern w:val="0"/>
              </w:rPr>
              <w:t>*</w:t>
            </w:r>
          </w:p>
        </w:tc>
        <w:tc>
          <w:tcPr>
            <w:tcW w:w="1800" w:type="dxa"/>
          </w:tcPr>
          <w:p w14:paraId="77EB424C"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37D445C5" w14:textId="77777777" w:rsidTr="00EF3968">
        <w:trPr>
          <w:tblCellSpacing w:w="14" w:type="dxa"/>
        </w:trPr>
        <w:tc>
          <w:tcPr>
            <w:tcW w:w="5904" w:type="dxa"/>
          </w:tcPr>
          <w:p w14:paraId="23EEEB8F" w14:textId="77777777" w:rsidR="00480CD9" w:rsidRPr="00DC3F63" w:rsidRDefault="00480CD9" w:rsidP="00DC3F63">
            <w:pPr>
              <w:rPr>
                <w:rFonts w:ascii="Arial" w:hAnsi="Arial" w:cs="Arial"/>
                <w:kern w:val="0"/>
              </w:rPr>
            </w:pPr>
            <w:r w:rsidRPr="00DC3F63">
              <w:rPr>
                <w:rFonts w:ascii="Arial" w:hAnsi="Arial" w:cs="Arial"/>
                <w:kern w:val="0"/>
                <w:u w:val="single"/>
              </w:rPr>
              <w:t>Loan Agreement and Promissory Note</w:t>
            </w:r>
          </w:p>
        </w:tc>
        <w:tc>
          <w:tcPr>
            <w:tcW w:w="849" w:type="dxa"/>
          </w:tcPr>
          <w:p w14:paraId="1FCF848C"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771CC027"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5049B72" w14:textId="77777777" w:rsidR="00480CD9" w:rsidRPr="00DC3F63" w:rsidRDefault="00480CD9" w:rsidP="00DC3F63">
            <w:pPr>
              <w:rPr>
                <w:rFonts w:ascii="Arial" w:hAnsi="Arial" w:cs="Arial"/>
                <w:kern w:val="0"/>
              </w:rPr>
            </w:pPr>
            <w:r w:rsidRPr="00DC3F63">
              <w:rPr>
                <w:rFonts w:ascii="Arial" w:hAnsi="Arial" w:cs="Arial"/>
                <w:kern w:val="0"/>
              </w:rPr>
              <w:t>41C</w:t>
            </w:r>
          </w:p>
        </w:tc>
        <w:tc>
          <w:tcPr>
            <w:tcW w:w="1010" w:type="dxa"/>
          </w:tcPr>
          <w:p w14:paraId="3CCC20E2" w14:textId="77777777" w:rsidR="00480CD9" w:rsidRPr="00DC3F63" w:rsidRDefault="00480CD9" w:rsidP="00DC3F63">
            <w:pPr>
              <w:rPr>
                <w:rFonts w:ascii="Arial" w:hAnsi="Arial" w:cs="Arial"/>
                <w:kern w:val="0"/>
              </w:rPr>
            </w:pPr>
            <w:r w:rsidRPr="00DC3F63">
              <w:rPr>
                <w:rFonts w:ascii="Arial" w:hAnsi="Arial" w:cs="Arial"/>
                <w:kern w:val="0"/>
              </w:rPr>
              <w:t>.0208</w:t>
            </w:r>
            <w:r>
              <w:rPr>
                <w:rFonts w:ascii="Arial" w:hAnsi="Arial" w:cs="Arial"/>
                <w:kern w:val="0"/>
              </w:rPr>
              <w:t>*</w:t>
            </w:r>
          </w:p>
        </w:tc>
        <w:tc>
          <w:tcPr>
            <w:tcW w:w="1800" w:type="dxa"/>
          </w:tcPr>
          <w:p w14:paraId="7E1647FA"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0BDDF836" w14:textId="77777777" w:rsidTr="00EF3968">
        <w:trPr>
          <w:tblCellSpacing w:w="14" w:type="dxa"/>
        </w:trPr>
        <w:tc>
          <w:tcPr>
            <w:tcW w:w="5904" w:type="dxa"/>
          </w:tcPr>
          <w:p w14:paraId="65856B75" w14:textId="77777777" w:rsidR="00480CD9" w:rsidRPr="00DC3F63" w:rsidRDefault="00480CD9" w:rsidP="00DC3F63">
            <w:pPr>
              <w:rPr>
                <w:rFonts w:ascii="Arial" w:hAnsi="Arial" w:cs="Arial"/>
                <w:kern w:val="0"/>
              </w:rPr>
            </w:pPr>
            <w:r w:rsidRPr="00DC3F63">
              <w:rPr>
                <w:rFonts w:ascii="Arial" w:hAnsi="Arial" w:cs="Arial"/>
                <w:kern w:val="0"/>
                <w:u w:val="single"/>
              </w:rPr>
              <w:t>Reports</w:t>
            </w:r>
          </w:p>
        </w:tc>
        <w:tc>
          <w:tcPr>
            <w:tcW w:w="849" w:type="dxa"/>
          </w:tcPr>
          <w:p w14:paraId="4A785FFD"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070749C0"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3DA50040" w14:textId="77777777" w:rsidR="00480CD9" w:rsidRPr="00DC3F63" w:rsidRDefault="00480CD9" w:rsidP="00DC3F63">
            <w:pPr>
              <w:rPr>
                <w:rFonts w:ascii="Arial" w:hAnsi="Arial" w:cs="Arial"/>
                <w:kern w:val="0"/>
              </w:rPr>
            </w:pPr>
            <w:r w:rsidRPr="00DC3F63">
              <w:rPr>
                <w:rFonts w:ascii="Arial" w:hAnsi="Arial" w:cs="Arial"/>
                <w:kern w:val="0"/>
              </w:rPr>
              <w:t>41C</w:t>
            </w:r>
          </w:p>
        </w:tc>
        <w:tc>
          <w:tcPr>
            <w:tcW w:w="1010" w:type="dxa"/>
          </w:tcPr>
          <w:p w14:paraId="7E07653F" w14:textId="77777777" w:rsidR="00480CD9" w:rsidRPr="00DC3F63" w:rsidRDefault="00480CD9" w:rsidP="00DC3F63">
            <w:pPr>
              <w:rPr>
                <w:rFonts w:ascii="Arial" w:hAnsi="Arial" w:cs="Arial"/>
                <w:kern w:val="0"/>
              </w:rPr>
            </w:pPr>
            <w:r w:rsidRPr="00DC3F63">
              <w:rPr>
                <w:rFonts w:ascii="Arial" w:hAnsi="Arial" w:cs="Arial"/>
                <w:kern w:val="0"/>
              </w:rPr>
              <w:t>.0209</w:t>
            </w:r>
            <w:r>
              <w:rPr>
                <w:rFonts w:ascii="Arial" w:hAnsi="Arial" w:cs="Arial"/>
                <w:kern w:val="0"/>
              </w:rPr>
              <w:t>*</w:t>
            </w:r>
          </w:p>
        </w:tc>
        <w:tc>
          <w:tcPr>
            <w:tcW w:w="1800" w:type="dxa"/>
          </w:tcPr>
          <w:p w14:paraId="7CC42575"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488FC1F2" w14:textId="77777777" w:rsidTr="00EF3968">
        <w:trPr>
          <w:tblCellSpacing w:w="14" w:type="dxa"/>
        </w:trPr>
        <w:tc>
          <w:tcPr>
            <w:tcW w:w="5904" w:type="dxa"/>
          </w:tcPr>
          <w:p w14:paraId="5D87E916" w14:textId="77777777" w:rsidR="00480CD9" w:rsidRPr="00DC3F63" w:rsidRDefault="00480CD9" w:rsidP="00DC3F63">
            <w:pPr>
              <w:rPr>
                <w:rFonts w:ascii="Arial" w:hAnsi="Arial" w:cs="Arial"/>
                <w:kern w:val="0"/>
              </w:rPr>
            </w:pPr>
            <w:r w:rsidRPr="00DC3F63">
              <w:rPr>
                <w:rFonts w:ascii="Arial" w:hAnsi="Arial" w:cs="Arial"/>
                <w:kern w:val="0"/>
                <w:u w:val="single"/>
              </w:rPr>
              <w:t>Monitoring</w:t>
            </w:r>
          </w:p>
        </w:tc>
        <w:tc>
          <w:tcPr>
            <w:tcW w:w="849" w:type="dxa"/>
          </w:tcPr>
          <w:p w14:paraId="4205D70B"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7517A9F8"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7E07B4B" w14:textId="77777777" w:rsidR="00480CD9" w:rsidRPr="00DC3F63" w:rsidRDefault="00480CD9" w:rsidP="00DC3F63">
            <w:pPr>
              <w:rPr>
                <w:rFonts w:ascii="Arial" w:hAnsi="Arial" w:cs="Arial"/>
                <w:kern w:val="0"/>
              </w:rPr>
            </w:pPr>
            <w:r w:rsidRPr="00DC3F63">
              <w:rPr>
                <w:rFonts w:ascii="Arial" w:hAnsi="Arial" w:cs="Arial"/>
                <w:kern w:val="0"/>
              </w:rPr>
              <w:t>41C</w:t>
            </w:r>
          </w:p>
        </w:tc>
        <w:tc>
          <w:tcPr>
            <w:tcW w:w="1010" w:type="dxa"/>
          </w:tcPr>
          <w:p w14:paraId="69E6AACF" w14:textId="77777777" w:rsidR="00480CD9" w:rsidRPr="00DC3F63" w:rsidRDefault="00480CD9" w:rsidP="00DC3F63">
            <w:pPr>
              <w:rPr>
                <w:rFonts w:ascii="Arial" w:hAnsi="Arial" w:cs="Arial"/>
                <w:kern w:val="0"/>
              </w:rPr>
            </w:pPr>
            <w:r w:rsidRPr="00DC3F63">
              <w:rPr>
                <w:rFonts w:ascii="Arial" w:hAnsi="Arial" w:cs="Arial"/>
                <w:kern w:val="0"/>
              </w:rPr>
              <w:t>.0210</w:t>
            </w:r>
            <w:r>
              <w:rPr>
                <w:rFonts w:ascii="Arial" w:hAnsi="Arial" w:cs="Arial"/>
                <w:kern w:val="0"/>
              </w:rPr>
              <w:t>*</w:t>
            </w:r>
          </w:p>
        </w:tc>
        <w:tc>
          <w:tcPr>
            <w:tcW w:w="1800" w:type="dxa"/>
          </w:tcPr>
          <w:p w14:paraId="5133BABD"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6655605E" w14:textId="77777777" w:rsidTr="00EF3968">
        <w:trPr>
          <w:tblCellSpacing w:w="14" w:type="dxa"/>
        </w:trPr>
        <w:tc>
          <w:tcPr>
            <w:tcW w:w="5904" w:type="dxa"/>
          </w:tcPr>
          <w:p w14:paraId="4E104039" w14:textId="77777777" w:rsidR="00480CD9" w:rsidRPr="00DC3F63" w:rsidRDefault="00480CD9" w:rsidP="00DC3F63">
            <w:pPr>
              <w:rPr>
                <w:rFonts w:ascii="Arial" w:hAnsi="Arial" w:cs="Arial"/>
                <w:kern w:val="0"/>
              </w:rPr>
            </w:pPr>
            <w:r w:rsidRPr="00DC3F63">
              <w:rPr>
                <w:rFonts w:ascii="Arial" w:hAnsi="Arial" w:cs="Arial"/>
                <w:kern w:val="0"/>
                <w:u w:val="single"/>
              </w:rPr>
              <w:t>Default</w:t>
            </w:r>
          </w:p>
        </w:tc>
        <w:tc>
          <w:tcPr>
            <w:tcW w:w="849" w:type="dxa"/>
          </w:tcPr>
          <w:p w14:paraId="607CA658"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29065D6E"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743B082B" w14:textId="77777777" w:rsidR="00480CD9" w:rsidRPr="00DC3F63" w:rsidRDefault="00480CD9" w:rsidP="00DC3F63">
            <w:pPr>
              <w:rPr>
                <w:rFonts w:ascii="Arial" w:hAnsi="Arial" w:cs="Arial"/>
                <w:kern w:val="0"/>
              </w:rPr>
            </w:pPr>
            <w:r w:rsidRPr="00DC3F63">
              <w:rPr>
                <w:rFonts w:ascii="Arial" w:hAnsi="Arial" w:cs="Arial"/>
                <w:kern w:val="0"/>
              </w:rPr>
              <w:t>41C</w:t>
            </w:r>
          </w:p>
        </w:tc>
        <w:tc>
          <w:tcPr>
            <w:tcW w:w="1010" w:type="dxa"/>
          </w:tcPr>
          <w:p w14:paraId="17B55734" w14:textId="77777777" w:rsidR="00480CD9" w:rsidRPr="00DC3F63" w:rsidRDefault="00480CD9" w:rsidP="00DC3F63">
            <w:pPr>
              <w:rPr>
                <w:rFonts w:ascii="Arial" w:hAnsi="Arial" w:cs="Arial"/>
                <w:kern w:val="0"/>
              </w:rPr>
            </w:pPr>
            <w:r w:rsidRPr="00DC3F63">
              <w:rPr>
                <w:rFonts w:ascii="Arial" w:hAnsi="Arial" w:cs="Arial"/>
                <w:kern w:val="0"/>
              </w:rPr>
              <w:t>.0211</w:t>
            </w:r>
            <w:r>
              <w:rPr>
                <w:rFonts w:ascii="Arial" w:hAnsi="Arial" w:cs="Arial"/>
                <w:kern w:val="0"/>
              </w:rPr>
              <w:t>*</w:t>
            </w:r>
          </w:p>
        </w:tc>
        <w:tc>
          <w:tcPr>
            <w:tcW w:w="1800" w:type="dxa"/>
          </w:tcPr>
          <w:p w14:paraId="22DF29DA"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4090D444" w14:textId="77777777" w:rsidTr="00EF3968">
        <w:trPr>
          <w:tblCellSpacing w:w="14" w:type="dxa"/>
        </w:trPr>
        <w:tc>
          <w:tcPr>
            <w:tcW w:w="5904" w:type="dxa"/>
          </w:tcPr>
          <w:p w14:paraId="745EDD9F" w14:textId="77777777" w:rsidR="00480CD9" w:rsidRPr="00DC3F63" w:rsidRDefault="00480CD9" w:rsidP="00DC3F63">
            <w:pPr>
              <w:rPr>
                <w:rFonts w:ascii="Arial" w:hAnsi="Arial" w:cs="Arial"/>
                <w:kern w:val="0"/>
              </w:rPr>
            </w:pPr>
            <w:r w:rsidRPr="00DC3F63">
              <w:rPr>
                <w:rFonts w:ascii="Arial" w:hAnsi="Arial" w:cs="Arial"/>
                <w:kern w:val="0"/>
                <w:u w:val="single"/>
              </w:rPr>
              <w:t>Technical Analysis Required</w:t>
            </w:r>
          </w:p>
        </w:tc>
        <w:tc>
          <w:tcPr>
            <w:tcW w:w="849" w:type="dxa"/>
          </w:tcPr>
          <w:p w14:paraId="7669170B"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38A5EB9F"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04CF885" w14:textId="77777777" w:rsidR="00480CD9" w:rsidRPr="00DC3F63" w:rsidRDefault="00480CD9" w:rsidP="00DC3F63">
            <w:pPr>
              <w:rPr>
                <w:rFonts w:ascii="Arial" w:hAnsi="Arial" w:cs="Arial"/>
                <w:kern w:val="0"/>
              </w:rPr>
            </w:pPr>
            <w:r w:rsidRPr="00DC3F63">
              <w:rPr>
                <w:rFonts w:ascii="Arial" w:hAnsi="Arial" w:cs="Arial"/>
                <w:kern w:val="0"/>
              </w:rPr>
              <w:t>41C</w:t>
            </w:r>
          </w:p>
        </w:tc>
        <w:tc>
          <w:tcPr>
            <w:tcW w:w="1010" w:type="dxa"/>
          </w:tcPr>
          <w:p w14:paraId="33E6E447" w14:textId="77777777" w:rsidR="00480CD9" w:rsidRPr="00DC3F63" w:rsidRDefault="00480CD9" w:rsidP="00DC3F63">
            <w:pPr>
              <w:rPr>
                <w:rFonts w:ascii="Arial" w:hAnsi="Arial" w:cs="Arial"/>
                <w:kern w:val="0"/>
              </w:rPr>
            </w:pPr>
            <w:r w:rsidRPr="00DC3F63">
              <w:rPr>
                <w:rFonts w:ascii="Arial" w:hAnsi="Arial" w:cs="Arial"/>
                <w:kern w:val="0"/>
              </w:rPr>
              <w:t>.0301</w:t>
            </w:r>
            <w:r>
              <w:rPr>
                <w:rFonts w:ascii="Arial" w:hAnsi="Arial" w:cs="Arial"/>
                <w:kern w:val="0"/>
              </w:rPr>
              <w:t>*</w:t>
            </w:r>
          </w:p>
        </w:tc>
        <w:tc>
          <w:tcPr>
            <w:tcW w:w="1800" w:type="dxa"/>
          </w:tcPr>
          <w:p w14:paraId="3BD04917"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76E27680" w14:textId="77777777" w:rsidTr="00EF3968">
        <w:trPr>
          <w:tblCellSpacing w:w="14" w:type="dxa"/>
        </w:trPr>
        <w:tc>
          <w:tcPr>
            <w:tcW w:w="5904" w:type="dxa"/>
          </w:tcPr>
          <w:p w14:paraId="0F2C1789" w14:textId="77777777" w:rsidR="00480CD9" w:rsidRPr="00DC3F63" w:rsidRDefault="00480CD9" w:rsidP="00DC3F63">
            <w:pPr>
              <w:rPr>
                <w:rFonts w:ascii="Arial" w:hAnsi="Arial" w:cs="Arial"/>
                <w:kern w:val="0"/>
              </w:rPr>
            </w:pPr>
            <w:r w:rsidRPr="00DC3F63">
              <w:rPr>
                <w:rFonts w:ascii="Arial" w:hAnsi="Arial" w:cs="Arial"/>
                <w:kern w:val="0"/>
                <w:u w:val="single"/>
              </w:rPr>
              <w:t>Technical Analyst Disqualifications</w:t>
            </w:r>
          </w:p>
        </w:tc>
        <w:tc>
          <w:tcPr>
            <w:tcW w:w="849" w:type="dxa"/>
          </w:tcPr>
          <w:p w14:paraId="298FACA7"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07DF39E5"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19BCB4A6" w14:textId="77777777" w:rsidR="00480CD9" w:rsidRPr="00DC3F63" w:rsidRDefault="00480CD9" w:rsidP="00DC3F63">
            <w:pPr>
              <w:rPr>
                <w:rFonts w:ascii="Arial" w:hAnsi="Arial" w:cs="Arial"/>
                <w:kern w:val="0"/>
              </w:rPr>
            </w:pPr>
            <w:r w:rsidRPr="00DC3F63">
              <w:rPr>
                <w:rFonts w:ascii="Arial" w:hAnsi="Arial" w:cs="Arial"/>
                <w:kern w:val="0"/>
              </w:rPr>
              <w:t>41C</w:t>
            </w:r>
          </w:p>
        </w:tc>
        <w:tc>
          <w:tcPr>
            <w:tcW w:w="1010" w:type="dxa"/>
          </w:tcPr>
          <w:p w14:paraId="776B0F74" w14:textId="77777777" w:rsidR="00480CD9" w:rsidRPr="00DC3F63" w:rsidRDefault="00480CD9" w:rsidP="00DC3F63">
            <w:pPr>
              <w:rPr>
                <w:rFonts w:ascii="Arial" w:hAnsi="Arial" w:cs="Arial"/>
                <w:kern w:val="0"/>
              </w:rPr>
            </w:pPr>
            <w:r w:rsidRPr="00DC3F63">
              <w:rPr>
                <w:rFonts w:ascii="Arial" w:hAnsi="Arial" w:cs="Arial"/>
                <w:kern w:val="0"/>
              </w:rPr>
              <w:t>.0302</w:t>
            </w:r>
            <w:r>
              <w:rPr>
                <w:rFonts w:ascii="Arial" w:hAnsi="Arial" w:cs="Arial"/>
                <w:kern w:val="0"/>
              </w:rPr>
              <w:t>*</w:t>
            </w:r>
          </w:p>
        </w:tc>
        <w:tc>
          <w:tcPr>
            <w:tcW w:w="1800" w:type="dxa"/>
          </w:tcPr>
          <w:p w14:paraId="613CDC76"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6E4C5738" w14:textId="77777777" w:rsidTr="00EF3968">
        <w:trPr>
          <w:tblCellSpacing w:w="14" w:type="dxa"/>
        </w:trPr>
        <w:tc>
          <w:tcPr>
            <w:tcW w:w="5904" w:type="dxa"/>
          </w:tcPr>
          <w:p w14:paraId="68E91252" w14:textId="77777777" w:rsidR="00480CD9" w:rsidRPr="00DC3F63" w:rsidRDefault="00480CD9" w:rsidP="00DC3F63">
            <w:pPr>
              <w:rPr>
                <w:rFonts w:ascii="Arial" w:hAnsi="Arial" w:cs="Arial"/>
                <w:kern w:val="0"/>
              </w:rPr>
            </w:pPr>
            <w:r w:rsidRPr="00DC3F63">
              <w:rPr>
                <w:rFonts w:ascii="Arial" w:hAnsi="Arial" w:cs="Arial"/>
                <w:kern w:val="0"/>
                <w:u w:val="single"/>
              </w:rPr>
              <w:t>Report Required</w:t>
            </w:r>
          </w:p>
        </w:tc>
        <w:tc>
          <w:tcPr>
            <w:tcW w:w="849" w:type="dxa"/>
          </w:tcPr>
          <w:p w14:paraId="5070BD83"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10232FBF"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30EB6E1B" w14:textId="77777777" w:rsidR="00480CD9" w:rsidRPr="00DC3F63" w:rsidRDefault="00480CD9" w:rsidP="00DC3F63">
            <w:pPr>
              <w:rPr>
                <w:rFonts w:ascii="Arial" w:hAnsi="Arial" w:cs="Arial"/>
                <w:kern w:val="0"/>
              </w:rPr>
            </w:pPr>
            <w:r w:rsidRPr="00DC3F63">
              <w:rPr>
                <w:rFonts w:ascii="Arial" w:hAnsi="Arial" w:cs="Arial"/>
                <w:kern w:val="0"/>
              </w:rPr>
              <w:t>41C</w:t>
            </w:r>
          </w:p>
        </w:tc>
        <w:tc>
          <w:tcPr>
            <w:tcW w:w="1010" w:type="dxa"/>
          </w:tcPr>
          <w:p w14:paraId="52EBD2BB" w14:textId="77777777" w:rsidR="00480CD9" w:rsidRPr="00DC3F63" w:rsidRDefault="00480CD9" w:rsidP="00DC3F63">
            <w:pPr>
              <w:rPr>
                <w:rFonts w:ascii="Arial" w:hAnsi="Arial" w:cs="Arial"/>
                <w:kern w:val="0"/>
              </w:rPr>
            </w:pPr>
            <w:r w:rsidRPr="00DC3F63">
              <w:rPr>
                <w:rFonts w:ascii="Arial" w:hAnsi="Arial" w:cs="Arial"/>
                <w:kern w:val="0"/>
              </w:rPr>
              <w:t>.0303</w:t>
            </w:r>
            <w:r>
              <w:rPr>
                <w:rFonts w:ascii="Arial" w:hAnsi="Arial" w:cs="Arial"/>
                <w:kern w:val="0"/>
              </w:rPr>
              <w:t>*</w:t>
            </w:r>
          </w:p>
        </w:tc>
        <w:tc>
          <w:tcPr>
            <w:tcW w:w="1800" w:type="dxa"/>
          </w:tcPr>
          <w:p w14:paraId="3C00305E"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6D5FD996" w14:textId="77777777" w:rsidTr="00EF3968">
        <w:trPr>
          <w:tblCellSpacing w:w="14" w:type="dxa"/>
        </w:trPr>
        <w:tc>
          <w:tcPr>
            <w:tcW w:w="5904" w:type="dxa"/>
          </w:tcPr>
          <w:p w14:paraId="01BAEDB8" w14:textId="77777777" w:rsidR="00480CD9" w:rsidRPr="00DC3F63" w:rsidRDefault="00480CD9" w:rsidP="00DC3F63">
            <w:pPr>
              <w:rPr>
                <w:rFonts w:ascii="Arial" w:hAnsi="Arial" w:cs="Arial"/>
                <w:kern w:val="0"/>
              </w:rPr>
            </w:pPr>
            <w:r w:rsidRPr="00DC3F63">
              <w:rPr>
                <w:rFonts w:ascii="Arial" w:hAnsi="Arial" w:cs="Arial"/>
                <w:kern w:val="0"/>
                <w:u w:val="single"/>
              </w:rPr>
              <w:t>Definitions</w:t>
            </w:r>
          </w:p>
        </w:tc>
        <w:tc>
          <w:tcPr>
            <w:tcW w:w="849" w:type="dxa"/>
          </w:tcPr>
          <w:p w14:paraId="7B3E4E62"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2051FBB1"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04318A0C" w14:textId="77777777" w:rsidR="00480CD9" w:rsidRPr="00DC3F63" w:rsidRDefault="00480CD9" w:rsidP="00DC3F63">
            <w:pPr>
              <w:rPr>
                <w:rFonts w:ascii="Arial" w:hAnsi="Arial" w:cs="Arial"/>
                <w:kern w:val="0"/>
              </w:rPr>
            </w:pPr>
            <w:r w:rsidRPr="00DC3F63">
              <w:rPr>
                <w:rFonts w:ascii="Arial" w:hAnsi="Arial" w:cs="Arial"/>
                <w:kern w:val="0"/>
              </w:rPr>
              <w:t>41D</w:t>
            </w:r>
          </w:p>
        </w:tc>
        <w:tc>
          <w:tcPr>
            <w:tcW w:w="1010" w:type="dxa"/>
          </w:tcPr>
          <w:p w14:paraId="7B89B28A" w14:textId="77777777" w:rsidR="00480CD9" w:rsidRPr="00DC3F63" w:rsidRDefault="00480CD9" w:rsidP="00DC3F63">
            <w:pPr>
              <w:rPr>
                <w:rFonts w:ascii="Arial" w:hAnsi="Arial" w:cs="Arial"/>
                <w:kern w:val="0"/>
              </w:rPr>
            </w:pPr>
            <w:r w:rsidRPr="00DC3F63">
              <w:rPr>
                <w:rFonts w:ascii="Arial" w:hAnsi="Arial" w:cs="Arial"/>
                <w:kern w:val="0"/>
              </w:rPr>
              <w:t>.0102</w:t>
            </w:r>
            <w:r>
              <w:rPr>
                <w:rFonts w:ascii="Arial" w:hAnsi="Arial" w:cs="Arial"/>
                <w:kern w:val="0"/>
              </w:rPr>
              <w:t>*</w:t>
            </w:r>
          </w:p>
        </w:tc>
        <w:tc>
          <w:tcPr>
            <w:tcW w:w="1800" w:type="dxa"/>
          </w:tcPr>
          <w:p w14:paraId="6C936392"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7E1D382A" w14:textId="77777777" w:rsidTr="00EF3968">
        <w:trPr>
          <w:tblCellSpacing w:w="14" w:type="dxa"/>
        </w:trPr>
        <w:tc>
          <w:tcPr>
            <w:tcW w:w="5904" w:type="dxa"/>
          </w:tcPr>
          <w:p w14:paraId="112B51F2" w14:textId="77777777" w:rsidR="00480CD9" w:rsidRPr="00DC3F63" w:rsidRDefault="00480CD9" w:rsidP="00DC3F63">
            <w:pPr>
              <w:rPr>
                <w:rFonts w:ascii="Arial" w:hAnsi="Arial" w:cs="Arial"/>
                <w:kern w:val="0"/>
              </w:rPr>
            </w:pPr>
            <w:r w:rsidRPr="00DC3F63">
              <w:rPr>
                <w:rFonts w:ascii="Arial" w:hAnsi="Arial" w:cs="Arial"/>
                <w:kern w:val="0"/>
                <w:u w:val="single"/>
              </w:rPr>
              <w:t>Banking</w:t>
            </w:r>
          </w:p>
        </w:tc>
        <w:tc>
          <w:tcPr>
            <w:tcW w:w="849" w:type="dxa"/>
          </w:tcPr>
          <w:p w14:paraId="45F36D88"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26BDD239"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B36AA0D" w14:textId="77777777" w:rsidR="00480CD9" w:rsidRPr="00DC3F63" w:rsidRDefault="00480CD9" w:rsidP="00DC3F63">
            <w:pPr>
              <w:rPr>
                <w:rFonts w:ascii="Arial" w:hAnsi="Arial" w:cs="Arial"/>
                <w:kern w:val="0"/>
              </w:rPr>
            </w:pPr>
            <w:r w:rsidRPr="00DC3F63">
              <w:rPr>
                <w:rFonts w:ascii="Arial" w:hAnsi="Arial" w:cs="Arial"/>
                <w:kern w:val="0"/>
              </w:rPr>
              <w:t>41D</w:t>
            </w:r>
          </w:p>
        </w:tc>
        <w:tc>
          <w:tcPr>
            <w:tcW w:w="1010" w:type="dxa"/>
          </w:tcPr>
          <w:p w14:paraId="5B268A4A" w14:textId="77777777" w:rsidR="00480CD9" w:rsidRPr="00DC3F63" w:rsidRDefault="00480CD9" w:rsidP="00DC3F63">
            <w:pPr>
              <w:rPr>
                <w:rFonts w:ascii="Arial" w:hAnsi="Arial" w:cs="Arial"/>
                <w:kern w:val="0"/>
              </w:rPr>
            </w:pPr>
            <w:r w:rsidRPr="00DC3F63">
              <w:rPr>
                <w:rFonts w:ascii="Arial" w:hAnsi="Arial" w:cs="Arial"/>
                <w:kern w:val="0"/>
              </w:rPr>
              <w:t>.0201</w:t>
            </w:r>
            <w:r>
              <w:rPr>
                <w:rFonts w:ascii="Arial" w:hAnsi="Arial" w:cs="Arial"/>
                <w:kern w:val="0"/>
              </w:rPr>
              <w:t>*</w:t>
            </w:r>
          </w:p>
        </w:tc>
        <w:tc>
          <w:tcPr>
            <w:tcW w:w="1800" w:type="dxa"/>
          </w:tcPr>
          <w:p w14:paraId="7094235A"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7D3D2CCB" w14:textId="77777777" w:rsidTr="00EF3968">
        <w:trPr>
          <w:tblCellSpacing w:w="14" w:type="dxa"/>
        </w:trPr>
        <w:tc>
          <w:tcPr>
            <w:tcW w:w="5904" w:type="dxa"/>
          </w:tcPr>
          <w:p w14:paraId="4200A8DB" w14:textId="77777777" w:rsidR="00480CD9" w:rsidRPr="00DC3F63" w:rsidRDefault="00480CD9" w:rsidP="00DC3F63">
            <w:pPr>
              <w:rPr>
                <w:rFonts w:ascii="Arial" w:hAnsi="Arial" w:cs="Arial"/>
                <w:kern w:val="0"/>
              </w:rPr>
            </w:pPr>
            <w:r w:rsidRPr="00DC3F63">
              <w:rPr>
                <w:rFonts w:ascii="Arial" w:hAnsi="Arial" w:cs="Arial"/>
                <w:kern w:val="0"/>
                <w:u w:val="single"/>
              </w:rPr>
              <w:t>Selling</w:t>
            </w:r>
          </w:p>
        </w:tc>
        <w:tc>
          <w:tcPr>
            <w:tcW w:w="849" w:type="dxa"/>
          </w:tcPr>
          <w:p w14:paraId="2E5AAE4E"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67DDAA85"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3DE39565" w14:textId="77777777" w:rsidR="00480CD9" w:rsidRPr="00DC3F63" w:rsidRDefault="00480CD9" w:rsidP="00DC3F63">
            <w:pPr>
              <w:rPr>
                <w:rFonts w:ascii="Arial" w:hAnsi="Arial" w:cs="Arial"/>
                <w:kern w:val="0"/>
              </w:rPr>
            </w:pPr>
            <w:r w:rsidRPr="00DC3F63">
              <w:rPr>
                <w:rFonts w:ascii="Arial" w:hAnsi="Arial" w:cs="Arial"/>
                <w:kern w:val="0"/>
              </w:rPr>
              <w:t>41D</w:t>
            </w:r>
          </w:p>
        </w:tc>
        <w:tc>
          <w:tcPr>
            <w:tcW w:w="1010" w:type="dxa"/>
          </w:tcPr>
          <w:p w14:paraId="5EE71ECD" w14:textId="77777777" w:rsidR="00480CD9" w:rsidRPr="00DC3F63" w:rsidRDefault="00480CD9" w:rsidP="00DC3F63">
            <w:pPr>
              <w:rPr>
                <w:rFonts w:ascii="Arial" w:hAnsi="Arial" w:cs="Arial"/>
                <w:kern w:val="0"/>
              </w:rPr>
            </w:pPr>
            <w:r w:rsidRPr="00DC3F63">
              <w:rPr>
                <w:rFonts w:ascii="Arial" w:hAnsi="Arial" w:cs="Arial"/>
                <w:kern w:val="0"/>
              </w:rPr>
              <w:t>.0202</w:t>
            </w:r>
            <w:r>
              <w:rPr>
                <w:rFonts w:ascii="Arial" w:hAnsi="Arial" w:cs="Arial"/>
                <w:kern w:val="0"/>
              </w:rPr>
              <w:t>*</w:t>
            </w:r>
          </w:p>
        </w:tc>
        <w:tc>
          <w:tcPr>
            <w:tcW w:w="1800" w:type="dxa"/>
          </w:tcPr>
          <w:p w14:paraId="639599E1"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1B575713" w14:textId="77777777" w:rsidTr="00EF3968">
        <w:trPr>
          <w:tblCellSpacing w:w="14" w:type="dxa"/>
        </w:trPr>
        <w:tc>
          <w:tcPr>
            <w:tcW w:w="5904" w:type="dxa"/>
          </w:tcPr>
          <w:p w14:paraId="2EEC62B4" w14:textId="77777777" w:rsidR="00480CD9" w:rsidRPr="00DC3F63" w:rsidRDefault="00480CD9" w:rsidP="00DC3F63">
            <w:pPr>
              <w:rPr>
                <w:rFonts w:ascii="Arial" w:hAnsi="Arial" w:cs="Arial"/>
                <w:kern w:val="0"/>
              </w:rPr>
            </w:pPr>
            <w:r w:rsidRPr="00DC3F63">
              <w:rPr>
                <w:rFonts w:ascii="Arial" w:hAnsi="Arial" w:cs="Arial"/>
                <w:kern w:val="0"/>
                <w:u w:val="single"/>
              </w:rPr>
              <w:t>Proceeds and Distribution</w:t>
            </w:r>
          </w:p>
        </w:tc>
        <w:tc>
          <w:tcPr>
            <w:tcW w:w="849" w:type="dxa"/>
          </w:tcPr>
          <w:p w14:paraId="3D937014"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5C3F7D31"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0AB2970C" w14:textId="77777777" w:rsidR="00480CD9" w:rsidRPr="00DC3F63" w:rsidRDefault="00480CD9" w:rsidP="00DC3F63">
            <w:pPr>
              <w:rPr>
                <w:rFonts w:ascii="Arial" w:hAnsi="Arial" w:cs="Arial"/>
                <w:kern w:val="0"/>
              </w:rPr>
            </w:pPr>
            <w:r w:rsidRPr="00DC3F63">
              <w:rPr>
                <w:rFonts w:ascii="Arial" w:hAnsi="Arial" w:cs="Arial"/>
                <w:kern w:val="0"/>
              </w:rPr>
              <w:t>41D</w:t>
            </w:r>
          </w:p>
        </w:tc>
        <w:tc>
          <w:tcPr>
            <w:tcW w:w="1010" w:type="dxa"/>
          </w:tcPr>
          <w:p w14:paraId="00595D76" w14:textId="77777777" w:rsidR="00480CD9" w:rsidRPr="00DC3F63" w:rsidRDefault="00480CD9" w:rsidP="00DC3F63">
            <w:pPr>
              <w:rPr>
                <w:rFonts w:ascii="Arial" w:hAnsi="Arial" w:cs="Arial"/>
                <w:kern w:val="0"/>
              </w:rPr>
            </w:pPr>
            <w:r w:rsidRPr="00DC3F63">
              <w:rPr>
                <w:rFonts w:ascii="Arial" w:hAnsi="Arial" w:cs="Arial"/>
                <w:kern w:val="0"/>
              </w:rPr>
              <w:t>.0301</w:t>
            </w:r>
            <w:r>
              <w:rPr>
                <w:rFonts w:ascii="Arial" w:hAnsi="Arial" w:cs="Arial"/>
                <w:kern w:val="0"/>
              </w:rPr>
              <w:t>*</w:t>
            </w:r>
          </w:p>
        </w:tc>
        <w:tc>
          <w:tcPr>
            <w:tcW w:w="1800" w:type="dxa"/>
          </w:tcPr>
          <w:p w14:paraId="7F6330E2"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3D631D89" w14:textId="77777777" w:rsidTr="00EF3968">
        <w:trPr>
          <w:tblCellSpacing w:w="14" w:type="dxa"/>
        </w:trPr>
        <w:tc>
          <w:tcPr>
            <w:tcW w:w="5904" w:type="dxa"/>
          </w:tcPr>
          <w:p w14:paraId="00B43744" w14:textId="77777777" w:rsidR="00480CD9" w:rsidRPr="00DC3F63" w:rsidRDefault="00480CD9" w:rsidP="00DC3F63">
            <w:pPr>
              <w:rPr>
                <w:rFonts w:ascii="Arial" w:hAnsi="Arial" w:cs="Arial"/>
                <w:kern w:val="0"/>
              </w:rPr>
            </w:pPr>
            <w:r w:rsidRPr="00DC3F63">
              <w:rPr>
                <w:rFonts w:ascii="Arial" w:hAnsi="Arial" w:cs="Arial"/>
                <w:kern w:val="0"/>
                <w:u w:val="single"/>
              </w:rPr>
              <w:t>Reports</w:t>
            </w:r>
          </w:p>
        </w:tc>
        <w:tc>
          <w:tcPr>
            <w:tcW w:w="849" w:type="dxa"/>
          </w:tcPr>
          <w:p w14:paraId="1CB8EA7F" w14:textId="77777777" w:rsidR="00480CD9" w:rsidRPr="00DC3F63" w:rsidRDefault="00480CD9" w:rsidP="00DC3F63">
            <w:pPr>
              <w:jc w:val="right"/>
              <w:rPr>
                <w:rFonts w:ascii="Arial" w:hAnsi="Arial" w:cs="Arial"/>
                <w:kern w:val="0"/>
              </w:rPr>
            </w:pPr>
            <w:r w:rsidRPr="00DC3F63">
              <w:rPr>
                <w:rFonts w:ascii="Arial" w:hAnsi="Arial" w:cs="Arial"/>
                <w:kern w:val="0"/>
              </w:rPr>
              <w:t>01</w:t>
            </w:r>
          </w:p>
        </w:tc>
        <w:tc>
          <w:tcPr>
            <w:tcW w:w="709" w:type="dxa"/>
          </w:tcPr>
          <w:p w14:paraId="7D08C5DA"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49B3EFB" w14:textId="77777777" w:rsidR="00480CD9" w:rsidRPr="00DC3F63" w:rsidRDefault="00480CD9" w:rsidP="00DC3F63">
            <w:pPr>
              <w:rPr>
                <w:rFonts w:ascii="Arial" w:hAnsi="Arial" w:cs="Arial"/>
                <w:kern w:val="0"/>
              </w:rPr>
            </w:pPr>
            <w:r w:rsidRPr="00DC3F63">
              <w:rPr>
                <w:rFonts w:ascii="Arial" w:hAnsi="Arial" w:cs="Arial"/>
                <w:kern w:val="0"/>
              </w:rPr>
              <w:t>41D</w:t>
            </w:r>
          </w:p>
        </w:tc>
        <w:tc>
          <w:tcPr>
            <w:tcW w:w="1010" w:type="dxa"/>
          </w:tcPr>
          <w:p w14:paraId="62CC124D" w14:textId="77777777" w:rsidR="00480CD9" w:rsidRPr="00DC3F63" w:rsidRDefault="00480CD9" w:rsidP="00DC3F63">
            <w:pPr>
              <w:rPr>
                <w:rFonts w:ascii="Arial" w:hAnsi="Arial" w:cs="Arial"/>
                <w:kern w:val="0"/>
              </w:rPr>
            </w:pPr>
            <w:r w:rsidRPr="00DC3F63">
              <w:rPr>
                <w:rFonts w:ascii="Arial" w:hAnsi="Arial" w:cs="Arial"/>
                <w:kern w:val="0"/>
              </w:rPr>
              <w:t>.0401</w:t>
            </w:r>
            <w:r>
              <w:rPr>
                <w:rFonts w:ascii="Arial" w:hAnsi="Arial" w:cs="Arial"/>
                <w:kern w:val="0"/>
              </w:rPr>
              <w:t>*</w:t>
            </w:r>
          </w:p>
        </w:tc>
        <w:tc>
          <w:tcPr>
            <w:tcW w:w="1800" w:type="dxa"/>
          </w:tcPr>
          <w:p w14:paraId="49E6FC1F" w14:textId="77777777" w:rsidR="00480CD9" w:rsidRPr="00DC3F63" w:rsidRDefault="00480CD9" w:rsidP="00DC3F63">
            <w:pPr>
              <w:rPr>
                <w:rFonts w:ascii="Arial" w:hAnsi="Arial" w:cs="Arial"/>
                <w:kern w:val="0"/>
              </w:rPr>
            </w:pPr>
            <w:r>
              <w:rPr>
                <w:rFonts w:ascii="Arial" w:hAnsi="Arial" w:cs="Arial"/>
                <w:kern w:val="0"/>
              </w:rPr>
              <w:t>35:08 NCR</w:t>
            </w:r>
          </w:p>
        </w:tc>
      </w:tr>
      <w:tr w:rsidR="00480CD9" w:rsidRPr="00DC3F63" w14:paraId="69DA3764" w14:textId="77777777" w:rsidTr="00BA4607">
        <w:trPr>
          <w:tblCellSpacing w:w="14" w:type="dxa"/>
        </w:trPr>
        <w:tc>
          <w:tcPr>
            <w:tcW w:w="10924" w:type="dxa"/>
            <w:gridSpan w:val="6"/>
          </w:tcPr>
          <w:p w14:paraId="1E70D64E" w14:textId="77777777" w:rsidR="00480CD9" w:rsidRPr="00DC3F63" w:rsidRDefault="00480CD9" w:rsidP="00DC3F63">
            <w:pPr>
              <w:spacing w:before="240"/>
              <w:rPr>
                <w:rFonts w:ascii="Arial" w:hAnsi="Arial" w:cs="Arial"/>
                <w:b/>
                <w:bCs/>
                <w:caps/>
                <w:kern w:val="0"/>
                <w:szCs w:val="24"/>
              </w:rPr>
            </w:pPr>
            <w:r w:rsidRPr="00DC3F63">
              <w:rPr>
                <w:rFonts w:ascii="Arial" w:hAnsi="Arial" w:cs="Arial"/>
                <w:b/>
                <w:bCs/>
                <w:caps/>
                <w:kern w:val="0"/>
                <w:szCs w:val="24"/>
              </w:rPr>
              <w:t>Sheriffs' Education and Training Standards Commission</w:t>
            </w:r>
          </w:p>
        </w:tc>
      </w:tr>
      <w:tr w:rsidR="00480CD9" w:rsidRPr="00DC3F63" w14:paraId="098784B2" w14:textId="77777777" w:rsidTr="00EF3968">
        <w:trPr>
          <w:tblCellSpacing w:w="14" w:type="dxa"/>
        </w:trPr>
        <w:tc>
          <w:tcPr>
            <w:tcW w:w="5904" w:type="dxa"/>
          </w:tcPr>
          <w:p w14:paraId="738BD4FC" w14:textId="77777777" w:rsidR="00480CD9" w:rsidRPr="00DC3F63" w:rsidRDefault="00480CD9" w:rsidP="00DC3F63">
            <w:pPr>
              <w:rPr>
                <w:rFonts w:ascii="Arial" w:hAnsi="Arial" w:cs="Arial"/>
                <w:kern w:val="0"/>
              </w:rPr>
            </w:pPr>
            <w:r w:rsidRPr="00DC3F63">
              <w:rPr>
                <w:rFonts w:ascii="Arial" w:hAnsi="Arial" w:cs="Arial"/>
                <w:kern w:val="0"/>
                <w:u w:val="single"/>
              </w:rPr>
              <w:t>Background Investigation</w:t>
            </w:r>
          </w:p>
        </w:tc>
        <w:tc>
          <w:tcPr>
            <w:tcW w:w="849" w:type="dxa"/>
          </w:tcPr>
          <w:p w14:paraId="5676C9B2" w14:textId="77777777" w:rsidR="00480CD9" w:rsidRPr="00DC3F63" w:rsidRDefault="00480CD9" w:rsidP="00DC3F63">
            <w:pPr>
              <w:jc w:val="right"/>
              <w:rPr>
                <w:rFonts w:ascii="Arial" w:hAnsi="Arial" w:cs="Arial"/>
                <w:kern w:val="0"/>
              </w:rPr>
            </w:pPr>
            <w:r w:rsidRPr="00DC3F63">
              <w:rPr>
                <w:rFonts w:ascii="Arial" w:hAnsi="Arial" w:cs="Arial"/>
                <w:kern w:val="0"/>
              </w:rPr>
              <w:t>12</w:t>
            </w:r>
          </w:p>
        </w:tc>
        <w:tc>
          <w:tcPr>
            <w:tcW w:w="709" w:type="dxa"/>
          </w:tcPr>
          <w:p w14:paraId="26249F23"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65F9C3A6" w14:textId="77777777" w:rsidR="00480CD9" w:rsidRPr="00DC3F63" w:rsidRDefault="00480CD9" w:rsidP="00DC3F63">
            <w:pPr>
              <w:rPr>
                <w:rFonts w:ascii="Arial" w:hAnsi="Arial" w:cs="Arial"/>
                <w:kern w:val="0"/>
              </w:rPr>
            </w:pPr>
            <w:r w:rsidRPr="00DC3F63">
              <w:rPr>
                <w:rFonts w:ascii="Arial" w:hAnsi="Arial" w:cs="Arial"/>
                <w:kern w:val="0"/>
              </w:rPr>
              <w:t>10B</w:t>
            </w:r>
          </w:p>
        </w:tc>
        <w:tc>
          <w:tcPr>
            <w:tcW w:w="1010" w:type="dxa"/>
          </w:tcPr>
          <w:p w14:paraId="39D3B183" w14:textId="77777777" w:rsidR="00480CD9" w:rsidRPr="00DC3F63" w:rsidRDefault="00480CD9" w:rsidP="00DC3F63">
            <w:pPr>
              <w:rPr>
                <w:rFonts w:ascii="Arial" w:hAnsi="Arial" w:cs="Arial"/>
                <w:kern w:val="0"/>
              </w:rPr>
            </w:pPr>
            <w:r w:rsidRPr="00DC3F63">
              <w:rPr>
                <w:rFonts w:ascii="Arial" w:hAnsi="Arial" w:cs="Arial"/>
                <w:kern w:val="0"/>
              </w:rPr>
              <w:t>.0305</w:t>
            </w:r>
            <w:r>
              <w:rPr>
                <w:rFonts w:ascii="Arial" w:hAnsi="Arial" w:cs="Arial"/>
                <w:kern w:val="0"/>
              </w:rPr>
              <w:t>*</w:t>
            </w:r>
          </w:p>
        </w:tc>
        <w:tc>
          <w:tcPr>
            <w:tcW w:w="1800" w:type="dxa"/>
          </w:tcPr>
          <w:p w14:paraId="094DD240" w14:textId="77777777" w:rsidR="00480CD9" w:rsidRPr="00DC3F63" w:rsidRDefault="00480CD9" w:rsidP="00DC3F63">
            <w:pPr>
              <w:rPr>
                <w:rFonts w:ascii="Arial" w:hAnsi="Arial" w:cs="Arial"/>
                <w:kern w:val="0"/>
              </w:rPr>
            </w:pPr>
            <w:r>
              <w:rPr>
                <w:rFonts w:ascii="Arial" w:hAnsi="Arial" w:cs="Arial"/>
                <w:kern w:val="0"/>
              </w:rPr>
              <w:t>35:15 NCR</w:t>
            </w:r>
          </w:p>
        </w:tc>
      </w:tr>
      <w:tr w:rsidR="00480CD9" w:rsidRPr="00DC3F63" w14:paraId="53FF204F" w14:textId="77777777" w:rsidTr="00BA4607">
        <w:trPr>
          <w:tblCellSpacing w:w="14" w:type="dxa"/>
        </w:trPr>
        <w:tc>
          <w:tcPr>
            <w:tcW w:w="10924" w:type="dxa"/>
            <w:gridSpan w:val="6"/>
          </w:tcPr>
          <w:p w14:paraId="2EFA50EB" w14:textId="77777777" w:rsidR="00480CD9" w:rsidRPr="00DC3F63" w:rsidRDefault="00480CD9" w:rsidP="00DC3F63">
            <w:pPr>
              <w:spacing w:before="240"/>
              <w:rPr>
                <w:rFonts w:ascii="Arial" w:hAnsi="Arial" w:cs="Arial"/>
                <w:b/>
                <w:bCs/>
                <w:caps/>
                <w:kern w:val="0"/>
                <w:szCs w:val="24"/>
              </w:rPr>
            </w:pPr>
            <w:r w:rsidRPr="00DC3F63">
              <w:rPr>
                <w:rFonts w:ascii="Arial" w:hAnsi="Arial" w:cs="Arial"/>
                <w:b/>
                <w:bCs/>
                <w:caps/>
                <w:kern w:val="0"/>
                <w:szCs w:val="24"/>
              </w:rPr>
              <w:t>Coastal Resources Commission</w:t>
            </w:r>
          </w:p>
        </w:tc>
      </w:tr>
      <w:tr w:rsidR="00480CD9" w:rsidRPr="00DC3F63" w14:paraId="3C024D21" w14:textId="77777777" w:rsidTr="00EF3968">
        <w:trPr>
          <w:tblCellSpacing w:w="14" w:type="dxa"/>
        </w:trPr>
        <w:tc>
          <w:tcPr>
            <w:tcW w:w="5904" w:type="dxa"/>
          </w:tcPr>
          <w:p w14:paraId="7D8767D6" w14:textId="77777777" w:rsidR="00480CD9" w:rsidRPr="00DC3F63" w:rsidRDefault="00480CD9" w:rsidP="00DC3F63">
            <w:pPr>
              <w:rPr>
                <w:rFonts w:ascii="Arial" w:hAnsi="Arial" w:cs="Arial"/>
                <w:kern w:val="0"/>
              </w:rPr>
            </w:pPr>
            <w:r w:rsidRPr="00DC3F63">
              <w:rPr>
                <w:rFonts w:ascii="Arial" w:hAnsi="Arial" w:cs="Arial"/>
                <w:kern w:val="0"/>
                <w:u w:val="single"/>
              </w:rPr>
              <w:t>Public Water Supply Categories</w:t>
            </w:r>
          </w:p>
        </w:tc>
        <w:tc>
          <w:tcPr>
            <w:tcW w:w="849" w:type="dxa"/>
          </w:tcPr>
          <w:p w14:paraId="4EA78795" w14:textId="77777777" w:rsidR="00480CD9" w:rsidRPr="00DC3F63" w:rsidRDefault="00480CD9" w:rsidP="00DC3F63">
            <w:pPr>
              <w:jc w:val="right"/>
              <w:rPr>
                <w:rFonts w:ascii="Arial" w:hAnsi="Arial" w:cs="Arial"/>
                <w:kern w:val="0"/>
              </w:rPr>
            </w:pPr>
            <w:r w:rsidRPr="00DC3F63">
              <w:rPr>
                <w:rFonts w:ascii="Arial" w:hAnsi="Arial" w:cs="Arial"/>
                <w:kern w:val="0"/>
              </w:rPr>
              <w:t>15A</w:t>
            </w:r>
          </w:p>
        </w:tc>
        <w:tc>
          <w:tcPr>
            <w:tcW w:w="709" w:type="dxa"/>
          </w:tcPr>
          <w:p w14:paraId="0C094F4D"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C33ED3A" w14:textId="77777777" w:rsidR="00480CD9" w:rsidRPr="00DC3F63" w:rsidRDefault="00480CD9" w:rsidP="00DC3F63">
            <w:pPr>
              <w:rPr>
                <w:rFonts w:ascii="Arial" w:hAnsi="Arial" w:cs="Arial"/>
                <w:kern w:val="0"/>
              </w:rPr>
            </w:pPr>
            <w:r w:rsidRPr="00DC3F63">
              <w:rPr>
                <w:rFonts w:ascii="Arial" w:hAnsi="Arial" w:cs="Arial"/>
                <w:kern w:val="0"/>
              </w:rPr>
              <w:t>07H</w:t>
            </w:r>
          </w:p>
        </w:tc>
        <w:tc>
          <w:tcPr>
            <w:tcW w:w="1010" w:type="dxa"/>
          </w:tcPr>
          <w:p w14:paraId="4F20A302" w14:textId="77777777" w:rsidR="00480CD9" w:rsidRPr="00DC3F63" w:rsidRDefault="00480CD9" w:rsidP="00DC3F63">
            <w:pPr>
              <w:rPr>
                <w:rFonts w:ascii="Arial" w:hAnsi="Arial" w:cs="Arial"/>
                <w:kern w:val="0"/>
              </w:rPr>
            </w:pPr>
            <w:r w:rsidRPr="00DC3F63">
              <w:rPr>
                <w:rFonts w:ascii="Arial" w:hAnsi="Arial" w:cs="Arial"/>
                <w:kern w:val="0"/>
              </w:rPr>
              <w:t>.0401</w:t>
            </w:r>
            <w:r>
              <w:rPr>
                <w:rFonts w:ascii="Arial" w:hAnsi="Arial" w:cs="Arial"/>
                <w:kern w:val="0"/>
              </w:rPr>
              <w:t>*</w:t>
            </w:r>
          </w:p>
        </w:tc>
        <w:tc>
          <w:tcPr>
            <w:tcW w:w="1800" w:type="dxa"/>
          </w:tcPr>
          <w:p w14:paraId="321A74DF" w14:textId="77777777" w:rsidR="00480CD9" w:rsidRPr="00DC3F63" w:rsidRDefault="00480CD9" w:rsidP="00DC3F63">
            <w:pPr>
              <w:rPr>
                <w:rFonts w:ascii="Arial" w:hAnsi="Arial" w:cs="Arial"/>
                <w:kern w:val="0"/>
              </w:rPr>
            </w:pPr>
            <w:r>
              <w:rPr>
                <w:rFonts w:ascii="Arial" w:hAnsi="Arial" w:cs="Arial"/>
                <w:kern w:val="0"/>
              </w:rPr>
              <w:t>34:09 NCR</w:t>
            </w:r>
          </w:p>
        </w:tc>
      </w:tr>
      <w:tr w:rsidR="00480CD9" w:rsidRPr="00DC3F63" w14:paraId="5ED61FBD" w14:textId="77777777" w:rsidTr="00EF3968">
        <w:trPr>
          <w:tblCellSpacing w:w="14" w:type="dxa"/>
        </w:trPr>
        <w:tc>
          <w:tcPr>
            <w:tcW w:w="5904" w:type="dxa"/>
          </w:tcPr>
          <w:p w14:paraId="3F55B4B8" w14:textId="77777777" w:rsidR="00480CD9" w:rsidRPr="00DC3F63" w:rsidRDefault="00480CD9" w:rsidP="00DC3F63">
            <w:pPr>
              <w:rPr>
                <w:rFonts w:ascii="Arial" w:hAnsi="Arial" w:cs="Arial"/>
                <w:kern w:val="0"/>
              </w:rPr>
            </w:pPr>
            <w:r w:rsidRPr="00DC3F63">
              <w:rPr>
                <w:rFonts w:ascii="Arial" w:hAnsi="Arial" w:cs="Arial"/>
                <w:kern w:val="0"/>
                <w:u w:val="single"/>
              </w:rPr>
              <w:t>AECs Within Public Water Supplies</w:t>
            </w:r>
          </w:p>
        </w:tc>
        <w:tc>
          <w:tcPr>
            <w:tcW w:w="849" w:type="dxa"/>
          </w:tcPr>
          <w:p w14:paraId="5602C67E" w14:textId="77777777" w:rsidR="00480CD9" w:rsidRPr="00DC3F63" w:rsidRDefault="00480CD9" w:rsidP="00DC3F63">
            <w:pPr>
              <w:jc w:val="right"/>
              <w:rPr>
                <w:rFonts w:ascii="Arial" w:hAnsi="Arial" w:cs="Arial"/>
                <w:kern w:val="0"/>
              </w:rPr>
            </w:pPr>
            <w:r w:rsidRPr="00DC3F63">
              <w:rPr>
                <w:rFonts w:ascii="Arial" w:hAnsi="Arial" w:cs="Arial"/>
                <w:kern w:val="0"/>
              </w:rPr>
              <w:t>15A</w:t>
            </w:r>
          </w:p>
        </w:tc>
        <w:tc>
          <w:tcPr>
            <w:tcW w:w="709" w:type="dxa"/>
          </w:tcPr>
          <w:p w14:paraId="4385ACD6"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7A445825" w14:textId="77777777" w:rsidR="00480CD9" w:rsidRPr="00DC3F63" w:rsidRDefault="00480CD9" w:rsidP="00DC3F63">
            <w:pPr>
              <w:rPr>
                <w:rFonts w:ascii="Arial" w:hAnsi="Arial" w:cs="Arial"/>
                <w:kern w:val="0"/>
              </w:rPr>
            </w:pPr>
            <w:r w:rsidRPr="00DC3F63">
              <w:rPr>
                <w:rFonts w:ascii="Arial" w:hAnsi="Arial" w:cs="Arial"/>
                <w:kern w:val="0"/>
              </w:rPr>
              <w:t>07H</w:t>
            </w:r>
          </w:p>
        </w:tc>
        <w:tc>
          <w:tcPr>
            <w:tcW w:w="1010" w:type="dxa"/>
          </w:tcPr>
          <w:p w14:paraId="2AF66B72" w14:textId="77777777" w:rsidR="00480CD9" w:rsidRPr="00DC3F63" w:rsidRDefault="00480CD9" w:rsidP="00DC3F63">
            <w:pPr>
              <w:rPr>
                <w:rFonts w:ascii="Arial" w:hAnsi="Arial" w:cs="Arial"/>
                <w:kern w:val="0"/>
              </w:rPr>
            </w:pPr>
            <w:r w:rsidRPr="00DC3F63">
              <w:rPr>
                <w:rFonts w:ascii="Arial" w:hAnsi="Arial" w:cs="Arial"/>
                <w:kern w:val="0"/>
              </w:rPr>
              <w:t>.0404</w:t>
            </w:r>
            <w:r>
              <w:rPr>
                <w:rFonts w:ascii="Arial" w:hAnsi="Arial" w:cs="Arial"/>
                <w:kern w:val="0"/>
              </w:rPr>
              <w:t>*</w:t>
            </w:r>
          </w:p>
        </w:tc>
        <w:tc>
          <w:tcPr>
            <w:tcW w:w="1800" w:type="dxa"/>
          </w:tcPr>
          <w:p w14:paraId="4A84AC63" w14:textId="77777777" w:rsidR="00480CD9" w:rsidRPr="00DC3F63" w:rsidRDefault="00480CD9" w:rsidP="00DC3F63">
            <w:pPr>
              <w:rPr>
                <w:rFonts w:ascii="Arial" w:hAnsi="Arial" w:cs="Arial"/>
                <w:kern w:val="0"/>
              </w:rPr>
            </w:pPr>
            <w:r>
              <w:rPr>
                <w:rFonts w:ascii="Arial" w:hAnsi="Arial" w:cs="Arial"/>
                <w:kern w:val="0"/>
              </w:rPr>
              <w:t>34:09 NCR</w:t>
            </w:r>
          </w:p>
        </w:tc>
      </w:tr>
      <w:tr w:rsidR="00480CD9" w:rsidRPr="00DC3F63" w14:paraId="692A96AF" w14:textId="77777777" w:rsidTr="00EF3968">
        <w:trPr>
          <w:tblCellSpacing w:w="14" w:type="dxa"/>
        </w:trPr>
        <w:tc>
          <w:tcPr>
            <w:tcW w:w="5904" w:type="dxa"/>
          </w:tcPr>
          <w:p w14:paraId="578C8454" w14:textId="77777777" w:rsidR="00480CD9" w:rsidRPr="00DC3F63" w:rsidRDefault="00480CD9" w:rsidP="00DC3F63">
            <w:pPr>
              <w:rPr>
                <w:rFonts w:ascii="Arial" w:hAnsi="Arial" w:cs="Arial"/>
                <w:kern w:val="0"/>
              </w:rPr>
            </w:pPr>
            <w:r w:rsidRPr="00DC3F63">
              <w:rPr>
                <w:rFonts w:ascii="Arial" w:hAnsi="Arial" w:cs="Arial"/>
                <w:kern w:val="0"/>
                <w:u w:val="single"/>
              </w:rPr>
              <w:t>Small Surface Water Supply Watersheds</w:t>
            </w:r>
          </w:p>
        </w:tc>
        <w:tc>
          <w:tcPr>
            <w:tcW w:w="849" w:type="dxa"/>
          </w:tcPr>
          <w:p w14:paraId="44BD6F38" w14:textId="77777777" w:rsidR="00480CD9" w:rsidRPr="00DC3F63" w:rsidRDefault="00480CD9" w:rsidP="00DC3F63">
            <w:pPr>
              <w:jc w:val="right"/>
              <w:rPr>
                <w:rFonts w:ascii="Arial" w:hAnsi="Arial" w:cs="Arial"/>
                <w:kern w:val="0"/>
              </w:rPr>
            </w:pPr>
            <w:r w:rsidRPr="00DC3F63">
              <w:rPr>
                <w:rFonts w:ascii="Arial" w:hAnsi="Arial" w:cs="Arial"/>
                <w:kern w:val="0"/>
              </w:rPr>
              <w:t>15A</w:t>
            </w:r>
          </w:p>
        </w:tc>
        <w:tc>
          <w:tcPr>
            <w:tcW w:w="709" w:type="dxa"/>
          </w:tcPr>
          <w:p w14:paraId="326095FB"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3E668178" w14:textId="77777777" w:rsidR="00480CD9" w:rsidRPr="00DC3F63" w:rsidRDefault="00480CD9" w:rsidP="00DC3F63">
            <w:pPr>
              <w:rPr>
                <w:rFonts w:ascii="Arial" w:hAnsi="Arial" w:cs="Arial"/>
                <w:kern w:val="0"/>
              </w:rPr>
            </w:pPr>
            <w:r w:rsidRPr="00DC3F63">
              <w:rPr>
                <w:rFonts w:ascii="Arial" w:hAnsi="Arial" w:cs="Arial"/>
                <w:kern w:val="0"/>
              </w:rPr>
              <w:t>07H</w:t>
            </w:r>
          </w:p>
        </w:tc>
        <w:tc>
          <w:tcPr>
            <w:tcW w:w="1010" w:type="dxa"/>
          </w:tcPr>
          <w:p w14:paraId="7D81B6C6" w14:textId="77777777" w:rsidR="00480CD9" w:rsidRPr="00DC3F63" w:rsidRDefault="00480CD9" w:rsidP="00DC3F63">
            <w:pPr>
              <w:rPr>
                <w:rFonts w:ascii="Arial" w:hAnsi="Arial" w:cs="Arial"/>
                <w:kern w:val="0"/>
              </w:rPr>
            </w:pPr>
            <w:r w:rsidRPr="00DC3F63">
              <w:rPr>
                <w:rFonts w:ascii="Arial" w:hAnsi="Arial" w:cs="Arial"/>
                <w:kern w:val="0"/>
              </w:rPr>
              <w:t>.0405</w:t>
            </w:r>
            <w:r>
              <w:rPr>
                <w:rFonts w:ascii="Arial" w:hAnsi="Arial" w:cs="Arial"/>
                <w:kern w:val="0"/>
              </w:rPr>
              <w:t>*</w:t>
            </w:r>
          </w:p>
        </w:tc>
        <w:tc>
          <w:tcPr>
            <w:tcW w:w="1800" w:type="dxa"/>
          </w:tcPr>
          <w:p w14:paraId="744DD67E" w14:textId="77777777" w:rsidR="00480CD9" w:rsidRPr="00DC3F63" w:rsidRDefault="00480CD9" w:rsidP="00DC3F63">
            <w:pPr>
              <w:rPr>
                <w:rFonts w:ascii="Arial" w:hAnsi="Arial" w:cs="Arial"/>
                <w:kern w:val="0"/>
              </w:rPr>
            </w:pPr>
            <w:r>
              <w:rPr>
                <w:rFonts w:ascii="Arial" w:hAnsi="Arial" w:cs="Arial"/>
                <w:kern w:val="0"/>
              </w:rPr>
              <w:t>34:09 NCR</w:t>
            </w:r>
          </w:p>
        </w:tc>
      </w:tr>
      <w:tr w:rsidR="00480CD9" w:rsidRPr="00DC3F63" w14:paraId="484A709A" w14:textId="77777777" w:rsidTr="00EF3968">
        <w:trPr>
          <w:tblCellSpacing w:w="14" w:type="dxa"/>
        </w:trPr>
        <w:tc>
          <w:tcPr>
            <w:tcW w:w="5904" w:type="dxa"/>
          </w:tcPr>
          <w:p w14:paraId="21E39B9B" w14:textId="77777777" w:rsidR="00480CD9" w:rsidRPr="00DC3F63" w:rsidRDefault="00480CD9" w:rsidP="00DC3F63">
            <w:pPr>
              <w:rPr>
                <w:rFonts w:ascii="Arial" w:hAnsi="Arial" w:cs="Arial"/>
                <w:kern w:val="0"/>
              </w:rPr>
            </w:pPr>
            <w:r w:rsidRPr="00DC3F63">
              <w:rPr>
                <w:rFonts w:ascii="Arial" w:hAnsi="Arial" w:cs="Arial"/>
                <w:kern w:val="0"/>
                <w:u w:val="single"/>
              </w:rPr>
              <w:t>Public Water Supply Well Fields</w:t>
            </w:r>
          </w:p>
        </w:tc>
        <w:tc>
          <w:tcPr>
            <w:tcW w:w="849" w:type="dxa"/>
          </w:tcPr>
          <w:p w14:paraId="33D54F98" w14:textId="77777777" w:rsidR="00480CD9" w:rsidRPr="00DC3F63" w:rsidRDefault="00480CD9" w:rsidP="00DC3F63">
            <w:pPr>
              <w:jc w:val="right"/>
              <w:rPr>
                <w:rFonts w:ascii="Arial" w:hAnsi="Arial" w:cs="Arial"/>
                <w:kern w:val="0"/>
              </w:rPr>
            </w:pPr>
            <w:r w:rsidRPr="00DC3F63">
              <w:rPr>
                <w:rFonts w:ascii="Arial" w:hAnsi="Arial" w:cs="Arial"/>
                <w:kern w:val="0"/>
              </w:rPr>
              <w:t>15A</w:t>
            </w:r>
          </w:p>
        </w:tc>
        <w:tc>
          <w:tcPr>
            <w:tcW w:w="709" w:type="dxa"/>
          </w:tcPr>
          <w:p w14:paraId="195B3C3C"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C227E3F" w14:textId="77777777" w:rsidR="00480CD9" w:rsidRPr="00DC3F63" w:rsidRDefault="00480CD9" w:rsidP="00DC3F63">
            <w:pPr>
              <w:rPr>
                <w:rFonts w:ascii="Arial" w:hAnsi="Arial" w:cs="Arial"/>
                <w:kern w:val="0"/>
              </w:rPr>
            </w:pPr>
            <w:r w:rsidRPr="00DC3F63">
              <w:rPr>
                <w:rFonts w:ascii="Arial" w:hAnsi="Arial" w:cs="Arial"/>
                <w:kern w:val="0"/>
              </w:rPr>
              <w:t>07H</w:t>
            </w:r>
          </w:p>
        </w:tc>
        <w:tc>
          <w:tcPr>
            <w:tcW w:w="1010" w:type="dxa"/>
          </w:tcPr>
          <w:p w14:paraId="3252166C" w14:textId="77777777" w:rsidR="00480CD9" w:rsidRPr="00DC3F63" w:rsidRDefault="00480CD9" w:rsidP="00DC3F63">
            <w:pPr>
              <w:rPr>
                <w:rFonts w:ascii="Arial" w:hAnsi="Arial" w:cs="Arial"/>
                <w:kern w:val="0"/>
              </w:rPr>
            </w:pPr>
            <w:r w:rsidRPr="00DC3F63">
              <w:rPr>
                <w:rFonts w:ascii="Arial" w:hAnsi="Arial" w:cs="Arial"/>
                <w:kern w:val="0"/>
              </w:rPr>
              <w:t>.0406</w:t>
            </w:r>
          </w:p>
        </w:tc>
        <w:tc>
          <w:tcPr>
            <w:tcW w:w="1800" w:type="dxa"/>
          </w:tcPr>
          <w:p w14:paraId="1232F76B" w14:textId="77777777" w:rsidR="00480CD9" w:rsidRPr="00DC3F63" w:rsidRDefault="00480CD9" w:rsidP="00DC3F63">
            <w:pPr>
              <w:rPr>
                <w:rFonts w:ascii="Arial" w:hAnsi="Arial" w:cs="Arial"/>
                <w:kern w:val="0"/>
              </w:rPr>
            </w:pPr>
            <w:r>
              <w:rPr>
                <w:rFonts w:ascii="Arial" w:hAnsi="Arial" w:cs="Arial"/>
                <w:kern w:val="0"/>
              </w:rPr>
              <w:t>34:09 NCR</w:t>
            </w:r>
          </w:p>
        </w:tc>
      </w:tr>
      <w:tr w:rsidR="00480CD9" w:rsidRPr="00DC3F63" w14:paraId="537E7AFF" w14:textId="77777777" w:rsidTr="00EF3968">
        <w:trPr>
          <w:tblCellSpacing w:w="14" w:type="dxa"/>
        </w:trPr>
        <w:tc>
          <w:tcPr>
            <w:tcW w:w="5904" w:type="dxa"/>
          </w:tcPr>
          <w:p w14:paraId="6ACEAEA4" w14:textId="77777777" w:rsidR="00480CD9" w:rsidRPr="00DC3F63" w:rsidRDefault="00480CD9" w:rsidP="00DC3F63">
            <w:pPr>
              <w:rPr>
                <w:rFonts w:ascii="Arial" w:hAnsi="Arial" w:cs="Arial"/>
                <w:kern w:val="0"/>
              </w:rPr>
            </w:pPr>
            <w:r w:rsidRPr="00DC3F63">
              <w:rPr>
                <w:rFonts w:ascii="Arial" w:hAnsi="Arial" w:cs="Arial"/>
                <w:kern w:val="0"/>
                <w:u w:val="single"/>
              </w:rPr>
              <w:t>Permit Issuance and Transfer</w:t>
            </w:r>
          </w:p>
        </w:tc>
        <w:tc>
          <w:tcPr>
            <w:tcW w:w="849" w:type="dxa"/>
          </w:tcPr>
          <w:p w14:paraId="160EBC99" w14:textId="77777777" w:rsidR="00480CD9" w:rsidRPr="00DC3F63" w:rsidRDefault="00480CD9" w:rsidP="00DC3F63">
            <w:pPr>
              <w:jc w:val="right"/>
              <w:rPr>
                <w:rFonts w:ascii="Arial" w:hAnsi="Arial" w:cs="Arial"/>
                <w:kern w:val="0"/>
              </w:rPr>
            </w:pPr>
            <w:r w:rsidRPr="00DC3F63">
              <w:rPr>
                <w:rFonts w:ascii="Arial" w:hAnsi="Arial" w:cs="Arial"/>
                <w:kern w:val="0"/>
              </w:rPr>
              <w:t>15A</w:t>
            </w:r>
          </w:p>
        </w:tc>
        <w:tc>
          <w:tcPr>
            <w:tcW w:w="709" w:type="dxa"/>
          </w:tcPr>
          <w:p w14:paraId="4E65E62A"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363BB605" w14:textId="77777777" w:rsidR="00480CD9" w:rsidRPr="00DC3F63" w:rsidRDefault="00480CD9" w:rsidP="00DC3F63">
            <w:pPr>
              <w:rPr>
                <w:rFonts w:ascii="Arial" w:hAnsi="Arial" w:cs="Arial"/>
                <w:kern w:val="0"/>
              </w:rPr>
            </w:pPr>
            <w:r w:rsidRPr="00DC3F63">
              <w:rPr>
                <w:rFonts w:ascii="Arial" w:hAnsi="Arial" w:cs="Arial"/>
                <w:kern w:val="0"/>
              </w:rPr>
              <w:t>07J</w:t>
            </w:r>
          </w:p>
        </w:tc>
        <w:tc>
          <w:tcPr>
            <w:tcW w:w="1010" w:type="dxa"/>
          </w:tcPr>
          <w:p w14:paraId="2BC2B2B6" w14:textId="77777777" w:rsidR="00480CD9" w:rsidRPr="00DC3F63" w:rsidRDefault="00480CD9" w:rsidP="00DC3F63">
            <w:pPr>
              <w:rPr>
                <w:rFonts w:ascii="Arial" w:hAnsi="Arial" w:cs="Arial"/>
                <w:kern w:val="0"/>
              </w:rPr>
            </w:pPr>
            <w:r w:rsidRPr="00DC3F63">
              <w:rPr>
                <w:rFonts w:ascii="Arial" w:hAnsi="Arial" w:cs="Arial"/>
                <w:kern w:val="0"/>
              </w:rPr>
              <w:t>.0406</w:t>
            </w:r>
            <w:r>
              <w:rPr>
                <w:rFonts w:ascii="Arial" w:hAnsi="Arial" w:cs="Arial"/>
                <w:kern w:val="0"/>
              </w:rPr>
              <w:t>*</w:t>
            </w:r>
          </w:p>
        </w:tc>
        <w:tc>
          <w:tcPr>
            <w:tcW w:w="1800" w:type="dxa"/>
          </w:tcPr>
          <w:p w14:paraId="674EC23D" w14:textId="77777777" w:rsidR="00480CD9" w:rsidRPr="00DC3F63" w:rsidRDefault="00480CD9" w:rsidP="00DC3F63">
            <w:pPr>
              <w:rPr>
                <w:rFonts w:ascii="Arial" w:hAnsi="Arial" w:cs="Arial"/>
                <w:kern w:val="0"/>
              </w:rPr>
            </w:pPr>
            <w:r>
              <w:rPr>
                <w:rFonts w:ascii="Arial" w:hAnsi="Arial" w:cs="Arial"/>
                <w:kern w:val="0"/>
              </w:rPr>
              <w:t>34:09 NCR</w:t>
            </w:r>
          </w:p>
        </w:tc>
      </w:tr>
      <w:tr w:rsidR="00480CD9" w:rsidRPr="00DC3F63" w14:paraId="74CB0A54" w14:textId="77777777" w:rsidTr="00EF3968">
        <w:trPr>
          <w:tblCellSpacing w:w="14" w:type="dxa"/>
        </w:trPr>
        <w:tc>
          <w:tcPr>
            <w:tcW w:w="5904" w:type="dxa"/>
          </w:tcPr>
          <w:p w14:paraId="36416480" w14:textId="77777777" w:rsidR="00480CD9" w:rsidRPr="00DC3F63" w:rsidRDefault="00480CD9" w:rsidP="00DC3F63">
            <w:pPr>
              <w:rPr>
                <w:rFonts w:ascii="Arial" w:hAnsi="Arial" w:cs="Arial"/>
                <w:kern w:val="0"/>
              </w:rPr>
            </w:pPr>
            <w:r w:rsidRPr="00DC3F63">
              <w:rPr>
                <w:rFonts w:ascii="Arial" w:hAnsi="Arial" w:cs="Arial"/>
                <w:kern w:val="0"/>
                <w:u w:val="single"/>
              </w:rPr>
              <w:t>Civil Penalties</w:t>
            </w:r>
          </w:p>
        </w:tc>
        <w:tc>
          <w:tcPr>
            <w:tcW w:w="849" w:type="dxa"/>
          </w:tcPr>
          <w:p w14:paraId="05B95081" w14:textId="77777777" w:rsidR="00480CD9" w:rsidRPr="00DC3F63" w:rsidRDefault="00480CD9" w:rsidP="00DC3F63">
            <w:pPr>
              <w:jc w:val="right"/>
              <w:rPr>
                <w:rFonts w:ascii="Arial" w:hAnsi="Arial" w:cs="Arial"/>
                <w:kern w:val="0"/>
              </w:rPr>
            </w:pPr>
            <w:r w:rsidRPr="00DC3F63">
              <w:rPr>
                <w:rFonts w:ascii="Arial" w:hAnsi="Arial" w:cs="Arial"/>
                <w:kern w:val="0"/>
              </w:rPr>
              <w:t>15A</w:t>
            </w:r>
          </w:p>
        </w:tc>
        <w:tc>
          <w:tcPr>
            <w:tcW w:w="709" w:type="dxa"/>
          </w:tcPr>
          <w:p w14:paraId="31521BB6"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35FDED75" w14:textId="77777777" w:rsidR="00480CD9" w:rsidRPr="00DC3F63" w:rsidRDefault="00480CD9" w:rsidP="00DC3F63">
            <w:pPr>
              <w:rPr>
                <w:rFonts w:ascii="Arial" w:hAnsi="Arial" w:cs="Arial"/>
                <w:kern w:val="0"/>
              </w:rPr>
            </w:pPr>
            <w:r w:rsidRPr="00DC3F63">
              <w:rPr>
                <w:rFonts w:ascii="Arial" w:hAnsi="Arial" w:cs="Arial"/>
                <w:kern w:val="0"/>
              </w:rPr>
              <w:t>07J</w:t>
            </w:r>
          </w:p>
        </w:tc>
        <w:tc>
          <w:tcPr>
            <w:tcW w:w="1010" w:type="dxa"/>
          </w:tcPr>
          <w:p w14:paraId="698B8143" w14:textId="77777777" w:rsidR="00480CD9" w:rsidRPr="00DC3F63" w:rsidRDefault="00480CD9" w:rsidP="00DC3F63">
            <w:pPr>
              <w:rPr>
                <w:rFonts w:ascii="Arial" w:hAnsi="Arial" w:cs="Arial"/>
                <w:kern w:val="0"/>
              </w:rPr>
            </w:pPr>
            <w:r w:rsidRPr="00DC3F63">
              <w:rPr>
                <w:rFonts w:ascii="Arial" w:hAnsi="Arial" w:cs="Arial"/>
                <w:kern w:val="0"/>
              </w:rPr>
              <w:t>.0409</w:t>
            </w:r>
            <w:r>
              <w:rPr>
                <w:rFonts w:ascii="Arial" w:hAnsi="Arial" w:cs="Arial"/>
                <w:kern w:val="0"/>
              </w:rPr>
              <w:t>*</w:t>
            </w:r>
          </w:p>
        </w:tc>
        <w:tc>
          <w:tcPr>
            <w:tcW w:w="1800" w:type="dxa"/>
          </w:tcPr>
          <w:p w14:paraId="27EAC66D" w14:textId="77777777" w:rsidR="00480CD9" w:rsidRPr="00DC3F63" w:rsidRDefault="00480CD9" w:rsidP="00DC3F63">
            <w:pPr>
              <w:rPr>
                <w:rFonts w:ascii="Arial" w:hAnsi="Arial" w:cs="Arial"/>
                <w:kern w:val="0"/>
              </w:rPr>
            </w:pPr>
            <w:r>
              <w:rPr>
                <w:rFonts w:ascii="Arial" w:hAnsi="Arial" w:cs="Arial"/>
                <w:kern w:val="0"/>
              </w:rPr>
              <w:t>34:09 NCR</w:t>
            </w:r>
          </w:p>
        </w:tc>
      </w:tr>
      <w:tr w:rsidR="00480CD9" w:rsidRPr="00DC3F63" w14:paraId="4C76DFC4" w14:textId="77777777" w:rsidTr="00BA4607">
        <w:trPr>
          <w:tblCellSpacing w:w="14" w:type="dxa"/>
        </w:trPr>
        <w:tc>
          <w:tcPr>
            <w:tcW w:w="10924" w:type="dxa"/>
            <w:gridSpan w:val="6"/>
          </w:tcPr>
          <w:p w14:paraId="2C582457" w14:textId="77777777" w:rsidR="00480CD9" w:rsidRPr="00DC3F63" w:rsidRDefault="00480CD9" w:rsidP="00DC3F63">
            <w:pPr>
              <w:spacing w:before="240"/>
              <w:rPr>
                <w:rFonts w:ascii="Arial" w:hAnsi="Arial" w:cs="Arial"/>
                <w:b/>
                <w:bCs/>
                <w:caps/>
                <w:kern w:val="0"/>
                <w:szCs w:val="24"/>
              </w:rPr>
            </w:pPr>
            <w:r w:rsidRPr="00DC3F63">
              <w:rPr>
                <w:rFonts w:ascii="Arial" w:hAnsi="Arial" w:cs="Arial"/>
                <w:b/>
                <w:bCs/>
                <w:caps/>
                <w:kern w:val="0"/>
                <w:szCs w:val="24"/>
              </w:rPr>
              <w:t>Transportation - Motor Vehicles, Division of</w:t>
            </w:r>
          </w:p>
        </w:tc>
      </w:tr>
      <w:tr w:rsidR="00480CD9" w:rsidRPr="00DC3F63" w14:paraId="17FB9DF3" w14:textId="77777777" w:rsidTr="00EF3968">
        <w:trPr>
          <w:tblCellSpacing w:w="14" w:type="dxa"/>
        </w:trPr>
        <w:tc>
          <w:tcPr>
            <w:tcW w:w="5904" w:type="dxa"/>
          </w:tcPr>
          <w:p w14:paraId="07734AF5" w14:textId="77777777" w:rsidR="00480CD9" w:rsidRPr="00DC3F63" w:rsidRDefault="00480CD9" w:rsidP="00DC3F63">
            <w:pPr>
              <w:rPr>
                <w:rFonts w:ascii="Arial" w:hAnsi="Arial" w:cs="Arial"/>
                <w:kern w:val="0"/>
              </w:rPr>
            </w:pPr>
            <w:r w:rsidRPr="00DC3F63">
              <w:rPr>
                <w:rFonts w:ascii="Arial" w:hAnsi="Arial" w:cs="Arial"/>
                <w:kern w:val="0"/>
                <w:u w:val="single"/>
              </w:rPr>
              <w:t>Titling and Registration of Branded Vehicles</w:t>
            </w:r>
          </w:p>
        </w:tc>
        <w:tc>
          <w:tcPr>
            <w:tcW w:w="849" w:type="dxa"/>
          </w:tcPr>
          <w:p w14:paraId="6D0F49EE"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7E9420C0"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13B9582B"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48782B2F" w14:textId="77777777" w:rsidR="00480CD9" w:rsidRPr="00DC3F63" w:rsidRDefault="00480CD9" w:rsidP="00DC3F63">
            <w:pPr>
              <w:rPr>
                <w:rFonts w:ascii="Arial" w:hAnsi="Arial" w:cs="Arial"/>
                <w:kern w:val="0"/>
              </w:rPr>
            </w:pPr>
            <w:r w:rsidRPr="00DC3F63">
              <w:rPr>
                <w:rFonts w:ascii="Arial" w:hAnsi="Arial" w:cs="Arial"/>
                <w:kern w:val="0"/>
              </w:rPr>
              <w:t>.0202</w:t>
            </w:r>
            <w:r>
              <w:rPr>
                <w:rFonts w:ascii="Arial" w:hAnsi="Arial" w:cs="Arial"/>
                <w:kern w:val="0"/>
              </w:rPr>
              <w:t>*</w:t>
            </w:r>
          </w:p>
        </w:tc>
        <w:tc>
          <w:tcPr>
            <w:tcW w:w="1800" w:type="dxa"/>
          </w:tcPr>
          <w:p w14:paraId="451D8171"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498EF527" w14:textId="77777777" w:rsidTr="00EF3968">
        <w:trPr>
          <w:tblCellSpacing w:w="14" w:type="dxa"/>
        </w:trPr>
        <w:tc>
          <w:tcPr>
            <w:tcW w:w="5904" w:type="dxa"/>
          </w:tcPr>
          <w:p w14:paraId="2AE73B36" w14:textId="77777777" w:rsidR="00480CD9" w:rsidRPr="00DC3F63" w:rsidRDefault="00480CD9" w:rsidP="00DC3F63">
            <w:pPr>
              <w:rPr>
                <w:rFonts w:ascii="Arial" w:hAnsi="Arial" w:cs="Arial"/>
                <w:kern w:val="0"/>
              </w:rPr>
            </w:pPr>
            <w:r w:rsidRPr="00DC3F63">
              <w:rPr>
                <w:rFonts w:ascii="Arial" w:hAnsi="Arial" w:cs="Arial"/>
                <w:kern w:val="0"/>
                <w:u w:val="single"/>
              </w:rPr>
              <w:t>Manufacturer's Certificate Of Origin</w:t>
            </w:r>
          </w:p>
        </w:tc>
        <w:tc>
          <w:tcPr>
            <w:tcW w:w="849" w:type="dxa"/>
          </w:tcPr>
          <w:p w14:paraId="03D7487C"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7504638F"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46C4CBA"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09C84514" w14:textId="77777777" w:rsidR="00480CD9" w:rsidRPr="00DC3F63" w:rsidRDefault="00480CD9" w:rsidP="00DC3F63">
            <w:pPr>
              <w:rPr>
                <w:rFonts w:ascii="Arial" w:hAnsi="Arial" w:cs="Arial"/>
                <w:kern w:val="0"/>
              </w:rPr>
            </w:pPr>
            <w:r w:rsidRPr="00DC3F63">
              <w:rPr>
                <w:rFonts w:ascii="Arial" w:hAnsi="Arial" w:cs="Arial"/>
                <w:kern w:val="0"/>
              </w:rPr>
              <w:t>.0220</w:t>
            </w:r>
            <w:r>
              <w:rPr>
                <w:rFonts w:ascii="Arial" w:hAnsi="Arial" w:cs="Arial"/>
                <w:kern w:val="0"/>
              </w:rPr>
              <w:t>*</w:t>
            </w:r>
          </w:p>
        </w:tc>
        <w:tc>
          <w:tcPr>
            <w:tcW w:w="1800" w:type="dxa"/>
          </w:tcPr>
          <w:p w14:paraId="630ECB02"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79BD414D" w14:textId="77777777" w:rsidTr="00EF3968">
        <w:trPr>
          <w:tblCellSpacing w:w="14" w:type="dxa"/>
        </w:trPr>
        <w:tc>
          <w:tcPr>
            <w:tcW w:w="5904" w:type="dxa"/>
          </w:tcPr>
          <w:p w14:paraId="0C5FA274" w14:textId="77777777" w:rsidR="00480CD9" w:rsidRPr="00DC3F63" w:rsidRDefault="00480CD9" w:rsidP="00DC3F63">
            <w:pPr>
              <w:rPr>
                <w:rFonts w:ascii="Arial" w:hAnsi="Arial" w:cs="Arial"/>
                <w:kern w:val="0"/>
              </w:rPr>
            </w:pPr>
            <w:r w:rsidRPr="00DC3F63">
              <w:rPr>
                <w:rFonts w:ascii="Arial" w:hAnsi="Arial" w:cs="Arial"/>
                <w:kern w:val="0"/>
                <w:u w:val="single"/>
              </w:rPr>
              <w:t>Registration: Out-of-State Registered Vehicles</w:t>
            </w:r>
          </w:p>
        </w:tc>
        <w:tc>
          <w:tcPr>
            <w:tcW w:w="849" w:type="dxa"/>
          </w:tcPr>
          <w:p w14:paraId="4BE7E1FB"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19D5299C"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1AA0DD4"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13E154C9" w14:textId="77777777" w:rsidR="00480CD9" w:rsidRPr="00DC3F63" w:rsidRDefault="00480CD9" w:rsidP="00DC3F63">
            <w:pPr>
              <w:rPr>
                <w:rFonts w:ascii="Arial" w:hAnsi="Arial" w:cs="Arial"/>
                <w:kern w:val="0"/>
              </w:rPr>
            </w:pPr>
            <w:r w:rsidRPr="00DC3F63">
              <w:rPr>
                <w:rFonts w:ascii="Arial" w:hAnsi="Arial" w:cs="Arial"/>
                <w:kern w:val="0"/>
              </w:rPr>
              <w:t>.0221</w:t>
            </w:r>
            <w:r>
              <w:rPr>
                <w:rFonts w:ascii="Arial" w:hAnsi="Arial" w:cs="Arial"/>
                <w:kern w:val="0"/>
              </w:rPr>
              <w:t>*</w:t>
            </w:r>
          </w:p>
        </w:tc>
        <w:tc>
          <w:tcPr>
            <w:tcW w:w="1800" w:type="dxa"/>
          </w:tcPr>
          <w:p w14:paraId="467E6388"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0A597154" w14:textId="77777777" w:rsidTr="00EF3968">
        <w:trPr>
          <w:tblCellSpacing w:w="14" w:type="dxa"/>
        </w:trPr>
        <w:tc>
          <w:tcPr>
            <w:tcW w:w="5904" w:type="dxa"/>
          </w:tcPr>
          <w:p w14:paraId="6C7F3290" w14:textId="77777777" w:rsidR="00480CD9" w:rsidRPr="00DC3F63" w:rsidRDefault="00480CD9" w:rsidP="00DC3F63">
            <w:pPr>
              <w:rPr>
                <w:rFonts w:ascii="Arial" w:hAnsi="Arial" w:cs="Arial"/>
                <w:kern w:val="0"/>
              </w:rPr>
            </w:pPr>
            <w:r w:rsidRPr="00DC3F63">
              <w:rPr>
                <w:rFonts w:ascii="Arial" w:hAnsi="Arial" w:cs="Arial"/>
                <w:kern w:val="0"/>
                <w:u w:val="single"/>
              </w:rPr>
              <w:t>Registration: Custom Built Motor Vehicles And Trailers</w:t>
            </w:r>
          </w:p>
        </w:tc>
        <w:tc>
          <w:tcPr>
            <w:tcW w:w="849" w:type="dxa"/>
          </w:tcPr>
          <w:p w14:paraId="66C3A76F"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7AFB4787"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14F41010"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7218FFC4" w14:textId="77777777" w:rsidR="00480CD9" w:rsidRPr="00DC3F63" w:rsidRDefault="00480CD9" w:rsidP="00DC3F63">
            <w:pPr>
              <w:rPr>
                <w:rFonts w:ascii="Arial" w:hAnsi="Arial" w:cs="Arial"/>
                <w:kern w:val="0"/>
              </w:rPr>
            </w:pPr>
            <w:r w:rsidRPr="00DC3F63">
              <w:rPr>
                <w:rFonts w:ascii="Arial" w:hAnsi="Arial" w:cs="Arial"/>
                <w:kern w:val="0"/>
              </w:rPr>
              <w:t>.0222</w:t>
            </w:r>
            <w:r>
              <w:rPr>
                <w:rFonts w:ascii="Arial" w:hAnsi="Arial" w:cs="Arial"/>
                <w:kern w:val="0"/>
              </w:rPr>
              <w:t>*</w:t>
            </w:r>
          </w:p>
        </w:tc>
        <w:tc>
          <w:tcPr>
            <w:tcW w:w="1800" w:type="dxa"/>
          </w:tcPr>
          <w:p w14:paraId="4418E6C2"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459F70B8" w14:textId="77777777" w:rsidTr="00EF3968">
        <w:trPr>
          <w:tblCellSpacing w:w="14" w:type="dxa"/>
        </w:trPr>
        <w:tc>
          <w:tcPr>
            <w:tcW w:w="5904" w:type="dxa"/>
          </w:tcPr>
          <w:p w14:paraId="245D569E" w14:textId="77777777" w:rsidR="00480CD9" w:rsidRPr="00DC3F63" w:rsidRDefault="00480CD9" w:rsidP="00DC3F63">
            <w:pPr>
              <w:rPr>
                <w:rFonts w:ascii="Arial" w:hAnsi="Arial" w:cs="Arial"/>
                <w:kern w:val="0"/>
              </w:rPr>
            </w:pPr>
            <w:r w:rsidRPr="00DC3F63">
              <w:rPr>
                <w:rFonts w:ascii="Arial" w:hAnsi="Arial" w:cs="Arial"/>
                <w:kern w:val="0"/>
                <w:u w:val="single"/>
              </w:rPr>
              <w:t>Registration: Motor Homes: Etc.</w:t>
            </w:r>
          </w:p>
        </w:tc>
        <w:tc>
          <w:tcPr>
            <w:tcW w:w="849" w:type="dxa"/>
          </w:tcPr>
          <w:p w14:paraId="2BD0C098"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02794EDB"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02D2CD8D"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6C245138" w14:textId="77777777" w:rsidR="00480CD9" w:rsidRPr="00DC3F63" w:rsidRDefault="00480CD9" w:rsidP="00DC3F63">
            <w:pPr>
              <w:rPr>
                <w:rFonts w:ascii="Arial" w:hAnsi="Arial" w:cs="Arial"/>
                <w:kern w:val="0"/>
              </w:rPr>
            </w:pPr>
            <w:r w:rsidRPr="00DC3F63">
              <w:rPr>
                <w:rFonts w:ascii="Arial" w:hAnsi="Arial" w:cs="Arial"/>
                <w:kern w:val="0"/>
              </w:rPr>
              <w:t>.0223</w:t>
            </w:r>
            <w:r>
              <w:rPr>
                <w:rFonts w:ascii="Arial" w:hAnsi="Arial" w:cs="Arial"/>
                <w:kern w:val="0"/>
              </w:rPr>
              <w:t>*</w:t>
            </w:r>
          </w:p>
        </w:tc>
        <w:tc>
          <w:tcPr>
            <w:tcW w:w="1800" w:type="dxa"/>
          </w:tcPr>
          <w:p w14:paraId="484CCE9E"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5D34466A" w14:textId="77777777" w:rsidTr="00EF3968">
        <w:trPr>
          <w:tblCellSpacing w:w="14" w:type="dxa"/>
        </w:trPr>
        <w:tc>
          <w:tcPr>
            <w:tcW w:w="5904" w:type="dxa"/>
          </w:tcPr>
          <w:p w14:paraId="10B41D36" w14:textId="77777777" w:rsidR="00480CD9" w:rsidRPr="00DC3F63" w:rsidRDefault="00480CD9" w:rsidP="00DC3F63">
            <w:pPr>
              <w:rPr>
                <w:rFonts w:ascii="Arial" w:hAnsi="Arial" w:cs="Arial"/>
                <w:kern w:val="0"/>
              </w:rPr>
            </w:pPr>
            <w:r w:rsidRPr="00DC3F63">
              <w:rPr>
                <w:rFonts w:ascii="Arial" w:hAnsi="Arial" w:cs="Arial"/>
                <w:kern w:val="0"/>
                <w:u w:val="single"/>
              </w:rPr>
              <w:t>Purchase Information</w:t>
            </w:r>
          </w:p>
        </w:tc>
        <w:tc>
          <w:tcPr>
            <w:tcW w:w="849" w:type="dxa"/>
          </w:tcPr>
          <w:p w14:paraId="68D15657"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41EA2A83"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F6DB470"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3EB00627" w14:textId="77777777" w:rsidR="00480CD9" w:rsidRPr="00DC3F63" w:rsidRDefault="00480CD9" w:rsidP="00DC3F63">
            <w:pPr>
              <w:rPr>
                <w:rFonts w:ascii="Arial" w:hAnsi="Arial" w:cs="Arial"/>
                <w:kern w:val="0"/>
              </w:rPr>
            </w:pPr>
            <w:r w:rsidRPr="00DC3F63">
              <w:rPr>
                <w:rFonts w:ascii="Arial" w:hAnsi="Arial" w:cs="Arial"/>
                <w:kern w:val="0"/>
              </w:rPr>
              <w:t>.0224</w:t>
            </w:r>
            <w:r>
              <w:rPr>
                <w:rFonts w:ascii="Arial" w:hAnsi="Arial" w:cs="Arial"/>
                <w:kern w:val="0"/>
              </w:rPr>
              <w:t>*</w:t>
            </w:r>
          </w:p>
        </w:tc>
        <w:tc>
          <w:tcPr>
            <w:tcW w:w="1800" w:type="dxa"/>
          </w:tcPr>
          <w:p w14:paraId="01E8DB5E"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179C5463" w14:textId="77777777" w:rsidTr="00EF3968">
        <w:trPr>
          <w:tblCellSpacing w:w="14" w:type="dxa"/>
        </w:trPr>
        <w:tc>
          <w:tcPr>
            <w:tcW w:w="5904" w:type="dxa"/>
          </w:tcPr>
          <w:p w14:paraId="397E433A" w14:textId="77777777" w:rsidR="00480CD9" w:rsidRPr="00DC3F63" w:rsidRDefault="00480CD9" w:rsidP="00DC3F63">
            <w:pPr>
              <w:rPr>
                <w:rFonts w:ascii="Arial" w:hAnsi="Arial" w:cs="Arial"/>
                <w:kern w:val="0"/>
              </w:rPr>
            </w:pPr>
            <w:r w:rsidRPr="00DC3F63">
              <w:rPr>
                <w:rFonts w:ascii="Arial" w:hAnsi="Arial" w:cs="Arial"/>
                <w:kern w:val="0"/>
                <w:u w:val="single"/>
              </w:rPr>
              <w:lastRenderedPageBreak/>
              <w:t>Registration: Buses to be Operated for Hire</w:t>
            </w:r>
          </w:p>
        </w:tc>
        <w:tc>
          <w:tcPr>
            <w:tcW w:w="849" w:type="dxa"/>
          </w:tcPr>
          <w:p w14:paraId="3BE5D612"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7B524DBF"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1F7D9718"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301A2D31" w14:textId="77777777" w:rsidR="00480CD9" w:rsidRPr="00DC3F63" w:rsidRDefault="00480CD9" w:rsidP="00DC3F63">
            <w:pPr>
              <w:rPr>
                <w:rFonts w:ascii="Arial" w:hAnsi="Arial" w:cs="Arial"/>
                <w:kern w:val="0"/>
              </w:rPr>
            </w:pPr>
            <w:r w:rsidRPr="00DC3F63">
              <w:rPr>
                <w:rFonts w:ascii="Arial" w:hAnsi="Arial" w:cs="Arial"/>
                <w:kern w:val="0"/>
              </w:rPr>
              <w:t>.0226</w:t>
            </w:r>
          </w:p>
        </w:tc>
        <w:tc>
          <w:tcPr>
            <w:tcW w:w="1800" w:type="dxa"/>
          </w:tcPr>
          <w:p w14:paraId="7744707D"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7520A235" w14:textId="77777777" w:rsidTr="00EF3968">
        <w:trPr>
          <w:tblCellSpacing w:w="14" w:type="dxa"/>
        </w:trPr>
        <w:tc>
          <w:tcPr>
            <w:tcW w:w="5904" w:type="dxa"/>
          </w:tcPr>
          <w:p w14:paraId="635E1FDF" w14:textId="77777777" w:rsidR="00480CD9" w:rsidRPr="00DC3F63" w:rsidRDefault="00480CD9" w:rsidP="00DC3F63">
            <w:pPr>
              <w:rPr>
                <w:rFonts w:ascii="Arial" w:hAnsi="Arial" w:cs="Arial"/>
                <w:kern w:val="0"/>
              </w:rPr>
            </w:pPr>
            <w:r w:rsidRPr="00DC3F63">
              <w:rPr>
                <w:rFonts w:ascii="Arial" w:hAnsi="Arial" w:cs="Arial"/>
                <w:kern w:val="0"/>
                <w:u w:val="single"/>
              </w:rPr>
              <w:t>Title Only</w:t>
            </w:r>
          </w:p>
        </w:tc>
        <w:tc>
          <w:tcPr>
            <w:tcW w:w="849" w:type="dxa"/>
          </w:tcPr>
          <w:p w14:paraId="2CF999E9"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7E9248B2"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CFBD8B0"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74B4B3DF" w14:textId="77777777" w:rsidR="00480CD9" w:rsidRPr="00DC3F63" w:rsidRDefault="00480CD9" w:rsidP="00DC3F63">
            <w:pPr>
              <w:rPr>
                <w:rFonts w:ascii="Arial" w:hAnsi="Arial" w:cs="Arial"/>
                <w:kern w:val="0"/>
              </w:rPr>
            </w:pPr>
            <w:r w:rsidRPr="00DC3F63">
              <w:rPr>
                <w:rFonts w:ascii="Arial" w:hAnsi="Arial" w:cs="Arial"/>
                <w:kern w:val="0"/>
              </w:rPr>
              <w:t>.0228</w:t>
            </w:r>
            <w:r>
              <w:rPr>
                <w:rFonts w:ascii="Arial" w:hAnsi="Arial" w:cs="Arial"/>
                <w:kern w:val="0"/>
              </w:rPr>
              <w:t>*</w:t>
            </w:r>
          </w:p>
        </w:tc>
        <w:tc>
          <w:tcPr>
            <w:tcW w:w="1800" w:type="dxa"/>
          </w:tcPr>
          <w:p w14:paraId="53656D58"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5897AF63" w14:textId="77777777" w:rsidTr="00EF3968">
        <w:trPr>
          <w:tblCellSpacing w:w="14" w:type="dxa"/>
        </w:trPr>
        <w:tc>
          <w:tcPr>
            <w:tcW w:w="5904" w:type="dxa"/>
          </w:tcPr>
          <w:p w14:paraId="7FFBB1E7" w14:textId="77777777" w:rsidR="00480CD9" w:rsidRPr="00DC3F63" w:rsidRDefault="00480CD9" w:rsidP="00DC3F63">
            <w:pPr>
              <w:rPr>
                <w:rFonts w:ascii="Arial" w:hAnsi="Arial" w:cs="Arial"/>
                <w:kern w:val="0"/>
              </w:rPr>
            </w:pPr>
            <w:r w:rsidRPr="00DC3F63">
              <w:rPr>
                <w:rFonts w:ascii="Arial" w:hAnsi="Arial" w:cs="Arial"/>
                <w:kern w:val="0"/>
                <w:u w:val="single"/>
              </w:rPr>
              <w:t>Powers of Attorney: Guardians</w:t>
            </w:r>
          </w:p>
        </w:tc>
        <w:tc>
          <w:tcPr>
            <w:tcW w:w="849" w:type="dxa"/>
          </w:tcPr>
          <w:p w14:paraId="75E4E56C"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69425FD6"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32637B78"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2D84858F" w14:textId="77777777" w:rsidR="00480CD9" w:rsidRPr="00DC3F63" w:rsidRDefault="00480CD9" w:rsidP="00DC3F63">
            <w:pPr>
              <w:rPr>
                <w:rFonts w:ascii="Arial" w:hAnsi="Arial" w:cs="Arial"/>
                <w:kern w:val="0"/>
              </w:rPr>
            </w:pPr>
            <w:r w:rsidRPr="00DC3F63">
              <w:rPr>
                <w:rFonts w:ascii="Arial" w:hAnsi="Arial" w:cs="Arial"/>
                <w:kern w:val="0"/>
              </w:rPr>
              <w:t>.0230</w:t>
            </w:r>
            <w:r>
              <w:rPr>
                <w:rFonts w:ascii="Arial" w:hAnsi="Arial" w:cs="Arial"/>
                <w:kern w:val="0"/>
              </w:rPr>
              <w:t>*</w:t>
            </w:r>
          </w:p>
        </w:tc>
        <w:tc>
          <w:tcPr>
            <w:tcW w:w="1800" w:type="dxa"/>
          </w:tcPr>
          <w:p w14:paraId="5004860E"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6B5AE201" w14:textId="77777777" w:rsidTr="00EF3968">
        <w:trPr>
          <w:tblCellSpacing w:w="14" w:type="dxa"/>
        </w:trPr>
        <w:tc>
          <w:tcPr>
            <w:tcW w:w="5904" w:type="dxa"/>
          </w:tcPr>
          <w:p w14:paraId="4E303CCF" w14:textId="77777777" w:rsidR="00480CD9" w:rsidRPr="00DC3F63" w:rsidRDefault="00480CD9" w:rsidP="00DC3F63">
            <w:pPr>
              <w:rPr>
                <w:rFonts w:ascii="Arial" w:hAnsi="Arial" w:cs="Arial"/>
                <w:kern w:val="0"/>
              </w:rPr>
            </w:pPr>
            <w:r w:rsidRPr="00DC3F63">
              <w:rPr>
                <w:rFonts w:ascii="Arial" w:hAnsi="Arial" w:cs="Arial"/>
                <w:kern w:val="0"/>
                <w:u w:val="single"/>
              </w:rPr>
              <w:t>Minors May Own Vehicles</w:t>
            </w:r>
          </w:p>
        </w:tc>
        <w:tc>
          <w:tcPr>
            <w:tcW w:w="849" w:type="dxa"/>
          </w:tcPr>
          <w:p w14:paraId="2B99B4DB"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42BBFF5D"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1406967"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5F186D5B" w14:textId="77777777" w:rsidR="00480CD9" w:rsidRPr="00DC3F63" w:rsidRDefault="00480CD9" w:rsidP="00DC3F63">
            <w:pPr>
              <w:rPr>
                <w:rFonts w:ascii="Arial" w:hAnsi="Arial" w:cs="Arial"/>
                <w:kern w:val="0"/>
              </w:rPr>
            </w:pPr>
            <w:r w:rsidRPr="00DC3F63">
              <w:rPr>
                <w:rFonts w:ascii="Arial" w:hAnsi="Arial" w:cs="Arial"/>
                <w:kern w:val="0"/>
              </w:rPr>
              <w:t>.0234</w:t>
            </w:r>
            <w:r>
              <w:rPr>
                <w:rFonts w:ascii="Arial" w:hAnsi="Arial" w:cs="Arial"/>
                <w:kern w:val="0"/>
              </w:rPr>
              <w:t>*</w:t>
            </w:r>
          </w:p>
        </w:tc>
        <w:tc>
          <w:tcPr>
            <w:tcW w:w="1800" w:type="dxa"/>
          </w:tcPr>
          <w:p w14:paraId="47282D33"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108BC533" w14:textId="77777777" w:rsidTr="00EF3968">
        <w:trPr>
          <w:tblCellSpacing w:w="14" w:type="dxa"/>
        </w:trPr>
        <w:tc>
          <w:tcPr>
            <w:tcW w:w="5904" w:type="dxa"/>
          </w:tcPr>
          <w:p w14:paraId="189D3075" w14:textId="77777777" w:rsidR="00480CD9" w:rsidRPr="00DC3F63" w:rsidRDefault="00480CD9" w:rsidP="00DC3F63">
            <w:pPr>
              <w:rPr>
                <w:rFonts w:ascii="Arial" w:hAnsi="Arial" w:cs="Arial"/>
                <w:kern w:val="0"/>
              </w:rPr>
            </w:pPr>
            <w:r w:rsidRPr="00DC3F63">
              <w:rPr>
                <w:rFonts w:ascii="Arial" w:hAnsi="Arial" w:cs="Arial"/>
                <w:kern w:val="0"/>
                <w:u w:val="single"/>
              </w:rPr>
              <w:t>Application for Duplicate Title</w:t>
            </w:r>
          </w:p>
        </w:tc>
        <w:tc>
          <w:tcPr>
            <w:tcW w:w="849" w:type="dxa"/>
          </w:tcPr>
          <w:p w14:paraId="6158C827"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26035D3B"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6A1C6AD6"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5F3B7BBE" w14:textId="77777777" w:rsidR="00480CD9" w:rsidRPr="00DC3F63" w:rsidRDefault="00480CD9" w:rsidP="00DC3F63">
            <w:pPr>
              <w:rPr>
                <w:rFonts w:ascii="Arial" w:hAnsi="Arial" w:cs="Arial"/>
                <w:kern w:val="0"/>
              </w:rPr>
            </w:pPr>
            <w:r w:rsidRPr="00DC3F63">
              <w:rPr>
                <w:rFonts w:ascii="Arial" w:hAnsi="Arial" w:cs="Arial"/>
                <w:kern w:val="0"/>
              </w:rPr>
              <w:t>.0235</w:t>
            </w:r>
            <w:r>
              <w:rPr>
                <w:rFonts w:ascii="Arial" w:hAnsi="Arial" w:cs="Arial"/>
                <w:kern w:val="0"/>
              </w:rPr>
              <w:t>*</w:t>
            </w:r>
          </w:p>
        </w:tc>
        <w:tc>
          <w:tcPr>
            <w:tcW w:w="1800" w:type="dxa"/>
          </w:tcPr>
          <w:p w14:paraId="0807065D"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5F2D1810" w14:textId="77777777" w:rsidTr="00EF3968">
        <w:trPr>
          <w:tblCellSpacing w:w="14" w:type="dxa"/>
        </w:trPr>
        <w:tc>
          <w:tcPr>
            <w:tcW w:w="5904" w:type="dxa"/>
          </w:tcPr>
          <w:p w14:paraId="5D18FDD5" w14:textId="77777777" w:rsidR="00480CD9" w:rsidRPr="00DC3F63" w:rsidRDefault="00480CD9" w:rsidP="00DC3F63">
            <w:pPr>
              <w:rPr>
                <w:rFonts w:ascii="Arial" w:hAnsi="Arial" w:cs="Arial"/>
                <w:kern w:val="0"/>
              </w:rPr>
            </w:pPr>
            <w:r w:rsidRPr="00DC3F63">
              <w:rPr>
                <w:rFonts w:ascii="Arial" w:hAnsi="Arial" w:cs="Arial"/>
                <w:kern w:val="0"/>
                <w:u w:val="single"/>
              </w:rPr>
              <w:t>Penalty for Failure to Make Transfer Within 28 days</w:t>
            </w:r>
          </w:p>
        </w:tc>
        <w:tc>
          <w:tcPr>
            <w:tcW w:w="849" w:type="dxa"/>
          </w:tcPr>
          <w:p w14:paraId="22CEB916"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6F9F3943"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A64A8FD"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12B3D03F" w14:textId="77777777" w:rsidR="00480CD9" w:rsidRPr="00DC3F63" w:rsidRDefault="00480CD9" w:rsidP="00DC3F63">
            <w:pPr>
              <w:rPr>
                <w:rFonts w:ascii="Arial" w:hAnsi="Arial" w:cs="Arial"/>
                <w:kern w:val="0"/>
              </w:rPr>
            </w:pPr>
            <w:r w:rsidRPr="00DC3F63">
              <w:rPr>
                <w:rFonts w:ascii="Arial" w:hAnsi="Arial" w:cs="Arial"/>
                <w:kern w:val="0"/>
              </w:rPr>
              <w:t>.0236</w:t>
            </w:r>
            <w:r>
              <w:rPr>
                <w:rFonts w:ascii="Arial" w:hAnsi="Arial" w:cs="Arial"/>
                <w:kern w:val="0"/>
              </w:rPr>
              <w:t>*</w:t>
            </w:r>
          </w:p>
        </w:tc>
        <w:tc>
          <w:tcPr>
            <w:tcW w:w="1800" w:type="dxa"/>
          </w:tcPr>
          <w:p w14:paraId="1748CEAA"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37ED27D8" w14:textId="77777777" w:rsidTr="00EF3968">
        <w:trPr>
          <w:tblCellSpacing w:w="14" w:type="dxa"/>
        </w:trPr>
        <w:tc>
          <w:tcPr>
            <w:tcW w:w="5904" w:type="dxa"/>
          </w:tcPr>
          <w:p w14:paraId="60010284" w14:textId="77777777" w:rsidR="00480CD9" w:rsidRPr="00DC3F63" w:rsidRDefault="00480CD9" w:rsidP="00DC3F63">
            <w:pPr>
              <w:rPr>
                <w:rFonts w:ascii="Arial" w:hAnsi="Arial" w:cs="Arial"/>
                <w:kern w:val="0"/>
              </w:rPr>
            </w:pPr>
            <w:r w:rsidRPr="00DC3F63">
              <w:rPr>
                <w:rFonts w:ascii="Arial" w:hAnsi="Arial" w:cs="Arial"/>
                <w:kern w:val="0"/>
                <w:u w:val="single"/>
              </w:rPr>
              <w:t>Van Pool License Plate</w:t>
            </w:r>
          </w:p>
        </w:tc>
        <w:tc>
          <w:tcPr>
            <w:tcW w:w="849" w:type="dxa"/>
          </w:tcPr>
          <w:p w14:paraId="21CA6097"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6BE84424"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88AF743"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163CAB9F" w14:textId="77777777" w:rsidR="00480CD9" w:rsidRPr="00DC3F63" w:rsidRDefault="00480CD9" w:rsidP="00DC3F63">
            <w:pPr>
              <w:rPr>
                <w:rFonts w:ascii="Arial" w:hAnsi="Arial" w:cs="Arial"/>
                <w:kern w:val="0"/>
              </w:rPr>
            </w:pPr>
            <w:r w:rsidRPr="00DC3F63">
              <w:rPr>
                <w:rFonts w:ascii="Arial" w:hAnsi="Arial" w:cs="Arial"/>
                <w:kern w:val="0"/>
              </w:rPr>
              <w:t>.0403</w:t>
            </w:r>
            <w:r>
              <w:rPr>
                <w:rFonts w:ascii="Arial" w:hAnsi="Arial" w:cs="Arial"/>
                <w:kern w:val="0"/>
              </w:rPr>
              <w:t>*</w:t>
            </w:r>
          </w:p>
        </w:tc>
        <w:tc>
          <w:tcPr>
            <w:tcW w:w="1800" w:type="dxa"/>
          </w:tcPr>
          <w:p w14:paraId="3090A3EA"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403BF50F" w14:textId="77777777" w:rsidTr="00EF3968">
        <w:trPr>
          <w:tblCellSpacing w:w="14" w:type="dxa"/>
        </w:trPr>
        <w:tc>
          <w:tcPr>
            <w:tcW w:w="5904" w:type="dxa"/>
          </w:tcPr>
          <w:p w14:paraId="201E4929" w14:textId="77777777" w:rsidR="00480CD9" w:rsidRPr="00DC3F63" w:rsidRDefault="00480CD9" w:rsidP="00DC3F63">
            <w:pPr>
              <w:rPr>
                <w:rFonts w:ascii="Arial" w:hAnsi="Arial" w:cs="Arial"/>
                <w:kern w:val="0"/>
              </w:rPr>
            </w:pPr>
            <w:r w:rsidRPr="00DC3F63">
              <w:rPr>
                <w:rFonts w:ascii="Arial" w:hAnsi="Arial" w:cs="Arial"/>
                <w:kern w:val="0"/>
                <w:u w:val="single"/>
              </w:rPr>
              <w:t>Original Registration: Staggered Registration System</w:t>
            </w:r>
          </w:p>
        </w:tc>
        <w:tc>
          <w:tcPr>
            <w:tcW w:w="849" w:type="dxa"/>
          </w:tcPr>
          <w:p w14:paraId="44E96C81"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49F47D0F"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36E8D61"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03328F6B" w14:textId="77777777" w:rsidR="00480CD9" w:rsidRPr="00DC3F63" w:rsidRDefault="00480CD9" w:rsidP="00DC3F63">
            <w:pPr>
              <w:rPr>
                <w:rFonts w:ascii="Arial" w:hAnsi="Arial" w:cs="Arial"/>
                <w:kern w:val="0"/>
              </w:rPr>
            </w:pPr>
            <w:r w:rsidRPr="00DC3F63">
              <w:rPr>
                <w:rFonts w:ascii="Arial" w:hAnsi="Arial" w:cs="Arial"/>
                <w:kern w:val="0"/>
              </w:rPr>
              <w:t>.0404</w:t>
            </w:r>
            <w:r>
              <w:rPr>
                <w:rFonts w:ascii="Arial" w:hAnsi="Arial" w:cs="Arial"/>
                <w:kern w:val="0"/>
              </w:rPr>
              <w:t>*</w:t>
            </w:r>
          </w:p>
        </w:tc>
        <w:tc>
          <w:tcPr>
            <w:tcW w:w="1800" w:type="dxa"/>
          </w:tcPr>
          <w:p w14:paraId="45B4B2CB"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7024DD83" w14:textId="77777777" w:rsidTr="00EF3968">
        <w:trPr>
          <w:tblCellSpacing w:w="14" w:type="dxa"/>
        </w:trPr>
        <w:tc>
          <w:tcPr>
            <w:tcW w:w="5904" w:type="dxa"/>
          </w:tcPr>
          <w:p w14:paraId="57350CBA" w14:textId="77777777" w:rsidR="00480CD9" w:rsidRPr="00DC3F63" w:rsidRDefault="00480CD9" w:rsidP="00DC3F63">
            <w:pPr>
              <w:rPr>
                <w:rFonts w:ascii="Arial" w:hAnsi="Arial" w:cs="Arial"/>
                <w:kern w:val="0"/>
              </w:rPr>
            </w:pPr>
            <w:r w:rsidRPr="00DC3F63">
              <w:rPr>
                <w:rFonts w:ascii="Arial" w:hAnsi="Arial" w:cs="Arial"/>
                <w:kern w:val="0"/>
                <w:u w:val="single"/>
              </w:rPr>
              <w:t>Application for License</w:t>
            </w:r>
          </w:p>
        </w:tc>
        <w:tc>
          <w:tcPr>
            <w:tcW w:w="849" w:type="dxa"/>
          </w:tcPr>
          <w:p w14:paraId="293611F7"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1A5BF4C5"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4C9DA58"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5ECA4552" w14:textId="77777777" w:rsidR="00480CD9" w:rsidRPr="00DC3F63" w:rsidRDefault="00480CD9" w:rsidP="00DC3F63">
            <w:pPr>
              <w:rPr>
                <w:rFonts w:ascii="Arial" w:hAnsi="Arial" w:cs="Arial"/>
                <w:kern w:val="0"/>
              </w:rPr>
            </w:pPr>
            <w:r w:rsidRPr="00DC3F63">
              <w:rPr>
                <w:rFonts w:ascii="Arial" w:hAnsi="Arial" w:cs="Arial"/>
                <w:kern w:val="0"/>
              </w:rPr>
              <w:t>.0414</w:t>
            </w:r>
            <w:r>
              <w:rPr>
                <w:rFonts w:ascii="Arial" w:hAnsi="Arial" w:cs="Arial"/>
                <w:kern w:val="0"/>
              </w:rPr>
              <w:t>*</w:t>
            </w:r>
          </w:p>
        </w:tc>
        <w:tc>
          <w:tcPr>
            <w:tcW w:w="1800" w:type="dxa"/>
          </w:tcPr>
          <w:p w14:paraId="10D25573"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278EC471" w14:textId="77777777" w:rsidTr="00EF3968">
        <w:trPr>
          <w:tblCellSpacing w:w="14" w:type="dxa"/>
        </w:trPr>
        <w:tc>
          <w:tcPr>
            <w:tcW w:w="5904" w:type="dxa"/>
          </w:tcPr>
          <w:p w14:paraId="5152E865" w14:textId="77777777" w:rsidR="00480CD9" w:rsidRPr="00DC3F63" w:rsidRDefault="00480CD9" w:rsidP="00DC3F63">
            <w:pPr>
              <w:rPr>
                <w:rFonts w:ascii="Arial" w:hAnsi="Arial" w:cs="Arial"/>
                <w:kern w:val="0"/>
              </w:rPr>
            </w:pPr>
            <w:r w:rsidRPr="00DC3F63">
              <w:rPr>
                <w:rFonts w:ascii="Arial" w:hAnsi="Arial" w:cs="Arial"/>
                <w:kern w:val="0"/>
                <w:u w:val="single"/>
              </w:rPr>
              <w:t>Golf Carts</w:t>
            </w:r>
          </w:p>
        </w:tc>
        <w:tc>
          <w:tcPr>
            <w:tcW w:w="849" w:type="dxa"/>
          </w:tcPr>
          <w:p w14:paraId="74AA43A1"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42F168A1"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247CD1E"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5794CF90" w14:textId="77777777" w:rsidR="00480CD9" w:rsidRPr="00DC3F63" w:rsidRDefault="00480CD9" w:rsidP="00DC3F63">
            <w:pPr>
              <w:rPr>
                <w:rFonts w:ascii="Arial" w:hAnsi="Arial" w:cs="Arial"/>
                <w:kern w:val="0"/>
              </w:rPr>
            </w:pPr>
            <w:r w:rsidRPr="00DC3F63">
              <w:rPr>
                <w:rFonts w:ascii="Arial" w:hAnsi="Arial" w:cs="Arial"/>
                <w:kern w:val="0"/>
              </w:rPr>
              <w:t>.0419</w:t>
            </w:r>
            <w:r>
              <w:rPr>
                <w:rFonts w:ascii="Arial" w:hAnsi="Arial" w:cs="Arial"/>
                <w:kern w:val="0"/>
              </w:rPr>
              <w:t>*</w:t>
            </w:r>
          </w:p>
        </w:tc>
        <w:tc>
          <w:tcPr>
            <w:tcW w:w="1800" w:type="dxa"/>
          </w:tcPr>
          <w:p w14:paraId="02EBB516"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76EC0873" w14:textId="77777777" w:rsidTr="00EF3968">
        <w:trPr>
          <w:tblCellSpacing w:w="14" w:type="dxa"/>
        </w:trPr>
        <w:tc>
          <w:tcPr>
            <w:tcW w:w="5904" w:type="dxa"/>
          </w:tcPr>
          <w:p w14:paraId="2B12E66A" w14:textId="77777777" w:rsidR="00480CD9" w:rsidRPr="00DC3F63" w:rsidRDefault="00480CD9" w:rsidP="00DC3F63">
            <w:pPr>
              <w:rPr>
                <w:rFonts w:ascii="Arial" w:hAnsi="Arial" w:cs="Arial"/>
                <w:kern w:val="0"/>
              </w:rPr>
            </w:pPr>
            <w:r w:rsidRPr="00DC3F63">
              <w:rPr>
                <w:rFonts w:ascii="Arial" w:hAnsi="Arial" w:cs="Arial"/>
                <w:kern w:val="0"/>
                <w:u w:val="single"/>
              </w:rPr>
              <w:t>Handicapped Placard</w:t>
            </w:r>
          </w:p>
        </w:tc>
        <w:tc>
          <w:tcPr>
            <w:tcW w:w="849" w:type="dxa"/>
          </w:tcPr>
          <w:p w14:paraId="0F1E464E"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177BD0FE"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040D4BA9"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0D1C4C64" w14:textId="77777777" w:rsidR="00480CD9" w:rsidRPr="00DC3F63" w:rsidRDefault="00480CD9" w:rsidP="00DC3F63">
            <w:pPr>
              <w:rPr>
                <w:rFonts w:ascii="Arial" w:hAnsi="Arial" w:cs="Arial"/>
                <w:kern w:val="0"/>
              </w:rPr>
            </w:pPr>
            <w:r w:rsidRPr="00DC3F63">
              <w:rPr>
                <w:rFonts w:ascii="Arial" w:hAnsi="Arial" w:cs="Arial"/>
                <w:kern w:val="0"/>
              </w:rPr>
              <w:t>.0420</w:t>
            </w:r>
            <w:r>
              <w:rPr>
                <w:rFonts w:ascii="Arial" w:hAnsi="Arial" w:cs="Arial"/>
                <w:kern w:val="0"/>
              </w:rPr>
              <w:t>*</w:t>
            </w:r>
          </w:p>
        </w:tc>
        <w:tc>
          <w:tcPr>
            <w:tcW w:w="1800" w:type="dxa"/>
          </w:tcPr>
          <w:p w14:paraId="11AB626F"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539D04B8" w14:textId="77777777" w:rsidTr="00EF3968">
        <w:trPr>
          <w:tblCellSpacing w:w="14" w:type="dxa"/>
        </w:trPr>
        <w:tc>
          <w:tcPr>
            <w:tcW w:w="5904" w:type="dxa"/>
          </w:tcPr>
          <w:p w14:paraId="580D1298" w14:textId="77777777" w:rsidR="00480CD9" w:rsidRPr="00DC3F63" w:rsidRDefault="00480CD9" w:rsidP="00DC3F63">
            <w:pPr>
              <w:rPr>
                <w:rFonts w:ascii="Arial" w:hAnsi="Arial" w:cs="Arial"/>
                <w:kern w:val="0"/>
              </w:rPr>
            </w:pPr>
            <w:r w:rsidRPr="00DC3F63">
              <w:rPr>
                <w:rFonts w:ascii="Arial" w:hAnsi="Arial" w:cs="Arial"/>
                <w:kern w:val="0"/>
                <w:u w:val="single"/>
              </w:rPr>
              <w:t>Vehicles Used for Passenger and Property Carrying</w:t>
            </w:r>
          </w:p>
        </w:tc>
        <w:tc>
          <w:tcPr>
            <w:tcW w:w="849" w:type="dxa"/>
          </w:tcPr>
          <w:p w14:paraId="088F43F0"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7B2E052E"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F89C25A"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52F1CE49" w14:textId="77777777" w:rsidR="00480CD9" w:rsidRPr="00DC3F63" w:rsidRDefault="00480CD9" w:rsidP="00DC3F63">
            <w:pPr>
              <w:rPr>
                <w:rFonts w:ascii="Arial" w:hAnsi="Arial" w:cs="Arial"/>
                <w:kern w:val="0"/>
              </w:rPr>
            </w:pPr>
            <w:r w:rsidRPr="00DC3F63">
              <w:rPr>
                <w:rFonts w:ascii="Arial" w:hAnsi="Arial" w:cs="Arial"/>
                <w:kern w:val="0"/>
              </w:rPr>
              <w:t>.0421</w:t>
            </w:r>
            <w:r>
              <w:rPr>
                <w:rFonts w:ascii="Arial" w:hAnsi="Arial" w:cs="Arial"/>
                <w:kern w:val="0"/>
              </w:rPr>
              <w:t>*</w:t>
            </w:r>
          </w:p>
        </w:tc>
        <w:tc>
          <w:tcPr>
            <w:tcW w:w="1800" w:type="dxa"/>
          </w:tcPr>
          <w:p w14:paraId="2183AD53"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6BE3894E" w14:textId="77777777" w:rsidTr="00EF3968">
        <w:trPr>
          <w:tblCellSpacing w:w="14" w:type="dxa"/>
        </w:trPr>
        <w:tc>
          <w:tcPr>
            <w:tcW w:w="5904" w:type="dxa"/>
          </w:tcPr>
          <w:p w14:paraId="49CAF031" w14:textId="77777777" w:rsidR="00480CD9" w:rsidRPr="00DC3F63" w:rsidRDefault="00480CD9" w:rsidP="00DC3F63">
            <w:pPr>
              <w:rPr>
                <w:rFonts w:ascii="Arial" w:hAnsi="Arial" w:cs="Arial"/>
                <w:kern w:val="0"/>
              </w:rPr>
            </w:pPr>
            <w:r w:rsidRPr="00DC3F63">
              <w:rPr>
                <w:rFonts w:ascii="Arial" w:hAnsi="Arial" w:cs="Arial"/>
                <w:kern w:val="0"/>
                <w:u w:val="single"/>
              </w:rPr>
              <w:t>Trucks and Truck-Tractors (Private Property Carrying)</w:t>
            </w:r>
          </w:p>
        </w:tc>
        <w:tc>
          <w:tcPr>
            <w:tcW w:w="849" w:type="dxa"/>
          </w:tcPr>
          <w:p w14:paraId="096D707B"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4680C8A5"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59E30FD"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30CA4BF4" w14:textId="77777777" w:rsidR="00480CD9" w:rsidRPr="00DC3F63" w:rsidRDefault="00480CD9" w:rsidP="00DC3F63">
            <w:pPr>
              <w:rPr>
                <w:rFonts w:ascii="Arial" w:hAnsi="Arial" w:cs="Arial"/>
                <w:kern w:val="0"/>
              </w:rPr>
            </w:pPr>
            <w:r w:rsidRPr="00DC3F63">
              <w:rPr>
                <w:rFonts w:ascii="Arial" w:hAnsi="Arial" w:cs="Arial"/>
                <w:kern w:val="0"/>
              </w:rPr>
              <w:t>.0424</w:t>
            </w:r>
            <w:r>
              <w:rPr>
                <w:rFonts w:ascii="Arial" w:hAnsi="Arial" w:cs="Arial"/>
                <w:kern w:val="0"/>
              </w:rPr>
              <w:t>*</w:t>
            </w:r>
          </w:p>
        </w:tc>
        <w:tc>
          <w:tcPr>
            <w:tcW w:w="1800" w:type="dxa"/>
          </w:tcPr>
          <w:p w14:paraId="5BD094A6"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5F8CD9E3" w14:textId="77777777" w:rsidTr="00EF3968">
        <w:trPr>
          <w:tblCellSpacing w:w="14" w:type="dxa"/>
        </w:trPr>
        <w:tc>
          <w:tcPr>
            <w:tcW w:w="5904" w:type="dxa"/>
          </w:tcPr>
          <w:p w14:paraId="13176FD9" w14:textId="77777777" w:rsidR="00480CD9" w:rsidRPr="00DC3F63" w:rsidRDefault="00480CD9" w:rsidP="00DC3F63">
            <w:pPr>
              <w:rPr>
                <w:rFonts w:ascii="Arial" w:hAnsi="Arial" w:cs="Arial"/>
                <w:kern w:val="0"/>
              </w:rPr>
            </w:pPr>
            <w:r w:rsidRPr="00DC3F63">
              <w:rPr>
                <w:rFonts w:ascii="Arial" w:hAnsi="Arial" w:cs="Arial"/>
                <w:kern w:val="0"/>
                <w:u w:val="single"/>
              </w:rPr>
              <w:t>Special Mobile Equipment</w:t>
            </w:r>
          </w:p>
        </w:tc>
        <w:tc>
          <w:tcPr>
            <w:tcW w:w="849" w:type="dxa"/>
          </w:tcPr>
          <w:p w14:paraId="052A8AB6"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4C182868"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5D2F1C6"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18922A86" w14:textId="77777777" w:rsidR="00480CD9" w:rsidRPr="00DC3F63" w:rsidRDefault="00480CD9" w:rsidP="00DC3F63">
            <w:pPr>
              <w:rPr>
                <w:rFonts w:ascii="Arial" w:hAnsi="Arial" w:cs="Arial"/>
                <w:kern w:val="0"/>
              </w:rPr>
            </w:pPr>
            <w:r w:rsidRPr="00DC3F63">
              <w:rPr>
                <w:rFonts w:ascii="Arial" w:hAnsi="Arial" w:cs="Arial"/>
                <w:kern w:val="0"/>
              </w:rPr>
              <w:t>.0425</w:t>
            </w:r>
            <w:r>
              <w:rPr>
                <w:rFonts w:ascii="Arial" w:hAnsi="Arial" w:cs="Arial"/>
                <w:kern w:val="0"/>
              </w:rPr>
              <w:t>*</w:t>
            </w:r>
          </w:p>
        </w:tc>
        <w:tc>
          <w:tcPr>
            <w:tcW w:w="1800" w:type="dxa"/>
          </w:tcPr>
          <w:p w14:paraId="3A76183E"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0EF9A993" w14:textId="77777777" w:rsidTr="00EF3968">
        <w:trPr>
          <w:tblCellSpacing w:w="14" w:type="dxa"/>
        </w:trPr>
        <w:tc>
          <w:tcPr>
            <w:tcW w:w="5904" w:type="dxa"/>
          </w:tcPr>
          <w:p w14:paraId="398FD1BA" w14:textId="77777777" w:rsidR="00480CD9" w:rsidRPr="00DC3F63" w:rsidRDefault="00480CD9" w:rsidP="00DC3F63">
            <w:pPr>
              <w:rPr>
                <w:rFonts w:ascii="Arial" w:hAnsi="Arial" w:cs="Arial"/>
                <w:kern w:val="0"/>
              </w:rPr>
            </w:pPr>
            <w:r w:rsidRPr="00DC3F63">
              <w:rPr>
                <w:rFonts w:ascii="Arial" w:hAnsi="Arial" w:cs="Arial"/>
                <w:kern w:val="0"/>
                <w:u w:val="single"/>
              </w:rPr>
              <w:t>Temporary Registration Plate</w:t>
            </w:r>
          </w:p>
        </w:tc>
        <w:tc>
          <w:tcPr>
            <w:tcW w:w="849" w:type="dxa"/>
          </w:tcPr>
          <w:p w14:paraId="5D6D9480"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4FE6DAB9"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6661DE72"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539FA330" w14:textId="77777777" w:rsidR="00480CD9" w:rsidRPr="00DC3F63" w:rsidRDefault="00480CD9" w:rsidP="00DC3F63">
            <w:pPr>
              <w:rPr>
                <w:rFonts w:ascii="Arial" w:hAnsi="Arial" w:cs="Arial"/>
                <w:kern w:val="0"/>
              </w:rPr>
            </w:pPr>
            <w:r w:rsidRPr="00DC3F63">
              <w:rPr>
                <w:rFonts w:ascii="Arial" w:hAnsi="Arial" w:cs="Arial"/>
                <w:kern w:val="0"/>
              </w:rPr>
              <w:t>.0426</w:t>
            </w:r>
            <w:r>
              <w:rPr>
                <w:rFonts w:ascii="Arial" w:hAnsi="Arial" w:cs="Arial"/>
                <w:kern w:val="0"/>
              </w:rPr>
              <w:t>*</w:t>
            </w:r>
          </w:p>
        </w:tc>
        <w:tc>
          <w:tcPr>
            <w:tcW w:w="1800" w:type="dxa"/>
          </w:tcPr>
          <w:p w14:paraId="2E44583B"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24E65DD8" w14:textId="77777777" w:rsidTr="00EF3968">
        <w:trPr>
          <w:tblCellSpacing w:w="14" w:type="dxa"/>
        </w:trPr>
        <w:tc>
          <w:tcPr>
            <w:tcW w:w="5904" w:type="dxa"/>
          </w:tcPr>
          <w:p w14:paraId="1AEB3396" w14:textId="77777777" w:rsidR="00480CD9" w:rsidRPr="00DC3F63" w:rsidRDefault="00480CD9" w:rsidP="00DC3F63">
            <w:pPr>
              <w:rPr>
                <w:rFonts w:ascii="Arial" w:hAnsi="Arial" w:cs="Arial"/>
                <w:kern w:val="0"/>
              </w:rPr>
            </w:pPr>
            <w:r w:rsidRPr="00DC3F63">
              <w:rPr>
                <w:rFonts w:ascii="Arial" w:hAnsi="Arial" w:cs="Arial"/>
                <w:kern w:val="0"/>
                <w:u w:val="single"/>
              </w:rPr>
              <w:t>Application for Replacement License or Validation Stickers</w:t>
            </w:r>
          </w:p>
        </w:tc>
        <w:tc>
          <w:tcPr>
            <w:tcW w:w="849" w:type="dxa"/>
          </w:tcPr>
          <w:p w14:paraId="4C26CA66"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072F7AC8"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3860853"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07FA1E70" w14:textId="77777777" w:rsidR="00480CD9" w:rsidRPr="00DC3F63" w:rsidRDefault="00480CD9" w:rsidP="00DC3F63">
            <w:pPr>
              <w:rPr>
                <w:rFonts w:ascii="Arial" w:hAnsi="Arial" w:cs="Arial"/>
                <w:kern w:val="0"/>
              </w:rPr>
            </w:pPr>
            <w:r w:rsidRPr="00DC3F63">
              <w:rPr>
                <w:rFonts w:ascii="Arial" w:hAnsi="Arial" w:cs="Arial"/>
                <w:kern w:val="0"/>
              </w:rPr>
              <w:t>.0428</w:t>
            </w:r>
            <w:r>
              <w:rPr>
                <w:rFonts w:ascii="Arial" w:hAnsi="Arial" w:cs="Arial"/>
                <w:kern w:val="0"/>
              </w:rPr>
              <w:t>*</w:t>
            </w:r>
          </w:p>
        </w:tc>
        <w:tc>
          <w:tcPr>
            <w:tcW w:w="1800" w:type="dxa"/>
          </w:tcPr>
          <w:p w14:paraId="216E70B4"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444A159E" w14:textId="77777777" w:rsidTr="00EF3968">
        <w:trPr>
          <w:tblCellSpacing w:w="14" w:type="dxa"/>
        </w:trPr>
        <w:tc>
          <w:tcPr>
            <w:tcW w:w="5904" w:type="dxa"/>
          </w:tcPr>
          <w:p w14:paraId="34AAE0A4" w14:textId="77777777" w:rsidR="00480CD9" w:rsidRPr="00DC3F63" w:rsidRDefault="00480CD9" w:rsidP="00DC3F63">
            <w:pPr>
              <w:rPr>
                <w:rFonts w:ascii="Arial" w:hAnsi="Arial" w:cs="Arial"/>
                <w:kern w:val="0"/>
              </w:rPr>
            </w:pPr>
            <w:r w:rsidRPr="00DC3F63">
              <w:rPr>
                <w:rFonts w:ascii="Arial" w:hAnsi="Arial" w:cs="Arial"/>
                <w:kern w:val="0"/>
                <w:u w:val="single"/>
              </w:rPr>
              <w:t>License Plate Transfer</w:t>
            </w:r>
          </w:p>
        </w:tc>
        <w:tc>
          <w:tcPr>
            <w:tcW w:w="849" w:type="dxa"/>
          </w:tcPr>
          <w:p w14:paraId="1A78BDC2"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25148E93"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0AE61BD"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5CE85C4F" w14:textId="77777777" w:rsidR="00480CD9" w:rsidRPr="00DC3F63" w:rsidRDefault="00480CD9" w:rsidP="00DC3F63">
            <w:pPr>
              <w:rPr>
                <w:rFonts w:ascii="Arial" w:hAnsi="Arial" w:cs="Arial"/>
                <w:kern w:val="0"/>
              </w:rPr>
            </w:pPr>
            <w:r w:rsidRPr="00DC3F63">
              <w:rPr>
                <w:rFonts w:ascii="Arial" w:hAnsi="Arial" w:cs="Arial"/>
                <w:kern w:val="0"/>
              </w:rPr>
              <w:t>.0429</w:t>
            </w:r>
            <w:r>
              <w:rPr>
                <w:rFonts w:ascii="Arial" w:hAnsi="Arial" w:cs="Arial"/>
                <w:kern w:val="0"/>
              </w:rPr>
              <w:t>*</w:t>
            </w:r>
          </w:p>
        </w:tc>
        <w:tc>
          <w:tcPr>
            <w:tcW w:w="1800" w:type="dxa"/>
          </w:tcPr>
          <w:p w14:paraId="592A3BEF"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79E7AE64" w14:textId="77777777" w:rsidTr="00EF3968">
        <w:trPr>
          <w:tblCellSpacing w:w="14" w:type="dxa"/>
        </w:trPr>
        <w:tc>
          <w:tcPr>
            <w:tcW w:w="5904" w:type="dxa"/>
          </w:tcPr>
          <w:p w14:paraId="692C2769" w14:textId="77777777" w:rsidR="00480CD9" w:rsidRPr="00DC3F63" w:rsidRDefault="00480CD9" w:rsidP="00DC3F63">
            <w:pPr>
              <w:rPr>
                <w:rFonts w:ascii="Arial" w:hAnsi="Arial" w:cs="Arial"/>
                <w:kern w:val="0"/>
              </w:rPr>
            </w:pPr>
            <w:r w:rsidRPr="00DC3F63">
              <w:rPr>
                <w:rFonts w:ascii="Arial" w:hAnsi="Arial" w:cs="Arial"/>
                <w:kern w:val="0"/>
                <w:u w:val="single"/>
              </w:rPr>
              <w:t>Transporter's Registration</w:t>
            </w:r>
          </w:p>
        </w:tc>
        <w:tc>
          <w:tcPr>
            <w:tcW w:w="849" w:type="dxa"/>
          </w:tcPr>
          <w:p w14:paraId="5DF0DF41"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7CB1A0F8"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5793A90"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56C87283" w14:textId="77777777" w:rsidR="00480CD9" w:rsidRPr="00DC3F63" w:rsidRDefault="00480CD9" w:rsidP="00DC3F63">
            <w:pPr>
              <w:rPr>
                <w:rFonts w:ascii="Arial" w:hAnsi="Arial" w:cs="Arial"/>
                <w:kern w:val="0"/>
              </w:rPr>
            </w:pPr>
            <w:r w:rsidRPr="00DC3F63">
              <w:rPr>
                <w:rFonts w:ascii="Arial" w:hAnsi="Arial" w:cs="Arial"/>
                <w:kern w:val="0"/>
              </w:rPr>
              <w:t>.0432</w:t>
            </w:r>
            <w:r>
              <w:rPr>
                <w:rFonts w:ascii="Arial" w:hAnsi="Arial" w:cs="Arial"/>
                <w:kern w:val="0"/>
              </w:rPr>
              <w:t>*</w:t>
            </w:r>
          </w:p>
        </w:tc>
        <w:tc>
          <w:tcPr>
            <w:tcW w:w="1800" w:type="dxa"/>
          </w:tcPr>
          <w:p w14:paraId="62DE0160"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68D8A0E5" w14:textId="77777777" w:rsidTr="00EF3968">
        <w:trPr>
          <w:tblCellSpacing w:w="14" w:type="dxa"/>
        </w:trPr>
        <w:tc>
          <w:tcPr>
            <w:tcW w:w="5904" w:type="dxa"/>
          </w:tcPr>
          <w:p w14:paraId="481A2F75" w14:textId="77777777" w:rsidR="00480CD9" w:rsidRPr="00DC3F63" w:rsidRDefault="00480CD9" w:rsidP="00DC3F63">
            <w:pPr>
              <w:rPr>
                <w:rFonts w:ascii="Arial" w:hAnsi="Arial" w:cs="Arial"/>
                <w:kern w:val="0"/>
              </w:rPr>
            </w:pPr>
            <w:r w:rsidRPr="00DC3F63">
              <w:rPr>
                <w:rFonts w:ascii="Arial" w:hAnsi="Arial" w:cs="Arial"/>
                <w:kern w:val="0"/>
                <w:u w:val="single"/>
              </w:rPr>
              <w:t>Driveway Registration</w:t>
            </w:r>
          </w:p>
        </w:tc>
        <w:tc>
          <w:tcPr>
            <w:tcW w:w="849" w:type="dxa"/>
          </w:tcPr>
          <w:p w14:paraId="2F9B8288"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7BEB6BE0"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119673BA"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53E26A14" w14:textId="77777777" w:rsidR="00480CD9" w:rsidRPr="00DC3F63" w:rsidRDefault="00480CD9" w:rsidP="00DC3F63">
            <w:pPr>
              <w:rPr>
                <w:rFonts w:ascii="Arial" w:hAnsi="Arial" w:cs="Arial"/>
                <w:kern w:val="0"/>
              </w:rPr>
            </w:pPr>
            <w:r w:rsidRPr="00DC3F63">
              <w:rPr>
                <w:rFonts w:ascii="Arial" w:hAnsi="Arial" w:cs="Arial"/>
                <w:kern w:val="0"/>
              </w:rPr>
              <w:t>.0433</w:t>
            </w:r>
            <w:r>
              <w:rPr>
                <w:rFonts w:ascii="Arial" w:hAnsi="Arial" w:cs="Arial"/>
                <w:kern w:val="0"/>
              </w:rPr>
              <w:t>*</w:t>
            </w:r>
          </w:p>
        </w:tc>
        <w:tc>
          <w:tcPr>
            <w:tcW w:w="1800" w:type="dxa"/>
          </w:tcPr>
          <w:p w14:paraId="300C745B"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165C7147" w14:textId="77777777" w:rsidTr="00EF3968">
        <w:trPr>
          <w:tblCellSpacing w:w="14" w:type="dxa"/>
        </w:trPr>
        <w:tc>
          <w:tcPr>
            <w:tcW w:w="5904" w:type="dxa"/>
          </w:tcPr>
          <w:p w14:paraId="59A1693A" w14:textId="77777777" w:rsidR="00480CD9" w:rsidRPr="00DC3F63" w:rsidRDefault="00480CD9" w:rsidP="00DC3F63">
            <w:pPr>
              <w:rPr>
                <w:rFonts w:ascii="Arial" w:hAnsi="Arial" w:cs="Arial"/>
                <w:kern w:val="0"/>
              </w:rPr>
            </w:pPr>
            <w:r w:rsidRPr="00DC3F63">
              <w:rPr>
                <w:rFonts w:ascii="Arial" w:hAnsi="Arial" w:cs="Arial"/>
                <w:kern w:val="0"/>
                <w:u w:val="single"/>
              </w:rPr>
              <w:t>Highway Use Tax</w:t>
            </w:r>
          </w:p>
        </w:tc>
        <w:tc>
          <w:tcPr>
            <w:tcW w:w="849" w:type="dxa"/>
          </w:tcPr>
          <w:p w14:paraId="204EAF76"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05AE1019"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01AC347A"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4665D1EF" w14:textId="77777777" w:rsidR="00480CD9" w:rsidRPr="00DC3F63" w:rsidRDefault="00480CD9" w:rsidP="00DC3F63">
            <w:pPr>
              <w:rPr>
                <w:rFonts w:ascii="Arial" w:hAnsi="Arial" w:cs="Arial"/>
                <w:kern w:val="0"/>
              </w:rPr>
            </w:pPr>
            <w:r w:rsidRPr="00DC3F63">
              <w:rPr>
                <w:rFonts w:ascii="Arial" w:hAnsi="Arial" w:cs="Arial"/>
                <w:kern w:val="0"/>
              </w:rPr>
              <w:t>.0436</w:t>
            </w:r>
            <w:r>
              <w:rPr>
                <w:rFonts w:ascii="Arial" w:hAnsi="Arial" w:cs="Arial"/>
                <w:kern w:val="0"/>
              </w:rPr>
              <w:t>*</w:t>
            </w:r>
          </w:p>
        </w:tc>
        <w:tc>
          <w:tcPr>
            <w:tcW w:w="1800" w:type="dxa"/>
          </w:tcPr>
          <w:p w14:paraId="4B339EB5"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0E182E19" w14:textId="77777777" w:rsidTr="00EF3968">
        <w:trPr>
          <w:tblCellSpacing w:w="14" w:type="dxa"/>
        </w:trPr>
        <w:tc>
          <w:tcPr>
            <w:tcW w:w="5904" w:type="dxa"/>
          </w:tcPr>
          <w:p w14:paraId="73727D5E" w14:textId="77777777" w:rsidR="00480CD9" w:rsidRPr="00DC3F63" w:rsidRDefault="00480CD9" w:rsidP="00DC3F63">
            <w:pPr>
              <w:rPr>
                <w:rFonts w:ascii="Arial" w:hAnsi="Arial" w:cs="Arial"/>
                <w:kern w:val="0"/>
              </w:rPr>
            </w:pPr>
            <w:r w:rsidRPr="00DC3F63">
              <w:rPr>
                <w:rFonts w:ascii="Arial" w:hAnsi="Arial" w:cs="Arial"/>
                <w:kern w:val="0"/>
                <w:u w:val="single"/>
              </w:rPr>
              <w:t>For Hire Operations</w:t>
            </w:r>
          </w:p>
        </w:tc>
        <w:tc>
          <w:tcPr>
            <w:tcW w:w="849" w:type="dxa"/>
          </w:tcPr>
          <w:p w14:paraId="0A40716B"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654BC97F"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77DECBF"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24F02C89" w14:textId="77777777" w:rsidR="00480CD9" w:rsidRPr="00DC3F63" w:rsidRDefault="00480CD9" w:rsidP="00DC3F63">
            <w:pPr>
              <w:rPr>
                <w:rFonts w:ascii="Arial" w:hAnsi="Arial" w:cs="Arial"/>
                <w:kern w:val="0"/>
              </w:rPr>
            </w:pPr>
            <w:r w:rsidRPr="00DC3F63">
              <w:rPr>
                <w:rFonts w:ascii="Arial" w:hAnsi="Arial" w:cs="Arial"/>
                <w:kern w:val="0"/>
              </w:rPr>
              <w:t>.0501</w:t>
            </w:r>
            <w:r>
              <w:rPr>
                <w:rFonts w:ascii="Arial" w:hAnsi="Arial" w:cs="Arial"/>
                <w:kern w:val="0"/>
              </w:rPr>
              <w:t>*</w:t>
            </w:r>
          </w:p>
        </w:tc>
        <w:tc>
          <w:tcPr>
            <w:tcW w:w="1800" w:type="dxa"/>
          </w:tcPr>
          <w:p w14:paraId="2CE952BF"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36681AD9" w14:textId="77777777" w:rsidTr="00EF3968">
        <w:trPr>
          <w:tblCellSpacing w:w="14" w:type="dxa"/>
        </w:trPr>
        <w:tc>
          <w:tcPr>
            <w:tcW w:w="5904" w:type="dxa"/>
          </w:tcPr>
          <w:p w14:paraId="50AD3E36" w14:textId="77777777" w:rsidR="00480CD9" w:rsidRPr="00DC3F63" w:rsidRDefault="00480CD9" w:rsidP="00DC3F63">
            <w:pPr>
              <w:rPr>
                <w:rFonts w:ascii="Arial" w:hAnsi="Arial" w:cs="Arial"/>
                <w:kern w:val="0"/>
              </w:rPr>
            </w:pPr>
            <w:r w:rsidRPr="00DC3F63">
              <w:rPr>
                <w:rFonts w:ascii="Arial" w:hAnsi="Arial" w:cs="Arial"/>
                <w:kern w:val="0"/>
                <w:u w:val="single"/>
              </w:rPr>
              <w:t>For Hire Operations Defined</w:t>
            </w:r>
          </w:p>
        </w:tc>
        <w:tc>
          <w:tcPr>
            <w:tcW w:w="849" w:type="dxa"/>
          </w:tcPr>
          <w:p w14:paraId="21388240"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0FE9828E"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0C4248FF"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65F71615" w14:textId="77777777" w:rsidR="00480CD9" w:rsidRPr="00DC3F63" w:rsidRDefault="00480CD9" w:rsidP="00DC3F63">
            <w:pPr>
              <w:rPr>
                <w:rFonts w:ascii="Arial" w:hAnsi="Arial" w:cs="Arial"/>
                <w:kern w:val="0"/>
              </w:rPr>
            </w:pPr>
            <w:r w:rsidRPr="00DC3F63">
              <w:rPr>
                <w:rFonts w:ascii="Arial" w:hAnsi="Arial" w:cs="Arial"/>
                <w:kern w:val="0"/>
              </w:rPr>
              <w:t>.0520</w:t>
            </w:r>
            <w:r>
              <w:rPr>
                <w:rFonts w:ascii="Arial" w:hAnsi="Arial" w:cs="Arial"/>
                <w:kern w:val="0"/>
              </w:rPr>
              <w:t>*</w:t>
            </w:r>
          </w:p>
        </w:tc>
        <w:tc>
          <w:tcPr>
            <w:tcW w:w="1800" w:type="dxa"/>
          </w:tcPr>
          <w:p w14:paraId="53170D5A"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6903BA08" w14:textId="77777777" w:rsidTr="00EF3968">
        <w:trPr>
          <w:tblCellSpacing w:w="14" w:type="dxa"/>
        </w:trPr>
        <w:tc>
          <w:tcPr>
            <w:tcW w:w="5904" w:type="dxa"/>
          </w:tcPr>
          <w:p w14:paraId="52DAD8EA" w14:textId="77777777" w:rsidR="00480CD9" w:rsidRPr="00DC3F63" w:rsidRDefault="00480CD9" w:rsidP="00DC3F63">
            <w:pPr>
              <w:rPr>
                <w:rFonts w:ascii="Arial" w:hAnsi="Arial" w:cs="Arial"/>
                <w:kern w:val="0"/>
              </w:rPr>
            </w:pPr>
            <w:r w:rsidRPr="00DC3F63">
              <w:rPr>
                <w:rFonts w:ascii="Arial" w:hAnsi="Arial" w:cs="Arial"/>
                <w:kern w:val="0"/>
                <w:u w:val="single"/>
              </w:rPr>
              <w:t>Taxicab</w:t>
            </w:r>
          </w:p>
        </w:tc>
        <w:tc>
          <w:tcPr>
            <w:tcW w:w="849" w:type="dxa"/>
          </w:tcPr>
          <w:p w14:paraId="30C059EE"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5E46DFE4"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60082543" w14:textId="77777777" w:rsidR="00480CD9" w:rsidRPr="00DC3F63" w:rsidRDefault="00480CD9" w:rsidP="00DC3F63">
            <w:pPr>
              <w:rPr>
                <w:rFonts w:ascii="Arial" w:hAnsi="Arial" w:cs="Arial"/>
                <w:kern w:val="0"/>
              </w:rPr>
            </w:pPr>
            <w:r w:rsidRPr="00DC3F63">
              <w:rPr>
                <w:rFonts w:ascii="Arial" w:hAnsi="Arial" w:cs="Arial"/>
                <w:kern w:val="0"/>
              </w:rPr>
              <w:t>03C</w:t>
            </w:r>
          </w:p>
        </w:tc>
        <w:tc>
          <w:tcPr>
            <w:tcW w:w="1010" w:type="dxa"/>
          </w:tcPr>
          <w:p w14:paraId="338A69B6" w14:textId="77777777" w:rsidR="00480CD9" w:rsidRPr="00DC3F63" w:rsidRDefault="00480CD9" w:rsidP="00DC3F63">
            <w:pPr>
              <w:rPr>
                <w:rFonts w:ascii="Arial" w:hAnsi="Arial" w:cs="Arial"/>
                <w:kern w:val="0"/>
              </w:rPr>
            </w:pPr>
            <w:r w:rsidRPr="00DC3F63">
              <w:rPr>
                <w:rFonts w:ascii="Arial" w:hAnsi="Arial" w:cs="Arial"/>
                <w:kern w:val="0"/>
              </w:rPr>
              <w:t>.0521</w:t>
            </w:r>
            <w:r>
              <w:rPr>
                <w:rFonts w:ascii="Arial" w:hAnsi="Arial" w:cs="Arial"/>
                <w:kern w:val="0"/>
              </w:rPr>
              <w:t>*</w:t>
            </w:r>
          </w:p>
        </w:tc>
        <w:tc>
          <w:tcPr>
            <w:tcW w:w="1800" w:type="dxa"/>
          </w:tcPr>
          <w:p w14:paraId="600633F2"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0E0D5FAD" w14:textId="77777777" w:rsidTr="00EF3968">
        <w:trPr>
          <w:tblCellSpacing w:w="14" w:type="dxa"/>
        </w:trPr>
        <w:tc>
          <w:tcPr>
            <w:tcW w:w="5904" w:type="dxa"/>
          </w:tcPr>
          <w:p w14:paraId="4F04AD0E" w14:textId="77777777" w:rsidR="00480CD9" w:rsidRPr="00DC3F63" w:rsidRDefault="00480CD9" w:rsidP="00DC3F63">
            <w:pPr>
              <w:rPr>
                <w:rFonts w:ascii="Arial" w:hAnsi="Arial" w:cs="Arial"/>
                <w:kern w:val="0"/>
              </w:rPr>
            </w:pPr>
            <w:r w:rsidRPr="00DC3F63">
              <w:rPr>
                <w:rFonts w:ascii="Arial" w:hAnsi="Arial" w:cs="Arial"/>
                <w:kern w:val="0"/>
                <w:u w:val="single"/>
              </w:rPr>
              <w:t>General Information</w:t>
            </w:r>
          </w:p>
        </w:tc>
        <w:tc>
          <w:tcPr>
            <w:tcW w:w="849" w:type="dxa"/>
          </w:tcPr>
          <w:p w14:paraId="016FDE5D"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3BB234F5"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3EA66410" w14:textId="77777777" w:rsidR="00480CD9" w:rsidRPr="00DC3F63" w:rsidRDefault="00480CD9" w:rsidP="00DC3F63">
            <w:pPr>
              <w:rPr>
                <w:rFonts w:ascii="Arial" w:hAnsi="Arial" w:cs="Arial"/>
                <w:kern w:val="0"/>
              </w:rPr>
            </w:pPr>
            <w:r w:rsidRPr="00DC3F63">
              <w:rPr>
                <w:rFonts w:ascii="Arial" w:hAnsi="Arial" w:cs="Arial"/>
                <w:kern w:val="0"/>
              </w:rPr>
              <w:t>03E</w:t>
            </w:r>
          </w:p>
        </w:tc>
        <w:tc>
          <w:tcPr>
            <w:tcW w:w="1010" w:type="dxa"/>
          </w:tcPr>
          <w:p w14:paraId="10597C94" w14:textId="77777777" w:rsidR="00480CD9" w:rsidRPr="00DC3F63" w:rsidRDefault="00480CD9" w:rsidP="00DC3F63">
            <w:pPr>
              <w:rPr>
                <w:rFonts w:ascii="Arial" w:hAnsi="Arial" w:cs="Arial"/>
                <w:kern w:val="0"/>
              </w:rPr>
            </w:pPr>
            <w:r w:rsidRPr="00DC3F63">
              <w:rPr>
                <w:rFonts w:ascii="Arial" w:hAnsi="Arial" w:cs="Arial"/>
                <w:kern w:val="0"/>
              </w:rPr>
              <w:t>.0401</w:t>
            </w:r>
            <w:r>
              <w:rPr>
                <w:rFonts w:ascii="Arial" w:hAnsi="Arial" w:cs="Arial"/>
                <w:kern w:val="0"/>
              </w:rPr>
              <w:t>*</w:t>
            </w:r>
          </w:p>
        </w:tc>
        <w:tc>
          <w:tcPr>
            <w:tcW w:w="1800" w:type="dxa"/>
          </w:tcPr>
          <w:p w14:paraId="540CE72C"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6E609D16" w14:textId="77777777" w:rsidTr="00EF3968">
        <w:trPr>
          <w:tblCellSpacing w:w="14" w:type="dxa"/>
        </w:trPr>
        <w:tc>
          <w:tcPr>
            <w:tcW w:w="5904" w:type="dxa"/>
          </w:tcPr>
          <w:p w14:paraId="321C1769" w14:textId="77777777" w:rsidR="00480CD9" w:rsidRPr="00DC3F63" w:rsidRDefault="00480CD9" w:rsidP="00DC3F63">
            <w:pPr>
              <w:rPr>
                <w:rFonts w:ascii="Arial" w:hAnsi="Arial" w:cs="Arial"/>
                <w:kern w:val="0"/>
              </w:rPr>
            </w:pPr>
            <w:r w:rsidRPr="00DC3F63">
              <w:rPr>
                <w:rFonts w:ascii="Arial" w:hAnsi="Arial" w:cs="Arial"/>
                <w:kern w:val="0"/>
                <w:u w:val="single"/>
              </w:rPr>
              <w:t>Administrative Financial Responsibility Hearings</w:t>
            </w:r>
          </w:p>
        </w:tc>
        <w:tc>
          <w:tcPr>
            <w:tcW w:w="849" w:type="dxa"/>
          </w:tcPr>
          <w:p w14:paraId="7ABAED62"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7031CB6C"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155F422" w14:textId="77777777" w:rsidR="00480CD9" w:rsidRPr="00DC3F63" w:rsidRDefault="00480CD9" w:rsidP="00DC3F63">
            <w:pPr>
              <w:rPr>
                <w:rFonts w:ascii="Arial" w:hAnsi="Arial" w:cs="Arial"/>
                <w:kern w:val="0"/>
              </w:rPr>
            </w:pPr>
            <w:r w:rsidRPr="00DC3F63">
              <w:rPr>
                <w:rFonts w:ascii="Arial" w:hAnsi="Arial" w:cs="Arial"/>
                <w:kern w:val="0"/>
              </w:rPr>
              <w:t>03F</w:t>
            </w:r>
          </w:p>
        </w:tc>
        <w:tc>
          <w:tcPr>
            <w:tcW w:w="1010" w:type="dxa"/>
          </w:tcPr>
          <w:p w14:paraId="1983869C" w14:textId="77777777" w:rsidR="00480CD9" w:rsidRPr="00DC3F63" w:rsidRDefault="00480CD9" w:rsidP="00DC3F63">
            <w:pPr>
              <w:rPr>
                <w:rFonts w:ascii="Arial" w:hAnsi="Arial" w:cs="Arial"/>
                <w:kern w:val="0"/>
              </w:rPr>
            </w:pPr>
            <w:r w:rsidRPr="00DC3F63">
              <w:rPr>
                <w:rFonts w:ascii="Arial" w:hAnsi="Arial" w:cs="Arial"/>
                <w:kern w:val="0"/>
              </w:rPr>
              <w:t>.0602</w:t>
            </w:r>
            <w:r>
              <w:rPr>
                <w:rFonts w:ascii="Arial" w:hAnsi="Arial" w:cs="Arial"/>
                <w:kern w:val="0"/>
              </w:rPr>
              <w:t>*</w:t>
            </w:r>
          </w:p>
        </w:tc>
        <w:tc>
          <w:tcPr>
            <w:tcW w:w="1800" w:type="dxa"/>
          </w:tcPr>
          <w:p w14:paraId="65CFC25F"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2A694020" w14:textId="77777777" w:rsidTr="00EF3968">
        <w:trPr>
          <w:tblCellSpacing w:w="14" w:type="dxa"/>
        </w:trPr>
        <w:tc>
          <w:tcPr>
            <w:tcW w:w="5904" w:type="dxa"/>
          </w:tcPr>
          <w:p w14:paraId="0B774863" w14:textId="77777777" w:rsidR="00480CD9" w:rsidRPr="00DC3F63" w:rsidRDefault="00480CD9" w:rsidP="00DC3F63">
            <w:pPr>
              <w:rPr>
                <w:rFonts w:ascii="Arial" w:hAnsi="Arial" w:cs="Arial"/>
                <w:kern w:val="0"/>
              </w:rPr>
            </w:pPr>
            <w:r w:rsidRPr="00DC3F63">
              <w:rPr>
                <w:rFonts w:ascii="Arial" w:hAnsi="Arial" w:cs="Arial"/>
                <w:kern w:val="0"/>
                <w:u w:val="single"/>
              </w:rPr>
              <w:t>Transfer of Certification</w:t>
            </w:r>
          </w:p>
        </w:tc>
        <w:tc>
          <w:tcPr>
            <w:tcW w:w="849" w:type="dxa"/>
          </w:tcPr>
          <w:p w14:paraId="7A20A6F3"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51B19FD4"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64D630E" w14:textId="77777777" w:rsidR="00480CD9" w:rsidRPr="00DC3F63" w:rsidRDefault="00480CD9" w:rsidP="00DC3F63">
            <w:pPr>
              <w:rPr>
                <w:rFonts w:ascii="Arial" w:hAnsi="Arial" w:cs="Arial"/>
                <w:kern w:val="0"/>
              </w:rPr>
            </w:pPr>
            <w:r w:rsidRPr="00DC3F63">
              <w:rPr>
                <w:rFonts w:ascii="Arial" w:hAnsi="Arial" w:cs="Arial"/>
                <w:kern w:val="0"/>
              </w:rPr>
              <w:t>03G</w:t>
            </w:r>
          </w:p>
        </w:tc>
        <w:tc>
          <w:tcPr>
            <w:tcW w:w="1010" w:type="dxa"/>
          </w:tcPr>
          <w:p w14:paraId="01DDDE2A" w14:textId="77777777" w:rsidR="00480CD9" w:rsidRPr="00DC3F63" w:rsidRDefault="00480CD9" w:rsidP="00DC3F63">
            <w:pPr>
              <w:rPr>
                <w:rFonts w:ascii="Arial" w:hAnsi="Arial" w:cs="Arial"/>
                <w:kern w:val="0"/>
              </w:rPr>
            </w:pPr>
            <w:r w:rsidRPr="00DC3F63">
              <w:rPr>
                <w:rFonts w:ascii="Arial" w:hAnsi="Arial" w:cs="Arial"/>
                <w:kern w:val="0"/>
              </w:rPr>
              <w:t>.0208</w:t>
            </w:r>
            <w:r>
              <w:rPr>
                <w:rFonts w:ascii="Arial" w:hAnsi="Arial" w:cs="Arial"/>
                <w:kern w:val="0"/>
              </w:rPr>
              <w:t>*</w:t>
            </w:r>
          </w:p>
        </w:tc>
        <w:tc>
          <w:tcPr>
            <w:tcW w:w="1800" w:type="dxa"/>
          </w:tcPr>
          <w:p w14:paraId="37A0AF13"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3A634E2E" w14:textId="77777777" w:rsidTr="00EF3968">
        <w:trPr>
          <w:tblCellSpacing w:w="14" w:type="dxa"/>
        </w:trPr>
        <w:tc>
          <w:tcPr>
            <w:tcW w:w="5904" w:type="dxa"/>
          </w:tcPr>
          <w:p w14:paraId="22CDDC66" w14:textId="77777777" w:rsidR="00480CD9" w:rsidRPr="00DC3F63" w:rsidRDefault="00480CD9" w:rsidP="00DC3F63">
            <w:pPr>
              <w:rPr>
                <w:rFonts w:ascii="Arial" w:hAnsi="Arial" w:cs="Arial"/>
                <w:kern w:val="0"/>
              </w:rPr>
            </w:pPr>
            <w:r w:rsidRPr="00DC3F63">
              <w:rPr>
                <w:rFonts w:ascii="Arial" w:hAnsi="Arial" w:cs="Arial"/>
                <w:kern w:val="0"/>
                <w:u w:val="single"/>
              </w:rPr>
              <w:t>Date of Cancellation</w:t>
            </w:r>
          </w:p>
        </w:tc>
        <w:tc>
          <w:tcPr>
            <w:tcW w:w="849" w:type="dxa"/>
          </w:tcPr>
          <w:p w14:paraId="4E8D078D"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1367858A"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057AC665" w14:textId="77777777" w:rsidR="00480CD9" w:rsidRPr="00DC3F63" w:rsidRDefault="00480CD9" w:rsidP="00DC3F63">
            <w:pPr>
              <w:rPr>
                <w:rFonts w:ascii="Arial" w:hAnsi="Arial" w:cs="Arial"/>
                <w:kern w:val="0"/>
              </w:rPr>
            </w:pPr>
            <w:r w:rsidRPr="00DC3F63">
              <w:rPr>
                <w:rFonts w:ascii="Arial" w:hAnsi="Arial" w:cs="Arial"/>
                <w:kern w:val="0"/>
              </w:rPr>
              <w:t>03G</w:t>
            </w:r>
          </w:p>
        </w:tc>
        <w:tc>
          <w:tcPr>
            <w:tcW w:w="1010" w:type="dxa"/>
          </w:tcPr>
          <w:p w14:paraId="5219BA33" w14:textId="77777777" w:rsidR="00480CD9" w:rsidRPr="00DC3F63" w:rsidRDefault="00480CD9" w:rsidP="00DC3F63">
            <w:pPr>
              <w:rPr>
                <w:rFonts w:ascii="Arial" w:hAnsi="Arial" w:cs="Arial"/>
                <w:kern w:val="0"/>
              </w:rPr>
            </w:pPr>
            <w:r w:rsidRPr="00DC3F63">
              <w:rPr>
                <w:rFonts w:ascii="Arial" w:hAnsi="Arial" w:cs="Arial"/>
                <w:kern w:val="0"/>
              </w:rPr>
              <w:t>.0212</w:t>
            </w:r>
          </w:p>
        </w:tc>
        <w:tc>
          <w:tcPr>
            <w:tcW w:w="1800" w:type="dxa"/>
          </w:tcPr>
          <w:p w14:paraId="4009287E"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11146A73" w14:textId="77777777" w:rsidTr="00EF3968">
        <w:trPr>
          <w:tblCellSpacing w:w="14" w:type="dxa"/>
        </w:trPr>
        <w:tc>
          <w:tcPr>
            <w:tcW w:w="5904" w:type="dxa"/>
          </w:tcPr>
          <w:p w14:paraId="0EBAFD7A" w14:textId="77777777" w:rsidR="00480CD9" w:rsidRPr="00DC3F63" w:rsidRDefault="00480CD9" w:rsidP="00DC3F63">
            <w:pPr>
              <w:rPr>
                <w:rFonts w:ascii="Arial" w:hAnsi="Arial" w:cs="Arial"/>
                <w:kern w:val="0"/>
              </w:rPr>
            </w:pPr>
            <w:r w:rsidRPr="00DC3F63">
              <w:rPr>
                <w:rFonts w:ascii="Arial" w:hAnsi="Arial" w:cs="Arial"/>
                <w:kern w:val="0"/>
                <w:u w:val="single"/>
              </w:rPr>
              <w:t>Driver Education Permit</w:t>
            </w:r>
          </w:p>
        </w:tc>
        <w:tc>
          <w:tcPr>
            <w:tcW w:w="849" w:type="dxa"/>
          </w:tcPr>
          <w:p w14:paraId="369ADEBA"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6E5F6241"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C494BE7" w14:textId="77777777" w:rsidR="00480CD9" w:rsidRPr="00DC3F63" w:rsidRDefault="00480CD9" w:rsidP="00DC3F63">
            <w:pPr>
              <w:rPr>
                <w:rFonts w:ascii="Arial" w:hAnsi="Arial" w:cs="Arial"/>
                <w:kern w:val="0"/>
              </w:rPr>
            </w:pPr>
            <w:r w:rsidRPr="00DC3F63">
              <w:rPr>
                <w:rFonts w:ascii="Arial" w:hAnsi="Arial" w:cs="Arial"/>
                <w:kern w:val="0"/>
              </w:rPr>
              <w:t>03G</w:t>
            </w:r>
          </w:p>
        </w:tc>
        <w:tc>
          <w:tcPr>
            <w:tcW w:w="1010" w:type="dxa"/>
          </w:tcPr>
          <w:p w14:paraId="02F1B32A" w14:textId="77777777" w:rsidR="00480CD9" w:rsidRPr="00DC3F63" w:rsidRDefault="00480CD9" w:rsidP="00DC3F63">
            <w:pPr>
              <w:rPr>
                <w:rFonts w:ascii="Arial" w:hAnsi="Arial" w:cs="Arial"/>
                <w:kern w:val="0"/>
              </w:rPr>
            </w:pPr>
            <w:r w:rsidRPr="00DC3F63">
              <w:rPr>
                <w:rFonts w:ascii="Arial" w:hAnsi="Arial" w:cs="Arial"/>
                <w:kern w:val="0"/>
              </w:rPr>
              <w:t>.0301</w:t>
            </w:r>
            <w:r>
              <w:rPr>
                <w:rFonts w:ascii="Arial" w:hAnsi="Arial" w:cs="Arial"/>
                <w:kern w:val="0"/>
              </w:rPr>
              <w:t>*</w:t>
            </w:r>
          </w:p>
        </w:tc>
        <w:tc>
          <w:tcPr>
            <w:tcW w:w="1800" w:type="dxa"/>
          </w:tcPr>
          <w:p w14:paraId="0D73085C"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24762A35" w14:textId="77777777" w:rsidTr="00EF3968">
        <w:trPr>
          <w:tblCellSpacing w:w="14" w:type="dxa"/>
        </w:trPr>
        <w:tc>
          <w:tcPr>
            <w:tcW w:w="5904" w:type="dxa"/>
          </w:tcPr>
          <w:p w14:paraId="57446AA9" w14:textId="77777777" w:rsidR="00480CD9" w:rsidRPr="00DC3F63" w:rsidRDefault="00480CD9" w:rsidP="00DC3F63">
            <w:pPr>
              <w:rPr>
                <w:rFonts w:ascii="Arial" w:hAnsi="Arial" w:cs="Arial"/>
                <w:kern w:val="0"/>
              </w:rPr>
            </w:pPr>
            <w:r w:rsidRPr="00DC3F63">
              <w:rPr>
                <w:rFonts w:ascii="Arial" w:hAnsi="Arial" w:cs="Arial"/>
                <w:kern w:val="0"/>
                <w:u w:val="single"/>
              </w:rPr>
              <w:t>Classroom Facility</w:t>
            </w:r>
          </w:p>
        </w:tc>
        <w:tc>
          <w:tcPr>
            <w:tcW w:w="849" w:type="dxa"/>
          </w:tcPr>
          <w:p w14:paraId="76BCA7AA"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3E790F88"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555A81A" w14:textId="77777777" w:rsidR="00480CD9" w:rsidRPr="00DC3F63" w:rsidRDefault="00480CD9" w:rsidP="00DC3F63">
            <w:pPr>
              <w:rPr>
                <w:rFonts w:ascii="Arial" w:hAnsi="Arial" w:cs="Arial"/>
                <w:kern w:val="0"/>
              </w:rPr>
            </w:pPr>
            <w:r w:rsidRPr="00DC3F63">
              <w:rPr>
                <w:rFonts w:ascii="Arial" w:hAnsi="Arial" w:cs="Arial"/>
                <w:kern w:val="0"/>
              </w:rPr>
              <w:t>03I</w:t>
            </w:r>
          </w:p>
        </w:tc>
        <w:tc>
          <w:tcPr>
            <w:tcW w:w="1010" w:type="dxa"/>
          </w:tcPr>
          <w:p w14:paraId="021EC32B" w14:textId="77777777" w:rsidR="00480CD9" w:rsidRPr="00DC3F63" w:rsidRDefault="00480CD9" w:rsidP="00DC3F63">
            <w:pPr>
              <w:rPr>
                <w:rFonts w:ascii="Arial" w:hAnsi="Arial" w:cs="Arial"/>
                <w:kern w:val="0"/>
              </w:rPr>
            </w:pPr>
            <w:r w:rsidRPr="00DC3F63">
              <w:rPr>
                <w:rFonts w:ascii="Arial" w:hAnsi="Arial" w:cs="Arial"/>
                <w:kern w:val="0"/>
              </w:rPr>
              <w:t>.0303</w:t>
            </w:r>
            <w:r>
              <w:rPr>
                <w:rFonts w:ascii="Arial" w:hAnsi="Arial" w:cs="Arial"/>
                <w:kern w:val="0"/>
              </w:rPr>
              <w:t>*</w:t>
            </w:r>
          </w:p>
        </w:tc>
        <w:tc>
          <w:tcPr>
            <w:tcW w:w="1800" w:type="dxa"/>
          </w:tcPr>
          <w:p w14:paraId="7131F44D"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261A3CBF" w14:textId="77777777" w:rsidTr="00EF3968">
        <w:trPr>
          <w:tblCellSpacing w:w="14" w:type="dxa"/>
        </w:trPr>
        <w:tc>
          <w:tcPr>
            <w:tcW w:w="5904" w:type="dxa"/>
          </w:tcPr>
          <w:p w14:paraId="643E03F3" w14:textId="77777777" w:rsidR="00480CD9" w:rsidRPr="00DC3F63" w:rsidRDefault="00480CD9" w:rsidP="00DC3F63">
            <w:pPr>
              <w:rPr>
                <w:rFonts w:ascii="Arial" w:hAnsi="Arial" w:cs="Arial"/>
                <w:kern w:val="0"/>
              </w:rPr>
            </w:pPr>
            <w:r w:rsidRPr="00DC3F63">
              <w:rPr>
                <w:rFonts w:ascii="Arial" w:hAnsi="Arial" w:cs="Arial"/>
                <w:kern w:val="0"/>
                <w:u w:val="single"/>
              </w:rPr>
              <w:t>Registration: Insurance: Inspection</w:t>
            </w:r>
          </w:p>
        </w:tc>
        <w:tc>
          <w:tcPr>
            <w:tcW w:w="849" w:type="dxa"/>
          </w:tcPr>
          <w:p w14:paraId="3A2A732B"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0991160F"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1E080455" w14:textId="77777777" w:rsidR="00480CD9" w:rsidRPr="00DC3F63" w:rsidRDefault="00480CD9" w:rsidP="00DC3F63">
            <w:pPr>
              <w:rPr>
                <w:rFonts w:ascii="Arial" w:hAnsi="Arial" w:cs="Arial"/>
                <w:kern w:val="0"/>
              </w:rPr>
            </w:pPr>
            <w:r w:rsidRPr="00DC3F63">
              <w:rPr>
                <w:rFonts w:ascii="Arial" w:hAnsi="Arial" w:cs="Arial"/>
                <w:kern w:val="0"/>
              </w:rPr>
              <w:t>03I</w:t>
            </w:r>
          </w:p>
        </w:tc>
        <w:tc>
          <w:tcPr>
            <w:tcW w:w="1010" w:type="dxa"/>
          </w:tcPr>
          <w:p w14:paraId="349B0446" w14:textId="77777777" w:rsidR="00480CD9" w:rsidRPr="00DC3F63" w:rsidRDefault="00480CD9" w:rsidP="00DC3F63">
            <w:pPr>
              <w:rPr>
                <w:rFonts w:ascii="Arial" w:hAnsi="Arial" w:cs="Arial"/>
                <w:kern w:val="0"/>
              </w:rPr>
            </w:pPr>
            <w:r w:rsidRPr="00DC3F63">
              <w:rPr>
                <w:rFonts w:ascii="Arial" w:hAnsi="Arial" w:cs="Arial"/>
                <w:kern w:val="0"/>
              </w:rPr>
              <w:t>.0402</w:t>
            </w:r>
            <w:r>
              <w:rPr>
                <w:rFonts w:ascii="Arial" w:hAnsi="Arial" w:cs="Arial"/>
                <w:kern w:val="0"/>
              </w:rPr>
              <w:t>*</w:t>
            </w:r>
          </w:p>
        </w:tc>
        <w:tc>
          <w:tcPr>
            <w:tcW w:w="1800" w:type="dxa"/>
          </w:tcPr>
          <w:p w14:paraId="39FFD1A3"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58411FA2" w14:textId="77777777" w:rsidTr="00EF3968">
        <w:trPr>
          <w:tblCellSpacing w:w="14" w:type="dxa"/>
        </w:trPr>
        <w:tc>
          <w:tcPr>
            <w:tcW w:w="5904" w:type="dxa"/>
          </w:tcPr>
          <w:p w14:paraId="57993FC1" w14:textId="77777777" w:rsidR="00480CD9" w:rsidRPr="00DC3F63" w:rsidRDefault="00480CD9" w:rsidP="00DC3F63">
            <w:pPr>
              <w:rPr>
                <w:rFonts w:ascii="Arial" w:hAnsi="Arial" w:cs="Arial"/>
                <w:kern w:val="0"/>
              </w:rPr>
            </w:pPr>
            <w:r w:rsidRPr="00DC3F63">
              <w:rPr>
                <w:rFonts w:ascii="Arial" w:hAnsi="Arial" w:cs="Arial"/>
                <w:kern w:val="0"/>
                <w:u w:val="single"/>
              </w:rPr>
              <w:t>Requirements</w:t>
            </w:r>
          </w:p>
        </w:tc>
        <w:tc>
          <w:tcPr>
            <w:tcW w:w="849" w:type="dxa"/>
          </w:tcPr>
          <w:p w14:paraId="2D2FBD2F"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1B798766"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04C06EF" w14:textId="77777777" w:rsidR="00480CD9" w:rsidRPr="00DC3F63" w:rsidRDefault="00480CD9" w:rsidP="00DC3F63">
            <w:pPr>
              <w:rPr>
                <w:rFonts w:ascii="Arial" w:hAnsi="Arial" w:cs="Arial"/>
                <w:kern w:val="0"/>
              </w:rPr>
            </w:pPr>
            <w:r w:rsidRPr="00DC3F63">
              <w:rPr>
                <w:rFonts w:ascii="Arial" w:hAnsi="Arial" w:cs="Arial"/>
                <w:kern w:val="0"/>
              </w:rPr>
              <w:t>03I</w:t>
            </w:r>
          </w:p>
        </w:tc>
        <w:tc>
          <w:tcPr>
            <w:tcW w:w="1010" w:type="dxa"/>
          </w:tcPr>
          <w:p w14:paraId="1FB2BF1D" w14:textId="77777777" w:rsidR="00480CD9" w:rsidRPr="00DC3F63" w:rsidRDefault="00480CD9" w:rsidP="00DC3F63">
            <w:pPr>
              <w:rPr>
                <w:rFonts w:ascii="Arial" w:hAnsi="Arial" w:cs="Arial"/>
                <w:kern w:val="0"/>
              </w:rPr>
            </w:pPr>
            <w:r w:rsidRPr="00DC3F63">
              <w:rPr>
                <w:rFonts w:ascii="Arial" w:hAnsi="Arial" w:cs="Arial"/>
                <w:kern w:val="0"/>
              </w:rPr>
              <w:t>.0501</w:t>
            </w:r>
            <w:r>
              <w:rPr>
                <w:rFonts w:ascii="Arial" w:hAnsi="Arial" w:cs="Arial"/>
                <w:kern w:val="0"/>
              </w:rPr>
              <w:t>*</w:t>
            </w:r>
          </w:p>
        </w:tc>
        <w:tc>
          <w:tcPr>
            <w:tcW w:w="1800" w:type="dxa"/>
          </w:tcPr>
          <w:p w14:paraId="275A8F88"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416A01C6" w14:textId="77777777" w:rsidTr="00EF3968">
        <w:trPr>
          <w:tblCellSpacing w:w="14" w:type="dxa"/>
        </w:trPr>
        <w:tc>
          <w:tcPr>
            <w:tcW w:w="5904" w:type="dxa"/>
          </w:tcPr>
          <w:p w14:paraId="556771C7" w14:textId="77777777" w:rsidR="00480CD9" w:rsidRPr="00DC3F63" w:rsidRDefault="00480CD9" w:rsidP="00DC3F63">
            <w:pPr>
              <w:rPr>
                <w:rFonts w:ascii="Arial" w:hAnsi="Arial" w:cs="Arial"/>
                <w:kern w:val="0"/>
              </w:rPr>
            </w:pPr>
            <w:r w:rsidRPr="00DC3F63">
              <w:rPr>
                <w:rFonts w:ascii="Arial" w:hAnsi="Arial" w:cs="Arial"/>
                <w:kern w:val="0"/>
                <w:u w:val="single"/>
              </w:rPr>
              <w:t>Requirements</w:t>
            </w:r>
          </w:p>
        </w:tc>
        <w:tc>
          <w:tcPr>
            <w:tcW w:w="849" w:type="dxa"/>
          </w:tcPr>
          <w:p w14:paraId="7C84B6A8"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0A60434B"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A025C41" w14:textId="77777777" w:rsidR="00480CD9" w:rsidRPr="00DC3F63" w:rsidRDefault="00480CD9" w:rsidP="00DC3F63">
            <w:pPr>
              <w:rPr>
                <w:rFonts w:ascii="Arial" w:hAnsi="Arial" w:cs="Arial"/>
                <w:kern w:val="0"/>
              </w:rPr>
            </w:pPr>
            <w:r w:rsidRPr="00DC3F63">
              <w:rPr>
                <w:rFonts w:ascii="Arial" w:hAnsi="Arial" w:cs="Arial"/>
                <w:kern w:val="0"/>
              </w:rPr>
              <w:t>03J</w:t>
            </w:r>
          </w:p>
        </w:tc>
        <w:tc>
          <w:tcPr>
            <w:tcW w:w="1010" w:type="dxa"/>
          </w:tcPr>
          <w:p w14:paraId="3799F272" w14:textId="77777777" w:rsidR="00480CD9" w:rsidRPr="00DC3F63" w:rsidRDefault="00480CD9" w:rsidP="00DC3F63">
            <w:pPr>
              <w:rPr>
                <w:rFonts w:ascii="Arial" w:hAnsi="Arial" w:cs="Arial"/>
                <w:kern w:val="0"/>
              </w:rPr>
            </w:pPr>
            <w:r w:rsidRPr="00DC3F63">
              <w:rPr>
                <w:rFonts w:ascii="Arial" w:hAnsi="Arial" w:cs="Arial"/>
                <w:kern w:val="0"/>
              </w:rPr>
              <w:t>.0201</w:t>
            </w:r>
            <w:r>
              <w:rPr>
                <w:rFonts w:ascii="Arial" w:hAnsi="Arial" w:cs="Arial"/>
                <w:kern w:val="0"/>
              </w:rPr>
              <w:t>*</w:t>
            </w:r>
          </w:p>
        </w:tc>
        <w:tc>
          <w:tcPr>
            <w:tcW w:w="1800" w:type="dxa"/>
          </w:tcPr>
          <w:p w14:paraId="27F6C82C"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0B749467" w14:textId="77777777" w:rsidTr="00EF3968">
        <w:trPr>
          <w:tblCellSpacing w:w="14" w:type="dxa"/>
        </w:trPr>
        <w:tc>
          <w:tcPr>
            <w:tcW w:w="5904" w:type="dxa"/>
          </w:tcPr>
          <w:p w14:paraId="1AD2CED7" w14:textId="77777777" w:rsidR="00480CD9" w:rsidRPr="00DC3F63" w:rsidRDefault="00480CD9" w:rsidP="00DC3F63">
            <w:pPr>
              <w:rPr>
                <w:rFonts w:ascii="Arial" w:hAnsi="Arial" w:cs="Arial"/>
                <w:kern w:val="0"/>
              </w:rPr>
            </w:pPr>
            <w:r w:rsidRPr="00DC3F63">
              <w:rPr>
                <w:rFonts w:ascii="Arial" w:hAnsi="Arial" w:cs="Arial"/>
                <w:kern w:val="0"/>
                <w:u w:val="single"/>
              </w:rPr>
              <w:t>Duplicate Copy</w:t>
            </w:r>
          </w:p>
        </w:tc>
        <w:tc>
          <w:tcPr>
            <w:tcW w:w="849" w:type="dxa"/>
          </w:tcPr>
          <w:p w14:paraId="2455D3A4"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0BA503A3"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4893B83" w14:textId="77777777" w:rsidR="00480CD9" w:rsidRPr="00DC3F63" w:rsidRDefault="00480CD9" w:rsidP="00DC3F63">
            <w:pPr>
              <w:rPr>
                <w:rFonts w:ascii="Arial" w:hAnsi="Arial" w:cs="Arial"/>
                <w:kern w:val="0"/>
              </w:rPr>
            </w:pPr>
            <w:r w:rsidRPr="00DC3F63">
              <w:rPr>
                <w:rFonts w:ascii="Arial" w:hAnsi="Arial" w:cs="Arial"/>
                <w:kern w:val="0"/>
              </w:rPr>
              <w:t>03J</w:t>
            </w:r>
          </w:p>
        </w:tc>
        <w:tc>
          <w:tcPr>
            <w:tcW w:w="1010" w:type="dxa"/>
          </w:tcPr>
          <w:p w14:paraId="2FBCEC61" w14:textId="77777777" w:rsidR="00480CD9" w:rsidRPr="00DC3F63" w:rsidRDefault="00480CD9" w:rsidP="00DC3F63">
            <w:pPr>
              <w:rPr>
                <w:rFonts w:ascii="Arial" w:hAnsi="Arial" w:cs="Arial"/>
                <w:kern w:val="0"/>
              </w:rPr>
            </w:pPr>
            <w:r w:rsidRPr="00DC3F63">
              <w:rPr>
                <w:rFonts w:ascii="Arial" w:hAnsi="Arial" w:cs="Arial"/>
                <w:kern w:val="0"/>
              </w:rPr>
              <w:t>.0204</w:t>
            </w:r>
            <w:r>
              <w:rPr>
                <w:rFonts w:ascii="Arial" w:hAnsi="Arial" w:cs="Arial"/>
                <w:kern w:val="0"/>
              </w:rPr>
              <w:t>*</w:t>
            </w:r>
          </w:p>
        </w:tc>
        <w:tc>
          <w:tcPr>
            <w:tcW w:w="1800" w:type="dxa"/>
          </w:tcPr>
          <w:p w14:paraId="7DC50C44"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2B2FA0E7" w14:textId="77777777" w:rsidTr="00EF3968">
        <w:trPr>
          <w:tblCellSpacing w:w="14" w:type="dxa"/>
        </w:trPr>
        <w:tc>
          <w:tcPr>
            <w:tcW w:w="5904" w:type="dxa"/>
          </w:tcPr>
          <w:p w14:paraId="126DE519" w14:textId="77777777" w:rsidR="00480CD9" w:rsidRPr="00DC3F63" w:rsidRDefault="00480CD9" w:rsidP="00DC3F63">
            <w:pPr>
              <w:rPr>
                <w:rFonts w:ascii="Arial" w:hAnsi="Arial" w:cs="Arial"/>
                <w:kern w:val="0"/>
              </w:rPr>
            </w:pPr>
            <w:r w:rsidRPr="00DC3F63">
              <w:rPr>
                <w:rFonts w:ascii="Arial" w:hAnsi="Arial" w:cs="Arial"/>
                <w:kern w:val="0"/>
                <w:u w:val="single"/>
              </w:rPr>
              <w:t>Classroom Facility</w:t>
            </w:r>
          </w:p>
        </w:tc>
        <w:tc>
          <w:tcPr>
            <w:tcW w:w="849" w:type="dxa"/>
          </w:tcPr>
          <w:p w14:paraId="1CFAB3F8"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58D6FA4C"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A4D2135" w14:textId="77777777" w:rsidR="00480CD9" w:rsidRPr="00DC3F63" w:rsidRDefault="00480CD9" w:rsidP="00DC3F63">
            <w:pPr>
              <w:rPr>
                <w:rFonts w:ascii="Arial" w:hAnsi="Arial" w:cs="Arial"/>
                <w:kern w:val="0"/>
              </w:rPr>
            </w:pPr>
            <w:r w:rsidRPr="00DC3F63">
              <w:rPr>
                <w:rFonts w:ascii="Arial" w:hAnsi="Arial" w:cs="Arial"/>
                <w:kern w:val="0"/>
              </w:rPr>
              <w:t>03J</w:t>
            </w:r>
          </w:p>
        </w:tc>
        <w:tc>
          <w:tcPr>
            <w:tcW w:w="1010" w:type="dxa"/>
          </w:tcPr>
          <w:p w14:paraId="0BFFC1CD" w14:textId="77777777" w:rsidR="00480CD9" w:rsidRPr="00DC3F63" w:rsidRDefault="00480CD9" w:rsidP="00DC3F63">
            <w:pPr>
              <w:rPr>
                <w:rFonts w:ascii="Arial" w:hAnsi="Arial" w:cs="Arial"/>
                <w:kern w:val="0"/>
              </w:rPr>
            </w:pPr>
            <w:r w:rsidRPr="00DC3F63">
              <w:rPr>
                <w:rFonts w:ascii="Arial" w:hAnsi="Arial" w:cs="Arial"/>
                <w:kern w:val="0"/>
              </w:rPr>
              <w:t>.0303</w:t>
            </w:r>
            <w:r>
              <w:rPr>
                <w:rFonts w:ascii="Arial" w:hAnsi="Arial" w:cs="Arial"/>
                <w:kern w:val="0"/>
              </w:rPr>
              <w:t>*</w:t>
            </w:r>
          </w:p>
        </w:tc>
        <w:tc>
          <w:tcPr>
            <w:tcW w:w="1800" w:type="dxa"/>
          </w:tcPr>
          <w:p w14:paraId="6DBA9D40"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261B40D2" w14:textId="77777777" w:rsidTr="00EF3968">
        <w:trPr>
          <w:tblCellSpacing w:w="14" w:type="dxa"/>
        </w:trPr>
        <w:tc>
          <w:tcPr>
            <w:tcW w:w="5904" w:type="dxa"/>
          </w:tcPr>
          <w:p w14:paraId="5D3C931C" w14:textId="77777777" w:rsidR="00480CD9" w:rsidRPr="00DC3F63" w:rsidRDefault="00480CD9" w:rsidP="00DC3F63">
            <w:pPr>
              <w:rPr>
                <w:rFonts w:ascii="Arial" w:hAnsi="Arial" w:cs="Arial"/>
                <w:kern w:val="0"/>
              </w:rPr>
            </w:pPr>
            <w:r w:rsidRPr="00DC3F63">
              <w:rPr>
                <w:rFonts w:ascii="Arial" w:hAnsi="Arial" w:cs="Arial"/>
                <w:kern w:val="0"/>
                <w:u w:val="single"/>
              </w:rPr>
              <w:t>Inspections</w:t>
            </w:r>
          </w:p>
        </w:tc>
        <w:tc>
          <w:tcPr>
            <w:tcW w:w="849" w:type="dxa"/>
          </w:tcPr>
          <w:p w14:paraId="77E4872A"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152248FA"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F5655E4" w14:textId="77777777" w:rsidR="00480CD9" w:rsidRPr="00DC3F63" w:rsidRDefault="00480CD9" w:rsidP="00DC3F63">
            <w:pPr>
              <w:rPr>
                <w:rFonts w:ascii="Arial" w:hAnsi="Arial" w:cs="Arial"/>
                <w:kern w:val="0"/>
              </w:rPr>
            </w:pPr>
            <w:r w:rsidRPr="00DC3F63">
              <w:rPr>
                <w:rFonts w:ascii="Arial" w:hAnsi="Arial" w:cs="Arial"/>
                <w:kern w:val="0"/>
              </w:rPr>
              <w:t>03J</w:t>
            </w:r>
          </w:p>
        </w:tc>
        <w:tc>
          <w:tcPr>
            <w:tcW w:w="1010" w:type="dxa"/>
          </w:tcPr>
          <w:p w14:paraId="0E29F914" w14:textId="77777777" w:rsidR="00480CD9" w:rsidRPr="00DC3F63" w:rsidRDefault="00480CD9" w:rsidP="00DC3F63">
            <w:pPr>
              <w:rPr>
                <w:rFonts w:ascii="Arial" w:hAnsi="Arial" w:cs="Arial"/>
                <w:kern w:val="0"/>
              </w:rPr>
            </w:pPr>
            <w:r w:rsidRPr="00DC3F63">
              <w:rPr>
                <w:rFonts w:ascii="Arial" w:hAnsi="Arial" w:cs="Arial"/>
                <w:kern w:val="0"/>
              </w:rPr>
              <w:t>.0305</w:t>
            </w:r>
            <w:r>
              <w:rPr>
                <w:rFonts w:ascii="Arial" w:hAnsi="Arial" w:cs="Arial"/>
                <w:kern w:val="0"/>
              </w:rPr>
              <w:t>*</w:t>
            </w:r>
          </w:p>
        </w:tc>
        <w:tc>
          <w:tcPr>
            <w:tcW w:w="1800" w:type="dxa"/>
          </w:tcPr>
          <w:p w14:paraId="7B45214B"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7F2B8F0A" w14:textId="77777777" w:rsidTr="00EF3968">
        <w:trPr>
          <w:tblCellSpacing w:w="14" w:type="dxa"/>
        </w:trPr>
        <w:tc>
          <w:tcPr>
            <w:tcW w:w="5904" w:type="dxa"/>
          </w:tcPr>
          <w:p w14:paraId="7E927474" w14:textId="77777777" w:rsidR="00480CD9" w:rsidRPr="00DC3F63" w:rsidRDefault="00480CD9" w:rsidP="00DC3F63">
            <w:pPr>
              <w:rPr>
                <w:rFonts w:ascii="Arial" w:hAnsi="Arial" w:cs="Arial"/>
                <w:kern w:val="0"/>
              </w:rPr>
            </w:pPr>
            <w:r w:rsidRPr="00DC3F63">
              <w:rPr>
                <w:rFonts w:ascii="Arial" w:hAnsi="Arial" w:cs="Arial"/>
                <w:kern w:val="0"/>
                <w:u w:val="single"/>
              </w:rPr>
              <w:t>Course of Instruction</w:t>
            </w:r>
          </w:p>
        </w:tc>
        <w:tc>
          <w:tcPr>
            <w:tcW w:w="849" w:type="dxa"/>
          </w:tcPr>
          <w:p w14:paraId="538A80DF"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037ED93C"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34608DB1" w14:textId="77777777" w:rsidR="00480CD9" w:rsidRPr="00DC3F63" w:rsidRDefault="00480CD9" w:rsidP="00DC3F63">
            <w:pPr>
              <w:rPr>
                <w:rFonts w:ascii="Arial" w:hAnsi="Arial" w:cs="Arial"/>
                <w:kern w:val="0"/>
              </w:rPr>
            </w:pPr>
            <w:r w:rsidRPr="00DC3F63">
              <w:rPr>
                <w:rFonts w:ascii="Arial" w:hAnsi="Arial" w:cs="Arial"/>
                <w:kern w:val="0"/>
              </w:rPr>
              <w:t>03J</w:t>
            </w:r>
          </w:p>
        </w:tc>
        <w:tc>
          <w:tcPr>
            <w:tcW w:w="1010" w:type="dxa"/>
          </w:tcPr>
          <w:p w14:paraId="7728904C" w14:textId="77777777" w:rsidR="00480CD9" w:rsidRPr="00DC3F63" w:rsidRDefault="00480CD9" w:rsidP="00DC3F63">
            <w:pPr>
              <w:rPr>
                <w:rFonts w:ascii="Arial" w:hAnsi="Arial" w:cs="Arial"/>
                <w:kern w:val="0"/>
              </w:rPr>
            </w:pPr>
            <w:r w:rsidRPr="00DC3F63">
              <w:rPr>
                <w:rFonts w:ascii="Arial" w:hAnsi="Arial" w:cs="Arial"/>
                <w:kern w:val="0"/>
              </w:rPr>
              <w:t>.0306</w:t>
            </w:r>
            <w:r>
              <w:rPr>
                <w:rFonts w:ascii="Arial" w:hAnsi="Arial" w:cs="Arial"/>
                <w:kern w:val="0"/>
              </w:rPr>
              <w:t>*</w:t>
            </w:r>
          </w:p>
        </w:tc>
        <w:tc>
          <w:tcPr>
            <w:tcW w:w="1800" w:type="dxa"/>
          </w:tcPr>
          <w:p w14:paraId="6A349B02"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74E6C10A" w14:textId="77777777" w:rsidTr="00EF3968">
        <w:trPr>
          <w:tblCellSpacing w:w="14" w:type="dxa"/>
        </w:trPr>
        <w:tc>
          <w:tcPr>
            <w:tcW w:w="5904" w:type="dxa"/>
          </w:tcPr>
          <w:p w14:paraId="451B6160" w14:textId="77777777" w:rsidR="00480CD9" w:rsidRPr="00DC3F63" w:rsidRDefault="00480CD9" w:rsidP="00DC3F63">
            <w:pPr>
              <w:rPr>
                <w:rFonts w:ascii="Arial" w:hAnsi="Arial" w:cs="Arial"/>
                <w:kern w:val="0"/>
              </w:rPr>
            </w:pPr>
            <w:r w:rsidRPr="00DC3F63">
              <w:rPr>
                <w:rFonts w:ascii="Arial" w:hAnsi="Arial" w:cs="Arial"/>
                <w:kern w:val="0"/>
                <w:u w:val="single"/>
              </w:rPr>
              <w:t>Student Requirements</w:t>
            </w:r>
          </w:p>
        </w:tc>
        <w:tc>
          <w:tcPr>
            <w:tcW w:w="849" w:type="dxa"/>
          </w:tcPr>
          <w:p w14:paraId="46738BB2"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59C3141D"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BE77E51" w14:textId="77777777" w:rsidR="00480CD9" w:rsidRPr="00DC3F63" w:rsidRDefault="00480CD9" w:rsidP="00DC3F63">
            <w:pPr>
              <w:rPr>
                <w:rFonts w:ascii="Arial" w:hAnsi="Arial" w:cs="Arial"/>
                <w:kern w:val="0"/>
              </w:rPr>
            </w:pPr>
            <w:r w:rsidRPr="00DC3F63">
              <w:rPr>
                <w:rFonts w:ascii="Arial" w:hAnsi="Arial" w:cs="Arial"/>
                <w:kern w:val="0"/>
              </w:rPr>
              <w:t>03J</w:t>
            </w:r>
          </w:p>
        </w:tc>
        <w:tc>
          <w:tcPr>
            <w:tcW w:w="1010" w:type="dxa"/>
          </w:tcPr>
          <w:p w14:paraId="6AE5C4D6" w14:textId="77777777" w:rsidR="00480CD9" w:rsidRPr="00DC3F63" w:rsidRDefault="00480CD9" w:rsidP="00DC3F63">
            <w:pPr>
              <w:rPr>
                <w:rFonts w:ascii="Arial" w:hAnsi="Arial" w:cs="Arial"/>
                <w:kern w:val="0"/>
              </w:rPr>
            </w:pPr>
            <w:r w:rsidRPr="00DC3F63">
              <w:rPr>
                <w:rFonts w:ascii="Arial" w:hAnsi="Arial" w:cs="Arial"/>
                <w:kern w:val="0"/>
              </w:rPr>
              <w:t>.0307</w:t>
            </w:r>
            <w:r>
              <w:rPr>
                <w:rFonts w:ascii="Arial" w:hAnsi="Arial" w:cs="Arial"/>
                <w:kern w:val="0"/>
              </w:rPr>
              <w:t>*</w:t>
            </w:r>
          </w:p>
        </w:tc>
        <w:tc>
          <w:tcPr>
            <w:tcW w:w="1800" w:type="dxa"/>
          </w:tcPr>
          <w:p w14:paraId="0BBD36AA"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02556F7F" w14:textId="77777777" w:rsidTr="00EF3968">
        <w:trPr>
          <w:tblCellSpacing w:w="14" w:type="dxa"/>
        </w:trPr>
        <w:tc>
          <w:tcPr>
            <w:tcW w:w="5904" w:type="dxa"/>
          </w:tcPr>
          <w:p w14:paraId="5388A00E" w14:textId="77777777" w:rsidR="00480CD9" w:rsidRPr="00DC3F63" w:rsidRDefault="00480CD9" w:rsidP="00DC3F63">
            <w:pPr>
              <w:rPr>
                <w:rFonts w:ascii="Arial" w:hAnsi="Arial" w:cs="Arial"/>
                <w:kern w:val="0"/>
              </w:rPr>
            </w:pPr>
            <w:r w:rsidRPr="00DC3F63">
              <w:rPr>
                <w:rFonts w:ascii="Arial" w:hAnsi="Arial" w:cs="Arial"/>
                <w:kern w:val="0"/>
                <w:u w:val="single"/>
              </w:rPr>
              <w:t>Registration: Insurance: Inspection</w:t>
            </w:r>
          </w:p>
        </w:tc>
        <w:tc>
          <w:tcPr>
            <w:tcW w:w="849" w:type="dxa"/>
          </w:tcPr>
          <w:p w14:paraId="3B712A01"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7F6537EF"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691FC847" w14:textId="77777777" w:rsidR="00480CD9" w:rsidRPr="00DC3F63" w:rsidRDefault="00480CD9" w:rsidP="00DC3F63">
            <w:pPr>
              <w:rPr>
                <w:rFonts w:ascii="Arial" w:hAnsi="Arial" w:cs="Arial"/>
                <w:kern w:val="0"/>
              </w:rPr>
            </w:pPr>
            <w:r w:rsidRPr="00DC3F63">
              <w:rPr>
                <w:rFonts w:ascii="Arial" w:hAnsi="Arial" w:cs="Arial"/>
                <w:kern w:val="0"/>
              </w:rPr>
              <w:t>03J</w:t>
            </w:r>
          </w:p>
        </w:tc>
        <w:tc>
          <w:tcPr>
            <w:tcW w:w="1010" w:type="dxa"/>
          </w:tcPr>
          <w:p w14:paraId="035340C3" w14:textId="77777777" w:rsidR="00480CD9" w:rsidRPr="00DC3F63" w:rsidRDefault="00480CD9" w:rsidP="00DC3F63">
            <w:pPr>
              <w:rPr>
                <w:rFonts w:ascii="Arial" w:hAnsi="Arial" w:cs="Arial"/>
                <w:kern w:val="0"/>
              </w:rPr>
            </w:pPr>
            <w:r w:rsidRPr="00DC3F63">
              <w:rPr>
                <w:rFonts w:ascii="Arial" w:hAnsi="Arial" w:cs="Arial"/>
                <w:kern w:val="0"/>
              </w:rPr>
              <w:t>.0402</w:t>
            </w:r>
            <w:r>
              <w:rPr>
                <w:rFonts w:ascii="Arial" w:hAnsi="Arial" w:cs="Arial"/>
                <w:kern w:val="0"/>
              </w:rPr>
              <w:t>*</w:t>
            </w:r>
          </w:p>
        </w:tc>
        <w:tc>
          <w:tcPr>
            <w:tcW w:w="1800" w:type="dxa"/>
          </w:tcPr>
          <w:p w14:paraId="2BE81AB6"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5719BE93" w14:textId="77777777" w:rsidTr="00EF3968">
        <w:trPr>
          <w:tblCellSpacing w:w="14" w:type="dxa"/>
        </w:trPr>
        <w:tc>
          <w:tcPr>
            <w:tcW w:w="5904" w:type="dxa"/>
          </w:tcPr>
          <w:p w14:paraId="22A3082C" w14:textId="77777777" w:rsidR="00480CD9" w:rsidRPr="00DC3F63" w:rsidRDefault="00480CD9" w:rsidP="00DC3F63">
            <w:pPr>
              <w:rPr>
                <w:rFonts w:ascii="Arial" w:hAnsi="Arial" w:cs="Arial"/>
                <w:kern w:val="0"/>
              </w:rPr>
            </w:pPr>
            <w:r w:rsidRPr="00DC3F63">
              <w:rPr>
                <w:rFonts w:ascii="Arial" w:hAnsi="Arial" w:cs="Arial"/>
                <w:kern w:val="0"/>
                <w:u w:val="single"/>
              </w:rPr>
              <w:t>Requirements</w:t>
            </w:r>
          </w:p>
        </w:tc>
        <w:tc>
          <w:tcPr>
            <w:tcW w:w="849" w:type="dxa"/>
          </w:tcPr>
          <w:p w14:paraId="637D39D4" w14:textId="77777777" w:rsidR="00480CD9" w:rsidRPr="00DC3F63" w:rsidRDefault="00480CD9" w:rsidP="00DC3F63">
            <w:pPr>
              <w:jc w:val="right"/>
              <w:rPr>
                <w:rFonts w:ascii="Arial" w:hAnsi="Arial" w:cs="Arial"/>
                <w:kern w:val="0"/>
              </w:rPr>
            </w:pPr>
            <w:r w:rsidRPr="00DC3F63">
              <w:rPr>
                <w:rFonts w:ascii="Arial" w:hAnsi="Arial" w:cs="Arial"/>
                <w:kern w:val="0"/>
              </w:rPr>
              <w:t>19A</w:t>
            </w:r>
          </w:p>
        </w:tc>
        <w:tc>
          <w:tcPr>
            <w:tcW w:w="709" w:type="dxa"/>
          </w:tcPr>
          <w:p w14:paraId="5620738C"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35FDB387" w14:textId="77777777" w:rsidR="00480CD9" w:rsidRPr="00DC3F63" w:rsidRDefault="00480CD9" w:rsidP="00DC3F63">
            <w:pPr>
              <w:rPr>
                <w:rFonts w:ascii="Arial" w:hAnsi="Arial" w:cs="Arial"/>
                <w:kern w:val="0"/>
              </w:rPr>
            </w:pPr>
            <w:r w:rsidRPr="00DC3F63">
              <w:rPr>
                <w:rFonts w:ascii="Arial" w:hAnsi="Arial" w:cs="Arial"/>
                <w:kern w:val="0"/>
              </w:rPr>
              <w:t>03J</w:t>
            </w:r>
          </w:p>
        </w:tc>
        <w:tc>
          <w:tcPr>
            <w:tcW w:w="1010" w:type="dxa"/>
          </w:tcPr>
          <w:p w14:paraId="60DD0A92" w14:textId="77777777" w:rsidR="00480CD9" w:rsidRPr="00DC3F63" w:rsidRDefault="00480CD9" w:rsidP="00DC3F63">
            <w:pPr>
              <w:rPr>
                <w:rFonts w:ascii="Arial" w:hAnsi="Arial" w:cs="Arial"/>
                <w:kern w:val="0"/>
              </w:rPr>
            </w:pPr>
            <w:r w:rsidRPr="00DC3F63">
              <w:rPr>
                <w:rFonts w:ascii="Arial" w:hAnsi="Arial" w:cs="Arial"/>
                <w:kern w:val="0"/>
              </w:rPr>
              <w:t>.0601</w:t>
            </w:r>
            <w:r>
              <w:rPr>
                <w:rFonts w:ascii="Arial" w:hAnsi="Arial" w:cs="Arial"/>
                <w:kern w:val="0"/>
              </w:rPr>
              <w:t>*</w:t>
            </w:r>
          </w:p>
        </w:tc>
        <w:tc>
          <w:tcPr>
            <w:tcW w:w="1800" w:type="dxa"/>
          </w:tcPr>
          <w:p w14:paraId="1AEB7CA6"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4D2DA9F8" w14:textId="77777777" w:rsidTr="00BA4607">
        <w:trPr>
          <w:tblCellSpacing w:w="14" w:type="dxa"/>
        </w:trPr>
        <w:tc>
          <w:tcPr>
            <w:tcW w:w="10924" w:type="dxa"/>
            <w:gridSpan w:val="6"/>
          </w:tcPr>
          <w:p w14:paraId="11B0F82E" w14:textId="77777777" w:rsidR="00480CD9" w:rsidRPr="00DC3F63" w:rsidRDefault="00480CD9" w:rsidP="00DC3F63">
            <w:pPr>
              <w:spacing w:before="240"/>
              <w:rPr>
                <w:rFonts w:ascii="Arial" w:hAnsi="Arial" w:cs="Arial"/>
                <w:b/>
                <w:bCs/>
                <w:caps/>
                <w:kern w:val="0"/>
                <w:szCs w:val="24"/>
              </w:rPr>
            </w:pPr>
            <w:r w:rsidRPr="00DC3F63">
              <w:rPr>
                <w:rFonts w:ascii="Arial" w:hAnsi="Arial" w:cs="Arial"/>
                <w:b/>
                <w:bCs/>
                <w:caps/>
                <w:kern w:val="0"/>
                <w:szCs w:val="24"/>
              </w:rPr>
              <w:t>Dental Examiners, Board of</w:t>
            </w:r>
          </w:p>
        </w:tc>
      </w:tr>
      <w:tr w:rsidR="00480CD9" w:rsidRPr="00DC3F63" w14:paraId="23CAC31E" w14:textId="77777777" w:rsidTr="00EF3968">
        <w:trPr>
          <w:tblCellSpacing w:w="14" w:type="dxa"/>
        </w:trPr>
        <w:tc>
          <w:tcPr>
            <w:tcW w:w="5904" w:type="dxa"/>
          </w:tcPr>
          <w:p w14:paraId="6BDE5DD7" w14:textId="77777777" w:rsidR="00480CD9" w:rsidRPr="00DC3F63" w:rsidRDefault="00480CD9" w:rsidP="00DC3F63">
            <w:pPr>
              <w:rPr>
                <w:rFonts w:ascii="Arial" w:hAnsi="Arial" w:cs="Arial"/>
                <w:kern w:val="0"/>
              </w:rPr>
            </w:pPr>
            <w:r w:rsidRPr="00DC3F63">
              <w:rPr>
                <w:rFonts w:ascii="Arial" w:hAnsi="Arial" w:cs="Arial"/>
                <w:kern w:val="0"/>
                <w:u w:val="single"/>
              </w:rPr>
              <w:t>Premises</w:t>
            </w:r>
          </w:p>
        </w:tc>
        <w:tc>
          <w:tcPr>
            <w:tcW w:w="849" w:type="dxa"/>
          </w:tcPr>
          <w:p w14:paraId="4CC2FDA3"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6F892BDB"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7C6461FF" w14:textId="77777777" w:rsidR="00480CD9" w:rsidRPr="00DC3F63" w:rsidRDefault="00480CD9" w:rsidP="00DC3F63">
            <w:pPr>
              <w:rPr>
                <w:rFonts w:ascii="Arial" w:hAnsi="Arial" w:cs="Arial"/>
                <w:kern w:val="0"/>
              </w:rPr>
            </w:pPr>
            <w:r w:rsidRPr="00DC3F63">
              <w:rPr>
                <w:rFonts w:ascii="Arial" w:hAnsi="Arial" w:cs="Arial"/>
                <w:kern w:val="0"/>
              </w:rPr>
              <w:t>16J</w:t>
            </w:r>
          </w:p>
        </w:tc>
        <w:tc>
          <w:tcPr>
            <w:tcW w:w="1010" w:type="dxa"/>
          </w:tcPr>
          <w:p w14:paraId="32107424" w14:textId="77777777" w:rsidR="00480CD9" w:rsidRPr="00DC3F63" w:rsidRDefault="00480CD9" w:rsidP="00DC3F63">
            <w:pPr>
              <w:rPr>
                <w:rFonts w:ascii="Arial" w:hAnsi="Arial" w:cs="Arial"/>
                <w:kern w:val="0"/>
              </w:rPr>
            </w:pPr>
            <w:r w:rsidRPr="00DC3F63">
              <w:rPr>
                <w:rFonts w:ascii="Arial" w:hAnsi="Arial" w:cs="Arial"/>
                <w:kern w:val="0"/>
              </w:rPr>
              <w:t>.0101</w:t>
            </w:r>
            <w:r>
              <w:rPr>
                <w:rFonts w:ascii="Arial" w:hAnsi="Arial" w:cs="Arial"/>
                <w:kern w:val="0"/>
              </w:rPr>
              <w:t>*</w:t>
            </w:r>
          </w:p>
        </w:tc>
        <w:tc>
          <w:tcPr>
            <w:tcW w:w="1800" w:type="dxa"/>
          </w:tcPr>
          <w:p w14:paraId="3C445056" w14:textId="77777777" w:rsidR="00480CD9" w:rsidRPr="00DC3F63" w:rsidRDefault="00480CD9" w:rsidP="00DC3F63">
            <w:pPr>
              <w:rPr>
                <w:rFonts w:ascii="Arial" w:hAnsi="Arial" w:cs="Arial"/>
                <w:kern w:val="0"/>
              </w:rPr>
            </w:pPr>
            <w:r>
              <w:rPr>
                <w:rFonts w:ascii="Arial" w:hAnsi="Arial" w:cs="Arial"/>
                <w:kern w:val="0"/>
              </w:rPr>
              <w:t>35:12 NCR</w:t>
            </w:r>
          </w:p>
        </w:tc>
      </w:tr>
      <w:tr w:rsidR="00480CD9" w:rsidRPr="00DC3F63" w14:paraId="4737A45B" w14:textId="77777777" w:rsidTr="00EF3968">
        <w:trPr>
          <w:tblCellSpacing w:w="14" w:type="dxa"/>
        </w:trPr>
        <w:tc>
          <w:tcPr>
            <w:tcW w:w="5904" w:type="dxa"/>
          </w:tcPr>
          <w:p w14:paraId="34AC2181" w14:textId="77777777" w:rsidR="00480CD9" w:rsidRPr="00DC3F63" w:rsidRDefault="00480CD9" w:rsidP="00DC3F63">
            <w:pPr>
              <w:rPr>
                <w:rFonts w:ascii="Arial" w:hAnsi="Arial" w:cs="Arial"/>
                <w:kern w:val="0"/>
              </w:rPr>
            </w:pPr>
            <w:r w:rsidRPr="00DC3F63">
              <w:rPr>
                <w:rFonts w:ascii="Arial" w:hAnsi="Arial" w:cs="Arial"/>
                <w:kern w:val="0"/>
                <w:u w:val="single"/>
              </w:rPr>
              <w:t>Sterilization and Infection Control</w:t>
            </w:r>
          </w:p>
        </w:tc>
        <w:tc>
          <w:tcPr>
            <w:tcW w:w="849" w:type="dxa"/>
          </w:tcPr>
          <w:p w14:paraId="4A8E0FE7"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4704FA0B"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4F94BC5" w14:textId="77777777" w:rsidR="00480CD9" w:rsidRPr="00DC3F63" w:rsidRDefault="00480CD9" w:rsidP="00DC3F63">
            <w:pPr>
              <w:rPr>
                <w:rFonts w:ascii="Arial" w:hAnsi="Arial" w:cs="Arial"/>
                <w:kern w:val="0"/>
              </w:rPr>
            </w:pPr>
            <w:r w:rsidRPr="00DC3F63">
              <w:rPr>
                <w:rFonts w:ascii="Arial" w:hAnsi="Arial" w:cs="Arial"/>
                <w:kern w:val="0"/>
              </w:rPr>
              <w:t>16J</w:t>
            </w:r>
          </w:p>
        </w:tc>
        <w:tc>
          <w:tcPr>
            <w:tcW w:w="1010" w:type="dxa"/>
          </w:tcPr>
          <w:p w14:paraId="0ADC7AE5" w14:textId="77777777" w:rsidR="00480CD9" w:rsidRPr="00DC3F63" w:rsidRDefault="00480CD9" w:rsidP="00DC3F63">
            <w:pPr>
              <w:rPr>
                <w:rFonts w:ascii="Arial" w:hAnsi="Arial" w:cs="Arial"/>
                <w:kern w:val="0"/>
              </w:rPr>
            </w:pPr>
            <w:r w:rsidRPr="00DC3F63">
              <w:rPr>
                <w:rFonts w:ascii="Arial" w:hAnsi="Arial" w:cs="Arial"/>
                <w:kern w:val="0"/>
              </w:rPr>
              <w:t>.0103</w:t>
            </w:r>
          </w:p>
        </w:tc>
        <w:tc>
          <w:tcPr>
            <w:tcW w:w="1800" w:type="dxa"/>
          </w:tcPr>
          <w:p w14:paraId="47634AC1" w14:textId="77777777" w:rsidR="00480CD9" w:rsidRPr="00DC3F63" w:rsidRDefault="00480CD9" w:rsidP="00DC3F63">
            <w:pPr>
              <w:rPr>
                <w:rFonts w:ascii="Arial" w:hAnsi="Arial" w:cs="Arial"/>
                <w:kern w:val="0"/>
              </w:rPr>
            </w:pPr>
            <w:r>
              <w:rPr>
                <w:rFonts w:ascii="Arial" w:hAnsi="Arial" w:cs="Arial"/>
                <w:kern w:val="0"/>
              </w:rPr>
              <w:t>35:12 NCR</w:t>
            </w:r>
          </w:p>
        </w:tc>
      </w:tr>
      <w:tr w:rsidR="00480CD9" w:rsidRPr="00DC3F63" w14:paraId="3D5EB4B3" w14:textId="77777777" w:rsidTr="00BA4607">
        <w:trPr>
          <w:tblCellSpacing w:w="14" w:type="dxa"/>
        </w:trPr>
        <w:tc>
          <w:tcPr>
            <w:tcW w:w="10924" w:type="dxa"/>
            <w:gridSpan w:val="6"/>
          </w:tcPr>
          <w:p w14:paraId="3CA91385" w14:textId="77777777" w:rsidR="00480CD9" w:rsidRPr="00DC3F63" w:rsidRDefault="00480CD9" w:rsidP="00DC3F63">
            <w:pPr>
              <w:spacing w:before="240"/>
              <w:rPr>
                <w:rFonts w:ascii="Arial" w:hAnsi="Arial" w:cs="Arial"/>
                <w:b/>
                <w:bCs/>
                <w:caps/>
                <w:kern w:val="0"/>
                <w:szCs w:val="24"/>
              </w:rPr>
            </w:pPr>
            <w:r w:rsidRPr="00DC3F63">
              <w:rPr>
                <w:rFonts w:ascii="Arial" w:hAnsi="Arial" w:cs="Arial"/>
                <w:b/>
                <w:bCs/>
                <w:caps/>
                <w:kern w:val="0"/>
                <w:szCs w:val="24"/>
              </w:rPr>
              <w:t>Interpreter and Transliterator Licensing Board</w:t>
            </w:r>
          </w:p>
        </w:tc>
      </w:tr>
      <w:tr w:rsidR="00480CD9" w:rsidRPr="00DC3F63" w14:paraId="4FED973C" w14:textId="77777777" w:rsidTr="00EF3968">
        <w:trPr>
          <w:tblCellSpacing w:w="14" w:type="dxa"/>
        </w:trPr>
        <w:tc>
          <w:tcPr>
            <w:tcW w:w="5904" w:type="dxa"/>
          </w:tcPr>
          <w:p w14:paraId="754719A1" w14:textId="77777777" w:rsidR="00480CD9" w:rsidRPr="00DC3F63" w:rsidRDefault="00480CD9" w:rsidP="00DC3F63">
            <w:pPr>
              <w:rPr>
                <w:rFonts w:ascii="Arial" w:hAnsi="Arial" w:cs="Arial"/>
                <w:kern w:val="0"/>
              </w:rPr>
            </w:pPr>
            <w:r w:rsidRPr="00DC3F63">
              <w:rPr>
                <w:rFonts w:ascii="Arial" w:hAnsi="Arial" w:cs="Arial"/>
                <w:kern w:val="0"/>
                <w:u w:val="single"/>
              </w:rPr>
              <w:t>Continuing Education Requirements</w:t>
            </w:r>
          </w:p>
        </w:tc>
        <w:tc>
          <w:tcPr>
            <w:tcW w:w="849" w:type="dxa"/>
          </w:tcPr>
          <w:p w14:paraId="43AF3730"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33E51676"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769B8787" w14:textId="77777777" w:rsidR="00480CD9" w:rsidRPr="00DC3F63" w:rsidRDefault="00480CD9" w:rsidP="00DC3F63">
            <w:pPr>
              <w:rPr>
                <w:rFonts w:ascii="Arial" w:hAnsi="Arial" w:cs="Arial"/>
                <w:kern w:val="0"/>
              </w:rPr>
            </w:pPr>
            <w:r w:rsidRPr="00DC3F63">
              <w:rPr>
                <w:rFonts w:ascii="Arial" w:hAnsi="Arial" w:cs="Arial"/>
                <w:kern w:val="0"/>
              </w:rPr>
              <w:t>25</w:t>
            </w:r>
          </w:p>
        </w:tc>
        <w:tc>
          <w:tcPr>
            <w:tcW w:w="1010" w:type="dxa"/>
          </w:tcPr>
          <w:p w14:paraId="47AB3E01" w14:textId="77777777" w:rsidR="00480CD9" w:rsidRPr="00DC3F63" w:rsidRDefault="00480CD9" w:rsidP="00DC3F63">
            <w:pPr>
              <w:rPr>
                <w:rFonts w:ascii="Arial" w:hAnsi="Arial" w:cs="Arial"/>
                <w:kern w:val="0"/>
              </w:rPr>
            </w:pPr>
            <w:r w:rsidRPr="00DC3F63">
              <w:rPr>
                <w:rFonts w:ascii="Arial" w:hAnsi="Arial" w:cs="Arial"/>
                <w:kern w:val="0"/>
              </w:rPr>
              <w:t>.0501</w:t>
            </w:r>
            <w:r>
              <w:rPr>
                <w:rFonts w:ascii="Arial" w:hAnsi="Arial" w:cs="Arial"/>
                <w:kern w:val="0"/>
              </w:rPr>
              <w:t>*</w:t>
            </w:r>
          </w:p>
        </w:tc>
        <w:tc>
          <w:tcPr>
            <w:tcW w:w="1800" w:type="dxa"/>
          </w:tcPr>
          <w:p w14:paraId="0F767EDD" w14:textId="77777777" w:rsidR="00480CD9" w:rsidRPr="00DC3F63" w:rsidRDefault="00480CD9" w:rsidP="00DC3F63">
            <w:pPr>
              <w:rPr>
                <w:rFonts w:ascii="Arial" w:hAnsi="Arial" w:cs="Arial"/>
                <w:kern w:val="0"/>
              </w:rPr>
            </w:pPr>
            <w:r>
              <w:rPr>
                <w:rFonts w:ascii="Arial" w:hAnsi="Arial" w:cs="Arial"/>
                <w:kern w:val="0"/>
              </w:rPr>
              <w:t>35:16 NCR</w:t>
            </w:r>
          </w:p>
        </w:tc>
      </w:tr>
      <w:tr w:rsidR="00480CD9" w:rsidRPr="00DC3F63" w14:paraId="05FBC6C0" w14:textId="77777777" w:rsidTr="00BA4607">
        <w:trPr>
          <w:tblCellSpacing w:w="14" w:type="dxa"/>
        </w:trPr>
        <w:tc>
          <w:tcPr>
            <w:tcW w:w="10924" w:type="dxa"/>
            <w:gridSpan w:val="6"/>
          </w:tcPr>
          <w:p w14:paraId="657E9D9C" w14:textId="77777777" w:rsidR="00802225" w:rsidRDefault="00802225" w:rsidP="00DC3F63">
            <w:pPr>
              <w:spacing w:before="240"/>
              <w:rPr>
                <w:rFonts w:ascii="Arial" w:hAnsi="Arial" w:cs="Arial"/>
                <w:b/>
                <w:bCs/>
                <w:caps/>
                <w:kern w:val="0"/>
                <w:szCs w:val="24"/>
              </w:rPr>
            </w:pPr>
          </w:p>
          <w:p w14:paraId="68CFC66A" w14:textId="3F240FCA" w:rsidR="00480CD9" w:rsidRPr="00DC3F63" w:rsidRDefault="00480CD9" w:rsidP="00DC3F63">
            <w:pPr>
              <w:spacing w:before="240"/>
              <w:rPr>
                <w:rFonts w:ascii="Arial" w:hAnsi="Arial" w:cs="Arial"/>
                <w:b/>
                <w:bCs/>
                <w:caps/>
                <w:kern w:val="0"/>
                <w:szCs w:val="24"/>
              </w:rPr>
            </w:pPr>
            <w:r w:rsidRPr="00DC3F63">
              <w:rPr>
                <w:rFonts w:ascii="Arial" w:hAnsi="Arial" w:cs="Arial"/>
                <w:b/>
                <w:bCs/>
                <w:caps/>
                <w:kern w:val="0"/>
                <w:szCs w:val="24"/>
              </w:rPr>
              <w:lastRenderedPageBreak/>
              <w:t>Landscape Contractors' Licensing Board</w:t>
            </w:r>
          </w:p>
        </w:tc>
      </w:tr>
      <w:tr w:rsidR="00480CD9" w:rsidRPr="00DC3F63" w14:paraId="1227EFC5" w14:textId="77777777" w:rsidTr="00EF3968">
        <w:trPr>
          <w:tblCellSpacing w:w="14" w:type="dxa"/>
        </w:trPr>
        <w:tc>
          <w:tcPr>
            <w:tcW w:w="5904" w:type="dxa"/>
          </w:tcPr>
          <w:p w14:paraId="270458FE" w14:textId="77777777" w:rsidR="00480CD9" w:rsidRPr="00DC3F63" w:rsidRDefault="00480CD9" w:rsidP="00DC3F63">
            <w:pPr>
              <w:rPr>
                <w:rFonts w:ascii="Arial" w:hAnsi="Arial" w:cs="Arial"/>
                <w:kern w:val="0"/>
              </w:rPr>
            </w:pPr>
            <w:r w:rsidRPr="00DC3F63">
              <w:rPr>
                <w:rFonts w:ascii="Arial" w:hAnsi="Arial" w:cs="Arial"/>
                <w:kern w:val="0"/>
                <w:u w:val="single"/>
              </w:rPr>
              <w:lastRenderedPageBreak/>
              <w:t>Fee Schedule</w:t>
            </w:r>
          </w:p>
        </w:tc>
        <w:tc>
          <w:tcPr>
            <w:tcW w:w="849" w:type="dxa"/>
          </w:tcPr>
          <w:p w14:paraId="6CD6C650"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0682D431"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64130948" w14:textId="77777777" w:rsidR="00480CD9" w:rsidRPr="00DC3F63" w:rsidRDefault="00480CD9" w:rsidP="00DC3F63">
            <w:pPr>
              <w:rPr>
                <w:rFonts w:ascii="Arial" w:hAnsi="Arial" w:cs="Arial"/>
                <w:kern w:val="0"/>
              </w:rPr>
            </w:pPr>
            <w:r w:rsidRPr="00DC3F63">
              <w:rPr>
                <w:rFonts w:ascii="Arial" w:hAnsi="Arial" w:cs="Arial"/>
                <w:kern w:val="0"/>
              </w:rPr>
              <w:t>28B</w:t>
            </w:r>
          </w:p>
        </w:tc>
        <w:tc>
          <w:tcPr>
            <w:tcW w:w="1010" w:type="dxa"/>
          </w:tcPr>
          <w:p w14:paraId="4957F2D0" w14:textId="77777777" w:rsidR="00480CD9" w:rsidRPr="00DC3F63" w:rsidRDefault="00480CD9" w:rsidP="00DC3F63">
            <w:pPr>
              <w:rPr>
                <w:rFonts w:ascii="Arial" w:hAnsi="Arial" w:cs="Arial"/>
                <w:kern w:val="0"/>
              </w:rPr>
            </w:pPr>
            <w:r w:rsidRPr="00DC3F63">
              <w:rPr>
                <w:rFonts w:ascii="Arial" w:hAnsi="Arial" w:cs="Arial"/>
                <w:kern w:val="0"/>
              </w:rPr>
              <w:t>.0601</w:t>
            </w:r>
          </w:p>
        </w:tc>
        <w:tc>
          <w:tcPr>
            <w:tcW w:w="1800" w:type="dxa"/>
          </w:tcPr>
          <w:p w14:paraId="4E0ADF5E" w14:textId="77777777" w:rsidR="00480CD9" w:rsidRPr="00DC3F63" w:rsidRDefault="00480CD9" w:rsidP="00DC3F63">
            <w:pPr>
              <w:rPr>
                <w:rFonts w:ascii="Arial" w:hAnsi="Arial" w:cs="Arial"/>
                <w:kern w:val="0"/>
              </w:rPr>
            </w:pPr>
            <w:r>
              <w:rPr>
                <w:rFonts w:ascii="Arial" w:hAnsi="Arial" w:cs="Arial"/>
                <w:kern w:val="0"/>
              </w:rPr>
              <w:t>35:12 NCR</w:t>
            </w:r>
          </w:p>
        </w:tc>
      </w:tr>
      <w:tr w:rsidR="00480CD9" w:rsidRPr="00DC3F63" w14:paraId="4B865538" w14:textId="77777777" w:rsidTr="00BA4607">
        <w:trPr>
          <w:tblCellSpacing w:w="14" w:type="dxa"/>
        </w:trPr>
        <w:tc>
          <w:tcPr>
            <w:tcW w:w="10924" w:type="dxa"/>
            <w:gridSpan w:val="6"/>
          </w:tcPr>
          <w:p w14:paraId="21260B25" w14:textId="77777777" w:rsidR="00480CD9" w:rsidRPr="00DC3F63" w:rsidRDefault="00480CD9" w:rsidP="00DC3F63">
            <w:pPr>
              <w:spacing w:before="240"/>
              <w:rPr>
                <w:rFonts w:ascii="Arial" w:hAnsi="Arial" w:cs="Arial"/>
                <w:b/>
                <w:bCs/>
                <w:caps/>
                <w:kern w:val="0"/>
                <w:szCs w:val="24"/>
              </w:rPr>
            </w:pPr>
            <w:r w:rsidRPr="00DC3F63">
              <w:rPr>
                <w:rFonts w:ascii="Arial" w:hAnsi="Arial" w:cs="Arial"/>
                <w:b/>
                <w:bCs/>
                <w:caps/>
                <w:kern w:val="0"/>
                <w:szCs w:val="24"/>
              </w:rPr>
              <w:t>Medical Board</w:t>
            </w:r>
          </w:p>
        </w:tc>
      </w:tr>
      <w:tr w:rsidR="00480CD9" w:rsidRPr="00DC3F63" w14:paraId="44E629F9" w14:textId="77777777" w:rsidTr="00EF3968">
        <w:trPr>
          <w:tblCellSpacing w:w="14" w:type="dxa"/>
        </w:trPr>
        <w:tc>
          <w:tcPr>
            <w:tcW w:w="5904" w:type="dxa"/>
          </w:tcPr>
          <w:p w14:paraId="7B8029D2" w14:textId="77777777" w:rsidR="00480CD9" w:rsidRPr="00DC3F63" w:rsidRDefault="00480CD9" w:rsidP="00DC3F63">
            <w:pPr>
              <w:rPr>
                <w:rFonts w:ascii="Arial" w:hAnsi="Arial" w:cs="Arial"/>
                <w:kern w:val="0"/>
              </w:rPr>
            </w:pPr>
            <w:r w:rsidRPr="00DC3F63">
              <w:rPr>
                <w:rFonts w:ascii="Arial" w:hAnsi="Arial" w:cs="Arial"/>
                <w:kern w:val="0"/>
                <w:u w:val="single"/>
              </w:rPr>
              <w:t>Definitions</w:t>
            </w:r>
          </w:p>
        </w:tc>
        <w:tc>
          <w:tcPr>
            <w:tcW w:w="849" w:type="dxa"/>
          </w:tcPr>
          <w:p w14:paraId="7ED14D61"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3E927840"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141C0C64" w14:textId="77777777" w:rsidR="00480CD9" w:rsidRPr="00DC3F63" w:rsidRDefault="00480CD9" w:rsidP="00DC3F63">
            <w:pPr>
              <w:rPr>
                <w:rFonts w:ascii="Arial" w:hAnsi="Arial" w:cs="Arial"/>
                <w:kern w:val="0"/>
              </w:rPr>
            </w:pPr>
            <w:r w:rsidRPr="00DC3F63">
              <w:rPr>
                <w:rFonts w:ascii="Arial" w:hAnsi="Arial" w:cs="Arial"/>
                <w:kern w:val="0"/>
              </w:rPr>
              <w:t>32M</w:t>
            </w:r>
          </w:p>
        </w:tc>
        <w:tc>
          <w:tcPr>
            <w:tcW w:w="1010" w:type="dxa"/>
          </w:tcPr>
          <w:p w14:paraId="13140357" w14:textId="77777777" w:rsidR="00480CD9" w:rsidRPr="00DC3F63" w:rsidRDefault="00480CD9" w:rsidP="00DC3F63">
            <w:pPr>
              <w:rPr>
                <w:rFonts w:ascii="Arial" w:hAnsi="Arial" w:cs="Arial"/>
                <w:kern w:val="0"/>
              </w:rPr>
            </w:pPr>
            <w:r w:rsidRPr="00DC3F63">
              <w:rPr>
                <w:rFonts w:ascii="Arial" w:hAnsi="Arial" w:cs="Arial"/>
                <w:kern w:val="0"/>
              </w:rPr>
              <w:t>.0101</w:t>
            </w:r>
            <w:r>
              <w:rPr>
                <w:rFonts w:ascii="Arial" w:hAnsi="Arial" w:cs="Arial"/>
                <w:kern w:val="0"/>
              </w:rPr>
              <w:t>*</w:t>
            </w:r>
          </w:p>
        </w:tc>
        <w:tc>
          <w:tcPr>
            <w:tcW w:w="1800" w:type="dxa"/>
          </w:tcPr>
          <w:p w14:paraId="01D0DE20" w14:textId="77777777" w:rsidR="00480CD9" w:rsidRPr="00DC3F63" w:rsidRDefault="00480CD9" w:rsidP="00DC3F63">
            <w:pPr>
              <w:rPr>
                <w:rFonts w:ascii="Arial" w:hAnsi="Arial" w:cs="Arial"/>
                <w:kern w:val="0"/>
              </w:rPr>
            </w:pPr>
            <w:r>
              <w:rPr>
                <w:rFonts w:ascii="Arial" w:hAnsi="Arial" w:cs="Arial"/>
                <w:kern w:val="0"/>
              </w:rPr>
              <w:t>34:17 NCR</w:t>
            </w:r>
          </w:p>
        </w:tc>
      </w:tr>
      <w:tr w:rsidR="00480CD9" w:rsidRPr="00DC3F63" w14:paraId="1EE162D2" w14:textId="77777777" w:rsidTr="00EF3968">
        <w:trPr>
          <w:tblCellSpacing w:w="14" w:type="dxa"/>
        </w:trPr>
        <w:tc>
          <w:tcPr>
            <w:tcW w:w="5904" w:type="dxa"/>
          </w:tcPr>
          <w:p w14:paraId="4CE4FFB6" w14:textId="77777777" w:rsidR="00480CD9" w:rsidRPr="00DC3F63" w:rsidRDefault="00480CD9" w:rsidP="00DC3F63">
            <w:pPr>
              <w:rPr>
                <w:rFonts w:ascii="Arial" w:hAnsi="Arial" w:cs="Arial"/>
                <w:kern w:val="0"/>
              </w:rPr>
            </w:pPr>
            <w:r w:rsidRPr="00DC3F63">
              <w:rPr>
                <w:rFonts w:ascii="Arial" w:hAnsi="Arial" w:cs="Arial"/>
                <w:kern w:val="0"/>
                <w:u w:val="single"/>
              </w:rPr>
              <w:t>Scope of Practice</w:t>
            </w:r>
          </w:p>
        </w:tc>
        <w:tc>
          <w:tcPr>
            <w:tcW w:w="849" w:type="dxa"/>
          </w:tcPr>
          <w:p w14:paraId="0832DA30"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21E91A96"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06ADBA59" w14:textId="77777777" w:rsidR="00480CD9" w:rsidRPr="00DC3F63" w:rsidRDefault="00480CD9" w:rsidP="00DC3F63">
            <w:pPr>
              <w:rPr>
                <w:rFonts w:ascii="Arial" w:hAnsi="Arial" w:cs="Arial"/>
                <w:kern w:val="0"/>
              </w:rPr>
            </w:pPr>
            <w:r w:rsidRPr="00DC3F63">
              <w:rPr>
                <w:rFonts w:ascii="Arial" w:hAnsi="Arial" w:cs="Arial"/>
                <w:kern w:val="0"/>
              </w:rPr>
              <w:t>32M</w:t>
            </w:r>
          </w:p>
        </w:tc>
        <w:tc>
          <w:tcPr>
            <w:tcW w:w="1010" w:type="dxa"/>
          </w:tcPr>
          <w:p w14:paraId="51D2913E" w14:textId="77777777" w:rsidR="00480CD9" w:rsidRPr="00DC3F63" w:rsidRDefault="00480CD9" w:rsidP="00DC3F63">
            <w:pPr>
              <w:rPr>
                <w:rFonts w:ascii="Arial" w:hAnsi="Arial" w:cs="Arial"/>
                <w:kern w:val="0"/>
              </w:rPr>
            </w:pPr>
            <w:r w:rsidRPr="00DC3F63">
              <w:rPr>
                <w:rFonts w:ascii="Arial" w:hAnsi="Arial" w:cs="Arial"/>
                <w:kern w:val="0"/>
              </w:rPr>
              <w:t>.0102</w:t>
            </w:r>
            <w:r>
              <w:rPr>
                <w:rFonts w:ascii="Arial" w:hAnsi="Arial" w:cs="Arial"/>
                <w:kern w:val="0"/>
              </w:rPr>
              <w:t>*</w:t>
            </w:r>
          </w:p>
        </w:tc>
        <w:tc>
          <w:tcPr>
            <w:tcW w:w="1800" w:type="dxa"/>
          </w:tcPr>
          <w:p w14:paraId="161AD81C" w14:textId="77777777" w:rsidR="00480CD9" w:rsidRPr="00DC3F63" w:rsidRDefault="00480CD9" w:rsidP="00DC3F63">
            <w:pPr>
              <w:rPr>
                <w:rFonts w:ascii="Arial" w:hAnsi="Arial" w:cs="Arial"/>
                <w:kern w:val="0"/>
              </w:rPr>
            </w:pPr>
            <w:r>
              <w:rPr>
                <w:rFonts w:ascii="Arial" w:hAnsi="Arial" w:cs="Arial"/>
                <w:kern w:val="0"/>
              </w:rPr>
              <w:t>34:17 NCR</w:t>
            </w:r>
          </w:p>
        </w:tc>
      </w:tr>
      <w:tr w:rsidR="00480CD9" w:rsidRPr="00DC3F63" w14:paraId="128CB1B8" w14:textId="77777777" w:rsidTr="00EF3968">
        <w:trPr>
          <w:tblCellSpacing w:w="14" w:type="dxa"/>
        </w:trPr>
        <w:tc>
          <w:tcPr>
            <w:tcW w:w="5904" w:type="dxa"/>
          </w:tcPr>
          <w:p w14:paraId="4798D20E" w14:textId="77777777" w:rsidR="00480CD9" w:rsidRPr="00DC3F63" w:rsidRDefault="00480CD9" w:rsidP="00DC3F63">
            <w:pPr>
              <w:rPr>
                <w:rFonts w:ascii="Arial" w:hAnsi="Arial" w:cs="Arial"/>
                <w:kern w:val="0"/>
              </w:rPr>
            </w:pPr>
            <w:r w:rsidRPr="00DC3F63">
              <w:rPr>
                <w:rFonts w:ascii="Arial" w:hAnsi="Arial" w:cs="Arial"/>
                <w:kern w:val="0"/>
                <w:u w:val="single"/>
              </w:rPr>
              <w:t>Nurse Practitioner Registration</w:t>
            </w:r>
          </w:p>
        </w:tc>
        <w:tc>
          <w:tcPr>
            <w:tcW w:w="849" w:type="dxa"/>
          </w:tcPr>
          <w:p w14:paraId="4CBF2CAA"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5D215DD5"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641999AE" w14:textId="77777777" w:rsidR="00480CD9" w:rsidRPr="00DC3F63" w:rsidRDefault="00480CD9" w:rsidP="00DC3F63">
            <w:pPr>
              <w:rPr>
                <w:rFonts w:ascii="Arial" w:hAnsi="Arial" w:cs="Arial"/>
                <w:kern w:val="0"/>
              </w:rPr>
            </w:pPr>
            <w:r w:rsidRPr="00DC3F63">
              <w:rPr>
                <w:rFonts w:ascii="Arial" w:hAnsi="Arial" w:cs="Arial"/>
                <w:kern w:val="0"/>
              </w:rPr>
              <w:t>32M</w:t>
            </w:r>
          </w:p>
        </w:tc>
        <w:tc>
          <w:tcPr>
            <w:tcW w:w="1010" w:type="dxa"/>
          </w:tcPr>
          <w:p w14:paraId="4529983B" w14:textId="77777777" w:rsidR="00480CD9" w:rsidRPr="00DC3F63" w:rsidRDefault="00480CD9" w:rsidP="00DC3F63">
            <w:pPr>
              <w:rPr>
                <w:rFonts w:ascii="Arial" w:hAnsi="Arial" w:cs="Arial"/>
                <w:kern w:val="0"/>
              </w:rPr>
            </w:pPr>
            <w:r w:rsidRPr="00DC3F63">
              <w:rPr>
                <w:rFonts w:ascii="Arial" w:hAnsi="Arial" w:cs="Arial"/>
                <w:kern w:val="0"/>
              </w:rPr>
              <w:t>.0103</w:t>
            </w:r>
            <w:r>
              <w:rPr>
                <w:rFonts w:ascii="Arial" w:hAnsi="Arial" w:cs="Arial"/>
                <w:kern w:val="0"/>
              </w:rPr>
              <w:t>*</w:t>
            </w:r>
          </w:p>
        </w:tc>
        <w:tc>
          <w:tcPr>
            <w:tcW w:w="1800" w:type="dxa"/>
          </w:tcPr>
          <w:p w14:paraId="67C1D81D" w14:textId="77777777" w:rsidR="00480CD9" w:rsidRPr="00DC3F63" w:rsidRDefault="00480CD9" w:rsidP="00DC3F63">
            <w:pPr>
              <w:rPr>
                <w:rFonts w:ascii="Arial" w:hAnsi="Arial" w:cs="Arial"/>
                <w:kern w:val="0"/>
              </w:rPr>
            </w:pPr>
            <w:r>
              <w:rPr>
                <w:rFonts w:ascii="Arial" w:hAnsi="Arial" w:cs="Arial"/>
                <w:kern w:val="0"/>
              </w:rPr>
              <w:t>34:17 NCR</w:t>
            </w:r>
          </w:p>
        </w:tc>
      </w:tr>
      <w:tr w:rsidR="00480CD9" w:rsidRPr="00DC3F63" w14:paraId="1AA69A27" w14:textId="77777777" w:rsidTr="00EF3968">
        <w:trPr>
          <w:tblCellSpacing w:w="14" w:type="dxa"/>
        </w:trPr>
        <w:tc>
          <w:tcPr>
            <w:tcW w:w="5904" w:type="dxa"/>
          </w:tcPr>
          <w:p w14:paraId="3A8AA9E0" w14:textId="77777777" w:rsidR="00480CD9" w:rsidRPr="00DC3F63" w:rsidRDefault="00480CD9" w:rsidP="00DC3F63">
            <w:pPr>
              <w:rPr>
                <w:rFonts w:ascii="Arial" w:hAnsi="Arial" w:cs="Arial"/>
                <w:kern w:val="0"/>
              </w:rPr>
            </w:pPr>
            <w:r w:rsidRPr="00DC3F63">
              <w:rPr>
                <w:rFonts w:ascii="Arial" w:hAnsi="Arial" w:cs="Arial"/>
                <w:kern w:val="0"/>
                <w:u w:val="single"/>
              </w:rPr>
              <w:t>Education and Certification Requirements for Registration...</w:t>
            </w:r>
          </w:p>
        </w:tc>
        <w:tc>
          <w:tcPr>
            <w:tcW w:w="849" w:type="dxa"/>
          </w:tcPr>
          <w:p w14:paraId="74A3BB88"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485E4359"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634A7962" w14:textId="77777777" w:rsidR="00480CD9" w:rsidRPr="00DC3F63" w:rsidRDefault="00480CD9" w:rsidP="00DC3F63">
            <w:pPr>
              <w:rPr>
                <w:rFonts w:ascii="Arial" w:hAnsi="Arial" w:cs="Arial"/>
                <w:kern w:val="0"/>
              </w:rPr>
            </w:pPr>
            <w:r w:rsidRPr="00DC3F63">
              <w:rPr>
                <w:rFonts w:ascii="Arial" w:hAnsi="Arial" w:cs="Arial"/>
                <w:kern w:val="0"/>
              </w:rPr>
              <w:t>32M</w:t>
            </w:r>
          </w:p>
        </w:tc>
        <w:tc>
          <w:tcPr>
            <w:tcW w:w="1010" w:type="dxa"/>
          </w:tcPr>
          <w:p w14:paraId="3B1F8C74" w14:textId="77777777" w:rsidR="00480CD9" w:rsidRPr="00DC3F63" w:rsidRDefault="00480CD9" w:rsidP="00DC3F63">
            <w:pPr>
              <w:rPr>
                <w:rFonts w:ascii="Arial" w:hAnsi="Arial" w:cs="Arial"/>
                <w:kern w:val="0"/>
              </w:rPr>
            </w:pPr>
            <w:r w:rsidRPr="00DC3F63">
              <w:rPr>
                <w:rFonts w:ascii="Arial" w:hAnsi="Arial" w:cs="Arial"/>
                <w:kern w:val="0"/>
              </w:rPr>
              <w:t>.0105</w:t>
            </w:r>
            <w:r>
              <w:rPr>
                <w:rFonts w:ascii="Arial" w:hAnsi="Arial" w:cs="Arial"/>
                <w:kern w:val="0"/>
              </w:rPr>
              <w:t>*</w:t>
            </w:r>
          </w:p>
        </w:tc>
        <w:tc>
          <w:tcPr>
            <w:tcW w:w="1800" w:type="dxa"/>
          </w:tcPr>
          <w:p w14:paraId="445C0E8A" w14:textId="77777777" w:rsidR="00480CD9" w:rsidRPr="00DC3F63" w:rsidRDefault="00480CD9" w:rsidP="00DC3F63">
            <w:pPr>
              <w:rPr>
                <w:rFonts w:ascii="Arial" w:hAnsi="Arial" w:cs="Arial"/>
                <w:kern w:val="0"/>
              </w:rPr>
            </w:pPr>
            <w:r>
              <w:rPr>
                <w:rFonts w:ascii="Arial" w:hAnsi="Arial" w:cs="Arial"/>
                <w:kern w:val="0"/>
              </w:rPr>
              <w:t>34:17 NCR</w:t>
            </w:r>
          </w:p>
        </w:tc>
      </w:tr>
      <w:tr w:rsidR="00480CD9" w:rsidRPr="00DC3F63" w14:paraId="5DBB86C0" w14:textId="77777777" w:rsidTr="00EF3968">
        <w:trPr>
          <w:tblCellSpacing w:w="14" w:type="dxa"/>
        </w:trPr>
        <w:tc>
          <w:tcPr>
            <w:tcW w:w="5904" w:type="dxa"/>
          </w:tcPr>
          <w:p w14:paraId="047491BA" w14:textId="77777777" w:rsidR="00480CD9" w:rsidRPr="00DC3F63" w:rsidRDefault="00480CD9" w:rsidP="00DC3F63">
            <w:pPr>
              <w:rPr>
                <w:rFonts w:ascii="Arial" w:hAnsi="Arial" w:cs="Arial"/>
                <w:kern w:val="0"/>
              </w:rPr>
            </w:pPr>
            <w:r w:rsidRPr="00DC3F63">
              <w:rPr>
                <w:rFonts w:ascii="Arial" w:hAnsi="Arial" w:cs="Arial"/>
                <w:kern w:val="0"/>
                <w:u w:val="single"/>
              </w:rPr>
              <w:t>Annual Renewal of Approval to Practice</w:t>
            </w:r>
          </w:p>
        </w:tc>
        <w:tc>
          <w:tcPr>
            <w:tcW w:w="849" w:type="dxa"/>
          </w:tcPr>
          <w:p w14:paraId="070751F5"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3EDFDF1F"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D7F8E2A" w14:textId="77777777" w:rsidR="00480CD9" w:rsidRPr="00DC3F63" w:rsidRDefault="00480CD9" w:rsidP="00DC3F63">
            <w:pPr>
              <w:rPr>
                <w:rFonts w:ascii="Arial" w:hAnsi="Arial" w:cs="Arial"/>
                <w:kern w:val="0"/>
              </w:rPr>
            </w:pPr>
            <w:r w:rsidRPr="00DC3F63">
              <w:rPr>
                <w:rFonts w:ascii="Arial" w:hAnsi="Arial" w:cs="Arial"/>
                <w:kern w:val="0"/>
              </w:rPr>
              <w:t>32M</w:t>
            </w:r>
          </w:p>
        </w:tc>
        <w:tc>
          <w:tcPr>
            <w:tcW w:w="1010" w:type="dxa"/>
          </w:tcPr>
          <w:p w14:paraId="117DBC4D" w14:textId="77777777" w:rsidR="00480CD9" w:rsidRPr="00DC3F63" w:rsidRDefault="00480CD9" w:rsidP="00DC3F63">
            <w:pPr>
              <w:rPr>
                <w:rFonts w:ascii="Arial" w:hAnsi="Arial" w:cs="Arial"/>
                <w:kern w:val="0"/>
              </w:rPr>
            </w:pPr>
            <w:r w:rsidRPr="00DC3F63">
              <w:rPr>
                <w:rFonts w:ascii="Arial" w:hAnsi="Arial" w:cs="Arial"/>
                <w:kern w:val="0"/>
              </w:rPr>
              <w:t>.0106</w:t>
            </w:r>
            <w:r>
              <w:rPr>
                <w:rFonts w:ascii="Arial" w:hAnsi="Arial" w:cs="Arial"/>
                <w:kern w:val="0"/>
              </w:rPr>
              <w:t>*</w:t>
            </w:r>
          </w:p>
        </w:tc>
        <w:tc>
          <w:tcPr>
            <w:tcW w:w="1800" w:type="dxa"/>
          </w:tcPr>
          <w:p w14:paraId="1FAD7DB0" w14:textId="77777777" w:rsidR="00480CD9" w:rsidRPr="00DC3F63" w:rsidRDefault="00480CD9" w:rsidP="00DC3F63">
            <w:pPr>
              <w:rPr>
                <w:rFonts w:ascii="Arial" w:hAnsi="Arial" w:cs="Arial"/>
                <w:kern w:val="0"/>
              </w:rPr>
            </w:pPr>
            <w:r>
              <w:rPr>
                <w:rFonts w:ascii="Arial" w:hAnsi="Arial" w:cs="Arial"/>
                <w:kern w:val="0"/>
              </w:rPr>
              <w:t>34:17 NCR</w:t>
            </w:r>
          </w:p>
        </w:tc>
      </w:tr>
      <w:tr w:rsidR="00480CD9" w:rsidRPr="00DC3F63" w14:paraId="6E56FAA3" w14:textId="77777777" w:rsidTr="00EF3968">
        <w:trPr>
          <w:tblCellSpacing w:w="14" w:type="dxa"/>
        </w:trPr>
        <w:tc>
          <w:tcPr>
            <w:tcW w:w="5904" w:type="dxa"/>
          </w:tcPr>
          <w:p w14:paraId="7E2D6E54" w14:textId="77777777" w:rsidR="00480CD9" w:rsidRPr="00DC3F63" w:rsidRDefault="00480CD9" w:rsidP="00DC3F63">
            <w:pPr>
              <w:rPr>
                <w:rFonts w:ascii="Arial" w:hAnsi="Arial" w:cs="Arial"/>
                <w:kern w:val="0"/>
              </w:rPr>
            </w:pPr>
            <w:r w:rsidRPr="00DC3F63">
              <w:rPr>
                <w:rFonts w:ascii="Arial" w:hAnsi="Arial" w:cs="Arial"/>
                <w:kern w:val="0"/>
                <w:u w:val="single"/>
              </w:rPr>
              <w:t>Continuing Education (CE)</w:t>
            </w:r>
          </w:p>
        </w:tc>
        <w:tc>
          <w:tcPr>
            <w:tcW w:w="849" w:type="dxa"/>
          </w:tcPr>
          <w:p w14:paraId="2FEE9303"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6E8AB5BA"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A6A8007" w14:textId="77777777" w:rsidR="00480CD9" w:rsidRPr="00DC3F63" w:rsidRDefault="00480CD9" w:rsidP="00DC3F63">
            <w:pPr>
              <w:rPr>
                <w:rFonts w:ascii="Arial" w:hAnsi="Arial" w:cs="Arial"/>
                <w:kern w:val="0"/>
              </w:rPr>
            </w:pPr>
            <w:r w:rsidRPr="00DC3F63">
              <w:rPr>
                <w:rFonts w:ascii="Arial" w:hAnsi="Arial" w:cs="Arial"/>
                <w:kern w:val="0"/>
              </w:rPr>
              <w:t>32M</w:t>
            </w:r>
          </w:p>
        </w:tc>
        <w:tc>
          <w:tcPr>
            <w:tcW w:w="1010" w:type="dxa"/>
          </w:tcPr>
          <w:p w14:paraId="42BE7644" w14:textId="77777777" w:rsidR="00480CD9" w:rsidRPr="00DC3F63" w:rsidRDefault="00480CD9" w:rsidP="00DC3F63">
            <w:pPr>
              <w:rPr>
                <w:rFonts w:ascii="Arial" w:hAnsi="Arial" w:cs="Arial"/>
                <w:kern w:val="0"/>
              </w:rPr>
            </w:pPr>
            <w:r w:rsidRPr="00DC3F63">
              <w:rPr>
                <w:rFonts w:ascii="Arial" w:hAnsi="Arial" w:cs="Arial"/>
                <w:kern w:val="0"/>
              </w:rPr>
              <w:t>.0107</w:t>
            </w:r>
            <w:r>
              <w:rPr>
                <w:rFonts w:ascii="Arial" w:hAnsi="Arial" w:cs="Arial"/>
                <w:kern w:val="0"/>
              </w:rPr>
              <w:t>*</w:t>
            </w:r>
          </w:p>
        </w:tc>
        <w:tc>
          <w:tcPr>
            <w:tcW w:w="1800" w:type="dxa"/>
          </w:tcPr>
          <w:p w14:paraId="1FCBF3DC" w14:textId="77777777" w:rsidR="00480CD9" w:rsidRPr="00DC3F63" w:rsidRDefault="00480CD9" w:rsidP="00DC3F63">
            <w:pPr>
              <w:rPr>
                <w:rFonts w:ascii="Arial" w:hAnsi="Arial" w:cs="Arial"/>
                <w:kern w:val="0"/>
              </w:rPr>
            </w:pPr>
            <w:r>
              <w:rPr>
                <w:rFonts w:ascii="Arial" w:hAnsi="Arial" w:cs="Arial"/>
                <w:kern w:val="0"/>
              </w:rPr>
              <w:t>34:17 NCR</w:t>
            </w:r>
          </w:p>
        </w:tc>
      </w:tr>
      <w:tr w:rsidR="00480CD9" w:rsidRPr="00DC3F63" w14:paraId="059BD751" w14:textId="77777777" w:rsidTr="00EF3968">
        <w:trPr>
          <w:tblCellSpacing w:w="14" w:type="dxa"/>
        </w:trPr>
        <w:tc>
          <w:tcPr>
            <w:tcW w:w="5904" w:type="dxa"/>
          </w:tcPr>
          <w:p w14:paraId="19DA3681" w14:textId="77777777" w:rsidR="00480CD9" w:rsidRPr="00DC3F63" w:rsidRDefault="00480CD9" w:rsidP="00DC3F63">
            <w:pPr>
              <w:rPr>
                <w:rFonts w:ascii="Arial" w:hAnsi="Arial" w:cs="Arial"/>
                <w:kern w:val="0"/>
              </w:rPr>
            </w:pPr>
            <w:r w:rsidRPr="00DC3F63">
              <w:rPr>
                <w:rFonts w:ascii="Arial" w:hAnsi="Arial" w:cs="Arial"/>
                <w:kern w:val="0"/>
                <w:u w:val="single"/>
              </w:rPr>
              <w:t>Inactive Status</w:t>
            </w:r>
          </w:p>
        </w:tc>
        <w:tc>
          <w:tcPr>
            <w:tcW w:w="849" w:type="dxa"/>
          </w:tcPr>
          <w:p w14:paraId="6369ACEE"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681C1DE5"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19B3C890" w14:textId="77777777" w:rsidR="00480CD9" w:rsidRPr="00DC3F63" w:rsidRDefault="00480CD9" w:rsidP="00DC3F63">
            <w:pPr>
              <w:rPr>
                <w:rFonts w:ascii="Arial" w:hAnsi="Arial" w:cs="Arial"/>
                <w:kern w:val="0"/>
              </w:rPr>
            </w:pPr>
            <w:r w:rsidRPr="00DC3F63">
              <w:rPr>
                <w:rFonts w:ascii="Arial" w:hAnsi="Arial" w:cs="Arial"/>
                <w:kern w:val="0"/>
              </w:rPr>
              <w:t>32M</w:t>
            </w:r>
          </w:p>
        </w:tc>
        <w:tc>
          <w:tcPr>
            <w:tcW w:w="1010" w:type="dxa"/>
          </w:tcPr>
          <w:p w14:paraId="21220525" w14:textId="77777777" w:rsidR="00480CD9" w:rsidRPr="00DC3F63" w:rsidRDefault="00480CD9" w:rsidP="00DC3F63">
            <w:pPr>
              <w:rPr>
                <w:rFonts w:ascii="Arial" w:hAnsi="Arial" w:cs="Arial"/>
                <w:kern w:val="0"/>
              </w:rPr>
            </w:pPr>
            <w:r w:rsidRPr="00DC3F63">
              <w:rPr>
                <w:rFonts w:ascii="Arial" w:hAnsi="Arial" w:cs="Arial"/>
                <w:kern w:val="0"/>
              </w:rPr>
              <w:t>.0108</w:t>
            </w:r>
          </w:p>
        </w:tc>
        <w:tc>
          <w:tcPr>
            <w:tcW w:w="1800" w:type="dxa"/>
          </w:tcPr>
          <w:p w14:paraId="312C2533" w14:textId="77777777" w:rsidR="00480CD9" w:rsidRPr="00DC3F63" w:rsidRDefault="00480CD9" w:rsidP="00DC3F63">
            <w:pPr>
              <w:rPr>
                <w:rFonts w:ascii="Arial" w:hAnsi="Arial" w:cs="Arial"/>
                <w:kern w:val="0"/>
              </w:rPr>
            </w:pPr>
            <w:r>
              <w:rPr>
                <w:rFonts w:ascii="Arial" w:hAnsi="Arial" w:cs="Arial"/>
                <w:kern w:val="0"/>
              </w:rPr>
              <w:t>34:17 NCR</w:t>
            </w:r>
          </w:p>
        </w:tc>
      </w:tr>
      <w:tr w:rsidR="00480CD9" w:rsidRPr="00DC3F63" w14:paraId="0CF0FDCE" w14:textId="77777777" w:rsidTr="00EF3968">
        <w:trPr>
          <w:tblCellSpacing w:w="14" w:type="dxa"/>
        </w:trPr>
        <w:tc>
          <w:tcPr>
            <w:tcW w:w="5904" w:type="dxa"/>
          </w:tcPr>
          <w:p w14:paraId="46A00455" w14:textId="77777777" w:rsidR="00480CD9" w:rsidRPr="00DC3F63" w:rsidRDefault="00480CD9" w:rsidP="00DC3F63">
            <w:pPr>
              <w:rPr>
                <w:rFonts w:ascii="Arial" w:hAnsi="Arial" w:cs="Arial"/>
                <w:kern w:val="0"/>
              </w:rPr>
            </w:pPr>
            <w:r w:rsidRPr="00DC3F63">
              <w:rPr>
                <w:rFonts w:ascii="Arial" w:hAnsi="Arial" w:cs="Arial"/>
                <w:kern w:val="0"/>
                <w:u w:val="single"/>
              </w:rPr>
              <w:t>Quality Assurance Standards for a Collaborative Practice ...</w:t>
            </w:r>
          </w:p>
        </w:tc>
        <w:tc>
          <w:tcPr>
            <w:tcW w:w="849" w:type="dxa"/>
          </w:tcPr>
          <w:p w14:paraId="03D31CC8"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5503C759"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0D037EFF" w14:textId="77777777" w:rsidR="00480CD9" w:rsidRPr="00DC3F63" w:rsidRDefault="00480CD9" w:rsidP="00DC3F63">
            <w:pPr>
              <w:rPr>
                <w:rFonts w:ascii="Arial" w:hAnsi="Arial" w:cs="Arial"/>
                <w:kern w:val="0"/>
              </w:rPr>
            </w:pPr>
            <w:r w:rsidRPr="00DC3F63">
              <w:rPr>
                <w:rFonts w:ascii="Arial" w:hAnsi="Arial" w:cs="Arial"/>
                <w:kern w:val="0"/>
              </w:rPr>
              <w:t>32M</w:t>
            </w:r>
          </w:p>
        </w:tc>
        <w:tc>
          <w:tcPr>
            <w:tcW w:w="1010" w:type="dxa"/>
          </w:tcPr>
          <w:p w14:paraId="5A2BB20F" w14:textId="77777777" w:rsidR="00480CD9" w:rsidRPr="00DC3F63" w:rsidRDefault="00480CD9" w:rsidP="00DC3F63">
            <w:pPr>
              <w:rPr>
                <w:rFonts w:ascii="Arial" w:hAnsi="Arial" w:cs="Arial"/>
                <w:kern w:val="0"/>
              </w:rPr>
            </w:pPr>
            <w:r w:rsidRPr="00DC3F63">
              <w:rPr>
                <w:rFonts w:ascii="Arial" w:hAnsi="Arial" w:cs="Arial"/>
                <w:kern w:val="0"/>
              </w:rPr>
              <w:t>.0110</w:t>
            </w:r>
            <w:r>
              <w:rPr>
                <w:rFonts w:ascii="Arial" w:hAnsi="Arial" w:cs="Arial"/>
                <w:kern w:val="0"/>
              </w:rPr>
              <w:t>*</w:t>
            </w:r>
          </w:p>
        </w:tc>
        <w:tc>
          <w:tcPr>
            <w:tcW w:w="1800" w:type="dxa"/>
          </w:tcPr>
          <w:p w14:paraId="595AD6D8" w14:textId="77777777" w:rsidR="00480CD9" w:rsidRPr="00DC3F63" w:rsidRDefault="00480CD9" w:rsidP="00DC3F63">
            <w:pPr>
              <w:rPr>
                <w:rFonts w:ascii="Arial" w:hAnsi="Arial" w:cs="Arial"/>
                <w:kern w:val="0"/>
              </w:rPr>
            </w:pPr>
            <w:r>
              <w:rPr>
                <w:rFonts w:ascii="Arial" w:hAnsi="Arial" w:cs="Arial"/>
                <w:kern w:val="0"/>
              </w:rPr>
              <w:t>34:17 NCR</w:t>
            </w:r>
          </w:p>
        </w:tc>
      </w:tr>
      <w:tr w:rsidR="00480CD9" w:rsidRPr="00DC3F63" w14:paraId="4850A0F8" w14:textId="77777777" w:rsidTr="00BA4607">
        <w:trPr>
          <w:tblCellSpacing w:w="14" w:type="dxa"/>
        </w:trPr>
        <w:tc>
          <w:tcPr>
            <w:tcW w:w="10924" w:type="dxa"/>
            <w:gridSpan w:val="6"/>
          </w:tcPr>
          <w:p w14:paraId="14457971" w14:textId="77777777" w:rsidR="00480CD9" w:rsidRPr="00DC3F63" w:rsidRDefault="00480CD9" w:rsidP="00DC3F63">
            <w:pPr>
              <w:spacing w:before="240"/>
              <w:rPr>
                <w:rFonts w:ascii="Arial" w:hAnsi="Arial" w:cs="Arial"/>
                <w:b/>
                <w:bCs/>
                <w:caps/>
                <w:kern w:val="0"/>
                <w:szCs w:val="24"/>
              </w:rPr>
            </w:pPr>
            <w:r w:rsidRPr="00DC3F63">
              <w:rPr>
                <w:rFonts w:ascii="Arial" w:hAnsi="Arial" w:cs="Arial"/>
                <w:b/>
                <w:bCs/>
                <w:caps/>
                <w:kern w:val="0"/>
                <w:szCs w:val="24"/>
              </w:rPr>
              <w:t>Nursing, Board of</w:t>
            </w:r>
          </w:p>
        </w:tc>
      </w:tr>
      <w:tr w:rsidR="00480CD9" w:rsidRPr="00DC3F63" w14:paraId="7B8660CA" w14:textId="77777777" w:rsidTr="00EF3968">
        <w:trPr>
          <w:tblCellSpacing w:w="14" w:type="dxa"/>
        </w:trPr>
        <w:tc>
          <w:tcPr>
            <w:tcW w:w="5904" w:type="dxa"/>
          </w:tcPr>
          <w:p w14:paraId="583C176B" w14:textId="77777777" w:rsidR="00480CD9" w:rsidRPr="00DC3F63" w:rsidRDefault="00480CD9" w:rsidP="00DC3F63">
            <w:pPr>
              <w:rPr>
                <w:rFonts w:ascii="Arial" w:hAnsi="Arial" w:cs="Arial"/>
                <w:kern w:val="0"/>
              </w:rPr>
            </w:pPr>
            <w:r w:rsidRPr="00DC3F63">
              <w:rPr>
                <w:rFonts w:ascii="Arial" w:hAnsi="Arial" w:cs="Arial"/>
                <w:kern w:val="0"/>
                <w:u w:val="single"/>
              </w:rPr>
              <w:t>Definitions</w:t>
            </w:r>
          </w:p>
        </w:tc>
        <w:tc>
          <w:tcPr>
            <w:tcW w:w="849" w:type="dxa"/>
          </w:tcPr>
          <w:p w14:paraId="145B4F19"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0DF622CA"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36A15568" w14:textId="77777777" w:rsidR="00480CD9" w:rsidRPr="00DC3F63" w:rsidRDefault="00480CD9" w:rsidP="00DC3F63">
            <w:pPr>
              <w:rPr>
                <w:rFonts w:ascii="Arial" w:hAnsi="Arial" w:cs="Arial"/>
                <w:kern w:val="0"/>
              </w:rPr>
            </w:pPr>
            <w:r w:rsidRPr="00DC3F63">
              <w:rPr>
                <w:rFonts w:ascii="Arial" w:hAnsi="Arial" w:cs="Arial"/>
                <w:kern w:val="0"/>
              </w:rPr>
              <w:t>36</w:t>
            </w:r>
          </w:p>
        </w:tc>
        <w:tc>
          <w:tcPr>
            <w:tcW w:w="1010" w:type="dxa"/>
          </w:tcPr>
          <w:p w14:paraId="66564F32" w14:textId="77777777" w:rsidR="00480CD9" w:rsidRPr="00DC3F63" w:rsidRDefault="00480CD9" w:rsidP="00DC3F63">
            <w:pPr>
              <w:rPr>
                <w:rFonts w:ascii="Arial" w:hAnsi="Arial" w:cs="Arial"/>
                <w:kern w:val="0"/>
              </w:rPr>
            </w:pPr>
            <w:r w:rsidRPr="00DC3F63">
              <w:rPr>
                <w:rFonts w:ascii="Arial" w:hAnsi="Arial" w:cs="Arial"/>
                <w:kern w:val="0"/>
              </w:rPr>
              <w:t>.0801</w:t>
            </w:r>
            <w:r>
              <w:rPr>
                <w:rFonts w:ascii="Arial" w:hAnsi="Arial" w:cs="Arial"/>
                <w:kern w:val="0"/>
              </w:rPr>
              <w:t>*</w:t>
            </w:r>
          </w:p>
        </w:tc>
        <w:tc>
          <w:tcPr>
            <w:tcW w:w="1800" w:type="dxa"/>
          </w:tcPr>
          <w:p w14:paraId="182917E5" w14:textId="77777777" w:rsidR="00480CD9" w:rsidRPr="00DC3F63" w:rsidRDefault="00480CD9" w:rsidP="00DC3F63">
            <w:pPr>
              <w:rPr>
                <w:rFonts w:ascii="Arial" w:hAnsi="Arial" w:cs="Arial"/>
                <w:kern w:val="0"/>
              </w:rPr>
            </w:pPr>
            <w:r>
              <w:rPr>
                <w:rFonts w:ascii="Arial" w:hAnsi="Arial" w:cs="Arial"/>
                <w:kern w:val="0"/>
              </w:rPr>
              <w:t>35:13 NCR</w:t>
            </w:r>
          </w:p>
        </w:tc>
      </w:tr>
      <w:tr w:rsidR="00480CD9" w:rsidRPr="00DC3F63" w14:paraId="60EE078E" w14:textId="77777777" w:rsidTr="00EF3968">
        <w:trPr>
          <w:tblCellSpacing w:w="14" w:type="dxa"/>
        </w:trPr>
        <w:tc>
          <w:tcPr>
            <w:tcW w:w="5904" w:type="dxa"/>
          </w:tcPr>
          <w:p w14:paraId="6D3C12DA" w14:textId="77777777" w:rsidR="00480CD9" w:rsidRPr="00DC3F63" w:rsidRDefault="00480CD9" w:rsidP="00DC3F63">
            <w:pPr>
              <w:rPr>
                <w:rFonts w:ascii="Arial" w:hAnsi="Arial" w:cs="Arial"/>
                <w:kern w:val="0"/>
              </w:rPr>
            </w:pPr>
            <w:r w:rsidRPr="00DC3F63">
              <w:rPr>
                <w:rFonts w:ascii="Arial" w:hAnsi="Arial" w:cs="Arial"/>
                <w:kern w:val="0"/>
                <w:u w:val="single"/>
              </w:rPr>
              <w:t>Scope of Practice</w:t>
            </w:r>
          </w:p>
        </w:tc>
        <w:tc>
          <w:tcPr>
            <w:tcW w:w="849" w:type="dxa"/>
          </w:tcPr>
          <w:p w14:paraId="34AC1D92"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49F744ED"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E1C1E9A" w14:textId="77777777" w:rsidR="00480CD9" w:rsidRPr="00DC3F63" w:rsidRDefault="00480CD9" w:rsidP="00DC3F63">
            <w:pPr>
              <w:rPr>
                <w:rFonts w:ascii="Arial" w:hAnsi="Arial" w:cs="Arial"/>
                <w:kern w:val="0"/>
              </w:rPr>
            </w:pPr>
            <w:r w:rsidRPr="00DC3F63">
              <w:rPr>
                <w:rFonts w:ascii="Arial" w:hAnsi="Arial" w:cs="Arial"/>
                <w:kern w:val="0"/>
              </w:rPr>
              <w:t>36</w:t>
            </w:r>
          </w:p>
        </w:tc>
        <w:tc>
          <w:tcPr>
            <w:tcW w:w="1010" w:type="dxa"/>
          </w:tcPr>
          <w:p w14:paraId="07CEC002" w14:textId="77777777" w:rsidR="00480CD9" w:rsidRPr="00DC3F63" w:rsidRDefault="00480CD9" w:rsidP="00DC3F63">
            <w:pPr>
              <w:rPr>
                <w:rFonts w:ascii="Arial" w:hAnsi="Arial" w:cs="Arial"/>
                <w:kern w:val="0"/>
              </w:rPr>
            </w:pPr>
            <w:r w:rsidRPr="00DC3F63">
              <w:rPr>
                <w:rFonts w:ascii="Arial" w:hAnsi="Arial" w:cs="Arial"/>
                <w:kern w:val="0"/>
              </w:rPr>
              <w:t>.0802</w:t>
            </w:r>
            <w:r>
              <w:rPr>
                <w:rFonts w:ascii="Arial" w:hAnsi="Arial" w:cs="Arial"/>
                <w:kern w:val="0"/>
              </w:rPr>
              <w:t>*</w:t>
            </w:r>
          </w:p>
        </w:tc>
        <w:tc>
          <w:tcPr>
            <w:tcW w:w="1800" w:type="dxa"/>
          </w:tcPr>
          <w:p w14:paraId="21A8B9D6" w14:textId="77777777" w:rsidR="00480CD9" w:rsidRPr="00DC3F63" w:rsidRDefault="00480CD9" w:rsidP="00DC3F63">
            <w:pPr>
              <w:rPr>
                <w:rFonts w:ascii="Arial" w:hAnsi="Arial" w:cs="Arial"/>
                <w:kern w:val="0"/>
              </w:rPr>
            </w:pPr>
            <w:r>
              <w:rPr>
                <w:rFonts w:ascii="Arial" w:hAnsi="Arial" w:cs="Arial"/>
                <w:kern w:val="0"/>
              </w:rPr>
              <w:t>35:13 NCR</w:t>
            </w:r>
          </w:p>
        </w:tc>
      </w:tr>
      <w:tr w:rsidR="00480CD9" w:rsidRPr="00DC3F63" w14:paraId="02933864" w14:textId="77777777" w:rsidTr="00EF3968">
        <w:trPr>
          <w:tblCellSpacing w:w="14" w:type="dxa"/>
        </w:trPr>
        <w:tc>
          <w:tcPr>
            <w:tcW w:w="5904" w:type="dxa"/>
          </w:tcPr>
          <w:p w14:paraId="26A4B0FF" w14:textId="77777777" w:rsidR="00480CD9" w:rsidRPr="00DC3F63" w:rsidRDefault="00480CD9" w:rsidP="00DC3F63">
            <w:pPr>
              <w:rPr>
                <w:rFonts w:ascii="Arial" w:hAnsi="Arial" w:cs="Arial"/>
                <w:kern w:val="0"/>
              </w:rPr>
            </w:pPr>
            <w:r w:rsidRPr="00DC3F63">
              <w:rPr>
                <w:rFonts w:ascii="Arial" w:hAnsi="Arial" w:cs="Arial"/>
                <w:kern w:val="0"/>
                <w:u w:val="single"/>
              </w:rPr>
              <w:t>Nurse Practitioner Registration</w:t>
            </w:r>
          </w:p>
        </w:tc>
        <w:tc>
          <w:tcPr>
            <w:tcW w:w="849" w:type="dxa"/>
          </w:tcPr>
          <w:p w14:paraId="1726FB62"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4D86A2C9"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11FDE19" w14:textId="77777777" w:rsidR="00480CD9" w:rsidRPr="00DC3F63" w:rsidRDefault="00480CD9" w:rsidP="00DC3F63">
            <w:pPr>
              <w:rPr>
                <w:rFonts w:ascii="Arial" w:hAnsi="Arial" w:cs="Arial"/>
                <w:kern w:val="0"/>
              </w:rPr>
            </w:pPr>
            <w:r w:rsidRPr="00DC3F63">
              <w:rPr>
                <w:rFonts w:ascii="Arial" w:hAnsi="Arial" w:cs="Arial"/>
                <w:kern w:val="0"/>
              </w:rPr>
              <w:t>36</w:t>
            </w:r>
          </w:p>
        </w:tc>
        <w:tc>
          <w:tcPr>
            <w:tcW w:w="1010" w:type="dxa"/>
          </w:tcPr>
          <w:p w14:paraId="7E984031" w14:textId="77777777" w:rsidR="00480CD9" w:rsidRPr="00DC3F63" w:rsidRDefault="00480CD9" w:rsidP="00DC3F63">
            <w:pPr>
              <w:rPr>
                <w:rFonts w:ascii="Arial" w:hAnsi="Arial" w:cs="Arial"/>
                <w:kern w:val="0"/>
              </w:rPr>
            </w:pPr>
            <w:r w:rsidRPr="00DC3F63">
              <w:rPr>
                <w:rFonts w:ascii="Arial" w:hAnsi="Arial" w:cs="Arial"/>
                <w:kern w:val="0"/>
              </w:rPr>
              <w:t>.0803</w:t>
            </w:r>
            <w:r>
              <w:rPr>
                <w:rFonts w:ascii="Arial" w:hAnsi="Arial" w:cs="Arial"/>
                <w:kern w:val="0"/>
              </w:rPr>
              <w:t>*</w:t>
            </w:r>
          </w:p>
        </w:tc>
        <w:tc>
          <w:tcPr>
            <w:tcW w:w="1800" w:type="dxa"/>
          </w:tcPr>
          <w:p w14:paraId="31E39335" w14:textId="77777777" w:rsidR="00480CD9" w:rsidRPr="00DC3F63" w:rsidRDefault="00480CD9" w:rsidP="00DC3F63">
            <w:pPr>
              <w:rPr>
                <w:rFonts w:ascii="Arial" w:hAnsi="Arial" w:cs="Arial"/>
                <w:kern w:val="0"/>
              </w:rPr>
            </w:pPr>
            <w:r>
              <w:rPr>
                <w:rFonts w:ascii="Arial" w:hAnsi="Arial" w:cs="Arial"/>
                <w:kern w:val="0"/>
              </w:rPr>
              <w:t>35:13 NCR</w:t>
            </w:r>
          </w:p>
        </w:tc>
      </w:tr>
      <w:tr w:rsidR="00480CD9" w:rsidRPr="00DC3F63" w14:paraId="747FB532" w14:textId="77777777" w:rsidTr="00EF3968">
        <w:trPr>
          <w:tblCellSpacing w:w="14" w:type="dxa"/>
        </w:trPr>
        <w:tc>
          <w:tcPr>
            <w:tcW w:w="5904" w:type="dxa"/>
          </w:tcPr>
          <w:p w14:paraId="64E70986" w14:textId="77777777" w:rsidR="00480CD9" w:rsidRPr="00DC3F63" w:rsidRDefault="00480CD9" w:rsidP="00DC3F63">
            <w:pPr>
              <w:rPr>
                <w:rFonts w:ascii="Arial" w:hAnsi="Arial" w:cs="Arial"/>
                <w:kern w:val="0"/>
              </w:rPr>
            </w:pPr>
            <w:r w:rsidRPr="00DC3F63">
              <w:rPr>
                <w:rFonts w:ascii="Arial" w:hAnsi="Arial" w:cs="Arial"/>
                <w:kern w:val="0"/>
                <w:u w:val="single"/>
              </w:rPr>
              <w:t>Education and Certification Requirements for Registration...</w:t>
            </w:r>
          </w:p>
        </w:tc>
        <w:tc>
          <w:tcPr>
            <w:tcW w:w="849" w:type="dxa"/>
          </w:tcPr>
          <w:p w14:paraId="0E65588A"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61025E1A"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32E0FF96" w14:textId="77777777" w:rsidR="00480CD9" w:rsidRPr="00DC3F63" w:rsidRDefault="00480CD9" w:rsidP="00DC3F63">
            <w:pPr>
              <w:rPr>
                <w:rFonts w:ascii="Arial" w:hAnsi="Arial" w:cs="Arial"/>
                <w:kern w:val="0"/>
              </w:rPr>
            </w:pPr>
            <w:r w:rsidRPr="00DC3F63">
              <w:rPr>
                <w:rFonts w:ascii="Arial" w:hAnsi="Arial" w:cs="Arial"/>
                <w:kern w:val="0"/>
              </w:rPr>
              <w:t>36</w:t>
            </w:r>
          </w:p>
        </w:tc>
        <w:tc>
          <w:tcPr>
            <w:tcW w:w="1010" w:type="dxa"/>
          </w:tcPr>
          <w:p w14:paraId="7CB9E5CB" w14:textId="77777777" w:rsidR="00480CD9" w:rsidRPr="00DC3F63" w:rsidRDefault="00480CD9" w:rsidP="00DC3F63">
            <w:pPr>
              <w:rPr>
                <w:rFonts w:ascii="Arial" w:hAnsi="Arial" w:cs="Arial"/>
                <w:kern w:val="0"/>
              </w:rPr>
            </w:pPr>
            <w:r w:rsidRPr="00DC3F63">
              <w:rPr>
                <w:rFonts w:ascii="Arial" w:hAnsi="Arial" w:cs="Arial"/>
                <w:kern w:val="0"/>
              </w:rPr>
              <w:t>.0805</w:t>
            </w:r>
            <w:r>
              <w:rPr>
                <w:rFonts w:ascii="Arial" w:hAnsi="Arial" w:cs="Arial"/>
                <w:kern w:val="0"/>
              </w:rPr>
              <w:t>*</w:t>
            </w:r>
          </w:p>
        </w:tc>
        <w:tc>
          <w:tcPr>
            <w:tcW w:w="1800" w:type="dxa"/>
          </w:tcPr>
          <w:p w14:paraId="02B1A7D1" w14:textId="77777777" w:rsidR="00480CD9" w:rsidRPr="00DC3F63" w:rsidRDefault="00480CD9" w:rsidP="00DC3F63">
            <w:pPr>
              <w:rPr>
                <w:rFonts w:ascii="Arial" w:hAnsi="Arial" w:cs="Arial"/>
                <w:kern w:val="0"/>
              </w:rPr>
            </w:pPr>
            <w:r>
              <w:rPr>
                <w:rFonts w:ascii="Arial" w:hAnsi="Arial" w:cs="Arial"/>
                <w:kern w:val="0"/>
              </w:rPr>
              <w:t>35:13 NCR</w:t>
            </w:r>
          </w:p>
        </w:tc>
      </w:tr>
      <w:tr w:rsidR="00480CD9" w:rsidRPr="00DC3F63" w14:paraId="4F939302" w14:textId="77777777" w:rsidTr="00EF3968">
        <w:trPr>
          <w:tblCellSpacing w:w="14" w:type="dxa"/>
        </w:trPr>
        <w:tc>
          <w:tcPr>
            <w:tcW w:w="5904" w:type="dxa"/>
          </w:tcPr>
          <w:p w14:paraId="625728D0" w14:textId="77777777" w:rsidR="00480CD9" w:rsidRPr="00DC3F63" w:rsidRDefault="00480CD9" w:rsidP="00DC3F63">
            <w:pPr>
              <w:rPr>
                <w:rFonts w:ascii="Arial" w:hAnsi="Arial" w:cs="Arial"/>
                <w:kern w:val="0"/>
              </w:rPr>
            </w:pPr>
            <w:r w:rsidRPr="00DC3F63">
              <w:rPr>
                <w:rFonts w:ascii="Arial" w:hAnsi="Arial" w:cs="Arial"/>
                <w:kern w:val="0"/>
                <w:u w:val="single"/>
              </w:rPr>
              <w:t>Annual Renewal of Approval to Practice</w:t>
            </w:r>
          </w:p>
        </w:tc>
        <w:tc>
          <w:tcPr>
            <w:tcW w:w="849" w:type="dxa"/>
          </w:tcPr>
          <w:p w14:paraId="44C5A8D3"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6DEA8AC1"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9DA01BA" w14:textId="77777777" w:rsidR="00480CD9" w:rsidRPr="00DC3F63" w:rsidRDefault="00480CD9" w:rsidP="00DC3F63">
            <w:pPr>
              <w:rPr>
                <w:rFonts w:ascii="Arial" w:hAnsi="Arial" w:cs="Arial"/>
                <w:kern w:val="0"/>
              </w:rPr>
            </w:pPr>
            <w:r w:rsidRPr="00DC3F63">
              <w:rPr>
                <w:rFonts w:ascii="Arial" w:hAnsi="Arial" w:cs="Arial"/>
                <w:kern w:val="0"/>
              </w:rPr>
              <w:t>36</w:t>
            </w:r>
          </w:p>
        </w:tc>
        <w:tc>
          <w:tcPr>
            <w:tcW w:w="1010" w:type="dxa"/>
          </w:tcPr>
          <w:p w14:paraId="1B8120E7" w14:textId="77777777" w:rsidR="00480CD9" w:rsidRPr="00DC3F63" w:rsidRDefault="00480CD9" w:rsidP="00DC3F63">
            <w:pPr>
              <w:rPr>
                <w:rFonts w:ascii="Arial" w:hAnsi="Arial" w:cs="Arial"/>
                <w:kern w:val="0"/>
              </w:rPr>
            </w:pPr>
            <w:r w:rsidRPr="00DC3F63">
              <w:rPr>
                <w:rFonts w:ascii="Arial" w:hAnsi="Arial" w:cs="Arial"/>
                <w:kern w:val="0"/>
              </w:rPr>
              <w:t>.0806</w:t>
            </w:r>
            <w:r>
              <w:rPr>
                <w:rFonts w:ascii="Arial" w:hAnsi="Arial" w:cs="Arial"/>
                <w:kern w:val="0"/>
              </w:rPr>
              <w:t>*</w:t>
            </w:r>
          </w:p>
        </w:tc>
        <w:tc>
          <w:tcPr>
            <w:tcW w:w="1800" w:type="dxa"/>
          </w:tcPr>
          <w:p w14:paraId="43D7F9B6" w14:textId="77777777" w:rsidR="00480CD9" w:rsidRPr="00DC3F63" w:rsidRDefault="00480CD9" w:rsidP="00DC3F63">
            <w:pPr>
              <w:rPr>
                <w:rFonts w:ascii="Arial" w:hAnsi="Arial" w:cs="Arial"/>
                <w:kern w:val="0"/>
              </w:rPr>
            </w:pPr>
            <w:r>
              <w:rPr>
                <w:rFonts w:ascii="Arial" w:hAnsi="Arial" w:cs="Arial"/>
                <w:kern w:val="0"/>
              </w:rPr>
              <w:t>35:13 NCR</w:t>
            </w:r>
          </w:p>
        </w:tc>
      </w:tr>
      <w:tr w:rsidR="00480CD9" w:rsidRPr="00DC3F63" w14:paraId="0DD89827" w14:textId="77777777" w:rsidTr="00EF3968">
        <w:trPr>
          <w:tblCellSpacing w:w="14" w:type="dxa"/>
        </w:trPr>
        <w:tc>
          <w:tcPr>
            <w:tcW w:w="5904" w:type="dxa"/>
          </w:tcPr>
          <w:p w14:paraId="6B7B9009" w14:textId="77777777" w:rsidR="00480CD9" w:rsidRPr="00DC3F63" w:rsidRDefault="00480CD9" w:rsidP="00DC3F63">
            <w:pPr>
              <w:rPr>
                <w:rFonts w:ascii="Arial" w:hAnsi="Arial" w:cs="Arial"/>
                <w:kern w:val="0"/>
              </w:rPr>
            </w:pPr>
            <w:r w:rsidRPr="00DC3F63">
              <w:rPr>
                <w:rFonts w:ascii="Arial" w:hAnsi="Arial" w:cs="Arial"/>
                <w:kern w:val="0"/>
                <w:u w:val="single"/>
              </w:rPr>
              <w:t>Continuing Education (CE)</w:t>
            </w:r>
          </w:p>
        </w:tc>
        <w:tc>
          <w:tcPr>
            <w:tcW w:w="849" w:type="dxa"/>
          </w:tcPr>
          <w:p w14:paraId="7E51A114"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1C9D6731"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D8C7E11" w14:textId="77777777" w:rsidR="00480CD9" w:rsidRPr="00DC3F63" w:rsidRDefault="00480CD9" w:rsidP="00DC3F63">
            <w:pPr>
              <w:rPr>
                <w:rFonts w:ascii="Arial" w:hAnsi="Arial" w:cs="Arial"/>
                <w:kern w:val="0"/>
              </w:rPr>
            </w:pPr>
            <w:r w:rsidRPr="00DC3F63">
              <w:rPr>
                <w:rFonts w:ascii="Arial" w:hAnsi="Arial" w:cs="Arial"/>
                <w:kern w:val="0"/>
              </w:rPr>
              <w:t>36</w:t>
            </w:r>
          </w:p>
        </w:tc>
        <w:tc>
          <w:tcPr>
            <w:tcW w:w="1010" w:type="dxa"/>
          </w:tcPr>
          <w:p w14:paraId="71CD4603" w14:textId="77777777" w:rsidR="00480CD9" w:rsidRPr="00DC3F63" w:rsidRDefault="00480CD9" w:rsidP="00DC3F63">
            <w:pPr>
              <w:rPr>
                <w:rFonts w:ascii="Arial" w:hAnsi="Arial" w:cs="Arial"/>
                <w:kern w:val="0"/>
              </w:rPr>
            </w:pPr>
            <w:r w:rsidRPr="00DC3F63">
              <w:rPr>
                <w:rFonts w:ascii="Arial" w:hAnsi="Arial" w:cs="Arial"/>
                <w:kern w:val="0"/>
              </w:rPr>
              <w:t>.0807</w:t>
            </w:r>
            <w:r>
              <w:rPr>
                <w:rFonts w:ascii="Arial" w:hAnsi="Arial" w:cs="Arial"/>
                <w:kern w:val="0"/>
              </w:rPr>
              <w:t>*</w:t>
            </w:r>
          </w:p>
        </w:tc>
        <w:tc>
          <w:tcPr>
            <w:tcW w:w="1800" w:type="dxa"/>
          </w:tcPr>
          <w:p w14:paraId="6B03DA3F" w14:textId="77777777" w:rsidR="00480CD9" w:rsidRPr="00DC3F63" w:rsidRDefault="00480CD9" w:rsidP="00DC3F63">
            <w:pPr>
              <w:rPr>
                <w:rFonts w:ascii="Arial" w:hAnsi="Arial" w:cs="Arial"/>
                <w:kern w:val="0"/>
              </w:rPr>
            </w:pPr>
            <w:r>
              <w:rPr>
                <w:rFonts w:ascii="Arial" w:hAnsi="Arial" w:cs="Arial"/>
                <w:kern w:val="0"/>
              </w:rPr>
              <w:t>35:13 NCR</w:t>
            </w:r>
          </w:p>
        </w:tc>
      </w:tr>
      <w:tr w:rsidR="00480CD9" w:rsidRPr="00DC3F63" w14:paraId="3DADC8AD" w14:textId="77777777" w:rsidTr="00EF3968">
        <w:trPr>
          <w:tblCellSpacing w:w="14" w:type="dxa"/>
        </w:trPr>
        <w:tc>
          <w:tcPr>
            <w:tcW w:w="5904" w:type="dxa"/>
          </w:tcPr>
          <w:p w14:paraId="4951CDFC" w14:textId="77777777" w:rsidR="00480CD9" w:rsidRPr="00DC3F63" w:rsidRDefault="00480CD9" w:rsidP="00DC3F63">
            <w:pPr>
              <w:rPr>
                <w:rFonts w:ascii="Arial" w:hAnsi="Arial" w:cs="Arial"/>
                <w:kern w:val="0"/>
              </w:rPr>
            </w:pPr>
            <w:r w:rsidRPr="00DC3F63">
              <w:rPr>
                <w:rFonts w:ascii="Arial" w:hAnsi="Arial" w:cs="Arial"/>
                <w:kern w:val="0"/>
                <w:u w:val="single"/>
              </w:rPr>
              <w:t>Inactive Status</w:t>
            </w:r>
          </w:p>
        </w:tc>
        <w:tc>
          <w:tcPr>
            <w:tcW w:w="849" w:type="dxa"/>
          </w:tcPr>
          <w:p w14:paraId="625810C4"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67880F56"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69C131CD" w14:textId="77777777" w:rsidR="00480CD9" w:rsidRPr="00DC3F63" w:rsidRDefault="00480CD9" w:rsidP="00DC3F63">
            <w:pPr>
              <w:rPr>
                <w:rFonts w:ascii="Arial" w:hAnsi="Arial" w:cs="Arial"/>
                <w:kern w:val="0"/>
              </w:rPr>
            </w:pPr>
            <w:r w:rsidRPr="00DC3F63">
              <w:rPr>
                <w:rFonts w:ascii="Arial" w:hAnsi="Arial" w:cs="Arial"/>
                <w:kern w:val="0"/>
              </w:rPr>
              <w:t>36</w:t>
            </w:r>
          </w:p>
        </w:tc>
        <w:tc>
          <w:tcPr>
            <w:tcW w:w="1010" w:type="dxa"/>
          </w:tcPr>
          <w:p w14:paraId="33A08454" w14:textId="77777777" w:rsidR="00480CD9" w:rsidRPr="00DC3F63" w:rsidRDefault="00480CD9" w:rsidP="00DC3F63">
            <w:pPr>
              <w:rPr>
                <w:rFonts w:ascii="Arial" w:hAnsi="Arial" w:cs="Arial"/>
                <w:kern w:val="0"/>
              </w:rPr>
            </w:pPr>
            <w:r w:rsidRPr="00DC3F63">
              <w:rPr>
                <w:rFonts w:ascii="Arial" w:hAnsi="Arial" w:cs="Arial"/>
                <w:kern w:val="0"/>
              </w:rPr>
              <w:t>.0808</w:t>
            </w:r>
          </w:p>
        </w:tc>
        <w:tc>
          <w:tcPr>
            <w:tcW w:w="1800" w:type="dxa"/>
          </w:tcPr>
          <w:p w14:paraId="300151D9" w14:textId="77777777" w:rsidR="00480CD9" w:rsidRPr="00DC3F63" w:rsidRDefault="00480CD9" w:rsidP="00DC3F63">
            <w:pPr>
              <w:rPr>
                <w:rFonts w:ascii="Arial" w:hAnsi="Arial" w:cs="Arial"/>
                <w:kern w:val="0"/>
              </w:rPr>
            </w:pPr>
            <w:r>
              <w:rPr>
                <w:rFonts w:ascii="Arial" w:hAnsi="Arial" w:cs="Arial"/>
                <w:kern w:val="0"/>
              </w:rPr>
              <w:t>35:13 NCR</w:t>
            </w:r>
          </w:p>
        </w:tc>
      </w:tr>
      <w:tr w:rsidR="00480CD9" w:rsidRPr="00DC3F63" w14:paraId="3298F198" w14:textId="77777777" w:rsidTr="00EF3968">
        <w:trPr>
          <w:tblCellSpacing w:w="14" w:type="dxa"/>
        </w:trPr>
        <w:tc>
          <w:tcPr>
            <w:tcW w:w="5904" w:type="dxa"/>
          </w:tcPr>
          <w:p w14:paraId="4EF85C54" w14:textId="77777777" w:rsidR="00480CD9" w:rsidRPr="00DC3F63" w:rsidRDefault="00480CD9" w:rsidP="00DC3F63">
            <w:pPr>
              <w:rPr>
                <w:rFonts w:ascii="Arial" w:hAnsi="Arial" w:cs="Arial"/>
                <w:kern w:val="0"/>
              </w:rPr>
            </w:pPr>
            <w:r w:rsidRPr="00DC3F63">
              <w:rPr>
                <w:rFonts w:ascii="Arial" w:hAnsi="Arial" w:cs="Arial"/>
                <w:kern w:val="0"/>
                <w:u w:val="single"/>
              </w:rPr>
              <w:t>Quality Assurance Standards for a Collaborative Practice ...</w:t>
            </w:r>
          </w:p>
        </w:tc>
        <w:tc>
          <w:tcPr>
            <w:tcW w:w="849" w:type="dxa"/>
          </w:tcPr>
          <w:p w14:paraId="28FAE74C"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3C880DD9"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A88235C" w14:textId="77777777" w:rsidR="00480CD9" w:rsidRPr="00DC3F63" w:rsidRDefault="00480CD9" w:rsidP="00DC3F63">
            <w:pPr>
              <w:rPr>
                <w:rFonts w:ascii="Arial" w:hAnsi="Arial" w:cs="Arial"/>
                <w:kern w:val="0"/>
              </w:rPr>
            </w:pPr>
            <w:r w:rsidRPr="00DC3F63">
              <w:rPr>
                <w:rFonts w:ascii="Arial" w:hAnsi="Arial" w:cs="Arial"/>
                <w:kern w:val="0"/>
              </w:rPr>
              <w:t>36</w:t>
            </w:r>
          </w:p>
        </w:tc>
        <w:tc>
          <w:tcPr>
            <w:tcW w:w="1010" w:type="dxa"/>
          </w:tcPr>
          <w:p w14:paraId="63C15EFB" w14:textId="77777777" w:rsidR="00480CD9" w:rsidRPr="00DC3F63" w:rsidRDefault="00480CD9" w:rsidP="00DC3F63">
            <w:pPr>
              <w:rPr>
                <w:rFonts w:ascii="Arial" w:hAnsi="Arial" w:cs="Arial"/>
                <w:kern w:val="0"/>
              </w:rPr>
            </w:pPr>
            <w:r w:rsidRPr="00DC3F63">
              <w:rPr>
                <w:rFonts w:ascii="Arial" w:hAnsi="Arial" w:cs="Arial"/>
                <w:kern w:val="0"/>
              </w:rPr>
              <w:t>.0810</w:t>
            </w:r>
            <w:r>
              <w:rPr>
                <w:rFonts w:ascii="Arial" w:hAnsi="Arial" w:cs="Arial"/>
                <w:kern w:val="0"/>
              </w:rPr>
              <w:t>*</w:t>
            </w:r>
          </w:p>
        </w:tc>
        <w:tc>
          <w:tcPr>
            <w:tcW w:w="1800" w:type="dxa"/>
          </w:tcPr>
          <w:p w14:paraId="0C65A5DE" w14:textId="77777777" w:rsidR="00480CD9" w:rsidRPr="00DC3F63" w:rsidRDefault="00480CD9" w:rsidP="00DC3F63">
            <w:pPr>
              <w:rPr>
                <w:rFonts w:ascii="Arial" w:hAnsi="Arial" w:cs="Arial"/>
                <w:kern w:val="0"/>
              </w:rPr>
            </w:pPr>
            <w:r>
              <w:rPr>
                <w:rFonts w:ascii="Arial" w:hAnsi="Arial" w:cs="Arial"/>
                <w:kern w:val="0"/>
              </w:rPr>
              <w:t>35:13 NCR</w:t>
            </w:r>
          </w:p>
        </w:tc>
      </w:tr>
      <w:tr w:rsidR="00480CD9" w:rsidRPr="00DC3F63" w14:paraId="02578158" w14:textId="77777777" w:rsidTr="00EF3968">
        <w:trPr>
          <w:tblCellSpacing w:w="14" w:type="dxa"/>
        </w:trPr>
        <w:tc>
          <w:tcPr>
            <w:tcW w:w="5904" w:type="dxa"/>
          </w:tcPr>
          <w:p w14:paraId="307913AF" w14:textId="77777777" w:rsidR="00480CD9" w:rsidRPr="00DC3F63" w:rsidRDefault="00480CD9" w:rsidP="00DC3F63">
            <w:pPr>
              <w:rPr>
                <w:rFonts w:ascii="Arial" w:hAnsi="Arial" w:cs="Arial"/>
                <w:kern w:val="0"/>
              </w:rPr>
            </w:pPr>
            <w:r w:rsidRPr="00DC3F63">
              <w:rPr>
                <w:rFonts w:ascii="Arial" w:hAnsi="Arial" w:cs="Arial"/>
                <w:kern w:val="0"/>
                <w:u w:val="single"/>
              </w:rPr>
              <w:t>Reporting Criteria</w:t>
            </w:r>
          </w:p>
        </w:tc>
        <w:tc>
          <w:tcPr>
            <w:tcW w:w="849" w:type="dxa"/>
          </w:tcPr>
          <w:p w14:paraId="2FF4F4A5"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635A3023"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15F59286" w14:textId="77777777" w:rsidR="00480CD9" w:rsidRPr="00DC3F63" w:rsidRDefault="00480CD9" w:rsidP="00DC3F63">
            <w:pPr>
              <w:rPr>
                <w:rFonts w:ascii="Arial" w:hAnsi="Arial" w:cs="Arial"/>
                <w:kern w:val="0"/>
              </w:rPr>
            </w:pPr>
            <w:r w:rsidRPr="00DC3F63">
              <w:rPr>
                <w:rFonts w:ascii="Arial" w:hAnsi="Arial" w:cs="Arial"/>
                <w:kern w:val="0"/>
              </w:rPr>
              <w:t>36</w:t>
            </w:r>
          </w:p>
        </w:tc>
        <w:tc>
          <w:tcPr>
            <w:tcW w:w="1010" w:type="dxa"/>
          </w:tcPr>
          <w:p w14:paraId="0902D010" w14:textId="77777777" w:rsidR="00480CD9" w:rsidRPr="00DC3F63" w:rsidRDefault="00480CD9" w:rsidP="00DC3F63">
            <w:pPr>
              <w:rPr>
                <w:rFonts w:ascii="Arial" w:hAnsi="Arial" w:cs="Arial"/>
                <w:kern w:val="0"/>
              </w:rPr>
            </w:pPr>
            <w:r w:rsidRPr="00DC3F63">
              <w:rPr>
                <w:rFonts w:ascii="Arial" w:hAnsi="Arial" w:cs="Arial"/>
                <w:kern w:val="0"/>
              </w:rPr>
              <w:t>.0815</w:t>
            </w:r>
          </w:p>
        </w:tc>
        <w:tc>
          <w:tcPr>
            <w:tcW w:w="1800" w:type="dxa"/>
          </w:tcPr>
          <w:p w14:paraId="4BF49DD3" w14:textId="77777777" w:rsidR="00480CD9" w:rsidRPr="00DC3F63" w:rsidRDefault="00480CD9" w:rsidP="00DC3F63">
            <w:pPr>
              <w:rPr>
                <w:rFonts w:ascii="Arial" w:hAnsi="Arial" w:cs="Arial"/>
                <w:kern w:val="0"/>
              </w:rPr>
            </w:pPr>
            <w:r>
              <w:rPr>
                <w:rFonts w:ascii="Arial" w:hAnsi="Arial" w:cs="Arial"/>
                <w:kern w:val="0"/>
              </w:rPr>
              <w:t>35:11 NCR</w:t>
            </w:r>
          </w:p>
        </w:tc>
      </w:tr>
      <w:tr w:rsidR="00480CD9" w:rsidRPr="00DC3F63" w14:paraId="5922EB74" w14:textId="77777777" w:rsidTr="00EF3968">
        <w:trPr>
          <w:tblCellSpacing w:w="14" w:type="dxa"/>
        </w:trPr>
        <w:tc>
          <w:tcPr>
            <w:tcW w:w="5904" w:type="dxa"/>
          </w:tcPr>
          <w:p w14:paraId="7209D0B4" w14:textId="77777777" w:rsidR="00480CD9" w:rsidRPr="00DC3F63" w:rsidRDefault="00480CD9" w:rsidP="00DC3F63">
            <w:pPr>
              <w:rPr>
                <w:rFonts w:ascii="Arial" w:hAnsi="Arial" w:cs="Arial"/>
                <w:kern w:val="0"/>
              </w:rPr>
            </w:pPr>
            <w:r w:rsidRPr="00DC3F63">
              <w:rPr>
                <w:rFonts w:ascii="Arial" w:hAnsi="Arial" w:cs="Arial"/>
                <w:kern w:val="0"/>
                <w:u w:val="single"/>
              </w:rPr>
              <w:t>COVID-19 Drug Preservation Rule</w:t>
            </w:r>
          </w:p>
        </w:tc>
        <w:tc>
          <w:tcPr>
            <w:tcW w:w="849" w:type="dxa"/>
          </w:tcPr>
          <w:p w14:paraId="7D986B05"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5B4EA9A8"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73CF8232" w14:textId="77777777" w:rsidR="00480CD9" w:rsidRPr="00DC3F63" w:rsidRDefault="00480CD9" w:rsidP="00DC3F63">
            <w:pPr>
              <w:rPr>
                <w:rFonts w:ascii="Arial" w:hAnsi="Arial" w:cs="Arial"/>
                <w:kern w:val="0"/>
              </w:rPr>
            </w:pPr>
            <w:r w:rsidRPr="00DC3F63">
              <w:rPr>
                <w:rFonts w:ascii="Arial" w:hAnsi="Arial" w:cs="Arial"/>
                <w:kern w:val="0"/>
              </w:rPr>
              <w:t>36</w:t>
            </w:r>
          </w:p>
        </w:tc>
        <w:tc>
          <w:tcPr>
            <w:tcW w:w="1010" w:type="dxa"/>
          </w:tcPr>
          <w:p w14:paraId="7AC2B524" w14:textId="77777777" w:rsidR="00480CD9" w:rsidRPr="00DC3F63" w:rsidRDefault="00480CD9" w:rsidP="00DC3F63">
            <w:pPr>
              <w:rPr>
                <w:rFonts w:ascii="Arial" w:hAnsi="Arial" w:cs="Arial"/>
                <w:kern w:val="0"/>
              </w:rPr>
            </w:pPr>
            <w:r w:rsidRPr="00DC3F63">
              <w:rPr>
                <w:rFonts w:ascii="Arial" w:hAnsi="Arial" w:cs="Arial"/>
                <w:kern w:val="0"/>
              </w:rPr>
              <w:t>.0817</w:t>
            </w:r>
          </w:p>
        </w:tc>
        <w:tc>
          <w:tcPr>
            <w:tcW w:w="1800" w:type="dxa"/>
          </w:tcPr>
          <w:p w14:paraId="1AAC2562" w14:textId="77777777" w:rsidR="00480CD9" w:rsidRPr="00DC3F63" w:rsidRDefault="00480CD9" w:rsidP="00DC3F63">
            <w:pPr>
              <w:rPr>
                <w:rFonts w:ascii="Arial" w:hAnsi="Arial" w:cs="Arial"/>
                <w:kern w:val="0"/>
              </w:rPr>
            </w:pPr>
            <w:r>
              <w:rPr>
                <w:rFonts w:ascii="Arial" w:hAnsi="Arial" w:cs="Arial"/>
                <w:kern w:val="0"/>
              </w:rPr>
              <w:t>35:11 NCR</w:t>
            </w:r>
          </w:p>
        </w:tc>
      </w:tr>
      <w:tr w:rsidR="00480CD9" w:rsidRPr="00DC3F63" w14:paraId="0D7CE278" w14:textId="77777777" w:rsidTr="00BA4607">
        <w:trPr>
          <w:tblCellSpacing w:w="14" w:type="dxa"/>
        </w:trPr>
        <w:tc>
          <w:tcPr>
            <w:tcW w:w="10924" w:type="dxa"/>
            <w:gridSpan w:val="6"/>
          </w:tcPr>
          <w:p w14:paraId="2BAFAC97" w14:textId="77777777" w:rsidR="00480CD9" w:rsidRPr="00DC3F63" w:rsidRDefault="00480CD9" w:rsidP="00DC3F63">
            <w:pPr>
              <w:spacing w:before="240"/>
              <w:rPr>
                <w:rFonts w:ascii="Arial" w:hAnsi="Arial" w:cs="Arial"/>
                <w:b/>
                <w:bCs/>
                <w:caps/>
                <w:kern w:val="0"/>
                <w:szCs w:val="24"/>
              </w:rPr>
            </w:pPr>
            <w:r w:rsidRPr="00DC3F63">
              <w:rPr>
                <w:rFonts w:ascii="Arial" w:hAnsi="Arial" w:cs="Arial"/>
                <w:b/>
                <w:bCs/>
                <w:caps/>
                <w:kern w:val="0"/>
                <w:szCs w:val="24"/>
              </w:rPr>
              <w:t>Onsite Wastewater Contractors and Inspectors Certification Board</w:t>
            </w:r>
          </w:p>
        </w:tc>
      </w:tr>
      <w:tr w:rsidR="00480CD9" w:rsidRPr="00DC3F63" w14:paraId="240F60AA" w14:textId="77777777" w:rsidTr="00EF3968">
        <w:trPr>
          <w:tblCellSpacing w:w="14" w:type="dxa"/>
        </w:trPr>
        <w:tc>
          <w:tcPr>
            <w:tcW w:w="5904" w:type="dxa"/>
          </w:tcPr>
          <w:p w14:paraId="0B08BF42" w14:textId="77777777" w:rsidR="00480CD9" w:rsidRPr="00DC3F63" w:rsidRDefault="00480CD9" w:rsidP="00DC3F63">
            <w:pPr>
              <w:rPr>
                <w:rFonts w:ascii="Arial" w:hAnsi="Arial" w:cs="Arial"/>
                <w:kern w:val="0"/>
              </w:rPr>
            </w:pPr>
            <w:r w:rsidRPr="00DC3F63">
              <w:rPr>
                <w:rFonts w:ascii="Arial" w:hAnsi="Arial" w:cs="Arial"/>
                <w:kern w:val="0"/>
                <w:u w:val="single"/>
              </w:rPr>
              <w:t>Definitions</w:t>
            </w:r>
          </w:p>
        </w:tc>
        <w:tc>
          <w:tcPr>
            <w:tcW w:w="849" w:type="dxa"/>
          </w:tcPr>
          <w:p w14:paraId="699DFA26"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6C928654"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C382E64"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22587F22" w14:textId="77777777" w:rsidR="00480CD9" w:rsidRPr="00DC3F63" w:rsidRDefault="00480CD9" w:rsidP="00DC3F63">
            <w:pPr>
              <w:rPr>
                <w:rFonts w:ascii="Arial" w:hAnsi="Arial" w:cs="Arial"/>
                <w:kern w:val="0"/>
              </w:rPr>
            </w:pPr>
            <w:r w:rsidRPr="00DC3F63">
              <w:rPr>
                <w:rFonts w:ascii="Arial" w:hAnsi="Arial" w:cs="Arial"/>
                <w:kern w:val="0"/>
              </w:rPr>
              <w:t>.0101</w:t>
            </w:r>
            <w:r>
              <w:rPr>
                <w:rFonts w:ascii="Arial" w:hAnsi="Arial" w:cs="Arial"/>
                <w:kern w:val="0"/>
              </w:rPr>
              <w:t>*</w:t>
            </w:r>
          </w:p>
        </w:tc>
        <w:tc>
          <w:tcPr>
            <w:tcW w:w="1800" w:type="dxa"/>
          </w:tcPr>
          <w:p w14:paraId="3811F5CC"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6A357A85" w14:textId="77777777" w:rsidTr="00EF3968">
        <w:trPr>
          <w:tblCellSpacing w:w="14" w:type="dxa"/>
        </w:trPr>
        <w:tc>
          <w:tcPr>
            <w:tcW w:w="5904" w:type="dxa"/>
          </w:tcPr>
          <w:p w14:paraId="7CFC0D28" w14:textId="77777777" w:rsidR="00480CD9" w:rsidRPr="00DC3F63" w:rsidRDefault="00480CD9" w:rsidP="00DC3F63">
            <w:pPr>
              <w:rPr>
                <w:rFonts w:ascii="Arial" w:hAnsi="Arial" w:cs="Arial"/>
                <w:kern w:val="0"/>
              </w:rPr>
            </w:pPr>
            <w:r w:rsidRPr="00DC3F63">
              <w:rPr>
                <w:rFonts w:ascii="Arial" w:hAnsi="Arial" w:cs="Arial"/>
                <w:kern w:val="0"/>
                <w:u w:val="single"/>
              </w:rPr>
              <w:t>Types of Certification</w:t>
            </w:r>
          </w:p>
        </w:tc>
        <w:tc>
          <w:tcPr>
            <w:tcW w:w="849" w:type="dxa"/>
          </w:tcPr>
          <w:p w14:paraId="6C91A898"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2AFDD32B"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669AED83"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6096B313" w14:textId="77777777" w:rsidR="00480CD9" w:rsidRPr="00DC3F63" w:rsidRDefault="00480CD9" w:rsidP="00DC3F63">
            <w:pPr>
              <w:rPr>
                <w:rFonts w:ascii="Arial" w:hAnsi="Arial" w:cs="Arial"/>
                <w:kern w:val="0"/>
              </w:rPr>
            </w:pPr>
            <w:r w:rsidRPr="00DC3F63">
              <w:rPr>
                <w:rFonts w:ascii="Arial" w:hAnsi="Arial" w:cs="Arial"/>
                <w:kern w:val="0"/>
              </w:rPr>
              <w:t>.0102</w:t>
            </w:r>
            <w:r>
              <w:rPr>
                <w:rFonts w:ascii="Arial" w:hAnsi="Arial" w:cs="Arial"/>
                <w:kern w:val="0"/>
              </w:rPr>
              <w:t>*</w:t>
            </w:r>
          </w:p>
        </w:tc>
        <w:tc>
          <w:tcPr>
            <w:tcW w:w="1800" w:type="dxa"/>
          </w:tcPr>
          <w:p w14:paraId="1060BCBE"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3B29CCD5" w14:textId="77777777" w:rsidTr="00EF3968">
        <w:trPr>
          <w:tblCellSpacing w:w="14" w:type="dxa"/>
        </w:trPr>
        <w:tc>
          <w:tcPr>
            <w:tcW w:w="5904" w:type="dxa"/>
          </w:tcPr>
          <w:p w14:paraId="20AA34AF" w14:textId="77777777" w:rsidR="00480CD9" w:rsidRPr="00DC3F63" w:rsidRDefault="00480CD9" w:rsidP="00DC3F63">
            <w:pPr>
              <w:rPr>
                <w:rFonts w:ascii="Arial" w:hAnsi="Arial" w:cs="Arial"/>
                <w:kern w:val="0"/>
              </w:rPr>
            </w:pPr>
            <w:r w:rsidRPr="00DC3F63">
              <w:rPr>
                <w:rFonts w:ascii="Arial" w:hAnsi="Arial" w:cs="Arial"/>
                <w:kern w:val="0"/>
                <w:u w:val="single"/>
              </w:rPr>
              <w:t>Application Requirements for Certification</w:t>
            </w:r>
          </w:p>
        </w:tc>
        <w:tc>
          <w:tcPr>
            <w:tcW w:w="849" w:type="dxa"/>
          </w:tcPr>
          <w:p w14:paraId="3CB3D46C"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59E90B93"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C6DE629"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7F2391FA" w14:textId="77777777" w:rsidR="00480CD9" w:rsidRPr="00DC3F63" w:rsidRDefault="00480CD9" w:rsidP="00DC3F63">
            <w:pPr>
              <w:rPr>
                <w:rFonts w:ascii="Arial" w:hAnsi="Arial" w:cs="Arial"/>
                <w:kern w:val="0"/>
              </w:rPr>
            </w:pPr>
            <w:r w:rsidRPr="00DC3F63">
              <w:rPr>
                <w:rFonts w:ascii="Arial" w:hAnsi="Arial" w:cs="Arial"/>
                <w:kern w:val="0"/>
              </w:rPr>
              <w:t>.0201</w:t>
            </w:r>
            <w:r>
              <w:rPr>
                <w:rFonts w:ascii="Arial" w:hAnsi="Arial" w:cs="Arial"/>
                <w:kern w:val="0"/>
              </w:rPr>
              <w:t>*</w:t>
            </w:r>
          </w:p>
        </w:tc>
        <w:tc>
          <w:tcPr>
            <w:tcW w:w="1800" w:type="dxa"/>
          </w:tcPr>
          <w:p w14:paraId="12A410EB"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213795C1" w14:textId="77777777" w:rsidTr="00EF3968">
        <w:trPr>
          <w:tblCellSpacing w:w="14" w:type="dxa"/>
        </w:trPr>
        <w:tc>
          <w:tcPr>
            <w:tcW w:w="5904" w:type="dxa"/>
          </w:tcPr>
          <w:p w14:paraId="4DA3C977" w14:textId="77777777" w:rsidR="00480CD9" w:rsidRPr="00DC3F63" w:rsidRDefault="00480CD9" w:rsidP="00DC3F63">
            <w:pPr>
              <w:rPr>
                <w:rFonts w:ascii="Arial" w:hAnsi="Arial" w:cs="Arial"/>
                <w:kern w:val="0"/>
              </w:rPr>
            </w:pPr>
            <w:r w:rsidRPr="00DC3F63">
              <w:rPr>
                <w:rFonts w:ascii="Arial" w:hAnsi="Arial" w:cs="Arial"/>
                <w:kern w:val="0"/>
                <w:u w:val="single"/>
              </w:rPr>
              <w:t>Schedule of Certification Fees</w:t>
            </w:r>
          </w:p>
        </w:tc>
        <w:tc>
          <w:tcPr>
            <w:tcW w:w="849" w:type="dxa"/>
          </w:tcPr>
          <w:p w14:paraId="1F74BC04"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5C5D9A80"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0DFD116C"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40920572" w14:textId="77777777" w:rsidR="00480CD9" w:rsidRPr="00DC3F63" w:rsidRDefault="00480CD9" w:rsidP="00DC3F63">
            <w:pPr>
              <w:rPr>
                <w:rFonts w:ascii="Arial" w:hAnsi="Arial" w:cs="Arial"/>
                <w:kern w:val="0"/>
              </w:rPr>
            </w:pPr>
            <w:r w:rsidRPr="00DC3F63">
              <w:rPr>
                <w:rFonts w:ascii="Arial" w:hAnsi="Arial" w:cs="Arial"/>
                <w:kern w:val="0"/>
              </w:rPr>
              <w:t>.0301</w:t>
            </w:r>
          </w:p>
        </w:tc>
        <w:tc>
          <w:tcPr>
            <w:tcW w:w="1800" w:type="dxa"/>
          </w:tcPr>
          <w:p w14:paraId="3CE7BC82"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4A09622B" w14:textId="77777777" w:rsidTr="00EF3968">
        <w:trPr>
          <w:tblCellSpacing w:w="14" w:type="dxa"/>
        </w:trPr>
        <w:tc>
          <w:tcPr>
            <w:tcW w:w="5904" w:type="dxa"/>
          </w:tcPr>
          <w:p w14:paraId="6C78CE60" w14:textId="77777777" w:rsidR="00480CD9" w:rsidRPr="00DC3F63" w:rsidRDefault="00480CD9" w:rsidP="00DC3F63">
            <w:pPr>
              <w:rPr>
                <w:rFonts w:ascii="Arial" w:hAnsi="Arial" w:cs="Arial"/>
                <w:kern w:val="0"/>
              </w:rPr>
            </w:pPr>
            <w:r w:rsidRPr="00DC3F63">
              <w:rPr>
                <w:rFonts w:ascii="Arial" w:hAnsi="Arial" w:cs="Arial"/>
                <w:kern w:val="0"/>
                <w:u w:val="single"/>
              </w:rPr>
              <w:t>On-site Wastewater Contractor, Inspector, or Evaluator Ex...</w:t>
            </w:r>
          </w:p>
        </w:tc>
        <w:tc>
          <w:tcPr>
            <w:tcW w:w="849" w:type="dxa"/>
          </w:tcPr>
          <w:p w14:paraId="71921ABB"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0D185A78"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7A535BAC"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6AF0CA85" w14:textId="77777777" w:rsidR="00480CD9" w:rsidRPr="00DC3F63" w:rsidRDefault="00480CD9" w:rsidP="00DC3F63">
            <w:pPr>
              <w:rPr>
                <w:rFonts w:ascii="Arial" w:hAnsi="Arial" w:cs="Arial"/>
                <w:kern w:val="0"/>
              </w:rPr>
            </w:pPr>
            <w:r w:rsidRPr="00DC3F63">
              <w:rPr>
                <w:rFonts w:ascii="Arial" w:hAnsi="Arial" w:cs="Arial"/>
                <w:kern w:val="0"/>
              </w:rPr>
              <w:t>.0401</w:t>
            </w:r>
          </w:p>
        </w:tc>
        <w:tc>
          <w:tcPr>
            <w:tcW w:w="1800" w:type="dxa"/>
          </w:tcPr>
          <w:p w14:paraId="32964608"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2402A14C" w14:textId="77777777" w:rsidTr="00EF3968">
        <w:trPr>
          <w:tblCellSpacing w:w="14" w:type="dxa"/>
        </w:trPr>
        <w:tc>
          <w:tcPr>
            <w:tcW w:w="5904" w:type="dxa"/>
          </w:tcPr>
          <w:p w14:paraId="6507ED7A" w14:textId="77777777" w:rsidR="00480CD9" w:rsidRPr="00DC3F63" w:rsidRDefault="00480CD9" w:rsidP="00DC3F63">
            <w:pPr>
              <w:rPr>
                <w:rFonts w:ascii="Arial" w:hAnsi="Arial" w:cs="Arial"/>
                <w:kern w:val="0"/>
              </w:rPr>
            </w:pPr>
            <w:r w:rsidRPr="00DC3F63">
              <w:rPr>
                <w:rFonts w:ascii="Arial" w:hAnsi="Arial" w:cs="Arial"/>
                <w:kern w:val="0"/>
                <w:u w:val="single"/>
              </w:rPr>
              <w:t>Time and Place of Examination</w:t>
            </w:r>
          </w:p>
        </w:tc>
        <w:tc>
          <w:tcPr>
            <w:tcW w:w="849" w:type="dxa"/>
          </w:tcPr>
          <w:p w14:paraId="7C2E43B3"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15E816D3"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03C06C9B"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08132285" w14:textId="77777777" w:rsidR="00480CD9" w:rsidRPr="00DC3F63" w:rsidRDefault="00480CD9" w:rsidP="00DC3F63">
            <w:pPr>
              <w:rPr>
                <w:rFonts w:ascii="Arial" w:hAnsi="Arial" w:cs="Arial"/>
                <w:kern w:val="0"/>
              </w:rPr>
            </w:pPr>
            <w:r w:rsidRPr="00DC3F63">
              <w:rPr>
                <w:rFonts w:ascii="Arial" w:hAnsi="Arial" w:cs="Arial"/>
                <w:kern w:val="0"/>
              </w:rPr>
              <w:t>.0402</w:t>
            </w:r>
          </w:p>
        </w:tc>
        <w:tc>
          <w:tcPr>
            <w:tcW w:w="1800" w:type="dxa"/>
          </w:tcPr>
          <w:p w14:paraId="6120023C"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4D6399B4" w14:textId="77777777" w:rsidTr="00EF3968">
        <w:trPr>
          <w:tblCellSpacing w:w="14" w:type="dxa"/>
        </w:trPr>
        <w:tc>
          <w:tcPr>
            <w:tcW w:w="5904" w:type="dxa"/>
          </w:tcPr>
          <w:p w14:paraId="13F2B0DC" w14:textId="77777777" w:rsidR="00480CD9" w:rsidRPr="00DC3F63" w:rsidRDefault="00480CD9" w:rsidP="00DC3F63">
            <w:pPr>
              <w:rPr>
                <w:rFonts w:ascii="Arial" w:hAnsi="Arial" w:cs="Arial"/>
                <w:kern w:val="0"/>
              </w:rPr>
            </w:pPr>
            <w:r w:rsidRPr="00DC3F63">
              <w:rPr>
                <w:rFonts w:ascii="Arial" w:hAnsi="Arial" w:cs="Arial"/>
                <w:kern w:val="0"/>
                <w:u w:val="single"/>
              </w:rPr>
              <w:t>Issuance of Certificates</w:t>
            </w:r>
          </w:p>
        </w:tc>
        <w:tc>
          <w:tcPr>
            <w:tcW w:w="849" w:type="dxa"/>
          </w:tcPr>
          <w:p w14:paraId="6077B000"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6AA7E629"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6359DE4"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11F71C5B" w14:textId="77777777" w:rsidR="00480CD9" w:rsidRPr="00DC3F63" w:rsidRDefault="00480CD9" w:rsidP="00DC3F63">
            <w:pPr>
              <w:rPr>
                <w:rFonts w:ascii="Arial" w:hAnsi="Arial" w:cs="Arial"/>
                <w:kern w:val="0"/>
              </w:rPr>
            </w:pPr>
            <w:r w:rsidRPr="00DC3F63">
              <w:rPr>
                <w:rFonts w:ascii="Arial" w:hAnsi="Arial" w:cs="Arial"/>
                <w:kern w:val="0"/>
              </w:rPr>
              <w:t>.0404</w:t>
            </w:r>
            <w:r>
              <w:rPr>
                <w:rFonts w:ascii="Arial" w:hAnsi="Arial" w:cs="Arial"/>
                <w:kern w:val="0"/>
              </w:rPr>
              <w:t>*</w:t>
            </w:r>
          </w:p>
        </w:tc>
        <w:tc>
          <w:tcPr>
            <w:tcW w:w="1800" w:type="dxa"/>
          </w:tcPr>
          <w:p w14:paraId="50079172"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7A5B055F" w14:textId="77777777" w:rsidTr="00EF3968">
        <w:trPr>
          <w:tblCellSpacing w:w="14" w:type="dxa"/>
        </w:trPr>
        <w:tc>
          <w:tcPr>
            <w:tcW w:w="5904" w:type="dxa"/>
          </w:tcPr>
          <w:p w14:paraId="010C7FB0" w14:textId="77777777" w:rsidR="00480CD9" w:rsidRPr="00DC3F63" w:rsidRDefault="00480CD9" w:rsidP="00DC3F63">
            <w:pPr>
              <w:rPr>
                <w:rFonts w:ascii="Arial" w:hAnsi="Arial" w:cs="Arial"/>
                <w:kern w:val="0"/>
              </w:rPr>
            </w:pPr>
            <w:r w:rsidRPr="00DC3F63">
              <w:rPr>
                <w:rFonts w:ascii="Arial" w:hAnsi="Arial" w:cs="Arial"/>
                <w:kern w:val="0"/>
                <w:u w:val="single"/>
              </w:rPr>
              <w:t>Licensure for Military-Trained Applicant; Licensure for M...</w:t>
            </w:r>
          </w:p>
        </w:tc>
        <w:tc>
          <w:tcPr>
            <w:tcW w:w="849" w:type="dxa"/>
          </w:tcPr>
          <w:p w14:paraId="578B28A0"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10A269FB"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1C877AF"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42A44293" w14:textId="77777777" w:rsidR="00480CD9" w:rsidRPr="00DC3F63" w:rsidRDefault="00480CD9" w:rsidP="00DC3F63">
            <w:pPr>
              <w:rPr>
                <w:rFonts w:ascii="Arial" w:hAnsi="Arial" w:cs="Arial"/>
                <w:kern w:val="0"/>
              </w:rPr>
            </w:pPr>
            <w:r w:rsidRPr="00DC3F63">
              <w:rPr>
                <w:rFonts w:ascii="Arial" w:hAnsi="Arial" w:cs="Arial"/>
                <w:kern w:val="0"/>
              </w:rPr>
              <w:t>.0405</w:t>
            </w:r>
            <w:r>
              <w:rPr>
                <w:rFonts w:ascii="Arial" w:hAnsi="Arial" w:cs="Arial"/>
                <w:kern w:val="0"/>
              </w:rPr>
              <w:t>*</w:t>
            </w:r>
          </w:p>
        </w:tc>
        <w:tc>
          <w:tcPr>
            <w:tcW w:w="1800" w:type="dxa"/>
          </w:tcPr>
          <w:p w14:paraId="329ADE9D"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04B2818B" w14:textId="77777777" w:rsidTr="00EF3968">
        <w:trPr>
          <w:tblCellSpacing w:w="14" w:type="dxa"/>
        </w:trPr>
        <w:tc>
          <w:tcPr>
            <w:tcW w:w="5904" w:type="dxa"/>
          </w:tcPr>
          <w:p w14:paraId="10EA13A3" w14:textId="77777777" w:rsidR="00480CD9" w:rsidRPr="00DC3F63" w:rsidRDefault="00480CD9" w:rsidP="00DC3F63">
            <w:pPr>
              <w:rPr>
                <w:rFonts w:ascii="Arial" w:hAnsi="Arial" w:cs="Arial"/>
                <w:kern w:val="0"/>
              </w:rPr>
            </w:pPr>
            <w:r w:rsidRPr="00DC3F63">
              <w:rPr>
                <w:rFonts w:ascii="Arial" w:hAnsi="Arial" w:cs="Arial"/>
                <w:kern w:val="0"/>
                <w:u w:val="single"/>
              </w:rPr>
              <w:t>Requirements</w:t>
            </w:r>
          </w:p>
        </w:tc>
        <w:tc>
          <w:tcPr>
            <w:tcW w:w="849" w:type="dxa"/>
          </w:tcPr>
          <w:p w14:paraId="7F000D15"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4002D9A9"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48650C20"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678EF865" w14:textId="77777777" w:rsidR="00480CD9" w:rsidRPr="00DC3F63" w:rsidRDefault="00480CD9" w:rsidP="00DC3F63">
            <w:pPr>
              <w:rPr>
                <w:rFonts w:ascii="Arial" w:hAnsi="Arial" w:cs="Arial"/>
                <w:kern w:val="0"/>
              </w:rPr>
            </w:pPr>
            <w:r w:rsidRPr="00DC3F63">
              <w:rPr>
                <w:rFonts w:ascii="Arial" w:hAnsi="Arial" w:cs="Arial"/>
                <w:kern w:val="0"/>
              </w:rPr>
              <w:t>.0601</w:t>
            </w:r>
            <w:r>
              <w:rPr>
                <w:rFonts w:ascii="Arial" w:hAnsi="Arial" w:cs="Arial"/>
                <w:kern w:val="0"/>
              </w:rPr>
              <w:t>*</w:t>
            </w:r>
          </w:p>
        </w:tc>
        <w:tc>
          <w:tcPr>
            <w:tcW w:w="1800" w:type="dxa"/>
          </w:tcPr>
          <w:p w14:paraId="72DC338C"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5D4A0E41" w14:textId="77777777" w:rsidTr="00EF3968">
        <w:trPr>
          <w:tblCellSpacing w:w="14" w:type="dxa"/>
        </w:trPr>
        <w:tc>
          <w:tcPr>
            <w:tcW w:w="5904" w:type="dxa"/>
          </w:tcPr>
          <w:p w14:paraId="4F205264" w14:textId="77777777" w:rsidR="00480CD9" w:rsidRPr="00DC3F63" w:rsidRDefault="00480CD9" w:rsidP="00DC3F63">
            <w:pPr>
              <w:rPr>
                <w:rFonts w:ascii="Arial" w:hAnsi="Arial" w:cs="Arial"/>
                <w:kern w:val="0"/>
              </w:rPr>
            </w:pPr>
            <w:r w:rsidRPr="00DC3F63">
              <w:rPr>
                <w:rFonts w:ascii="Arial" w:hAnsi="Arial" w:cs="Arial"/>
                <w:kern w:val="0"/>
                <w:u w:val="single"/>
              </w:rPr>
              <w:t>Approval of Continuing Education Courses</w:t>
            </w:r>
          </w:p>
        </w:tc>
        <w:tc>
          <w:tcPr>
            <w:tcW w:w="849" w:type="dxa"/>
          </w:tcPr>
          <w:p w14:paraId="26059634"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3F60147E"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63FF0A2D"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4A364979" w14:textId="77777777" w:rsidR="00480CD9" w:rsidRPr="00DC3F63" w:rsidRDefault="00480CD9" w:rsidP="00DC3F63">
            <w:pPr>
              <w:rPr>
                <w:rFonts w:ascii="Arial" w:hAnsi="Arial" w:cs="Arial"/>
                <w:kern w:val="0"/>
              </w:rPr>
            </w:pPr>
            <w:r w:rsidRPr="00DC3F63">
              <w:rPr>
                <w:rFonts w:ascii="Arial" w:hAnsi="Arial" w:cs="Arial"/>
                <w:kern w:val="0"/>
              </w:rPr>
              <w:t>.0602</w:t>
            </w:r>
            <w:r>
              <w:rPr>
                <w:rFonts w:ascii="Arial" w:hAnsi="Arial" w:cs="Arial"/>
                <w:kern w:val="0"/>
              </w:rPr>
              <w:t>*</w:t>
            </w:r>
          </w:p>
        </w:tc>
        <w:tc>
          <w:tcPr>
            <w:tcW w:w="1800" w:type="dxa"/>
          </w:tcPr>
          <w:p w14:paraId="1FAD7ABB"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0AFD0678" w14:textId="77777777" w:rsidTr="00EF3968">
        <w:trPr>
          <w:tblCellSpacing w:w="14" w:type="dxa"/>
        </w:trPr>
        <w:tc>
          <w:tcPr>
            <w:tcW w:w="5904" w:type="dxa"/>
          </w:tcPr>
          <w:p w14:paraId="7D11C7E6" w14:textId="77777777" w:rsidR="00480CD9" w:rsidRPr="00DC3F63" w:rsidRDefault="00480CD9" w:rsidP="00DC3F63">
            <w:pPr>
              <w:rPr>
                <w:rFonts w:ascii="Arial" w:hAnsi="Arial" w:cs="Arial"/>
                <w:kern w:val="0"/>
              </w:rPr>
            </w:pPr>
            <w:r w:rsidRPr="00DC3F63">
              <w:rPr>
                <w:rFonts w:ascii="Arial" w:hAnsi="Arial" w:cs="Arial"/>
                <w:kern w:val="0"/>
                <w:u w:val="single"/>
              </w:rPr>
              <w:t>Determination of Credit</w:t>
            </w:r>
          </w:p>
        </w:tc>
        <w:tc>
          <w:tcPr>
            <w:tcW w:w="849" w:type="dxa"/>
          </w:tcPr>
          <w:p w14:paraId="2E2EBF29"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5268646E"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09E1B651"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331BF98C" w14:textId="77777777" w:rsidR="00480CD9" w:rsidRPr="00DC3F63" w:rsidRDefault="00480CD9" w:rsidP="00DC3F63">
            <w:pPr>
              <w:rPr>
                <w:rFonts w:ascii="Arial" w:hAnsi="Arial" w:cs="Arial"/>
                <w:kern w:val="0"/>
              </w:rPr>
            </w:pPr>
            <w:r w:rsidRPr="00DC3F63">
              <w:rPr>
                <w:rFonts w:ascii="Arial" w:hAnsi="Arial" w:cs="Arial"/>
                <w:kern w:val="0"/>
              </w:rPr>
              <w:t>.0603</w:t>
            </w:r>
          </w:p>
        </w:tc>
        <w:tc>
          <w:tcPr>
            <w:tcW w:w="1800" w:type="dxa"/>
          </w:tcPr>
          <w:p w14:paraId="53414B92"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0D9C56B0" w14:textId="77777777" w:rsidTr="00EF3968">
        <w:trPr>
          <w:tblCellSpacing w:w="14" w:type="dxa"/>
        </w:trPr>
        <w:tc>
          <w:tcPr>
            <w:tcW w:w="5904" w:type="dxa"/>
          </w:tcPr>
          <w:p w14:paraId="27EDE8AF" w14:textId="77777777" w:rsidR="00480CD9" w:rsidRPr="00DC3F63" w:rsidRDefault="00480CD9" w:rsidP="00DC3F63">
            <w:pPr>
              <w:rPr>
                <w:rFonts w:ascii="Arial" w:hAnsi="Arial" w:cs="Arial"/>
                <w:kern w:val="0"/>
              </w:rPr>
            </w:pPr>
            <w:r w:rsidRPr="00DC3F63">
              <w:rPr>
                <w:rFonts w:ascii="Arial" w:hAnsi="Arial" w:cs="Arial"/>
                <w:kern w:val="0"/>
                <w:u w:val="single"/>
              </w:rPr>
              <w:t>Recordkeeping</w:t>
            </w:r>
          </w:p>
        </w:tc>
        <w:tc>
          <w:tcPr>
            <w:tcW w:w="849" w:type="dxa"/>
          </w:tcPr>
          <w:p w14:paraId="6D04592A"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5ADD870F"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7F932C60"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4C1A6E96" w14:textId="77777777" w:rsidR="00480CD9" w:rsidRPr="00DC3F63" w:rsidRDefault="00480CD9" w:rsidP="00DC3F63">
            <w:pPr>
              <w:rPr>
                <w:rFonts w:ascii="Arial" w:hAnsi="Arial" w:cs="Arial"/>
                <w:kern w:val="0"/>
              </w:rPr>
            </w:pPr>
            <w:r w:rsidRPr="00DC3F63">
              <w:rPr>
                <w:rFonts w:ascii="Arial" w:hAnsi="Arial" w:cs="Arial"/>
                <w:kern w:val="0"/>
              </w:rPr>
              <w:t>.0604</w:t>
            </w:r>
          </w:p>
        </w:tc>
        <w:tc>
          <w:tcPr>
            <w:tcW w:w="1800" w:type="dxa"/>
          </w:tcPr>
          <w:p w14:paraId="2D115951"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64527719" w14:textId="77777777" w:rsidTr="00EF3968">
        <w:trPr>
          <w:tblCellSpacing w:w="14" w:type="dxa"/>
        </w:trPr>
        <w:tc>
          <w:tcPr>
            <w:tcW w:w="5904" w:type="dxa"/>
          </w:tcPr>
          <w:p w14:paraId="41B664BF" w14:textId="77777777" w:rsidR="00480CD9" w:rsidRPr="00DC3F63" w:rsidRDefault="00480CD9" w:rsidP="00DC3F63">
            <w:pPr>
              <w:rPr>
                <w:rFonts w:ascii="Arial" w:hAnsi="Arial" w:cs="Arial"/>
                <w:kern w:val="0"/>
              </w:rPr>
            </w:pPr>
            <w:r w:rsidRPr="00DC3F63">
              <w:rPr>
                <w:rFonts w:ascii="Arial" w:hAnsi="Arial" w:cs="Arial"/>
                <w:kern w:val="0"/>
                <w:u w:val="single"/>
              </w:rPr>
              <w:t>Extension of Time</w:t>
            </w:r>
          </w:p>
        </w:tc>
        <w:tc>
          <w:tcPr>
            <w:tcW w:w="849" w:type="dxa"/>
          </w:tcPr>
          <w:p w14:paraId="0D43BFD1"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7B2272E3"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739E76FB"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21477997" w14:textId="77777777" w:rsidR="00480CD9" w:rsidRPr="00DC3F63" w:rsidRDefault="00480CD9" w:rsidP="00DC3F63">
            <w:pPr>
              <w:rPr>
                <w:rFonts w:ascii="Arial" w:hAnsi="Arial" w:cs="Arial"/>
                <w:kern w:val="0"/>
              </w:rPr>
            </w:pPr>
            <w:r w:rsidRPr="00DC3F63">
              <w:rPr>
                <w:rFonts w:ascii="Arial" w:hAnsi="Arial" w:cs="Arial"/>
                <w:kern w:val="0"/>
              </w:rPr>
              <w:t>.0605</w:t>
            </w:r>
          </w:p>
        </w:tc>
        <w:tc>
          <w:tcPr>
            <w:tcW w:w="1800" w:type="dxa"/>
          </w:tcPr>
          <w:p w14:paraId="4E1059D1"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7D8B1666" w14:textId="77777777" w:rsidTr="00EF3968">
        <w:trPr>
          <w:tblCellSpacing w:w="14" w:type="dxa"/>
        </w:trPr>
        <w:tc>
          <w:tcPr>
            <w:tcW w:w="5904" w:type="dxa"/>
          </w:tcPr>
          <w:p w14:paraId="4AAFE18F" w14:textId="77777777" w:rsidR="00480CD9" w:rsidRPr="00DC3F63" w:rsidRDefault="00480CD9" w:rsidP="00DC3F63">
            <w:pPr>
              <w:rPr>
                <w:rFonts w:ascii="Arial" w:hAnsi="Arial" w:cs="Arial"/>
                <w:kern w:val="0"/>
              </w:rPr>
            </w:pPr>
            <w:r w:rsidRPr="00DC3F63">
              <w:rPr>
                <w:rFonts w:ascii="Arial" w:hAnsi="Arial" w:cs="Arial"/>
                <w:kern w:val="0"/>
                <w:u w:val="single"/>
              </w:rPr>
              <w:t>Revocation, or Suspension of Certification</w:t>
            </w:r>
          </w:p>
        </w:tc>
        <w:tc>
          <w:tcPr>
            <w:tcW w:w="849" w:type="dxa"/>
          </w:tcPr>
          <w:p w14:paraId="586CFEDE"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687A7545"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3CF1C41D"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21FD6387" w14:textId="77777777" w:rsidR="00480CD9" w:rsidRPr="00DC3F63" w:rsidRDefault="00480CD9" w:rsidP="00DC3F63">
            <w:pPr>
              <w:rPr>
                <w:rFonts w:ascii="Arial" w:hAnsi="Arial" w:cs="Arial"/>
                <w:kern w:val="0"/>
              </w:rPr>
            </w:pPr>
            <w:r w:rsidRPr="00DC3F63">
              <w:rPr>
                <w:rFonts w:ascii="Arial" w:hAnsi="Arial" w:cs="Arial"/>
                <w:kern w:val="0"/>
              </w:rPr>
              <w:t>.0701</w:t>
            </w:r>
            <w:r>
              <w:rPr>
                <w:rFonts w:ascii="Arial" w:hAnsi="Arial" w:cs="Arial"/>
                <w:kern w:val="0"/>
              </w:rPr>
              <w:t>*</w:t>
            </w:r>
          </w:p>
        </w:tc>
        <w:tc>
          <w:tcPr>
            <w:tcW w:w="1800" w:type="dxa"/>
          </w:tcPr>
          <w:p w14:paraId="10E00777"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07EE7D4D" w14:textId="77777777" w:rsidTr="00EF3968">
        <w:trPr>
          <w:tblCellSpacing w:w="14" w:type="dxa"/>
        </w:trPr>
        <w:tc>
          <w:tcPr>
            <w:tcW w:w="5904" w:type="dxa"/>
          </w:tcPr>
          <w:p w14:paraId="5BE753C5" w14:textId="77777777" w:rsidR="00480CD9" w:rsidRPr="00DC3F63" w:rsidRDefault="00480CD9" w:rsidP="00DC3F63">
            <w:pPr>
              <w:rPr>
                <w:rFonts w:ascii="Arial" w:hAnsi="Arial" w:cs="Arial"/>
                <w:kern w:val="0"/>
              </w:rPr>
            </w:pPr>
            <w:r w:rsidRPr="00DC3F63">
              <w:rPr>
                <w:rFonts w:ascii="Arial" w:hAnsi="Arial" w:cs="Arial"/>
                <w:kern w:val="0"/>
                <w:u w:val="single"/>
              </w:rPr>
              <w:t>Code of Ethics</w:t>
            </w:r>
          </w:p>
        </w:tc>
        <w:tc>
          <w:tcPr>
            <w:tcW w:w="849" w:type="dxa"/>
          </w:tcPr>
          <w:p w14:paraId="54858B33"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223A0D2E"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8185589"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4896289C" w14:textId="77777777" w:rsidR="00480CD9" w:rsidRPr="00DC3F63" w:rsidRDefault="00480CD9" w:rsidP="00DC3F63">
            <w:pPr>
              <w:rPr>
                <w:rFonts w:ascii="Arial" w:hAnsi="Arial" w:cs="Arial"/>
                <w:kern w:val="0"/>
              </w:rPr>
            </w:pPr>
            <w:r w:rsidRPr="00DC3F63">
              <w:rPr>
                <w:rFonts w:ascii="Arial" w:hAnsi="Arial" w:cs="Arial"/>
                <w:kern w:val="0"/>
              </w:rPr>
              <w:t>.0801</w:t>
            </w:r>
            <w:r>
              <w:rPr>
                <w:rFonts w:ascii="Arial" w:hAnsi="Arial" w:cs="Arial"/>
                <w:kern w:val="0"/>
              </w:rPr>
              <w:t>*</w:t>
            </w:r>
          </w:p>
        </w:tc>
        <w:tc>
          <w:tcPr>
            <w:tcW w:w="1800" w:type="dxa"/>
          </w:tcPr>
          <w:p w14:paraId="43A0B938"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49D231C0" w14:textId="77777777" w:rsidTr="00EF3968">
        <w:trPr>
          <w:tblCellSpacing w:w="14" w:type="dxa"/>
        </w:trPr>
        <w:tc>
          <w:tcPr>
            <w:tcW w:w="5904" w:type="dxa"/>
          </w:tcPr>
          <w:p w14:paraId="6349B249" w14:textId="77777777" w:rsidR="00480CD9" w:rsidRPr="00DC3F63" w:rsidRDefault="00480CD9" w:rsidP="00DC3F63">
            <w:pPr>
              <w:rPr>
                <w:rFonts w:ascii="Arial" w:hAnsi="Arial" w:cs="Arial"/>
                <w:kern w:val="0"/>
              </w:rPr>
            </w:pPr>
            <w:r w:rsidRPr="00DC3F63">
              <w:rPr>
                <w:rFonts w:ascii="Arial" w:hAnsi="Arial" w:cs="Arial"/>
                <w:kern w:val="0"/>
                <w:u w:val="single"/>
              </w:rPr>
              <w:t>Waiver</w:t>
            </w:r>
            <w:r>
              <w:rPr>
                <w:rFonts w:ascii="Arial" w:hAnsi="Arial" w:cs="Arial"/>
                <w:kern w:val="0"/>
                <w:u w:val="single"/>
              </w:rPr>
              <w:t xml:space="preserve"> or Extension</w:t>
            </w:r>
          </w:p>
        </w:tc>
        <w:tc>
          <w:tcPr>
            <w:tcW w:w="849" w:type="dxa"/>
          </w:tcPr>
          <w:p w14:paraId="1D498705"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28CD7EE5"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6E89D3E1"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389263E3" w14:textId="77777777" w:rsidR="00480CD9" w:rsidRPr="00DC3F63" w:rsidRDefault="00480CD9" w:rsidP="00DC3F63">
            <w:pPr>
              <w:rPr>
                <w:rFonts w:ascii="Arial" w:hAnsi="Arial" w:cs="Arial"/>
                <w:kern w:val="0"/>
              </w:rPr>
            </w:pPr>
            <w:r w:rsidRPr="00DC3F63">
              <w:rPr>
                <w:rFonts w:ascii="Arial" w:hAnsi="Arial" w:cs="Arial"/>
                <w:kern w:val="0"/>
              </w:rPr>
              <w:t>.0904</w:t>
            </w:r>
          </w:p>
        </w:tc>
        <w:tc>
          <w:tcPr>
            <w:tcW w:w="1800" w:type="dxa"/>
          </w:tcPr>
          <w:p w14:paraId="630ECCC3"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7F187C87" w14:textId="77777777" w:rsidTr="00EF3968">
        <w:trPr>
          <w:tblCellSpacing w:w="14" w:type="dxa"/>
        </w:trPr>
        <w:tc>
          <w:tcPr>
            <w:tcW w:w="5904" w:type="dxa"/>
          </w:tcPr>
          <w:p w14:paraId="1FCB7595" w14:textId="77777777" w:rsidR="00480CD9" w:rsidRPr="00DC3F63" w:rsidRDefault="00480CD9" w:rsidP="00DC3F63">
            <w:pPr>
              <w:rPr>
                <w:rFonts w:ascii="Arial" w:hAnsi="Arial" w:cs="Arial"/>
                <w:kern w:val="0"/>
              </w:rPr>
            </w:pPr>
            <w:r w:rsidRPr="00DC3F63">
              <w:rPr>
                <w:rFonts w:ascii="Arial" w:hAnsi="Arial" w:cs="Arial"/>
                <w:kern w:val="0"/>
                <w:u w:val="single"/>
              </w:rPr>
              <w:t>Definitions</w:t>
            </w:r>
          </w:p>
        </w:tc>
        <w:tc>
          <w:tcPr>
            <w:tcW w:w="849" w:type="dxa"/>
          </w:tcPr>
          <w:p w14:paraId="5B6A9F02"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2462ED50"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0236EAE3"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0FDDAB42" w14:textId="77777777" w:rsidR="00480CD9" w:rsidRPr="00DC3F63" w:rsidRDefault="00480CD9" w:rsidP="00DC3F63">
            <w:pPr>
              <w:rPr>
                <w:rFonts w:ascii="Arial" w:hAnsi="Arial" w:cs="Arial"/>
                <w:kern w:val="0"/>
              </w:rPr>
            </w:pPr>
            <w:r w:rsidRPr="00DC3F63">
              <w:rPr>
                <w:rFonts w:ascii="Arial" w:hAnsi="Arial" w:cs="Arial"/>
                <w:kern w:val="0"/>
              </w:rPr>
              <w:t>.1001</w:t>
            </w:r>
            <w:r>
              <w:rPr>
                <w:rFonts w:ascii="Arial" w:hAnsi="Arial" w:cs="Arial"/>
                <w:kern w:val="0"/>
              </w:rPr>
              <w:t>*</w:t>
            </w:r>
          </w:p>
        </w:tc>
        <w:tc>
          <w:tcPr>
            <w:tcW w:w="1800" w:type="dxa"/>
          </w:tcPr>
          <w:p w14:paraId="45FFBD93"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7514B65C" w14:textId="77777777" w:rsidTr="00EF3968">
        <w:trPr>
          <w:tblCellSpacing w:w="14" w:type="dxa"/>
        </w:trPr>
        <w:tc>
          <w:tcPr>
            <w:tcW w:w="5904" w:type="dxa"/>
          </w:tcPr>
          <w:p w14:paraId="696E35DC" w14:textId="77777777" w:rsidR="00480CD9" w:rsidRPr="00DC3F63" w:rsidRDefault="00480CD9" w:rsidP="00DC3F63">
            <w:pPr>
              <w:rPr>
                <w:rFonts w:ascii="Arial" w:hAnsi="Arial" w:cs="Arial"/>
                <w:kern w:val="0"/>
              </w:rPr>
            </w:pPr>
            <w:r w:rsidRPr="00DC3F63">
              <w:rPr>
                <w:rFonts w:ascii="Arial" w:hAnsi="Arial" w:cs="Arial"/>
                <w:kern w:val="0"/>
                <w:u w:val="single"/>
              </w:rPr>
              <w:t>General Requirements for Contractors and Inspectors</w:t>
            </w:r>
          </w:p>
        </w:tc>
        <w:tc>
          <w:tcPr>
            <w:tcW w:w="849" w:type="dxa"/>
          </w:tcPr>
          <w:p w14:paraId="44152BA3"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7B37E992"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B0892AE"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02EFF4CE" w14:textId="77777777" w:rsidR="00480CD9" w:rsidRPr="00DC3F63" w:rsidRDefault="00480CD9" w:rsidP="00DC3F63">
            <w:pPr>
              <w:rPr>
                <w:rFonts w:ascii="Arial" w:hAnsi="Arial" w:cs="Arial"/>
                <w:kern w:val="0"/>
              </w:rPr>
            </w:pPr>
            <w:r w:rsidRPr="00DC3F63">
              <w:rPr>
                <w:rFonts w:ascii="Arial" w:hAnsi="Arial" w:cs="Arial"/>
                <w:kern w:val="0"/>
              </w:rPr>
              <w:t>.1002</w:t>
            </w:r>
            <w:r>
              <w:rPr>
                <w:rFonts w:ascii="Arial" w:hAnsi="Arial" w:cs="Arial"/>
                <w:kern w:val="0"/>
              </w:rPr>
              <w:t>*</w:t>
            </w:r>
          </w:p>
        </w:tc>
        <w:tc>
          <w:tcPr>
            <w:tcW w:w="1800" w:type="dxa"/>
          </w:tcPr>
          <w:p w14:paraId="4A8F4346"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12CF6A17" w14:textId="77777777" w:rsidTr="00EF3968">
        <w:trPr>
          <w:tblCellSpacing w:w="14" w:type="dxa"/>
        </w:trPr>
        <w:tc>
          <w:tcPr>
            <w:tcW w:w="5904" w:type="dxa"/>
          </w:tcPr>
          <w:p w14:paraId="36A4E7C6" w14:textId="77777777" w:rsidR="00480CD9" w:rsidRPr="00DC3F63" w:rsidRDefault="00480CD9" w:rsidP="00DC3F63">
            <w:pPr>
              <w:rPr>
                <w:rFonts w:ascii="Arial" w:hAnsi="Arial" w:cs="Arial"/>
                <w:kern w:val="0"/>
              </w:rPr>
            </w:pPr>
            <w:r w:rsidRPr="00DC3F63">
              <w:rPr>
                <w:rFonts w:ascii="Arial" w:hAnsi="Arial" w:cs="Arial"/>
                <w:kern w:val="0"/>
                <w:u w:val="single"/>
              </w:rPr>
              <w:t>Definitions</w:t>
            </w:r>
          </w:p>
        </w:tc>
        <w:tc>
          <w:tcPr>
            <w:tcW w:w="849" w:type="dxa"/>
          </w:tcPr>
          <w:p w14:paraId="6F5C769C"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493F3D27"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1A19CC06"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6AB4C743" w14:textId="77777777" w:rsidR="00480CD9" w:rsidRPr="00DC3F63" w:rsidRDefault="00480CD9" w:rsidP="00DC3F63">
            <w:pPr>
              <w:rPr>
                <w:rFonts w:ascii="Arial" w:hAnsi="Arial" w:cs="Arial"/>
                <w:kern w:val="0"/>
              </w:rPr>
            </w:pPr>
            <w:r w:rsidRPr="00DC3F63">
              <w:rPr>
                <w:rFonts w:ascii="Arial" w:hAnsi="Arial" w:cs="Arial"/>
                <w:kern w:val="0"/>
              </w:rPr>
              <w:t>.1101</w:t>
            </w:r>
          </w:p>
        </w:tc>
        <w:tc>
          <w:tcPr>
            <w:tcW w:w="1800" w:type="dxa"/>
          </w:tcPr>
          <w:p w14:paraId="344D4150"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73337B6E" w14:textId="77777777" w:rsidTr="00EF3968">
        <w:trPr>
          <w:tblCellSpacing w:w="14" w:type="dxa"/>
        </w:trPr>
        <w:tc>
          <w:tcPr>
            <w:tcW w:w="5904" w:type="dxa"/>
          </w:tcPr>
          <w:p w14:paraId="3A25A788" w14:textId="77777777" w:rsidR="00480CD9" w:rsidRPr="00DC3F63" w:rsidRDefault="00480CD9" w:rsidP="00DC3F63">
            <w:pPr>
              <w:rPr>
                <w:rFonts w:ascii="Arial" w:hAnsi="Arial" w:cs="Arial"/>
                <w:kern w:val="0"/>
              </w:rPr>
            </w:pPr>
            <w:r w:rsidRPr="00DC3F63">
              <w:rPr>
                <w:rFonts w:ascii="Arial" w:hAnsi="Arial" w:cs="Arial"/>
                <w:kern w:val="0"/>
                <w:u w:val="single"/>
              </w:rPr>
              <w:t>General Requirements for Evaluators</w:t>
            </w:r>
          </w:p>
        </w:tc>
        <w:tc>
          <w:tcPr>
            <w:tcW w:w="849" w:type="dxa"/>
          </w:tcPr>
          <w:p w14:paraId="5198E891"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721EEC8C"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765A9F3"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0235A91F" w14:textId="77777777" w:rsidR="00480CD9" w:rsidRPr="00DC3F63" w:rsidRDefault="00480CD9" w:rsidP="00DC3F63">
            <w:pPr>
              <w:rPr>
                <w:rFonts w:ascii="Arial" w:hAnsi="Arial" w:cs="Arial"/>
                <w:kern w:val="0"/>
              </w:rPr>
            </w:pPr>
            <w:r w:rsidRPr="00DC3F63">
              <w:rPr>
                <w:rFonts w:ascii="Arial" w:hAnsi="Arial" w:cs="Arial"/>
                <w:kern w:val="0"/>
              </w:rPr>
              <w:t>.1102</w:t>
            </w:r>
            <w:r>
              <w:rPr>
                <w:rFonts w:ascii="Arial" w:hAnsi="Arial" w:cs="Arial"/>
                <w:kern w:val="0"/>
              </w:rPr>
              <w:t>*</w:t>
            </w:r>
          </w:p>
        </w:tc>
        <w:tc>
          <w:tcPr>
            <w:tcW w:w="1800" w:type="dxa"/>
          </w:tcPr>
          <w:p w14:paraId="5FA5B592"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49CE6AA6" w14:textId="77777777" w:rsidTr="00EF3968">
        <w:trPr>
          <w:tblCellSpacing w:w="14" w:type="dxa"/>
        </w:trPr>
        <w:tc>
          <w:tcPr>
            <w:tcW w:w="5904" w:type="dxa"/>
          </w:tcPr>
          <w:p w14:paraId="19131031" w14:textId="77777777" w:rsidR="00480CD9" w:rsidRPr="00DC3F63" w:rsidRDefault="00480CD9" w:rsidP="00DC3F63">
            <w:pPr>
              <w:rPr>
                <w:rFonts w:ascii="Arial" w:hAnsi="Arial" w:cs="Arial"/>
                <w:kern w:val="0"/>
              </w:rPr>
            </w:pPr>
            <w:r w:rsidRPr="00DC3F63">
              <w:rPr>
                <w:rFonts w:ascii="Arial" w:hAnsi="Arial" w:cs="Arial"/>
                <w:kern w:val="0"/>
                <w:u w:val="single"/>
              </w:rPr>
              <w:t>General Exclusions for Evaluators</w:t>
            </w:r>
          </w:p>
        </w:tc>
        <w:tc>
          <w:tcPr>
            <w:tcW w:w="849" w:type="dxa"/>
          </w:tcPr>
          <w:p w14:paraId="0B60EA91"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20136A16"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3D98451"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6AB5E559" w14:textId="77777777" w:rsidR="00480CD9" w:rsidRPr="00DC3F63" w:rsidRDefault="00480CD9" w:rsidP="00DC3F63">
            <w:pPr>
              <w:rPr>
                <w:rFonts w:ascii="Arial" w:hAnsi="Arial" w:cs="Arial"/>
                <w:kern w:val="0"/>
              </w:rPr>
            </w:pPr>
            <w:r w:rsidRPr="00DC3F63">
              <w:rPr>
                <w:rFonts w:ascii="Arial" w:hAnsi="Arial" w:cs="Arial"/>
                <w:kern w:val="0"/>
              </w:rPr>
              <w:t>.1103</w:t>
            </w:r>
            <w:r>
              <w:rPr>
                <w:rFonts w:ascii="Arial" w:hAnsi="Arial" w:cs="Arial"/>
                <w:kern w:val="0"/>
              </w:rPr>
              <w:t>*</w:t>
            </w:r>
          </w:p>
        </w:tc>
        <w:tc>
          <w:tcPr>
            <w:tcW w:w="1800" w:type="dxa"/>
          </w:tcPr>
          <w:p w14:paraId="5F2C83F0"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02E9EA80" w14:textId="77777777" w:rsidTr="00EF3968">
        <w:trPr>
          <w:tblCellSpacing w:w="14" w:type="dxa"/>
        </w:trPr>
        <w:tc>
          <w:tcPr>
            <w:tcW w:w="5904" w:type="dxa"/>
          </w:tcPr>
          <w:p w14:paraId="0EDE41B1" w14:textId="77777777" w:rsidR="00480CD9" w:rsidRPr="00DC3F63" w:rsidRDefault="00480CD9" w:rsidP="00DC3F63">
            <w:pPr>
              <w:rPr>
                <w:rFonts w:ascii="Arial" w:hAnsi="Arial" w:cs="Arial"/>
                <w:kern w:val="0"/>
              </w:rPr>
            </w:pPr>
            <w:r w:rsidRPr="00DC3F63">
              <w:rPr>
                <w:rFonts w:ascii="Arial" w:hAnsi="Arial" w:cs="Arial"/>
                <w:kern w:val="0"/>
                <w:u w:val="single"/>
              </w:rPr>
              <w:lastRenderedPageBreak/>
              <w:t>Required Documents for Evaluators</w:t>
            </w:r>
          </w:p>
        </w:tc>
        <w:tc>
          <w:tcPr>
            <w:tcW w:w="849" w:type="dxa"/>
          </w:tcPr>
          <w:p w14:paraId="7F8ADF8A"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0DAEB2D6"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020F7F68" w14:textId="77777777" w:rsidR="00480CD9" w:rsidRPr="00DC3F63" w:rsidRDefault="00480CD9" w:rsidP="00DC3F63">
            <w:pPr>
              <w:rPr>
                <w:rFonts w:ascii="Arial" w:hAnsi="Arial" w:cs="Arial"/>
                <w:kern w:val="0"/>
              </w:rPr>
            </w:pPr>
            <w:r w:rsidRPr="00DC3F63">
              <w:rPr>
                <w:rFonts w:ascii="Arial" w:hAnsi="Arial" w:cs="Arial"/>
                <w:kern w:val="0"/>
              </w:rPr>
              <w:t>39</w:t>
            </w:r>
          </w:p>
        </w:tc>
        <w:tc>
          <w:tcPr>
            <w:tcW w:w="1010" w:type="dxa"/>
          </w:tcPr>
          <w:p w14:paraId="27976D15" w14:textId="77777777" w:rsidR="00480CD9" w:rsidRPr="00DC3F63" w:rsidRDefault="00480CD9" w:rsidP="00DC3F63">
            <w:pPr>
              <w:rPr>
                <w:rFonts w:ascii="Arial" w:hAnsi="Arial" w:cs="Arial"/>
                <w:kern w:val="0"/>
              </w:rPr>
            </w:pPr>
            <w:r w:rsidRPr="00DC3F63">
              <w:rPr>
                <w:rFonts w:ascii="Arial" w:hAnsi="Arial" w:cs="Arial"/>
                <w:kern w:val="0"/>
              </w:rPr>
              <w:t>.1104</w:t>
            </w:r>
          </w:p>
        </w:tc>
        <w:tc>
          <w:tcPr>
            <w:tcW w:w="1800" w:type="dxa"/>
          </w:tcPr>
          <w:p w14:paraId="7740903A"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401F5BF2" w14:textId="77777777" w:rsidTr="00BA4607">
        <w:trPr>
          <w:tblCellSpacing w:w="14" w:type="dxa"/>
        </w:trPr>
        <w:tc>
          <w:tcPr>
            <w:tcW w:w="10924" w:type="dxa"/>
            <w:gridSpan w:val="6"/>
          </w:tcPr>
          <w:p w14:paraId="62D5D37D" w14:textId="77777777" w:rsidR="00480CD9" w:rsidRPr="00DC3F63" w:rsidRDefault="00480CD9" w:rsidP="00DC3F63">
            <w:pPr>
              <w:spacing w:before="240"/>
              <w:rPr>
                <w:rFonts w:ascii="Arial" w:hAnsi="Arial" w:cs="Arial"/>
                <w:b/>
                <w:bCs/>
                <w:caps/>
                <w:kern w:val="0"/>
                <w:szCs w:val="24"/>
              </w:rPr>
            </w:pPr>
            <w:r w:rsidRPr="00DC3F63">
              <w:rPr>
                <w:rFonts w:ascii="Arial" w:hAnsi="Arial" w:cs="Arial"/>
                <w:b/>
                <w:bCs/>
                <w:caps/>
                <w:kern w:val="0"/>
                <w:szCs w:val="24"/>
              </w:rPr>
              <w:t>Respiratory Care Board</w:t>
            </w:r>
          </w:p>
        </w:tc>
      </w:tr>
      <w:tr w:rsidR="00480CD9" w:rsidRPr="00DC3F63" w14:paraId="40E1089F" w14:textId="77777777" w:rsidTr="00EF3968">
        <w:trPr>
          <w:tblCellSpacing w:w="14" w:type="dxa"/>
        </w:trPr>
        <w:tc>
          <w:tcPr>
            <w:tcW w:w="5904" w:type="dxa"/>
          </w:tcPr>
          <w:p w14:paraId="0E173539" w14:textId="77777777" w:rsidR="00480CD9" w:rsidRPr="00DC3F63" w:rsidRDefault="00480CD9" w:rsidP="00DC3F63">
            <w:pPr>
              <w:rPr>
                <w:rFonts w:ascii="Arial" w:hAnsi="Arial" w:cs="Arial"/>
                <w:kern w:val="0"/>
              </w:rPr>
            </w:pPr>
            <w:r w:rsidRPr="00DC3F63">
              <w:rPr>
                <w:rFonts w:ascii="Arial" w:hAnsi="Arial" w:cs="Arial"/>
                <w:kern w:val="0"/>
                <w:u w:val="single"/>
              </w:rPr>
              <w:t>Rule Waivers</w:t>
            </w:r>
          </w:p>
        </w:tc>
        <w:tc>
          <w:tcPr>
            <w:tcW w:w="849" w:type="dxa"/>
          </w:tcPr>
          <w:p w14:paraId="2B618B2C"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5824EB0E"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1B5A4A49" w14:textId="77777777" w:rsidR="00480CD9" w:rsidRPr="00DC3F63" w:rsidRDefault="00480CD9" w:rsidP="00DC3F63">
            <w:pPr>
              <w:rPr>
                <w:rFonts w:ascii="Arial" w:hAnsi="Arial" w:cs="Arial"/>
                <w:kern w:val="0"/>
              </w:rPr>
            </w:pPr>
            <w:r w:rsidRPr="00DC3F63">
              <w:rPr>
                <w:rFonts w:ascii="Arial" w:hAnsi="Arial" w:cs="Arial"/>
                <w:kern w:val="0"/>
              </w:rPr>
              <w:t>61</w:t>
            </w:r>
          </w:p>
        </w:tc>
        <w:tc>
          <w:tcPr>
            <w:tcW w:w="1010" w:type="dxa"/>
          </w:tcPr>
          <w:p w14:paraId="71E08FF5" w14:textId="77777777" w:rsidR="00480CD9" w:rsidRPr="00DC3F63" w:rsidRDefault="00480CD9" w:rsidP="00DC3F63">
            <w:pPr>
              <w:rPr>
                <w:rFonts w:ascii="Arial" w:hAnsi="Arial" w:cs="Arial"/>
                <w:kern w:val="0"/>
              </w:rPr>
            </w:pPr>
            <w:r w:rsidRPr="00DC3F63">
              <w:rPr>
                <w:rFonts w:ascii="Arial" w:hAnsi="Arial" w:cs="Arial"/>
                <w:kern w:val="0"/>
              </w:rPr>
              <w:t>.0901</w:t>
            </w:r>
            <w:r>
              <w:rPr>
                <w:rFonts w:ascii="Arial" w:hAnsi="Arial" w:cs="Arial"/>
                <w:kern w:val="0"/>
              </w:rPr>
              <w:t>*</w:t>
            </w:r>
          </w:p>
        </w:tc>
        <w:tc>
          <w:tcPr>
            <w:tcW w:w="1800" w:type="dxa"/>
          </w:tcPr>
          <w:p w14:paraId="4EFFA81C" w14:textId="77777777" w:rsidR="00480CD9" w:rsidRPr="00DC3F63" w:rsidRDefault="00480CD9" w:rsidP="00DC3F63">
            <w:pPr>
              <w:rPr>
                <w:rFonts w:ascii="Arial" w:hAnsi="Arial" w:cs="Arial"/>
                <w:kern w:val="0"/>
              </w:rPr>
            </w:pPr>
            <w:r>
              <w:rPr>
                <w:rFonts w:ascii="Arial" w:hAnsi="Arial" w:cs="Arial"/>
                <w:kern w:val="0"/>
              </w:rPr>
              <w:t>35:16 NCR</w:t>
            </w:r>
          </w:p>
        </w:tc>
      </w:tr>
      <w:tr w:rsidR="00480CD9" w:rsidRPr="00DC3F63" w14:paraId="75C19AD8" w14:textId="77777777" w:rsidTr="00BA4607">
        <w:trPr>
          <w:tblCellSpacing w:w="14" w:type="dxa"/>
        </w:trPr>
        <w:tc>
          <w:tcPr>
            <w:tcW w:w="10924" w:type="dxa"/>
            <w:gridSpan w:val="6"/>
          </w:tcPr>
          <w:p w14:paraId="14149C6C" w14:textId="77777777" w:rsidR="00480CD9" w:rsidRPr="00DC3F63" w:rsidRDefault="00480CD9" w:rsidP="00DC3F63">
            <w:pPr>
              <w:spacing w:before="240"/>
              <w:rPr>
                <w:rFonts w:ascii="Arial" w:hAnsi="Arial" w:cs="Arial"/>
                <w:b/>
                <w:bCs/>
                <w:caps/>
                <w:kern w:val="0"/>
                <w:szCs w:val="24"/>
              </w:rPr>
            </w:pPr>
            <w:r w:rsidRPr="00DC3F63">
              <w:rPr>
                <w:rFonts w:ascii="Arial" w:hAnsi="Arial" w:cs="Arial"/>
                <w:b/>
                <w:bCs/>
                <w:caps/>
                <w:kern w:val="0"/>
                <w:szCs w:val="24"/>
              </w:rPr>
              <w:t>Speech and Language Pathologists and Audiologists, Board of Examiners for</w:t>
            </w:r>
          </w:p>
        </w:tc>
      </w:tr>
      <w:tr w:rsidR="00480CD9" w:rsidRPr="00DC3F63" w14:paraId="5DFEF818" w14:textId="77777777" w:rsidTr="00EF3968">
        <w:trPr>
          <w:tblCellSpacing w:w="14" w:type="dxa"/>
        </w:trPr>
        <w:tc>
          <w:tcPr>
            <w:tcW w:w="5904" w:type="dxa"/>
          </w:tcPr>
          <w:p w14:paraId="1F5E58D7" w14:textId="77777777" w:rsidR="00480CD9" w:rsidRPr="00DC3F63" w:rsidRDefault="00480CD9" w:rsidP="00DC3F63">
            <w:pPr>
              <w:rPr>
                <w:rFonts w:ascii="Arial" w:hAnsi="Arial" w:cs="Arial"/>
                <w:kern w:val="0"/>
              </w:rPr>
            </w:pPr>
            <w:r w:rsidRPr="00DC3F63">
              <w:rPr>
                <w:rFonts w:ascii="Arial" w:hAnsi="Arial" w:cs="Arial"/>
                <w:kern w:val="0"/>
                <w:u w:val="single"/>
              </w:rPr>
              <w:t>Waiver</w:t>
            </w:r>
          </w:p>
        </w:tc>
        <w:tc>
          <w:tcPr>
            <w:tcW w:w="849" w:type="dxa"/>
          </w:tcPr>
          <w:p w14:paraId="0182FA10"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18BFF601"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174D5511" w14:textId="77777777" w:rsidR="00480CD9" w:rsidRPr="00DC3F63" w:rsidRDefault="00480CD9" w:rsidP="00DC3F63">
            <w:pPr>
              <w:rPr>
                <w:rFonts w:ascii="Arial" w:hAnsi="Arial" w:cs="Arial"/>
                <w:kern w:val="0"/>
              </w:rPr>
            </w:pPr>
            <w:r w:rsidRPr="00DC3F63">
              <w:rPr>
                <w:rFonts w:ascii="Arial" w:hAnsi="Arial" w:cs="Arial"/>
                <w:kern w:val="0"/>
              </w:rPr>
              <w:t>64</w:t>
            </w:r>
          </w:p>
        </w:tc>
        <w:tc>
          <w:tcPr>
            <w:tcW w:w="1010" w:type="dxa"/>
          </w:tcPr>
          <w:p w14:paraId="0CC51DD8" w14:textId="77777777" w:rsidR="00480CD9" w:rsidRPr="00DC3F63" w:rsidRDefault="00480CD9" w:rsidP="00DC3F63">
            <w:pPr>
              <w:rPr>
                <w:rFonts w:ascii="Arial" w:hAnsi="Arial" w:cs="Arial"/>
                <w:kern w:val="0"/>
              </w:rPr>
            </w:pPr>
            <w:r w:rsidRPr="00DC3F63">
              <w:rPr>
                <w:rFonts w:ascii="Arial" w:hAnsi="Arial" w:cs="Arial"/>
                <w:kern w:val="0"/>
              </w:rPr>
              <w:t>.0108</w:t>
            </w:r>
          </w:p>
        </w:tc>
        <w:tc>
          <w:tcPr>
            <w:tcW w:w="1800" w:type="dxa"/>
          </w:tcPr>
          <w:p w14:paraId="0116AD32"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66AD22D3" w14:textId="77777777" w:rsidTr="00EF3968">
        <w:trPr>
          <w:tblCellSpacing w:w="14" w:type="dxa"/>
        </w:trPr>
        <w:tc>
          <w:tcPr>
            <w:tcW w:w="5904" w:type="dxa"/>
          </w:tcPr>
          <w:p w14:paraId="19809743" w14:textId="77777777" w:rsidR="00480CD9" w:rsidRPr="00DC3F63" w:rsidRDefault="00480CD9" w:rsidP="00DC3F63">
            <w:pPr>
              <w:rPr>
                <w:rFonts w:ascii="Arial" w:hAnsi="Arial" w:cs="Arial"/>
                <w:kern w:val="0"/>
              </w:rPr>
            </w:pPr>
            <w:r w:rsidRPr="00DC3F63">
              <w:rPr>
                <w:rFonts w:ascii="Arial" w:hAnsi="Arial" w:cs="Arial"/>
                <w:kern w:val="0"/>
                <w:u w:val="single"/>
              </w:rPr>
              <w:t>Telepractice</w:t>
            </w:r>
          </w:p>
        </w:tc>
        <w:tc>
          <w:tcPr>
            <w:tcW w:w="849" w:type="dxa"/>
          </w:tcPr>
          <w:p w14:paraId="7537A733"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731642C4"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380C4121" w14:textId="77777777" w:rsidR="00480CD9" w:rsidRPr="00DC3F63" w:rsidRDefault="00480CD9" w:rsidP="00DC3F63">
            <w:pPr>
              <w:rPr>
                <w:rFonts w:ascii="Arial" w:hAnsi="Arial" w:cs="Arial"/>
                <w:kern w:val="0"/>
              </w:rPr>
            </w:pPr>
            <w:r w:rsidRPr="00DC3F63">
              <w:rPr>
                <w:rFonts w:ascii="Arial" w:hAnsi="Arial" w:cs="Arial"/>
                <w:kern w:val="0"/>
              </w:rPr>
              <w:t>64</w:t>
            </w:r>
          </w:p>
        </w:tc>
        <w:tc>
          <w:tcPr>
            <w:tcW w:w="1010" w:type="dxa"/>
          </w:tcPr>
          <w:p w14:paraId="492B666E" w14:textId="77777777" w:rsidR="00480CD9" w:rsidRPr="00DC3F63" w:rsidRDefault="00480CD9" w:rsidP="00DC3F63">
            <w:pPr>
              <w:rPr>
                <w:rFonts w:ascii="Arial" w:hAnsi="Arial" w:cs="Arial"/>
                <w:kern w:val="0"/>
              </w:rPr>
            </w:pPr>
            <w:r w:rsidRPr="00DC3F63">
              <w:rPr>
                <w:rFonts w:ascii="Arial" w:hAnsi="Arial" w:cs="Arial"/>
                <w:kern w:val="0"/>
              </w:rPr>
              <w:t>.0219</w:t>
            </w:r>
            <w:r>
              <w:rPr>
                <w:rFonts w:ascii="Arial" w:hAnsi="Arial" w:cs="Arial"/>
                <w:kern w:val="0"/>
              </w:rPr>
              <w:t>*</w:t>
            </w:r>
          </w:p>
        </w:tc>
        <w:tc>
          <w:tcPr>
            <w:tcW w:w="1800" w:type="dxa"/>
          </w:tcPr>
          <w:p w14:paraId="210562D4"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0AA34D47" w14:textId="77777777" w:rsidTr="00EF3968">
        <w:trPr>
          <w:tblCellSpacing w:w="14" w:type="dxa"/>
        </w:trPr>
        <w:tc>
          <w:tcPr>
            <w:tcW w:w="5904" w:type="dxa"/>
          </w:tcPr>
          <w:p w14:paraId="1B1DE141" w14:textId="77777777" w:rsidR="00480CD9" w:rsidRPr="00DC3F63" w:rsidRDefault="00480CD9" w:rsidP="00DC3F63">
            <w:pPr>
              <w:rPr>
                <w:rFonts w:ascii="Arial" w:hAnsi="Arial" w:cs="Arial"/>
                <w:kern w:val="0"/>
              </w:rPr>
            </w:pPr>
            <w:r w:rsidRPr="00DC3F63">
              <w:rPr>
                <w:rFonts w:ascii="Arial" w:hAnsi="Arial" w:cs="Arial"/>
                <w:kern w:val="0"/>
                <w:u w:val="single"/>
              </w:rPr>
              <w:t>Definitions</w:t>
            </w:r>
          </w:p>
        </w:tc>
        <w:tc>
          <w:tcPr>
            <w:tcW w:w="849" w:type="dxa"/>
          </w:tcPr>
          <w:p w14:paraId="645743F7"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02D75445"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19C88002" w14:textId="77777777" w:rsidR="00480CD9" w:rsidRPr="00DC3F63" w:rsidRDefault="00480CD9" w:rsidP="00DC3F63">
            <w:pPr>
              <w:rPr>
                <w:rFonts w:ascii="Arial" w:hAnsi="Arial" w:cs="Arial"/>
                <w:kern w:val="0"/>
              </w:rPr>
            </w:pPr>
            <w:r w:rsidRPr="00DC3F63">
              <w:rPr>
                <w:rFonts w:ascii="Arial" w:hAnsi="Arial" w:cs="Arial"/>
                <w:kern w:val="0"/>
              </w:rPr>
              <w:t>64</w:t>
            </w:r>
          </w:p>
        </w:tc>
        <w:tc>
          <w:tcPr>
            <w:tcW w:w="1010" w:type="dxa"/>
          </w:tcPr>
          <w:p w14:paraId="3BE39543" w14:textId="77777777" w:rsidR="00480CD9" w:rsidRPr="00DC3F63" w:rsidRDefault="00480CD9" w:rsidP="00DC3F63">
            <w:pPr>
              <w:rPr>
                <w:rFonts w:ascii="Arial" w:hAnsi="Arial" w:cs="Arial"/>
                <w:kern w:val="0"/>
              </w:rPr>
            </w:pPr>
            <w:r w:rsidRPr="00DC3F63">
              <w:rPr>
                <w:rFonts w:ascii="Arial" w:hAnsi="Arial" w:cs="Arial"/>
                <w:kern w:val="0"/>
              </w:rPr>
              <w:t>.1101</w:t>
            </w:r>
            <w:r>
              <w:rPr>
                <w:rFonts w:ascii="Arial" w:hAnsi="Arial" w:cs="Arial"/>
                <w:kern w:val="0"/>
              </w:rPr>
              <w:t>*</w:t>
            </w:r>
          </w:p>
        </w:tc>
        <w:tc>
          <w:tcPr>
            <w:tcW w:w="1800" w:type="dxa"/>
          </w:tcPr>
          <w:p w14:paraId="24E1EF3A"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5139D397" w14:textId="77777777" w:rsidTr="00EF3968">
        <w:trPr>
          <w:tblCellSpacing w:w="14" w:type="dxa"/>
        </w:trPr>
        <w:tc>
          <w:tcPr>
            <w:tcW w:w="5904" w:type="dxa"/>
          </w:tcPr>
          <w:p w14:paraId="35D86207" w14:textId="77777777" w:rsidR="00480CD9" w:rsidRPr="00DC3F63" w:rsidRDefault="00480CD9" w:rsidP="00DC3F63">
            <w:pPr>
              <w:rPr>
                <w:rFonts w:ascii="Arial" w:hAnsi="Arial" w:cs="Arial"/>
                <w:kern w:val="0"/>
              </w:rPr>
            </w:pPr>
            <w:r w:rsidRPr="00DC3F63">
              <w:rPr>
                <w:rFonts w:ascii="Arial" w:hAnsi="Arial" w:cs="Arial"/>
                <w:kern w:val="0"/>
                <w:u w:val="single"/>
              </w:rPr>
              <w:t>General Requirements</w:t>
            </w:r>
          </w:p>
        </w:tc>
        <w:tc>
          <w:tcPr>
            <w:tcW w:w="849" w:type="dxa"/>
          </w:tcPr>
          <w:p w14:paraId="49357A16"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23998C24"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54A1F501" w14:textId="77777777" w:rsidR="00480CD9" w:rsidRPr="00DC3F63" w:rsidRDefault="00480CD9" w:rsidP="00DC3F63">
            <w:pPr>
              <w:rPr>
                <w:rFonts w:ascii="Arial" w:hAnsi="Arial" w:cs="Arial"/>
                <w:kern w:val="0"/>
              </w:rPr>
            </w:pPr>
            <w:r w:rsidRPr="00DC3F63">
              <w:rPr>
                <w:rFonts w:ascii="Arial" w:hAnsi="Arial" w:cs="Arial"/>
                <w:kern w:val="0"/>
              </w:rPr>
              <w:t>64</w:t>
            </w:r>
          </w:p>
        </w:tc>
        <w:tc>
          <w:tcPr>
            <w:tcW w:w="1010" w:type="dxa"/>
          </w:tcPr>
          <w:p w14:paraId="6440FC7B" w14:textId="77777777" w:rsidR="00480CD9" w:rsidRPr="00DC3F63" w:rsidRDefault="00480CD9" w:rsidP="00DC3F63">
            <w:pPr>
              <w:rPr>
                <w:rFonts w:ascii="Arial" w:hAnsi="Arial" w:cs="Arial"/>
                <w:kern w:val="0"/>
              </w:rPr>
            </w:pPr>
            <w:r w:rsidRPr="00DC3F63">
              <w:rPr>
                <w:rFonts w:ascii="Arial" w:hAnsi="Arial" w:cs="Arial"/>
                <w:kern w:val="0"/>
              </w:rPr>
              <w:t>.1102</w:t>
            </w:r>
          </w:p>
        </w:tc>
        <w:tc>
          <w:tcPr>
            <w:tcW w:w="1800" w:type="dxa"/>
          </w:tcPr>
          <w:p w14:paraId="2C22E1B6"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6FB7791D" w14:textId="77777777" w:rsidTr="00EF3968">
        <w:trPr>
          <w:tblCellSpacing w:w="14" w:type="dxa"/>
        </w:trPr>
        <w:tc>
          <w:tcPr>
            <w:tcW w:w="5904" w:type="dxa"/>
          </w:tcPr>
          <w:p w14:paraId="327724D8" w14:textId="77777777" w:rsidR="00480CD9" w:rsidRPr="00DC3F63" w:rsidRDefault="00480CD9" w:rsidP="00DC3F63">
            <w:pPr>
              <w:rPr>
                <w:rFonts w:ascii="Arial" w:hAnsi="Arial" w:cs="Arial"/>
                <w:kern w:val="0"/>
              </w:rPr>
            </w:pPr>
            <w:r w:rsidRPr="00DC3F63">
              <w:rPr>
                <w:rFonts w:ascii="Arial" w:hAnsi="Arial" w:cs="Arial"/>
                <w:kern w:val="0"/>
                <w:u w:val="single"/>
              </w:rPr>
              <w:t>Licensee Requirements</w:t>
            </w:r>
          </w:p>
        </w:tc>
        <w:tc>
          <w:tcPr>
            <w:tcW w:w="849" w:type="dxa"/>
          </w:tcPr>
          <w:p w14:paraId="1FCD35E8"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1E99CB0B"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0D0F1C99" w14:textId="77777777" w:rsidR="00480CD9" w:rsidRPr="00DC3F63" w:rsidRDefault="00480CD9" w:rsidP="00DC3F63">
            <w:pPr>
              <w:rPr>
                <w:rFonts w:ascii="Arial" w:hAnsi="Arial" w:cs="Arial"/>
                <w:kern w:val="0"/>
              </w:rPr>
            </w:pPr>
            <w:r w:rsidRPr="00DC3F63">
              <w:rPr>
                <w:rFonts w:ascii="Arial" w:hAnsi="Arial" w:cs="Arial"/>
                <w:kern w:val="0"/>
              </w:rPr>
              <w:t>64</w:t>
            </w:r>
          </w:p>
        </w:tc>
        <w:tc>
          <w:tcPr>
            <w:tcW w:w="1010" w:type="dxa"/>
          </w:tcPr>
          <w:p w14:paraId="17C8C485" w14:textId="77777777" w:rsidR="00480CD9" w:rsidRPr="00DC3F63" w:rsidRDefault="00480CD9" w:rsidP="00DC3F63">
            <w:pPr>
              <w:rPr>
                <w:rFonts w:ascii="Arial" w:hAnsi="Arial" w:cs="Arial"/>
                <w:kern w:val="0"/>
              </w:rPr>
            </w:pPr>
            <w:r w:rsidRPr="00DC3F63">
              <w:rPr>
                <w:rFonts w:ascii="Arial" w:hAnsi="Arial" w:cs="Arial"/>
                <w:kern w:val="0"/>
              </w:rPr>
              <w:t>.1103</w:t>
            </w:r>
            <w:r>
              <w:rPr>
                <w:rFonts w:ascii="Arial" w:hAnsi="Arial" w:cs="Arial"/>
                <w:kern w:val="0"/>
              </w:rPr>
              <w:t>*</w:t>
            </w:r>
          </w:p>
        </w:tc>
        <w:tc>
          <w:tcPr>
            <w:tcW w:w="1800" w:type="dxa"/>
          </w:tcPr>
          <w:p w14:paraId="0C27D8DE"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19A8FC31" w14:textId="77777777" w:rsidTr="00EF3968">
        <w:trPr>
          <w:tblCellSpacing w:w="14" w:type="dxa"/>
        </w:trPr>
        <w:tc>
          <w:tcPr>
            <w:tcW w:w="5904" w:type="dxa"/>
          </w:tcPr>
          <w:p w14:paraId="6CAE3DC6" w14:textId="77777777" w:rsidR="00480CD9" w:rsidRPr="00DC3F63" w:rsidRDefault="00480CD9" w:rsidP="00DC3F63">
            <w:pPr>
              <w:rPr>
                <w:rFonts w:ascii="Arial" w:hAnsi="Arial" w:cs="Arial"/>
                <w:kern w:val="0"/>
              </w:rPr>
            </w:pPr>
            <w:r w:rsidRPr="00DC3F63">
              <w:rPr>
                <w:rFonts w:ascii="Arial" w:hAnsi="Arial" w:cs="Arial"/>
                <w:kern w:val="0"/>
                <w:u w:val="single"/>
              </w:rPr>
              <w:t>Authorized Tasks of Audiology Assistants</w:t>
            </w:r>
          </w:p>
        </w:tc>
        <w:tc>
          <w:tcPr>
            <w:tcW w:w="849" w:type="dxa"/>
          </w:tcPr>
          <w:p w14:paraId="7384D907"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4A86C460"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2F2860D5" w14:textId="77777777" w:rsidR="00480CD9" w:rsidRPr="00DC3F63" w:rsidRDefault="00480CD9" w:rsidP="00DC3F63">
            <w:pPr>
              <w:rPr>
                <w:rFonts w:ascii="Arial" w:hAnsi="Arial" w:cs="Arial"/>
                <w:kern w:val="0"/>
              </w:rPr>
            </w:pPr>
            <w:r w:rsidRPr="00DC3F63">
              <w:rPr>
                <w:rFonts w:ascii="Arial" w:hAnsi="Arial" w:cs="Arial"/>
                <w:kern w:val="0"/>
              </w:rPr>
              <w:t>64</w:t>
            </w:r>
          </w:p>
        </w:tc>
        <w:tc>
          <w:tcPr>
            <w:tcW w:w="1010" w:type="dxa"/>
          </w:tcPr>
          <w:p w14:paraId="3B178992" w14:textId="77777777" w:rsidR="00480CD9" w:rsidRPr="00DC3F63" w:rsidRDefault="00480CD9" w:rsidP="00DC3F63">
            <w:pPr>
              <w:rPr>
                <w:rFonts w:ascii="Arial" w:hAnsi="Arial" w:cs="Arial"/>
                <w:kern w:val="0"/>
              </w:rPr>
            </w:pPr>
            <w:r w:rsidRPr="00DC3F63">
              <w:rPr>
                <w:rFonts w:ascii="Arial" w:hAnsi="Arial" w:cs="Arial"/>
                <w:kern w:val="0"/>
              </w:rPr>
              <w:t>.1104</w:t>
            </w:r>
            <w:r>
              <w:rPr>
                <w:rFonts w:ascii="Arial" w:hAnsi="Arial" w:cs="Arial"/>
                <w:kern w:val="0"/>
              </w:rPr>
              <w:t>*</w:t>
            </w:r>
          </w:p>
        </w:tc>
        <w:tc>
          <w:tcPr>
            <w:tcW w:w="1800" w:type="dxa"/>
          </w:tcPr>
          <w:p w14:paraId="110576BD" w14:textId="77777777" w:rsidR="00480CD9" w:rsidRPr="00DC3F63" w:rsidRDefault="00480CD9" w:rsidP="00DC3F63">
            <w:pPr>
              <w:rPr>
                <w:rFonts w:ascii="Arial" w:hAnsi="Arial" w:cs="Arial"/>
                <w:kern w:val="0"/>
              </w:rPr>
            </w:pPr>
            <w:r>
              <w:rPr>
                <w:rFonts w:ascii="Arial" w:hAnsi="Arial" w:cs="Arial"/>
                <w:kern w:val="0"/>
              </w:rPr>
              <w:t>35:14 NCR</w:t>
            </w:r>
          </w:p>
        </w:tc>
      </w:tr>
      <w:tr w:rsidR="00480CD9" w:rsidRPr="00DC3F63" w14:paraId="52DDB3D7" w14:textId="77777777" w:rsidTr="00EF3968">
        <w:trPr>
          <w:tblCellSpacing w:w="14" w:type="dxa"/>
        </w:trPr>
        <w:tc>
          <w:tcPr>
            <w:tcW w:w="5904" w:type="dxa"/>
          </w:tcPr>
          <w:p w14:paraId="02DF9AE1" w14:textId="77777777" w:rsidR="00480CD9" w:rsidRPr="00DC3F63" w:rsidRDefault="00480CD9" w:rsidP="00DC3F63">
            <w:pPr>
              <w:rPr>
                <w:rFonts w:ascii="Arial" w:hAnsi="Arial" w:cs="Arial"/>
                <w:kern w:val="0"/>
              </w:rPr>
            </w:pPr>
            <w:r w:rsidRPr="00DC3F63">
              <w:rPr>
                <w:rFonts w:ascii="Arial" w:hAnsi="Arial" w:cs="Arial"/>
                <w:kern w:val="0"/>
                <w:u w:val="single"/>
              </w:rPr>
              <w:t>Supervision and Continuing Competence Requirements</w:t>
            </w:r>
          </w:p>
        </w:tc>
        <w:tc>
          <w:tcPr>
            <w:tcW w:w="849" w:type="dxa"/>
          </w:tcPr>
          <w:p w14:paraId="57454A42" w14:textId="77777777" w:rsidR="00480CD9" w:rsidRPr="00DC3F63" w:rsidRDefault="00480CD9" w:rsidP="00DC3F63">
            <w:pPr>
              <w:jc w:val="right"/>
              <w:rPr>
                <w:rFonts w:ascii="Arial" w:hAnsi="Arial" w:cs="Arial"/>
                <w:kern w:val="0"/>
              </w:rPr>
            </w:pPr>
            <w:r w:rsidRPr="00DC3F63">
              <w:rPr>
                <w:rFonts w:ascii="Arial" w:hAnsi="Arial" w:cs="Arial"/>
                <w:kern w:val="0"/>
              </w:rPr>
              <w:t>21</w:t>
            </w:r>
          </w:p>
        </w:tc>
        <w:tc>
          <w:tcPr>
            <w:tcW w:w="709" w:type="dxa"/>
          </w:tcPr>
          <w:p w14:paraId="183E9960" w14:textId="77777777" w:rsidR="00480CD9" w:rsidRPr="00DC3F63" w:rsidRDefault="00480CD9" w:rsidP="00DC3F63">
            <w:pPr>
              <w:rPr>
                <w:rFonts w:ascii="Arial" w:hAnsi="Arial" w:cs="Arial"/>
                <w:kern w:val="0"/>
              </w:rPr>
            </w:pPr>
            <w:r w:rsidRPr="00DC3F63">
              <w:rPr>
                <w:rFonts w:ascii="Arial" w:hAnsi="Arial" w:cs="Arial"/>
                <w:kern w:val="0"/>
              </w:rPr>
              <w:t>NCAC</w:t>
            </w:r>
          </w:p>
        </w:tc>
        <w:tc>
          <w:tcPr>
            <w:tcW w:w="512" w:type="dxa"/>
          </w:tcPr>
          <w:p w14:paraId="348EC8B9" w14:textId="77777777" w:rsidR="00480CD9" w:rsidRPr="00DC3F63" w:rsidRDefault="00480CD9" w:rsidP="00DC3F63">
            <w:pPr>
              <w:rPr>
                <w:rFonts w:ascii="Arial" w:hAnsi="Arial" w:cs="Arial"/>
                <w:kern w:val="0"/>
              </w:rPr>
            </w:pPr>
            <w:r w:rsidRPr="00DC3F63">
              <w:rPr>
                <w:rFonts w:ascii="Arial" w:hAnsi="Arial" w:cs="Arial"/>
                <w:kern w:val="0"/>
              </w:rPr>
              <w:t>64</w:t>
            </w:r>
          </w:p>
        </w:tc>
        <w:tc>
          <w:tcPr>
            <w:tcW w:w="1010" w:type="dxa"/>
          </w:tcPr>
          <w:p w14:paraId="64B73AAB" w14:textId="77777777" w:rsidR="00480CD9" w:rsidRPr="00DC3F63" w:rsidRDefault="00480CD9" w:rsidP="00DC3F63">
            <w:pPr>
              <w:rPr>
                <w:rFonts w:ascii="Arial" w:hAnsi="Arial" w:cs="Arial"/>
                <w:kern w:val="0"/>
              </w:rPr>
            </w:pPr>
            <w:r w:rsidRPr="00DC3F63">
              <w:rPr>
                <w:rFonts w:ascii="Arial" w:hAnsi="Arial" w:cs="Arial"/>
                <w:kern w:val="0"/>
              </w:rPr>
              <w:t>.1105</w:t>
            </w:r>
          </w:p>
        </w:tc>
        <w:tc>
          <w:tcPr>
            <w:tcW w:w="1800" w:type="dxa"/>
          </w:tcPr>
          <w:p w14:paraId="6452ADAD" w14:textId="77777777" w:rsidR="00480CD9" w:rsidRPr="00DC3F63" w:rsidRDefault="00480CD9" w:rsidP="00DC3F63">
            <w:pPr>
              <w:rPr>
                <w:rFonts w:ascii="Arial" w:hAnsi="Arial" w:cs="Arial"/>
                <w:kern w:val="0"/>
              </w:rPr>
            </w:pPr>
            <w:r>
              <w:rPr>
                <w:rFonts w:ascii="Arial" w:hAnsi="Arial" w:cs="Arial"/>
                <w:kern w:val="0"/>
              </w:rPr>
              <w:t>35:14 NCR</w:t>
            </w:r>
          </w:p>
        </w:tc>
      </w:tr>
    </w:tbl>
    <w:p w14:paraId="1E4931D3" w14:textId="77777777" w:rsidR="00480CD9" w:rsidRPr="00E633D5" w:rsidRDefault="00480CD9" w:rsidP="00F777AB"/>
    <w:p w14:paraId="790922A6" w14:textId="77777777" w:rsidR="00480CD9" w:rsidRPr="00E633D5" w:rsidRDefault="00480CD9" w:rsidP="00F777AB">
      <w:pPr>
        <w:pBdr>
          <w:top w:val="single" w:sz="18" w:space="1" w:color="auto"/>
        </w:pBdr>
        <w:jc w:val="center"/>
      </w:pPr>
    </w:p>
    <w:p w14:paraId="6E832094" w14:textId="77777777" w:rsidR="00480CD9" w:rsidRDefault="00480CD9" w:rsidP="00F777AB">
      <w:pPr>
        <w:pStyle w:val="Rule"/>
        <w:sectPr w:rsidR="00480CD9" w:rsidSect="0009697B">
          <w:endnotePr>
            <w:numFmt w:val="decimal"/>
          </w:endnotePr>
          <w:type w:val="continuous"/>
          <w:pgSz w:w="12240" w:h="15840"/>
          <w:pgMar w:top="360" w:right="720" w:bottom="360" w:left="720" w:header="360" w:footer="360" w:gutter="0"/>
          <w:cols w:space="720"/>
        </w:sectPr>
      </w:pPr>
    </w:p>
    <w:p w14:paraId="3785CBB9" w14:textId="77777777" w:rsidR="00480CD9" w:rsidRDefault="00480CD9" w:rsidP="00E723E4">
      <w:pPr>
        <w:pStyle w:val="DepartmentTitle"/>
      </w:pPr>
      <w:r>
        <w:t>TITLE 01 - Department of environmental quality</w:t>
      </w:r>
    </w:p>
    <w:p w14:paraId="22E538B9" w14:textId="77777777" w:rsidR="00480CD9" w:rsidRDefault="00480CD9" w:rsidP="00E723E4"/>
    <w:p w14:paraId="4EBDD3BE" w14:textId="77777777" w:rsidR="00480CD9" w:rsidRPr="004030D4" w:rsidRDefault="00480CD9" w:rsidP="004030D4">
      <w:pPr>
        <w:pStyle w:val="Rule"/>
      </w:pPr>
      <w:r w:rsidRPr="004030D4">
        <w:t>01 NCAC 41C .0101</w:t>
      </w:r>
      <w:r w:rsidRPr="004030D4">
        <w:tab/>
        <w:t>DEFINITIONS</w:t>
      </w:r>
    </w:p>
    <w:p w14:paraId="63710540" w14:textId="77777777" w:rsidR="00480CD9" w:rsidRPr="004030D4" w:rsidRDefault="00480CD9" w:rsidP="004030D4">
      <w:pPr>
        <w:pStyle w:val="Paragraph"/>
      </w:pPr>
      <w:r w:rsidRPr="004030D4">
        <w:t>For the purposes of this Subchapter, the following definitions apply:</w:t>
      </w:r>
    </w:p>
    <w:p w14:paraId="01E3514E" w14:textId="77777777" w:rsidR="00480CD9" w:rsidRPr="004030D4" w:rsidRDefault="00480CD9" w:rsidP="004030D4">
      <w:pPr>
        <w:pStyle w:val="Item"/>
        <w:tabs>
          <w:tab w:val="clear" w:pos="1800"/>
        </w:tabs>
      </w:pPr>
      <w:r w:rsidRPr="004030D4">
        <w:t>(1)</w:t>
      </w:r>
      <w:r w:rsidRPr="004030D4">
        <w:tab/>
        <w:t>"Allowable Costs" means origination cost, letter of credit fee (first year), engineering design fee, and implementation of an eligible energy conservation measure. All allowable costs to be included in the loan shall be incurred after the execution date of the Letter of Intent.</w:t>
      </w:r>
    </w:p>
    <w:p w14:paraId="08B2C3C7" w14:textId="77777777" w:rsidR="00480CD9" w:rsidRPr="004030D4" w:rsidRDefault="00480CD9" w:rsidP="004030D4">
      <w:pPr>
        <w:pStyle w:val="Item"/>
        <w:tabs>
          <w:tab w:val="clear" w:pos="1800"/>
        </w:tabs>
      </w:pPr>
      <w:r w:rsidRPr="004030D4">
        <w:t>(2)</w:t>
      </w:r>
      <w:r w:rsidRPr="004030D4">
        <w:tab/>
        <w:t>Applicant" means any commercial or industrial business, nonprofit organization</w:t>
      </w:r>
      <w:r>
        <w:t xml:space="preserve"> </w:t>
      </w:r>
      <w:r w:rsidRPr="004030D4">
        <w:t>local government entity, or resident applying for a loan under the Program.</w:t>
      </w:r>
    </w:p>
    <w:p w14:paraId="4D0D63BD" w14:textId="77777777" w:rsidR="00480CD9" w:rsidRPr="004030D4" w:rsidRDefault="00480CD9" w:rsidP="004030D4">
      <w:pPr>
        <w:pStyle w:val="Item"/>
        <w:tabs>
          <w:tab w:val="clear" w:pos="1800"/>
        </w:tabs>
      </w:pPr>
      <w:r w:rsidRPr="004030D4">
        <w:t>(3)</w:t>
      </w:r>
      <w:r w:rsidRPr="004030D4">
        <w:tab/>
        <w:t>"Combustion efficiency test" means a test performed as part of a heating system maintenance to measure how well the furnace or boiler is performing.</w:t>
      </w:r>
    </w:p>
    <w:p w14:paraId="15B82E35" w14:textId="77777777" w:rsidR="00480CD9" w:rsidRPr="004030D4" w:rsidRDefault="00480CD9" w:rsidP="004030D4">
      <w:pPr>
        <w:pStyle w:val="Item"/>
        <w:tabs>
          <w:tab w:val="clear" w:pos="1800"/>
        </w:tabs>
      </w:pPr>
      <w:r w:rsidRPr="004030D4">
        <w:t>(4)</w:t>
      </w:r>
      <w:r w:rsidRPr="004030D4">
        <w:tab/>
        <w:t>"Commercial or industrial business" means a commercial or industrial concern that provides goods or services for profit from a location in North Carolina.</w:t>
      </w:r>
    </w:p>
    <w:p w14:paraId="55D168AA" w14:textId="77777777" w:rsidR="00480CD9" w:rsidRPr="004030D4" w:rsidRDefault="00480CD9" w:rsidP="004030D4">
      <w:pPr>
        <w:pStyle w:val="Item"/>
        <w:tabs>
          <w:tab w:val="clear" w:pos="1800"/>
        </w:tabs>
      </w:pPr>
      <w:r w:rsidRPr="004030D4">
        <w:t>(5)</w:t>
      </w:r>
      <w:r>
        <w:tab/>
        <w:t xml:space="preserve"> </w:t>
      </w:r>
      <w:r w:rsidRPr="004030D4">
        <w:t>"Commercially available" means available to the general public and does not include experimental or research-related technologies.</w:t>
      </w:r>
    </w:p>
    <w:p w14:paraId="5DA9318D" w14:textId="77777777" w:rsidR="00480CD9" w:rsidRPr="004030D4" w:rsidRDefault="00480CD9" w:rsidP="004030D4">
      <w:pPr>
        <w:pStyle w:val="Item"/>
        <w:tabs>
          <w:tab w:val="clear" w:pos="1800"/>
        </w:tabs>
      </w:pPr>
      <w:r w:rsidRPr="004030D4">
        <w:t>(6)</w:t>
      </w:r>
      <w:r w:rsidRPr="004030D4">
        <w:tab/>
        <w:t>"Credit worthiness" means the ability of the applicant to meet the lending institution's standard lending criteria.</w:t>
      </w:r>
    </w:p>
    <w:p w14:paraId="3EDEC85D" w14:textId="77777777" w:rsidR="00480CD9" w:rsidRPr="004030D4" w:rsidRDefault="00480CD9" w:rsidP="004030D4">
      <w:pPr>
        <w:pStyle w:val="Item"/>
        <w:tabs>
          <w:tab w:val="clear" w:pos="1800"/>
        </w:tabs>
      </w:pPr>
      <w:r w:rsidRPr="004030D4">
        <w:t>(7)</w:t>
      </w:r>
      <w:r w:rsidRPr="004030D4">
        <w:tab/>
        <w:t>"Energy conservation measure" means a commercially available energy efficient device, technique, or technology, designed to reduce energy consumption, peak demand, or utility costs at an existing or proposed commercial or industrial business, nonprofit organization,</w:t>
      </w:r>
      <w:r>
        <w:t xml:space="preserve"> </w:t>
      </w:r>
      <w:r w:rsidRPr="004030D4">
        <w:t>local government entity, or residence.</w:t>
      </w:r>
    </w:p>
    <w:p w14:paraId="03B95EF9" w14:textId="77777777" w:rsidR="00480CD9" w:rsidRPr="004030D4" w:rsidRDefault="00480CD9" w:rsidP="004030D4">
      <w:pPr>
        <w:pStyle w:val="Item"/>
        <w:tabs>
          <w:tab w:val="clear" w:pos="1800"/>
        </w:tabs>
      </w:pPr>
      <w:r w:rsidRPr="004030D4">
        <w:t>(8)</w:t>
      </w:r>
      <w:r>
        <w:tab/>
      </w:r>
      <w:r w:rsidRPr="004030D4">
        <w:t>"Financial Services Division" means the Fiscal Management</w:t>
      </w:r>
      <w:r>
        <w:t xml:space="preserve"> </w:t>
      </w:r>
      <w:r w:rsidRPr="004030D4">
        <w:t>Division within the N.C. Department of Environmental Quality.</w:t>
      </w:r>
    </w:p>
    <w:p w14:paraId="797D18FF" w14:textId="77777777" w:rsidR="00480CD9" w:rsidRPr="004030D4" w:rsidRDefault="00480CD9" w:rsidP="004030D4">
      <w:pPr>
        <w:pStyle w:val="Item"/>
        <w:tabs>
          <w:tab w:val="clear" w:pos="1800"/>
        </w:tabs>
      </w:pPr>
      <w:r w:rsidRPr="004030D4">
        <w:t>(9)</w:t>
      </w:r>
      <w:r w:rsidRPr="004030D4">
        <w:tab/>
        <w:t>"Letter of Intent" means written notification of the Department of Environmental Quality's intent to originate the loan, subject to the conditions and limitations of the Energy Improvement Loan Program.</w:t>
      </w:r>
    </w:p>
    <w:p w14:paraId="4F34E4B9" w14:textId="77777777" w:rsidR="00480CD9" w:rsidRPr="004030D4" w:rsidRDefault="00480CD9" w:rsidP="004030D4">
      <w:pPr>
        <w:pStyle w:val="Item"/>
        <w:tabs>
          <w:tab w:val="clear" w:pos="1800"/>
        </w:tabs>
      </w:pPr>
      <w:r w:rsidRPr="004030D4">
        <w:t>(10)</w:t>
      </w:r>
      <w:r w:rsidRPr="004030D4">
        <w:tab/>
        <w:t>"Payback" means the total energy conservation measure costs (including installation, equipment, and engineering design) divided by the total annual estimated utility cost savings for a period of years.</w:t>
      </w:r>
    </w:p>
    <w:p w14:paraId="3B37713D" w14:textId="77777777" w:rsidR="00480CD9" w:rsidRPr="004030D4" w:rsidRDefault="00480CD9" w:rsidP="004030D4">
      <w:pPr>
        <w:pStyle w:val="Item"/>
        <w:tabs>
          <w:tab w:val="clear" w:pos="1800"/>
        </w:tabs>
      </w:pPr>
      <w:r w:rsidRPr="004030D4">
        <w:t>(11)</w:t>
      </w:r>
      <w:r>
        <w:tab/>
      </w:r>
      <w:r w:rsidRPr="004030D4">
        <w:t>"Program" means the Energy Improvement Loan Program.</w:t>
      </w:r>
    </w:p>
    <w:p w14:paraId="58FFF771" w14:textId="77777777" w:rsidR="00480CD9" w:rsidRPr="004030D4" w:rsidRDefault="00480CD9" w:rsidP="004030D4">
      <w:pPr>
        <w:pStyle w:val="Item"/>
        <w:tabs>
          <w:tab w:val="clear" w:pos="1800"/>
        </w:tabs>
      </w:pPr>
      <w:r w:rsidRPr="004030D4">
        <w:t>(12)</w:t>
      </w:r>
      <w:r w:rsidRPr="004030D4">
        <w:tab/>
        <w:t>"Recycling Projects" means projects that extract and reprocess energy, water, and materials for reuse in buildings, transportation systems, environmental management, consumer products, or outreach.</w:t>
      </w:r>
    </w:p>
    <w:p w14:paraId="6EC4926C" w14:textId="77777777" w:rsidR="00480CD9" w:rsidRPr="004030D4" w:rsidRDefault="00480CD9" w:rsidP="00864691">
      <w:pPr>
        <w:pStyle w:val="Item"/>
      </w:pPr>
      <w:r w:rsidRPr="004030D4">
        <w:t>(13)</w:t>
      </w:r>
      <w:r w:rsidRPr="004030D4">
        <w:tab/>
        <w:t>"Renewable" means solar, wind, biomass, or hydropower resources.</w:t>
      </w:r>
    </w:p>
    <w:p w14:paraId="06323A6A" w14:textId="77777777" w:rsidR="00480CD9" w:rsidRPr="004030D4" w:rsidRDefault="00480CD9" w:rsidP="004030D4">
      <w:pPr>
        <w:pStyle w:val="Item"/>
        <w:tabs>
          <w:tab w:val="clear" w:pos="1800"/>
        </w:tabs>
      </w:pPr>
      <w:r w:rsidRPr="004030D4">
        <w:t>(14)</w:t>
      </w:r>
      <w:r w:rsidRPr="004030D4">
        <w:tab/>
        <w:t>"Repayment Schedule" means a schedule of periodic payments based upon payback as projected in the Technical Analysis rounded to the next quarter. Prepayments shall reduce the term of the loan with periodic payments remaining unchanged.</w:t>
      </w:r>
    </w:p>
    <w:p w14:paraId="4FF7ADAD" w14:textId="77777777" w:rsidR="00480CD9" w:rsidRPr="004030D4" w:rsidRDefault="00480CD9" w:rsidP="004030D4">
      <w:pPr>
        <w:pStyle w:val="Item"/>
        <w:tabs>
          <w:tab w:val="clear" w:pos="1800"/>
        </w:tabs>
      </w:pPr>
      <w:r w:rsidRPr="004030D4">
        <w:t>(15)</w:t>
      </w:r>
      <w:r w:rsidRPr="004030D4">
        <w:tab/>
        <w:t>"State Energy Office" means the State Energy Office, Division of Energy, within the N. C. Department of Environmental Quality.</w:t>
      </w:r>
    </w:p>
    <w:p w14:paraId="6BCEB663" w14:textId="77777777" w:rsidR="00480CD9" w:rsidRPr="004030D4" w:rsidRDefault="00480CD9" w:rsidP="004030D4">
      <w:pPr>
        <w:pStyle w:val="Item"/>
        <w:tabs>
          <w:tab w:val="clear" w:pos="1800"/>
        </w:tabs>
      </w:pPr>
      <w:r w:rsidRPr="004030D4">
        <w:t>(16)</w:t>
      </w:r>
      <w:r w:rsidRPr="004030D4">
        <w:tab/>
        <w:t>"Technical Analysis</w:t>
      </w:r>
      <w:r>
        <w:t xml:space="preserve"> </w:t>
      </w:r>
      <w:r w:rsidRPr="004030D4">
        <w:t>" means a report identifying and analyzing the cost</w:t>
      </w:r>
      <w:r w:rsidRPr="004030D4">
        <w:noBreakHyphen/>
        <w:t xml:space="preserve">effective capital energy conservation improvements that the applicant wishes to implement. </w:t>
      </w:r>
    </w:p>
    <w:p w14:paraId="7437ED6C" w14:textId="77777777" w:rsidR="00480CD9" w:rsidRPr="004030D4" w:rsidRDefault="00480CD9" w:rsidP="004030D4">
      <w:pPr>
        <w:pStyle w:val="Item"/>
        <w:tabs>
          <w:tab w:val="clear" w:pos="1800"/>
        </w:tabs>
      </w:pPr>
      <w:r w:rsidRPr="004030D4">
        <w:t>(17)</w:t>
      </w:r>
      <w:r w:rsidRPr="004030D4">
        <w:tab/>
        <w:t>"Technical Analyst" means a licensed engineer, architect, or certified Home Energy Rating System, "HERS" ®, rater that conducts the technical analysis for the purposes of this Subchapter.</w:t>
      </w:r>
    </w:p>
    <w:p w14:paraId="209C3302" w14:textId="77777777" w:rsidR="00480CD9" w:rsidRPr="004030D4" w:rsidRDefault="00480CD9" w:rsidP="004030D4">
      <w:pPr>
        <w:pStyle w:val="Item"/>
        <w:tabs>
          <w:tab w:val="clear" w:pos="1800"/>
        </w:tabs>
      </w:pPr>
      <w:r w:rsidRPr="004030D4">
        <w:t>(18)</w:t>
      </w:r>
      <w:r>
        <w:tab/>
      </w:r>
      <w:r w:rsidRPr="004030D4">
        <w:t xml:space="preserve">"Third-Party Technical Analyst" means a Technical Analyst who performs the Technical Analysis and does not have a financial interest in the commercial or industrial business, </w:t>
      </w:r>
      <w:r w:rsidRPr="004030D4">
        <w:lastRenderedPageBreak/>
        <w:t>nonprofit organization, residence or local government entity, or in the sale and installation of any proposed energy conservation measure.</w:t>
      </w:r>
    </w:p>
    <w:p w14:paraId="235DA76C" w14:textId="77777777" w:rsidR="00480CD9" w:rsidRPr="004030D4" w:rsidRDefault="00480CD9" w:rsidP="00362A05">
      <w:pPr>
        <w:pStyle w:val="Item"/>
      </w:pPr>
      <w:r w:rsidRPr="004030D4">
        <w:t>(19)</w:t>
      </w:r>
      <w:r w:rsidRPr="004030D4">
        <w:tab/>
        <w:t>"Useful life" means the period during which an asset or property is expected by the manufacturer to continue by the manufacturer to function for the purpose for which the asset or property was acquired.</w:t>
      </w:r>
    </w:p>
    <w:p w14:paraId="5AECAFF3" w14:textId="77777777" w:rsidR="00480CD9" w:rsidRPr="004030D4" w:rsidRDefault="00480CD9" w:rsidP="004030D4">
      <w:pPr>
        <w:pStyle w:val="Base"/>
      </w:pPr>
    </w:p>
    <w:p w14:paraId="4526F5B0" w14:textId="77777777" w:rsidR="00480CD9" w:rsidRPr="004030D4" w:rsidRDefault="00480CD9" w:rsidP="004030D4">
      <w:pPr>
        <w:pStyle w:val="History"/>
      </w:pPr>
      <w:r w:rsidRPr="004030D4">
        <w:t>History Note:</w:t>
      </w:r>
      <w:r w:rsidRPr="004030D4">
        <w:tab/>
        <w:t>Authority G.S. 143B-344.44(b)(3); 143B-344.44(b)(4);</w:t>
      </w:r>
    </w:p>
    <w:p w14:paraId="02AC36CF" w14:textId="77777777" w:rsidR="00480CD9" w:rsidRPr="004030D4" w:rsidRDefault="00480CD9" w:rsidP="004030D4">
      <w:pPr>
        <w:pStyle w:val="HistoryAfter"/>
      </w:pPr>
      <w:r w:rsidRPr="004030D4">
        <w:t>Eff. September 1, 2004;</w:t>
      </w:r>
    </w:p>
    <w:p w14:paraId="23BF5CD2" w14:textId="77777777" w:rsidR="00480CD9" w:rsidRDefault="00480CD9" w:rsidP="004030D4">
      <w:pPr>
        <w:pStyle w:val="HistoryAfter"/>
      </w:pPr>
      <w:r w:rsidRPr="004030D4">
        <w:t>Readopted Eff. June 1, 2021.</w:t>
      </w:r>
    </w:p>
    <w:p w14:paraId="7F58B1EA" w14:textId="77777777" w:rsidR="00480CD9" w:rsidRDefault="00480CD9" w:rsidP="00E723E4"/>
    <w:p w14:paraId="08AE55BF" w14:textId="77777777" w:rsidR="00480CD9" w:rsidRPr="00302A07" w:rsidRDefault="00480CD9" w:rsidP="00302A07">
      <w:pPr>
        <w:pStyle w:val="Rule"/>
      </w:pPr>
      <w:r w:rsidRPr="00302A07">
        <w:t>01 NCAC 41C .0201</w:t>
      </w:r>
      <w:r w:rsidRPr="00302A07">
        <w:tab/>
        <w:t>ELIGIBILITY</w:t>
      </w:r>
    </w:p>
    <w:p w14:paraId="231C3E0E" w14:textId="77777777" w:rsidR="00480CD9" w:rsidRPr="00302A07" w:rsidRDefault="00480CD9" w:rsidP="00302A07">
      <w:pPr>
        <w:pStyle w:val="Paragraph"/>
      </w:pPr>
      <w:r w:rsidRPr="00302A07">
        <w:t>The following are eligible to apply for loans:</w:t>
      </w:r>
    </w:p>
    <w:p w14:paraId="0D85655F" w14:textId="77777777" w:rsidR="00480CD9" w:rsidRPr="00302A07" w:rsidRDefault="00480CD9" w:rsidP="00302A07">
      <w:pPr>
        <w:pStyle w:val="Item"/>
        <w:tabs>
          <w:tab w:val="clear" w:pos="1800"/>
        </w:tabs>
      </w:pPr>
      <w:r w:rsidRPr="00302A07">
        <w:t>(1)</w:t>
      </w:r>
      <w:r w:rsidRPr="00302A07">
        <w:tab/>
        <w:t>A commercial or industrial business, nonprofit organization, local government entity, or resident located in North Carolina that owns the existing building or site of planned construction where the energy conservation measures will be made, or that has a lease or management agreement for the proposed building site or building extending beyond the term of the loan. However, when the owner of the building or building site authorizes the approved energy conservation measures, the lease or management agreement need not extend beyond the term of the loan.</w:t>
      </w:r>
    </w:p>
    <w:p w14:paraId="518EAF86" w14:textId="77777777" w:rsidR="00480CD9" w:rsidRPr="00302A07" w:rsidRDefault="00480CD9" w:rsidP="00302A07">
      <w:pPr>
        <w:pStyle w:val="Item"/>
        <w:tabs>
          <w:tab w:val="clear" w:pos="1800"/>
        </w:tabs>
      </w:pPr>
      <w:r w:rsidRPr="00302A07">
        <w:t>(2)</w:t>
      </w:r>
      <w:r w:rsidRPr="00302A07">
        <w:tab/>
        <w:t>A commercial or industrial business, nonprofit organization, local government entity, or resident relocating to North Carolina that owns the site of planned construction where the energy conservation measures will be made, or that has a lease or management agreement for such proposed building or building site extending beyond the term of the loan. However, when the owner of the building or building site authorizes the approved energy conservation measures, the lease or management agreement need not extend beyond the term of the loan.</w:t>
      </w:r>
    </w:p>
    <w:p w14:paraId="69F0827E" w14:textId="77777777" w:rsidR="00480CD9" w:rsidRPr="00302A07" w:rsidRDefault="00480CD9" w:rsidP="00302A07">
      <w:pPr>
        <w:pStyle w:val="Base"/>
      </w:pPr>
    </w:p>
    <w:p w14:paraId="4ACAFB4F" w14:textId="77777777" w:rsidR="00480CD9" w:rsidRPr="00302A07" w:rsidRDefault="00480CD9" w:rsidP="00302A07">
      <w:pPr>
        <w:pStyle w:val="History"/>
      </w:pPr>
      <w:r w:rsidRPr="00302A07">
        <w:t>History Note:</w:t>
      </w:r>
      <w:r w:rsidRPr="00302A07">
        <w:tab/>
        <w:t>Authority G.S. 143B-344.44(b)(3);</w:t>
      </w:r>
      <w:r>
        <w:t xml:space="preserve"> </w:t>
      </w:r>
      <w:r w:rsidRPr="00302A07">
        <w:t>143B-344.44(b)(4);</w:t>
      </w:r>
    </w:p>
    <w:p w14:paraId="6817CFE0" w14:textId="77777777" w:rsidR="00480CD9" w:rsidRPr="00302A07" w:rsidRDefault="00480CD9" w:rsidP="00302A07">
      <w:pPr>
        <w:pStyle w:val="HistoryAfter"/>
      </w:pPr>
      <w:r w:rsidRPr="00302A07">
        <w:t>Eff. September 1, 2004;</w:t>
      </w:r>
    </w:p>
    <w:p w14:paraId="748EBDD5" w14:textId="77777777" w:rsidR="00480CD9" w:rsidRPr="00302A07" w:rsidRDefault="00480CD9" w:rsidP="00302A07">
      <w:pPr>
        <w:pStyle w:val="HistoryAfter"/>
      </w:pPr>
      <w:r w:rsidRPr="00302A07">
        <w:t>Readopted Eff. June 1, 2021.</w:t>
      </w:r>
    </w:p>
    <w:p w14:paraId="23157F14" w14:textId="77777777" w:rsidR="00480CD9" w:rsidRDefault="00480CD9" w:rsidP="00302A07">
      <w:pPr>
        <w:pStyle w:val="Base"/>
      </w:pPr>
    </w:p>
    <w:p w14:paraId="0AB8EEEC" w14:textId="77777777" w:rsidR="00480CD9" w:rsidRPr="00F75370" w:rsidRDefault="00480CD9" w:rsidP="00F75370">
      <w:pPr>
        <w:pStyle w:val="Rule"/>
      </w:pPr>
      <w:r w:rsidRPr="00F75370">
        <w:t>01 NCAC 41C .0202</w:t>
      </w:r>
      <w:r w:rsidRPr="00F75370">
        <w:tab/>
        <w:t>CRITERIA FOR ENERGY CONSERVATION LOANS</w:t>
      </w:r>
    </w:p>
    <w:p w14:paraId="73B2803D" w14:textId="77777777" w:rsidR="00480CD9" w:rsidRPr="00F75370" w:rsidRDefault="00480CD9" w:rsidP="00F75370">
      <w:pPr>
        <w:pStyle w:val="Paragraph"/>
      </w:pPr>
      <w:r w:rsidRPr="00F75370">
        <w:t>Energy conservation projects for which the loans are desired shall meet the following criteria:</w:t>
      </w:r>
    </w:p>
    <w:p w14:paraId="21EEA052" w14:textId="77777777" w:rsidR="00480CD9" w:rsidRPr="00F75370" w:rsidRDefault="00480CD9" w:rsidP="00F75370">
      <w:pPr>
        <w:pStyle w:val="Item"/>
        <w:tabs>
          <w:tab w:val="clear" w:pos="1800"/>
        </w:tabs>
      </w:pPr>
      <w:r w:rsidRPr="00F75370">
        <w:t>(1)</w:t>
      </w:r>
      <w:r w:rsidRPr="00F75370">
        <w:tab/>
        <w:t>The building site where the measures are to be installed shall be in North Carolina.</w:t>
      </w:r>
    </w:p>
    <w:p w14:paraId="5A891C84" w14:textId="77777777" w:rsidR="00480CD9" w:rsidRPr="00F75370" w:rsidRDefault="00480CD9" w:rsidP="00F75370">
      <w:pPr>
        <w:pStyle w:val="Item"/>
        <w:tabs>
          <w:tab w:val="clear" w:pos="1800"/>
        </w:tabs>
      </w:pPr>
      <w:r w:rsidRPr="00F75370">
        <w:t>(2)</w:t>
      </w:r>
      <w:r w:rsidRPr="00F75370">
        <w:tab/>
        <w:t xml:space="preserve">The project shall demonstrate in the Technical Analysis the ability to conserve energy through efficient energy use or the utilization of renewable energy resources that results in energy savings based upon a net reduction in </w:t>
      </w:r>
      <w:r w:rsidRPr="00F75370">
        <w:t>the use of nonrenewable resources. The energy conservation measure shall be based on a Technical Analysis report as defined in Rule .0101 of this Subchapter, conducted within the previous year.</w:t>
      </w:r>
    </w:p>
    <w:p w14:paraId="5917CCAB" w14:textId="77777777" w:rsidR="00480CD9" w:rsidRPr="00F75370" w:rsidRDefault="00480CD9" w:rsidP="00F75370">
      <w:pPr>
        <w:pStyle w:val="Item"/>
        <w:tabs>
          <w:tab w:val="clear" w:pos="1800"/>
        </w:tabs>
      </w:pPr>
      <w:r w:rsidRPr="00F75370">
        <w:t>(3)</w:t>
      </w:r>
      <w:r w:rsidRPr="00F75370">
        <w:tab/>
        <w:t>A maximum total loan indebtedness in accordance with G.S. 143B-344.44(b)(2).</w:t>
      </w:r>
    </w:p>
    <w:p w14:paraId="0113985D" w14:textId="77777777" w:rsidR="00480CD9" w:rsidRPr="00F75370" w:rsidRDefault="00480CD9" w:rsidP="00F75370">
      <w:pPr>
        <w:pStyle w:val="Item"/>
        <w:tabs>
          <w:tab w:val="clear" w:pos="1800"/>
        </w:tabs>
      </w:pPr>
      <w:r w:rsidRPr="00F75370">
        <w:t>(4)</w:t>
      </w:r>
      <w:r w:rsidRPr="00F75370">
        <w:tab/>
        <w:t>The project shall utilize commercially available energy conservation measures.</w:t>
      </w:r>
    </w:p>
    <w:p w14:paraId="67C8CBE6" w14:textId="77777777" w:rsidR="00480CD9" w:rsidRPr="00F75370" w:rsidRDefault="00480CD9" w:rsidP="00F75370">
      <w:pPr>
        <w:pStyle w:val="Item"/>
        <w:tabs>
          <w:tab w:val="clear" w:pos="1800"/>
        </w:tabs>
      </w:pPr>
      <w:r w:rsidRPr="00F75370">
        <w:t>(5)</w:t>
      </w:r>
      <w:r w:rsidRPr="00F75370">
        <w:tab/>
        <w:t>The installation of the energy conservation measure may, at the discretion of the applicant, commence after the Financial Services Division issues the Letter of Intent; however, the origination of the loan shall still be subject to the conditions and limitations of the Program, pursuant to Rule .0203 of this Section.</w:t>
      </w:r>
    </w:p>
    <w:p w14:paraId="1D432587" w14:textId="77777777" w:rsidR="00480CD9" w:rsidRPr="00F75370" w:rsidRDefault="00480CD9" w:rsidP="00F75370">
      <w:pPr>
        <w:pStyle w:val="Item"/>
        <w:tabs>
          <w:tab w:val="clear" w:pos="1800"/>
        </w:tabs>
      </w:pPr>
      <w:r w:rsidRPr="00F75370">
        <w:t>(6)</w:t>
      </w:r>
      <w:r w:rsidRPr="00F75370">
        <w:tab/>
        <w:t xml:space="preserve">The energy conservation measure shall be demonstrated, within the Technical Analysis, to have a payback of less than one over a period of 20 years or less. </w:t>
      </w:r>
    </w:p>
    <w:p w14:paraId="34036B5C" w14:textId="77777777" w:rsidR="00480CD9" w:rsidRPr="00F75370" w:rsidRDefault="00480CD9" w:rsidP="00F75370">
      <w:pPr>
        <w:pStyle w:val="Item"/>
        <w:tabs>
          <w:tab w:val="clear" w:pos="1800"/>
        </w:tabs>
      </w:pPr>
      <w:r w:rsidRPr="00F75370">
        <w:t>(7)</w:t>
      </w:r>
      <w:r w:rsidRPr="00F75370">
        <w:tab/>
        <w:t xml:space="preserve">Each energy conservation measure shall be demonstrated to have a payback of less than one over the useful life of the energy conservation measure. </w:t>
      </w:r>
    </w:p>
    <w:p w14:paraId="023A6E8F" w14:textId="77777777" w:rsidR="00480CD9" w:rsidRPr="00F75370" w:rsidRDefault="00480CD9" w:rsidP="00F75370">
      <w:pPr>
        <w:pStyle w:val="Item"/>
        <w:tabs>
          <w:tab w:val="clear" w:pos="1800"/>
        </w:tabs>
      </w:pPr>
      <w:r w:rsidRPr="00F75370">
        <w:t>(8)</w:t>
      </w:r>
      <w:r w:rsidRPr="00F75370">
        <w:tab/>
        <w:t>Eligible energy conservation measures shall fall under one of the following categories:</w:t>
      </w:r>
    </w:p>
    <w:p w14:paraId="16B01807" w14:textId="77777777" w:rsidR="00480CD9" w:rsidRPr="00F75370" w:rsidRDefault="00480CD9" w:rsidP="00F75370">
      <w:pPr>
        <w:pStyle w:val="SubItemLvl1"/>
        <w:tabs>
          <w:tab w:val="clear" w:pos="2520"/>
        </w:tabs>
      </w:pPr>
      <w:r w:rsidRPr="00F75370">
        <w:t>(a)</w:t>
      </w:r>
      <w:r w:rsidRPr="00F75370">
        <w:tab/>
        <w:t>lighting systems;</w:t>
      </w:r>
    </w:p>
    <w:p w14:paraId="7C96813C" w14:textId="77777777" w:rsidR="00480CD9" w:rsidRPr="00F75370" w:rsidRDefault="00480CD9" w:rsidP="00F75370">
      <w:pPr>
        <w:pStyle w:val="SubItemLvl1"/>
        <w:tabs>
          <w:tab w:val="clear" w:pos="2520"/>
        </w:tabs>
      </w:pPr>
      <w:r w:rsidRPr="00F75370">
        <w:t>(b)</w:t>
      </w:r>
      <w:r w:rsidRPr="00F75370">
        <w:tab/>
        <w:t>heating, ventilation, and air conditioning systems;</w:t>
      </w:r>
    </w:p>
    <w:p w14:paraId="34E8D096" w14:textId="77777777" w:rsidR="00480CD9" w:rsidRPr="00F75370" w:rsidRDefault="00480CD9" w:rsidP="00F75370">
      <w:pPr>
        <w:pStyle w:val="SubItemLvl1"/>
        <w:tabs>
          <w:tab w:val="clear" w:pos="2520"/>
        </w:tabs>
      </w:pPr>
      <w:r w:rsidRPr="00F75370">
        <w:t>(c)</w:t>
      </w:r>
      <w:r w:rsidRPr="00F75370">
        <w:tab/>
        <w:t>electrical distribution systems (motors, variable speed drives, fans, etc.);</w:t>
      </w:r>
    </w:p>
    <w:p w14:paraId="6296D2A5" w14:textId="77777777" w:rsidR="00480CD9" w:rsidRPr="00F75370" w:rsidRDefault="00480CD9" w:rsidP="00F75370">
      <w:pPr>
        <w:pStyle w:val="SubItemLvl1"/>
        <w:tabs>
          <w:tab w:val="clear" w:pos="2520"/>
        </w:tabs>
      </w:pPr>
      <w:r w:rsidRPr="00F75370">
        <w:t>(d)</w:t>
      </w:r>
      <w:r w:rsidRPr="00F75370">
        <w:tab/>
        <w:t>energy management systems;</w:t>
      </w:r>
    </w:p>
    <w:p w14:paraId="4F1C0112" w14:textId="77777777" w:rsidR="00480CD9" w:rsidRPr="00F75370" w:rsidRDefault="00480CD9" w:rsidP="00F75370">
      <w:pPr>
        <w:pStyle w:val="SubItemLvl1"/>
        <w:tabs>
          <w:tab w:val="clear" w:pos="2520"/>
        </w:tabs>
      </w:pPr>
      <w:r w:rsidRPr="00F75370">
        <w:t>(e)</w:t>
      </w:r>
      <w:r w:rsidRPr="00F75370">
        <w:tab/>
        <w:t>boiler efficiency systems;</w:t>
      </w:r>
    </w:p>
    <w:p w14:paraId="0061F66B" w14:textId="77777777" w:rsidR="00480CD9" w:rsidRPr="00F75370" w:rsidRDefault="00480CD9" w:rsidP="00F75370">
      <w:pPr>
        <w:pStyle w:val="SubItemLvl1"/>
        <w:tabs>
          <w:tab w:val="clear" w:pos="2520"/>
        </w:tabs>
      </w:pPr>
      <w:r w:rsidRPr="00F75370">
        <w:t>(f)</w:t>
      </w:r>
      <w:r w:rsidRPr="00F75370">
        <w:tab/>
        <w:t>energy recovery systems, including on</w:t>
      </w:r>
      <w:r w:rsidRPr="00F75370">
        <w:noBreakHyphen/>
        <w:t>site generation of electricity;</w:t>
      </w:r>
    </w:p>
    <w:p w14:paraId="49372968" w14:textId="77777777" w:rsidR="00480CD9" w:rsidRPr="00F75370" w:rsidRDefault="00480CD9" w:rsidP="00F75370">
      <w:pPr>
        <w:pStyle w:val="SubItemLvl1"/>
        <w:tabs>
          <w:tab w:val="clear" w:pos="2520"/>
        </w:tabs>
      </w:pPr>
      <w:r w:rsidRPr="00F75370">
        <w:t>(g)</w:t>
      </w:r>
      <w:r w:rsidRPr="00F75370">
        <w:tab/>
        <w:t>alternate/renewable energy systems;</w:t>
      </w:r>
    </w:p>
    <w:p w14:paraId="643C6002" w14:textId="77777777" w:rsidR="00480CD9" w:rsidRPr="00F75370" w:rsidRDefault="00480CD9" w:rsidP="00F75370">
      <w:pPr>
        <w:pStyle w:val="SubItemLvl1"/>
        <w:tabs>
          <w:tab w:val="clear" w:pos="2520"/>
        </w:tabs>
      </w:pPr>
      <w:r w:rsidRPr="00F75370">
        <w:t>(h)</w:t>
      </w:r>
      <w:r w:rsidRPr="00F75370">
        <w:tab/>
        <w:t>building envelope (doors, windows, roofs, etc.);</w:t>
      </w:r>
    </w:p>
    <w:p w14:paraId="7B3C2429" w14:textId="77777777" w:rsidR="00480CD9" w:rsidRPr="00F75370" w:rsidRDefault="00480CD9" w:rsidP="00F75370">
      <w:pPr>
        <w:pStyle w:val="SubItemLvl1"/>
        <w:tabs>
          <w:tab w:val="clear" w:pos="2520"/>
        </w:tabs>
      </w:pPr>
      <w:r w:rsidRPr="00F75370">
        <w:t>(i)</w:t>
      </w:r>
      <w:r w:rsidRPr="00F75370">
        <w:tab/>
        <w:t>industrial process or fabrication systems;</w:t>
      </w:r>
    </w:p>
    <w:p w14:paraId="4D442743" w14:textId="77777777" w:rsidR="00480CD9" w:rsidRPr="00F75370" w:rsidRDefault="00480CD9" w:rsidP="00F75370">
      <w:pPr>
        <w:pStyle w:val="SubItemLvl1"/>
        <w:tabs>
          <w:tab w:val="clear" w:pos="2520"/>
        </w:tabs>
      </w:pPr>
      <w:r w:rsidRPr="00F75370">
        <w:t>(j)</w:t>
      </w:r>
      <w:r w:rsidRPr="00F75370">
        <w:tab/>
        <w:t>load management systems;</w:t>
      </w:r>
    </w:p>
    <w:p w14:paraId="4AA3249C" w14:textId="77777777" w:rsidR="00480CD9" w:rsidRPr="00F75370" w:rsidRDefault="00480CD9" w:rsidP="00F75370">
      <w:pPr>
        <w:pStyle w:val="SubItemLvl1"/>
        <w:tabs>
          <w:tab w:val="clear" w:pos="2520"/>
        </w:tabs>
      </w:pPr>
      <w:r w:rsidRPr="00F75370">
        <w:t>(k)</w:t>
      </w:r>
      <w:r w:rsidRPr="00F75370">
        <w:tab/>
        <w:t xml:space="preserve">fuel conversion projects; </w:t>
      </w:r>
    </w:p>
    <w:p w14:paraId="6FC04465" w14:textId="77777777" w:rsidR="00480CD9" w:rsidRPr="00F75370" w:rsidRDefault="00480CD9" w:rsidP="00F75370">
      <w:pPr>
        <w:pStyle w:val="SubItemLvl1"/>
        <w:tabs>
          <w:tab w:val="clear" w:pos="2520"/>
        </w:tabs>
      </w:pPr>
      <w:r w:rsidRPr="00F75370">
        <w:t>(l)</w:t>
      </w:r>
      <w:r w:rsidRPr="00F75370">
        <w:tab/>
        <w:t>other</w:t>
      </w:r>
      <w:r>
        <w:t xml:space="preserve"> </w:t>
      </w:r>
      <w:r w:rsidRPr="00F75370">
        <w:t>demand-related improvements; and</w:t>
      </w:r>
    </w:p>
    <w:p w14:paraId="3E0CBAB9" w14:textId="77777777" w:rsidR="00480CD9" w:rsidRPr="00F75370" w:rsidRDefault="00480CD9" w:rsidP="00F75370">
      <w:pPr>
        <w:pStyle w:val="SubItemLvl1"/>
        <w:tabs>
          <w:tab w:val="clear" w:pos="2520"/>
        </w:tabs>
      </w:pPr>
      <w:r w:rsidRPr="00F75370">
        <w:t>(m)</w:t>
      </w:r>
      <w:r w:rsidRPr="00F75370">
        <w:tab/>
        <w:t>recycling projects.</w:t>
      </w:r>
    </w:p>
    <w:p w14:paraId="09641191" w14:textId="77777777" w:rsidR="00480CD9" w:rsidRPr="00F75370" w:rsidRDefault="00480CD9" w:rsidP="00F75370">
      <w:pPr>
        <w:pStyle w:val="Item"/>
        <w:tabs>
          <w:tab w:val="clear" w:pos="1800"/>
        </w:tabs>
      </w:pPr>
      <w:r w:rsidRPr="00F75370">
        <w:t>(9)</w:t>
      </w:r>
      <w:r w:rsidRPr="00F75370">
        <w:tab/>
        <w:t>The energy conservation measure shall meet applicable State air and water quality standards, in accordance with 15A NCAC 02B, 02D, and 02L, which are incorporated by reference, including all subsequent amendments.</w:t>
      </w:r>
    </w:p>
    <w:p w14:paraId="5F02B0A8" w14:textId="77777777" w:rsidR="00480CD9" w:rsidRPr="00F75370" w:rsidRDefault="00480CD9" w:rsidP="00F75370">
      <w:pPr>
        <w:pStyle w:val="Base"/>
      </w:pPr>
    </w:p>
    <w:p w14:paraId="053FF3BA" w14:textId="77777777" w:rsidR="00480CD9" w:rsidRPr="00F75370" w:rsidRDefault="00480CD9" w:rsidP="00F75370">
      <w:pPr>
        <w:pStyle w:val="History"/>
      </w:pPr>
      <w:r w:rsidRPr="00F75370">
        <w:t>History Note:</w:t>
      </w:r>
      <w:r w:rsidRPr="00F75370">
        <w:tab/>
        <w:t>Authority G.S. 143B-344.44(b)(3);</w:t>
      </w:r>
      <w:r>
        <w:t xml:space="preserve"> </w:t>
      </w:r>
      <w:r w:rsidRPr="00F75370">
        <w:t>143B-344.44(b)(4);</w:t>
      </w:r>
    </w:p>
    <w:p w14:paraId="0175E01F" w14:textId="77777777" w:rsidR="00480CD9" w:rsidRPr="00F75370" w:rsidRDefault="00480CD9" w:rsidP="00F75370">
      <w:pPr>
        <w:pStyle w:val="HistoryAfter"/>
      </w:pPr>
      <w:r w:rsidRPr="00F75370">
        <w:t>Eff. September 1, 2004;</w:t>
      </w:r>
    </w:p>
    <w:p w14:paraId="2223A58F" w14:textId="77777777" w:rsidR="00480CD9" w:rsidRPr="00F75370" w:rsidRDefault="00480CD9" w:rsidP="00F75370">
      <w:pPr>
        <w:pStyle w:val="HistoryAfter"/>
      </w:pPr>
      <w:r w:rsidRPr="00F75370">
        <w:t>Readopted Eff. June 1, 2021.</w:t>
      </w:r>
    </w:p>
    <w:p w14:paraId="4C931D71" w14:textId="77777777" w:rsidR="00480CD9" w:rsidRDefault="00480CD9" w:rsidP="00F75370">
      <w:pPr>
        <w:pStyle w:val="Base"/>
      </w:pPr>
    </w:p>
    <w:p w14:paraId="42DD49C3" w14:textId="77777777" w:rsidR="00480CD9" w:rsidRPr="005B255E" w:rsidRDefault="00480CD9" w:rsidP="005B255E">
      <w:pPr>
        <w:pStyle w:val="Rule"/>
      </w:pPr>
      <w:r w:rsidRPr="005B255E">
        <w:lastRenderedPageBreak/>
        <w:t>01 NCAC 41C .0203</w:t>
      </w:r>
      <w:r w:rsidRPr="005B255E">
        <w:tab/>
        <w:t>Loan Percentage and CONDITIONS AND LIMITATIONS</w:t>
      </w:r>
    </w:p>
    <w:p w14:paraId="3E638792" w14:textId="77777777" w:rsidR="00480CD9" w:rsidRPr="005B255E" w:rsidRDefault="00480CD9" w:rsidP="00F821B0">
      <w:pPr>
        <w:pStyle w:val="Paragraph"/>
      </w:pPr>
      <w:r w:rsidRPr="005B255E">
        <w:t>(a)</w:t>
      </w:r>
      <w:r>
        <w:t xml:space="preserve"> </w:t>
      </w:r>
      <w:r w:rsidRPr="005B255E">
        <w:t xml:space="preserve"> The interest rate on the loan shall be set pursuant to G.S. 143B-344.44(c) by the State Energy Office based on the following:</w:t>
      </w:r>
    </w:p>
    <w:p w14:paraId="0B54BBB1" w14:textId="77777777" w:rsidR="00480CD9" w:rsidRPr="005B255E" w:rsidRDefault="00480CD9" w:rsidP="00F821B0">
      <w:pPr>
        <w:pStyle w:val="SubParagraph"/>
      </w:pPr>
      <w:r w:rsidRPr="005B255E">
        <w:t>(1)</w:t>
      </w:r>
      <w:r w:rsidRPr="005B255E">
        <w:tab/>
        <w:t xml:space="preserve">previous State Energy Office loan recipients get </w:t>
      </w:r>
      <w:r>
        <w:t>one</w:t>
      </w:r>
      <w:r w:rsidRPr="00B02273">
        <w:t xml:space="preserve"> </w:t>
      </w:r>
      <w:r w:rsidRPr="005B255E">
        <w:t>percent deduction with closed loans and no defaults to</w:t>
      </w:r>
      <w:r>
        <w:t xml:space="preserve"> </w:t>
      </w:r>
      <w:r w:rsidRPr="005B255E">
        <w:t>zero</w:t>
      </w:r>
      <w:r>
        <w:t xml:space="preserve"> </w:t>
      </w:r>
      <w:r w:rsidRPr="005B255E">
        <w:t>percent;</w:t>
      </w:r>
    </w:p>
    <w:p w14:paraId="4CB12BFF" w14:textId="77777777" w:rsidR="00480CD9" w:rsidRPr="005B255E" w:rsidRDefault="00480CD9" w:rsidP="00F821B0">
      <w:pPr>
        <w:pStyle w:val="SubParagraph"/>
      </w:pPr>
      <w:r w:rsidRPr="005B255E">
        <w:t>(2)</w:t>
      </w:r>
      <w:r>
        <w:tab/>
      </w:r>
      <w:r w:rsidRPr="005B255E">
        <w:t xml:space="preserve">loans made to residents and small businesses shall receive a </w:t>
      </w:r>
      <w:r>
        <w:t>one</w:t>
      </w:r>
      <w:r w:rsidRPr="00B02273">
        <w:t xml:space="preserve"> </w:t>
      </w:r>
      <w:r w:rsidRPr="005B255E">
        <w:t>percent interest rate;</w:t>
      </w:r>
    </w:p>
    <w:p w14:paraId="43F1C667" w14:textId="77777777" w:rsidR="00480CD9" w:rsidRPr="005B255E" w:rsidRDefault="00480CD9" w:rsidP="00F821B0">
      <w:pPr>
        <w:pStyle w:val="SubParagraph"/>
      </w:pPr>
      <w:r w:rsidRPr="005B255E">
        <w:t>(3)</w:t>
      </w:r>
      <w:r w:rsidRPr="005B255E">
        <w:tab/>
        <w:t>loans made to</w:t>
      </w:r>
      <w:r>
        <w:t xml:space="preserve"> </w:t>
      </w:r>
      <w:r w:rsidRPr="005B255E">
        <w:t xml:space="preserve">nonprofit organizations and local governments projects shall receive a </w:t>
      </w:r>
      <w:r>
        <w:t>two</w:t>
      </w:r>
      <w:r w:rsidRPr="00B02273">
        <w:t xml:space="preserve"> </w:t>
      </w:r>
      <w:r w:rsidRPr="005B255E">
        <w:t>percent interest rate; and</w:t>
      </w:r>
    </w:p>
    <w:p w14:paraId="2D55456B" w14:textId="77777777" w:rsidR="00480CD9" w:rsidRPr="005B255E" w:rsidRDefault="00480CD9" w:rsidP="00F821B0">
      <w:pPr>
        <w:pStyle w:val="SubParagraph"/>
      </w:pPr>
      <w:r w:rsidRPr="005B255E">
        <w:t>(4)</w:t>
      </w:r>
      <w:r>
        <w:tab/>
      </w:r>
      <w:r w:rsidRPr="005B255E">
        <w:t xml:space="preserve">loans made to commercial and industrial entities shall receive a </w:t>
      </w:r>
      <w:r>
        <w:t>three</w:t>
      </w:r>
      <w:r w:rsidRPr="00B02273">
        <w:t xml:space="preserve"> </w:t>
      </w:r>
      <w:r w:rsidRPr="005B255E">
        <w:t>percent interest rate.</w:t>
      </w:r>
    </w:p>
    <w:p w14:paraId="3B54F835" w14:textId="77777777" w:rsidR="00480CD9" w:rsidRPr="005B255E" w:rsidRDefault="00480CD9" w:rsidP="00F821B0">
      <w:pPr>
        <w:pStyle w:val="Paragraph"/>
      </w:pPr>
      <w:r w:rsidRPr="005B255E">
        <w:t xml:space="preserve">(b) </w:t>
      </w:r>
      <w:r>
        <w:t xml:space="preserve"> </w:t>
      </w:r>
      <w:r w:rsidRPr="005B255E">
        <w:t>Loans</w:t>
      </w:r>
      <w:r>
        <w:t xml:space="preserve"> </w:t>
      </w:r>
      <w:r w:rsidRPr="005B255E">
        <w:t>shall be made subject to the following conditions:</w:t>
      </w:r>
    </w:p>
    <w:p w14:paraId="45C2D708" w14:textId="77777777" w:rsidR="00480CD9" w:rsidRPr="005B255E" w:rsidRDefault="00480CD9" w:rsidP="00F821B0">
      <w:pPr>
        <w:pStyle w:val="SubParagraph"/>
      </w:pPr>
      <w:r w:rsidRPr="005B255E">
        <w:t>(1)</w:t>
      </w:r>
      <w:r w:rsidRPr="005B255E">
        <w:tab/>
        <w:t>the repayment schedule shall be based on the estimated payback as shown in the Technical Analysis Report, pursuant to Rule .0303 of this Subchapter;</w:t>
      </w:r>
    </w:p>
    <w:p w14:paraId="5EC01636" w14:textId="77777777" w:rsidR="00480CD9" w:rsidRPr="005B255E" w:rsidRDefault="00480CD9" w:rsidP="00F821B0">
      <w:pPr>
        <w:pStyle w:val="SubParagraph"/>
      </w:pPr>
      <w:r w:rsidRPr="005B255E">
        <w:t>(2)</w:t>
      </w:r>
      <w:r w:rsidRPr="005B255E">
        <w:tab/>
        <w:t>the commercial or industrial business, nonprofit organization, local government entity, or resident shall make payments at least once a month;</w:t>
      </w:r>
    </w:p>
    <w:p w14:paraId="0A20FA53" w14:textId="77777777" w:rsidR="00480CD9" w:rsidRPr="005B255E" w:rsidRDefault="00480CD9" w:rsidP="00F821B0">
      <w:pPr>
        <w:pStyle w:val="SubParagraph"/>
      </w:pPr>
      <w:r w:rsidRPr="005B255E">
        <w:t>(3)</w:t>
      </w:r>
      <w:r w:rsidRPr="005B255E">
        <w:tab/>
        <w:t>the total amount of the loan, or any portion thereof, may be repaid at any time before the total amount is due, without penalty;</w:t>
      </w:r>
    </w:p>
    <w:p w14:paraId="2E2FFA6D" w14:textId="77777777" w:rsidR="00480CD9" w:rsidRPr="005B255E" w:rsidRDefault="00480CD9" w:rsidP="00F821B0">
      <w:pPr>
        <w:pStyle w:val="SubParagraph"/>
      </w:pPr>
      <w:r w:rsidRPr="005B255E">
        <w:t>(4)</w:t>
      </w:r>
      <w:r w:rsidRPr="005B255E">
        <w:tab/>
        <w:t>rebates received through other program offerings of the State Energy Office for projects undertaken from loan proceeds shall be used to reduce the amount of principal;</w:t>
      </w:r>
    </w:p>
    <w:p w14:paraId="01A6EAE3" w14:textId="77777777" w:rsidR="00480CD9" w:rsidRPr="005B255E" w:rsidRDefault="00480CD9" w:rsidP="00F821B0">
      <w:pPr>
        <w:pStyle w:val="SubParagraph"/>
      </w:pPr>
      <w:r w:rsidRPr="005B255E">
        <w:t>(5)</w:t>
      </w:r>
      <w:r w:rsidRPr="005B255E">
        <w:tab/>
        <w:t xml:space="preserve">the borrower shall warrant that all work or construction done with the proceeds of a loan under this program shall comply with all building codes; </w:t>
      </w:r>
    </w:p>
    <w:p w14:paraId="7B8DBE48" w14:textId="77777777" w:rsidR="00480CD9" w:rsidRPr="005B255E" w:rsidRDefault="00480CD9" w:rsidP="00F821B0">
      <w:pPr>
        <w:pStyle w:val="SubParagraph"/>
      </w:pPr>
      <w:r w:rsidRPr="005B255E">
        <w:t>(6)</w:t>
      </w:r>
      <w:r w:rsidRPr="005B255E">
        <w:tab/>
        <w:t>project implementation shall begin within 90 days after approval of the application. If delays are encountered following loan closing, any arbitrage profits will be repaid to the</w:t>
      </w:r>
      <w:r>
        <w:t xml:space="preserve"> </w:t>
      </w:r>
      <w:r w:rsidRPr="005B255E">
        <w:t>Energy Loan Fund;</w:t>
      </w:r>
    </w:p>
    <w:p w14:paraId="07C9DCBA" w14:textId="77777777" w:rsidR="00480CD9" w:rsidRPr="005B255E" w:rsidRDefault="00480CD9" w:rsidP="00F821B0">
      <w:pPr>
        <w:pStyle w:val="SubParagraph"/>
      </w:pPr>
      <w:r w:rsidRPr="005B255E">
        <w:t>(7)</w:t>
      </w:r>
      <w:r w:rsidRPr="005B255E">
        <w:tab/>
        <w:t>loan payments or drafts shall be sent or delivered to the Financial Service Division, in accordance with 04 NCAC 12D .0101; and</w:t>
      </w:r>
    </w:p>
    <w:p w14:paraId="6625814B" w14:textId="77777777" w:rsidR="00480CD9" w:rsidRPr="005B255E" w:rsidRDefault="00480CD9" w:rsidP="00F821B0">
      <w:pPr>
        <w:pStyle w:val="SubParagraph"/>
      </w:pPr>
      <w:r w:rsidRPr="005B255E">
        <w:t>(8)</w:t>
      </w:r>
      <w:r w:rsidRPr="005B255E">
        <w:tab/>
        <w:t>a letter of credit from a bank approved to do business in North Carolina shall secure the loan against non-payment and also serve as a quarterly drafting mechanism for loan repayment from the bank.</w:t>
      </w:r>
    </w:p>
    <w:p w14:paraId="47DDFD27" w14:textId="77777777" w:rsidR="00480CD9" w:rsidRPr="005B255E" w:rsidRDefault="00480CD9" w:rsidP="00F821B0">
      <w:pPr>
        <w:pStyle w:val="Paragraph"/>
      </w:pPr>
      <w:r w:rsidRPr="005B255E">
        <w:t xml:space="preserve">(c) </w:t>
      </w:r>
      <w:r>
        <w:t xml:space="preserve"> </w:t>
      </w:r>
      <w:r w:rsidRPr="005B255E">
        <w:t>Loans</w:t>
      </w:r>
      <w:r>
        <w:t xml:space="preserve"> </w:t>
      </w:r>
      <w:r w:rsidRPr="005B255E">
        <w:t>shall be made subject to the following limitations:</w:t>
      </w:r>
    </w:p>
    <w:p w14:paraId="2A459204" w14:textId="77777777" w:rsidR="00480CD9" w:rsidRPr="005B255E" w:rsidRDefault="00480CD9" w:rsidP="00F821B0">
      <w:pPr>
        <w:pStyle w:val="SubParagraph"/>
      </w:pPr>
      <w:r w:rsidRPr="005B255E">
        <w:t>(1)</w:t>
      </w:r>
      <w:r w:rsidRPr="005B255E">
        <w:tab/>
        <w:t>the amount of the loan shall not exceed allowable costs;</w:t>
      </w:r>
    </w:p>
    <w:p w14:paraId="49FF7CEB" w14:textId="77777777" w:rsidR="00480CD9" w:rsidRPr="005B255E" w:rsidRDefault="00480CD9" w:rsidP="00F821B0">
      <w:pPr>
        <w:pStyle w:val="SubParagraph"/>
      </w:pPr>
      <w:r w:rsidRPr="005B255E">
        <w:t>(2)</w:t>
      </w:r>
      <w:r w:rsidRPr="005B255E">
        <w:tab/>
        <w:t>loans shall not be used to replace an existing loan; and</w:t>
      </w:r>
    </w:p>
    <w:p w14:paraId="69681890" w14:textId="77777777" w:rsidR="00480CD9" w:rsidRPr="005B255E" w:rsidRDefault="00480CD9" w:rsidP="00F821B0">
      <w:pPr>
        <w:pStyle w:val="SubParagraph"/>
      </w:pPr>
      <w:r w:rsidRPr="005B255E">
        <w:t>(3)</w:t>
      </w:r>
      <w:r w:rsidRPr="005B255E">
        <w:tab/>
        <w:t>no loans shall be forgiven.</w:t>
      </w:r>
    </w:p>
    <w:p w14:paraId="59833A4E" w14:textId="77777777" w:rsidR="00480CD9" w:rsidRPr="005B255E" w:rsidRDefault="00480CD9" w:rsidP="005B255E">
      <w:pPr>
        <w:pStyle w:val="Base"/>
      </w:pPr>
    </w:p>
    <w:p w14:paraId="1A60B50E" w14:textId="77777777" w:rsidR="00480CD9" w:rsidRPr="005B255E" w:rsidRDefault="00480CD9" w:rsidP="005B255E">
      <w:pPr>
        <w:pStyle w:val="History"/>
      </w:pPr>
      <w:r w:rsidRPr="005B255E">
        <w:t>History Note:</w:t>
      </w:r>
      <w:r w:rsidRPr="005B255E">
        <w:tab/>
        <w:t>Authority G.S. 143B-344.44;</w:t>
      </w:r>
    </w:p>
    <w:p w14:paraId="0B0E9116" w14:textId="77777777" w:rsidR="00480CD9" w:rsidRPr="005B255E" w:rsidRDefault="00480CD9" w:rsidP="005B255E">
      <w:pPr>
        <w:pStyle w:val="HistoryAfter"/>
      </w:pPr>
      <w:r w:rsidRPr="005B255E">
        <w:t>Eff. August 1, 2004;</w:t>
      </w:r>
    </w:p>
    <w:p w14:paraId="48E0B8E8" w14:textId="77777777" w:rsidR="00480CD9" w:rsidRPr="005B255E" w:rsidRDefault="00480CD9" w:rsidP="005B255E">
      <w:pPr>
        <w:pStyle w:val="HistoryAfter"/>
      </w:pPr>
      <w:r w:rsidRPr="005B255E">
        <w:t>Readopted Eff. June 1, 2021.</w:t>
      </w:r>
    </w:p>
    <w:p w14:paraId="74C138F1" w14:textId="77777777" w:rsidR="00480CD9" w:rsidRPr="00D50338" w:rsidRDefault="00480CD9" w:rsidP="00D50338">
      <w:pPr>
        <w:pStyle w:val="Rule"/>
      </w:pPr>
      <w:r w:rsidRPr="00D50338">
        <w:t>01 NCAC 41C .0204</w:t>
      </w:r>
      <w:r w:rsidRPr="00D50338">
        <w:tab/>
        <w:t>PRE-APPLICATION CONFERENCE</w:t>
      </w:r>
    </w:p>
    <w:p w14:paraId="33B25BAE" w14:textId="77777777" w:rsidR="00480CD9" w:rsidRPr="00D50338" w:rsidRDefault="00480CD9" w:rsidP="00FA699E">
      <w:pPr>
        <w:pStyle w:val="Paragraph"/>
      </w:pPr>
      <w:r w:rsidRPr="00D50338">
        <w:t>(a)  The potential applicant shall schedule a pre-application conference with the State Energy Office by email,</w:t>
      </w:r>
      <w:r>
        <w:t xml:space="preserve"> </w:t>
      </w:r>
      <w:r w:rsidRPr="00D50338">
        <w:t>telephone, or office visit at least one week prior to submission of a project application. During the pre-application conference, the parties shall:</w:t>
      </w:r>
    </w:p>
    <w:p w14:paraId="5C73EBDD" w14:textId="77777777" w:rsidR="00480CD9" w:rsidRPr="00D50338" w:rsidRDefault="00480CD9" w:rsidP="00D50338">
      <w:pPr>
        <w:pStyle w:val="SubParagraph"/>
        <w:tabs>
          <w:tab w:val="clear" w:pos="1800"/>
        </w:tabs>
      </w:pPr>
      <w:r w:rsidRPr="00D50338">
        <w:t>(1)</w:t>
      </w:r>
      <w:r w:rsidRPr="00D50338">
        <w:tab/>
        <w:t>ensure the application procedures are understood; and</w:t>
      </w:r>
    </w:p>
    <w:p w14:paraId="662C6C54" w14:textId="77777777" w:rsidR="00480CD9" w:rsidRPr="00D50338" w:rsidRDefault="00480CD9" w:rsidP="00FA699E">
      <w:pPr>
        <w:pStyle w:val="SubParagraph"/>
      </w:pPr>
      <w:r w:rsidRPr="00D50338">
        <w:t>(2)</w:t>
      </w:r>
      <w:r w:rsidRPr="00D50338">
        <w:tab/>
        <w:t>reach an understanding among all parties that the project is eligible for approval in accordance with Rule .0202 of this Section.</w:t>
      </w:r>
    </w:p>
    <w:p w14:paraId="5144B3B2" w14:textId="77777777" w:rsidR="00480CD9" w:rsidRPr="00D50338" w:rsidRDefault="00480CD9" w:rsidP="00FA699E">
      <w:pPr>
        <w:pStyle w:val="Paragraph"/>
      </w:pPr>
      <w:r w:rsidRPr="00D50338">
        <w:t>(b)  Parties present at the pre</w:t>
      </w:r>
      <w:r w:rsidRPr="00D50338">
        <w:noBreakHyphen/>
        <w:t>application conference shall include representatives from the Financial Services Division, the State Energy Office, and the applicant or the applicant's engineer.</w:t>
      </w:r>
    </w:p>
    <w:p w14:paraId="53AEA40E" w14:textId="77777777" w:rsidR="00480CD9" w:rsidRPr="00D50338" w:rsidRDefault="00480CD9" w:rsidP="00FA699E">
      <w:pPr>
        <w:pStyle w:val="Paragraph"/>
      </w:pPr>
      <w:r w:rsidRPr="00D50338">
        <w:t>(c)  The applicant shall offer verbal, and if available, written project descriptions.</w:t>
      </w:r>
    </w:p>
    <w:p w14:paraId="6DD8989B" w14:textId="77777777" w:rsidR="00480CD9" w:rsidRPr="00D50338" w:rsidRDefault="00480CD9" w:rsidP="00FA699E">
      <w:pPr>
        <w:pStyle w:val="Paragraph"/>
      </w:pPr>
      <w:r w:rsidRPr="00D50338">
        <w:t>(d)  The applicant shall provide</w:t>
      </w:r>
      <w:r>
        <w:t xml:space="preserve"> </w:t>
      </w:r>
      <w:r w:rsidRPr="00D50338">
        <w:t>water and air quality permits required for the project.</w:t>
      </w:r>
    </w:p>
    <w:p w14:paraId="29636540" w14:textId="77777777" w:rsidR="00480CD9" w:rsidRPr="00D50338" w:rsidRDefault="00480CD9" w:rsidP="00FA699E">
      <w:pPr>
        <w:pStyle w:val="Paragraph"/>
      </w:pPr>
      <w:r w:rsidRPr="00D50338">
        <w:t>(e)  The applicant shall provide the final Technical Analysis.</w:t>
      </w:r>
    </w:p>
    <w:p w14:paraId="6530144D" w14:textId="77777777" w:rsidR="00480CD9" w:rsidRPr="00D50338" w:rsidRDefault="00480CD9" w:rsidP="00D50338">
      <w:pPr>
        <w:pStyle w:val="Base"/>
      </w:pPr>
    </w:p>
    <w:p w14:paraId="0087B5D4" w14:textId="77777777" w:rsidR="00480CD9" w:rsidRPr="00D50338" w:rsidRDefault="00480CD9" w:rsidP="00D50338">
      <w:pPr>
        <w:pStyle w:val="History"/>
      </w:pPr>
      <w:r w:rsidRPr="00D50338">
        <w:t>History Note:</w:t>
      </w:r>
      <w:r w:rsidRPr="00D50338">
        <w:tab/>
        <w:t>Authority G.S. 143B-344.44(b)(3);</w:t>
      </w:r>
      <w:r>
        <w:t xml:space="preserve"> </w:t>
      </w:r>
      <w:r w:rsidRPr="00D50338">
        <w:t>143B-344.44(b)(4);</w:t>
      </w:r>
    </w:p>
    <w:p w14:paraId="7157300C" w14:textId="77777777" w:rsidR="00480CD9" w:rsidRPr="00D50338" w:rsidRDefault="00480CD9" w:rsidP="00D50338">
      <w:pPr>
        <w:pStyle w:val="HistoryAfter"/>
      </w:pPr>
      <w:r w:rsidRPr="00D50338">
        <w:t>Eff. August 1, 2004;</w:t>
      </w:r>
    </w:p>
    <w:p w14:paraId="38DB38BE" w14:textId="77777777" w:rsidR="00480CD9" w:rsidRPr="00D50338" w:rsidRDefault="00480CD9" w:rsidP="00D50338">
      <w:pPr>
        <w:pStyle w:val="HistoryAfter"/>
      </w:pPr>
      <w:r w:rsidRPr="00D50338">
        <w:t>Readopted Eff. June 1, 2021.</w:t>
      </w:r>
    </w:p>
    <w:p w14:paraId="4D1CA41E" w14:textId="77777777" w:rsidR="00480CD9" w:rsidRDefault="00480CD9" w:rsidP="00D50338">
      <w:pPr>
        <w:pStyle w:val="Base"/>
      </w:pPr>
    </w:p>
    <w:p w14:paraId="5ED0FD98" w14:textId="77777777" w:rsidR="00480CD9" w:rsidRPr="00024925" w:rsidRDefault="00480CD9" w:rsidP="00024925">
      <w:pPr>
        <w:pStyle w:val="Rule"/>
      </w:pPr>
      <w:r w:rsidRPr="00024925">
        <w:t>01 NCAC 41C .0205</w:t>
      </w:r>
      <w:r w:rsidRPr="00024925">
        <w:tab/>
        <w:t>APPLICATION PROCEDURES</w:t>
      </w:r>
    </w:p>
    <w:p w14:paraId="129DA33D" w14:textId="77777777" w:rsidR="00480CD9" w:rsidRPr="00024925" w:rsidRDefault="00480CD9" w:rsidP="00024925">
      <w:pPr>
        <w:pStyle w:val="Paragraph"/>
      </w:pPr>
      <w:r w:rsidRPr="00024925">
        <w:t>The applicant shall complete an application on a form provided by the Financial Service Division, which can be found at http://portal.ncdenr.org/web/lr/state-energy-office. The application shall contain the following information:</w:t>
      </w:r>
    </w:p>
    <w:p w14:paraId="448C07AB" w14:textId="77777777" w:rsidR="00480CD9" w:rsidRPr="00024925" w:rsidRDefault="00480CD9" w:rsidP="00024925">
      <w:pPr>
        <w:pStyle w:val="Item"/>
        <w:tabs>
          <w:tab w:val="clear" w:pos="1800"/>
        </w:tabs>
      </w:pPr>
      <w:r w:rsidRPr="00024925">
        <w:t>(1)</w:t>
      </w:r>
      <w:r w:rsidRPr="00024925">
        <w:tab/>
        <w:t>the name and mailing address, including the county, of the applicant;</w:t>
      </w:r>
    </w:p>
    <w:p w14:paraId="4B0F00EA" w14:textId="77777777" w:rsidR="00480CD9" w:rsidRPr="00024925" w:rsidRDefault="00480CD9" w:rsidP="00024925">
      <w:pPr>
        <w:pStyle w:val="Item"/>
        <w:tabs>
          <w:tab w:val="clear" w:pos="1800"/>
        </w:tabs>
      </w:pPr>
      <w:r w:rsidRPr="00024925">
        <w:t>(2)</w:t>
      </w:r>
      <w:r w:rsidRPr="00024925">
        <w:tab/>
        <w:t>the address, building name (where applicable) or site description, including photographs, to locate where the energy conservation measure(s) will be installed;</w:t>
      </w:r>
    </w:p>
    <w:p w14:paraId="19A2EA06" w14:textId="77777777" w:rsidR="00480CD9" w:rsidRPr="00024925" w:rsidRDefault="00480CD9" w:rsidP="00024925">
      <w:pPr>
        <w:pStyle w:val="Item"/>
        <w:tabs>
          <w:tab w:val="clear" w:pos="1800"/>
        </w:tabs>
      </w:pPr>
      <w:r w:rsidRPr="00024925">
        <w:t>(3)</w:t>
      </w:r>
      <w:r w:rsidRPr="00024925">
        <w:tab/>
        <w:t>the name of a contact person, including title and telephone number;</w:t>
      </w:r>
    </w:p>
    <w:p w14:paraId="19F8B9EE" w14:textId="77777777" w:rsidR="00480CD9" w:rsidRPr="00024925" w:rsidRDefault="00480CD9" w:rsidP="00024925">
      <w:pPr>
        <w:pStyle w:val="Item"/>
        <w:tabs>
          <w:tab w:val="clear" w:pos="1800"/>
        </w:tabs>
      </w:pPr>
      <w:r w:rsidRPr="00024925">
        <w:t>(4)</w:t>
      </w:r>
      <w:r w:rsidRPr="00024925">
        <w:tab/>
        <w:t>the loan amount requested;</w:t>
      </w:r>
    </w:p>
    <w:p w14:paraId="76019974" w14:textId="77777777" w:rsidR="00480CD9" w:rsidRPr="00024925" w:rsidRDefault="00480CD9" w:rsidP="00024925">
      <w:pPr>
        <w:pStyle w:val="Item"/>
        <w:tabs>
          <w:tab w:val="clear" w:pos="1800"/>
        </w:tabs>
      </w:pPr>
      <w:r w:rsidRPr="00024925">
        <w:t>(5)</w:t>
      </w:r>
      <w:r w:rsidRPr="00024925">
        <w:tab/>
        <w:t>the estimated dates of implementation and completion of the project;</w:t>
      </w:r>
    </w:p>
    <w:p w14:paraId="3668E79C" w14:textId="77777777" w:rsidR="00480CD9" w:rsidRPr="00024925" w:rsidRDefault="00480CD9" w:rsidP="00024925">
      <w:pPr>
        <w:pStyle w:val="Item"/>
        <w:tabs>
          <w:tab w:val="clear" w:pos="1800"/>
        </w:tabs>
      </w:pPr>
      <w:r w:rsidRPr="00024925">
        <w:t>(6)</w:t>
      </w:r>
      <w:r w:rsidRPr="00024925">
        <w:tab/>
        <w:t xml:space="preserve">a copy of the Technical Analysis approved by the State Energy Office; </w:t>
      </w:r>
    </w:p>
    <w:p w14:paraId="718A17DF" w14:textId="77777777" w:rsidR="00480CD9" w:rsidRPr="00024925" w:rsidRDefault="00480CD9" w:rsidP="00024925">
      <w:pPr>
        <w:pStyle w:val="Item"/>
        <w:tabs>
          <w:tab w:val="clear" w:pos="1800"/>
        </w:tabs>
      </w:pPr>
      <w:r w:rsidRPr="00024925">
        <w:t>(7)</w:t>
      </w:r>
      <w:r w:rsidRPr="00024925">
        <w:tab/>
        <w:t>identification of the commercial lending institution that is providing the letter of credit, depository, and repayment services;</w:t>
      </w:r>
    </w:p>
    <w:p w14:paraId="59C2BBCC" w14:textId="77777777" w:rsidR="00480CD9" w:rsidRPr="00024925" w:rsidRDefault="00480CD9" w:rsidP="00024925">
      <w:pPr>
        <w:pStyle w:val="Item"/>
        <w:tabs>
          <w:tab w:val="clear" w:pos="1800"/>
        </w:tabs>
      </w:pPr>
      <w:r w:rsidRPr="00024925">
        <w:t>(8)</w:t>
      </w:r>
      <w:r w:rsidRPr="00024925">
        <w:tab/>
        <w:t>commercial or industrial business, nonprofit organizations, or local government entity applicants shall provide financial data, including financial statements from the last five years and profit and loss statements, on which to base a determination of the applicant's creditworthiness. Residential applicants shall provide a credit report.</w:t>
      </w:r>
    </w:p>
    <w:p w14:paraId="1EAB6FA2" w14:textId="77777777" w:rsidR="00480CD9" w:rsidRPr="00024925" w:rsidRDefault="00480CD9" w:rsidP="00024925">
      <w:pPr>
        <w:pStyle w:val="Base"/>
      </w:pPr>
    </w:p>
    <w:p w14:paraId="31E64A42" w14:textId="77777777" w:rsidR="00480CD9" w:rsidRPr="00024925" w:rsidRDefault="00480CD9" w:rsidP="00024925">
      <w:pPr>
        <w:pStyle w:val="History"/>
      </w:pPr>
      <w:r w:rsidRPr="00024925">
        <w:t>History Note:</w:t>
      </w:r>
      <w:r w:rsidRPr="00024925">
        <w:tab/>
        <w:t>Authority G.S. 143B-344.44(b)(3);</w:t>
      </w:r>
      <w:r>
        <w:t xml:space="preserve"> </w:t>
      </w:r>
      <w:r w:rsidRPr="00024925">
        <w:t>143B-344.44(b)(4);</w:t>
      </w:r>
    </w:p>
    <w:p w14:paraId="6ABB867D" w14:textId="77777777" w:rsidR="00480CD9" w:rsidRPr="00024925" w:rsidRDefault="00480CD9" w:rsidP="00024925">
      <w:pPr>
        <w:pStyle w:val="HistoryAfter"/>
      </w:pPr>
      <w:r w:rsidRPr="00024925">
        <w:t>Eff. August 1, 2004;</w:t>
      </w:r>
    </w:p>
    <w:p w14:paraId="37235250" w14:textId="77777777" w:rsidR="00480CD9" w:rsidRPr="00024925" w:rsidRDefault="00480CD9" w:rsidP="00024925">
      <w:pPr>
        <w:pStyle w:val="HistoryAfter"/>
      </w:pPr>
      <w:r w:rsidRPr="00024925">
        <w:lastRenderedPageBreak/>
        <w:t>Readopted Eff. June 1, 2021.</w:t>
      </w:r>
    </w:p>
    <w:p w14:paraId="611985ED" w14:textId="77777777" w:rsidR="00480CD9" w:rsidRDefault="00480CD9" w:rsidP="00024925">
      <w:pPr>
        <w:pStyle w:val="Base"/>
      </w:pPr>
    </w:p>
    <w:p w14:paraId="2B33BE26" w14:textId="77777777" w:rsidR="00480CD9" w:rsidRPr="00922C44" w:rsidRDefault="00480CD9" w:rsidP="00922C44">
      <w:pPr>
        <w:pStyle w:val="Rule"/>
      </w:pPr>
      <w:r w:rsidRPr="00922C44">
        <w:t>01 NCAC 41C .0206</w:t>
      </w:r>
      <w:r w:rsidRPr="00922C44">
        <w:tab/>
        <w:t>APPLICATION REVIEW</w:t>
      </w:r>
    </w:p>
    <w:p w14:paraId="7B12849A" w14:textId="77777777" w:rsidR="00480CD9" w:rsidRPr="00922C44" w:rsidRDefault="00480CD9" w:rsidP="00922C44">
      <w:pPr>
        <w:pStyle w:val="Paragraph"/>
      </w:pPr>
      <w:r w:rsidRPr="00922C44">
        <w:t>(a)</w:t>
      </w:r>
      <w:r>
        <w:t xml:space="preserve"> </w:t>
      </w:r>
      <w:r w:rsidRPr="00922C44">
        <w:t xml:space="preserve"> The Department shall conduct concurrent administrative and Technical Analysis reviews as follows:</w:t>
      </w:r>
    </w:p>
    <w:p w14:paraId="10760F1F" w14:textId="77777777" w:rsidR="00480CD9" w:rsidRPr="00922C44" w:rsidRDefault="00480CD9" w:rsidP="00204DEC">
      <w:pPr>
        <w:pStyle w:val="SubParagraph"/>
      </w:pPr>
      <w:r w:rsidRPr="00922C44">
        <w:t>(1)</w:t>
      </w:r>
      <w:r w:rsidRPr="00922C44">
        <w:tab/>
        <w:t>the administrative review shall be conducted by the Financial Services Division and may include any financial data or information needed to complete the</w:t>
      </w:r>
      <w:r>
        <w:t xml:space="preserve"> </w:t>
      </w:r>
      <w:r w:rsidRPr="00922C44">
        <w:t>review. Additional data may be requested if the initial data is incomplete.</w:t>
      </w:r>
    </w:p>
    <w:p w14:paraId="1C2EBF74" w14:textId="77777777" w:rsidR="00480CD9" w:rsidRPr="00922C44" w:rsidRDefault="00480CD9" w:rsidP="00204DEC">
      <w:pPr>
        <w:pStyle w:val="SubParagraph"/>
      </w:pPr>
      <w:r w:rsidRPr="00922C44">
        <w:t>(2)</w:t>
      </w:r>
      <w:r w:rsidRPr="00922C44">
        <w:tab/>
        <w:t>the Technical Analysis review shall be conducted by the State Energy Office and shall consider each energy conservation measure for which funding is requested,</w:t>
      </w:r>
      <w:r>
        <w:t xml:space="preserve"> </w:t>
      </w:r>
      <w:r w:rsidRPr="00922C44">
        <w:t>including the accuracy</w:t>
      </w:r>
      <w:r>
        <w:t xml:space="preserve"> </w:t>
      </w:r>
      <w:r w:rsidRPr="00922C44">
        <w:t>of energy calculations, engineering principles considered, and labor and material costs relative to the current local market.</w:t>
      </w:r>
    </w:p>
    <w:p w14:paraId="4873788B" w14:textId="77777777" w:rsidR="00480CD9" w:rsidRPr="00922C44" w:rsidRDefault="00480CD9" w:rsidP="00204DEC">
      <w:pPr>
        <w:pStyle w:val="Paragraph"/>
      </w:pPr>
      <w:r w:rsidRPr="00922C44">
        <w:t>(b) Following the reviews in Paragraph (a) of this Rule, the State Energy Office shall approve those energy conservation measures that were determined to meet the requirements of this Subchapter.</w:t>
      </w:r>
    </w:p>
    <w:p w14:paraId="10E43734" w14:textId="77777777" w:rsidR="00480CD9" w:rsidRPr="00922C44" w:rsidRDefault="00480CD9" w:rsidP="00922C44">
      <w:pPr>
        <w:pStyle w:val="Base"/>
      </w:pPr>
    </w:p>
    <w:p w14:paraId="1E267D0A" w14:textId="77777777" w:rsidR="00480CD9" w:rsidRPr="00922C44" w:rsidRDefault="00480CD9" w:rsidP="00922C44">
      <w:pPr>
        <w:pStyle w:val="History"/>
      </w:pPr>
      <w:r w:rsidRPr="00922C44">
        <w:t>History Note:</w:t>
      </w:r>
      <w:r w:rsidRPr="00922C44">
        <w:tab/>
        <w:t>Authority G.S. 143B-344.44(b)(3); 143B-344.44(b)(4);</w:t>
      </w:r>
    </w:p>
    <w:p w14:paraId="4597B67C" w14:textId="77777777" w:rsidR="00480CD9" w:rsidRPr="00922C44" w:rsidRDefault="00480CD9" w:rsidP="00922C44">
      <w:pPr>
        <w:pStyle w:val="HistoryAfter"/>
      </w:pPr>
      <w:r w:rsidRPr="00922C44">
        <w:t>Eff. August 1, 2004;</w:t>
      </w:r>
    </w:p>
    <w:p w14:paraId="68408252" w14:textId="77777777" w:rsidR="00480CD9" w:rsidRPr="00922C44" w:rsidRDefault="00480CD9" w:rsidP="00922C44">
      <w:pPr>
        <w:pStyle w:val="HistoryAfter"/>
      </w:pPr>
      <w:r w:rsidRPr="00922C44">
        <w:t>Readopted Eff. June 1, 2021.</w:t>
      </w:r>
    </w:p>
    <w:p w14:paraId="0DD46460" w14:textId="77777777" w:rsidR="00480CD9" w:rsidRDefault="00480CD9" w:rsidP="00922C44">
      <w:pPr>
        <w:pStyle w:val="Base"/>
      </w:pPr>
    </w:p>
    <w:p w14:paraId="281B6F86" w14:textId="77777777" w:rsidR="00480CD9" w:rsidRPr="009847A6" w:rsidRDefault="00480CD9" w:rsidP="009847A6">
      <w:pPr>
        <w:pStyle w:val="Rule"/>
      </w:pPr>
      <w:r w:rsidRPr="009847A6">
        <w:t>01 NCAC 41C .0207</w:t>
      </w:r>
      <w:r w:rsidRPr="009847A6">
        <w:tab/>
        <w:t>LOAN APPROVAL</w:t>
      </w:r>
    </w:p>
    <w:p w14:paraId="3F922772" w14:textId="77777777" w:rsidR="00480CD9" w:rsidRPr="009847A6" w:rsidRDefault="00480CD9" w:rsidP="009847A6">
      <w:pPr>
        <w:pStyle w:val="Paragraph"/>
      </w:pPr>
      <w:r w:rsidRPr="009847A6">
        <w:t>Following the review set forth in Rule .0206 of this Section, the State Energy Office shall approve the application provided:</w:t>
      </w:r>
    </w:p>
    <w:p w14:paraId="650009FE" w14:textId="77777777" w:rsidR="00480CD9" w:rsidRPr="009847A6" w:rsidRDefault="00480CD9" w:rsidP="009847A6">
      <w:pPr>
        <w:pStyle w:val="Item"/>
        <w:tabs>
          <w:tab w:val="clear" w:pos="1800"/>
        </w:tabs>
      </w:pPr>
      <w:r w:rsidRPr="009847A6">
        <w:t>(1)</w:t>
      </w:r>
      <w:r w:rsidRPr="009847A6">
        <w:tab/>
        <w:t xml:space="preserve">the administrative and Technical Analysis reviews satisfy the requirements of this Subchapter; </w:t>
      </w:r>
    </w:p>
    <w:p w14:paraId="4D8C3D59" w14:textId="77777777" w:rsidR="00480CD9" w:rsidRPr="009847A6" w:rsidRDefault="00480CD9" w:rsidP="009847A6">
      <w:pPr>
        <w:pStyle w:val="Item"/>
        <w:tabs>
          <w:tab w:val="clear" w:pos="1800"/>
        </w:tabs>
      </w:pPr>
      <w:r w:rsidRPr="009847A6">
        <w:t>(2)</w:t>
      </w:r>
      <w:r w:rsidRPr="009847A6">
        <w:tab/>
        <w:t>the</w:t>
      </w:r>
      <w:r>
        <w:t xml:space="preserve"> </w:t>
      </w:r>
      <w:r w:rsidRPr="009847A6">
        <w:t>credit worthiness of the applicant is established; and</w:t>
      </w:r>
    </w:p>
    <w:p w14:paraId="181A64A3" w14:textId="77777777" w:rsidR="00480CD9" w:rsidRPr="009847A6" w:rsidRDefault="00480CD9" w:rsidP="009847A6">
      <w:pPr>
        <w:pStyle w:val="Item"/>
        <w:tabs>
          <w:tab w:val="clear" w:pos="1800"/>
        </w:tabs>
      </w:pPr>
      <w:r w:rsidRPr="009847A6">
        <w:t>(3)</w:t>
      </w:r>
      <w:r w:rsidRPr="009847A6">
        <w:tab/>
        <w:t>funds are available.</w:t>
      </w:r>
    </w:p>
    <w:p w14:paraId="47938ADF" w14:textId="77777777" w:rsidR="00480CD9" w:rsidRPr="009847A6" w:rsidRDefault="00480CD9" w:rsidP="009847A6">
      <w:pPr>
        <w:pStyle w:val="Base"/>
      </w:pPr>
    </w:p>
    <w:p w14:paraId="024355B2" w14:textId="77777777" w:rsidR="00480CD9" w:rsidRPr="009847A6" w:rsidRDefault="00480CD9" w:rsidP="009847A6">
      <w:pPr>
        <w:pStyle w:val="History"/>
      </w:pPr>
      <w:r w:rsidRPr="009847A6">
        <w:t>History Note:</w:t>
      </w:r>
      <w:r w:rsidRPr="009847A6">
        <w:tab/>
        <w:t>Authority G.S. 143B-344.44(b)(3);</w:t>
      </w:r>
      <w:r>
        <w:t xml:space="preserve"> </w:t>
      </w:r>
      <w:r w:rsidRPr="009847A6">
        <w:t>143B-344.44(b)(4);</w:t>
      </w:r>
    </w:p>
    <w:p w14:paraId="6C3B487B" w14:textId="77777777" w:rsidR="00480CD9" w:rsidRPr="009847A6" w:rsidRDefault="00480CD9" w:rsidP="009847A6">
      <w:pPr>
        <w:pStyle w:val="HistoryAfter"/>
      </w:pPr>
      <w:r w:rsidRPr="009847A6">
        <w:t>Eff. August 1, 2004;</w:t>
      </w:r>
    </w:p>
    <w:p w14:paraId="39588714" w14:textId="77777777" w:rsidR="00480CD9" w:rsidRPr="009847A6" w:rsidRDefault="00480CD9" w:rsidP="009847A6">
      <w:pPr>
        <w:pStyle w:val="HistoryAfter"/>
      </w:pPr>
      <w:r w:rsidRPr="009847A6">
        <w:t>Readopted Eff. June 1, 2021.</w:t>
      </w:r>
    </w:p>
    <w:p w14:paraId="1442E681" w14:textId="77777777" w:rsidR="00480CD9" w:rsidRDefault="00480CD9" w:rsidP="009847A6">
      <w:pPr>
        <w:pStyle w:val="Base"/>
      </w:pPr>
    </w:p>
    <w:p w14:paraId="6591AD57" w14:textId="77777777" w:rsidR="00480CD9" w:rsidRPr="00FB0E31" w:rsidRDefault="00480CD9" w:rsidP="00FB0E31">
      <w:pPr>
        <w:pStyle w:val="Rule"/>
      </w:pPr>
      <w:r w:rsidRPr="00FB0E31">
        <w:t>01 NCAC 41C .0208</w:t>
      </w:r>
      <w:r w:rsidRPr="00FB0E31">
        <w:tab/>
        <w:t>LOAN AGREEMENT AND PROMISSORY NOTE</w:t>
      </w:r>
    </w:p>
    <w:p w14:paraId="20B3D194" w14:textId="77777777" w:rsidR="00480CD9" w:rsidRPr="00FB0E31" w:rsidRDefault="00480CD9" w:rsidP="00FB0E31">
      <w:pPr>
        <w:pStyle w:val="Paragraph"/>
      </w:pPr>
      <w:r w:rsidRPr="00FB0E31">
        <w:t>After an application for a loan is approved, a loan agreement shall be executed between the Financial Services Division and the borrower. The loan agreement shall include a promissory note and other documents including security agreements, mortgages, and recordings. It shall also contain the covenants and representations as to the borrower's qualification to borrow for the loan, intended use of the loan proceeds, conditions under which the loan will be repaid, as well as events requiring the acceleration, the rights and responsibilities of the parties, and the terms and conditions of the loan. The requirements to secure the loan shall be included in the loan agreement. Loans shall be secured through bank letter of credit.</w:t>
      </w:r>
    </w:p>
    <w:p w14:paraId="2D7BCE9E" w14:textId="77777777" w:rsidR="00480CD9" w:rsidRPr="00FB0E31" w:rsidRDefault="00480CD9" w:rsidP="00FB0E31">
      <w:pPr>
        <w:pStyle w:val="Base"/>
      </w:pPr>
    </w:p>
    <w:p w14:paraId="01B2518E" w14:textId="77777777" w:rsidR="00480CD9" w:rsidRPr="00FB0E31" w:rsidRDefault="00480CD9" w:rsidP="00FB0E31">
      <w:pPr>
        <w:pStyle w:val="History"/>
      </w:pPr>
      <w:r w:rsidRPr="00FB0E31">
        <w:t>History Note:</w:t>
      </w:r>
      <w:r w:rsidRPr="00FB0E31">
        <w:tab/>
        <w:t>Authority G.S. 143B-344.44(b)(3);</w:t>
      </w:r>
      <w:r>
        <w:t xml:space="preserve"> </w:t>
      </w:r>
      <w:r w:rsidRPr="00FB0E31">
        <w:t>143B-344.44(b)(4);</w:t>
      </w:r>
    </w:p>
    <w:p w14:paraId="30EF5302" w14:textId="77777777" w:rsidR="00480CD9" w:rsidRPr="00FB0E31" w:rsidRDefault="00480CD9" w:rsidP="00FB0E31">
      <w:pPr>
        <w:pStyle w:val="HistoryAfter"/>
      </w:pPr>
      <w:r w:rsidRPr="00FB0E31">
        <w:t>Eff. August 1, 2004;</w:t>
      </w:r>
    </w:p>
    <w:p w14:paraId="685043D3" w14:textId="77777777" w:rsidR="00480CD9" w:rsidRPr="00FB0E31" w:rsidRDefault="00480CD9" w:rsidP="00FB0E31">
      <w:pPr>
        <w:pStyle w:val="HistoryAfter"/>
      </w:pPr>
      <w:r w:rsidRPr="00FB0E31">
        <w:t>Readopted Eff. June 1, 2021.</w:t>
      </w:r>
    </w:p>
    <w:p w14:paraId="6A46ED29" w14:textId="77777777" w:rsidR="00480CD9" w:rsidRDefault="00480CD9" w:rsidP="00FB0E31">
      <w:pPr>
        <w:pStyle w:val="Base"/>
      </w:pPr>
    </w:p>
    <w:p w14:paraId="3E05333C" w14:textId="77777777" w:rsidR="00480CD9" w:rsidRPr="000524A8" w:rsidRDefault="00480CD9" w:rsidP="000524A8">
      <w:pPr>
        <w:pStyle w:val="Rule"/>
      </w:pPr>
      <w:r w:rsidRPr="000524A8">
        <w:t>01 NCAC 41C .0209</w:t>
      </w:r>
      <w:r w:rsidRPr="000524A8">
        <w:tab/>
        <w:t>REPORTS</w:t>
      </w:r>
    </w:p>
    <w:p w14:paraId="688B4981" w14:textId="77777777" w:rsidR="00480CD9" w:rsidRPr="000524A8" w:rsidRDefault="00480CD9" w:rsidP="000524A8">
      <w:pPr>
        <w:pStyle w:val="Paragraph"/>
      </w:pPr>
      <w:r w:rsidRPr="000524A8">
        <w:t>Reports shall be submitted by the borrower as follows:</w:t>
      </w:r>
    </w:p>
    <w:p w14:paraId="428FC95B" w14:textId="77777777" w:rsidR="00480CD9" w:rsidRPr="000524A8" w:rsidRDefault="00480CD9" w:rsidP="000524A8">
      <w:pPr>
        <w:pStyle w:val="Item"/>
        <w:tabs>
          <w:tab w:val="clear" w:pos="1800"/>
        </w:tabs>
      </w:pPr>
      <w:r w:rsidRPr="000524A8">
        <w:t>(1)</w:t>
      </w:r>
      <w:r w:rsidRPr="000524A8">
        <w:tab/>
        <w:t>progress reports shall be submitted quarterly to the State Energy Office during the period of implementation or while installation is in progress and shall include a description of:</w:t>
      </w:r>
    </w:p>
    <w:p w14:paraId="212C8CB1" w14:textId="77777777" w:rsidR="00480CD9" w:rsidRPr="000524A8" w:rsidRDefault="00480CD9" w:rsidP="000524A8">
      <w:pPr>
        <w:pStyle w:val="SubItemLvl1"/>
        <w:tabs>
          <w:tab w:val="clear" w:pos="2520"/>
        </w:tabs>
      </w:pPr>
      <w:r w:rsidRPr="000524A8">
        <w:t>(a)</w:t>
      </w:r>
      <w:r w:rsidRPr="000524A8">
        <w:tab/>
        <w:t>the current status;</w:t>
      </w:r>
    </w:p>
    <w:p w14:paraId="451E139B" w14:textId="77777777" w:rsidR="00480CD9" w:rsidRPr="000524A8" w:rsidRDefault="00480CD9" w:rsidP="000524A8">
      <w:pPr>
        <w:pStyle w:val="SubItemLvl1"/>
        <w:tabs>
          <w:tab w:val="clear" w:pos="2520"/>
        </w:tabs>
      </w:pPr>
      <w:r w:rsidRPr="000524A8">
        <w:t>(b)</w:t>
      </w:r>
      <w:r w:rsidRPr="000524A8">
        <w:tab/>
        <w:t>any problems; and</w:t>
      </w:r>
    </w:p>
    <w:p w14:paraId="2DE2E8B7" w14:textId="77777777" w:rsidR="00480CD9" w:rsidRPr="000524A8" w:rsidRDefault="00480CD9" w:rsidP="000524A8">
      <w:pPr>
        <w:pStyle w:val="SubItemLvl1"/>
        <w:tabs>
          <w:tab w:val="clear" w:pos="2520"/>
        </w:tabs>
      </w:pPr>
      <w:r w:rsidRPr="000524A8">
        <w:t>(c)</w:t>
      </w:r>
      <w:r w:rsidRPr="000524A8">
        <w:tab/>
        <w:t>a forecast of expectations or deviations from the Technical Analysis, prepared in accordance with Rule .0303 of this Subchapter.</w:t>
      </w:r>
    </w:p>
    <w:p w14:paraId="7506924A" w14:textId="77777777" w:rsidR="00480CD9" w:rsidRPr="000524A8" w:rsidRDefault="00480CD9" w:rsidP="000524A8">
      <w:pPr>
        <w:pStyle w:val="Item"/>
        <w:tabs>
          <w:tab w:val="clear" w:pos="1800"/>
        </w:tabs>
      </w:pPr>
      <w:r w:rsidRPr="000524A8">
        <w:t>(2)</w:t>
      </w:r>
      <w:r w:rsidRPr="000524A8">
        <w:tab/>
        <w:t>a final report certified by the Technical Analyst shall be submitted to the State Energy Office upon completion of the project. The report shall include a description of:</w:t>
      </w:r>
    </w:p>
    <w:p w14:paraId="18270A9C" w14:textId="77777777" w:rsidR="00480CD9" w:rsidRPr="000524A8" w:rsidRDefault="00480CD9" w:rsidP="000524A8">
      <w:pPr>
        <w:pStyle w:val="SubItemLvl1"/>
        <w:tabs>
          <w:tab w:val="clear" w:pos="2520"/>
        </w:tabs>
      </w:pPr>
      <w:r w:rsidRPr="000524A8">
        <w:t>(a)</w:t>
      </w:r>
      <w:r w:rsidRPr="000524A8">
        <w:tab/>
        <w:t>the measures implemented;</w:t>
      </w:r>
    </w:p>
    <w:p w14:paraId="2CCEC18A" w14:textId="77777777" w:rsidR="00480CD9" w:rsidRPr="000524A8" w:rsidRDefault="00480CD9" w:rsidP="000524A8">
      <w:pPr>
        <w:pStyle w:val="SubItemLvl1"/>
        <w:tabs>
          <w:tab w:val="clear" w:pos="2520"/>
        </w:tabs>
      </w:pPr>
      <w:r w:rsidRPr="000524A8">
        <w:t>(b)</w:t>
      </w:r>
      <w:r w:rsidRPr="000524A8">
        <w:tab/>
        <w:t>the actual cost of each measure; and</w:t>
      </w:r>
    </w:p>
    <w:p w14:paraId="12E38DD2" w14:textId="77777777" w:rsidR="00480CD9" w:rsidRPr="000524A8" w:rsidRDefault="00480CD9" w:rsidP="000524A8">
      <w:pPr>
        <w:pStyle w:val="SubItemLvl1"/>
        <w:tabs>
          <w:tab w:val="clear" w:pos="2520"/>
        </w:tabs>
      </w:pPr>
      <w:r w:rsidRPr="000524A8">
        <w:t>(c)</w:t>
      </w:r>
      <w:r w:rsidRPr="000524A8">
        <w:tab/>
        <w:t>the adjusted estimated payback, based on the actual cost.</w:t>
      </w:r>
    </w:p>
    <w:p w14:paraId="3EC47E17" w14:textId="77777777" w:rsidR="00480CD9" w:rsidRPr="000524A8" w:rsidRDefault="00480CD9" w:rsidP="000524A8">
      <w:pPr>
        <w:pStyle w:val="Base"/>
      </w:pPr>
    </w:p>
    <w:p w14:paraId="1326192A" w14:textId="77777777" w:rsidR="00480CD9" w:rsidRPr="000524A8" w:rsidRDefault="00480CD9" w:rsidP="000524A8">
      <w:pPr>
        <w:pStyle w:val="History"/>
      </w:pPr>
      <w:r w:rsidRPr="000524A8">
        <w:t>History Note:</w:t>
      </w:r>
      <w:r w:rsidRPr="000524A8">
        <w:tab/>
        <w:t>Authority G.S. 143B-344.44(b)(3);</w:t>
      </w:r>
      <w:r>
        <w:t xml:space="preserve"> </w:t>
      </w:r>
      <w:r w:rsidRPr="000524A8">
        <w:t>143B-344.44(b)(4);</w:t>
      </w:r>
    </w:p>
    <w:p w14:paraId="37A02DCF" w14:textId="77777777" w:rsidR="00480CD9" w:rsidRPr="000524A8" w:rsidRDefault="00480CD9" w:rsidP="000524A8">
      <w:pPr>
        <w:pStyle w:val="HistoryAfter"/>
      </w:pPr>
      <w:r w:rsidRPr="000524A8">
        <w:t>Eff. September 1, 2004;</w:t>
      </w:r>
    </w:p>
    <w:p w14:paraId="170A37F7" w14:textId="77777777" w:rsidR="00480CD9" w:rsidRPr="000524A8" w:rsidRDefault="00480CD9" w:rsidP="000524A8">
      <w:pPr>
        <w:pStyle w:val="HistoryAfter"/>
      </w:pPr>
      <w:r w:rsidRPr="000524A8">
        <w:t>Readopted Eff. June 1, 2021.</w:t>
      </w:r>
    </w:p>
    <w:p w14:paraId="7E11C96E" w14:textId="77777777" w:rsidR="00480CD9" w:rsidRDefault="00480CD9" w:rsidP="000524A8">
      <w:pPr>
        <w:pStyle w:val="Base"/>
      </w:pPr>
    </w:p>
    <w:p w14:paraId="0B6984D7" w14:textId="77777777" w:rsidR="00480CD9" w:rsidRPr="00EF09E3" w:rsidRDefault="00480CD9" w:rsidP="00EF09E3">
      <w:pPr>
        <w:pStyle w:val="Rule"/>
      </w:pPr>
      <w:r w:rsidRPr="00EF09E3">
        <w:t>01 NCAC 41C .0210</w:t>
      </w:r>
      <w:r w:rsidRPr="00EF09E3">
        <w:tab/>
        <w:t>MONITORING</w:t>
      </w:r>
    </w:p>
    <w:p w14:paraId="6A19D397" w14:textId="77777777" w:rsidR="00480CD9" w:rsidRPr="00EF09E3" w:rsidRDefault="00480CD9" w:rsidP="00EF09E3">
      <w:pPr>
        <w:pStyle w:val="Paragraph"/>
      </w:pPr>
      <w:r w:rsidRPr="00EF09E3">
        <w:t>The Financial Service Division shall monitor the use of the funds under this program through review of reports. The State Energy Office shall monitor those buildings or projects where the energy conservation projects are in progress to verify the installation of the energy conservation measures conforms to the approved Technical Analysis. At least one visit shall be made to the site of each energy conservation project during the life of the loan.</w:t>
      </w:r>
    </w:p>
    <w:p w14:paraId="7BD73D7D" w14:textId="77777777" w:rsidR="00480CD9" w:rsidRPr="00EF09E3" w:rsidRDefault="00480CD9" w:rsidP="00EF09E3">
      <w:pPr>
        <w:pStyle w:val="Base"/>
      </w:pPr>
    </w:p>
    <w:p w14:paraId="0B5EEB5C" w14:textId="77777777" w:rsidR="00480CD9" w:rsidRPr="00EF09E3" w:rsidRDefault="00480CD9" w:rsidP="00EF09E3">
      <w:pPr>
        <w:pStyle w:val="History"/>
      </w:pPr>
      <w:r w:rsidRPr="00EF09E3">
        <w:t>History Note:</w:t>
      </w:r>
      <w:r w:rsidRPr="00EF09E3">
        <w:tab/>
        <w:t>Authority G.S. 143B-344.44(b)(3);</w:t>
      </w:r>
      <w:r>
        <w:t xml:space="preserve"> </w:t>
      </w:r>
      <w:r w:rsidRPr="00EF09E3">
        <w:t>143B-344.44(b)(4);</w:t>
      </w:r>
    </w:p>
    <w:p w14:paraId="5377E124" w14:textId="77777777" w:rsidR="00480CD9" w:rsidRPr="00EF09E3" w:rsidRDefault="00480CD9" w:rsidP="00EF09E3">
      <w:pPr>
        <w:pStyle w:val="HistoryAfter"/>
      </w:pPr>
      <w:r w:rsidRPr="00EF09E3">
        <w:t>Eff. August 1, 2004;</w:t>
      </w:r>
    </w:p>
    <w:p w14:paraId="39050F2D" w14:textId="77777777" w:rsidR="00480CD9" w:rsidRPr="00EF09E3" w:rsidRDefault="00480CD9" w:rsidP="00EF09E3">
      <w:pPr>
        <w:pStyle w:val="HistoryAfter"/>
      </w:pPr>
      <w:r w:rsidRPr="00EF09E3">
        <w:t>Readopted Eff. June 1, 2021.</w:t>
      </w:r>
    </w:p>
    <w:p w14:paraId="1223F6CF" w14:textId="77777777" w:rsidR="00480CD9" w:rsidRDefault="00480CD9" w:rsidP="00EF09E3">
      <w:pPr>
        <w:pStyle w:val="Base"/>
      </w:pPr>
    </w:p>
    <w:p w14:paraId="08C0254A" w14:textId="77777777" w:rsidR="00480CD9" w:rsidRPr="000D23B6" w:rsidRDefault="00480CD9" w:rsidP="000D23B6">
      <w:pPr>
        <w:pStyle w:val="Rule"/>
      </w:pPr>
      <w:r w:rsidRPr="000D23B6">
        <w:t>01 NCAC 41C .0211</w:t>
      </w:r>
      <w:r w:rsidRPr="000D23B6">
        <w:tab/>
        <w:t>DEFAULT</w:t>
      </w:r>
    </w:p>
    <w:p w14:paraId="4E63434D" w14:textId="77777777" w:rsidR="00480CD9" w:rsidRPr="000D23B6" w:rsidRDefault="00480CD9" w:rsidP="000D23B6">
      <w:pPr>
        <w:pStyle w:val="Paragraph"/>
      </w:pPr>
      <w:r w:rsidRPr="000D23B6">
        <w:t>If the borrower violates any of the terms of the loan agreement, the Financial</w:t>
      </w:r>
      <w:r>
        <w:t xml:space="preserve"> </w:t>
      </w:r>
      <w:r w:rsidRPr="000D23B6">
        <w:t>Services Division shall place the borrower in default. Borrowers determined to be in default shall be notified by certified mail and the terms of the loan agreement and letter of credit shall be executed.</w:t>
      </w:r>
    </w:p>
    <w:p w14:paraId="5119BC62" w14:textId="77777777" w:rsidR="00480CD9" w:rsidRPr="000D23B6" w:rsidRDefault="00480CD9" w:rsidP="000D23B6">
      <w:pPr>
        <w:pStyle w:val="Base"/>
      </w:pPr>
    </w:p>
    <w:p w14:paraId="635CEC84" w14:textId="77777777" w:rsidR="00480CD9" w:rsidRPr="000D23B6" w:rsidRDefault="00480CD9" w:rsidP="000D23B6">
      <w:pPr>
        <w:pStyle w:val="History"/>
      </w:pPr>
      <w:r w:rsidRPr="000D23B6">
        <w:t>History Note:</w:t>
      </w:r>
      <w:r w:rsidRPr="000D23B6">
        <w:tab/>
        <w:t>Authority G.S. 143B-344.44(b)(3);</w:t>
      </w:r>
      <w:r>
        <w:t xml:space="preserve"> </w:t>
      </w:r>
      <w:r w:rsidRPr="000D23B6">
        <w:t>143B-344.44(b)(4);</w:t>
      </w:r>
    </w:p>
    <w:p w14:paraId="7EEA79E3" w14:textId="77777777" w:rsidR="00480CD9" w:rsidRPr="000D23B6" w:rsidRDefault="00480CD9" w:rsidP="000D23B6">
      <w:pPr>
        <w:pStyle w:val="HistoryAfter"/>
      </w:pPr>
      <w:r w:rsidRPr="000D23B6">
        <w:t>Eff. August 1, 2004;</w:t>
      </w:r>
    </w:p>
    <w:p w14:paraId="0452F5ED" w14:textId="77777777" w:rsidR="00480CD9" w:rsidRPr="000D23B6" w:rsidRDefault="00480CD9" w:rsidP="000D23B6">
      <w:pPr>
        <w:pStyle w:val="HistoryAfter"/>
      </w:pPr>
      <w:r w:rsidRPr="000D23B6">
        <w:t>Readopted Eff. June 1, 2021.</w:t>
      </w:r>
    </w:p>
    <w:p w14:paraId="7DB12D55" w14:textId="77777777" w:rsidR="00480CD9" w:rsidRDefault="00480CD9" w:rsidP="000D23B6">
      <w:pPr>
        <w:pStyle w:val="Base"/>
      </w:pPr>
    </w:p>
    <w:p w14:paraId="1125047A" w14:textId="77777777" w:rsidR="00480CD9" w:rsidRPr="006F08B0" w:rsidRDefault="00480CD9" w:rsidP="006F08B0">
      <w:pPr>
        <w:pStyle w:val="Rule"/>
      </w:pPr>
      <w:r w:rsidRPr="006F08B0">
        <w:t>01 NCAC 41C .0301</w:t>
      </w:r>
      <w:r w:rsidRPr="006F08B0">
        <w:tab/>
        <w:t>TECHNICAL ANALYSIS REQUIRED</w:t>
      </w:r>
    </w:p>
    <w:p w14:paraId="542973B1" w14:textId="77777777" w:rsidR="00480CD9" w:rsidRPr="006F08B0" w:rsidRDefault="00480CD9" w:rsidP="006F08B0">
      <w:pPr>
        <w:pStyle w:val="Paragraph"/>
      </w:pPr>
      <w:r w:rsidRPr="006F08B0">
        <w:t xml:space="preserve">(a)  An application for an energy conservation loan shall be accompanied by a Technical Analysis that has been conducted by </w:t>
      </w:r>
      <w:r w:rsidRPr="006F08B0">
        <w:lastRenderedPageBreak/>
        <w:t>a third-party Technical Analyst and approved by the State Energy Office as fulfilling the energy aspects of the Program.</w:t>
      </w:r>
    </w:p>
    <w:p w14:paraId="5548300E" w14:textId="77777777" w:rsidR="00480CD9" w:rsidRPr="006F08B0" w:rsidRDefault="00480CD9" w:rsidP="006F08B0">
      <w:pPr>
        <w:pStyle w:val="Paragraph"/>
      </w:pPr>
      <w:r w:rsidRPr="006F08B0">
        <w:t>(b)  The Technical Analysis</w:t>
      </w:r>
      <w:r>
        <w:t xml:space="preserve"> </w:t>
      </w:r>
      <w:r w:rsidRPr="006F08B0">
        <w:t>shall address only the specific energy conservation measures for which the loan is being requested. Each energy conservation measure analyzed shall be</w:t>
      </w:r>
      <w:r>
        <w:t xml:space="preserve"> </w:t>
      </w:r>
      <w:r w:rsidRPr="006F08B0">
        <w:t>an individual recommendation incorporating technical and economic analyses of the measure, considering building,</w:t>
      </w:r>
      <w:r>
        <w:t xml:space="preserve"> </w:t>
      </w:r>
      <w:r w:rsidRPr="006F08B0">
        <w:t>process, and equipment characteristics, and energy use patterns pertinent to the improvement. The Technical Analysis shall include the estimated cost of the implementation, a construction schedule, and expected energy savings.</w:t>
      </w:r>
    </w:p>
    <w:p w14:paraId="4D68725C" w14:textId="77777777" w:rsidR="00480CD9" w:rsidRPr="006F08B0" w:rsidRDefault="00480CD9" w:rsidP="006F08B0">
      <w:pPr>
        <w:pStyle w:val="Base"/>
      </w:pPr>
    </w:p>
    <w:p w14:paraId="3AF81521" w14:textId="77777777" w:rsidR="00480CD9" w:rsidRPr="006F08B0" w:rsidRDefault="00480CD9" w:rsidP="006F08B0">
      <w:pPr>
        <w:pStyle w:val="History"/>
      </w:pPr>
      <w:r w:rsidRPr="006F08B0">
        <w:t>History Note:</w:t>
      </w:r>
      <w:r w:rsidRPr="006F08B0">
        <w:tab/>
        <w:t>Authority G.S. 143B-344.44(b)(3);</w:t>
      </w:r>
      <w:r>
        <w:t xml:space="preserve"> </w:t>
      </w:r>
      <w:r w:rsidRPr="006F08B0">
        <w:t>143B-344.44(b)(4);</w:t>
      </w:r>
    </w:p>
    <w:p w14:paraId="5A4F676E" w14:textId="77777777" w:rsidR="00480CD9" w:rsidRPr="006F08B0" w:rsidRDefault="00480CD9" w:rsidP="006F08B0">
      <w:pPr>
        <w:pStyle w:val="HistoryAfter"/>
      </w:pPr>
      <w:r w:rsidRPr="006F08B0">
        <w:t>Eff. September 1, 2004;</w:t>
      </w:r>
    </w:p>
    <w:p w14:paraId="333FDC00" w14:textId="77777777" w:rsidR="00480CD9" w:rsidRPr="006F08B0" w:rsidRDefault="00480CD9" w:rsidP="006F08B0">
      <w:pPr>
        <w:pStyle w:val="HistoryAfter"/>
      </w:pPr>
      <w:r w:rsidRPr="006F08B0">
        <w:t>Readopted Eff. June 1, 2021.</w:t>
      </w:r>
    </w:p>
    <w:p w14:paraId="33E7BB33" w14:textId="77777777" w:rsidR="00480CD9" w:rsidRDefault="00480CD9" w:rsidP="006F08B0">
      <w:pPr>
        <w:pStyle w:val="Base"/>
      </w:pPr>
    </w:p>
    <w:p w14:paraId="5C056D24" w14:textId="77777777" w:rsidR="00480CD9" w:rsidRPr="00CC6A0F" w:rsidRDefault="00480CD9" w:rsidP="00CC6A0F">
      <w:pPr>
        <w:pStyle w:val="Rule"/>
      </w:pPr>
      <w:r w:rsidRPr="00CC6A0F">
        <w:t>01 NCAC 41C .0302</w:t>
      </w:r>
      <w:r w:rsidRPr="00CC6A0F">
        <w:tab/>
        <w:t>TECHNICAL ANALYST Disqualifications</w:t>
      </w:r>
    </w:p>
    <w:p w14:paraId="5738E135" w14:textId="77777777" w:rsidR="00480CD9" w:rsidRPr="00CC6A0F" w:rsidRDefault="00480CD9" w:rsidP="00CC6A0F">
      <w:pPr>
        <w:pStyle w:val="Paragraph"/>
      </w:pPr>
      <w:r w:rsidRPr="00CC6A0F">
        <w:t>(a)  A third-party Technical Analyst shall not have a financial interest in the commercial or industrial business, nonprofit organization, local government entity, or residence or in the sale and installation of any proposed energy conservation , measure. However, the third-party Technical Analyst is permitted to provide construction management services to an approved applicant.</w:t>
      </w:r>
    </w:p>
    <w:p w14:paraId="3C249402" w14:textId="77777777" w:rsidR="00480CD9" w:rsidRPr="00CC6A0F" w:rsidRDefault="00480CD9" w:rsidP="00CC6A0F">
      <w:pPr>
        <w:pStyle w:val="Paragraph"/>
      </w:pPr>
      <w:r w:rsidRPr="00CC6A0F">
        <w:t>(b)  An outline of qualifications of the Technical Analyst, documenting previous experience in energy conservation in building construction, mechanical systems, or manufacturing processes shall be submitted in writing to the State Energy Office.</w:t>
      </w:r>
    </w:p>
    <w:p w14:paraId="624EDDD3" w14:textId="77777777" w:rsidR="00480CD9" w:rsidRPr="00CC6A0F" w:rsidRDefault="00480CD9" w:rsidP="00CC6A0F">
      <w:pPr>
        <w:pStyle w:val="Base"/>
      </w:pPr>
    </w:p>
    <w:p w14:paraId="06A0E456" w14:textId="77777777" w:rsidR="00480CD9" w:rsidRPr="00CC6A0F" w:rsidRDefault="00480CD9" w:rsidP="00CC6A0F">
      <w:pPr>
        <w:pStyle w:val="History"/>
      </w:pPr>
      <w:r w:rsidRPr="00CC6A0F">
        <w:t>History Note:</w:t>
      </w:r>
      <w:r w:rsidRPr="00CC6A0F">
        <w:tab/>
        <w:t>Authority G.S. 143B-344.44(b)(3);</w:t>
      </w:r>
      <w:r>
        <w:t xml:space="preserve"> </w:t>
      </w:r>
      <w:r w:rsidRPr="00CC6A0F">
        <w:t>143B-344.44(b)(4);</w:t>
      </w:r>
    </w:p>
    <w:p w14:paraId="6564744F" w14:textId="77777777" w:rsidR="00480CD9" w:rsidRPr="00CC6A0F" w:rsidRDefault="00480CD9" w:rsidP="00CC6A0F">
      <w:pPr>
        <w:pStyle w:val="HistoryAfter"/>
      </w:pPr>
      <w:r w:rsidRPr="00CC6A0F">
        <w:t>Eff. September 1, 2004;</w:t>
      </w:r>
    </w:p>
    <w:p w14:paraId="59CED5F6" w14:textId="77777777" w:rsidR="00480CD9" w:rsidRPr="00CC6A0F" w:rsidRDefault="00480CD9" w:rsidP="00CC6A0F">
      <w:pPr>
        <w:pStyle w:val="HistoryAfter"/>
      </w:pPr>
      <w:r w:rsidRPr="00CC6A0F">
        <w:t>Readopted Eff. June 1, 2021.</w:t>
      </w:r>
    </w:p>
    <w:p w14:paraId="6EF32158" w14:textId="77777777" w:rsidR="00480CD9" w:rsidRDefault="00480CD9" w:rsidP="00CC6A0F">
      <w:pPr>
        <w:pStyle w:val="Base"/>
      </w:pPr>
    </w:p>
    <w:p w14:paraId="00532B27" w14:textId="77777777" w:rsidR="00480CD9" w:rsidRPr="00BF085F" w:rsidRDefault="00480CD9" w:rsidP="00BF085F">
      <w:pPr>
        <w:pStyle w:val="Rule"/>
      </w:pPr>
      <w:r w:rsidRPr="00BF085F">
        <w:t>01 NCAC 41C .0303</w:t>
      </w:r>
      <w:r w:rsidRPr="00BF085F">
        <w:tab/>
        <w:t>REPORT REQUIRED</w:t>
      </w:r>
    </w:p>
    <w:p w14:paraId="11AB2627" w14:textId="77777777" w:rsidR="00480CD9" w:rsidRPr="00BF085F" w:rsidRDefault="00480CD9" w:rsidP="00BF085F">
      <w:pPr>
        <w:pStyle w:val="Paragraph"/>
      </w:pPr>
      <w:r w:rsidRPr="00BF085F">
        <w:t>A third-party Technical Analyst shall submit three copies of the results of a Technical Analysis in writing on a form provided by the State Energy Office, which can be found at http://portal.ncdenr.org/web/lr/state-energy-office. The report shall include the following:</w:t>
      </w:r>
    </w:p>
    <w:p w14:paraId="6DE3555F" w14:textId="77777777" w:rsidR="00480CD9" w:rsidRPr="00BF085F" w:rsidRDefault="00480CD9" w:rsidP="00BF085F">
      <w:pPr>
        <w:pStyle w:val="Item"/>
        <w:tabs>
          <w:tab w:val="clear" w:pos="1800"/>
        </w:tabs>
      </w:pPr>
      <w:r w:rsidRPr="00BF085F">
        <w:t>(1)</w:t>
      </w:r>
      <w:r w:rsidRPr="00BF085F">
        <w:tab/>
        <w:t>a description of the facility characteristics and energy data, including the operational characteristics of the energy</w:t>
      </w:r>
      <w:r w:rsidRPr="00BF085F">
        <w:noBreakHyphen/>
        <w:t>using systems;</w:t>
      </w:r>
    </w:p>
    <w:p w14:paraId="454F165A" w14:textId="77777777" w:rsidR="00480CD9" w:rsidRPr="00BF085F" w:rsidRDefault="00480CD9" w:rsidP="00BF085F">
      <w:pPr>
        <w:pStyle w:val="Item"/>
        <w:tabs>
          <w:tab w:val="clear" w:pos="1800"/>
        </w:tabs>
      </w:pPr>
      <w:r w:rsidRPr="00BF085F">
        <w:t>(2)</w:t>
      </w:r>
      <w:r w:rsidRPr="00BF085F">
        <w:tab/>
        <w:t>a description and engineering analysis of each energy conservation measure, including the following:</w:t>
      </w:r>
    </w:p>
    <w:p w14:paraId="06195BE2" w14:textId="77777777" w:rsidR="00480CD9" w:rsidRPr="00BF085F" w:rsidRDefault="00480CD9" w:rsidP="00BF085F">
      <w:pPr>
        <w:pStyle w:val="SubItemLvl1"/>
        <w:tabs>
          <w:tab w:val="clear" w:pos="2520"/>
        </w:tabs>
      </w:pPr>
      <w:r w:rsidRPr="00BF085F">
        <w:t>(a)</w:t>
      </w:r>
      <w:r w:rsidRPr="00BF085F">
        <w:tab/>
        <w:t>an estimate of the cost of design, acquisition, and installation, including monitoring equipment to assess the performance of the measure, discussing assumptions as the Technical Analyst deems</w:t>
      </w:r>
      <w:r>
        <w:t xml:space="preserve"> </w:t>
      </w:r>
      <w:r w:rsidRPr="00BF085F">
        <w:t>necessary;</w:t>
      </w:r>
    </w:p>
    <w:p w14:paraId="15E690C5" w14:textId="77777777" w:rsidR="00480CD9" w:rsidRPr="00BF085F" w:rsidRDefault="00480CD9" w:rsidP="00BF085F">
      <w:pPr>
        <w:pStyle w:val="SubItemLvl1"/>
        <w:tabs>
          <w:tab w:val="clear" w:pos="2520"/>
        </w:tabs>
      </w:pPr>
      <w:r w:rsidRPr="00BF085F">
        <w:t>(b)</w:t>
      </w:r>
      <w:r w:rsidRPr="00BF085F">
        <w:tab/>
        <w:t>an estimate of the annual energy saved and energy cost savings by fuel type, using engineering standards and practices that</w:t>
      </w:r>
      <w:r>
        <w:t xml:space="preserve"> </w:t>
      </w:r>
      <w:r w:rsidRPr="00BF085F">
        <w:t xml:space="preserve">are recognized by the North Carolina State Board of </w:t>
      </w:r>
      <w:r w:rsidRPr="00BF085F">
        <w:t>Examiners for Engineers and Surveyors,</w:t>
      </w:r>
      <w:r>
        <w:t xml:space="preserve"> </w:t>
      </w:r>
      <w:r w:rsidRPr="00BF085F">
        <w:t>including all formulae, data, and assumptions presented in arriving at the estimate;</w:t>
      </w:r>
    </w:p>
    <w:p w14:paraId="494C9ABA" w14:textId="77777777" w:rsidR="00480CD9" w:rsidRPr="00BF085F" w:rsidRDefault="00480CD9" w:rsidP="00BF085F">
      <w:pPr>
        <w:pStyle w:val="SubItemLvl1"/>
        <w:tabs>
          <w:tab w:val="clear" w:pos="2520"/>
        </w:tabs>
      </w:pPr>
      <w:r w:rsidRPr="00BF085F">
        <w:t>(c)</w:t>
      </w:r>
      <w:r w:rsidRPr="00BF085F">
        <w:tab/>
        <w:t>the results of a combustion efficiency test, if furnace or boiler modifications or replacements are being implemented;</w:t>
      </w:r>
    </w:p>
    <w:p w14:paraId="1AD89E26" w14:textId="77777777" w:rsidR="00480CD9" w:rsidRPr="00BF085F" w:rsidRDefault="00480CD9" w:rsidP="00BF085F">
      <w:pPr>
        <w:pStyle w:val="SubItemLvl1"/>
        <w:tabs>
          <w:tab w:val="clear" w:pos="2520"/>
        </w:tabs>
      </w:pPr>
      <w:r w:rsidRPr="00BF085F">
        <w:t>(d)</w:t>
      </w:r>
      <w:r w:rsidRPr="00BF085F">
        <w:tab/>
        <w:t xml:space="preserve">the payback period of each energy conservation measure; and </w:t>
      </w:r>
    </w:p>
    <w:p w14:paraId="0337E3B6" w14:textId="77777777" w:rsidR="00480CD9" w:rsidRPr="00BF085F" w:rsidRDefault="00480CD9" w:rsidP="00BF085F">
      <w:pPr>
        <w:pStyle w:val="SubItemLvl1"/>
        <w:tabs>
          <w:tab w:val="clear" w:pos="2520"/>
        </w:tabs>
      </w:pPr>
      <w:r w:rsidRPr="00BF085F">
        <w:t>(e)</w:t>
      </w:r>
      <w:r w:rsidRPr="00BF085F">
        <w:tab/>
        <w:t>a proposed construction schedule for each energy conservation measure; and</w:t>
      </w:r>
    </w:p>
    <w:p w14:paraId="122770AC" w14:textId="77777777" w:rsidR="00480CD9" w:rsidRPr="00BF085F" w:rsidRDefault="00480CD9" w:rsidP="00BF085F">
      <w:pPr>
        <w:pStyle w:val="Item"/>
        <w:tabs>
          <w:tab w:val="clear" w:pos="1800"/>
        </w:tabs>
      </w:pPr>
      <w:r w:rsidRPr="00BF085F">
        <w:t>(3)</w:t>
      </w:r>
      <w:r w:rsidRPr="00BF085F">
        <w:tab/>
        <w:t>the energy use and cost data for each fuel type used for the prior billing</w:t>
      </w:r>
      <w:r>
        <w:t xml:space="preserve"> </w:t>
      </w:r>
      <w:r w:rsidRPr="00BF085F">
        <w:t>period.</w:t>
      </w:r>
    </w:p>
    <w:p w14:paraId="0E1A28C4" w14:textId="77777777" w:rsidR="00480CD9" w:rsidRPr="00BF085F" w:rsidRDefault="00480CD9" w:rsidP="00BF085F">
      <w:pPr>
        <w:pStyle w:val="Base"/>
      </w:pPr>
    </w:p>
    <w:p w14:paraId="1C9AAD1D" w14:textId="77777777" w:rsidR="00480CD9" w:rsidRPr="00BF085F" w:rsidRDefault="00480CD9" w:rsidP="00BF085F">
      <w:pPr>
        <w:pStyle w:val="History"/>
      </w:pPr>
      <w:r w:rsidRPr="00BF085F">
        <w:t>History Note:</w:t>
      </w:r>
      <w:r w:rsidRPr="00BF085F">
        <w:tab/>
        <w:t>Authority G.S. 143B-344.44(b)(3);</w:t>
      </w:r>
      <w:r>
        <w:t xml:space="preserve"> </w:t>
      </w:r>
      <w:r w:rsidRPr="00BF085F">
        <w:t>143B-344.44(b)(4);</w:t>
      </w:r>
    </w:p>
    <w:p w14:paraId="74EFF711" w14:textId="77777777" w:rsidR="00480CD9" w:rsidRPr="00BF085F" w:rsidRDefault="00480CD9" w:rsidP="00BF085F">
      <w:pPr>
        <w:pStyle w:val="HistoryAfter"/>
      </w:pPr>
      <w:r w:rsidRPr="00BF085F">
        <w:t>Eff. September 1, 2004;</w:t>
      </w:r>
    </w:p>
    <w:p w14:paraId="34E63698" w14:textId="77777777" w:rsidR="00480CD9" w:rsidRPr="00BF085F" w:rsidRDefault="00480CD9" w:rsidP="00BF085F">
      <w:pPr>
        <w:pStyle w:val="HistoryAfter"/>
      </w:pPr>
      <w:r w:rsidRPr="00BF085F">
        <w:t>Readopted Eff. June 1, 2021.</w:t>
      </w:r>
    </w:p>
    <w:p w14:paraId="7EC942F3" w14:textId="77777777" w:rsidR="00480CD9" w:rsidRDefault="00480CD9" w:rsidP="00BF085F">
      <w:pPr>
        <w:pStyle w:val="Base"/>
      </w:pPr>
    </w:p>
    <w:p w14:paraId="0A1A6D66" w14:textId="77777777" w:rsidR="00480CD9" w:rsidRPr="001F3B19" w:rsidRDefault="00480CD9" w:rsidP="001F3B19">
      <w:pPr>
        <w:pStyle w:val="Rule"/>
      </w:pPr>
      <w:r w:rsidRPr="001F3B19">
        <w:t>01 NCAC 41D .0102</w:t>
      </w:r>
      <w:r w:rsidRPr="001F3B19">
        <w:tab/>
        <w:t>DEFINITIONS</w:t>
      </w:r>
    </w:p>
    <w:p w14:paraId="32E3A51E" w14:textId="77777777" w:rsidR="00480CD9" w:rsidRPr="001F3B19" w:rsidRDefault="00480CD9" w:rsidP="001F3B19">
      <w:pPr>
        <w:pStyle w:val="Paragraph"/>
      </w:pPr>
      <w:r w:rsidRPr="001F3B19">
        <w:t>For the purposes of this Chapter, the following definitions apply:</w:t>
      </w:r>
    </w:p>
    <w:p w14:paraId="6242392D" w14:textId="77777777" w:rsidR="00480CD9" w:rsidRPr="001F3B19" w:rsidRDefault="00480CD9" w:rsidP="001F3B19">
      <w:pPr>
        <w:pStyle w:val="Item"/>
        <w:tabs>
          <w:tab w:val="clear" w:pos="1800"/>
        </w:tabs>
      </w:pPr>
      <w:r w:rsidRPr="001F3B19">
        <w:t>(1)</w:t>
      </w:r>
      <w:r w:rsidRPr="001F3B19">
        <w:tab/>
        <w:t>"AFV" means the same as defined in G.S.143-58.4.</w:t>
      </w:r>
    </w:p>
    <w:p w14:paraId="219865EA" w14:textId="77777777" w:rsidR="00480CD9" w:rsidRPr="001F3B19" w:rsidRDefault="00480CD9" w:rsidP="001F3B19">
      <w:pPr>
        <w:pStyle w:val="Item"/>
        <w:tabs>
          <w:tab w:val="clear" w:pos="1800"/>
        </w:tabs>
      </w:pPr>
      <w:r w:rsidRPr="001F3B19">
        <w:t>(2)</w:t>
      </w:r>
      <w:r w:rsidRPr="001F3B19">
        <w:tab/>
        <w:t>"Alternative fuel" means the same as defined in G.S. 143-58.4.</w:t>
      </w:r>
    </w:p>
    <w:p w14:paraId="6E8A916E" w14:textId="77777777" w:rsidR="00480CD9" w:rsidRPr="001F3B19" w:rsidRDefault="00480CD9" w:rsidP="001F3B19">
      <w:pPr>
        <w:pStyle w:val="Item"/>
        <w:tabs>
          <w:tab w:val="clear" w:pos="1800"/>
        </w:tabs>
      </w:pPr>
      <w:r w:rsidRPr="001F3B19">
        <w:t>(3)</w:t>
      </w:r>
      <w:r w:rsidRPr="001F3B19">
        <w:tab/>
        <w:t>"B20" means the same as defined in G.S. 143-58.4.</w:t>
      </w:r>
    </w:p>
    <w:p w14:paraId="54FA177B" w14:textId="77777777" w:rsidR="00480CD9" w:rsidRPr="001F3B19" w:rsidRDefault="00480CD9" w:rsidP="001F3B19">
      <w:pPr>
        <w:pStyle w:val="Item"/>
        <w:tabs>
          <w:tab w:val="clear" w:pos="1800"/>
        </w:tabs>
      </w:pPr>
      <w:r w:rsidRPr="001F3B19">
        <w:t>(4)</w:t>
      </w:r>
      <w:r w:rsidRPr="001F3B19">
        <w:tab/>
        <w:t>"Biodiesel Fuel Use Credit" means an EPAct credit given by the U.S. Department of Energy (DOE) for each 450 gallons of pure biodiesel purchased for use in blends of 20% or higher. No credit shall be granted for the petroleum portion of biodiesel fuel blends, pursuant to 10 CFR 490.703.</w:t>
      </w:r>
    </w:p>
    <w:p w14:paraId="1963A087" w14:textId="77777777" w:rsidR="00480CD9" w:rsidRPr="001F3B19" w:rsidRDefault="00480CD9" w:rsidP="001F3B19">
      <w:pPr>
        <w:pStyle w:val="Item"/>
        <w:tabs>
          <w:tab w:val="clear" w:pos="1800"/>
        </w:tabs>
      </w:pPr>
      <w:r w:rsidRPr="001F3B19">
        <w:t>(5)</w:t>
      </w:r>
      <w:r w:rsidRPr="001F3B19">
        <w:tab/>
        <w:t>"Department" means the same as defined in G.S. 143-58.4. [</w:t>
      </w:r>
    </w:p>
    <w:p w14:paraId="1E122287" w14:textId="77777777" w:rsidR="00480CD9" w:rsidRPr="001F3B19" w:rsidRDefault="00480CD9" w:rsidP="001F3B19">
      <w:pPr>
        <w:pStyle w:val="Item"/>
        <w:tabs>
          <w:tab w:val="clear" w:pos="1800"/>
        </w:tabs>
      </w:pPr>
      <w:r w:rsidRPr="001F3B19">
        <w:t>(6)</w:t>
      </w:r>
      <w:r w:rsidRPr="001F3B19">
        <w:tab/>
        <w:t>"E85" means the same as defined in G.S. 143-58.4.</w:t>
      </w:r>
    </w:p>
    <w:p w14:paraId="38C35376" w14:textId="77777777" w:rsidR="00480CD9" w:rsidRPr="001F3B19" w:rsidRDefault="00480CD9" w:rsidP="001F3B19">
      <w:pPr>
        <w:pStyle w:val="Item"/>
        <w:tabs>
          <w:tab w:val="clear" w:pos="1800"/>
        </w:tabs>
      </w:pPr>
      <w:r w:rsidRPr="001F3B19">
        <w:t>(7)</w:t>
      </w:r>
      <w:r w:rsidRPr="001F3B19">
        <w:tab/>
        <w:t>"Energy Policy Act" means the same as defined in G.S. 143-58.4.</w:t>
      </w:r>
    </w:p>
    <w:p w14:paraId="3865951C" w14:textId="77777777" w:rsidR="00480CD9" w:rsidRPr="001F3B19" w:rsidRDefault="00480CD9" w:rsidP="001F3B19">
      <w:pPr>
        <w:pStyle w:val="Item"/>
        <w:tabs>
          <w:tab w:val="clear" w:pos="1800"/>
        </w:tabs>
      </w:pPr>
      <w:r w:rsidRPr="001F3B19">
        <w:t>(8)</w:t>
      </w:r>
      <w:r w:rsidRPr="001F3B19">
        <w:tab/>
        <w:t>"EPAct credit" means the same as defined in G.S. 143-58.4.</w:t>
      </w:r>
    </w:p>
    <w:p w14:paraId="2C161257" w14:textId="77777777" w:rsidR="00480CD9" w:rsidRPr="001F3B19" w:rsidRDefault="00480CD9" w:rsidP="001F3B19">
      <w:pPr>
        <w:pStyle w:val="Item"/>
        <w:tabs>
          <w:tab w:val="clear" w:pos="1800"/>
        </w:tabs>
      </w:pPr>
      <w:r w:rsidRPr="001F3B19">
        <w:t>(9)</w:t>
      </w:r>
      <w:r w:rsidRPr="001F3B19">
        <w:tab/>
        <w:t>"FFV" means a flexible fuel vehicle that is capable of operating on both E85 and gasoline.</w:t>
      </w:r>
    </w:p>
    <w:p w14:paraId="65CA4BCD" w14:textId="77777777" w:rsidR="00480CD9" w:rsidRPr="001F3B19" w:rsidRDefault="00480CD9" w:rsidP="001F3B19">
      <w:pPr>
        <w:pStyle w:val="Item"/>
        <w:tabs>
          <w:tab w:val="clear" w:pos="1800"/>
        </w:tabs>
      </w:pPr>
      <w:r w:rsidRPr="001F3B19">
        <w:t>(10)</w:t>
      </w:r>
      <w:r w:rsidRPr="001F3B19">
        <w:tab/>
        <w:t>"LDV" means a light duty vehicle that has less than an 8,500 lb gross vehicle weight rating (GVWR).</w:t>
      </w:r>
    </w:p>
    <w:p w14:paraId="1CCADA28" w14:textId="77777777" w:rsidR="00480CD9" w:rsidRPr="001F3B19" w:rsidRDefault="00480CD9" w:rsidP="001F3B19">
      <w:pPr>
        <w:pStyle w:val="Item"/>
        <w:tabs>
          <w:tab w:val="clear" w:pos="1800"/>
        </w:tabs>
      </w:pPr>
      <w:r w:rsidRPr="001F3B19">
        <w:t>(11)</w:t>
      </w:r>
      <w:r w:rsidRPr="001F3B19">
        <w:tab/>
        <w:t>"NC Alternative Fuel Consortium" means a voluntary group of State agencies, institutions, and interested entities that meet quarterly and is hosted by the State Energy Office to coordinate alternative fuel and petroleum displacement activities in North Carolina.</w:t>
      </w:r>
    </w:p>
    <w:p w14:paraId="2D1FEC7A" w14:textId="77777777" w:rsidR="00480CD9" w:rsidRPr="001F3B19" w:rsidRDefault="00480CD9" w:rsidP="001F3B19">
      <w:pPr>
        <w:pStyle w:val="Item"/>
        <w:tabs>
          <w:tab w:val="clear" w:pos="1800"/>
        </w:tabs>
      </w:pPr>
      <w:r w:rsidRPr="001F3B19">
        <w:t>(12)</w:t>
      </w:r>
      <w:r w:rsidRPr="001F3B19">
        <w:tab/>
        <w:t>"OEM" means original equipment manufacturer.</w:t>
      </w:r>
    </w:p>
    <w:p w14:paraId="3CBFC3C9" w14:textId="77777777" w:rsidR="00480CD9" w:rsidRPr="001F3B19" w:rsidRDefault="00480CD9" w:rsidP="001F3B19">
      <w:pPr>
        <w:pStyle w:val="Item"/>
        <w:tabs>
          <w:tab w:val="clear" w:pos="1800"/>
        </w:tabs>
      </w:pPr>
      <w:r w:rsidRPr="001F3B19">
        <w:t>(13)</w:t>
      </w:r>
      <w:r w:rsidRPr="001F3B19">
        <w:tab/>
        <w:t>"SEO" means the State Energy Office.</w:t>
      </w:r>
    </w:p>
    <w:p w14:paraId="23C6CA17" w14:textId="77777777" w:rsidR="00480CD9" w:rsidRPr="001F3B19" w:rsidRDefault="00480CD9" w:rsidP="001F3B19">
      <w:pPr>
        <w:pStyle w:val="Item"/>
        <w:tabs>
          <w:tab w:val="clear" w:pos="1800"/>
        </w:tabs>
      </w:pPr>
      <w:r w:rsidRPr="001F3B19">
        <w:lastRenderedPageBreak/>
        <w:t>(14)</w:t>
      </w:r>
      <w:r w:rsidRPr="001F3B19">
        <w:tab/>
        <w:t>"U.S. DOE" means the United States Department of Energy.</w:t>
      </w:r>
    </w:p>
    <w:p w14:paraId="1C43A68E" w14:textId="77777777" w:rsidR="00480CD9" w:rsidRPr="001F3B19" w:rsidRDefault="00480CD9" w:rsidP="001F3B19">
      <w:pPr>
        <w:pStyle w:val="Item"/>
        <w:tabs>
          <w:tab w:val="clear" w:pos="1800"/>
        </w:tabs>
      </w:pPr>
      <w:r w:rsidRPr="001F3B19">
        <w:t>(15)</w:t>
      </w:r>
      <w:r w:rsidRPr="001F3B19">
        <w:tab/>
        <w:t>"U.S. EPA" means the United States Environmental Protection Agency.</w:t>
      </w:r>
    </w:p>
    <w:p w14:paraId="6A595306" w14:textId="77777777" w:rsidR="00480CD9" w:rsidRPr="001F3B19" w:rsidRDefault="00480CD9" w:rsidP="001F3B19">
      <w:pPr>
        <w:pStyle w:val="Base"/>
      </w:pPr>
    </w:p>
    <w:p w14:paraId="7FD30B48" w14:textId="77777777" w:rsidR="00480CD9" w:rsidRPr="001F3B19" w:rsidRDefault="00480CD9" w:rsidP="001F3B19">
      <w:pPr>
        <w:pStyle w:val="History"/>
      </w:pPr>
      <w:r w:rsidRPr="001F3B19">
        <w:t>History Note:</w:t>
      </w:r>
      <w:r w:rsidRPr="001F3B19">
        <w:tab/>
        <w:t>Authority G.S. 143-58.4; 143-58.5;</w:t>
      </w:r>
    </w:p>
    <w:p w14:paraId="5E64BDE5" w14:textId="77777777" w:rsidR="00480CD9" w:rsidRPr="001F3B19" w:rsidRDefault="00480CD9" w:rsidP="001F3B19">
      <w:pPr>
        <w:pStyle w:val="HistoryAfter"/>
      </w:pPr>
      <w:r w:rsidRPr="001F3B19">
        <w:t>Eff. May 1, 2007;</w:t>
      </w:r>
    </w:p>
    <w:p w14:paraId="59D5D407" w14:textId="77777777" w:rsidR="00480CD9" w:rsidRPr="001F3B19" w:rsidRDefault="00480CD9" w:rsidP="001F3B19">
      <w:pPr>
        <w:pStyle w:val="HistoryAfter"/>
      </w:pPr>
      <w:r w:rsidRPr="001F3B19">
        <w:t>Readopted Eff. June 1, 2021.</w:t>
      </w:r>
    </w:p>
    <w:p w14:paraId="7B340893" w14:textId="77777777" w:rsidR="00480CD9" w:rsidRPr="001F3B19" w:rsidRDefault="00480CD9" w:rsidP="001F3B19">
      <w:pPr>
        <w:pStyle w:val="Base"/>
      </w:pPr>
    </w:p>
    <w:p w14:paraId="1639EF28" w14:textId="77777777" w:rsidR="00480CD9" w:rsidRPr="00420F47" w:rsidRDefault="00480CD9" w:rsidP="00420F47">
      <w:pPr>
        <w:pStyle w:val="Rule"/>
      </w:pPr>
      <w:r w:rsidRPr="00420F47">
        <w:t>01 NCAC 41D .0201</w:t>
      </w:r>
      <w:r w:rsidRPr="00420F47">
        <w:tab/>
        <w:t>BANKING</w:t>
      </w:r>
    </w:p>
    <w:p w14:paraId="47989FD5" w14:textId="77777777" w:rsidR="00480CD9" w:rsidRPr="00420F47" w:rsidRDefault="00480CD9" w:rsidP="00420F47">
      <w:pPr>
        <w:pStyle w:val="Paragraph"/>
      </w:pPr>
      <w:r w:rsidRPr="00420F47">
        <w:t>(a)  EPActs credits shall be accrued and banked according to the following:</w:t>
      </w:r>
    </w:p>
    <w:p w14:paraId="4538811A" w14:textId="77777777" w:rsidR="00480CD9" w:rsidRPr="00420F47" w:rsidRDefault="00480CD9" w:rsidP="00420F47">
      <w:pPr>
        <w:pStyle w:val="SubParagraph"/>
        <w:tabs>
          <w:tab w:val="clear" w:pos="1800"/>
        </w:tabs>
      </w:pPr>
      <w:r w:rsidRPr="00420F47">
        <w:t>(1)</w:t>
      </w:r>
      <w:r w:rsidRPr="00420F47">
        <w:tab/>
        <w:t>The U.S. DOE Alternative Fuel Transportation Program 10 CFR Part 490, which is incorporated by reference including subsequent amendments and editions and can be found at no charge at https://www.ecfr.gov/cgi-bin/ECFR?page=browse, requires that 75% of LDVs acquired by state fleets shall be FFVs, compressed natural gas vehicles, propane vehicles, or electric vehicles;</w:t>
      </w:r>
    </w:p>
    <w:p w14:paraId="23BD8A4E" w14:textId="77777777" w:rsidR="00480CD9" w:rsidRPr="00420F47" w:rsidRDefault="00480CD9" w:rsidP="00420F47">
      <w:pPr>
        <w:pStyle w:val="SubParagraph"/>
        <w:tabs>
          <w:tab w:val="clear" w:pos="1800"/>
        </w:tabs>
      </w:pPr>
      <w:r w:rsidRPr="00420F47">
        <w:t>(2)</w:t>
      </w:r>
      <w:r w:rsidRPr="00420F47">
        <w:tab/>
        <w:t>One credit shall be earned for each OEM or EPA certified retrofit FFV, compressed natural gas vehicle, propane vehicle, or electric vehicle purchased;</w:t>
      </w:r>
    </w:p>
    <w:p w14:paraId="396F8D3B" w14:textId="77777777" w:rsidR="00480CD9" w:rsidRPr="00420F47" w:rsidRDefault="00480CD9" w:rsidP="00420F47">
      <w:pPr>
        <w:pStyle w:val="SubParagraph"/>
        <w:tabs>
          <w:tab w:val="clear" w:pos="1800"/>
        </w:tabs>
      </w:pPr>
      <w:r w:rsidRPr="00420F47">
        <w:t>(3)</w:t>
      </w:r>
      <w:r w:rsidRPr="00420F47">
        <w:tab/>
        <w:t>Credits that exceed the annual minimum State AFV acquisition requirements shall be banked through the U.S. Department of Energy's Alternative Fuel Transportation Program to meet future year requirements or traded;</w:t>
      </w:r>
    </w:p>
    <w:p w14:paraId="0789E16F" w14:textId="77777777" w:rsidR="00480CD9" w:rsidRPr="00420F47" w:rsidRDefault="00480CD9" w:rsidP="00420F47">
      <w:pPr>
        <w:pStyle w:val="SubParagraph"/>
        <w:tabs>
          <w:tab w:val="clear" w:pos="1800"/>
        </w:tabs>
      </w:pPr>
      <w:r w:rsidRPr="00420F47">
        <w:t>(4)</w:t>
      </w:r>
      <w:r w:rsidRPr="00420F47">
        <w:tab/>
        <w:t>State fleet cars can earn Biodiesel Fuel Use Credits to meet 50% of their annual AFV acquisition requirements by purchasing and using biodiesel; and</w:t>
      </w:r>
    </w:p>
    <w:p w14:paraId="4F9A205D" w14:textId="77777777" w:rsidR="00480CD9" w:rsidRPr="00420F47" w:rsidRDefault="00480CD9" w:rsidP="00420F47">
      <w:pPr>
        <w:pStyle w:val="SubParagraph"/>
        <w:tabs>
          <w:tab w:val="clear" w:pos="1800"/>
        </w:tabs>
      </w:pPr>
      <w:r w:rsidRPr="00420F47">
        <w:t>(5)</w:t>
      </w:r>
      <w:r w:rsidRPr="00420F47">
        <w:tab/>
        <w:t>Biodiesel Fuel Use Credits cannot be traded or banked.</w:t>
      </w:r>
    </w:p>
    <w:p w14:paraId="66D85CBC" w14:textId="77777777" w:rsidR="00480CD9" w:rsidRPr="00420F47" w:rsidRDefault="00480CD9" w:rsidP="00420F47">
      <w:pPr>
        <w:pStyle w:val="Paragraph"/>
      </w:pPr>
      <w:r w:rsidRPr="00420F47">
        <w:t>(b)  Credits shall be determined by State agencies in cooperation with the State Energy Office in the following manner:</w:t>
      </w:r>
    </w:p>
    <w:p w14:paraId="156A870B" w14:textId="77777777" w:rsidR="00480CD9" w:rsidRPr="00420F47" w:rsidRDefault="00480CD9" w:rsidP="00420F47">
      <w:pPr>
        <w:pStyle w:val="SubParagraph"/>
        <w:tabs>
          <w:tab w:val="clear" w:pos="1800"/>
        </w:tabs>
      </w:pPr>
      <w:r w:rsidRPr="00420F47">
        <w:t>(1)</w:t>
      </w:r>
      <w:r w:rsidRPr="00420F47">
        <w:tab/>
        <w:t>Each year by December 1</w:t>
      </w:r>
      <w:r w:rsidRPr="00420F47">
        <w:rPr>
          <w:vertAlign w:val="superscript"/>
        </w:rPr>
        <w:t>st</w:t>
      </w:r>
      <w:r w:rsidRPr="00420F47">
        <w:t>, every State department, institution, and agency subject to EPAct requirements shall provide the State Energy Office with the types of vehicles purchased, the vehicle identification numbers, and the dates of purchase to determine the number of EPAct credits generated by the State; and</w:t>
      </w:r>
    </w:p>
    <w:p w14:paraId="32CB764E" w14:textId="77777777" w:rsidR="00480CD9" w:rsidRPr="00420F47" w:rsidRDefault="00480CD9" w:rsidP="00420F47">
      <w:pPr>
        <w:pStyle w:val="SubParagraph"/>
        <w:tabs>
          <w:tab w:val="clear" w:pos="1800"/>
        </w:tabs>
      </w:pPr>
      <w:r w:rsidRPr="00420F47">
        <w:t>(2)</w:t>
      </w:r>
      <w:r w:rsidRPr="00420F47">
        <w:tab/>
        <w:t>The SEO shall submit an annual EPAct credit report to the U.S. DOE by December 31st.</w:t>
      </w:r>
    </w:p>
    <w:p w14:paraId="428668D9" w14:textId="77777777" w:rsidR="00480CD9" w:rsidRPr="00420F47" w:rsidRDefault="00480CD9" w:rsidP="00420F47">
      <w:pPr>
        <w:pStyle w:val="Paragraph"/>
      </w:pPr>
      <w:r w:rsidRPr="00420F47">
        <w:t>(c)  The following provisions shall be used in determining credits:</w:t>
      </w:r>
    </w:p>
    <w:p w14:paraId="397136DB" w14:textId="77777777" w:rsidR="00480CD9" w:rsidRPr="00420F47" w:rsidRDefault="00480CD9" w:rsidP="00420F47">
      <w:pPr>
        <w:pStyle w:val="SubParagraph"/>
        <w:tabs>
          <w:tab w:val="clear" w:pos="1800"/>
        </w:tabs>
      </w:pPr>
      <w:r w:rsidRPr="00420F47">
        <w:t>(1)</w:t>
      </w:r>
      <w:r w:rsidRPr="00420F47">
        <w:tab/>
        <w:t>EPAct credits eligible for sale include FFVs if the FFVs are operating on E85;</w:t>
      </w:r>
    </w:p>
    <w:p w14:paraId="47524A39" w14:textId="77777777" w:rsidR="00480CD9" w:rsidRPr="00420F47" w:rsidRDefault="00480CD9" w:rsidP="00420F47">
      <w:pPr>
        <w:pStyle w:val="SubParagraph"/>
        <w:tabs>
          <w:tab w:val="clear" w:pos="1800"/>
        </w:tabs>
      </w:pPr>
      <w:r w:rsidRPr="00420F47">
        <w:t>(2)</w:t>
      </w:r>
      <w:r w:rsidRPr="00420F47">
        <w:tab/>
        <w:t>EPAct credits generated through the use of B20 are not eligible for sale or transfer; however, they shall be used by the State to meet 50% of Energy Policy Act requirements; and</w:t>
      </w:r>
    </w:p>
    <w:p w14:paraId="3AF63E4E" w14:textId="77777777" w:rsidR="00480CD9" w:rsidRPr="00420F47" w:rsidRDefault="00480CD9" w:rsidP="00420F47">
      <w:pPr>
        <w:pStyle w:val="SubParagraph"/>
        <w:tabs>
          <w:tab w:val="clear" w:pos="1800"/>
        </w:tabs>
      </w:pPr>
      <w:r w:rsidRPr="00420F47">
        <w:t>(3)</w:t>
      </w:r>
      <w:r w:rsidRPr="00420F47">
        <w:tab/>
        <w:t>State agencies and institutions that purchase FFVs shall record the use of E85 for the FFVs.</w:t>
      </w:r>
    </w:p>
    <w:p w14:paraId="13C108C3" w14:textId="77777777" w:rsidR="00480CD9" w:rsidRPr="00420F47" w:rsidRDefault="00480CD9" w:rsidP="00420F47">
      <w:pPr>
        <w:pStyle w:val="Base"/>
      </w:pPr>
    </w:p>
    <w:p w14:paraId="6F79CCD2" w14:textId="77777777" w:rsidR="00480CD9" w:rsidRPr="00420F47" w:rsidRDefault="00480CD9" w:rsidP="00420F47">
      <w:pPr>
        <w:pStyle w:val="History"/>
      </w:pPr>
      <w:r w:rsidRPr="00420F47">
        <w:t>History Note:</w:t>
      </w:r>
      <w:r w:rsidRPr="00420F47">
        <w:tab/>
        <w:t>Authority G.S. 143-58.4; 143-58.5;</w:t>
      </w:r>
    </w:p>
    <w:p w14:paraId="2EB38608" w14:textId="77777777" w:rsidR="00480CD9" w:rsidRPr="00420F47" w:rsidRDefault="00480CD9" w:rsidP="00420F47">
      <w:pPr>
        <w:pStyle w:val="HistoryAfter"/>
      </w:pPr>
      <w:r w:rsidRPr="00420F47">
        <w:t>Eff. May 1, 2007;</w:t>
      </w:r>
    </w:p>
    <w:p w14:paraId="3829B08E" w14:textId="77777777" w:rsidR="00480CD9" w:rsidRPr="00420F47" w:rsidRDefault="00480CD9" w:rsidP="00420F47">
      <w:pPr>
        <w:pStyle w:val="HistoryAfter"/>
      </w:pPr>
      <w:r w:rsidRPr="00420F47">
        <w:t>Readopted Eff. June 1, 2021.</w:t>
      </w:r>
    </w:p>
    <w:p w14:paraId="326714A6" w14:textId="77777777" w:rsidR="00480CD9" w:rsidRPr="00420F47" w:rsidRDefault="00480CD9" w:rsidP="00420F47">
      <w:pPr>
        <w:pStyle w:val="Base"/>
      </w:pPr>
    </w:p>
    <w:p w14:paraId="378FEEB6" w14:textId="77777777" w:rsidR="00480CD9" w:rsidRPr="00483962" w:rsidRDefault="00480CD9" w:rsidP="00483962">
      <w:pPr>
        <w:pStyle w:val="Rule"/>
      </w:pPr>
      <w:r w:rsidRPr="00483962">
        <w:t>01 NCAC 41D .0202</w:t>
      </w:r>
      <w:r w:rsidRPr="00483962">
        <w:tab/>
        <w:t>Selling</w:t>
      </w:r>
    </w:p>
    <w:p w14:paraId="27C57DC2" w14:textId="77777777" w:rsidR="00480CD9" w:rsidRPr="00483962" w:rsidRDefault="00480CD9" w:rsidP="00483962">
      <w:pPr>
        <w:pStyle w:val="Paragraph"/>
      </w:pPr>
      <w:r w:rsidRPr="00483962">
        <w:t>(a)  The State Energy Office shall form a Credit Selling Work Group to determine the number of excess credits to be sold as follows:</w:t>
      </w:r>
    </w:p>
    <w:p w14:paraId="5E763372" w14:textId="77777777" w:rsidR="00480CD9" w:rsidRPr="00483962" w:rsidRDefault="00480CD9" w:rsidP="00483962">
      <w:pPr>
        <w:pStyle w:val="SubParagraph"/>
        <w:tabs>
          <w:tab w:val="clear" w:pos="1800"/>
        </w:tabs>
      </w:pPr>
      <w:r w:rsidRPr="00483962">
        <w:t>(1)</w:t>
      </w:r>
      <w:r w:rsidRPr="00483962">
        <w:tab/>
        <w:t>The Credit Selling Work Group shall consist of:</w:t>
      </w:r>
    </w:p>
    <w:p w14:paraId="77A0908D" w14:textId="77777777" w:rsidR="00480CD9" w:rsidRPr="00483962" w:rsidRDefault="00480CD9" w:rsidP="00483962">
      <w:pPr>
        <w:pStyle w:val="Part"/>
        <w:tabs>
          <w:tab w:val="clear" w:pos="2520"/>
        </w:tabs>
      </w:pPr>
      <w:r w:rsidRPr="00483962">
        <w:t>(A)</w:t>
      </w:r>
      <w:r w:rsidRPr="00483962">
        <w:tab/>
        <w:t>the Department of Administration Motor Fleet Management designee;</w:t>
      </w:r>
    </w:p>
    <w:p w14:paraId="65D65FE4" w14:textId="77777777" w:rsidR="00480CD9" w:rsidRPr="00483962" w:rsidRDefault="00480CD9" w:rsidP="00483962">
      <w:pPr>
        <w:pStyle w:val="Part"/>
        <w:tabs>
          <w:tab w:val="clear" w:pos="2520"/>
        </w:tabs>
      </w:pPr>
      <w:r w:rsidRPr="00483962">
        <w:t>(B)</w:t>
      </w:r>
      <w:r w:rsidRPr="00483962">
        <w:tab/>
        <w:t>the Department of Transportation Equipment Unit designee;</w:t>
      </w:r>
    </w:p>
    <w:p w14:paraId="6C29929B" w14:textId="77777777" w:rsidR="00480CD9" w:rsidRPr="00483962" w:rsidRDefault="00480CD9" w:rsidP="00483962">
      <w:pPr>
        <w:pStyle w:val="Part"/>
        <w:tabs>
          <w:tab w:val="clear" w:pos="2520"/>
        </w:tabs>
      </w:pPr>
      <w:r w:rsidRPr="00483962">
        <w:t>(C)</w:t>
      </w:r>
      <w:r w:rsidRPr="00483962">
        <w:tab/>
        <w:t>the State Energy Office designee; and</w:t>
      </w:r>
    </w:p>
    <w:p w14:paraId="11EA29EA" w14:textId="77777777" w:rsidR="00480CD9" w:rsidRPr="00483962" w:rsidRDefault="00480CD9" w:rsidP="00483962">
      <w:pPr>
        <w:pStyle w:val="Part"/>
        <w:tabs>
          <w:tab w:val="clear" w:pos="2520"/>
        </w:tabs>
      </w:pPr>
      <w:r w:rsidRPr="00483962">
        <w:t>(D)</w:t>
      </w:r>
      <w:r w:rsidRPr="00483962">
        <w:tab/>
        <w:t>the Designees of other State agencies and institutions that generate EPAct credits; and</w:t>
      </w:r>
    </w:p>
    <w:p w14:paraId="5F56B52C" w14:textId="77777777" w:rsidR="00480CD9" w:rsidRPr="00483962" w:rsidRDefault="00480CD9" w:rsidP="00483962">
      <w:pPr>
        <w:pStyle w:val="SubParagraph"/>
        <w:tabs>
          <w:tab w:val="clear" w:pos="1800"/>
        </w:tabs>
      </w:pPr>
      <w:r w:rsidRPr="00483962">
        <w:t>(2)</w:t>
      </w:r>
      <w:r w:rsidRPr="00483962">
        <w:tab/>
        <w:t>The Credit Selling Work Group shall determine the asking price for credits.</w:t>
      </w:r>
    </w:p>
    <w:p w14:paraId="1C71378C" w14:textId="77777777" w:rsidR="00480CD9" w:rsidRPr="00483962" w:rsidRDefault="00480CD9" w:rsidP="00483962">
      <w:pPr>
        <w:pStyle w:val="Paragraph"/>
      </w:pPr>
      <w:r w:rsidRPr="00483962">
        <w:t>(b)  The State Office shall obtain approval from the Energy Policy Council prior to selling EPAct credits, pursuant to G.S. 113B-6(3).</w:t>
      </w:r>
    </w:p>
    <w:p w14:paraId="3E6CB22D" w14:textId="77777777" w:rsidR="00480CD9" w:rsidRPr="00483962" w:rsidRDefault="00480CD9" w:rsidP="00483962">
      <w:pPr>
        <w:pStyle w:val="Paragraph"/>
      </w:pPr>
      <w:r w:rsidRPr="00483962">
        <w:t>(c)  The State Office shall sell EPAct credits in accordance with the provisions of the Energy Policy Act.</w:t>
      </w:r>
    </w:p>
    <w:p w14:paraId="6AFC4AA7" w14:textId="77777777" w:rsidR="00480CD9" w:rsidRPr="00483962" w:rsidRDefault="00480CD9" w:rsidP="00483962">
      <w:pPr>
        <w:pStyle w:val="Base"/>
      </w:pPr>
    </w:p>
    <w:p w14:paraId="6BC8CE7E" w14:textId="77777777" w:rsidR="00480CD9" w:rsidRPr="00483962" w:rsidRDefault="00480CD9" w:rsidP="00483962">
      <w:pPr>
        <w:pStyle w:val="History"/>
      </w:pPr>
      <w:r w:rsidRPr="00483962">
        <w:t>History Note:</w:t>
      </w:r>
      <w:r w:rsidRPr="00483962">
        <w:tab/>
        <w:t>Authority G.S. 143-58.4; 143-58.5;</w:t>
      </w:r>
    </w:p>
    <w:p w14:paraId="11A6B249" w14:textId="77777777" w:rsidR="00480CD9" w:rsidRPr="00483962" w:rsidRDefault="00480CD9" w:rsidP="00483962">
      <w:pPr>
        <w:pStyle w:val="HistoryAfter"/>
      </w:pPr>
      <w:r w:rsidRPr="00483962">
        <w:t>Eff. May 1, 2007;</w:t>
      </w:r>
    </w:p>
    <w:p w14:paraId="43124D65" w14:textId="77777777" w:rsidR="00480CD9" w:rsidRPr="00483962" w:rsidRDefault="00480CD9" w:rsidP="00483962">
      <w:pPr>
        <w:pStyle w:val="HistoryAfter"/>
      </w:pPr>
      <w:r w:rsidRPr="00483962">
        <w:t>Readopted Eff. June 1, 2021.</w:t>
      </w:r>
    </w:p>
    <w:p w14:paraId="30300258" w14:textId="77777777" w:rsidR="00480CD9" w:rsidRPr="00483962" w:rsidRDefault="00480CD9" w:rsidP="00483962">
      <w:pPr>
        <w:pStyle w:val="Base"/>
      </w:pPr>
    </w:p>
    <w:p w14:paraId="3CD6BDF7" w14:textId="77777777" w:rsidR="00480CD9" w:rsidRPr="007E2064" w:rsidRDefault="00480CD9" w:rsidP="007E2064">
      <w:pPr>
        <w:pStyle w:val="Rule"/>
      </w:pPr>
      <w:r w:rsidRPr="007E2064">
        <w:t>01 NCAC 41D .0301</w:t>
      </w:r>
      <w:r w:rsidRPr="007E2064">
        <w:tab/>
        <w:t>Proceeds and distribution</w:t>
      </w:r>
    </w:p>
    <w:p w14:paraId="154277F6" w14:textId="77777777" w:rsidR="00480CD9" w:rsidRPr="007E2064" w:rsidRDefault="00480CD9" w:rsidP="007E2064">
      <w:pPr>
        <w:pStyle w:val="Paragraph"/>
      </w:pPr>
      <w:r w:rsidRPr="007E2064">
        <w:t>(a)  Funds generated by the sale or transfer of EPAct credits by the State Energy Office shall be deposited into the Alternative Fuel Revolving Fund.</w:t>
      </w:r>
    </w:p>
    <w:p w14:paraId="3200D9EE" w14:textId="77777777" w:rsidR="00480CD9" w:rsidRPr="007E2064" w:rsidRDefault="00480CD9" w:rsidP="007E2064">
      <w:pPr>
        <w:pStyle w:val="Paragraph"/>
      </w:pPr>
      <w:r w:rsidRPr="007E2064">
        <w:t>(b)  The following shall be undertaken to determine the distribution of proceeds from the Alternative Fuel Revolving Fund:</w:t>
      </w:r>
    </w:p>
    <w:p w14:paraId="65B556D3" w14:textId="77777777" w:rsidR="00480CD9" w:rsidRPr="007E2064" w:rsidRDefault="00480CD9" w:rsidP="007E2064">
      <w:pPr>
        <w:pStyle w:val="SubParagraph"/>
        <w:tabs>
          <w:tab w:val="clear" w:pos="1800"/>
        </w:tabs>
      </w:pPr>
      <w:r w:rsidRPr="007E2064">
        <w:t>(1)</w:t>
      </w:r>
      <w:r w:rsidRPr="007E2064">
        <w:tab/>
        <w:t>The State Energy Office shall annually inform the NC Alternative Fuel Consortium of the amount of revenue accrued to the Alternative Fuel Revolving Fund and the percentage of these funds that were generated by participating State agencies, institutions, or entities;</w:t>
      </w:r>
    </w:p>
    <w:p w14:paraId="78D0D4E9" w14:textId="77777777" w:rsidR="00480CD9" w:rsidRPr="007E2064" w:rsidRDefault="00480CD9" w:rsidP="007E2064">
      <w:pPr>
        <w:pStyle w:val="SubParagraph"/>
        <w:tabs>
          <w:tab w:val="clear" w:pos="1800"/>
        </w:tabs>
      </w:pPr>
      <w:r w:rsidRPr="007E2064">
        <w:t>(2)</w:t>
      </w:r>
      <w:r w:rsidRPr="007E2064">
        <w:tab/>
        <w:t>The State Energy Office shall organize meetings of the NC Alternative Fuel Consortium and the Credit Selling Work Group to discuss and prioritize distribution of funds;</w:t>
      </w:r>
    </w:p>
    <w:p w14:paraId="7E84DCEF" w14:textId="77777777" w:rsidR="00480CD9" w:rsidRPr="007E2064" w:rsidRDefault="00480CD9" w:rsidP="007E2064">
      <w:pPr>
        <w:pStyle w:val="SubParagraph"/>
        <w:tabs>
          <w:tab w:val="clear" w:pos="1800"/>
        </w:tabs>
      </w:pPr>
      <w:r w:rsidRPr="007E2064">
        <w:t>(3)</w:t>
      </w:r>
      <w:r w:rsidRPr="007E2064">
        <w:tab/>
        <w:t>An annual plan for the dispersion of Alternative Fuel Revolving Funds shall be prepared by the State Energy Office based on recommendations of the Alternative Fuels Consortium and the Credit Selling Work Group; and</w:t>
      </w:r>
    </w:p>
    <w:p w14:paraId="4A1CCB6A" w14:textId="77777777" w:rsidR="00480CD9" w:rsidRPr="007E2064" w:rsidRDefault="00480CD9" w:rsidP="007E2064">
      <w:pPr>
        <w:pStyle w:val="SubParagraph"/>
        <w:tabs>
          <w:tab w:val="clear" w:pos="1800"/>
        </w:tabs>
      </w:pPr>
      <w:r w:rsidRPr="007E2064">
        <w:t>(4)</w:t>
      </w:r>
      <w:r w:rsidRPr="007E2064">
        <w:tab/>
        <w:t>The Energy Policy Council shall review and approve the annual plan, pursuant to G.S. 113B-6(3).</w:t>
      </w:r>
    </w:p>
    <w:p w14:paraId="4DB46E75" w14:textId="77777777" w:rsidR="00480CD9" w:rsidRPr="007E2064" w:rsidRDefault="00480CD9" w:rsidP="007E2064">
      <w:pPr>
        <w:pStyle w:val="Base"/>
      </w:pPr>
    </w:p>
    <w:p w14:paraId="1DFE6D40" w14:textId="77777777" w:rsidR="00480CD9" w:rsidRPr="007E2064" w:rsidRDefault="00480CD9" w:rsidP="007E2064">
      <w:pPr>
        <w:pStyle w:val="History"/>
      </w:pPr>
      <w:r w:rsidRPr="007E2064">
        <w:t>History Note:</w:t>
      </w:r>
      <w:r w:rsidRPr="007E2064">
        <w:tab/>
        <w:t>Authority G.S. 143-58.4; 143-58.5;</w:t>
      </w:r>
    </w:p>
    <w:p w14:paraId="44B1F58F" w14:textId="77777777" w:rsidR="00480CD9" w:rsidRPr="007E2064" w:rsidRDefault="00480CD9" w:rsidP="007E2064">
      <w:pPr>
        <w:pStyle w:val="HistoryAfter"/>
      </w:pPr>
      <w:r w:rsidRPr="007E2064">
        <w:t>Eff. May 1, 2007;</w:t>
      </w:r>
    </w:p>
    <w:p w14:paraId="7A264976" w14:textId="77777777" w:rsidR="00480CD9" w:rsidRPr="007E2064" w:rsidRDefault="00480CD9" w:rsidP="007E2064">
      <w:pPr>
        <w:pStyle w:val="HistoryAfter"/>
      </w:pPr>
      <w:r w:rsidRPr="007E2064">
        <w:t>Readopted Eff. June 1, 2021.</w:t>
      </w:r>
    </w:p>
    <w:p w14:paraId="29DD1DE4" w14:textId="77777777" w:rsidR="00480CD9" w:rsidRPr="007E2064" w:rsidRDefault="00480CD9" w:rsidP="007E2064">
      <w:pPr>
        <w:pStyle w:val="Base"/>
      </w:pPr>
    </w:p>
    <w:p w14:paraId="22D08E92" w14:textId="77777777" w:rsidR="00480CD9" w:rsidRPr="0071502E" w:rsidRDefault="00480CD9" w:rsidP="0071502E">
      <w:pPr>
        <w:pStyle w:val="Rule"/>
      </w:pPr>
      <w:r w:rsidRPr="0071502E">
        <w:lastRenderedPageBreak/>
        <w:t>01 NCAC 41D .0401</w:t>
      </w:r>
      <w:r w:rsidRPr="0071502E">
        <w:tab/>
        <w:t>Reports</w:t>
      </w:r>
    </w:p>
    <w:p w14:paraId="35FA293E" w14:textId="77777777" w:rsidR="00480CD9" w:rsidRPr="0071502E" w:rsidRDefault="00480CD9" w:rsidP="0071502E">
      <w:pPr>
        <w:pStyle w:val="Paragraph"/>
      </w:pPr>
      <w:r w:rsidRPr="0071502E">
        <w:t>(a)  Progress reports shall be submitted biannually by State departments, agencies, and institutions that receive funds from the Alternative Fuel Revolving Fund.</w:t>
      </w:r>
    </w:p>
    <w:p w14:paraId="590CFDD3" w14:textId="77777777" w:rsidR="00480CD9" w:rsidRPr="0071502E" w:rsidRDefault="00480CD9" w:rsidP="0071502E">
      <w:pPr>
        <w:pStyle w:val="Paragraph"/>
      </w:pPr>
      <w:r w:rsidRPr="0071502E">
        <w:t>(b)  The progress report shall include a description of the current project, number of gallons of alternative fuel or vehicles purchased, and forecast of expectation or deviation from the project schedule.</w:t>
      </w:r>
    </w:p>
    <w:p w14:paraId="62725A5F" w14:textId="77777777" w:rsidR="00480CD9" w:rsidRPr="0071502E" w:rsidRDefault="00480CD9" w:rsidP="0071502E">
      <w:pPr>
        <w:pStyle w:val="Base"/>
      </w:pPr>
    </w:p>
    <w:p w14:paraId="5801DCBB" w14:textId="77777777" w:rsidR="00480CD9" w:rsidRPr="0071502E" w:rsidRDefault="00480CD9" w:rsidP="0071502E">
      <w:pPr>
        <w:pStyle w:val="History"/>
      </w:pPr>
      <w:r w:rsidRPr="0071502E">
        <w:t>History Note:</w:t>
      </w:r>
      <w:r w:rsidRPr="0071502E">
        <w:tab/>
        <w:t>Authority G.S. 143-58.4; 143-58.5;</w:t>
      </w:r>
    </w:p>
    <w:p w14:paraId="5A7DD330" w14:textId="77777777" w:rsidR="00480CD9" w:rsidRPr="0071502E" w:rsidRDefault="00480CD9" w:rsidP="0071502E">
      <w:pPr>
        <w:pStyle w:val="HistoryAfter"/>
      </w:pPr>
      <w:r w:rsidRPr="0071502E">
        <w:t>Eff. May 1, 2007;</w:t>
      </w:r>
    </w:p>
    <w:p w14:paraId="281BCFCD" w14:textId="77777777" w:rsidR="00480CD9" w:rsidRPr="0071502E" w:rsidRDefault="00480CD9" w:rsidP="0071502E">
      <w:pPr>
        <w:pStyle w:val="HistoryAfter"/>
      </w:pPr>
      <w:r w:rsidRPr="0071502E">
        <w:t>Readopted Eff. June 1, 2021.</w:t>
      </w:r>
    </w:p>
    <w:p w14:paraId="4DFFAC83" w14:textId="77777777" w:rsidR="00480CD9" w:rsidRPr="0071502E" w:rsidRDefault="00480CD9" w:rsidP="0071502E">
      <w:pPr>
        <w:pStyle w:val="Base"/>
      </w:pPr>
    </w:p>
    <w:p w14:paraId="6489EA8A" w14:textId="77777777" w:rsidR="00480CD9" w:rsidRDefault="00480CD9" w:rsidP="00F33E5F">
      <w:pPr>
        <w:pStyle w:val="Base"/>
        <w:pBdr>
          <w:top w:val="single" w:sz="18" w:space="1" w:color="auto"/>
        </w:pBdr>
      </w:pPr>
    </w:p>
    <w:p w14:paraId="19F79EE1" w14:textId="77777777" w:rsidR="00480CD9" w:rsidRDefault="00480CD9" w:rsidP="00F33E5F">
      <w:pPr>
        <w:pStyle w:val="DepartmentTitle"/>
      </w:pPr>
      <w:r>
        <w:t>TITLE 12 - Department of Justice</w:t>
      </w:r>
    </w:p>
    <w:p w14:paraId="4B96E30C" w14:textId="77777777" w:rsidR="00480CD9" w:rsidRDefault="00480CD9" w:rsidP="00696388">
      <w:pPr>
        <w:pStyle w:val="Base"/>
      </w:pPr>
    </w:p>
    <w:p w14:paraId="76911DDF" w14:textId="77777777" w:rsidR="00480CD9" w:rsidRPr="00ED5A09" w:rsidRDefault="00480CD9" w:rsidP="00ED5A09">
      <w:pPr>
        <w:pStyle w:val="Rule"/>
      </w:pPr>
      <w:r w:rsidRPr="00ED5A09">
        <w:t>12 NCAC 10B .0305</w:t>
      </w:r>
      <w:r w:rsidRPr="00ED5A09">
        <w:tab/>
        <w:t>BACKGROUND INVESTIGATION</w:t>
      </w:r>
    </w:p>
    <w:p w14:paraId="3833DE09" w14:textId="77777777" w:rsidR="00480CD9" w:rsidRPr="00ED5A09" w:rsidRDefault="00480CD9" w:rsidP="00ED5A09">
      <w:pPr>
        <w:pStyle w:val="Paragraph"/>
      </w:pPr>
      <w:r w:rsidRPr="00ED5A09">
        <w:t>(a)  Prior to the background investigation conducted by the employing agency to determine the applicant's suitability for employment and certification, the applicant shall complete the Commission's Personal History Statement (F-3) to provide information regarding his or her former names, education, address(es), family, financial, employment, and military history, as well as any prior criminal or civil charges, actions, or behavior. The information provided on this form shall serve as a basis for the investigation. The Commission-mandated Personal History Statement (F-3) submitted to the Division shall be completed no more than 120 days prior to the applicant's date of appointment. The Personal History Statement (F-3) is available on the Commission's website at https://ncdoj.gov/law-enforcement-training/sheriffs/all-commission-forms-publications/.</w:t>
      </w:r>
    </w:p>
    <w:p w14:paraId="38D9DA02" w14:textId="77777777" w:rsidR="00480CD9" w:rsidRPr="00ED5A09" w:rsidRDefault="00480CD9" w:rsidP="00ED5A09">
      <w:pPr>
        <w:pStyle w:val="Paragraph"/>
      </w:pPr>
      <w:r w:rsidRPr="00ED5A09">
        <w:t>(b)  If the Personal History Statement (F-3) was completed more than 120 days prior to the applicant's date of appointment, the Personal History Statement (F-3) shall be updated by the applicant who shall initial and date all changes or a new Personal History Statement (F-3) must be completed.</w:t>
      </w:r>
    </w:p>
    <w:p w14:paraId="188D574B" w14:textId="77777777" w:rsidR="00480CD9" w:rsidRPr="00ED5A09" w:rsidRDefault="00480CD9" w:rsidP="00ED5A09">
      <w:pPr>
        <w:pStyle w:val="Paragraph"/>
      </w:pPr>
      <w:r w:rsidRPr="00ED5A09">
        <w:t>(c)  The employing agency shall ensure the properly notarized and dated signatures are affixed to the Personal History Statement (F-3). It shall also certify that the results of the background investigation are consistent with the information provided by the applicant on the Personal History Statement (F-3); if not, the employing agency shall provide the applicant the opportunity to update the F-3 prior to submission to the Division.</w:t>
      </w:r>
    </w:p>
    <w:p w14:paraId="015AA68D" w14:textId="77777777" w:rsidR="00480CD9" w:rsidRPr="00ED5A09" w:rsidRDefault="00480CD9" w:rsidP="00ED5A09">
      <w:pPr>
        <w:pStyle w:val="Paragraph"/>
      </w:pPr>
      <w:r w:rsidRPr="00ED5A09">
        <w:t>(d)  The employing agency, prior to employment, shall examine the applicant's character traits and habits displayed in his or her performance as a justice officer and shall determine whether the applicant is of good moral character as defined in Rule .0301(a)(8). The investigator shall summarize the results of the investigation on the Commission-mandated Background Investigation Form (F-8) which shall be signed and dated by the investigator. The Background Investigation Form (F-8) is available on the Commission's website.</w:t>
      </w:r>
    </w:p>
    <w:p w14:paraId="0DB41B95" w14:textId="77777777" w:rsidR="00480CD9" w:rsidRPr="00ED5A09" w:rsidRDefault="00480CD9" w:rsidP="00ED5A09">
      <w:pPr>
        <w:pStyle w:val="Paragraph"/>
      </w:pPr>
      <w:r w:rsidRPr="00ED5A09">
        <w:t>(e)  The Background Investigation Form (F-8) shall include records checks from:</w:t>
      </w:r>
    </w:p>
    <w:p w14:paraId="5192EAFC" w14:textId="77777777" w:rsidR="00480CD9" w:rsidRPr="00ED5A09" w:rsidRDefault="00480CD9" w:rsidP="00ED5A09">
      <w:pPr>
        <w:pStyle w:val="SubParagraph"/>
        <w:tabs>
          <w:tab w:val="clear" w:pos="1800"/>
        </w:tabs>
      </w:pPr>
      <w:r w:rsidRPr="00ED5A09">
        <w:t>(1)</w:t>
      </w:r>
      <w:r w:rsidRPr="00ED5A09">
        <w:tab/>
        <w:t>a Statewide search of the Administrative Office of the Courts (AOC) computerized system;</w:t>
      </w:r>
    </w:p>
    <w:p w14:paraId="0C4DB24F" w14:textId="77777777" w:rsidR="00480CD9" w:rsidRPr="00ED5A09" w:rsidRDefault="00480CD9" w:rsidP="00ED5A09">
      <w:pPr>
        <w:pStyle w:val="SubParagraph"/>
        <w:tabs>
          <w:tab w:val="clear" w:pos="1800"/>
        </w:tabs>
      </w:pPr>
      <w:r w:rsidRPr="00ED5A09">
        <w:t>(2)</w:t>
      </w:r>
      <w:r w:rsidRPr="00ED5A09">
        <w:tab/>
        <w:t>the national criminal record database accessible through the Division of Criminal Information (DCI) network;</w:t>
      </w:r>
    </w:p>
    <w:p w14:paraId="1BBE39F2" w14:textId="77777777" w:rsidR="00480CD9" w:rsidRPr="00ED5A09" w:rsidRDefault="00480CD9" w:rsidP="00ED5A09">
      <w:pPr>
        <w:pStyle w:val="SubParagraph"/>
        <w:tabs>
          <w:tab w:val="clear" w:pos="1800"/>
        </w:tabs>
      </w:pPr>
      <w:r w:rsidRPr="00ED5A09">
        <w:t>(3)</w:t>
      </w:r>
      <w:r w:rsidRPr="00ED5A09">
        <w:tab/>
        <w:t>the North Carolina Division of Motor Vehicles, if the applicant has ever possessed a driver's license issued in North Carolina; and</w:t>
      </w:r>
    </w:p>
    <w:p w14:paraId="6BC1CA0F" w14:textId="77777777" w:rsidR="00480CD9" w:rsidRPr="00ED5A09" w:rsidRDefault="00480CD9" w:rsidP="00ED5A09">
      <w:pPr>
        <w:pStyle w:val="SubParagraph"/>
        <w:tabs>
          <w:tab w:val="clear" w:pos="1800"/>
        </w:tabs>
      </w:pPr>
      <w:r w:rsidRPr="00ED5A09">
        <w:t>(4)</w:t>
      </w:r>
      <w:r w:rsidRPr="00ED5A09">
        <w:tab/>
        <w:t>out-of-state motor vehicles check obtained through the Division of Criminal Information or obtained through the any other state's Division of Motor Vehicles if the applicant held a license in that state(s) within the 10 year period prior to the date of appointment.</w:t>
      </w:r>
    </w:p>
    <w:p w14:paraId="047196CA" w14:textId="77777777" w:rsidR="00480CD9" w:rsidRPr="00ED5A09" w:rsidRDefault="00480CD9" w:rsidP="00ED5A09">
      <w:pPr>
        <w:pStyle w:val="Paragraph"/>
      </w:pPr>
      <w:r w:rsidRPr="00ED5A09">
        <w:t>(f)  The background investigation must also include records checks from jurisdictions where the applicant resided within the 10 year period prior to the date of appointment and where the applicant attended high school, as follows:</w:t>
      </w:r>
    </w:p>
    <w:p w14:paraId="14B2883F" w14:textId="77777777" w:rsidR="00480CD9" w:rsidRPr="00ED5A09" w:rsidRDefault="00480CD9" w:rsidP="00ED5A09">
      <w:pPr>
        <w:pStyle w:val="SubParagraph"/>
        <w:tabs>
          <w:tab w:val="clear" w:pos="1800"/>
        </w:tabs>
      </w:pPr>
      <w:r w:rsidRPr="00ED5A09">
        <w:t>(1)</w:t>
      </w:r>
      <w:r w:rsidRPr="00ED5A09">
        <w:tab/>
        <w:t>Where the applicant resided in jurisdictions in North Carolina, Clerk of Court records checks shall be acceptable;</w:t>
      </w:r>
    </w:p>
    <w:p w14:paraId="20218998" w14:textId="77777777" w:rsidR="00480CD9" w:rsidRPr="00ED5A09" w:rsidRDefault="00480CD9" w:rsidP="00ED5A09">
      <w:pPr>
        <w:pStyle w:val="SubParagraph"/>
        <w:tabs>
          <w:tab w:val="clear" w:pos="1800"/>
        </w:tabs>
      </w:pPr>
      <w:r w:rsidRPr="00ED5A09">
        <w:t>(2)</w:t>
      </w:r>
      <w:r w:rsidRPr="00ED5A09">
        <w:tab/>
        <w:t>Where the applicant resided in another country, an Interpol records check shall be acceptable provided the country is a member of Interpol; or if the applicant was in the United States military, a military records check shall be acceptable; or if neither, efforts shall be made and documented to attempt to obtain a records check from the country and submitted if available; and</w:t>
      </w:r>
    </w:p>
    <w:p w14:paraId="41A8423E" w14:textId="77777777" w:rsidR="00480CD9" w:rsidRPr="00ED5A09" w:rsidRDefault="00480CD9" w:rsidP="00ED5A09">
      <w:pPr>
        <w:pStyle w:val="SubParagraph"/>
        <w:tabs>
          <w:tab w:val="clear" w:pos="1800"/>
        </w:tabs>
      </w:pPr>
      <w:r w:rsidRPr="00ED5A09">
        <w:t>(3)</w:t>
      </w:r>
      <w:r w:rsidRPr="00ED5A09">
        <w:tab/>
        <w:t>Where the applicant resided in a state other than North Carolina, a records check through the Division of Criminal Information using the Out-of-State Computer Name Query (IQ) shall be acceptable provided the state will respond to that type of inquiry. If not, then either a records check response from both the municipality, city, or town where the applicant resided and the county-wide Sheriff's Office or Police Department obtained through traditional correspondence, or a records check from the appropriate county-wide or state-wide record holding agency shall be acceptable.</w:t>
      </w:r>
    </w:p>
    <w:p w14:paraId="6F021CF0" w14:textId="77777777" w:rsidR="00480CD9" w:rsidRPr="00ED5A09" w:rsidRDefault="00480CD9" w:rsidP="00ED5A09">
      <w:pPr>
        <w:pStyle w:val="Paragraph"/>
      </w:pPr>
      <w:r w:rsidRPr="00ED5A09">
        <w:t>(g)  If the applicant had prior military service, the Background Investigation must also include a copy of the applicant's DD214 that shows the characterization of discharge for each discharge that occurred and military discipline received, if any. If the DD214 indicates a discharge characterization of any type other than Honorable, then a military records check shall also be required.</w:t>
      </w:r>
    </w:p>
    <w:p w14:paraId="3F1D09EA" w14:textId="77777777" w:rsidR="00480CD9" w:rsidRPr="00ED5A09" w:rsidRDefault="00480CD9" w:rsidP="00ED5A09">
      <w:pPr>
        <w:pStyle w:val="Paragraph"/>
      </w:pPr>
      <w:r w:rsidRPr="00ED5A09">
        <w:t>(h)  All records checks shall be performed on each name by which the applicant for certification has ever been known since the age of 12. If the applicant has had an official name change that occurred after the applicant had reached the age of 12 years of age, then the name change shall be documented.</w:t>
      </w:r>
    </w:p>
    <w:p w14:paraId="5812310B" w14:textId="77777777" w:rsidR="00480CD9" w:rsidRPr="00ED5A09" w:rsidRDefault="00480CD9" w:rsidP="00ED5A09">
      <w:pPr>
        <w:pStyle w:val="Paragraph"/>
      </w:pPr>
      <w:r w:rsidRPr="00ED5A09">
        <w:t xml:space="preserve">(i)  The employing agency shall forward to the Division certified copies of any criminal charge(s) and disposition(s) known to the agency or listed on the applicant's Personal History Statement (F-3). The employing agency shall explain any charges or other violations that may result from the records checks required in Paragraph (e) of this Section that do not pertain to the applicant </w:t>
      </w:r>
      <w:r w:rsidRPr="00ED5A09">
        <w:lastRenderedPageBreak/>
        <w:t>for certification. This documentation shall be included with all other documentation required in 12 NCAC 10B .0408.</w:t>
      </w:r>
    </w:p>
    <w:p w14:paraId="4CF0676F" w14:textId="77777777" w:rsidR="00480CD9" w:rsidRPr="00ED5A09" w:rsidRDefault="00480CD9" w:rsidP="00ED5A09">
      <w:pPr>
        <w:pStyle w:val="Paragraph"/>
      </w:pPr>
      <w:r w:rsidRPr="00ED5A09">
        <w:t>(j)  The employing agency shall include a signed and notarized Release Authorization Form that authorizes the Division staff to obtain documents and records pertaining to the applicant for certification that may be required in order to determine whether certification may be granted.</w:t>
      </w:r>
    </w:p>
    <w:p w14:paraId="3DBCF181" w14:textId="77777777" w:rsidR="00480CD9" w:rsidRPr="00ED5A09" w:rsidRDefault="00480CD9" w:rsidP="00ED5A09">
      <w:pPr>
        <w:pStyle w:val="Paragraph"/>
      </w:pPr>
      <w:r w:rsidRPr="00ED5A09">
        <w:t>(k)  The employing agency shall provide the results of a completed and processed form AOC-CR-280, Law Enforcement Application for Verification of Expunction under G.S. 15A-145.4, 15A-145.5, 15A-145.6, 15A-145.8A</w:t>
      </w:r>
      <w:r>
        <w:t xml:space="preserve"> </w:t>
      </w:r>
      <w:r w:rsidRPr="00ED5A09">
        <w:t>or 15A-146, for each applicant presented for certification. The AOC-CR-280 form is available on the Commission's website.</w:t>
      </w:r>
    </w:p>
    <w:p w14:paraId="1489B616" w14:textId="77777777" w:rsidR="00480CD9" w:rsidRPr="00ED5A09" w:rsidRDefault="00480CD9" w:rsidP="00ED5A09">
      <w:pPr>
        <w:pStyle w:val="Base"/>
      </w:pPr>
    </w:p>
    <w:p w14:paraId="021B23C4" w14:textId="77777777" w:rsidR="00480CD9" w:rsidRPr="00ED5A09" w:rsidRDefault="00480CD9" w:rsidP="00ED5A09">
      <w:pPr>
        <w:pStyle w:val="History"/>
      </w:pPr>
      <w:r w:rsidRPr="00ED5A09">
        <w:t>History Note:</w:t>
      </w:r>
      <w:r w:rsidRPr="00ED5A09">
        <w:tab/>
        <w:t>Authority G.S. 17E-7;</w:t>
      </w:r>
    </w:p>
    <w:p w14:paraId="6637CB66" w14:textId="77777777" w:rsidR="00480CD9" w:rsidRPr="00ED5A09" w:rsidRDefault="00480CD9" w:rsidP="00ED5A09">
      <w:pPr>
        <w:pStyle w:val="HistoryAfter"/>
      </w:pPr>
      <w:r w:rsidRPr="00ED5A09">
        <w:t>Eff. January 1, 1989;</w:t>
      </w:r>
    </w:p>
    <w:p w14:paraId="058306EA" w14:textId="77777777" w:rsidR="00480CD9" w:rsidRPr="00ED5A09" w:rsidRDefault="00480CD9" w:rsidP="00ED5A09">
      <w:pPr>
        <w:pStyle w:val="HistoryAfter"/>
      </w:pPr>
      <w:r w:rsidRPr="00ED5A09">
        <w:t>Amended Eff. January 1, 2010; January 1, 2009; January 1, 2007; August 1, 2002; January 1, 1994; January 1, 1993; January 1, 1992; January 1, 1990;</w:t>
      </w:r>
    </w:p>
    <w:p w14:paraId="0EACF6FC" w14:textId="77777777" w:rsidR="00480CD9" w:rsidRPr="00ED5A09" w:rsidRDefault="00480CD9" w:rsidP="00ED5A09">
      <w:pPr>
        <w:pStyle w:val="HistoryAfter"/>
      </w:pPr>
      <w:r w:rsidRPr="00ED5A09">
        <w:t>Pursuant to G.S. 150B-21.3A, rule is necessary without substantive public interest Eff. March 6, 2018;</w:t>
      </w:r>
    </w:p>
    <w:p w14:paraId="1C8BC8F6" w14:textId="77777777" w:rsidR="00480CD9" w:rsidRPr="00ED5A09" w:rsidRDefault="00480CD9" w:rsidP="00ED5A09">
      <w:pPr>
        <w:pStyle w:val="HistoryAfter"/>
      </w:pPr>
      <w:r w:rsidRPr="00ED5A09">
        <w:t>Amended Eff. June 1, 2021.</w:t>
      </w:r>
    </w:p>
    <w:p w14:paraId="39A94DAC" w14:textId="77777777" w:rsidR="00480CD9" w:rsidRPr="00ED5A09" w:rsidRDefault="00480CD9" w:rsidP="00ED5A09">
      <w:pPr>
        <w:pStyle w:val="Base"/>
      </w:pPr>
    </w:p>
    <w:p w14:paraId="2F15A430" w14:textId="77777777" w:rsidR="00480CD9" w:rsidRDefault="00480CD9" w:rsidP="0058426D">
      <w:pPr>
        <w:pStyle w:val="Base"/>
        <w:pBdr>
          <w:top w:val="single" w:sz="18" w:space="1" w:color="auto"/>
        </w:pBdr>
      </w:pPr>
    </w:p>
    <w:p w14:paraId="6C48A412" w14:textId="77777777" w:rsidR="00480CD9" w:rsidRDefault="00480CD9" w:rsidP="0058426D">
      <w:pPr>
        <w:pStyle w:val="DepartmentTitle"/>
      </w:pPr>
      <w:r>
        <w:t>TITLE 15A - Department of Environmental Quality</w:t>
      </w:r>
    </w:p>
    <w:p w14:paraId="39CB3030" w14:textId="77777777" w:rsidR="00480CD9" w:rsidRDefault="00480CD9" w:rsidP="00696388">
      <w:pPr>
        <w:pStyle w:val="Base"/>
      </w:pPr>
    </w:p>
    <w:p w14:paraId="43047FC6" w14:textId="77777777" w:rsidR="00480CD9" w:rsidRPr="00137EAB" w:rsidRDefault="00480CD9" w:rsidP="00137EAB">
      <w:pPr>
        <w:pStyle w:val="Rule"/>
      </w:pPr>
      <w:r w:rsidRPr="00137EAB">
        <w:t>15A NCAC 07H .0401</w:t>
      </w:r>
      <w:r w:rsidRPr="00137EAB">
        <w:tab/>
        <w:t>PUBLIC WATER SUPPLY CATEGORIES</w:t>
      </w:r>
    </w:p>
    <w:p w14:paraId="1EA69CB5" w14:textId="77777777" w:rsidR="00480CD9" w:rsidRPr="00137EAB" w:rsidRDefault="00480CD9" w:rsidP="00137EAB">
      <w:pPr>
        <w:pStyle w:val="Paragraph"/>
      </w:pPr>
      <w:r w:rsidRPr="00137EAB">
        <w:t>Public water supply AECs include the following categories: valuable small surface water supply watersheds and public water supply well fields.</w:t>
      </w:r>
    </w:p>
    <w:p w14:paraId="78D6940E" w14:textId="77777777" w:rsidR="00480CD9" w:rsidRPr="00137EAB" w:rsidRDefault="00480CD9" w:rsidP="00137EAB">
      <w:pPr>
        <w:pStyle w:val="Base"/>
      </w:pPr>
    </w:p>
    <w:p w14:paraId="5AFAE827" w14:textId="77777777" w:rsidR="00480CD9" w:rsidRPr="00137EAB" w:rsidRDefault="00480CD9" w:rsidP="00137EAB">
      <w:pPr>
        <w:pStyle w:val="History"/>
      </w:pPr>
      <w:r w:rsidRPr="00137EAB">
        <w:t>History Note:</w:t>
      </w:r>
      <w:r w:rsidRPr="00137EAB">
        <w:tab/>
        <w:t>Authority G.S. 113A</w:t>
      </w:r>
      <w:r w:rsidRPr="00137EAB">
        <w:noBreakHyphen/>
        <w:t>107(a); 113A</w:t>
      </w:r>
      <w:r w:rsidRPr="00137EAB">
        <w:noBreakHyphen/>
        <w:t>107(b); 113A</w:t>
      </w:r>
      <w:r w:rsidRPr="00137EAB">
        <w:noBreakHyphen/>
        <w:t>113(b)(3)a; 113A</w:t>
      </w:r>
      <w:r w:rsidRPr="00137EAB">
        <w:noBreakHyphen/>
        <w:t>124;</w:t>
      </w:r>
    </w:p>
    <w:p w14:paraId="66A8FECD" w14:textId="77777777" w:rsidR="00480CD9" w:rsidRPr="00137EAB" w:rsidRDefault="00480CD9" w:rsidP="00137EAB">
      <w:pPr>
        <w:pStyle w:val="HistoryAfter"/>
      </w:pPr>
      <w:r w:rsidRPr="00137EAB">
        <w:t>Eff. September 9, 1977;</w:t>
      </w:r>
    </w:p>
    <w:p w14:paraId="7C43E81E" w14:textId="77777777" w:rsidR="00480CD9" w:rsidRPr="00137EAB" w:rsidRDefault="00480CD9" w:rsidP="00137EAB">
      <w:pPr>
        <w:pStyle w:val="HistoryAfter"/>
      </w:pPr>
      <w:r w:rsidRPr="00137EAB">
        <w:t>Readopted Eff. June 1, 2021.</w:t>
      </w:r>
    </w:p>
    <w:p w14:paraId="542CCB72" w14:textId="77777777" w:rsidR="00480CD9" w:rsidRPr="00137EAB" w:rsidRDefault="00480CD9" w:rsidP="00137EAB">
      <w:pPr>
        <w:pStyle w:val="Base"/>
      </w:pPr>
    </w:p>
    <w:p w14:paraId="5585BAB1" w14:textId="77777777" w:rsidR="00480CD9" w:rsidRPr="00A83E0D" w:rsidRDefault="00480CD9" w:rsidP="00A83E0D">
      <w:pPr>
        <w:pStyle w:val="Rule"/>
      </w:pPr>
      <w:r w:rsidRPr="00A83E0D">
        <w:t>15A NCAC 07H .0404</w:t>
      </w:r>
      <w:r w:rsidRPr="00A83E0D">
        <w:tab/>
        <w:t xml:space="preserve">AECS WITHIN PUBLIC WATER SUPPLIES </w:t>
      </w:r>
    </w:p>
    <w:p w14:paraId="0657EFD2" w14:textId="77777777" w:rsidR="00480CD9" w:rsidRPr="00A83E0D" w:rsidRDefault="00480CD9" w:rsidP="00A83E0D">
      <w:pPr>
        <w:pStyle w:val="Base"/>
      </w:pPr>
    </w:p>
    <w:p w14:paraId="769804C2" w14:textId="77777777" w:rsidR="00480CD9" w:rsidRPr="00A83E0D" w:rsidRDefault="00480CD9" w:rsidP="00A83E0D">
      <w:pPr>
        <w:pStyle w:val="History"/>
      </w:pPr>
      <w:r w:rsidRPr="00A83E0D">
        <w:t>History Note:</w:t>
      </w:r>
      <w:r w:rsidRPr="00A83E0D">
        <w:tab/>
        <w:t>Authority G.S. 113A</w:t>
      </w:r>
      <w:r w:rsidRPr="00A83E0D">
        <w:noBreakHyphen/>
        <w:t>107(a); 113A</w:t>
      </w:r>
      <w:r w:rsidRPr="00A83E0D">
        <w:noBreakHyphen/>
        <w:t>107(b); 113A</w:t>
      </w:r>
      <w:r w:rsidRPr="00A83E0D">
        <w:noBreakHyphen/>
        <w:t>113(b)(3)a; 113A</w:t>
      </w:r>
      <w:r w:rsidRPr="00A83E0D">
        <w:noBreakHyphen/>
        <w:t>124;</w:t>
      </w:r>
    </w:p>
    <w:p w14:paraId="40FB6C87" w14:textId="77777777" w:rsidR="00480CD9" w:rsidRPr="00A83E0D" w:rsidRDefault="00480CD9" w:rsidP="00A83E0D">
      <w:pPr>
        <w:pStyle w:val="HistoryAfter"/>
      </w:pPr>
      <w:r w:rsidRPr="00A83E0D">
        <w:t>Eff. September 9, 1977;</w:t>
      </w:r>
    </w:p>
    <w:p w14:paraId="087F602C" w14:textId="77777777" w:rsidR="00480CD9" w:rsidRPr="00A83E0D" w:rsidRDefault="00480CD9" w:rsidP="00A83E0D">
      <w:pPr>
        <w:pStyle w:val="HistoryAfter"/>
      </w:pPr>
      <w:r w:rsidRPr="00A83E0D">
        <w:t>Amended Eff. May 1, 1990; November 1, 1984; January 24, 1978;</w:t>
      </w:r>
    </w:p>
    <w:p w14:paraId="19992565" w14:textId="77777777" w:rsidR="00480CD9" w:rsidRPr="00A83E0D" w:rsidRDefault="00480CD9" w:rsidP="00A83E0D">
      <w:pPr>
        <w:pStyle w:val="HistoryAfter"/>
      </w:pPr>
      <w:r w:rsidRPr="00A83E0D">
        <w:t>Re</w:t>
      </w:r>
      <w:r>
        <w:t>pealed</w:t>
      </w:r>
      <w:r w:rsidRPr="00A83E0D">
        <w:t xml:space="preserve"> Eff. </w:t>
      </w:r>
      <w:r>
        <w:t>June</w:t>
      </w:r>
      <w:r w:rsidRPr="00A83E0D">
        <w:t xml:space="preserve"> 1, 2021.</w:t>
      </w:r>
    </w:p>
    <w:p w14:paraId="233C4A04" w14:textId="77777777" w:rsidR="00480CD9" w:rsidRPr="00A83E0D" w:rsidRDefault="00480CD9" w:rsidP="00A83E0D">
      <w:pPr>
        <w:pStyle w:val="Base"/>
      </w:pPr>
    </w:p>
    <w:p w14:paraId="5AF04961" w14:textId="77777777" w:rsidR="00480CD9" w:rsidRPr="00A64E45" w:rsidRDefault="00480CD9" w:rsidP="00A64E45">
      <w:pPr>
        <w:pStyle w:val="Rule"/>
      </w:pPr>
      <w:r w:rsidRPr="00A64E45">
        <w:t>15A NCAC 07H .0405</w:t>
      </w:r>
      <w:r w:rsidRPr="00A64E45">
        <w:tab/>
        <w:t>SMALL SURFACE WATER SUPPLY WATERSHEDS</w:t>
      </w:r>
    </w:p>
    <w:p w14:paraId="4F3BE47B" w14:textId="77777777" w:rsidR="00480CD9" w:rsidRPr="00A64E45" w:rsidRDefault="00480CD9" w:rsidP="00A64E45">
      <w:pPr>
        <w:pStyle w:val="Paragraph"/>
      </w:pPr>
      <w:r w:rsidRPr="00A64E45">
        <w:t xml:space="preserve">(a)  Description. Small surface water supply watersheds are catchment areas situated only within the coastal area which contain a water body classified as WS-III by the Environmental Management Commission. These bodies of water serve as supply for drinking, culinary, or food processing purposes. </w:t>
      </w:r>
    </w:p>
    <w:p w14:paraId="47B91F25" w14:textId="77777777" w:rsidR="00480CD9" w:rsidRPr="00A64E45" w:rsidRDefault="00480CD9" w:rsidP="00A64E45">
      <w:pPr>
        <w:pStyle w:val="Paragraph"/>
      </w:pPr>
      <w:r w:rsidRPr="00A64E45">
        <w:t>(b)  Use Standards. The CRC or local permitting officer shall approve a CAMA permit upon finding that the project is in accord with the following standards:</w:t>
      </w:r>
    </w:p>
    <w:p w14:paraId="23ECADD4" w14:textId="77777777" w:rsidR="00480CD9" w:rsidRPr="00A64E45" w:rsidRDefault="00480CD9" w:rsidP="00A64E45">
      <w:pPr>
        <w:pStyle w:val="SubParagraph"/>
        <w:tabs>
          <w:tab w:val="clear" w:pos="1800"/>
        </w:tabs>
      </w:pPr>
      <w:r w:rsidRPr="00A64E45">
        <w:t>(1)</w:t>
      </w:r>
      <w:r w:rsidRPr="00A64E45">
        <w:tab/>
        <w:t>Ground absorption sewage disposal systems shall be located a minimum of 100 feet from WS-III surface waters.</w:t>
      </w:r>
    </w:p>
    <w:p w14:paraId="49D55A42" w14:textId="77777777" w:rsidR="00480CD9" w:rsidRPr="00A64E45" w:rsidRDefault="00480CD9" w:rsidP="00A64E45">
      <w:pPr>
        <w:pStyle w:val="SubParagraph"/>
        <w:tabs>
          <w:tab w:val="clear" w:pos="1800"/>
        </w:tabs>
      </w:pPr>
      <w:r w:rsidRPr="00A64E45">
        <w:t>(2)</w:t>
      </w:r>
      <w:r w:rsidRPr="00A64E45">
        <w:tab/>
        <w:t>A national pollution discharge elimination system (NPDES) permit shall be secured if required.</w:t>
      </w:r>
    </w:p>
    <w:p w14:paraId="18F47151" w14:textId="77777777" w:rsidR="00480CD9" w:rsidRPr="00A64E45" w:rsidRDefault="00480CD9" w:rsidP="00A64E45">
      <w:pPr>
        <w:pStyle w:val="SubParagraph"/>
        <w:tabs>
          <w:tab w:val="clear" w:pos="1800"/>
        </w:tabs>
      </w:pPr>
      <w:r w:rsidRPr="00A64E45">
        <w:t>(3)</w:t>
      </w:r>
      <w:r w:rsidRPr="00A64E45">
        <w:tab/>
        <w:t>Land</w:t>
      </w:r>
      <w:r w:rsidRPr="00A64E45">
        <w:noBreakHyphen/>
        <w:t>disturbing activities including land clearing, grading, and surfacing shall be in compliance with the mandatory standards of G.S. 113A</w:t>
      </w:r>
      <w:r w:rsidRPr="00A64E45">
        <w:noBreakHyphen/>
        <w:t>57.</w:t>
      </w:r>
    </w:p>
    <w:p w14:paraId="74ABF402" w14:textId="77777777" w:rsidR="00480CD9" w:rsidRPr="00A64E45" w:rsidRDefault="00480CD9" w:rsidP="00A64E45">
      <w:pPr>
        <w:pStyle w:val="Paragraph"/>
      </w:pPr>
      <w:r w:rsidRPr="00A64E45">
        <w:t>(c)  Designated Small Surface Water Supply Watersheds AECs shall follow the standards set forth in this Paragraph</w:t>
      </w:r>
      <w:r>
        <w:t xml:space="preserve">. The </w:t>
      </w:r>
      <w:r w:rsidRPr="00A64E45">
        <w:t xml:space="preserve">Fresh Pond located between Kill Devil Hills and Nags Head on Bodie Island and adjacent catchment area. </w:t>
      </w:r>
    </w:p>
    <w:p w14:paraId="03BCEACA" w14:textId="77777777" w:rsidR="00480CD9" w:rsidRPr="00A64E45" w:rsidRDefault="00480CD9" w:rsidP="00A64E45">
      <w:pPr>
        <w:pStyle w:val="SubParagraph"/>
        <w:tabs>
          <w:tab w:val="clear" w:pos="1800"/>
        </w:tabs>
      </w:pPr>
      <w:bookmarkStart w:id="1" w:name="_Hlk71731316"/>
      <w:r w:rsidRPr="00A64E45">
        <w:t>(1)</w:t>
      </w:r>
      <w:r w:rsidRPr="00A64E45">
        <w:tab/>
        <w:t>The lake is approximately one</w:t>
      </w:r>
      <w:r w:rsidRPr="00A64E45">
        <w:noBreakHyphen/>
        <w:t>quarter mile west of the U.S. 158 bypass.</w:t>
      </w:r>
    </w:p>
    <w:bookmarkEnd w:id="1"/>
    <w:p w14:paraId="0187F6D1" w14:textId="77777777" w:rsidR="00480CD9" w:rsidRPr="00A64E45" w:rsidRDefault="00480CD9" w:rsidP="00A64E45">
      <w:pPr>
        <w:pStyle w:val="SubParagraph"/>
        <w:tabs>
          <w:tab w:val="clear" w:pos="1800"/>
        </w:tabs>
      </w:pPr>
      <w:r w:rsidRPr="00A64E45">
        <w:t>(2)</w:t>
      </w:r>
      <w:r w:rsidRPr="00A64E45">
        <w:tab/>
        <w:t>To protect the water quality of Fresh Pond, the construction of septic tanks and other sources of pollution shall be regulated as follows:</w:t>
      </w:r>
    </w:p>
    <w:p w14:paraId="58146293" w14:textId="77777777" w:rsidR="00480CD9" w:rsidRPr="00A64E45" w:rsidRDefault="00480CD9" w:rsidP="00CA68E2">
      <w:pPr>
        <w:pStyle w:val="Part"/>
      </w:pPr>
      <w:r w:rsidRPr="00280ABB">
        <w:t>(</w:t>
      </w:r>
      <w:r>
        <w:t>A</w:t>
      </w:r>
      <w:r w:rsidRPr="00280ABB">
        <w:t>)</w:t>
      </w:r>
      <w:r>
        <w:tab/>
      </w:r>
      <w:r w:rsidRPr="00A64E45">
        <w:t>Within 500 feet, horizontal distance of the edge of the pond, no construction of sewers, septic tanks nitrification fields or other possible sources of pollution shall be permitted.</w:t>
      </w:r>
    </w:p>
    <w:p w14:paraId="21169984" w14:textId="77777777" w:rsidR="00480CD9" w:rsidRPr="00A64E45" w:rsidRDefault="00480CD9" w:rsidP="00CA68E2">
      <w:pPr>
        <w:pStyle w:val="Part"/>
      </w:pPr>
      <w:r w:rsidRPr="00280ABB">
        <w:t>(</w:t>
      </w:r>
      <w:r>
        <w:t>B</w:t>
      </w:r>
      <w:r w:rsidRPr="00280ABB">
        <w:t>)</w:t>
      </w:r>
      <w:r w:rsidRPr="00A64E45">
        <w:tab/>
        <w:t>Between the distances of 500 feet and 1200 feet from the edge of the pond, construction of septic tank systems shall be limited to one single septic tank system serving a single family residence not to exceed four bedrooms or its equivalent volume of sewage, on a lot or tract of land not less than 40,000 square feet.</w:t>
      </w:r>
    </w:p>
    <w:p w14:paraId="7B0C2269" w14:textId="77777777" w:rsidR="00480CD9" w:rsidRPr="00A64E45" w:rsidRDefault="00480CD9" w:rsidP="00A64E45">
      <w:pPr>
        <w:pStyle w:val="Base"/>
      </w:pPr>
    </w:p>
    <w:p w14:paraId="1B90FE99" w14:textId="77777777" w:rsidR="00480CD9" w:rsidRPr="00A64E45" w:rsidRDefault="00480CD9" w:rsidP="00A64E45">
      <w:pPr>
        <w:pStyle w:val="History"/>
      </w:pPr>
      <w:r w:rsidRPr="00A64E45">
        <w:t>History Note:</w:t>
      </w:r>
      <w:r w:rsidRPr="00A64E45">
        <w:tab/>
        <w:t>Authority G.S. 113A</w:t>
      </w:r>
      <w:r w:rsidRPr="00A64E45">
        <w:noBreakHyphen/>
        <w:t>107(a); 113A</w:t>
      </w:r>
      <w:r w:rsidRPr="00A64E45">
        <w:noBreakHyphen/>
        <w:t>107(b); 113A</w:t>
      </w:r>
      <w:r w:rsidRPr="00A64E45">
        <w:noBreakHyphen/>
        <w:t>113(b)(3)a; 113A</w:t>
      </w:r>
      <w:r w:rsidRPr="00A64E45">
        <w:noBreakHyphen/>
        <w:t>124;</w:t>
      </w:r>
    </w:p>
    <w:p w14:paraId="2483EF27" w14:textId="77777777" w:rsidR="00480CD9" w:rsidRPr="00A64E45" w:rsidRDefault="00480CD9" w:rsidP="00A64E45">
      <w:pPr>
        <w:pStyle w:val="HistoryAfter"/>
      </w:pPr>
      <w:r w:rsidRPr="00A64E45">
        <w:t>Eff. September 9, 1977;</w:t>
      </w:r>
    </w:p>
    <w:p w14:paraId="747A6E27" w14:textId="77777777" w:rsidR="00480CD9" w:rsidRPr="00A64E45" w:rsidRDefault="00480CD9" w:rsidP="00A64E45">
      <w:pPr>
        <w:pStyle w:val="HistoryAfter"/>
      </w:pPr>
      <w:r w:rsidRPr="00A64E45">
        <w:t>Amended Eff. May 1, 1990; September 1, 1988; November 1, 1984; February 18, 1980;</w:t>
      </w:r>
    </w:p>
    <w:p w14:paraId="17E0B6D8" w14:textId="77777777" w:rsidR="00480CD9" w:rsidRPr="00A64E45" w:rsidRDefault="00480CD9" w:rsidP="00A64E45">
      <w:pPr>
        <w:pStyle w:val="HistoryAfter"/>
      </w:pPr>
      <w:r w:rsidRPr="00A64E45">
        <w:t xml:space="preserve">Readopted Eff. </w:t>
      </w:r>
      <w:r>
        <w:t>June</w:t>
      </w:r>
      <w:r w:rsidRPr="00A64E45">
        <w:t xml:space="preserve"> 1, 2021.</w:t>
      </w:r>
    </w:p>
    <w:p w14:paraId="22D34CDE" w14:textId="77777777" w:rsidR="00480CD9" w:rsidRPr="00A64E45" w:rsidRDefault="00480CD9" w:rsidP="00A64E45">
      <w:pPr>
        <w:pStyle w:val="Base"/>
      </w:pPr>
    </w:p>
    <w:p w14:paraId="1F38B6AB" w14:textId="77777777" w:rsidR="00480CD9" w:rsidRPr="003211B3" w:rsidRDefault="00480CD9" w:rsidP="003211B3">
      <w:pPr>
        <w:pStyle w:val="Rule"/>
      </w:pPr>
      <w:r w:rsidRPr="003211B3">
        <w:t>15A NCAC 07H .0406</w:t>
      </w:r>
      <w:r w:rsidRPr="003211B3">
        <w:tab/>
        <w:t>PUBLIC WATER SUPPLY WELL FIELDS</w:t>
      </w:r>
    </w:p>
    <w:p w14:paraId="5DC485AD" w14:textId="77777777" w:rsidR="00480CD9" w:rsidRPr="003211B3" w:rsidRDefault="00480CD9" w:rsidP="003211B3">
      <w:pPr>
        <w:pStyle w:val="Paragraph"/>
      </w:pPr>
      <w:r w:rsidRPr="003211B3">
        <w:t>(a)  Description. Public water supply well fields are areas of well</w:t>
      </w:r>
      <w:r w:rsidRPr="003211B3">
        <w:noBreakHyphen/>
        <w:t>drained sands that extend downward from the surface into the shallow ground water table that supplies the public with potable water. These surficial well fields are confined to a definable geographic area identified by the North Carolina Department of Environmental Quality and can be found at https://ncdenr.maps.arcgis.com/apps/webappviewer/index.html?id=26f4e2b3140f4e58825e48781ccebf5e.</w:t>
      </w:r>
    </w:p>
    <w:p w14:paraId="57492998" w14:textId="77777777" w:rsidR="00480CD9" w:rsidRPr="003211B3" w:rsidRDefault="00480CD9" w:rsidP="003211B3">
      <w:pPr>
        <w:pStyle w:val="Paragraph"/>
      </w:pPr>
      <w:r w:rsidRPr="003211B3">
        <w:t>(b)  Use Standards. Development within these AECs shall be consistent with the following standards:</w:t>
      </w:r>
    </w:p>
    <w:p w14:paraId="2CCD8DB4" w14:textId="77777777" w:rsidR="00480CD9" w:rsidRPr="003211B3" w:rsidRDefault="00480CD9" w:rsidP="003211B3">
      <w:pPr>
        <w:pStyle w:val="SubParagraph"/>
        <w:tabs>
          <w:tab w:val="clear" w:pos="1800"/>
        </w:tabs>
      </w:pPr>
      <w:r w:rsidRPr="003211B3">
        <w:t>(1)</w:t>
      </w:r>
      <w:r w:rsidRPr="003211B3">
        <w:tab/>
        <w:t>No ground absorption sewage disposal or subsurface pollution injection systems shall be placed within the designated AEC boundary except to replace systems existing as of July 24, 1987;</w:t>
      </w:r>
    </w:p>
    <w:p w14:paraId="64C1F1EE" w14:textId="77777777" w:rsidR="00480CD9" w:rsidRPr="003211B3" w:rsidRDefault="00480CD9" w:rsidP="003211B3">
      <w:pPr>
        <w:pStyle w:val="SubParagraph"/>
        <w:tabs>
          <w:tab w:val="clear" w:pos="1800"/>
        </w:tabs>
      </w:pPr>
      <w:r w:rsidRPr="003211B3">
        <w:lastRenderedPageBreak/>
        <w:t>(2)</w:t>
      </w:r>
      <w:r w:rsidRPr="003211B3">
        <w:tab/>
        <w:t>Development shall not limit the quality or quantity of the public water supply or the amount of rechargeable water;</w:t>
      </w:r>
    </w:p>
    <w:p w14:paraId="7F6B127F" w14:textId="77777777" w:rsidR="00480CD9" w:rsidRPr="003211B3" w:rsidRDefault="00480CD9" w:rsidP="003211B3">
      <w:pPr>
        <w:pStyle w:val="SubParagraph"/>
        <w:tabs>
          <w:tab w:val="clear" w:pos="1800"/>
        </w:tabs>
      </w:pPr>
      <w:r w:rsidRPr="003211B3">
        <w:t>(3)</w:t>
      </w:r>
      <w:r w:rsidRPr="003211B3">
        <w:tab/>
        <w:t>The development shall not cause salt water intrusion or result in the discharge of contaminants, as defined in 15A NCAC 02L .0202, into standing or groundwater; and</w:t>
      </w:r>
    </w:p>
    <w:p w14:paraId="49B18693" w14:textId="77777777" w:rsidR="00480CD9" w:rsidRPr="003211B3" w:rsidRDefault="00480CD9" w:rsidP="003211B3">
      <w:pPr>
        <w:pStyle w:val="SubParagraph"/>
        <w:tabs>
          <w:tab w:val="clear" w:pos="1800"/>
        </w:tabs>
      </w:pPr>
      <w:r w:rsidRPr="003211B3">
        <w:t>(4)</w:t>
      </w:r>
      <w:r w:rsidRPr="003211B3">
        <w:tab/>
        <w:t>Groundwater absorption sewage treatment systems may also be used within the AEC boundary if the following provisions are met:</w:t>
      </w:r>
    </w:p>
    <w:p w14:paraId="3A8499BB" w14:textId="77777777" w:rsidR="00480CD9" w:rsidRPr="003211B3" w:rsidRDefault="00480CD9" w:rsidP="003211B3">
      <w:pPr>
        <w:pStyle w:val="Part"/>
        <w:tabs>
          <w:tab w:val="clear" w:pos="2520"/>
        </w:tabs>
      </w:pPr>
      <w:r w:rsidRPr="003211B3">
        <w:t>(A)</w:t>
      </w:r>
      <w:r w:rsidRPr="003211B3">
        <w:tab/>
        <w:t>the system is serving development on a lot that was platted as of July 24, 1987;</w:t>
      </w:r>
    </w:p>
    <w:p w14:paraId="0C0A7D18" w14:textId="77777777" w:rsidR="00480CD9" w:rsidRPr="003211B3" w:rsidRDefault="00480CD9" w:rsidP="003211B3">
      <w:pPr>
        <w:pStyle w:val="Part"/>
        <w:tabs>
          <w:tab w:val="clear" w:pos="2520"/>
        </w:tabs>
      </w:pPr>
      <w:r w:rsidRPr="003211B3">
        <w:t>(B)</w:t>
      </w:r>
      <w:r w:rsidRPr="003211B3">
        <w:tab/>
        <w:t>there is no other viable method of waste treatment for the permittable development of such lot;</w:t>
      </w:r>
    </w:p>
    <w:p w14:paraId="096DB340" w14:textId="77777777" w:rsidR="00480CD9" w:rsidRPr="003211B3" w:rsidRDefault="00480CD9" w:rsidP="003211B3">
      <w:pPr>
        <w:pStyle w:val="Part"/>
        <w:tabs>
          <w:tab w:val="clear" w:pos="2520"/>
        </w:tabs>
      </w:pPr>
      <w:r w:rsidRPr="003211B3">
        <w:t>(C)</w:t>
      </w:r>
      <w:r w:rsidRPr="003211B3">
        <w:tab/>
        <w:t>there is no space outside the boundaries of the AEC on the lot upon which the treatment system could be located; and</w:t>
      </w:r>
    </w:p>
    <w:p w14:paraId="50825433" w14:textId="77777777" w:rsidR="00480CD9" w:rsidRPr="003211B3" w:rsidRDefault="00480CD9" w:rsidP="003211B3">
      <w:pPr>
        <w:pStyle w:val="Part"/>
        <w:tabs>
          <w:tab w:val="clear" w:pos="2520"/>
        </w:tabs>
      </w:pPr>
      <w:r w:rsidRPr="003211B3">
        <w:t>(D)</w:t>
      </w:r>
      <w:r w:rsidRPr="003211B3">
        <w:tab/>
        <w:t>the Environmental Health Section of the North Carolina Department of Health and Human Services, prior to the permit decision by the Division of Coastal Management under G.S. 113A-118, 113A-119, and 113A-120, reviews and approves the proposed system as complying with existing rules.</w:t>
      </w:r>
    </w:p>
    <w:p w14:paraId="32E4F9FA" w14:textId="77777777" w:rsidR="00480CD9" w:rsidRPr="003211B3" w:rsidRDefault="00480CD9" w:rsidP="003211B3">
      <w:pPr>
        <w:pStyle w:val="Paragraph"/>
      </w:pPr>
      <w:r w:rsidRPr="003211B3">
        <w:t>(c)  Designated public water supply well field. The CRC has designated Cape Hatteras Well Field as a public water supply well field which shall be subject to the use standards as set out in Paragraph (b) of this Rule.</w:t>
      </w:r>
      <w:r>
        <w:t xml:space="preserve"> </w:t>
      </w:r>
      <w:r w:rsidRPr="003211B3">
        <w:t xml:space="preserve">The County of Dare is supplied with raw water from a well field located south of N.C. 12 on Hatteras Island between Frisco and Buxton. The area of environmental concern is bounded by a line located 1,000 feet from the centerlines of three tracts. The first tract is identified as "well field" on maps entitled "Cape Hatteras Wellfield Area of Environmental Concern" approved by the Coastal Resources Commission on July 24, 1987, and extends approximately 12,000 feet west from Water Association Road. The second tract is conterminous with the first tract, is identified as "future well field" on said maps and extends approximately 8,000 feet to the east of Water Association Road. The third tract is identified as "future well field" on said maps and extends approximately 6,200 feet along the National Park Service boundary east of Water Association Road. A map of the Cape Hatteras Well Field AEC is available from the Division of Coastal Management, 400 Commerce Avenue, Morehead City, NC 28557. </w:t>
      </w:r>
    </w:p>
    <w:p w14:paraId="1556B04F" w14:textId="77777777" w:rsidR="00480CD9" w:rsidRPr="003211B3" w:rsidRDefault="00480CD9" w:rsidP="003211B3">
      <w:pPr>
        <w:pStyle w:val="Base"/>
      </w:pPr>
    </w:p>
    <w:p w14:paraId="39B67AED" w14:textId="77777777" w:rsidR="00480CD9" w:rsidRPr="003211B3" w:rsidRDefault="00480CD9" w:rsidP="003211B3">
      <w:pPr>
        <w:pStyle w:val="History"/>
      </w:pPr>
      <w:r w:rsidRPr="003211B3">
        <w:t>History Note:</w:t>
      </w:r>
      <w:r w:rsidRPr="003211B3">
        <w:tab/>
        <w:t>Authority G.S. 113A</w:t>
      </w:r>
      <w:r w:rsidRPr="003211B3">
        <w:noBreakHyphen/>
        <w:t>107(a); 113A</w:t>
      </w:r>
      <w:r w:rsidRPr="003211B3">
        <w:noBreakHyphen/>
        <w:t>107(b); 113A</w:t>
      </w:r>
      <w:r w:rsidRPr="003211B3">
        <w:noBreakHyphen/>
        <w:t>113(b)(3)a.; 113A</w:t>
      </w:r>
      <w:r w:rsidRPr="003211B3">
        <w:noBreakHyphen/>
        <w:t>124; 113A-124(c)(8);</w:t>
      </w:r>
    </w:p>
    <w:p w14:paraId="2896A0BA" w14:textId="77777777" w:rsidR="00480CD9" w:rsidRPr="003211B3" w:rsidRDefault="00480CD9" w:rsidP="003211B3">
      <w:pPr>
        <w:pStyle w:val="HistoryAfter"/>
      </w:pPr>
      <w:r w:rsidRPr="003211B3">
        <w:t>Eff. September 9, 1977;</w:t>
      </w:r>
    </w:p>
    <w:p w14:paraId="35A0D61D" w14:textId="77777777" w:rsidR="00480CD9" w:rsidRPr="003211B3" w:rsidRDefault="00480CD9" w:rsidP="003211B3">
      <w:pPr>
        <w:pStyle w:val="HistoryAfter"/>
      </w:pPr>
      <w:r w:rsidRPr="003211B3">
        <w:t>Amended Eff. December 1, 1997; April 1, 1995; May 1, 1990; October 1, 1987;</w:t>
      </w:r>
    </w:p>
    <w:p w14:paraId="7642E881" w14:textId="77777777" w:rsidR="00480CD9" w:rsidRPr="003211B3" w:rsidRDefault="00480CD9" w:rsidP="003211B3">
      <w:pPr>
        <w:pStyle w:val="HistoryAfter"/>
      </w:pPr>
      <w:r w:rsidRPr="003211B3">
        <w:t>November 1, 1984;</w:t>
      </w:r>
    </w:p>
    <w:p w14:paraId="7FDE921F" w14:textId="77777777" w:rsidR="00480CD9" w:rsidRPr="003211B3" w:rsidRDefault="00480CD9" w:rsidP="003211B3">
      <w:pPr>
        <w:pStyle w:val="HistoryAfter"/>
      </w:pPr>
      <w:r w:rsidRPr="003211B3">
        <w:t xml:space="preserve">Readopted Eff. </w:t>
      </w:r>
      <w:r>
        <w:t>June</w:t>
      </w:r>
      <w:r w:rsidRPr="003211B3">
        <w:t xml:space="preserve"> 1, 2021.</w:t>
      </w:r>
    </w:p>
    <w:p w14:paraId="1898B9CF" w14:textId="77777777" w:rsidR="00480CD9" w:rsidRDefault="00480CD9" w:rsidP="003211B3">
      <w:pPr>
        <w:pStyle w:val="Base"/>
      </w:pPr>
    </w:p>
    <w:p w14:paraId="361CE822" w14:textId="77777777" w:rsidR="00480CD9" w:rsidRPr="00A076F1" w:rsidRDefault="00480CD9" w:rsidP="00A076F1">
      <w:pPr>
        <w:pStyle w:val="Rule"/>
      </w:pPr>
      <w:r w:rsidRPr="00A076F1">
        <w:t>15A NCAC 07J .0406</w:t>
      </w:r>
      <w:r w:rsidRPr="00A076F1">
        <w:tab/>
        <w:t>PERMIT ISSUANCE AND TRANSFER</w:t>
      </w:r>
    </w:p>
    <w:p w14:paraId="0E022118" w14:textId="77777777" w:rsidR="00480CD9" w:rsidRPr="00A076F1" w:rsidRDefault="00480CD9" w:rsidP="00A076F1">
      <w:pPr>
        <w:pStyle w:val="Paragraph"/>
      </w:pPr>
      <w:r w:rsidRPr="00A076F1">
        <w:t>(a)  Upon the approval of an application and the issuance of the permit, the permit shall be delivered to the applicant, or to any person designated by the applicant to receive the permit, by hand, first class mail or any means.</w:t>
      </w:r>
    </w:p>
    <w:p w14:paraId="02BC46CD" w14:textId="77777777" w:rsidR="00480CD9" w:rsidRPr="00A076F1" w:rsidRDefault="00480CD9" w:rsidP="00A076F1">
      <w:pPr>
        <w:pStyle w:val="Paragraph"/>
      </w:pPr>
      <w:r w:rsidRPr="00A076F1">
        <w:t>(b)  Anyone holding a permit shall not assign, transfer, sell, or otherwise dispose of a permit to a third party, unless approval is granted by the Director of the Division of Coastal Management pursuant to Paragraph (c)</w:t>
      </w:r>
      <w:r>
        <w:t xml:space="preserve"> of this Rule</w:t>
      </w:r>
      <w:r w:rsidRPr="00A076F1">
        <w:t>.</w:t>
      </w:r>
    </w:p>
    <w:p w14:paraId="0BF4D8FA" w14:textId="77777777" w:rsidR="00480CD9" w:rsidRPr="00A076F1" w:rsidRDefault="00480CD9" w:rsidP="00A076F1">
      <w:pPr>
        <w:pStyle w:val="Paragraph"/>
      </w:pPr>
      <w:r w:rsidRPr="00A076F1">
        <w:t>(c)  A permit may be transferred to a new party at the discretion of the Director of the Division of Coastal Management upon finding each of the following:</w:t>
      </w:r>
    </w:p>
    <w:p w14:paraId="4B34B2A2" w14:textId="77777777" w:rsidR="00480CD9" w:rsidRPr="00A076F1" w:rsidRDefault="00480CD9" w:rsidP="00A076F1">
      <w:pPr>
        <w:pStyle w:val="SubParagraph"/>
        <w:tabs>
          <w:tab w:val="clear" w:pos="1800"/>
        </w:tabs>
      </w:pPr>
      <w:r w:rsidRPr="00A076F1">
        <w:t>(1)</w:t>
      </w:r>
      <w:r w:rsidRPr="00A076F1">
        <w:tab/>
        <w:t>a written request from the new owner or developer of the involved properties;</w:t>
      </w:r>
    </w:p>
    <w:p w14:paraId="3FB5CA15" w14:textId="77777777" w:rsidR="00480CD9" w:rsidRPr="00A076F1" w:rsidRDefault="00480CD9" w:rsidP="00A076F1">
      <w:pPr>
        <w:pStyle w:val="SubParagraph"/>
        <w:tabs>
          <w:tab w:val="clear" w:pos="1800"/>
        </w:tabs>
      </w:pPr>
      <w:r w:rsidRPr="00A076F1">
        <w:t>(2)</w:t>
      </w:r>
      <w:r w:rsidRPr="00A076F1">
        <w:tab/>
        <w:t>a deed, a sale, lease, or option to the proposed new party showing the proposed new party as having the sole legal right to develop the project;</w:t>
      </w:r>
    </w:p>
    <w:p w14:paraId="3C165EFF" w14:textId="77777777" w:rsidR="00480CD9" w:rsidRPr="00A076F1" w:rsidRDefault="00480CD9" w:rsidP="00A076F1">
      <w:pPr>
        <w:pStyle w:val="SubParagraph"/>
        <w:tabs>
          <w:tab w:val="clear" w:pos="1800"/>
        </w:tabs>
      </w:pPr>
      <w:r w:rsidRPr="00A076F1">
        <w:t>(3)</w:t>
      </w:r>
      <w:r w:rsidRPr="00A076F1">
        <w:tab/>
        <w:t>that the applicant transferee will use the permit for the purposes for which it was issued;</w:t>
      </w:r>
    </w:p>
    <w:p w14:paraId="41472E89" w14:textId="77777777" w:rsidR="00480CD9" w:rsidRPr="00A076F1" w:rsidRDefault="00480CD9" w:rsidP="00A076F1">
      <w:pPr>
        <w:pStyle w:val="SubParagraph"/>
        <w:tabs>
          <w:tab w:val="clear" w:pos="1800"/>
        </w:tabs>
      </w:pPr>
      <w:r w:rsidRPr="00A076F1">
        <w:t>(4)</w:t>
      </w:r>
      <w:r w:rsidRPr="00A076F1">
        <w:tab/>
        <w:t>no change in conditions, circumstances, or facts affecting the project;</w:t>
      </w:r>
    </w:p>
    <w:p w14:paraId="62D105B3" w14:textId="77777777" w:rsidR="00480CD9" w:rsidRPr="00A076F1" w:rsidRDefault="00480CD9" w:rsidP="00A076F1">
      <w:pPr>
        <w:pStyle w:val="SubParagraph"/>
        <w:tabs>
          <w:tab w:val="clear" w:pos="1800"/>
        </w:tabs>
      </w:pPr>
      <w:r w:rsidRPr="00A076F1">
        <w:t>(5)</w:t>
      </w:r>
      <w:r w:rsidRPr="00A076F1">
        <w:tab/>
        <w:t>no change or modification of the project as proposed in the original application.</w:t>
      </w:r>
    </w:p>
    <w:p w14:paraId="07D48C42" w14:textId="77777777" w:rsidR="00480CD9" w:rsidRPr="00A076F1" w:rsidRDefault="00480CD9" w:rsidP="00A076F1">
      <w:pPr>
        <w:pStyle w:val="Paragraph"/>
      </w:pPr>
      <w:r w:rsidRPr="00A076F1">
        <w:t>(d)  A person aggrieved by a decision of the Director as to the transfer of a permit may request a declaratory ruling by the Coastal Resources Commission as per 15A NCAC 07J .0600.</w:t>
      </w:r>
    </w:p>
    <w:p w14:paraId="0015667E" w14:textId="77777777" w:rsidR="00480CD9" w:rsidRPr="00A076F1" w:rsidRDefault="00480CD9" w:rsidP="00A076F1">
      <w:pPr>
        <w:pStyle w:val="Paragraph"/>
      </w:pPr>
      <w:r w:rsidRPr="00A076F1">
        <w:t>(e)  The applicant for a permit transfer shall submit with the request a check or money order payable to the Department in the sum of one hundred dollars ($100.00).</w:t>
      </w:r>
    </w:p>
    <w:p w14:paraId="5009B12F" w14:textId="77777777" w:rsidR="00480CD9" w:rsidRPr="00A076F1" w:rsidRDefault="00480CD9" w:rsidP="00A076F1">
      <w:pPr>
        <w:pStyle w:val="Base"/>
      </w:pPr>
    </w:p>
    <w:p w14:paraId="1EDF47DF" w14:textId="77777777" w:rsidR="00480CD9" w:rsidRPr="00A076F1" w:rsidRDefault="00480CD9" w:rsidP="00A076F1">
      <w:pPr>
        <w:pStyle w:val="History"/>
      </w:pPr>
      <w:r w:rsidRPr="00A076F1">
        <w:t>History Note:</w:t>
      </w:r>
      <w:r w:rsidRPr="00A076F1">
        <w:tab/>
        <w:t>Authority G.S. 113A</w:t>
      </w:r>
      <w:r w:rsidRPr="00A076F1">
        <w:noBreakHyphen/>
        <w:t>118(c); 113A</w:t>
      </w:r>
      <w:r w:rsidRPr="00A076F1">
        <w:noBreakHyphen/>
        <w:t>119(a); 113A-119.1; 113A-124(c)(8);</w:t>
      </w:r>
    </w:p>
    <w:p w14:paraId="76D4F76C" w14:textId="77777777" w:rsidR="00480CD9" w:rsidRPr="00A076F1" w:rsidRDefault="00480CD9" w:rsidP="00A076F1">
      <w:pPr>
        <w:pStyle w:val="HistoryAfter"/>
      </w:pPr>
      <w:r w:rsidRPr="00A076F1">
        <w:t>Eff. March 15, 1978;</w:t>
      </w:r>
    </w:p>
    <w:p w14:paraId="6324DA07" w14:textId="77777777" w:rsidR="00480CD9" w:rsidRPr="00A076F1" w:rsidRDefault="00480CD9" w:rsidP="00A076F1">
      <w:pPr>
        <w:pStyle w:val="HistoryAfter"/>
      </w:pPr>
      <w:r w:rsidRPr="00A076F1">
        <w:t>Amended Eff. August 1, 2000; March 1, 1991; March 1, 1990; October 15, 1981;</w:t>
      </w:r>
    </w:p>
    <w:p w14:paraId="17CD18AF" w14:textId="77777777" w:rsidR="00480CD9" w:rsidRPr="00A076F1" w:rsidRDefault="00480CD9" w:rsidP="00A076F1">
      <w:pPr>
        <w:pStyle w:val="HistoryAfter"/>
      </w:pPr>
      <w:r w:rsidRPr="00A076F1">
        <w:t xml:space="preserve">Readopted Eff. </w:t>
      </w:r>
      <w:r>
        <w:t>June</w:t>
      </w:r>
      <w:r w:rsidRPr="00A076F1">
        <w:t xml:space="preserve"> 1, 2021.</w:t>
      </w:r>
    </w:p>
    <w:p w14:paraId="3238B8C2" w14:textId="77777777" w:rsidR="00480CD9" w:rsidRDefault="00480CD9" w:rsidP="00A076F1">
      <w:pPr>
        <w:pStyle w:val="Base"/>
      </w:pPr>
    </w:p>
    <w:p w14:paraId="4514B362" w14:textId="77777777" w:rsidR="00480CD9" w:rsidRPr="004F29BF" w:rsidRDefault="00480CD9" w:rsidP="004F29BF">
      <w:pPr>
        <w:pStyle w:val="Rule"/>
      </w:pPr>
      <w:r w:rsidRPr="004F29BF">
        <w:t>15A NCAC 07J .0409</w:t>
      </w:r>
      <w:r w:rsidRPr="004F29BF">
        <w:tab/>
        <w:t>CIVIL PENALTIES</w:t>
      </w:r>
    </w:p>
    <w:p w14:paraId="46328653" w14:textId="77777777" w:rsidR="00480CD9" w:rsidRPr="004F29BF" w:rsidRDefault="00480CD9" w:rsidP="004F29BF">
      <w:pPr>
        <w:pStyle w:val="Paragraph"/>
      </w:pPr>
      <w:r w:rsidRPr="004F29BF">
        <w:t>(a)  Purpose and Scope. This Rule provides the procedures and standards governing the assessment, remission, settlement, and appeal of civil penalties assessed by the Coastal Resources Commission and the Director pursuant to G.S. 113A</w:t>
      </w:r>
      <w:r w:rsidRPr="004F29BF">
        <w:noBreakHyphen/>
        <w:t>126(d).</w:t>
      </w:r>
    </w:p>
    <w:p w14:paraId="1B58022F" w14:textId="77777777" w:rsidR="00480CD9" w:rsidRPr="004F29BF" w:rsidRDefault="00480CD9" w:rsidP="004F29BF">
      <w:pPr>
        <w:pStyle w:val="Paragraph"/>
      </w:pPr>
      <w:r w:rsidRPr="004F29BF">
        <w:t>(b)  Definitions. The terms used in this Rule shall be as defined in G.S. 113A</w:t>
      </w:r>
      <w:r w:rsidRPr="004F29BF">
        <w:noBreakHyphen/>
        <w:t>103 and as follows:</w:t>
      </w:r>
    </w:p>
    <w:p w14:paraId="1A588B5C" w14:textId="77777777" w:rsidR="00480CD9" w:rsidRPr="004F29BF" w:rsidRDefault="00480CD9" w:rsidP="004F29BF">
      <w:pPr>
        <w:pStyle w:val="SubParagraph"/>
        <w:tabs>
          <w:tab w:val="clear" w:pos="1800"/>
        </w:tabs>
      </w:pPr>
      <w:r w:rsidRPr="004F29BF">
        <w:t>(1)</w:t>
      </w:r>
      <w:r w:rsidRPr="004F29BF">
        <w:tab/>
        <w:t>"Act" means the Coastal Area Management Act of 1974, G.S. 113A</w:t>
      </w:r>
      <w:r w:rsidRPr="004F29BF">
        <w:noBreakHyphen/>
        <w:t>100 through 134.</w:t>
      </w:r>
    </w:p>
    <w:p w14:paraId="51E70A6F" w14:textId="77777777" w:rsidR="00480CD9" w:rsidRPr="004F29BF" w:rsidRDefault="00480CD9" w:rsidP="004F29BF">
      <w:pPr>
        <w:pStyle w:val="SubParagraph"/>
        <w:tabs>
          <w:tab w:val="clear" w:pos="1800"/>
        </w:tabs>
      </w:pPr>
      <w:r w:rsidRPr="004F29BF">
        <w:t>(2)</w:t>
      </w:r>
      <w:r w:rsidRPr="004F29BF">
        <w:tab/>
        <w:t>"Delegate" means the Director or other employees of the Division of Coastal Management, or local permit officers to whom the Commission has delegated authority to act pursuant to this Rule.</w:t>
      </w:r>
    </w:p>
    <w:p w14:paraId="27881F24" w14:textId="77777777" w:rsidR="00480CD9" w:rsidRPr="004F29BF" w:rsidRDefault="00480CD9" w:rsidP="004F29BF">
      <w:pPr>
        <w:pStyle w:val="SubParagraph"/>
        <w:tabs>
          <w:tab w:val="clear" w:pos="1800"/>
        </w:tabs>
      </w:pPr>
      <w:r w:rsidRPr="004F29BF">
        <w:t>(3)</w:t>
      </w:r>
      <w:r w:rsidRPr="004F29BF">
        <w:tab/>
        <w:t>"Director" means the Director, Division of Coastal Management.</w:t>
      </w:r>
    </w:p>
    <w:p w14:paraId="2C1F6140" w14:textId="77777777" w:rsidR="00480CD9" w:rsidRPr="004F29BF" w:rsidRDefault="00480CD9" w:rsidP="004F29BF">
      <w:pPr>
        <w:pStyle w:val="SubParagraph"/>
        <w:tabs>
          <w:tab w:val="clear" w:pos="1800"/>
        </w:tabs>
      </w:pPr>
      <w:r w:rsidRPr="004F29BF">
        <w:t>(4)</w:t>
      </w:r>
      <w:r w:rsidRPr="004F29BF">
        <w:tab/>
        <w:t>"Respondent" means the person to whom a notice of violation has been issued or against whom a penalty has been assessed.</w:t>
      </w:r>
    </w:p>
    <w:p w14:paraId="4AE29E6E" w14:textId="77777777" w:rsidR="00480CD9" w:rsidRPr="004F29BF" w:rsidRDefault="00480CD9" w:rsidP="004F29BF">
      <w:pPr>
        <w:pStyle w:val="Paragraph"/>
      </w:pPr>
      <w:r w:rsidRPr="004F29BF">
        <w:lastRenderedPageBreak/>
        <w:t>(c)  Investigative costs. In addition to any civil penalty, the costs incurred by the Division for any investigation, inspection, and monitoring associated with assessment the civil penalty may be assessed pursuant to G.S. 113A-126(d)(4a). The amount of investigative costs assessed shall be based upon factors including the amount of staff time required for site visits, investigation, enforcement action, interagency coordination, and for monitoring restoration of the site.</w:t>
      </w:r>
    </w:p>
    <w:p w14:paraId="72E4B50E" w14:textId="77777777" w:rsidR="00480CD9" w:rsidRPr="004F29BF" w:rsidRDefault="00480CD9" w:rsidP="004F29BF">
      <w:pPr>
        <w:pStyle w:val="Paragraph"/>
      </w:pPr>
      <w:r w:rsidRPr="004F29BF">
        <w:t>(d)  Notice of Violation. The Commission authorizes employees of the Division of Coastal Management to issue in the name of the Commission notices of violation to any person engaged in an activity which constitutes a violation for which a civil penalty may be assessed.</w:t>
      </w:r>
    </w:p>
    <w:p w14:paraId="4B02C4C9" w14:textId="77777777" w:rsidR="00480CD9" w:rsidRPr="004F29BF" w:rsidRDefault="00480CD9" w:rsidP="004F29BF">
      <w:pPr>
        <w:pStyle w:val="Paragraph"/>
      </w:pPr>
      <w:r w:rsidRPr="004F29BF">
        <w:t>(e)  Procedures for Notification of Civil Penalty Assessment.</w:t>
      </w:r>
    </w:p>
    <w:p w14:paraId="44441FAC" w14:textId="77777777" w:rsidR="00480CD9" w:rsidRPr="004F29BF" w:rsidRDefault="00480CD9" w:rsidP="004F29BF">
      <w:pPr>
        <w:pStyle w:val="SubParagraph"/>
        <w:tabs>
          <w:tab w:val="clear" w:pos="1800"/>
        </w:tabs>
      </w:pPr>
      <w:r w:rsidRPr="004F29BF">
        <w:t>(1)</w:t>
      </w:r>
      <w:r w:rsidRPr="004F29BF">
        <w:tab/>
        <w:t>The Commission delegates to the Director the authority to assess civil penalties according to the procedures set forth in Paragraph (g) of this Rule.</w:t>
      </w:r>
    </w:p>
    <w:p w14:paraId="047FDC5C" w14:textId="77777777" w:rsidR="00480CD9" w:rsidRPr="004F29BF" w:rsidRDefault="00480CD9" w:rsidP="004F29BF">
      <w:pPr>
        <w:pStyle w:val="SubParagraph"/>
        <w:tabs>
          <w:tab w:val="clear" w:pos="1800"/>
        </w:tabs>
      </w:pPr>
      <w:r w:rsidRPr="004F29BF">
        <w:t>(2)</w:t>
      </w:r>
      <w:r w:rsidRPr="004F29BF">
        <w:tab/>
        <w:t>If restoration of affected resources is not required, the Director shall issue a civil penalty assessment within 90 days from the date of the Notice of Violation. If restoration of affected resources is required, the Director may issue a civil penalty assessment within 60 days after the Division determines that restoration of the adversely impacted resources is complete or once the date restoration was required has passed without having been completed.</w:t>
      </w:r>
    </w:p>
    <w:p w14:paraId="383564DA" w14:textId="77777777" w:rsidR="00480CD9" w:rsidRPr="004F29BF" w:rsidRDefault="00480CD9" w:rsidP="004F29BF">
      <w:pPr>
        <w:pStyle w:val="Paragraph"/>
      </w:pPr>
      <w:r w:rsidRPr="004F29BF">
        <w:t>(f)  Procedures for Determining the Amount of Civil Penalty Assessment.</w:t>
      </w:r>
    </w:p>
    <w:p w14:paraId="736AD835" w14:textId="77777777" w:rsidR="00480CD9" w:rsidRPr="004F29BF" w:rsidRDefault="00480CD9" w:rsidP="004F29BF">
      <w:pPr>
        <w:pStyle w:val="SubParagraph"/>
        <w:tabs>
          <w:tab w:val="clear" w:pos="1800"/>
        </w:tabs>
      </w:pPr>
      <w:r w:rsidRPr="004F29BF">
        <w:t>(1)</w:t>
      </w:r>
      <w:r w:rsidRPr="004F29BF">
        <w:tab/>
        <w:t xml:space="preserve">Pursuant to G.S. 113A-126(d)(1), penalties for major development violations, including </w:t>
      </w:r>
      <w:r w:rsidRPr="004F29BF">
        <w:t>violations of permit conditions, shall be assessed as follows:</w:t>
      </w:r>
    </w:p>
    <w:p w14:paraId="64F5615D" w14:textId="77777777" w:rsidR="00480CD9" w:rsidRPr="004F29BF" w:rsidRDefault="00480CD9" w:rsidP="004F29BF">
      <w:pPr>
        <w:pStyle w:val="Part"/>
        <w:tabs>
          <w:tab w:val="clear" w:pos="2520"/>
        </w:tabs>
      </w:pPr>
      <w:r w:rsidRPr="004F29BF">
        <w:t>(A)</w:t>
      </w:r>
      <w:r w:rsidRPr="004F29BF">
        <w:tab/>
        <w:t>Major development that could have been permitted under the Commission's rules at the time the notice of violation is issued shall be assessed a penalty equal to two times the relevant CAMA permit application fee as set forth in Rule .0204 of this Subchapter, plus investigative costs.</w:t>
      </w:r>
    </w:p>
    <w:p w14:paraId="34A50D38" w14:textId="77777777" w:rsidR="00480CD9" w:rsidRPr="004F29BF" w:rsidRDefault="00480CD9" w:rsidP="004F29BF">
      <w:pPr>
        <w:pStyle w:val="Part"/>
        <w:tabs>
          <w:tab w:val="clear" w:pos="2520"/>
        </w:tabs>
      </w:pPr>
      <w:r w:rsidRPr="004F29BF">
        <w:t>(B)</w:t>
      </w:r>
      <w:r w:rsidRPr="004F29BF">
        <w:tab/>
        <w:t xml:space="preserve">Major development that could not have been permitted under the Commission's rules at the time the notice of violation is issued shall be assessed an amount equal to the relevant CAMA permit application fee, plus a penalty pursuant to Schedule A of this Rule, plus investigative costs. If a violation affects more than one area of environmental concern (AEC) or coastal resource as listed within Schedule A of this Rule, the penalties for each affected AEC shall be combined not to exceed </w:t>
      </w:r>
      <w:r>
        <w:t>ten thousand dollars (</w:t>
      </w:r>
      <w:r w:rsidRPr="004F29BF">
        <w:t>$10,000</w:t>
      </w:r>
      <w:r>
        <w:t>)</w:t>
      </w:r>
      <w:r w:rsidRPr="004F29BF">
        <w:t xml:space="preserve"> per </w:t>
      </w:r>
      <w:r>
        <w:t xml:space="preserve">G.S. </w:t>
      </w:r>
      <w:r w:rsidRPr="004F29BF">
        <w:t>113A-126(d)(1). Any structure or part of a structure that is constructed in violation of existing Commission rules shall be removed or modified as necessary to bring the structure into compliance with the Commission's rules.</w:t>
      </w:r>
    </w:p>
    <w:p w14:paraId="3AF8EE6B" w14:textId="77777777" w:rsidR="00480CD9" w:rsidRDefault="00480CD9" w:rsidP="004F29BF">
      <w:pPr>
        <w:pStyle w:val="Base"/>
        <w:sectPr w:rsidR="00480CD9" w:rsidSect="001A41A4">
          <w:type w:val="continuous"/>
          <w:pgSz w:w="12240" w:h="15840"/>
          <w:pgMar w:top="360" w:right="720" w:bottom="360" w:left="720" w:header="360" w:footer="360" w:gutter="0"/>
          <w:cols w:num="2" w:space="360"/>
          <w:docGrid w:linePitch="360"/>
        </w:sectPr>
      </w:pPr>
    </w:p>
    <w:p w14:paraId="7ADF46E0" w14:textId="77777777" w:rsidR="00480CD9" w:rsidRPr="004F29BF" w:rsidRDefault="00480CD9" w:rsidP="004F29BF">
      <w:pPr>
        <w:pStyle w:val="Base"/>
      </w:pPr>
    </w:p>
    <w:p w14:paraId="62AEEE91" w14:textId="77777777" w:rsidR="00480CD9" w:rsidRPr="004F29BF" w:rsidRDefault="00480CD9" w:rsidP="004F29BF">
      <w:pPr>
        <w:pStyle w:val="Base"/>
        <w:jc w:val="center"/>
      </w:pPr>
      <w:r w:rsidRPr="004F29BF">
        <w:t>SCHEDULE A</w:t>
      </w:r>
    </w:p>
    <w:p w14:paraId="6C031FCB" w14:textId="77777777" w:rsidR="00480CD9" w:rsidRPr="004F29BF" w:rsidRDefault="00480CD9" w:rsidP="004F29BF">
      <w:pPr>
        <w:pStyle w:val="Base"/>
        <w:jc w:val="center"/>
      </w:pPr>
      <w:r w:rsidRPr="004F29BF">
        <w:t>Major Development Violations</w:t>
      </w:r>
    </w:p>
    <w:p w14:paraId="4EE796E5" w14:textId="77777777" w:rsidR="00480CD9" w:rsidRPr="004F29BF" w:rsidRDefault="00480CD9" w:rsidP="004F29BF">
      <w:pPr>
        <w:pStyle w:val="Base"/>
      </w:pPr>
    </w:p>
    <w:p w14:paraId="2594BB9D" w14:textId="77777777" w:rsidR="00480CD9" w:rsidRDefault="00480CD9" w:rsidP="004F29BF">
      <w:pPr>
        <w:pStyle w:val="Base"/>
        <w:jc w:val="center"/>
        <w:sectPr w:rsidR="00480CD9" w:rsidSect="00480061">
          <w:type w:val="continuous"/>
          <w:pgSz w:w="12240" w:h="15840"/>
          <w:pgMar w:top="360" w:right="720" w:bottom="360" w:left="720" w:header="360" w:footer="360" w:gutter="0"/>
          <w:cols w:space="360"/>
          <w:docGrid w:linePitch="360"/>
        </w:sectPr>
      </w:pPr>
    </w:p>
    <w:p w14:paraId="55EE4981" w14:textId="77777777" w:rsidR="00480CD9" w:rsidRPr="004F29BF" w:rsidRDefault="00480CD9" w:rsidP="004F29BF">
      <w:pPr>
        <w:pStyle w:val="Base"/>
        <w:jc w:val="center"/>
      </w:pPr>
      <w:r w:rsidRPr="004F29BF">
        <w:t>Penalties for Major Development Permit Violations By Size of Violation (sq. ft.)</w:t>
      </w:r>
    </w:p>
    <w:tbl>
      <w:tblPr>
        <w:tblW w:w="1076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6"/>
        <w:gridCol w:w="1621"/>
        <w:gridCol w:w="630"/>
        <w:gridCol w:w="720"/>
        <w:gridCol w:w="720"/>
        <w:gridCol w:w="810"/>
        <w:gridCol w:w="810"/>
        <w:gridCol w:w="810"/>
        <w:gridCol w:w="810"/>
        <w:gridCol w:w="900"/>
        <w:gridCol w:w="900"/>
        <w:gridCol w:w="900"/>
        <w:gridCol w:w="900"/>
      </w:tblGrid>
      <w:tr w:rsidR="00480CD9" w:rsidRPr="004F29BF" w14:paraId="726E7D70" w14:textId="77777777" w:rsidTr="004630F5">
        <w:trPr>
          <w:cantSplit/>
          <w:jc w:val="center"/>
        </w:trPr>
        <w:tc>
          <w:tcPr>
            <w:tcW w:w="1857" w:type="dxa"/>
            <w:gridSpan w:val="2"/>
            <w:shd w:val="clear" w:color="auto" w:fill="D9D9D9"/>
          </w:tcPr>
          <w:p w14:paraId="3186C10A" w14:textId="77777777" w:rsidR="00480CD9" w:rsidRPr="004F29BF" w:rsidRDefault="00480CD9" w:rsidP="004F29BF">
            <w:pPr>
              <w:pStyle w:val="Base"/>
              <w:jc w:val="center"/>
              <w:rPr>
                <w:b/>
              </w:rPr>
            </w:pPr>
            <w:r w:rsidRPr="004F29BF">
              <w:rPr>
                <w:b/>
              </w:rPr>
              <w:t>Area of Environmental Concern Affected</w:t>
            </w:r>
          </w:p>
        </w:tc>
        <w:tc>
          <w:tcPr>
            <w:tcW w:w="630" w:type="dxa"/>
            <w:shd w:val="clear" w:color="auto" w:fill="D9D9D9"/>
          </w:tcPr>
          <w:p w14:paraId="19A87B0C" w14:textId="77777777" w:rsidR="00480CD9" w:rsidRPr="004F29BF" w:rsidRDefault="00480CD9" w:rsidP="004F29BF">
            <w:pPr>
              <w:pStyle w:val="Base"/>
              <w:jc w:val="center"/>
            </w:pPr>
            <w:r w:rsidRPr="004F29BF">
              <w:t>≤ 100</w:t>
            </w:r>
          </w:p>
        </w:tc>
        <w:tc>
          <w:tcPr>
            <w:tcW w:w="720" w:type="dxa"/>
            <w:shd w:val="clear" w:color="auto" w:fill="D9D9D9"/>
          </w:tcPr>
          <w:p w14:paraId="6F8529BD" w14:textId="77777777" w:rsidR="00480CD9" w:rsidRPr="004F29BF" w:rsidRDefault="00480CD9" w:rsidP="004F29BF">
            <w:pPr>
              <w:pStyle w:val="Base"/>
              <w:jc w:val="center"/>
            </w:pPr>
            <w:r w:rsidRPr="004F29BF">
              <w:t>101- 500</w:t>
            </w:r>
          </w:p>
        </w:tc>
        <w:tc>
          <w:tcPr>
            <w:tcW w:w="720" w:type="dxa"/>
            <w:shd w:val="clear" w:color="auto" w:fill="D9D9D9"/>
          </w:tcPr>
          <w:p w14:paraId="629F2235" w14:textId="77777777" w:rsidR="00480CD9" w:rsidRPr="004F29BF" w:rsidRDefault="00480CD9" w:rsidP="004F29BF">
            <w:pPr>
              <w:pStyle w:val="Base"/>
              <w:jc w:val="center"/>
            </w:pPr>
            <w:r w:rsidRPr="004F29BF">
              <w:t>501- 1,000</w:t>
            </w:r>
          </w:p>
        </w:tc>
        <w:tc>
          <w:tcPr>
            <w:tcW w:w="810" w:type="dxa"/>
            <w:shd w:val="clear" w:color="auto" w:fill="D9D9D9"/>
          </w:tcPr>
          <w:p w14:paraId="0DF0307C" w14:textId="77777777" w:rsidR="00480CD9" w:rsidRPr="004F29BF" w:rsidRDefault="00480CD9" w:rsidP="004F29BF">
            <w:pPr>
              <w:pStyle w:val="Base"/>
              <w:jc w:val="center"/>
            </w:pPr>
            <w:r w:rsidRPr="004F29BF">
              <w:t>1001- 3000</w:t>
            </w:r>
          </w:p>
        </w:tc>
        <w:tc>
          <w:tcPr>
            <w:tcW w:w="810" w:type="dxa"/>
            <w:shd w:val="clear" w:color="auto" w:fill="D9D9D9"/>
          </w:tcPr>
          <w:p w14:paraId="5280C7BB" w14:textId="77777777" w:rsidR="00480CD9" w:rsidRPr="004F29BF" w:rsidRDefault="00480CD9" w:rsidP="004F29BF">
            <w:pPr>
              <w:pStyle w:val="Base"/>
              <w:jc w:val="center"/>
            </w:pPr>
            <w:r w:rsidRPr="004F29BF">
              <w:t>3001-5000</w:t>
            </w:r>
          </w:p>
        </w:tc>
        <w:tc>
          <w:tcPr>
            <w:tcW w:w="810" w:type="dxa"/>
            <w:shd w:val="clear" w:color="auto" w:fill="D9D9D9"/>
          </w:tcPr>
          <w:p w14:paraId="317B4419" w14:textId="77777777" w:rsidR="00480CD9" w:rsidRPr="004F29BF" w:rsidRDefault="00480CD9" w:rsidP="004F29BF">
            <w:pPr>
              <w:pStyle w:val="Base"/>
              <w:jc w:val="center"/>
            </w:pPr>
            <w:r w:rsidRPr="004F29BF">
              <w:t>5001-8000</w:t>
            </w:r>
          </w:p>
        </w:tc>
        <w:tc>
          <w:tcPr>
            <w:tcW w:w="810" w:type="dxa"/>
            <w:shd w:val="clear" w:color="auto" w:fill="D9D9D9"/>
          </w:tcPr>
          <w:p w14:paraId="60F053E3" w14:textId="77777777" w:rsidR="00480CD9" w:rsidRPr="004F29BF" w:rsidRDefault="00480CD9" w:rsidP="004F29BF">
            <w:pPr>
              <w:pStyle w:val="Base"/>
              <w:jc w:val="center"/>
            </w:pPr>
            <w:r w:rsidRPr="004F29BF">
              <w:t>8001-11,000</w:t>
            </w:r>
          </w:p>
        </w:tc>
        <w:tc>
          <w:tcPr>
            <w:tcW w:w="900" w:type="dxa"/>
            <w:shd w:val="clear" w:color="auto" w:fill="D9D9D9"/>
          </w:tcPr>
          <w:p w14:paraId="7ECF1F60" w14:textId="77777777" w:rsidR="00480CD9" w:rsidRPr="004F29BF" w:rsidRDefault="00480CD9" w:rsidP="004F29BF">
            <w:pPr>
              <w:pStyle w:val="Base"/>
              <w:jc w:val="center"/>
            </w:pPr>
            <w:r w:rsidRPr="004F29BF">
              <w:t>11,001-15,000</w:t>
            </w:r>
          </w:p>
        </w:tc>
        <w:tc>
          <w:tcPr>
            <w:tcW w:w="900" w:type="dxa"/>
            <w:shd w:val="clear" w:color="auto" w:fill="D9D9D9"/>
          </w:tcPr>
          <w:p w14:paraId="6AF3A600" w14:textId="77777777" w:rsidR="00480CD9" w:rsidRPr="004F29BF" w:rsidRDefault="00480CD9" w:rsidP="004F29BF">
            <w:pPr>
              <w:pStyle w:val="Base"/>
              <w:jc w:val="center"/>
            </w:pPr>
            <w:r w:rsidRPr="004F29BF">
              <w:t>15,001-20,000</w:t>
            </w:r>
          </w:p>
        </w:tc>
        <w:tc>
          <w:tcPr>
            <w:tcW w:w="900" w:type="dxa"/>
            <w:shd w:val="clear" w:color="auto" w:fill="D9D9D9"/>
          </w:tcPr>
          <w:p w14:paraId="20343F38" w14:textId="77777777" w:rsidR="00480CD9" w:rsidRPr="004F29BF" w:rsidRDefault="00480CD9" w:rsidP="004F29BF">
            <w:pPr>
              <w:pStyle w:val="Base"/>
              <w:jc w:val="center"/>
            </w:pPr>
            <w:r w:rsidRPr="004F29BF">
              <w:t>20,001-25,000</w:t>
            </w:r>
          </w:p>
        </w:tc>
        <w:tc>
          <w:tcPr>
            <w:tcW w:w="900" w:type="dxa"/>
            <w:shd w:val="clear" w:color="auto" w:fill="D9D9D9"/>
          </w:tcPr>
          <w:p w14:paraId="0F6A0C81" w14:textId="77777777" w:rsidR="00480CD9" w:rsidRPr="004F29BF" w:rsidRDefault="00480CD9" w:rsidP="004F29BF">
            <w:pPr>
              <w:pStyle w:val="Base"/>
              <w:jc w:val="center"/>
            </w:pPr>
            <w:r w:rsidRPr="004F29BF">
              <w:t>&gt;25,000</w:t>
            </w:r>
          </w:p>
        </w:tc>
      </w:tr>
      <w:tr w:rsidR="00480CD9" w:rsidRPr="004F29BF" w14:paraId="55D397AF" w14:textId="77777777" w:rsidTr="004630F5">
        <w:trPr>
          <w:cantSplit/>
          <w:jc w:val="center"/>
        </w:trPr>
        <w:tc>
          <w:tcPr>
            <w:tcW w:w="1857" w:type="dxa"/>
            <w:gridSpan w:val="2"/>
          </w:tcPr>
          <w:p w14:paraId="13CF23F5" w14:textId="77777777" w:rsidR="00480CD9" w:rsidRPr="004F29BF" w:rsidRDefault="00480CD9" w:rsidP="004F29BF">
            <w:pPr>
              <w:pStyle w:val="Base"/>
              <w:jc w:val="center"/>
              <w:rPr>
                <w:b/>
              </w:rPr>
            </w:pPr>
            <w:r w:rsidRPr="004F29BF">
              <w:rPr>
                <w:b/>
              </w:rPr>
              <w:t>Estuarine Waters or Public Trust Areas (1)</w:t>
            </w:r>
          </w:p>
        </w:tc>
        <w:tc>
          <w:tcPr>
            <w:tcW w:w="630" w:type="dxa"/>
          </w:tcPr>
          <w:p w14:paraId="0CA321A2" w14:textId="77777777" w:rsidR="00480CD9" w:rsidRPr="004F29BF" w:rsidRDefault="00480CD9" w:rsidP="004F29BF">
            <w:pPr>
              <w:pStyle w:val="Base"/>
              <w:jc w:val="center"/>
            </w:pPr>
            <w:r w:rsidRPr="004F29BF">
              <w:t>$250</w:t>
            </w:r>
          </w:p>
        </w:tc>
        <w:tc>
          <w:tcPr>
            <w:tcW w:w="720" w:type="dxa"/>
          </w:tcPr>
          <w:p w14:paraId="694DFD18" w14:textId="77777777" w:rsidR="00480CD9" w:rsidRPr="004F29BF" w:rsidRDefault="00480CD9" w:rsidP="004F29BF">
            <w:r w:rsidRPr="004F29BF">
              <w:rPr>
                <w:kern w:val="0"/>
              </w:rPr>
              <w:t>$375</w:t>
            </w:r>
          </w:p>
        </w:tc>
        <w:tc>
          <w:tcPr>
            <w:tcW w:w="720" w:type="dxa"/>
          </w:tcPr>
          <w:p w14:paraId="6FF3793A" w14:textId="77777777" w:rsidR="00480CD9" w:rsidRPr="004F29BF" w:rsidRDefault="00480CD9" w:rsidP="004F29BF">
            <w:r w:rsidRPr="004F29BF">
              <w:rPr>
                <w:kern w:val="0"/>
              </w:rPr>
              <w:t>$500</w:t>
            </w:r>
          </w:p>
        </w:tc>
        <w:tc>
          <w:tcPr>
            <w:tcW w:w="810" w:type="dxa"/>
          </w:tcPr>
          <w:p w14:paraId="6A7E9B68" w14:textId="77777777" w:rsidR="00480CD9" w:rsidRPr="004F29BF" w:rsidRDefault="00480CD9" w:rsidP="004F29BF">
            <w:r w:rsidRPr="004F29BF">
              <w:rPr>
                <w:kern w:val="0"/>
              </w:rPr>
              <w:t>$1,500</w:t>
            </w:r>
          </w:p>
        </w:tc>
        <w:tc>
          <w:tcPr>
            <w:tcW w:w="810" w:type="dxa"/>
          </w:tcPr>
          <w:p w14:paraId="161CD002" w14:textId="77777777" w:rsidR="00480CD9" w:rsidRPr="004F29BF" w:rsidRDefault="00480CD9" w:rsidP="004F29BF">
            <w:r w:rsidRPr="004F29BF">
              <w:rPr>
                <w:kern w:val="0"/>
              </w:rPr>
              <w:t>$2,000</w:t>
            </w:r>
          </w:p>
        </w:tc>
        <w:tc>
          <w:tcPr>
            <w:tcW w:w="810" w:type="dxa"/>
          </w:tcPr>
          <w:p w14:paraId="6A648D6D" w14:textId="77777777" w:rsidR="00480CD9" w:rsidRPr="004F29BF" w:rsidRDefault="00480CD9" w:rsidP="004F29BF">
            <w:r w:rsidRPr="004F29BF">
              <w:rPr>
                <w:kern w:val="0"/>
              </w:rPr>
              <w:t>$3,500</w:t>
            </w:r>
          </w:p>
        </w:tc>
        <w:tc>
          <w:tcPr>
            <w:tcW w:w="810" w:type="dxa"/>
          </w:tcPr>
          <w:p w14:paraId="2E929159" w14:textId="77777777" w:rsidR="00480CD9" w:rsidRPr="004F29BF" w:rsidRDefault="00480CD9" w:rsidP="004F29BF">
            <w:r w:rsidRPr="004F29BF">
              <w:rPr>
                <w:kern w:val="0"/>
              </w:rPr>
              <w:t>$5,000</w:t>
            </w:r>
          </w:p>
        </w:tc>
        <w:tc>
          <w:tcPr>
            <w:tcW w:w="900" w:type="dxa"/>
          </w:tcPr>
          <w:p w14:paraId="47DEDBBF" w14:textId="77777777" w:rsidR="00480CD9" w:rsidRPr="004F29BF" w:rsidRDefault="00480CD9" w:rsidP="004F29BF">
            <w:r w:rsidRPr="004F29BF">
              <w:rPr>
                <w:kern w:val="0"/>
              </w:rPr>
              <w:t>$7,000</w:t>
            </w:r>
          </w:p>
        </w:tc>
        <w:tc>
          <w:tcPr>
            <w:tcW w:w="900" w:type="dxa"/>
          </w:tcPr>
          <w:p w14:paraId="4BA1151D" w14:textId="77777777" w:rsidR="00480CD9" w:rsidRPr="004F29BF" w:rsidRDefault="00480CD9" w:rsidP="004F29BF">
            <w:r w:rsidRPr="004F29BF">
              <w:rPr>
                <w:kern w:val="0"/>
              </w:rPr>
              <w:t>$9,000</w:t>
            </w:r>
          </w:p>
        </w:tc>
        <w:tc>
          <w:tcPr>
            <w:tcW w:w="900" w:type="dxa"/>
          </w:tcPr>
          <w:p w14:paraId="7DB3D47F" w14:textId="77777777" w:rsidR="00480CD9" w:rsidRPr="004F29BF" w:rsidRDefault="00480CD9" w:rsidP="004F29BF">
            <w:r w:rsidRPr="004F29BF">
              <w:rPr>
                <w:kern w:val="0"/>
              </w:rPr>
              <w:t>$10,000</w:t>
            </w:r>
          </w:p>
        </w:tc>
        <w:tc>
          <w:tcPr>
            <w:tcW w:w="900" w:type="dxa"/>
          </w:tcPr>
          <w:p w14:paraId="76EBF99B" w14:textId="77777777" w:rsidR="00480CD9" w:rsidRPr="004F29BF" w:rsidRDefault="00480CD9" w:rsidP="004F29BF">
            <w:r w:rsidRPr="004F29BF">
              <w:rPr>
                <w:kern w:val="0"/>
              </w:rPr>
              <w:t>$10,000</w:t>
            </w:r>
          </w:p>
        </w:tc>
      </w:tr>
      <w:tr w:rsidR="00480CD9" w:rsidRPr="004F29BF" w14:paraId="5C72001E" w14:textId="77777777" w:rsidTr="004630F5">
        <w:trPr>
          <w:cantSplit/>
          <w:jc w:val="center"/>
        </w:trPr>
        <w:tc>
          <w:tcPr>
            <w:tcW w:w="236" w:type="dxa"/>
            <w:tcBorders>
              <w:right w:val="nil"/>
            </w:tcBorders>
          </w:tcPr>
          <w:p w14:paraId="316EEF77" w14:textId="77777777" w:rsidR="00480CD9" w:rsidRPr="004F29BF" w:rsidRDefault="00480CD9" w:rsidP="004F29BF">
            <w:pPr>
              <w:pStyle w:val="Base"/>
              <w:jc w:val="center"/>
            </w:pPr>
          </w:p>
        </w:tc>
        <w:tc>
          <w:tcPr>
            <w:tcW w:w="1621" w:type="dxa"/>
            <w:tcBorders>
              <w:left w:val="nil"/>
            </w:tcBorders>
          </w:tcPr>
          <w:p w14:paraId="07E5685F" w14:textId="77777777" w:rsidR="00480CD9" w:rsidRPr="004F29BF" w:rsidRDefault="00480CD9" w:rsidP="004F29BF">
            <w:pPr>
              <w:pStyle w:val="Base"/>
              <w:jc w:val="center"/>
            </w:pPr>
            <w:r w:rsidRPr="004F29BF">
              <w:t>Primary Nursery Areas</w:t>
            </w:r>
          </w:p>
        </w:tc>
        <w:tc>
          <w:tcPr>
            <w:tcW w:w="630" w:type="dxa"/>
          </w:tcPr>
          <w:p w14:paraId="06E1CA93" w14:textId="77777777" w:rsidR="00480CD9" w:rsidRPr="004F29BF" w:rsidRDefault="00480CD9" w:rsidP="004F29BF">
            <w:r w:rsidRPr="004F29BF">
              <w:rPr>
                <w:kern w:val="0"/>
              </w:rPr>
              <w:t>$100</w:t>
            </w:r>
          </w:p>
        </w:tc>
        <w:tc>
          <w:tcPr>
            <w:tcW w:w="720" w:type="dxa"/>
          </w:tcPr>
          <w:p w14:paraId="1F251683" w14:textId="77777777" w:rsidR="00480CD9" w:rsidRPr="004F29BF" w:rsidRDefault="00480CD9" w:rsidP="004F29BF">
            <w:r w:rsidRPr="004F29BF">
              <w:rPr>
                <w:kern w:val="0"/>
              </w:rPr>
              <w:t>$225</w:t>
            </w:r>
          </w:p>
        </w:tc>
        <w:tc>
          <w:tcPr>
            <w:tcW w:w="720" w:type="dxa"/>
          </w:tcPr>
          <w:p w14:paraId="6CDD6067" w14:textId="77777777" w:rsidR="00480CD9" w:rsidRPr="004F29BF" w:rsidRDefault="00480CD9" w:rsidP="004F29BF">
            <w:r w:rsidRPr="004F29BF">
              <w:rPr>
                <w:kern w:val="0"/>
              </w:rPr>
              <w:t>$350</w:t>
            </w:r>
          </w:p>
        </w:tc>
        <w:tc>
          <w:tcPr>
            <w:tcW w:w="810" w:type="dxa"/>
          </w:tcPr>
          <w:p w14:paraId="03C82DD5" w14:textId="77777777" w:rsidR="00480CD9" w:rsidRPr="004F29BF" w:rsidRDefault="00480CD9" w:rsidP="004F29BF">
            <w:r w:rsidRPr="004F29BF">
              <w:rPr>
                <w:kern w:val="0"/>
              </w:rPr>
              <w:t>$850</w:t>
            </w:r>
          </w:p>
        </w:tc>
        <w:tc>
          <w:tcPr>
            <w:tcW w:w="810" w:type="dxa"/>
          </w:tcPr>
          <w:p w14:paraId="3192F2C3" w14:textId="77777777" w:rsidR="00480CD9" w:rsidRPr="004F29BF" w:rsidRDefault="00480CD9" w:rsidP="004F29BF">
            <w:r w:rsidRPr="004F29BF">
              <w:rPr>
                <w:kern w:val="0"/>
              </w:rPr>
              <w:t>$1,350</w:t>
            </w:r>
          </w:p>
        </w:tc>
        <w:tc>
          <w:tcPr>
            <w:tcW w:w="810" w:type="dxa"/>
          </w:tcPr>
          <w:p w14:paraId="6D77E706" w14:textId="77777777" w:rsidR="00480CD9" w:rsidRPr="004F29BF" w:rsidRDefault="00480CD9" w:rsidP="004F29BF">
            <w:r w:rsidRPr="004F29BF">
              <w:rPr>
                <w:kern w:val="0"/>
              </w:rPr>
              <w:t>$2,850</w:t>
            </w:r>
          </w:p>
        </w:tc>
        <w:tc>
          <w:tcPr>
            <w:tcW w:w="810" w:type="dxa"/>
          </w:tcPr>
          <w:p w14:paraId="2BE6B642" w14:textId="77777777" w:rsidR="00480CD9" w:rsidRPr="004F29BF" w:rsidRDefault="00480CD9" w:rsidP="004F29BF">
            <w:r w:rsidRPr="004F29BF">
              <w:rPr>
                <w:kern w:val="0"/>
              </w:rPr>
              <w:t>$4,350</w:t>
            </w:r>
          </w:p>
        </w:tc>
        <w:tc>
          <w:tcPr>
            <w:tcW w:w="900" w:type="dxa"/>
          </w:tcPr>
          <w:p w14:paraId="4CEADD2A" w14:textId="77777777" w:rsidR="00480CD9" w:rsidRPr="004F29BF" w:rsidRDefault="00480CD9" w:rsidP="004F29BF">
            <w:r w:rsidRPr="004F29BF">
              <w:rPr>
                <w:kern w:val="0"/>
              </w:rPr>
              <w:t>$3,000</w:t>
            </w:r>
          </w:p>
        </w:tc>
        <w:tc>
          <w:tcPr>
            <w:tcW w:w="900" w:type="dxa"/>
          </w:tcPr>
          <w:p w14:paraId="69337044" w14:textId="77777777" w:rsidR="00480CD9" w:rsidRPr="004F29BF" w:rsidRDefault="00480CD9" w:rsidP="004F29BF">
            <w:r w:rsidRPr="004F29BF">
              <w:rPr>
                <w:kern w:val="0"/>
              </w:rPr>
              <w:t>$1,000</w:t>
            </w:r>
          </w:p>
        </w:tc>
        <w:tc>
          <w:tcPr>
            <w:tcW w:w="900" w:type="dxa"/>
          </w:tcPr>
          <w:p w14:paraId="7566E300" w14:textId="77777777" w:rsidR="00480CD9" w:rsidRPr="004F29BF" w:rsidRDefault="00480CD9" w:rsidP="004F29BF">
            <w:pPr>
              <w:pStyle w:val="Base"/>
              <w:jc w:val="center"/>
            </w:pPr>
            <w:r w:rsidRPr="004F29BF">
              <w:t>n/a</w:t>
            </w:r>
          </w:p>
        </w:tc>
        <w:tc>
          <w:tcPr>
            <w:tcW w:w="900" w:type="dxa"/>
          </w:tcPr>
          <w:p w14:paraId="071F7256" w14:textId="77777777" w:rsidR="00480CD9" w:rsidRPr="004F29BF" w:rsidRDefault="00480CD9" w:rsidP="004F29BF">
            <w:pPr>
              <w:pStyle w:val="Base"/>
              <w:jc w:val="center"/>
            </w:pPr>
            <w:r w:rsidRPr="004F29BF">
              <w:t>n/a</w:t>
            </w:r>
          </w:p>
        </w:tc>
      </w:tr>
      <w:tr w:rsidR="00480CD9" w:rsidRPr="004F29BF" w14:paraId="37F78E62" w14:textId="77777777" w:rsidTr="004630F5">
        <w:trPr>
          <w:cantSplit/>
          <w:jc w:val="center"/>
        </w:trPr>
        <w:tc>
          <w:tcPr>
            <w:tcW w:w="236" w:type="dxa"/>
            <w:tcBorders>
              <w:right w:val="nil"/>
            </w:tcBorders>
          </w:tcPr>
          <w:p w14:paraId="1C7B658D" w14:textId="77777777" w:rsidR="00480CD9" w:rsidRPr="004F29BF" w:rsidRDefault="00480CD9" w:rsidP="004F29BF">
            <w:pPr>
              <w:pStyle w:val="Base"/>
              <w:jc w:val="center"/>
            </w:pPr>
          </w:p>
        </w:tc>
        <w:tc>
          <w:tcPr>
            <w:tcW w:w="1621" w:type="dxa"/>
            <w:tcBorders>
              <w:left w:val="nil"/>
            </w:tcBorders>
          </w:tcPr>
          <w:p w14:paraId="44F3A638" w14:textId="77777777" w:rsidR="00480CD9" w:rsidRPr="004F29BF" w:rsidRDefault="00480CD9" w:rsidP="004F29BF">
            <w:pPr>
              <w:pStyle w:val="Base"/>
              <w:jc w:val="center"/>
            </w:pPr>
            <w:r w:rsidRPr="004F29BF">
              <w:t>Mudflats and Shell Bottom</w:t>
            </w:r>
          </w:p>
        </w:tc>
        <w:tc>
          <w:tcPr>
            <w:tcW w:w="630" w:type="dxa"/>
          </w:tcPr>
          <w:p w14:paraId="523C7D92" w14:textId="77777777" w:rsidR="00480CD9" w:rsidRPr="004F29BF" w:rsidRDefault="00480CD9" w:rsidP="004F29BF">
            <w:r w:rsidRPr="004F29BF">
              <w:rPr>
                <w:kern w:val="0"/>
              </w:rPr>
              <w:t>$100</w:t>
            </w:r>
          </w:p>
        </w:tc>
        <w:tc>
          <w:tcPr>
            <w:tcW w:w="720" w:type="dxa"/>
          </w:tcPr>
          <w:p w14:paraId="75AA31F6" w14:textId="77777777" w:rsidR="00480CD9" w:rsidRPr="004F29BF" w:rsidRDefault="00480CD9" w:rsidP="004F29BF">
            <w:r w:rsidRPr="004F29BF">
              <w:rPr>
                <w:kern w:val="0"/>
              </w:rPr>
              <w:t>$225</w:t>
            </w:r>
          </w:p>
        </w:tc>
        <w:tc>
          <w:tcPr>
            <w:tcW w:w="720" w:type="dxa"/>
          </w:tcPr>
          <w:p w14:paraId="1D4BA819" w14:textId="77777777" w:rsidR="00480CD9" w:rsidRPr="004F29BF" w:rsidRDefault="00480CD9" w:rsidP="004F29BF">
            <w:r w:rsidRPr="004F29BF">
              <w:rPr>
                <w:kern w:val="0"/>
              </w:rPr>
              <w:t>$350</w:t>
            </w:r>
          </w:p>
        </w:tc>
        <w:tc>
          <w:tcPr>
            <w:tcW w:w="810" w:type="dxa"/>
          </w:tcPr>
          <w:p w14:paraId="7A7C9920" w14:textId="77777777" w:rsidR="00480CD9" w:rsidRPr="004F29BF" w:rsidRDefault="00480CD9" w:rsidP="004F29BF">
            <w:r w:rsidRPr="004F29BF">
              <w:rPr>
                <w:kern w:val="0"/>
              </w:rPr>
              <w:t>$850</w:t>
            </w:r>
          </w:p>
        </w:tc>
        <w:tc>
          <w:tcPr>
            <w:tcW w:w="810" w:type="dxa"/>
          </w:tcPr>
          <w:p w14:paraId="190B5CDC" w14:textId="77777777" w:rsidR="00480CD9" w:rsidRPr="004F29BF" w:rsidRDefault="00480CD9" w:rsidP="004F29BF">
            <w:r w:rsidRPr="004F29BF">
              <w:rPr>
                <w:kern w:val="0"/>
              </w:rPr>
              <w:t>$1,350</w:t>
            </w:r>
          </w:p>
        </w:tc>
        <w:tc>
          <w:tcPr>
            <w:tcW w:w="810" w:type="dxa"/>
          </w:tcPr>
          <w:p w14:paraId="63F61DB1" w14:textId="77777777" w:rsidR="00480CD9" w:rsidRPr="004F29BF" w:rsidRDefault="00480CD9" w:rsidP="004F29BF">
            <w:r w:rsidRPr="004F29BF">
              <w:rPr>
                <w:kern w:val="0"/>
              </w:rPr>
              <w:t>$2,850</w:t>
            </w:r>
          </w:p>
        </w:tc>
        <w:tc>
          <w:tcPr>
            <w:tcW w:w="810" w:type="dxa"/>
          </w:tcPr>
          <w:p w14:paraId="73DDEADC" w14:textId="77777777" w:rsidR="00480CD9" w:rsidRPr="004F29BF" w:rsidRDefault="00480CD9" w:rsidP="004F29BF">
            <w:r w:rsidRPr="004F29BF">
              <w:rPr>
                <w:kern w:val="0"/>
              </w:rPr>
              <w:t>$4,350</w:t>
            </w:r>
          </w:p>
        </w:tc>
        <w:tc>
          <w:tcPr>
            <w:tcW w:w="900" w:type="dxa"/>
          </w:tcPr>
          <w:p w14:paraId="2387F8C7" w14:textId="77777777" w:rsidR="00480CD9" w:rsidRPr="004F29BF" w:rsidRDefault="00480CD9" w:rsidP="004F29BF">
            <w:r w:rsidRPr="004F29BF">
              <w:rPr>
                <w:kern w:val="0"/>
              </w:rPr>
              <w:t>$3,000</w:t>
            </w:r>
          </w:p>
        </w:tc>
        <w:tc>
          <w:tcPr>
            <w:tcW w:w="900" w:type="dxa"/>
          </w:tcPr>
          <w:p w14:paraId="325FB1B3" w14:textId="77777777" w:rsidR="00480CD9" w:rsidRPr="004F29BF" w:rsidRDefault="00480CD9" w:rsidP="004F29BF">
            <w:r w:rsidRPr="004F29BF">
              <w:rPr>
                <w:kern w:val="0"/>
              </w:rPr>
              <w:t>$1,000</w:t>
            </w:r>
          </w:p>
        </w:tc>
        <w:tc>
          <w:tcPr>
            <w:tcW w:w="900" w:type="dxa"/>
          </w:tcPr>
          <w:p w14:paraId="1C30FDD7" w14:textId="77777777" w:rsidR="00480CD9" w:rsidRPr="004F29BF" w:rsidRDefault="00480CD9" w:rsidP="004F29BF">
            <w:pPr>
              <w:pStyle w:val="Base"/>
              <w:jc w:val="center"/>
            </w:pPr>
            <w:r w:rsidRPr="004F29BF">
              <w:t>n/a</w:t>
            </w:r>
          </w:p>
        </w:tc>
        <w:tc>
          <w:tcPr>
            <w:tcW w:w="900" w:type="dxa"/>
          </w:tcPr>
          <w:p w14:paraId="1E86E478" w14:textId="77777777" w:rsidR="00480CD9" w:rsidRPr="004F29BF" w:rsidRDefault="00480CD9" w:rsidP="004F29BF">
            <w:pPr>
              <w:pStyle w:val="Base"/>
              <w:jc w:val="center"/>
            </w:pPr>
            <w:r w:rsidRPr="004F29BF">
              <w:t>n/a</w:t>
            </w:r>
          </w:p>
        </w:tc>
      </w:tr>
      <w:tr w:rsidR="00480CD9" w:rsidRPr="004F29BF" w14:paraId="17CDA95B" w14:textId="77777777" w:rsidTr="004630F5">
        <w:trPr>
          <w:cantSplit/>
          <w:jc w:val="center"/>
        </w:trPr>
        <w:tc>
          <w:tcPr>
            <w:tcW w:w="236" w:type="dxa"/>
            <w:tcBorders>
              <w:right w:val="nil"/>
            </w:tcBorders>
          </w:tcPr>
          <w:p w14:paraId="2F1E27AF" w14:textId="77777777" w:rsidR="00480CD9" w:rsidRPr="004F29BF" w:rsidRDefault="00480CD9" w:rsidP="004F29BF">
            <w:pPr>
              <w:pStyle w:val="Base"/>
              <w:jc w:val="center"/>
            </w:pPr>
          </w:p>
        </w:tc>
        <w:tc>
          <w:tcPr>
            <w:tcW w:w="1621" w:type="dxa"/>
            <w:tcBorders>
              <w:left w:val="nil"/>
            </w:tcBorders>
          </w:tcPr>
          <w:p w14:paraId="32E5357F" w14:textId="77777777" w:rsidR="00480CD9" w:rsidRPr="004F29BF" w:rsidRDefault="00480CD9" w:rsidP="004F29BF">
            <w:pPr>
              <w:pStyle w:val="Base"/>
              <w:jc w:val="center"/>
            </w:pPr>
            <w:r w:rsidRPr="004F29BF">
              <w:t>Submerged Aquatic Vegetation</w:t>
            </w:r>
          </w:p>
        </w:tc>
        <w:tc>
          <w:tcPr>
            <w:tcW w:w="630" w:type="dxa"/>
          </w:tcPr>
          <w:p w14:paraId="1E422992" w14:textId="77777777" w:rsidR="00480CD9" w:rsidRPr="004F29BF" w:rsidRDefault="00480CD9" w:rsidP="004F29BF">
            <w:r w:rsidRPr="004F29BF">
              <w:rPr>
                <w:kern w:val="0"/>
              </w:rPr>
              <w:t>$100</w:t>
            </w:r>
          </w:p>
        </w:tc>
        <w:tc>
          <w:tcPr>
            <w:tcW w:w="720" w:type="dxa"/>
          </w:tcPr>
          <w:p w14:paraId="6B41971C" w14:textId="77777777" w:rsidR="00480CD9" w:rsidRPr="004F29BF" w:rsidRDefault="00480CD9" w:rsidP="004F29BF">
            <w:r w:rsidRPr="004F29BF">
              <w:rPr>
                <w:kern w:val="0"/>
              </w:rPr>
              <w:t>$225</w:t>
            </w:r>
          </w:p>
        </w:tc>
        <w:tc>
          <w:tcPr>
            <w:tcW w:w="720" w:type="dxa"/>
          </w:tcPr>
          <w:p w14:paraId="4E4EFB8A" w14:textId="77777777" w:rsidR="00480CD9" w:rsidRPr="004F29BF" w:rsidRDefault="00480CD9" w:rsidP="004F29BF">
            <w:r w:rsidRPr="004F29BF">
              <w:rPr>
                <w:kern w:val="0"/>
              </w:rPr>
              <w:t>$350</w:t>
            </w:r>
          </w:p>
        </w:tc>
        <w:tc>
          <w:tcPr>
            <w:tcW w:w="810" w:type="dxa"/>
          </w:tcPr>
          <w:p w14:paraId="4714CC67" w14:textId="77777777" w:rsidR="00480CD9" w:rsidRPr="004F29BF" w:rsidRDefault="00480CD9" w:rsidP="004F29BF">
            <w:r w:rsidRPr="004F29BF">
              <w:rPr>
                <w:kern w:val="0"/>
              </w:rPr>
              <w:t>$850</w:t>
            </w:r>
          </w:p>
        </w:tc>
        <w:tc>
          <w:tcPr>
            <w:tcW w:w="810" w:type="dxa"/>
          </w:tcPr>
          <w:p w14:paraId="03F25B25" w14:textId="77777777" w:rsidR="00480CD9" w:rsidRPr="004F29BF" w:rsidRDefault="00480CD9" w:rsidP="004F29BF">
            <w:r w:rsidRPr="004F29BF">
              <w:rPr>
                <w:kern w:val="0"/>
              </w:rPr>
              <w:t>$1,350</w:t>
            </w:r>
          </w:p>
        </w:tc>
        <w:tc>
          <w:tcPr>
            <w:tcW w:w="810" w:type="dxa"/>
          </w:tcPr>
          <w:p w14:paraId="039F581D" w14:textId="77777777" w:rsidR="00480CD9" w:rsidRPr="004F29BF" w:rsidRDefault="00480CD9" w:rsidP="004F29BF">
            <w:r w:rsidRPr="004F29BF">
              <w:rPr>
                <w:kern w:val="0"/>
              </w:rPr>
              <w:t>$2,850</w:t>
            </w:r>
          </w:p>
        </w:tc>
        <w:tc>
          <w:tcPr>
            <w:tcW w:w="810" w:type="dxa"/>
          </w:tcPr>
          <w:p w14:paraId="1303F075" w14:textId="77777777" w:rsidR="00480CD9" w:rsidRPr="004F29BF" w:rsidRDefault="00480CD9" w:rsidP="004F29BF">
            <w:r w:rsidRPr="004F29BF">
              <w:rPr>
                <w:kern w:val="0"/>
              </w:rPr>
              <w:t>$4,350</w:t>
            </w:r>
          </w:p>
        </w:tc>
        <w:tc>
          <w:tcPr>
            <w:tcW w:w="900" w:type="dxa"/>
          </w:tcPr>
          <w:p w14:paraId="192C7A85" w14:textId="77777777" w:rsidR="00480CD9" w:rsidRPr="004F29BF" w:rsidRDefault="00480CD9" w:rsidP="004F29BF">
            <w:r w:rsidRPr="004F29BF">
              <w:rPr>
                <w:kern w:val="0"/>
              </w:rPr>
              <w:t>$3,000</w:t>
            </w:r>
          </w:p>
        </w:tc>
        <w:tc>
          <w:tcPr>
            <w:tcW w:w="900" w:type="dxa"/>
          </w:tcPr>
          <w:p w14:paraId="5A64F4C4" w14:textId="77777777" w:rsidR="00480CD9" w:rsidRPr="004F29BF" w:rsidRDefault="00480CD9" w:rsidP="004F29BF">
            <w:r w:rsidRPr="004F29BF">
              <w:rPr>
                <w:kern w:val="0"/>
              </w:rPr>
              <w:t>$1,000</w:t>
            </w:r>
          </w:p>
        </w:tc>
        <w:tc>
          <w:tcPr>
            <w:tcW w:w="900" w:type="dxa"/>
          </w:tcPr>
          <w:p w14:paraId="6E0EE2BC" w14:textId="77777777" w:rsidR="00480CD9" w:rsidRPr="004F29BF" w:rsidRDefault="00480CD9" w:rsidP="004F29BF">
            <w:pPr>
              <w:pStyle w:val="Base"/>
              <w:jc w:val="center"/>
            </w:pPr>
            <w:r w:rsidRPr="004F29BF">
              <w:t>n/a</w:t>
            </w:r>
          </w:p>
        </w:tc>
        <w:tc>
          <w:tcPr>
            <w:tcW w:w="900" w:type="dxa"/>
          </w:tcPr>
          <w:p w14:paraId="4C1D36D7" w14:textId="77777777" w:rsidR="00480CD9" w:rsidRPr="004F29BF" w:rsidRDefault="00480CD9" w:rsidP="004F29BF">
            <w:pPr>
              <w:pStyle w:val="Base"/>
              <w:jc w:val="center"/>
            </w:pPr>
            <w:r w:rsidRPr="004F29BF">
              <w:t>n/a</w:t>
            </w:r>
          </w:p>
        </w:tc>
      </w:tr>
      <w:tr w:rsidR="00480CD9" w:rsidRPr="004F29BF" w14:paraId="7892F580" w14:textId="77777777" w:rsidTr="004630F5">
        <w:trPr>
          <w:cantSplit/>
          <w:jc w:val="center"/>
        </w:trPr>
        <w:tc>
          <w:tcPr>
            <w:tcW w:w="10767" w:type="dxa"/>
            <w:gridSpan w:val="13"/>
            <w:shd w:val="clear" w:color="auto" w:fill="D9D9D9"/>
          </w:tcPr>
          <w:p w14:paraId="47E6B3F7" w14:textId="77777777" w:rsidR="00480CD9" w:rsidRPr="004F29BF" w:rsidRDefault="00480CD9" w:rsidP="004F29BF">
            <w:pPr>
              <w:pStyle w:val="Base"/>
              <w:jc w:val="center"/>
            </w:pPr>
          </w:p>
        </w:tc>
      </w:tr>
      <w:tr w:rsidR="00480CD9" w:rsidRPr="004F29BF" w14:paraId="27046819" w14:textId="77777777" w:rsidTr="004630F5">
        <w:trPr>
          <w:cantSplit/>
          <w:jc w:val="center"/>
        </w:trPr>
        <w:tc>
          <w:tcPr>
            <w:tcW w:w="1857" w:type="dxa"/>
            <w:gridSpan w:val="2"/>
          </w:tcPr>
          <w:p w14:paraId="38E1297C" w14:textId="77777777" w:rsidR="00480CD9" w:rsidRPr="004F29BF" w:rsidRDefault="00480CD9" w:rsidP="004F29BF">
            <w:pPr>
              <w:pStyle w:val="Heading1"/>
            </w:pPr>
            <w:r w:rsidRPr="004F29BF">
              <w:rPr>
                <w:rFonts w:ascii="Times New Roman" w:hAnsi="Times New Roman" w:cs="Times New Roman"/>
                <w:color w:val="auto"/>
                <w:kern w:val="0"/>
                <w:sz w:val="20"/>
                <w:szCs w:val="20"/>
              </w:rPr>
              <w:t>Coastal Wetlands</w:t>
            </w:r>
          </w:p>
        </w:tc>
        <w:tc>
          <w:tcPr>
            <w:tcW w:w="630" w:type="dxa"/>
          </w:tcPr>
          <w:p w14:paraId="310148CC" w14:textId="77777777" w:rsidR="00480CD9" w:rsidRPr="004F29BF" w:rsidRDefault="00480CD9" w:rsidP="004F29BF">
            <w:r w:rsidRPr="004F29BF">
              <w:rPr>
                <w:kern w:val="0"/>
              </w:rPr>
              <w:t>$250</w:t>
            </w:r>
          </w:p>
        </w:tc>
        <w:tc>
          <w:tcPr>
            <w:tcW w:w="720" w:type="dxa"/>
          </w:tcPr>
          <w:p w14:paraId="19529048" w14:textId="77777777" w:rsidR="00480CD9" w:rsidRPr="004F29BF" w:rsidRDefault="00480CD9" w:rsidP="004F29BF">
            <w:r w:rsidRPr="004F29BF">
              <w:rPr>
                <w:kern w:val="0"/>
              </w:rPr>
              <w:t>$375</w:t>
            </w:r>
          </w:p>
        </w:tc>
        <w:tc>
          <w:tcPr>
            <w:tcW w:w="720" w:type="dxa"/>
          </w:tcPr>
          <w:p w14:paraId="0F75C94A" w14:textId="77777777" w:rsidR="00480CD9" w:rsidRPr="004F29BF" w:rsidRDefault="00480CD9" w:rsidP="004F29BF">
            <w:r w:rsidRPr="004F29BF">
              <w:rPr>
                <w:kern w:val="0"/>
              </w:rPr>
              <w:t>$500</w:t>
            </w:r>
          </w:p>
        </w:tc>
        <w:tc>
          <w:tcPr>
            <w:tcW w:w="810" w:type="dxa"/>
          </w:tcPr>
          <w:p w14:paraId="34B7D906" w14:textId="77777777" w:rsidR="00480CD9" w:rsidRPr="004F29BF" w:rsidRDefault="00480CD9" w:rsidP="004F29BF">
            <w:r w:rsidRPr="004F29BF">
              <w:rPr>
                <w:kern w:val="0"/>
              </w:rPr>
              <w:t>$1,500</w:t>
            </w:r>
          </w:p>
        </w:tc>
        <w:tc>
          <w:tcPr>
            <w:tcW w:w="810" w:type="dxa"/>
          </w:tcPr>
          <w:p w14:paraId="0C0D9D6A" w14:textId="77777777" w:rsidR="00480CD9" w:rsidRPr="004F29BF" w:rsidRDefault="00480CD9" w:rsidP="004F29BF">
            <w:r w:rsidRPr="004F29BF">
              <w:rPr>
                <w:kern w:val="0"/>
              </w:rPr>
              <w:t>$2,000</w:t>
            </w:r>
          </w:p>
        </w:tc>
        <w:tc>
          <w:tcPr>
            <w:tcW w:w="810" w:type="dxa"/>
          </w:tcPr>
          <w:p w14:paraId="015CA402" w14:textId="77777777" w:rsidR="00480CD9" w:rsidRPr="004F29BF" w:rsidRDefault="00480CD9" w:rsidP="004F29BF">
            <w:r w:rsidRPr="004F29BF">
              <w:rPr>
                <w:kern w:val="0"/>
              </w:rPr>
              <w:t>$3,500</w:t>
            </w:r>
          </w:p>
        </w:tc>
        <w:tc>
          <w:tcPr>
            <w:tcW w:w="810" w:type="dxa"/>
          </w:tcPr>
          <w:p w14:paraId="5A0C928D" w14:textId="77777777" w:rsidR="00480CD9" w:rsidRPr="004F29BF" w:rsidRDefault="00480CD9" w:rsidP="004F29BF">
            <w:r w:rsidRPr="004F29BF">
              <w:rPr>
                <w:kern w:val="0"/>
              </w:rPr>
              <w:t>$5,000</w:t>
            </w:r>
          </w:p>
        </w:tc>
        <w:tc>
          <w:tcPr>
            <w:tcW w:w="900" w:type="dxa"/>
          </w:tcPr>
          <w:p w14:paraId="2F5F2369" w14:textId="77777777" w:rsidR="00480CD9" w:rsidRPr="004F29BF" w:rsidRDefault="00480CD9" w:rsidP="004F29BF">
            <w:r w:rsidRPr="004F29BF">
              <w:rPr>
                <w:kern w:val="0"/>
              </w:rPr>
              <w:t>$7,000</w:t>
            </w:r>
          </w:p>
        </w:tc>
        <w:tc>
          <w:tcPr>
            <w:tcW w:w="900" w:type="dxa"/>
          </w:tcPr>
          <w:p w14:paraId="6FDE3F92" w14:textId="77777777" w:rsidR="00480CD9" w:rsidRPr="004F29BF" w:rsidRDefault="00480CD9" w:rsidP="004F29BF">
            <w:r w:rsidRPr="004F29BF">
              <w:rPr>
                <w:kern w:val="0"/>
              </w:rPr>
              <w:t>$9,000</w:t>
            </w:r>
          </w:p>
        </w:tc>
        <w:tc>
          <w:tcPr>
            <w:tcW w:w="900" w:type="dxa"/>
          </w:tcPr>
          <w:p w14:paraId="3C39A85E" w14:textId="77777777" w:rsidR="00480CD9" w:rsidRPr="004F29BF" w:rsidRDefault="00480CD9" w:rsidP="004F29BF">
            <w:r w:rsidRPr="004F29BF">
              <w:rPr>
                <w:kern w:val="0"/>
              </w:rPr>
              <w:t>$10,000</w:t>
            </w:r>
          </w:p>
        </w:tc>
        <w:tc>
          <w:tcPr>
            <w:tcW w:w="900" w:type="dxa"/>
          </w:tcPr>
          <w:p w14:paraId="0AFD0062" w14:textId="77777777" w:rsidR="00480CD9" w:rsidRPr="004F29BF" w:rsidRDefault="00480CD9" w:rsidP="004F29BF">
            <w:r w:rsidRPr="004F29BF">
              <w:rPr>
                <w:kern w:val="0"/>
              </w:rPr>
              <w:t>$10,000</w:t>
            </w:r>
          </w:p>
        </w:tc>
      </w:tr>
      <w:tr w:rsidR="00480CD9" w:rsidRPr="004F29BF" w14:paraId="61C5D240" w14:textId="77777777" w:rsidTr="004630F5">
        <w:trPr>
          <w:cantSplit/>
          <w:jc w:val="center"/>
        </w:trPr>
        <w:tc>
          <w:tcPr>
            <w:tcW w:w="10767" w:type="dxa"/>
            <w:gridSpan w:val="13"/>
            <w:shd w:val="clear" w:color="auto" w:fill="D9D9D9"/>
          </w:tcPr>
          <w:p w14:paraId="6F1A5F45" w14:textId="77777777" w:rsidR="00480CD9" w:rsidRPr="004F29BF" w:rsidRDefault="00480CD9" w:rsidP="004F29BF">
            <w:pPr>
              <w:pStyle w:val="Base"/>
              <w:jc w:val="center"/>
            </w:pPr>
          </w:p>
        </w:tc>
      </w:tr>
      <w:tr w:rsidR="00480CD9" w:rsidRPr="004F29BF" w14:paraId="44092E00" w14:textId="77777777" w:rsidTr="004630F5">
        <w:trPr>
          <w:cantSplit/>
          <w:jc w:val="center"/>
        </w:trPr>
        <w:tc>
          <w:tcPr>
            <w:tcW w:w="1857" w:type="dxa"/>
            <w:gridSpan w:val="2"/>
          </w:tcPr>
          <w:p w14:paraId="7D1FC893" w14:textId="77777777" w:rsidR="00480CD9" w:rsidRPr="004F29BF" w:rsidRDefault="00480CD9" w:rsidP="004F29BF">
            <w:pPr>
              <w:pStyle w:val="Heading1"/>
            </w:pPr>
            <w:r w:rsidRPr="004F29BF">
              <w:rPr>
                <w:rFonts w:ascii="Times New Roman" w:hAnsi="Times New Roman" w:cs="Times New Roman"/>
                <w:color w:val="auto"/>
                <w:kern w:val="0"/>
                <w:sz w:val="20"/>
                <w:szCs w:val="20"/>
              </w:rPr>
              <w:lastRenderedPageBreak/>
              <w:t>Coastal Shorelines</w:t>
            </w:r>
          </w:p>
        </w:tc>
        <w:tc>
          <w:tcPr>
            <w:tcW w:w="630" w:type="dxa"/>
          </w:tcPr>
          <w:p w14:paraId="475E9BC0" w14:textId="77777777" w:rsidR="00480CD9" w:rsidRPr="004F29BF" w:rsidRDefault="00480CD9" w:rsidP="004F29BF">
            <w:r w:rsidRPr="004F29BF">
              <w:rPr>
                <w:kern w:val="0"/>
              </w:rPr>
              <w:t>$250</w:t>
            </w:r>
          </w:p>
        </w:tc>
        <w:tc>
          <w:tcPr>
            <w:tcW w:w="720" w:type="dxa"/>
          </w:tcPr>
          <w:p w14:paraId="1389E168" w14:textId="77777777" w:rsidR="00480CD9" w:rsidRPr="004F29BF" w:rsidRDefault="00480CD9" w:rsidP="004F29BF">
            <w:r w:rsidRPr="004F29BF">
              <w:rPr>
                <w:kern w:val="0"/>
              </w:rPr>
              <w:t>$350</w:t>
            </w:r>
          </w:p>
        </w:tc>
        <w:tc>
          <w:tcPr>
            <w:tcW w:w="720" w:type="dxa"/>
          </w:tcPr>
          <w:p w14:paraId="2B98FF4A" w14:textId="77777777" w:rsidR="00480CD9" w:rsidRPr="004F29BF" w:rsidRDefault="00480CD9" w:rsidP="004F29BF">
            <w:r w:rsidRPr="004F29BF">
              <w:rPr>
                <w:kern w:val="0"/>
              </w:rPr>
              <w:t>$450</w:t>
            </w:r>
          </w:p>
        </w:tc>
        <w:tc>
          <w:tcPr>
            <w:tcW w:w="810" w:type="dxa"/>
          </w:tcPr>
          <w:p w14:paraId="27868FAD" w14:textId="77777777" w:rsidR="00480CD9" w:rsidRPr="004F29BF" w:rsidRDefault="00480CD9" w:rsidP="004F29BF">
            <w:r w:rsidRPr="004F29BF">
              <w:rPr>
                <w:kern w:val="0"/>
              </w:rPr>
              <w:t>$850</w:t>
            </w:r>
          </w:p>
        </w:tc>
        <w:tc>
          <w:tcPr>
            <w:tcW w:w="810" w:type="dxa"/>
          </w:tcPr>
          <w:p w14:paraId="7042B8DC" w14:textId="77777777" w:rsidR="00480CD9" w:rsidRPr="004F29BF" w:rsidRDefault="00480CD9" w:rsidP="004F29BF">
            <w:r w:rsidRPr="004F29BF">
              <w:rPr>
                <w:kern w:val="0"/>
              </w:rPr>
              <w:t>$1,250</w:t>
            </w:r>
          </w:p>
        </w:tc>
        <w:tc>
          <w:tcPr>
            <w:tcW w:w="810" w:type="dxa"/>
          </w:tcPr>
          <w:p w14:paraId="4ABAC808" w14:textId="77777777" w:rsidR="00480CD9" w:rsidRPr="004F29BF" w:rsidRDefault="00480CD9" w:rsidP="004F29BF">
            <w:r w:rsidRPr="004F29BF">
              <w:rPr>
                <w:kern w:val="0"/>
              </w:rPr>
              <w:t>$2,450</w:t>
            </w:r>
          </w:p>
        </w:tc>
        <w:tc>
          <w:tcPr>
            <w:tcW w:w="810" w:type="dxa"/>
          </w:tcPr>
          <w:p w14:paraId="7A98BB56" w14:textId="77777777" w:rsidR="00480CD9" w:rsidRPr="004F29BF" w:rsidRDefault="00480CD9" w:rsidP="004F29BF">
            <w:r w:rsidRPr="004F29BF">
              <w:rPr>
                <w:kern w:val="0"/>
              </w:rPr>
              <w:t>$3,650</w:t>
            </w:r>
          </w:p>
        </w:tc>
        <w:tc>
          <w:tcPr>
            <w:tcW w:w="900" w:type="dxa"/>
          </w:tcPr>
          <w:p w14:paraId="5057C9AD" w14:textId="77777777" w:rsidR="00480CD9" w:rsidRPr="004F29BF" w:rsidRDefault="00480CD9" w:rsidP="004F29BF">
            <w:r w:rsidRPr="004F29BF">
              <w:rPr>
                <w:kern w:val="0"/>
              </w:rPr>
              <w:t>$5,250</w:t>
            </w:r>
          </w:p>
        </w:tc>
        <w:tc>
          <w:tcPr>
            <w:tcW w:w="900" w:type="dxa"/>
          </w:tcPr>
          <w:p w14:paraId="52E0E05E" w14:textId="77777777" w:rsidR="00480CD9" w:rsidRPr="004F29BF" w:rsidRDefault="00480CD9" w:rsidP="004F29BF">
            <w:r w:rsidRPr="004F29BF">
              <w:rPr>
                <w:kern w:val="0"/>
              </w:rPr>
              <w:t>$7,250</w:t>
            </w:r>
          </w:p>
        </w:tc>
        <w:tc>
          <w:tcPr>
            <w:tcW w:w="900" w:type="dxa"/>
          </w:tcPr>
          <w:p w14:paraId="180C4CEB" w14:textId="77777777" w:rsidR="00480CD9" w:rsidRPr="004F29BF" w:rsidRDefault="00480CD9" w:rsidP="004F29BF">
            <w:r w:rsidRPr="004F29BF">
              <w:rPr>
                <w:kern w:val="0"/>
              </w:rPr>
              <w:t>$9,250</w:t>
            </w:r>
          </w:p>
        </w:tc>
        <w:tc>
          <w:tcPr>
            <w:tcW w:w="900" w:type="dxa"/>
          </w:tcPr>
          <w:p w14:paraId="2AEF93E3" w14:textId="77777777" w:rsidR="00480CD9" w:rsidRPr="004F29BF" w:rsidRDefault="00480CD9" w:rsidP="004F29BF">
            <w:r w:rsidRPr="004F29BF">
              <w:rPr>
                <w:kern w:val="0"/>
              </w:rPr>
              <w:t>$10,000</w:t>
            </w:r>
          </w:p>
        </w:tc>
      </w:tr>
      <w:tr w:rsidR="00480CD9" w:rsidRPr="004F29BF" w14:paraId="4DF6FA03" w14:textId="77777777" w:rsidTr="004630F5">
        <w:trPr>
          <w:cantSplit/>
          <w:jc w:val="center"/>
        </w:trPr>
        <w:tc>
          <w:tcPr>
            <w:tcW w:w="236" w:type="dxa"/>
            <w:tcBorders>
              <w:right w:val="nil"/>
            </w:tcBorders>
          </w:tcPr>
          <w:p w14:paraId="2F369B3B" w14:textId="77777777" w:rsidR="00480CD9" w:rsidRPr="004F29BF" w:rsidRDefault="00480CD9" w:rsidP="004F29BF">
            <w:pPr>
              <w:pStyle w:val="Base"/>
              <w:jc w:val="center"/>
            </w:pPr>
          </w:p>
        </w:tc>
        <w:tc>
          <w:tcPr>
            <w:tcW w:w="1621" w:type="dxa"/>
            <w:tcBorders>
              <w:left w:val="nil"/>
            </w:tcBorders>
          </w:tcPr>
          <w:p w14:paraId="5CEDE91E" w14:textId="77777777" w:rsidR="00480CD9" w:rsidRPr="004F29BF" w:rsidRDefault="00480CD9" w:rsidP="004F29BF">
            <w:pPr>
              <w:pStyle w:val="Base"/>
              <w:jc w:val="center"/>
            </w:pPr>
            <w:r w:rsidRPr="004F29BF">
              <w:t>Wetlands (2)</w:t>
            </w:r>
          </w:p>
        </w:tc>
        <w:tc>
          <w:tcPr>
            <w:tcW w:w="630" w:type="dxa"/>
          </w:tcPr>
          <w:p w14:paraId="2E151711" w14:textId="77777777" w:rsidR="00480CD9" w:rsidRPr="004F29BF" w:rsidRDefault="00480CD9" w:rsidP="004F29BF">
            <w:r w:rsidRPr="004F29BF">
              <w:rPr>
                <w:kern w:val="0"/>
              </w:rPr>
              <w:t>$100</w:t>
            </w:r>
          </w:p>
        </w:tc>
        <w:tc>
          <w:tcPr>
            <w:tcW w:w="720" w:type="dxa"/>
          </w:tcPr>
          <w:p w14:paraId="7A22A19E" w14:textId="77777777" w:rsidR="00480CD9" w:rsidRPr="004F29BF" w:rsidRDefault="00480CD9" w:rsidP="004F29BF">
            <w:r w:rsidRPr="004F29BF">
              <w:rPr>
                <w:kern w:val="0"/>
              </w:rPr>
              <w:t>$200</w:t>
            </w:r>
          </w:p>
        </w:tc>
        <w:tc>
          <w:tcPr>
            <w:tcW w:w="720" w:type="dxa"/>
          </w:tcPr>
          <w:p w14:paraId="1D9F1E51" w14:textId="77777777" w:rsidR="00480CD9" w:rsidRPr="004F29BF" w:rsidRDefault="00480CD9" w:rsidP="004F29BF">
            <w:r w:rsidRPr="004F29BF">
              <w:rPr>
                <w:kern w:val="0"/>
              </w:rPr>
              <w:t>$300</w:t>
            </w:r>
          </w:p>
        </w:tc>
        <w:tc>
          <w:tcPr>
            <w:tcW w:w="810" w:type="dxa"/>
          </w:tcPr>
          <w:p w14:paraId="7C5ABCE6" w14:textId="77777777" w:rsidR="00480CD9" w:rsidRPr="004F29BF" w:rsidRDefault="00480CD9" w:rsidP="004F29BF">
            <w:r w:rsidRPr="004F29BF">
              <w:rPr>
                <w:kern w:val="0"/>
              </w:rPr>
              <w:t>$700</w:t>
            </w:r>
          </w:p>
        </w:tc>
        <w:tc>
          <w:tcPr>
            <w:tcW w:w="810" w:type="dxa"/>
          </w:tcPr>
          <w:p w14:paraId="400DBB97" w14:textId="77777777" w:rsidR="00480CD9" w:rsidRPr="004F29BF" w:rsidRDefault="00480CD9" w:rsidP="004F29BF">
            <w:r w:rsidRPr="004F29BF">
              <w:rPr>
                <w:kern w:val="0"/>
              </w:rPr>
              <w:t>$1,100</w:t>
            </w:r>
          </w:p>
        </w:tc>
        <w:tc>
          <w:tcPr>
            <w:tcW w:w="810" w:type="dxa"/>
          </w:tcPr>
          <w:p w14:paraId="69E26964" w14:textId="77777777" w:rsidR="00480CD9" w:rsidRPr="004F29BF" w:rsidRDefault="00480CD9" w:rsidP="004F29BF">
            <w:r w:rsidRPr="004F29BF">
              <w:rPr>
                <w:kern w:val="0"/>
              </w:rPr>
              <w:t>$2,300</w:t>
            </w:r>
          </w:p>
        </w:tc>
        <w:tc>
          <w:tcPr>
            <w:tcW w:w="810" w:type="dxa"/>
          </w:tcPr>
          <w:p w14:paraId="2DF223DB" w14:textId="77777777" w:rsidR="00480CD9" w:rsidRPr="004F29BF" w:rsidRDefault="00480CD9" w:rsidP="004F29BF">
            <w:r w:rsidRPr="004F29BF">
              <w:rPr>
                <w:kern w:val="0"/>
              </w:rPr>
              <w:t>$3,500</w:t>
            </w:r>
          </w:p>
        </w:tc>
        <w:tc>
          <w:tcPr>
            <w:tcW w:w="900" w:type="dxa"/>
          </w:tcPr>
          <w:p w14:paraId="3D564C12" w14:textId="77777777" w:rsidR="00480CD9" w:rsidRPr="004F29BF" w:rsidRDefault="00480CD9" w:rsidP="004F29BF">
            <w:r w:rsidRPr="004F29BF">
              <w:rPr>
                <w:kern w:val="0"/>
              </w:rPr>
              <w:t>$4,750</w:t>
            </w:r>
          </w:p>
        </w:tc>
        <w:tc>
          <w:tcPr>
            <w:tcW w:w="900" w:type="dxa"/>
          </w:tcPr>
          <w:p w14:paraId="32B11B44" w14:textId="77777777" w:rsidR="00480CD9" w:rsidRPr="004F29BF" w:rsidRDefault="00480CD9" w:rsidP="004F29BF">
            <w:r w:rsidRPr="004F29BF">
              <w:rPr>
                <w:kern w:val="0"/>
              </w:rPr>
              <w:t>$2,750</w:t>
            </w:r>
          </w:p>
        </w:tc>
        <w:tc>
          <w:tcPr>
            <w:tcW w:w="900" w:type="dxa"/>
          </w:tcPr>
          <w:p w14:paraId="4F6FD98B" w14:textId="77777777" w:rsidR="00480CD9" w:rsidRPr="004F29BF" w:rsidRDefault="00480CD9" w:rsidP="004F29BF">
            <w:r w:rsidRPr="004F29BF">
              <w:rPr>
                <w:kern w:val="0"/>
              </w:rPr>
              <w:t>$750</w:t>
            </w:r>
          </w:p>
        </w:tc>
        <w:tc>
          <w:tcPr>
            <w:tcW w:w="900" w:type="dxa"/>
          </w:tcPr>
          <w:p w14:paraId="10F97B2C" w14:textId="77777777" w:rsidR="00480CD9" w:rsidRPr="004F29BF" w:rsidRDefault="00480CD9" w:rsidP="004F29BF">
            <w:pPr>
              <w:pStyle w:val="Base"/>
              <w:jc w:val="center"/>
            </w:pPr>
            <w:r w:rsidRPr="004F29BF">
              <w:t>n/a</w:t>
            </w:r>
          </w:p>
        </w:tc>
      </w:tr>
      <w:tr w:rsidR="00480CD9" w:rsidRPr="004F29BF" w14:paraId="1D317661" w14:textId="77777777" w:rsidTr="004630F5">
        <w:trPr>
          <w:cantSplit/>
          <w:jc w:val="center"/>
        </w:trPr>
        <w:tc>
          <w:tcPr>
            <w:tcW w:w="236" w:type="dxa"/>
            <w:tcBorders>
              <w:right w:val="nil"/>
            </w:tcBorders>
          </w:tcPr>
          <w:p w14:paraId="16E21351" w14:textId="77777777" w:rsidR="00480CD9" w:rsidRPr="004F29BF" w:rsidRDefault="00480CD9" w:rsidP="004F29BF">
            <w:pPr>
              <w:pStyle w:val="Base"/>
              <w:jc w:val="center"/>
            </w:pPr>
          </w:p>
        </w:tc>
        <w:tc>
          <w:tcPr>
            <w:tcW w:w="1621" w:type="dxa"/>
            <w:tcBorders>
              <w:left w:val="nil"/>
            </w:tcBorders>
          </w:tcPr>
          <w:p w14:paraId="7A0BD62D" w14:textId="77777777" w:rsidR="00480CD9" w:rsidRPr="004F29BF" w:rsidRDefault="00480CD9" w:rsidP="004F29BF">
            <w:pPr>
              <w:pStyle w:val="Base"/>
              <w:jc w:val="center"/>
            </w:pPr>
            <w:r w:rsidRPr="004F29BF">
              <w:t>ORW- Adjacent Areas</w:t>
            </w:r>
          </w:p>
        </w:tc>
        <w:tc>
          <w:tcPr>
            <w:tcW w:w="630" w:type="dxa"/>
          </w:tcPr>
          <w:p w14:paraId="33246EB0" w14:textId="77777777" w:rsidR="00480CD9" w:rsidRPr="004F29BF" w:rsidRDefault="00480CD9" w:rsidP="004F29BF">
            <w:r w:rsidRPr="004F29BF">
              <w:rPr>
                <w:kern w:val="0"/>
              </w:rPr>
              <w:t>$100</w:t>
            </w:r>
          </w:p>
        </w:tc>
        <w:tc>
          <w:tcPr>
            <w:tcW w:w="720" w:type="dxa"/>
          </w:tcPr>
          <w:p w14:paraId="17B736F9" w14:textId="77777777" w:rsidR="00480CD9" w:rsidRPr="004F29BF" w:rsidRDefault="00480CD9" w:rsidP="004F29BF">
            <w:r w:rsidRPr="004F29BF">
              <w:rPr>
                <w:kern w:val="0"/>
              </w:rPr>
              <w:t>$200</w:t>
            </w:r>
          </w:p>
        </w:tc>
        <w:tc>
          <w:tcPr>
            <w:tcW w:w="720" w:type="dxa"/>
          </w:tcPr>
          <w:p w14:paraId="6AC4AA8C" w14:textId="77777777" w:rsidR="00480CD9" w:rsidRPr="004F29BF" w:rsidRDefault="00480CD9" w:rsidP="004F29BF">
            <w:r w:rsidRPr="004F29BF">
              <w:rPr>
                <w:kern w:val="0"/>
              </w:rPr>
              <w:t>$300</w:t>
            </w:r>
          </w:p>
        </w:tc>
        <w:tc>
          <w:tcPr>
            <w:tcW w:w="810" w:type="dxa"/>
          </w:tcPr>
          <w:p w14:paraId="15CFB0A0" w14:textId="77777777" w:rsidR="00480CD9" w:rsidRPr="004F29BF" w:rsidRDefault="00480CD9" w:rsidP="004F29BF">
            <w:r w:rsidRPr="004F29BF">
              <w:rPr>
                <w:kern w:val="0"/>
              </w:rPr>
              <w:t>$700</w:t>
            </w:r>
          </w:p>
        </w:tc>
        <w:tc>
          <w:tcPr>
            <w:tcW w:w="810" w:type="dxa"/>
          </w:tcPr>
          <w:p w14:paraId="5BB7B607" w14:textId="77777777" w:rsidR="00480CD9" w:rsidRPr="004F29BF" w:rsidRDefault="00480CD9" w:rsidP="004F29BF">
            <w:r w:rsidRPr="004F29BF">
              <w:rPr>
                <w:kern w:val="0"/>
              </w:rPr>
              <w:t>$1,100</w:t>
            </w:r>
          </w:p>
        </w:tc>
        <w:tc>
          <w:tcPr>
            <w:tcW w:w="810" w:type="dxa"/>
          </w:tcPr>
          <w:p w14:paraId="31CF0475" w14:textId="77777777" w:rsidR="00480CD9" w:rsidRPr="004F29BF" w:rsidRDefault="00480CD9" w:rsidP="004F29BF">
            <w:r w:rsidRPr="004F29BF">
              <w:rPr>
                <w:kern w:val="0"/>
              </w:rPr>
              <w:t>$2,300</w:t>
            </w:r>
          </w:p>
        </w:tc>
        <w:tc>
          <w:tcPr>
            <w:tcW w:w="810" w:type="dxa"/>
          </w:tcPr>
          <w:p w14:paraId="6DEAD524" w14:textId="77777777" w:rsidR="00480CD9" w:rsidRPr="004F29BF" w:rsidRDefault="00480CD9" w:rsidP="004F29BF">
            <w:r w:rsidRPr="004F29BF">
              <w:rPr>
                <w:kern w:val="0"/>
              </w:rPr>
              <w:t>$3,500</w:t>
            </w:r>
          </w:p>
        </w:tc>
        <w:tc>
          <w:tcPr>
            <w:tcW w:w="900" w:type="dxa"/>
          </w:tcPr>
          <w:p w14:paraId="64FFC1B5" w14:textId="77777777" w:rsidR="00480CD9" w:rsidRPr="004F29BF" w:rsidRDefault="00480CD9" w:rsidP="004F29BF">
            <w:r w:rsidRPr="004F29BF">
              <w:rPr>
                <w:kern w:val="0"/>
              </w:rPr>
              <w:t>$4,750</w:t>
            </w:r>
          </w:p>
        </w:tc>
        <w:tc>
          <w:tcPr>
            <w:tcW w:w="900" w:type="dxa"/>
          </w:tcPr>
          <w:p w14:paraId="42B731DE" w14:textId="77777777" w:rsidR="00480CD9" w:rsidRPr="004F29BF" w:rsidRDefault="00480CD9" w:rsidP="004F29BF">
            <w:r w:rsidRPr="004F29BF">
              <w:rPr>
                <w:kern w:val="0"/>
              </w:rPr>
              <w:t>$2,750</w:t>
            </w:r>
          </w:p>
        </w:tc>
        <w:tc>
          <w:tcPr>
            <w:tcW w:w="900" w:type="dxa"/>
          </w:tcPr>
          <w:p w14:paraId="0900E7D2" w14:textId="77777777" w:rsidR="00480CD9" w:rsidRPr="004F29BF" w:rsidRDefault="00480CD9" w:rsidP="004F29BF">
            <w:r w:rsidRPr="004F29BF">
              <w:rPr>
                <w:kern w:val="0"/>
              </w:rPr>
              <w:t>$750</w:t>
            </w:r>
          </w:p>
        </w:tc>
        <w:tc>
          <w:tcPr>
            <w:tcW w:w="900" w:type="dxa"/>
          </w:tcPr>
          <w:p w14:paraId="02CA126C" w14:textId="77777777" w:rsidR="00480CD9" w:rsidRPr="004F29BF" w:rsidRDefault="00480CD9" w:rsidP="004F29BF">
            <w:pPr>
              <w:pStyle w:val="Base"/>
              <w:jc w:val="center"/>
            </w:pPr>
            <w:r w:rsidRPr="004F29BF">
              <w:t>n/a</w:t>
            </w:r>
          </w:p>
        </w:tc>
      </w:tr>
      <w:tr w:rsidR="00480CD9" w:rsidRPr="004F29BF" w14:paraId="7A2AB8AB" w14:textId="77777777" w:rsidTr="004630F5">
        <w:trPr>
          <w:cantSplit/>
          <w:jc w:val="center"/>
        </w:trPr>
        <w:tc>
          <w:tcPr>
            <w:tcW w:w="10767" w:type="dxa"/>
            <w:gridSpan w:val="13"/>
            <w:shd w:val="clear" w:color="auto" w:fill="D9D9D9"/>
          </w:tcPr>
          <w:p w14:paraId="0D97231D" w14:textId="77777777" w:rsidR="00480CD9" w:rsidRPr="004F29BF" w:rsidRDefault="00480CD9" w:rsidP="004F29BF">
            <w:pPr>
              <w:pStyle w:val="Base"/>
              <w:jc w:val="center"/>
            </w:pPr>
          </w:p>
        </w:tc>
      </w:tr>
      <w:tr w:rsidR="00480CD9" w:rsidRPr="004F29BF" w14:paraId="5BABA942" w14:textId="77777777" w:rsidTr="004630F5">
        <w:trPr>
          <w:cantSplit/>
          <w:jc w:val="center"/>
        </w:trPr>
        <w:tc>
          <w:tcPr>
            <w:tcW w:w="1857" w:type="dxa"/>
            <w:gridSpan w:val="2"/>
          </w:tcPr>
          <w:p w14:paraId="53FB6D9C" w14:textId="77777777" w:rsidR="00480CD9" w:rsidRPr="004F29BF" w:rsidRDefault="00480CD9" w:rsidP="004F29BF">
            <w:r w:rsidRPr="004F29BF">
              <w:rPr>
                <w:b/>
                <w:kern w:val="0"/>
              </w:rPr>
              <w:t>Ocean Hazard System (3)(4)</w:t>
            </w:r>
          </w:p>
        </w:tc>
        <w:tc>
          <w:tcPr>
            <w:tcW w:w="630" w:type="dxa"/>
          </w:tcPr>
          <w:p w14:paraId="6FA8CC51" w14:textId="77777777" w:rsidR="00480CD9" w:rsidRPr="004F29BF" w:rsidRDefault="00480CD9" w:rsidP="004F29BF">
            <w:r w:rsidRPr="004F29BF">
              <w:rPr>
                <w:kern w:val="0"/>
              </w:rPr>
              <w:t>$250</w:t>
            </w:r>
          </w:p>
        </w:tc>
        <w:tc>
          <w:tcPr>
            <w:tcW w:w="720" w:type="dxa"/>
          </w:tcPr>
          <w:p w14:paraId="39B326AD" w14:textId="77777777" w:rsidR="00480CD9" w:rsidRPr="004F29BF" w:rsidRDefault="00480CD9" w:rsidP="004F29BF">
            <w:r w:rsidRPr="004F29BF">
              <w:rPr>
                <w:kern w:val="0"/>
              </w:rPr>
              <w:t>$350</w:t>
            </w:r>
          </w:p>
        </w:tc>
        <w:tc>
          <w:tcPr>
            <w:tcW w:w="720" w:type="dxa"/>
          </w:tcPr>
          <w:p w14:paraId="28DFA061" w14:textId="77777777" w:rsidR="00480CD9" w:rsidRPr="004F29BF" w:rsidRDefault="00480CD9" w:rsidP="004F29BF">
            <w:r w:rsidRPr="004F29BF">
              <w:rPr>
                <w:kern w:val="0"/>
              </w:rPr>
              <w:t>$450</w:t>
            </w:r>
          </w:p>
        </w:tc>
        <w:tc>
          <w:tcPr>
            <w:tcW w:w="810" w:type="dxa"/>
          </w:tcPr>
          <w:p w14:paraId="26186170" w14:textId="77777777" w:rsidR="00480CD9" w:rsidRPr="004F29BF" w:rsidRDefault="00480CD9" w:rsidP="004F29BF">
            <w:r w:rsidRPr="004F29BF">
              <w:rPr>
                <w:kern w:val="0"/>
              </w:rPr>
              <w:t>$850</w:t>
            </w:r>
          </w:p>
        </w:tc>
        <w:tc>
          <w:tcPr>
            <w:tcW w:w="810" w:type="dxa"/>
          </w:tcPr>
          <w:p w14:paraId="105EC202" w14:textId="77777777" w:rsidR="00480CD9" w:rsidRPr="004F29BF" w:rsidRDefault="00480CD9" w:rsidP="004F29BF">
            <w:r w:rsidRPr="004F29BF">
              <w:rPr>
                <w:kern w:val="0"/>
              </w:rPr>
              <w:t>$1,250</w:t>
            </w:r>
          </w:p>
        </w:tc>
        <w:tc>
          <w:tcPr>
            <w:tcW w:w="810" w:type="dxa"/>
          </w:tcPr>
          <w:p w14:paraId="1E4582AC" w14:textId="77777777" w:rsidR="00480CD9" w:rsidRPr="004F29BF" w:rsidRDefault="00480CD9" w:rsidP="004F29BF">
            <w:r w:rsidRPr="004F29BF">
              <w:rPr>
                <w:kern w:val="0"/>
              </w:rPr>
              <w:t>$2,450</w:t>
            </w:r>
          </w:p>
        </w:tc>
        <w:tc>
          <w:tcPr>
            <w:tcW w:w="810" w:type="dxa"/>
          </w:tcPr>
          <w:p w14:paraId="6BB2BFF2" w14:textId="77777777" w:rsidR="00480CD9" w:rsidRPr="004F29BF" w:rsidRDefault="00480CD9" w:rsidP="004F29BF">
            <w:r w:rsidRPr="004F29BF">
              <w:rPr>
                <w:kern w:val="0"/>
              </w:rPr>
              <w:t>$3,650</w:t>
            </w:r>
          </w:p>
        </w:tc>
        <w:tc>
          <w:tcPr>
            <w:tcW w:w="900" w:type="dxa"/>
          </w:tcPr>
          <w:p w14:paraId="437AA159" w14:textId="77777777" w:rsidR="00480CD9" w:rsidRPr="004F29BF" w:rsidRDefault="00480CD9" w:rsidP="004F29BF">
            <w:r w:rsidRPr="004F29BF">
              <w:rPr>
                <w:kern w:val="0"/>
              </w:rPr>
              <w:t>$5,250</w:t>
            </w:r>
          </w:p>
        </w:tc>
        <w:tc>
          <w:tcPr>
            <w:tcW w:w="900" w:type="dxa"/>
          </w:tcPr>
          <w:p w14:paraId="528CA5AD" w14:textId="77777777" w:rsidR="00480CD9" w:rsidRPr="004F29BF" w:rsidRDefault="00480CD9" w:rsidP="004F29BF">
            <w:r w:rsidRPr="004F29BF">
              <w:rPr>
                <w:kern w:val="0"/>
              </w:rPr>
              <w:t>$7,250</w:t>
            </w:r>
          </w:p>
        </w:tc>
        <w:tc>
          <w:tcPr>
            <w:tcW w:w="900" w:type="dxa"/>
          </w:tcPr>
          <w:p w14:paraId="78BCCF96" w14:textId="77777777" w:rsidR="00480CD9" w:rsidRPr="004F29BF" w:rsidRDefault="00480CD9" w:rsidP="004F29BF">
            <w:r w:rsidRPr="004F29BF">
              <w:rPr>
                <w:kern w:val="0"/>
              </w:rPr>
              <w:t>$9,250</w:t>
            </w:r>
          </w:p>
        </w:tc>
        <w:tc>
          <w:tcPr>
            <w:tcW w:w="900" w:type="dxa"/>
          </w:tcPr>
          <w:p w14:paraId="7E74A35A" w14:textId="77777777" w:rsidR="00480CD9" w:rsidRPr="004F29BF" w:rsidRDefault="00480CD9" w:rsidP="004F29BF">
            <w:r w:rsidRPr="004F29BF">
              <w:rPr>
                <w:kern w:val="0"/>
              </w:rPr>
              <w:t>$10,000</w:t>
            </w:r>
          </w:p>
        </w:tc>
      </w:tr>
      <w:tr w:rsidR="00480CD9" w:rsidRPr="004F29BF" w14:paraId="1C6A2735" w14:textId="77777777" w:rsidTr="004630F5">
        <w:trPr>
          <w:cantSplit/>
          <w:jc w:val="center"/>
        </w:trPr>
        <w:tc>
          <w:tcPr>
            <w:tcW w:w="1857" w:type="dxa"/>
            <w:gridSpan w:val="2"/>
          </w:tcPr>
          <w:p w14:paraId="638922AA" w14:textId="77777777" w:rsidR="00480CD9" w:rsidRPr="004F29BF" w:rsidRDefault="00480CD9" w:rsidP="004F29BF">
            <w:r w:rsidRPr="004F29BF">
              <w:rPr>
                <w:kern w:val="0"/>
              </w:rPr>
              <w:t>Primary or Frontal Dune</w:t>
            </w:r>
          </w:p>
        </w:tc>
        <w:tc>
          <w:tcPr>
            <w:tcW w:w="630" w:type="dxa"/>
          </w:tcPr>
          <w:p w14:paraId="1F03BDDC" w14:textId="77777777" w:rsidR="00480CD9" w:rsidRPr="004F29BF" w:rsidRDefault="00480CD9" w:rsidP="004F29BF">
            <w:r w:rsidRPr="004F29BF">
              <w:rPr>
                <w:kern w:val="0"/>
              </w:rPr>
              <w:t>$100</w:t>
            </w:r>
          </w:p>
        </w:tc>
        <w:tc>
          <w:tcPr>
            <w:tcW w:w="720" w:type="dxa"/>
          </w:tcPr>
          <w:p w14:paraId="6D975C30" w14:textId="77777777" w:rsidR="00480CD9" w:rsidRPr="004F29BF" w:rsidRDefault="00480CD9" w:rsidP="004F29BF">
            <w:r w:rsidRPr="004F29BF">
              <w:rPr>
                <w:kern w:val="0"/>
              </w:rPr>
              <w:t>$200</w:t>
            </w:r>
          </w:p>
        </w:tc>
        <w:tc>
          <w:tcPr>
            <w:tcW w:w="720" w:type="dxa"/>
          </w:tcPr>
          <w:p w14:paraId="62B89146" w14:textId="77777777" w:rsidR="00480CD9" w:rsidRPr="004F29BF" w:rsidRDefault="00480CD9" w:rsidP="004F29BF">
            <w:r w:rsidRPr="004F29BF">
              <w:rPr>
                <w:kern w:val="0"/>
              </w:rPr>
              <w:t>$300</w:t>
            </w:r>
          </w:p>
        </w:tc>
        <w:tc>
          <w:tcPr>
            <w:tcW w:w="810" w:type="dxa"/>
          </w:tcPr>
          <w:p w14:paraId="5DAA23BD" w14:textId="77777777" w:rsidR="00480CD9" w:rsidRPr="004F29BF" w:rsidRDefault="00480CD9" w:rsidP="004F29BF">
            <w:r w:rsidRPr="004F29BF">
              <w:rPr>
                <w:kern w:val="0"/>
              </w:rPr>
              <w:t>$700</w:t>
            </w:r>
          </w:p>
        </w:tc>
        <w:tc>
          <w:tcPr>
            <w:tcW w:w="810" w:type="dxa"/>
          </w:tcPr>
          <w:p w14:paraId="6329E66B" w14:textId="77777777" w:rsidR="00480CD9" w:rsidRPr="004F29BF" w:rsidRDefault="00480CD9" w:rsidP="004F29BF">
            <w:r w:rsidRPr="004F29BF">
              <w:rPr>
                <w:kern w:val="0"/>
              </w:rPr>
              <w:t>$1,100</w:t>
            </w:r>
          </w:p>
        </w:tc>
        <w:tc>
          <w:tcPr>
            <w:tcW w:w="810" w:type="dxa"/>
          </w:tcPr>
          <w:p w14:paraId="59799220" w14:textId="77777777" w:rsidR="00480CD9" w:rsidRPr="004F29BF" w:rsidRDefault="00480CD9" w:rsidP="004F29BF">
            <w:r w:rsidRPr="004F29BF">
              <w:rPr>
                <w:kern w:val="0"/>
              </w:rPr>
              <w:t>$2,300</w:t>
            </w:r>
          </w:p>
        </w:tc>
        <w:tc>
          <w:tcPr>
            <w:tcW w:w="810" w:type="dxa"/>
          </w:tcPr>
          <w:p w14:paraId="27E7CE1D" w14:textId="77777777" w:rsidR="00480CD9" w:rsidRPr="004F29BF" w:rsidRDefault="00480CD9" w:rsidP="004F29BF">
            <w:r w:rsidRPr="004F29BF">
              <w:rPr>
                <w:kern w:val="0"/>
              </w:rPr>
              <w:t>$3,500</w:t>
            </w:r>
          </w:p>
        </w:tc>
        <w:tc>
          <w:tcPr>
            <w:tcW w:w="900" w:type="dxa"/>
          </w:tcPr>
          <w:p w14:paraId="02DAE503" w14:textId="77777777" w:rsidR="00480CD9" w:rsidRPr="004F29BF" w:rsidRDefault="00480CD9" w:rsidP="004F29BF">
            <w:r w:rsidRPr="004F29BF">
              <w:rPr>
                <w:kern w:val="0"/>
              </w:rPr>
              <w:t>$4,750</w:t>
            </w:r>
          </w:p>
        </w:tc>
        <w:tc>
          <w:tcPr>
            <w:tcW w:w="900" w:type="dxa"/>
          </w:tcPr>
          <w:p w14:paraId="22905997" w14:textId="77777777" w:rsidR="00480CD9" w:rsidRPr="004F29BF" w:rsidRDefault="00480CD9" w:rsidP="004F29BF">
            <w:r w:rsidRPr="004F29BF">
              <w:rPr>
                <w:kern w:val="0"/>
              </w:rPr>
              <w:t>$2,750</w:t>
            </w:r>
          </w:p>
        </w:tc>
        <w:tc>
          <w:tcPr>
            <w:tcW w:w="900" w:type="dxa"/>
          </w:tcPr>
          <w:p w14:paraId="16C9C3DC" w14:textId="77777777" w:rsidR="00480CD9" w:rsidRPr="004F29BF" w:rsidRDefault="00480CD9" w:rsidP="004F29BF">
            <w:r w:rsidRPr="004F29BF">
              <w:rPr>
                <w:kern w:val="0"/>
              </w:rPr>
              <w:t>$750</w:t>
            </w:r>
          </w:p>
        </w:tc>
        <w:tc>
          <w:tcPr>
            <w:tcW w:w="900" w:type="dxa"/>
          </w:tcPr>
          <w:p w14:paraId="556B9CC5" w14:textId="77777777" w:rsidR="00480CD9" w:rsidRPr="004F29BF" w:rsidRDefault="00480CD9" w:rsidP="004F29BF">
            <w:pPr>
              <w:pStyle w:val="Base"/>
              <w:jc w:val="center"/>
            </w:pPr>
            <w:r w:rsidRPr="004F29BF">
              <w:t>n/a</w:t>
            </w:r>
          </w:p>
        </w:tc>
      </w:tr>
      <w:tr w:rsidR="00480CD9" w:rsidRPr="004F29BF" w14:paraId="4A26BEF7" w14:textId="77777777" w:rsidTr="004630F5">
        <w:trPr>
          <w:cantSplit/>
          <w:jc w:val="center"/>
        </w:trPr>
        <w:tc>
          <w:tcPr>
            <w:tcW w:w="10767" w:type="dxa"/>
            <w:gridSpan w:val="13"/>
            <w:shd w:val="clear" w:color="auto" w:fill="D9D9D9"/>
          </w:tcPr>
          <w:p w14:paraId="2F6ED679" w14:textId="77777777" w:rsidR="00480CD9" w:rsidRPr="004F29BF" w:rsidRDefault="00480CD9" w:rsidP="004F29BF">
            <w:pPr>
              <w:pStyle w:val="Base"/>
              <w:jc w:val="center"/>
            </w:pPr>
          </w:p>
        </w:tc>
      </w:tr>
      <w:tr w:rsidR="00480CD9" w:rsidRPr="004F29BF" w14:paraId="03D08B3E" w14:textId="77777777" w:rsidTr="004630F5">
        <w:trPr>
          <w:cantSplit/>
          <w:jc w:val="center"/>
        </w:trPr>
        <w:tc>
          <w:tcPr>
            <w:tcW w:w="1857" w:type="dxa"/>
            <w:gridSpan w:val="2"/>
          </w:tcPr>
          <w:p w14:paraId="4B78EFDB" w14:textId="77777777" w:rsidR="00480CD9" w:rsidRPr="004F29BF" w:rsidRDefault="00480CD9" w:rsidP="004F29BF">
            <w:r w:rsidRPr="004F29BF">
              <w:rPr>
                <w:b/>
                <w:kern w:val="0"/>
              </w:rPr>
              <w:t>Public Water Supplies (5)</w:t>
            </w:r>
          </w:p>
        </w:tc>
        <w:tc>
          <w:tcPr>
            <w:tcW w:w="630" w:type="dxa"/>
          </w:tcPr>
          <w:p w14:paraId="79969480" w14:textId="77777777" w:rsidR="00480CD9" w:rsidRPr="004F29BF" w:rsidRDefault="00480CD9" w:rsidP="004F29BF">
            <w:r w:rsidRPr="004F29BF">
              <w:rPr>
                <w:kern w:val="0"/>
              </w:rPr>
              <w:t>$250</w:t>
            </w:r>
          </w:p>
        </w:tc>
        <w:tc>
          <w:tcPr>
            <w:tcW w:w="720" w:type="dxa"/>
          </w:tcPr>
          <w:p w14:paraId="20CBDA94" w14:textId="77777777" w:rsidR="00480CD9" w:rsidRPr="004F29BF" w:rsidRDefault="00480CD9" w:rsidP="004F29BF">
            <w:r w:rsidRPr="004F29BF">
              <w:rPr>
                <w:kern w:val="0"/>
              </w:rPr>
              <w:t>$350</w:t>
            </w:r>
          </w:p>
        </w:tc>
        <w:tc>
          <w:tcPr>
            <w:tcW w:w="720" w:type="dxa"/>
          </w:tcPr>
          <w:p w14:paraId="478D1EC8" w14:textId="77777777" w:rsidR="00480CD9" w:rsidRPr="004F29BF" w:rsidRDefault="00480CD9" w:rsidP="004F29BF">
            <w:r w:rsidRPr="004F29BF">
              <w:rPr>
                <w:kern w:val="0"/>
              </w:rPr>
              <w:t>$450</w:t>
            </w:r>
          </w:p>
        </w:tc>
        <w:tc>
          <w:tcPr>
            <w:tcW w:w="810" w:type="dxa"/>
          </w:tcPr>
          <w:p w14:paraId="0BE2AF48" w14:textId="77777777" w:rsidR="00480CD9" w:rsidRPr="004F29BF" w:rsidRDefault="00480CD9" w:rsidP="004F29BF">
            <w:r w:rsidRPr="004F29BF">
              <w:rPr>
                <w:kern w:val="0"/>
              </w:rPr>
              <w:t>$850</w:t>
            </w:r>
          </w:p>
        </w:tc>
        <w:tc>
          <w:tcPr>
            <w:tcW w:w="810" w:type="dxa"/>
          </w:tcPr>
          <w:p w14:paraId="126B21B8" w14:textId="77777777" w:rsidR="00480CD9" w:rsidRPr="004F29BF" w:rsidRDefault="00480CD9" w:rsidP="004F29BF">
            <w:r w:rsidRPr="004F29BF">
              <w:rPr>
                <w:kern w:val="0"/>
              </w:rPr>
              <w:t>$1,250</w:t>
            </w:r>
          </w:p>
        </w:tc>
        <w:tc>
          <w:tcPr>
            <w:tcW w:w="810" w:type="dxa"/>
          </w:tcPr>
          <w:p w14:paraId="32F94B0A" w14:textId="77777777" w:rsidR="00480CD9" w:rsidRPr="004F29BF" w:rsidRDefault="00480CD9" w:rsidP="004F29BF">
            <w:r w:rsidRPr="004F29BF">
              <w:rPr>
                <w:kern w:val="0"/>
              </w:rPr>
              <w:t>$2,450</w:t>
            </w:r>
          </w:p>
        </w:tc>
        <w:tc>
          <w:tcPr>
            <w:tcW w:w="810" w:type="dxa"/>
          </w:tcPr>
          <w:p w14:paraId="20C08524" w14:textId="77777777" w:rsidR="00480CD9" w:rsidRPr="004F29BF" w:rsidRDefault="00480CD9" w:rsidP="004F29BF">
            <w:r w:rsidRPr="004F29BF">
              <w:rPr>
                <w:kern w:val="0"/>
              </w:rPr>
              <w:t>$3,650</w:t>
            </w:r>
          </w:p>
        </w:tc>
        <w:tc>
          <w:tcPr>
            <w:tcW w:w="900" w:type="dxa"/>
          </w:tcPr>
          <w:p w14:paraId="14C08CFF" w14:textId="77777777" w:rsidR="00480CD9" w:rsidRPr="004F29BF" w:rsidRDefault="00480CD9" w:rsidP="004F29BF">
            <w:r w:rsidRPr="004F29BF">
              <w:rPr>
                <w:kern w:val="0"/>
              </w:rPr>
              <w:t>$5,250</w:t>
            </w:r>
          </w:p>
        </w:tc>
        <w:tc>
          <w:tcPr>
            <w:tcW w:w="900" w:type="dxa"/>
          </w:tcPr>
          <w:p w14:paraId="39EDE116" w14:textId="77777777" w:rsidR="00480CD9" w:rsidRPr="004F29BF" w:rsidRDefault="00480CD9" w:rsidP="004F29BF">
            <w:r w:rsidRPr="004F29BF">
              <w:rPr>
                <w:kern w:val="0"/>
              </w:rPr>
              <w:t>$7,250</w:t>
            </w:r>
          </w:p>
        </w:tc>
        <w:tc>
          <w:tcPr>
            <w:tcW w:w="900" w:type="dxa"/>
          </w:tcPr>
          <w:p w14:paraId="75E0E9A6" w14:textId="77777777" w:rsidR="00480CD9" w:rsidRPr="004F29BF" w:rsidRDefault="00480CD9" w:rsidP="004F29BF">
            <w:r w:rsidRPr="004F29BF">
              <w:rPr>
                <w:kern w:val="0"/>
              </w:rPr>
              <w:t>$9,250</w:t>
            </w:r>
          </w:p>
        </w:tc>
        <w:tc>
          <w:tcPr>
            <w:tcW w:w="900" w:type="dxa"/>
          </w:tcPr>
          <w:p w14:paraId="50706B48" w14:textId="77777777" w:rsidR="00480CD9" w:rsidRPr="004F29BF" w:rsidRDefault="00480CD9" w:rsidP="004F29BF">
            <w:r w:rsidRPr="004F29BF">
              <w:rPr>
                <w:kern w:val="0"/>
              </w:rPr>
              <w:t>$10,000</w:t>
            </w:r>
          </w:p>
        </w:tc>
      </w:tr>
      <w:tr w:rsidR="00480CD9" w:rsidRPr="004F29BF" w14:paraId="5EC42A0F" w14:textId="77777777" w:rsidTr="004630F5">
        <w:trPr>
          <w:cantSplit/>
          <w:jc w:val="center"/>
        </w:trPr>
        <w:tc>
          <w:tcPr>
            <w:tcW w:w="10767" w:type="dxa"/>
            <w:gridSpan w:val="13"/>
            <w:shd w:val="clear" w:color="auto" w:fill="D9D9D9"/>
          </w:tcPr>
          <w:p w14:paraId="727A7414" w14:textId="77777777" w:rsidR="00480CD9" w:rsidRPr="004F29BF" w:rsidRDefault="00480CD9" w:rsidP="004F29BF">
            <w:pPr>
              <w:pStyle w:val="Base"/>
              <w:jc w:val="center"/>
            </w:pPr>
          </w:p>
        </w:tc>
      </w:tr>
      <w:tr w:rsidR="00480CD9" w:rsidRPr="004F29BF" w14:paraId="4F63D8EA" w14:textId="77777777" w:rsidTr="004630F5">
        <w:trPr>
          <w:cantSplit/>
          <w:jc w:val="center"/>
        </w:trPr>
        <w:tc>
          <w:tcPr>
            <w:tcW w:w="1857" w:type="dxa"/>
            <w:gridSpan w:val="2"/>
          </w:tcPr>
          <w:p w14:paraId="268E78F6" w14:textId="77777777" w:rsidR="00480CD9" w:rsidRPr="004F29BF" w:rsidRDefault="00480CD9" w:rsidP="004F29BF">
            <w:r w:rsidRPr="004F29BF">
              <w:rPr>
                <w:b/>
                <w:kern w:val="0"/>
              </w:rPr>
              <w:t>Natural and Cultural Resource Areas (6)</w:t>
            </w:r>
          </w:p>
        </w:tc>
        <w:tc>
          <w:tcPr>
            <w:tcW w:w="630" w:type="dxa"/>
          </w:tcPr>
          <w:p w14:paraId="42C34457" w14:textId="77777777" w:rsidR="00480CD9" w:rsidRPr="004F29BF" w:rsidRDefault="00480CD9" w:rsidP="004F29BF">
            <w:r w:rsidRPr="004F29BF">
              <w:rPr>
                <w:kern w:val="0"/>
              </w:rPr>
              <w:t>$250</w:t>
            </w:r>
          </w:p>
        </w:tc>
        <w:tc>
          <w:tcPr>
            <w:tcW w:w="720" w:type="dxa"/>
          </w:tcPr>
          <w:p w14:paraId="5821A8AD" w14:textId="77777777" w:rsidR="00480CD9" w:rsidRPr="004F29BF" w:rsidRDefault="00480CD9" w:rsidP="004F29BF">
            <w:r w:rsidRPr="004F29BF">
              <w:rPr>
                <w:kern w:val="0"/>
              </w:rPr>
              <w:t>$350</w:t>
            </w:r>
          </w:p>
        </w:tc>
        <w:tc>
          <w:tcPr>
            <w:tcW w:w="720" w:type="dxa"/>
          </w:tcPr>
          <w:p w14:paraId="1E50E458" w14:textId="77777777" w:rsidR="00480CD9" w:rsidRPr="004F29BF" w:rsidRDefault="00480CD9" w:rsidP="004F29BF">
            <w:r w:rsidRPr="004F29BF">
              <w:rPr>
                <w:kern w:val="0"/>
              </w:rPr>
              <w:t>$450</w:t>
            </w:r>
          </w:p>
        </w:tc>
        <w:tc>
          <w:tcPr>
            <w:tcW w:w="810" w:type="dxa"/>
          </w:tcPr>
          <w:p w14:paraId="2054C23D" w14:textId="77777777" w:rsidR="00480CD9" w:rsidRPr="004F29BF" w:rsidRDefault="00480CD9" w:rsidP="004F29BF">
            <w:r w:rsidRPr="004F29BF">
              <w:rPr>
                <w:kern w:val="0"/>
              </w:rPr>
              <w:t>$850</w:t>
            </w:r>
          </w:p>
        </w:tc>
        <w:tc>
          <w:tcPr>
            <w:tcW w:w="810" w:type="dxa"/>
          </w:tcPr>
          <w:p w14:paraId="6EAC4F76" w14:textId="77777777" w:rsidR="00480CD9" w:rsidRPr="004F29BF" w:rsidRDefault="00480CD9" w:rsidP="004F29BF">
            <w:r w:rsidRPr="004F29BF">
              <w:rPr>
                <w:kern w:val="0"/>
              </w:rPr>
              <w:t>$1,250</w:t>
            </w:r>
          </w:p>
        </w:tc>
        <w:tc>
          <w:tcPr>
            <w:tcW w:w="810" w:type="dxa"/>
          </w:tcPr>
          <w:p w14:paraId="63714FA3" w14:textId="77777777" w:rsidR="00480CD9" w:rsidRPr="004F29BF" w:rsidRDefault="00480CD9" w:rsidP="004F29BF">
            <w:r w:rsidRPr="004F29BF">
              <w:rPr>
                <w:kern w:val="0"/>
              </w:rPr>
              <w:t>$2,450</w:t>
            </w:r>
          </w:p>
        </w:tc>
        <w:tc>
          <w:tcPr>
            <w:tcW w:w="810" w:type="dxa"/>
          </w:tcPr>
          <w:p w14:paraId="0D08FE1A" w14:textId="77777777" w:rsidR="00480CD9" w:rsidRPr="004F29BF" w:rsidRDefault="00480CD9" w:rsidP="004F29BF">
            <w:r w:rsidRPr="004F29BF">
              <w:rPr>
                <w:kern w:val="0"/>
              </w:rPr>
              <w:t>$3,650</w:t>
            </w:r>
          </w:p>
        </w:tc>
        <w:tc>
          <w:tcPr>
            <w:tcW w:w="900" w:type="dxa"/>
          </w:tcPr>
          <w:p w14:paraId="2D08F5C7" w14:textId="77777777" w:rsidR="00480CD9" w:rsidRPr="004F29BF" w:rsidRDefault="00480CD9" w:rsidP="004F29BF">
            <w:r w:rsidRPr="004F29BF">
              <w:rPr>
                <w:kern w:val="0"/>
              </w:rPr>
              <w:t>$5,250</w:t>
            </w:r>
          </w:p>
        </w:tc>
        <w:tc>
          <w:tcPr>
            <w:tcW w:w="900" w:type="dxa"/>
          </w:tcPr>
          <w:p w14:paraId="4BC98DF6" w14:textId="77777777" w:rsidR="00480CD9" w:rsidRPr="004F29BF" w:rsidRDefault="00480CD9" w:rsidP="004F29BF">
            <w:r w:rsidRPr="004F29BF">
              <w:rPr>
                <w:kern w:val="0"/>
              </w:rPr>
              <w:t>$7,250</w:t>
            </w:r>
          </w:p>
        </w:tc>
        <w:tc>
          <w:tcPr>
            <w:tcW w:w="900" w:type="dxa"/>
          </w:tcPr>
          <w:p w14:paraId="0E57F8D4" w14:textId="77777777" w:rsidR="00480CD9" w:rsidRPr="004F29BF" w:rsidRDefault="00480CD9" w:rsidP="004F29BF">
            <w:r w:rsidRPr="004F29BF">
              <w:rPr>
                <w:kern w:val="0"/>
              </w:rPr>
              <w:t>$9,250</w:t>
            </w:r>
          </w:p>
        </w:tc>
        <w:tc>
          <w:tcPr>
            <w:tcW w:w="900" w:type="dxa"/>
          </w:tcPr>
          <w:p w14:paraId="5FF1840D" w14:textId="77777777" w:rsidR="00480CD9" w:rsidRPr="004F29BF" w:rsidRDefault="00480CD9" w:rsidP="004F29BF">
            <w:r w:rsidRPr="004F29BF">
              <w:rPr>
                <w:kern w:val="0"/>
              </w:rPr>
              <w:t>$10,000</w:t>
            </w:r>
          </w:p>
        </w:tc>
      </w:tr>
    </w:tbl>
    <w:p w14:paraId="44855BF4" w14:textId="77777777" w:rsidR="00480CD9" w:rsidRDefault="00480CD9" w:rsidP="004F29BF">
      <w:pPr>
        <w:pStyle w:val="SubParagraph"/>
        <w:tabs>
          <w:tab w:val="clear" w:pos="1800"/>
        </w:tabs>
        <w:sectPr w:rsidR="00480CD9" w:rsidSect="00480061">
          <w:type w:val="continuous"/>
          <w:pgSz w:w="12240" w:h="15840"/>
          <w:pgMar w:top="360" w:right="720" w:bottom="360" w:left="720" w:header="360" w:footer="360" w:gutter="0"/>
          <w:cols w:space="360"/>
          <w:docGrid w:linePitch="360"/>
        </w:sectPr>
      </w:pPr>
    </w:p>
    <w:p w14:paraId="4B257C67" w14:textId="77777777" w:rsidR="00480CD9" w:rsidRPr="00466839" w:rsidRDefault="00480CD9" w:rsidP="004F29BF">
      <w:pPr>
        <w:pStyle w:val="SubParagraph"/>
        <w:tabs>
          <w:tab w:val="clear" w:pos="1800"/>
        </w:tabs>
      </w:pPr>
      <w:r w:rsidRPr="004F29BF">
        <w:t>(</w:t>
      </w:r>
      <w:r w:rsidRPr="00466839">
        <w:t>1)</w:t>
      </w:r>
      <w:r w:rsidRPr="00466839">
        <w:tab/>
        <w:t>Includes the Atlantic Ocean from the normal high water mark to three miles offshore.</w:t>
      </w:r>
    </w:p>
    <w:p w14:paraId="7822504F" w14:textId="77777777" w:rsidR="00480CD9" w:rsidRPr="00466839" w:rsidRDefault="00480CD9" w:rsidP="004F29BF">
      <w:pPr>
        <w:pStyle w:val="SubParagraph"/>
        <w:tabs>
          <w:tab w:val="clear" w:pos="1800"/>
        </w:tabs>
      </w:pPr>
      <w:r w:rsidRPr="00466839">
        <w:t>(2)</w:t>
      </w:r>
      <w:r w:rsidRPr="00466839">
        <w:tab/>
        <w:t>Wetlands that are jurisdictional by the Federal Clean Water Act.</w:t>
      </w:r>
    </w:p>
    <w:p w14:paraId="576FDF2F" w14:textId="77777777" w:rsidR="00480CD9" w:rsidRPr="00466839" w:rsidRDefault="00480CD9" w:rsidP="004F29BF">
      <w:pPr>
        <w:pStyle w:val="SubParagraph"/>
        <w:tabs>
          <w:tab w:val="clear" w:pos="1800"/>
        </w:tabs>
      </w:pPr>
      <w:r w:rsidRPr="00466839">
        <w:t>(3)</w:t>
      </w:r>
      <w:r w:rsidRPr="00466839">
        <w:tab/>
        <w:t>If the AEC physically overlaps another AEC, use the greater penalty schedule.</w:t>
      </w:r>
    </w:p>
    <w:p w14:paraId="79D1EAE8" w14:textId="77777777" w:rsidR="00480CD9" w:rsidRPr="00466839" w:rsidRDefault="00480CD9" w:rsidP="004F29BF">
      <w:pPr>
        <w:pStyle w:val="SubParagraph"/>
        <w:tabs>
          <w:tab w:val="clear" w:pos="1800"/>
        </w:tabs>
      </w:pPr>
      <w:r w:rsidRPr="00466839">
        <w:t>(4)</w:t>
      </w:r>
      <w:r w:rsidRPr="00466839">
        <w:tab/>
        <w:t>Includes the Ocean Erodible, Inlet Hazard Area, and Unvegetated Beach Area.</w:t>
      </w:r>
    </w:p>
    <w:p w14:paraId="052DC883" w14:textId="77777777" w:rsidR="00480CD9" w:rsidRPr="00466839" w:rsidRDefault="00480CD9" w:rsidP="004F29BF">
      <w:pPr>
        <w:pStyle w:val="SubParagraph"/>
        <w:tabs>
          <w:tab w:val="clear" w:pos="1800"/>
        </w:tabs>
      </w:pPr>
      <w:r w:rsidRPr="00466839">
        <w:t>(5)</w:t>
      </w:r>
      <w:r w:rsidRPr="00466839">
        <w:tab/>
        <w:t>Includes Small Surface Water Supply, Watershed and Public Water Supply Well Fields.</w:t>
      </w:r>
    </w:p>
    <w:p w14:paraId="4871F160" w14:textId="77777777" w:rsidR="00480CD9" w:rsidRPr="004F29BF" w:rsidRDefault="00480CD9" w:rsidP="004F29BF">
      <w:pPr>
        <w:pStyle w:val="SubParagraph"/>
        <w:tabs>
          <w:tab w:val="clear" w:pos="1800"/>
        </w:tabs>
      </w:pPr>
      <w:r w:rsidRPr="00466839">
        <w:t>(6)</w:t>
      </w:r>
      <w:r w:rsidRPr="004F29BF">
        <w:tab/>
        <w:t>Includes Coastal Complex Natural Areas, Coastal Areas Sustaining Remnant Species, Unique Geological Formations, Significant Coastal Archaeological Resources, and Significant Coastal Historical Architectural Resources.</w:t>
      </w:r>
    </w:p>
    <w:p w14:paraId="5645DB05" w14:textId="77777777" w:rsidR="00480CD9" w:rsidRPr="004F29BF" w:rsidRDefault="00480CD9" w:rsidP="004F29BF">
      <w:pPr>
        <w:pStyle w:val="Part"/>
        <w:tabs>
          <w:tab w:val="clear" w:pos="2520"/>
        </w:tabs>
      </w:pPr>
      <w:r w:rsidRPr="004F29BF">
        <w:t>(C)</w:t>
      </w:r>
      <w:r w:rsidRPr="004F29BF">
        <w:tab/>
        <w:t>Assessments for violations by public agencies, i.e. towns, counties, and State agencies shall be determined in accordance with Parts (1)(A) and (B) of this Paragraph.</w:t>
      </w:r>
    </w:p>
    <w:p w14:paraId="50F04547" w14:textId="77777777" w:rsidR="00480CD9" w:rsidRPr="004F29BF" w:rsidRDefault="00480CD9" w:rsidP="004F29BF">
      <w:pPr>
        <w:pStyle w:val="Part"/>
        <w:tabs>
          <w:tab w:val="clear" w:pos="2520"/>
        </w:tabs>
      </w:pPr>
      <w:r w:rsidRPr="004F29BF">
        <w:t>(D)</w:t>
      </w:r>
      <w:r w:rsidRPr="004F29BF">
        <w:tab/>
        <w:t>Willful and intentional violations. The penalty assessed in accordance with Parts (1)(A) and (B) of this Paragraph. shall be doubled for willful and intentional violations except that the doubled penalties assessed under this Subparagraph shall not exceed ten thousand dollars ($10,000) or be less than two thousand dollars ($2,000) for each separate violation. For the purposes of G.S. 113A-126(d)(2), the following actions shall be considered willful and intentional:</w:t>
      </w:r>
    </w:p>
    <w:p w14:paraId="2C9E954D" w14:textId="77777777" w:rsidR="00480CD9" w:rsidRPr="004F29BF" w:rsidRDefault="00480CD9" w:rsidP="004F29BF">
      <w:pPr>
        <w:pStyle w:val="SubPart"/>
      </w:pPr>
      <w:r w:rsidRPr="004F29BF">
        <w:t>(i)</w:t>
      </w:r>
      <w:r w:rsidRPr="004F29BF">
        <w:tab/>
        <w:t xml:space="preserve">the person received written instructions from one of the Commission's delegates that a permit would be required for the development and </w:t>
      </w:r>
      <w:r w:rsidRPr="004F29BF">
        <w:t>subsequently undertook development without a permit;</w:t>
      </w:r>
    </w:p>
    <w:p w14:paraId="5AD28303" w14:textId="77777777" w:rsidR="00480CD9" w:rsidRPr="004F29BF" w:rsidRDefault="00480CD9" w:rsidP="004F29BF">
      <w:pPr>
        <w:pStyle w:val="SubPart"/>
      </w:pPr>
      <w:r w:rsidRPr="004F29BF">
        <w:t>(ii)</w:t>
      </w:r>
      <w:r w:rsidRPr="004F29BF">
        <w:tab/>
        <w:t>the person received written instructions from one of the Commission's delegates that the proposed development was not permissible under the Commission's rules, or received denial of a permit application for the proposed activity, and subsequently undertook the development without a permit;</w:t>
      </w:r>
    </w:p>
    <w:p w14:paraId="58F8F456" w14:textId="77777777" w:rsidR="00480CD9" w:rsidRPr="004F29BF" w:rsidRDefault="00480CD9" w:rsidP="004F29BF">
      <w:pPr>
        <w:pStyle w:val="SubPart"/>
      </w:pPr>
      <w:r w:rsidRPr="004F29BF">
        <w:t>(iii)</w:t>
      </w:r>
      <w:r w:rsidRPr="004F29BF">
        <w:tab/>
        <w:t>the person committed previous violations of the Commission's rules; or</w:t>
      </w:r>
    </w:p>
    <w:p w14:paraId="61C276CF" w14:textId="77777777" w:rsidR="00480CD9" w:rsidRPr="004F29BF" w:rsidRDefault="00480CD9" w:rsidP="004F29BF">
      <w:pPr>
        <w:pStyle w:val="SubPart"/>
      </w:pPr>
      <w:r w:rsidRPr="004F29BF">
        <w:t>(iv)</w:t>
      </w:r>
      <w:r w:rsidRPr="004F29BF">
        <w:tab/>
        <w:t>the person refused or failed to restore a damaged area as ordered by one of the Commission's delegates.</w:t>
      </w:r>
    </w:p>
    <w:p w14:paraId="7C54CECB" w14:textId="77777777" w:rsidR="00480CD9" w:rsidRPr="004F29BF" w:rsidRDefault="00480CD9" w:rsidP="004F29BF">
      <w:pPr>
        <w:pStyle w:val="Part"/>
        <w:tabs>
          <w:tab w:val="clear" w:pos="2520"/>
        </w:tabs>
      </w:pPr>
      <w:r w:rsidRPr="004F29BF">
        <w:t>(E)</w:t>
      </w:r>
      <w:r w:rsidRPr="004F29BF">
        <w:tab/>
        <w:t>Assessments against contractors. Any contractor, subcontractor, or person functioning as a contractor shall be subject to a notice of violation and assessment of a civil penalty in accordance with Paragraph (f) of this Rule. Such penalty shall be in addition to that assessed against the landowner. When a penalty is being doubled pursuant to Part (D) of this Subparagraph and the element of willfulness is present only on the part of the contractor, the landowner shall be assessed the standard penalty and the contractor shall be assessed the doubled penalty.</w:t>
      </w:r>
    </w:p>
    <w:p w14:paraId="5C8E3BA7" w14:textId="77777777" w:rsidR="00480CD9" w:rsidRPr="004F29BF" w:rsidRDefault="00480CD9" w:rsidP="004F29BF">
      <w:pPr>
        <w:pStyle w:val="Part"/>
        <w:tabs>
          <w:tab w:val="clear" w:pos="2520"/>
        </w:tabs>
      </w:pPr>
      <w:r w:rsidRPr="004F29BF">
        <w:t>(F)</w:t>
      </w:r>
      <w:r w:rsidRPr="004F29BF">
        <w:tab/>
        <w:t>Assessments for Continuing violations.</w:t>
      </w:r>
    </w:p>
    <w:p w14:paraId="579363E3" w14:textId="77777777" w:rsidR="00480CD9" w:rsidRPr="004F29BF" w:rsidRDefault="00480CD9" w:rsidP="004F29BF">
      <w:pPr>
        <w:pStyle w:val="SubPart"/>
      </w:pPr>
      <w:r w:rsidRPr="004F29BF">
        <w:lastRenderedPageBreak/>
        <w:t>(i)</w:t>
      </w:r>
      <w:r w:rsidRPr="004F29BF">
        <w:tab/>
        <w:t>Pursuant to G.S. 113A-126(d)(2), each day that the violation continues after the date specified in the notice of violation for the unauthorized activity to cease or restoration to be completed shall be considered a separate violation and shall be assessed an additional penalty.</w:t>
      </w:r>
    </w:p>
    <w:p w14:paraId="4C6BDCB9" w14:textId="77777777" w:rsidR="00480CD9" w:rsidRPr="004F29BF" w:rsidRDefault="00480CD9" w:rsidP="004F29BF">
      <w:pPr>
        <w:pStyle w:val="SubPart"/>
      </w:pPr>
      <w:r w:rsidRPr="004F29BF">
        <w:t>(ii)</w:t>
      </w:r>
      <w:r w:rsidRPr="004F29BF">
        <w:tab/>
        <w:t>Refusal or failure to restore a damaged area as directed in the restoration order shall be considered a continuing violation and shall be assessed an additional penalty. When resources continue to be affected by the violation, the amount of the penalty shall be determined according to Part (B) of this Subparagraph. The continuing penalty period shall be calculated from the date specified in the restoration order which accompanies the notice of violation for the unauthorized activity to cease or restoration to be completed and run until:</w:t>
      </w:r>
    </w:p>
    <w:p w14:paraId="60FF7634" w14:textId="77777777" w:rsidR="00480CD9" w:rsidRPr="004F29BF" w:rsidRDefault="00480CD9" w:rsidP="00472FDF">
      <w:pPr>
        <w:pStyle w:val="Subsubpart"/>
      </w:pPr>
      <w:r w:rsidRPr="004F29BF">
        <w:t>(I)</w:t>
      </w:r>
      <w:r w:rsidRPr="004F29BF">
        <w:tab/>
        <w:t>the Division determines that the terms of the restoration order are satisfied;</w:t>
      </w:r>
    </w:p>
    <w:p w14:paraId="4366904B" w14:textId="77777777" w:rsidR="00480CD9" w:rsidRPr="004F29BF" w:rsidRDefault="00480CD9" w:rsidP="00472FDF">
      <w:pPr>
        <w:pStyle w:val="Subsubpart"/>
      </w:pPr>
      <w:r w:rsidRPr="004F29BF">
        <w:t>(II)</w:t>
      </w:r>
      <w:r w:rsidRPr="004F29BF">
        <w:tab/>
        <w:t>the respondent enters into negotiations with the Division; or</w:t>
      </w:r>
    </w:p>
    <w:p w14:paraId="50BA5A32" w14:textId="77777777" w:rsidR="00480CD9" w:rsidRPr="004F29BF" w:rsidRDefault="00480CD9" w:rsidP="00472FDF">
      <w:pPr>
        <w:pStyle w:val="Subsubpart"/>
      </w:pPr>
      <w:r w:rsidRPr="004F29BF">
        <w:t>(III)</w:t>
      </w:r>
      <w:r w:rsidRPr="004F29BF">
        <w:tab/>
        <w:t xml:space="preserve">the respondent contests the </w:t>
      </w:r>
      <w:r w:rsidRPr="004F29BF">
        <w:t>Division's order in a judicial proceeding.</w:t>
      </w:r>
    </w:p>
    <w:p w14:paraId="18231EE9" w14:textId="77777777" w:rsidR="00480CD9" w:rsidRPr="004F29BF" w:rsidRDefault="00480CD9" w:rsidP="00472FDF">
      <w:pPr>
        <w:pStyle w:val="SubPart"/>
        <w:ind w:left="2160" w:firstLine="0"/>
      </w:pPr>
      <w:r w:rsidRPr="004F29BF">
        <w:t>The continuing penalty period shall resume if the respondent terminates negotiations without reaching an agreement with the Division, fails to comply with court ordered restoration, or fails to meet a deadline for restoration that was negotiated with the Division.</w:t>
      </w:r>
    </w:p>
    <w:p w14:paraId="166595F5" w14:textId="77777777" w:rsidR="00480CD9" w:rsidRPr="004F29BF" w:rsidRDefault="00480CD9" w:rsidP="004F29BF">
      <w:pPr>
        <w:pStyle w:val="SubParagraph"/>
        <w:tabs>
          <w:tab w:val="clear" w:pos="1800"/>
        </w:tabs>
      </w:pPr>
      <w:r w:rsidRPr="004F29BF">
        <w:t>(2)</w:t>
      </w:r>
      <w:r w:rsidRPr="004F29BF">
        <w:tab/>
        <w:t>Pursuant to G.S. 113A-126(d)(1), penalties for minor development violations, including violations of permit conditions, shall be assessed as follows:</w:t>
      </w:r>
    </w:p>
    <w:p w14:paraId="52368C27" w14:textId="77777777" w:rsidR="00480CD9" w:rsidRPr="004F29BF" w:rsidRDefault="00480CD9" w:rsidP="004F29BF">
      <w:pPr>
        <w:pStyle w:val="Part"/>
        <w:tabs>
          <w:tab w:val="clear" w:pos="2520"/>
        </w:tabs>
      </w:pPr>
      <w:r w:rsidRPr="004F29BF">
        <w:t>(A)</w:t>
      </w:r>
      <w:r w:rsidRPr="004F29BF">
        <w:tab/>
        <w:t>Minor development that could have been permitted under the Commission's rules at the time the notice of violation is issued shall be assessed a penalty equal to two times the relevant CAMA permit application fee, plus investigative costs.</w:t>
      </w:r>
    </w:p>
    <w:p w14:paraId="11AB9E32" w14:textId="77777777" w:rsidR="00480CD9" w:rsidRPr="004F29BF" w:rsidRDefault="00480CD9" w:rsidP="004F29BF">
      <w:pPr>
        <w:pStyle w:val="Part"/>
        <w:tabs>
          <w:tab w:val="clear" w:pos="2520"/>
        </w:tabs>
      </w:pPr>
      <w:r w:rsidRPr="004F29BF">
        <w:t>(B)</w:t>
      </w:r>
      <w:r w:rsidRPr="004F29BF">
        <w:tab/>
        <w:t>Minor development that could not have been permitted under the Commission's rules at the time the notice of violation is issued shall be assessed an amount equal to the relevant CAMA permit application fee as set forth in Rule .0204 of this Subchapter, plus a penalty pursuant to Schedule B of this Rule, plus investigative costs. If a violation affects more than one area of environmental concern (AEC) or coastal resource as listed within Schedule B of this Rule, the penalties for each affected AEC shall be combined. Any structure or part of a structure that is constructed in violation of existing Commission rules shall be removed or modified as necessary to bring the structure into compliance with the Commission's rules.</w:t>
      </w:r>
    </w:p>
    <w:p w14:paraId="7FE09876" w14:textId="77777777" w:rsidR="00480CD9" w:rsidRPr="004F29BF" w:rsidRDefault="00480CD9" w:rsidP="004F29BF">
      <w:pPr>
        <w:pStyle w:val="Base"/>
      </w:pPr>
    </w:p>
    <w:p w14:paraId="6645DED3" w14:textId="77777777" w:rsidR="00480CD9" w:rsidRDefault="00480CD9" w:rsidP="004F29BF">
      <w:pPr>
        <w:pStyle w:val="Base"/>
        <w:jc w:val="center"/>
        <w:sectPr w:rsidR="00480CD9" w:rsidSect="001A41A4">
          <w:type w:val="continuous"/>
          <w:pgSz w:w="12240" w:h="15840"/>
          <w:pgMar w:top="360" w:right="720" w:bottom="360" w:left="720" w:header="360" w:footer="360" w:gutter="0"/>
          <w:cols w:num="2" w:space="360"/>
          <w:docGrid w:linePitch="360"/>
        </w:sectPr>
      </w:pPr>
    </w:p>
    <w:p w14:paraId="21823D84" w14:textId="77777777" w:rsidR="00480CD9" w:rsidRDefault="00480CD9" w:rsidP="004F29BF">
      <w:pPr>
        <w:pStyle w:val="Base"/>
        <w:jc w:val="center"/>
      </w:pPr>
    </w:p>
    <w:p w14:paraId="1C7EA3E8" w14:textId="77777777" w:rsidR="00480CD9" w:rsidRPr="004F29BF" w:rsidRDefault="00480CD9" w:rsidP="004F29BF">
      <w:pPr>
        <w:pStyle w:val="Base"/>
        <w:jc w:val="center"/>
      </w:pPr>
      <w:r w:rsidRPr="004F29BF">
        <w:t>SCHEDULE B</w:t>
      </w:r>
    </w:p>
    <w:p w14:paraId="4162C28A" w14:textId="77777777" w:rsidR="00480CD9" w:rsidRPr="004F29BF" w:rsidRDefault="00480CD9" w:rsidP="004F29BF">
      <w:pPr>
        <w:pStyle w:val="Base"/>
        <w:jc w:val="center"/>
      </w:pPr>
      <w:r w:rsidRPr="004F29BF">
        <w:t>Penalties for Minor Development Permit Violations By Size of Violation</w:t>
      </w:r>
    </w:p>
    <w:p w14:paraId="04CDF803" w14:textId="77777777" w:rsidR="00480CD9" w:rsidRDefault="00480CD9" w:rsidP="004F29BF">
      <w:pPr>
        <w:pStyle w:val="Base"/>
        <w:jc w:val="center"/>
      </w:pPr>
      <w:r w:rsidRPr="004F29BF">
        <w:t>Size of Violation (sq. ft.)</w:t>
      </w:r>
    </w:p>
    <w:p w14:paraId="6CB03054" w14:textId="77777777" w:rsidR="00480CD9" w:rsidRPr="004F29BF" w:rsidRDefault="00480CD9" w:rsidP="004F29BF">
      <w:pPr>
        <w:pStyle w:val="Base"/>
        <w:jc w:val="center"/>
      </w:pPr>
    </w:p>
    <w:tbl>
      <w:tblPr>
        <w:tblW w:w="10530" w:type="dxa"/>
        <w:tblInd w:w="-2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6"/>
        <w:gridCol w:w="1852"/>
        <w:gridCol w:w="720"/>
        <w:gridCol w:w="720"/>
        <w:gridCol w:w="720"/>
        <w:gridCol w:w="720"/>
        <w:gridCol w:w="720"/>
        <w:gridCol w:w="720"/>
        <w:gridCol w:w="792"/>
        <w:gridCol w:w="810"/>
        <w:gridCol w:w="810"/>
        <w:gridCol w:w="810"/>
        <w:gridCol w:w="900"/>
      </w:tblGrid>
      <w:tr w:rsidR="00480CD9" w:rsidRPr="004F29BF" w14:paraId="1C2A7933" w14:textId="77777777" w:rsidTr="00E66D57">
        <w:trPr>
          <w:cantSplit/>
        </w:trPr>
        <w:tc>
          <w:tcPr>
            <w:tcW w:w="2088" w:type="dxa"/>
            <w:gridSpan w:val="2"/>
            <w:shd w:val="clear" w:color="auto" w:fill="D9D9D9"/>
          </w:tcPr>
          <w:p w14:paraId="3E3AEAEC" w14:textId="77777777" w:rsidR="00480CD9" w:rsidRPr="004F29BF" w:rsidRDefault="00480CD9" w:rsidP="004F29BF">
            <w:pPr>
              <w:pStyle w:val="Base"/>
              <w:jc w:val="center"/>
              <w:rPr>
                <w:b/>
              </w:rPr>
            </w:pPr>
            <w:r w:rsidRPr="004F29BF">
              <w:rPr>
                <w:b/>
              </w:rPr>
              <w:t>Area of Environmental Concern Affected</w:t>
            </w:r>
          </w:p>
        </w:tc>
        <w:tc>
          <w:tcPr>
            <w:tcW w:w="720" w:type="dxa"/>
            <w:shd w:val="clear" w:color="auto" w:fill="D9D9D9"/>
          </w:tcPr>
          <w:p w14:paraId="7553227E" w14:textId="77777777" w:rsidR="00480CD9" w:rsidRPr="004F29BF" w:rsidRDefault="00480CD9" w:rsidP="004F29BF">
            <w:pPr>
              <w:pStyle w:val="Base"/>
              <w:jc w:val="center"/>
            </w:pPr>
            <w:r w:rsidRPr="004F29BF">
              <w:t>≤ 100</w:t>
            </w:r>
          </w:p>
        </w:tc>
        <w:tc>
          <w:tcPr>
            <w:tcW w:w="720" w:type="dxa"/>
            <w:shd w:val="clear" w:color="auto" w:fill="D9D9D9"/>
          </w:tcPr>
          <w:p w14:paraId="115F35E9" w14:textId="77777777" w:rsidR="00480CD9" w:rsidRPr="004F29BF" w:rsidRDefault="00480CD9" w:rsidP="004F29BF">
            <w:pPr>
              <w:pStyle w:val="Base"/>
              <w:jc w:val="center"/>
            </w:pPr>
            <w:r w:rsidRPr="004F29BF">
              <w:t>101- 500</w:t>
            </w:r>
          </w:p>
        </w:tc>
        <w:tc>
          <w:tcPr>
            <w:tcW w:w="720" w:type="dxa"/>
            <w:shd w:val="clear" w:color="auto" w:fill="D9D9D9"/>
          </w:tcPr>
          <w:p w14:paraId="0CA3E21F" w14:textId="77777777" w:rsidR="00480CD9" w:rsidRPr="004F29BF" w:rsidRDefault="00480CD9" w:rsidP="004F29BF">
            <w:pPr>
              <w:pStyle w:val="Base"/>
              <w:jc w:val="center"/>
            </w:pPr>
            <w:r w:rsidRPr="004F29BF">
              <w:t>501- 1,000</w:t>
            </w:r>
          </w:p>
        </w:tc>
        <w:tc>
          <w:tcPr>
            <w:tcW w:w="720" w:type="dxa"/>
            <w:shd w:val="clear" w:color="auto" w:fill="D9D9D9"/>
          </w:tcPr>
          <w:p w14:paraId="062674C4" w14:textId="77777777" w:rsidR="00480CD9" w:rsidRPr="004F29BF" w:rsidRDefault="00480CD9" w:rsidP="004F29BF">
            <w:pPr>
              <w:pStyle w:val="Base"/>
              <w:jc w:val="center"/>
            </w:pPr>
            <w:r w:rsidRPr="004F29BF">
              <w:t>1001- 3000</w:t>
            </w:r>
          </w:p>
        </w:tc>
        <w:tc>
          <w:tcPr>
            <w:tcW w:w="720" w:type="dxa"/>
            <w:shd w:val="clear" w:color="auto" w:fill="D9D9D9"/>
          </w:tcPr>
          <w:p w14:paraId="0C5A2AD8" w14:textId="77777777" w:rsidR="00480CD9" w:rsidRPr="004F29BF" w:rsidRDefault="00480CD9" w:rsidP="004F29BF">
            <w:pPr>
              <w:pStyle w:val="Base"/>
              <w:jc w:val="center"/>
            </w:pPr>
            <w:r w:rsidRPr="004F29BF">
              <w:t>3001-5000</w:t>
            </w:r>
          </w:p>
        </w:tc>
        <w:tc>
          <w:tcPr>
            <w:tcW w:w="720" w:type="dxa"/>
            <w:shd w:val="clear" w:color="auto" w:fill="D9D9D9"/>
          </w:tcPr>
          <w:p w14:paraId="7A2A5750" w14:textId="77777777" w:rsidR="00480CD9" w:rsidRPr="004F29BF" w:rsidRDefault="00480CD9" w:rsidP="004F29BF">
            <w:pPr>
              <w:pStyle w:val="Base"/>
              <w:jc w:val="center"/>
            </w:pPr>
            <w:r w:rsidRPr="004F29BF">
              <w:t>5001-8000</w:t>
            </w:r>
          </w:p>
        </w:tc>
        <w:tc>
          <w:tcPr>
            <w:tcW w:w="792" w:type="dxa"/>
            <w:shd w:val="clear" w:color="auto" w:fill="D9D9D9"/>
          </w:tcPr>
          <w:p w14:paraId="456496C4" w14:textId="77777777" w:rsidR="00480CD9" w:rsidRPr="004F29BF" w:rsidRDefault="00480CD9" w:rsidP="004F29BF">
            <w:pPr>
              <w:pStyle w:val="Base"/>
              <w:jc w:val="center"/>
            </w:pPr>
            <w:r w:rsidRPr="004F29BF">
              <w:t>8001-11,000</w:t>
            </w:r>
          </w:p>
        </w:tc>
        <w:tc>
          <w:tcPr>
            <w:tcW w:w="810" w:type="dxa"/>
            <w:shd w:val="clear" w:color="auto" w:fill="D9D9D9"/>
          </w:tcPr>
          <w:p w14:paraId="3EF8BD09" w14:textId="77777777" w:rsidR="00480CD9" w:rsidRPr="004F29BF" w:rsidRDefault="00480CD9" w:rsidP="004F29BF">
            <w:pPr>
              <w:pStyle w:val="Base"/>
              <w:jc w:val="center"/>
            </w:pPr>
            <w:r w:rsidRPr="004F29BF">
              <w:t>11,001-15,000</w:t>
            </w:r>
          </w:p>
        </w:tc>
        <w:tc>
          <w:tcPr>
            <w:tcW w:w="810" w:type="dxa"/>
            <w:shd w:val="clear" w:color="auto" w:fill="D9D9D9"/>
          </w:tcPr>
          <w:p w14:paraId="6778E852" w14:textId="77777777" w:rsidR="00480CD9" w:rsidRPr="004F29BF" w:rsidRDefault="00480CD9" w:rsidP="004F29BF">
            <w:pPr>
              <w:pStyle w:val="Base"/>
              <w:jc w:val="center"/>
            </w:pPr>
            <w:r w:rsidRPr="004F29BF">
              <w:t>15,001-20,000</w:t>
            </w:r>
          </w:p>
        </w:tc>
        <w:tc>
          <w:tcPr>
            <w:tcW w:w="810" w:type="dxa"/>
            <w:shd w:val="clear" w:color="auto" w:fill="D9D9D9"/>
          </w:tcPr>
          <w:p w14:paraId="24757AC4" w14:textId="77777777" w:rsidR="00480CD9" w:rsidRPr="004F29BF" w:rsidRDefault="00480CD9" w:rsidP="004F29BF">
            <w:pPr>
              <w:pStyle w:val="Base"/>
              <w:jc w:val="center"/>
            </w:pPr>
            <w:r w:rsidRPr="004F29BF">
              <w:t>20,001-25,000</w:t>
            </w:r>
          </w:p>
        </w:tc>
        <w:tc>
          <w:tcPr>
            <w:tcW w:w="900" w:type="dxa"/>
            <w:shd w:val="clear" w:color="auto" w:fill="D9D9D9"/>
          </w:tcPr>
          <w:p w14:paraId="49F37709" w14:textId="77777777" w:rsidR="00480CD9" w:rsidRPr="004F29BF" w:rsidRDefault="00480CD9" w:rsidP="004F29BF">
            <w:pPr>
              <w:pStyle w:val="Base"/>
              <w:jc w:val="center"/>
            </w:pPr>
            <w:r w:rsidRPr="004F29BF">
              <w:t>&gt;25,000</w:t>
            </w:r>
          </w:p>
        </w:tc>
      </w:tr>
      <w:tr w:rsidR="00480CD9" w:rsidRPr="004F29BF" w14:paraId="19193ACA" w14:textId="77777777" w:rsidTr="00E66D57">
        <w:trPr>
          <w:cantSplit/>
        </w:trPr>
        <w:tc>
          <w:tcPr>
            <w:tcW w:w="2088" w:type="dxa"/>
            <w:gridSpan w:val="2"/>
          </w:tcPr>
          <w:p w14:paraId="247866B5" w14:textId="77777777" w:rsidR="00480CD9" w:rsidRPr="004F29BF" w:rsidRDefault="00480CD9" w:rsidP="004F29BF">
            <w:pPr>
              <w:pStyle w:val="Heading1"/>
            </w:pPr>
            <w:r w:rsidRPr="004F29BF">
              <w:rPr>
                <w:rFonts w:ascii="Times New Roman" w:hAnsi="Times New Roman" w:cs="Times New Roman"/>
                <w:color w:val="auto"/>
                <w:kern w:val="0"/>
                <w:sz w:val="20"/>
                <w:szCs w:val="20"/>
              </w:rPr>
              <w:t>Coastal Shorelines</w:t>
            </w:r>
          </w:p>
        </w:tc>
        <w:tc>
          <w:tcPr>
            <w:tcW w:w="720" w:type="dxa"/>
          </w:tcPr>
          <w:p w14:paraId="3A08E4AD" w14:textId="77777777" w:rsidR="00480CD9" w:rsidRPr="004F29BF" w:rsidRDefault="00480CD9" w:rsidP="004F29BF">
            <w:pPr>
              <w:pStyle w:val="Base"/>
              <w:jc w:val="center"/>
            </w:pPr>
            <w:r w:rsidRPr="004F29BF">
              <w:t>$225</w:t>
            </w:r>
          </w:p>
        </w:tc>
        <w:tc>
          <w:tcPr>
            <w:tcW w:w="720" w:type="dxa"/>
          </w:tcPr>
          <w:p w14:paraId="0239A029" w14:textId="77777777" w:rsidR="00480CD9" w:rsidRPr="004F29BF" w:rsidRDefault="00480CD9" w:rsidP="004F29BF">
            <w:pPr>
              <w:pStyle w:val="Base"/>
              <w:jc w:val="center"/>
            </w:pPr>
            <w:r w:rsidRPr="004F29BF">
              <w:t>$250</w:t>
            </w:r>
          </w:p>
        </w:tc>
        <w:tc>
          <w:tcPr>
            <w:tcW w:w="720" w:type="dxa"/>
          </w:tcPr>
          <w:p w14:paraId="77C1FA2A" w14:textId="77777777" w:rsidR="00480CD9" w:rsidRPr="004F29BF" w:rsidRDefault="00480CD9" w:rsidP="004F29BF">
            <w:pPr>
              <w:pStyle w:val="Base"/>
              <w:jc w:val="center"/>
            </w:pPr>
            <w:r w:rsidRPr="004F29BF">
              <w:t>$275</w:t>
            </w:r>
          </w:p>
        </w:tc>
        <w:tc>
          <w:tcPr>
            <w:tcW w:w="720" w:type="dxa"/>
          </w:tcPr>
          <w:p w14:paraId="67A72314" w14:textId="77777777" w:rsidR="00480CD9" w:rsidRPr="004F29BF" w:rsidRDefault="00480CD9" w:rsidP="004F29BF">
            <w:pPr>
              <w:pStyle w:val="Base"/>
              <w:jc w:val="center"/>
            </w:pPr>
            <w:r w:rsidRPr="004F29BF">
              <w:t>$325</w:t>
            </w:r>
          </w:p>
        </w:tc>
        <w:tc>
          <w:tcPr>
            <w:tcW w:w="720" w:type="dxa"/>
          </w:tcPr>
          <w:p w14:paraId="11F9B6EC" w14:textId="77777777" w:rsidR="00480CD9" w:rsidRPr="004F29BF" w:rsidRDefault="00480CD9" w:rsidP="004F29BF">
            <w:pPr>
              <w:pStyle w:val="Base"/>
              <w:jc w:val="center"/>
            </w:pPr>
            <w:r w:rsidRPr="004F29BF">
              <w:t>$375</w:t>
            </w:r>
          </w:p>
        </w:tc>
        <w:tc>
          <w:tcPr>
            <w:tcW w:w="720" w:type="dxa"/>
          </w:tcPr>
          <w:p w14:paraId="33EB2A7E" w14:textId="77777777" w:rsidR="00480CD9" w:rsidRPr="004F29BF" w:rsidRDefault="00480CD9" w:rsidP="004F29BF">
            <w:pPr>
              <w:pStyle w:val="Base"/>
              <w:jc w:val="center"/>
            </w:pPr>
            <w:r w:rsidRPr="004F29BF">
              <w:t>$450</w:t>
            </w:r>
          </w:p>
        </w:tc>
        <w:tc>
          <w:tcPr>
            <w:tcW w:w="792" w:type="dxa"/>
          </w:tcPr>
          <w:p w14:paraId="5FC9E46F" w14:textId="77777777" w:rsidR="00480CD9" w:rsidRPr="004F29BF" w:rsidRDefault="00480CD9" w:rsidP="004F29BF">
            <w:pPr>
              <w:pStyle w:val="Base"/>
              <w:jc w:val="center"/>
            </w:pPr>
            <w:r w:rsidRPr="004F29BF">
              <w:t>$525</w:t>
            </w:r>
          </w:p>
        </w:tc>
        <w:tc>
          <w:tcPr>
            <w:tcW w:w="810" w:type="dxa"/>
          </w:tcPr>
          <w:p w14:paraId="5F4D6D29" w14:textId="77777777" w:rsidR="00480CD9" w:rsidRPr="004F29BF" w:rsidRDefault="00480CD9" w:rsidP="004F29BF">
            <w:pPr>
              <w:pStyle w:val="Base"/>
              <w:jc w:val="center"/>
            </w:pPr>
            <w:r w:rsidRPr="004F29BF">
              <w:t>$625</w:t>
            </w:r>
          </w:p>
        </w:tc>
        <w:tc>
          <w:tcPr>
            <w:tcW w:w="810" w:type="dxa"/>
          </w:tcPr>
          <w:p w14:paraId="38619AE2" w14:textId="77777777" w:rsidR="00480CD9" w:rsidRPr="004F29BF" w:rsidRDefault="00480CD9" w:rsidP="004F29BF">
            <w:pPr>
              <w:pStyle w:val="Base"/>
              <w:jc w:val="center"/>
            </w:pPr>
            <w:r w:rsidRPr="004F29BF">
              <w:t>$750</w:t>
            </w:r>
          </w:p>
        </w:tc>
        <w:tc>
          <w:tcPr>
            <w:tcW w:w="810" w:type="dxa"/>
          </w:tcPr>
          <w:p w14:paraId="137F938A" w14:textId="77777777" w:rsidR="00480CD9" w:rsidRPr="004F29BF" w:rsidRDefault="00480CD9" w:rsidP="004F29BF">
            <w:pPr>
              <w:pStyle w:val="Base"/>
              <w:jc w:val="center"/>
            </w:pPr>
            <w:r w:rsidRPr="004F29BF">
              <w:t>$875</w:t>
            </w:r>
          </w:p>
        </w:tc>
        <w:tc>
          <w:tcPr>
            <w:tcW w:w="900" w:type="dxa"/>
          </w:tcPr>
          <w:p w14:paraId="204BDAE5" w14:textId="77777777" w:rsidR="00480CD9" w:rsidRPr="004F29BF" w:rsidRDefault="00480CD9" w:rsidP="004F29BF">
            <w:pPr>
              <w:pStyle w:val="Base"/>
              <w:jc w:val="center"/>
            </w:pPr>
            <w:r w:rsidRPr="004F29BF">
              <w:t>$1,000</w:t>
            </w:r>
          </w:p>
        </w:tc>
      </w:tr>
      <w:tr w:rsidR="00480CD9" w:rsidRPr="004F29BF" w14:paraId="2D9B9DED" w14:textId="77777777" w:rsidTr="00E66D57">
        <w:trPr>
          <w:cantSplit/>
        </w:trPr>
        <w:tc>
          <w:tcPr>
            <w:tcW w:w="236" w:type="dxa"/>
            <w:tcBorders>
              <w:right w:val="nil"/>
            </w:tcBorders>
          </w:tcPr>
          <w:p w14:paraId="77F128AD" w14:textId="77777777" w:rsidR="00480CD9" w:rsidRPr="004F29BF" w:rsidRDefault="00480CD9" w:rsidP="004F29BF">
            <w:pPr>
              <w:pStyle w:val="Base"/>
              <w:jc w:val="center"/>
            </w:pPr>
          </w:p>
        </w:tc>
        <w:tc>
          <w:tcPr>
            <w:tcW w:w="1852" w:type="dxa"/>
            <w:tcBorders>
              <w:left w:val="nil"/>
            </w:tcBorders>
          </w:tcPr>
          <w:p w14:paraId="79B2781E" w14:textId="77777777" w:rsidR="00480CD9" w:rsidRPr="004F29BF" w:rsidRDefault="00480CD9" w:rsidP="004F29BF">
            <w:pPr>
              <w:pStyle w:val="Base"/>
              <w:jc w:val="center"/>
            </w:pPr>
            <w:r w:rsidRPr="004F29BF">
              <w:t>ORW- Adjacent Areas</w:t>
            </w:r>
          </w:p>
        </w:tc>
        <w:tc>
          <w:tcPr>
            <w:tcW w:w="720" w:type="dxa"/>
          </w:tcPr>
          <w:p w14:paraId="4EB72017" w14:textId="77777777" w:rsidR="00480CD9" w:rsidRPr="004F29BF" w:rsidRDefault="00480CD9" w:rsidP="004F29BF">
            <w:pPr>
              <w:pStyle w:val="Base"/>
              <w:jc w:val="center"/>
            </w:pPr>
            <w:r w:rsidRPr="004F29BF">
              <w:t>$125</w:t>
            </w:r>
          </w:p>
        </w:tc>
        <w:tc>
          <w:tcPr>
            <w:tcW w:w="720" w:type="dxa"/>
          </w:tcPr>
          <w:p w14:paraId="625702AC" w14:textId="77777777" w:rsidR="00480CD9" w:rsidRPr="004F29BF" w:rsidRDefault="00480CD9" w:rsidP="004F29BF">
            <w:pPr>
              <w:pStyle w:val="Base"/>
              <w:jc w:val="center"/>
            </w:pPr>
            <w:r w:rsidRPr="004F29BF">
              <w:t>$150</w:t>
            </w:r>
          </w:p>
        </w:tc>
        <w:tc>
          <w:tcPr>
            <w:tcW w:w="720" w:type="dxa"/>
          </w:tcPr>
          <w:p w14:paraId="3F0E650A" w14:textId="77777777" w:rsidR="00480CD9" w:rsidRPr="004F29BF" w:rsidRDefault="00480CD9" w:rsidP="004F29BF">
            <w:pPr>
              <w:pStyle w:val="Base"/>
              <w:jc w:val="center"/>
            </w:pPr>
            <w:r w:rsidRPr="004F29BF">
              <w:t>$175</w:t>
            </w:r>
          </w:p>
        </w:tc>
        <w:tc>
          <w:tcPr>
            <w:tcW w:w="720" w:type="dxa"/>
          </w:tcPr>
          <w:p w14:paraId="26470155" w14:textId="77777777" w:rsidR="00480CD9" w:rsidRPr="004F29BF" w:rsidRDefault="00480CD9" w:rsidP="004F29BF">
            <w:pPr>
              <w:pStyle w:val="Base"/>
              <w:jc w:val="center"/>
            </w:pPr>
            <w:r w:rsidRPr="004F29BF">
              <w:t>$225</w:t>
            </w:r>
          </w:p>
        </w:tc>
        <w:tc>
          <w:tcPr>
            <w:tcW w:w="720" w:type="dxa"/>
          </w:tcPr>
          <w:p w14:paraId="0D0AE569" w14:textId="77777777" w:rsidR="00480CD9" w:rsidRPr="004F29BF" w:rsidRDefault="00480CD9" w:rsidP="004F29BF">
            <w:pPr>
              <w:pStyle w:val="Base"/>
              <w:jc w:val="center"/>
            </w:pPr>
            <w:r w:rsidRPr="004F29BF">
              <w:t>$275</w:t>
            </w:r>
          </w:p>
        </w:tc>
        <w:tc>
          <w:tcPr>
            <w:tcW w:w="720" w:type="dxa"/>
          </w:tcPr>
          <w:p w14:paraId="760FA437" w14:textId="77777777" w:rsidR="00480CD9" w:rsidRPr="004F29BF" w:rsidRDefault="00480CD9" w:rsidP="004F29BF">
            <w:pPr>
              <w:pStyle w:val="Base"/>
              <w:jc w:val="center"/>
            </w:pPr>
            <w:r w:rsidRPr="004F29BF">
              <w:t>$350</w:t>
            </w:r>
          </w:p>
        </w:tc>
        <w:tc>
          <w:tcPr>
            <w:tcW w:w="792" w:type="dxa"/>
          </w:tcPr>
          <w:p w14:paraId="511BBF3A" w14:textId="77777777" w:rsidR="00480CD9" w:rsidRPr="004F29BF" w:rsidRDefault="00480CD9" w:rsidP="004F29BF">
            <w:pPr>
              <w:pStyle w:val="Base"/>
              <w:jc w:val="center"/>
            </w:pPr>
            <w:r w:rsidRPr="004F29BF">
              <w:t>$425</w:t>
            </w:r>
          </w:p>
        </w:tc>
        <w:tc>
          <w:tcPr>
            <w:tcW w:w="810" w:type="dxa"/>
          </w:tcPr>
          <w:p w14:paraId="3083E79E" w14:textId="77777777" w:rsidR="00480CD9" w:rsidRPr="004F29BF" w:rsidRDefault="00480CD9" w:rsidP="004F29BF">
            <w:pPr>
              <w:pStyle w:val="Base"/>
              <w:jc w:val="center"/>
            </w:pPr>
            <w:r w:rsidRPr="004F29BF">
              <w:t>$375</w:t>
            </w:r>
          </w:p>
        </w:tc>
        <w:tc>
          <w:tcPr>
            <w:tcW w:w="810" w:type="dxa"/>
          </w:tcPr>
          <w:p w14:paraId="4F59602E" w14:textId="77777777" w:rsidR="00480CD9" w:rsidRPr="004F29BF" w:rsidRDefault="00480CD9" w:rsidP="004F29BF">
            <w:pPr>
              <w:pStyle w:val="Base"/>
              <w:jc w:val="center"/>
            </w:pPr>
            <w:r w:rsidRPr="004F29BF">
              <w:t>$250</w:t>
            </w:r>
          </w:p>
        </w:tc>
        <w:tc>
          <w:tcPr>
            <w:tcW w:w="810" w:type="dxa"/>
          </w:tcPr>
          <w:p w14:paraId="32CB9F00" w14:textId="77777777" w:rsidR="00480CD9" w:rsidRPr="004F29BF" w:rsidRDefault="00480CD9" w:rsidP="004F29BF">
            <w:pPr>
              <w:pStyle w:val="Base"/>
              <w:jc w:val="center"/>
            </w:pPr>
            <w:r w:rsidRPr="004F29BF">
              <w:t>$125</w:t>
            </w:r>
          </w:p>
        </w:tc>
        <w:tc>
          <w:tcPr>
            <w:tcW w:w="900" w:type="dxa"/>
          </w:tcPr>
          <w:p w14:paraId="489F981E" w14:textId="77777777" w:rsidR="00480CD9" w:rsidRPr="004F29BF" w:rsidRDefault="00480CD9" w:rsidP="004F29BF">
            <w:pPr>
              <w:pStyle w:val="Base"/>
              <w:jc w:val="center"/>
            </w:pPr>
            <w:r w:rsidRPr="004F29BF">
              <w:t>n/a</w:t>
            </w:r>
          </w:p>
        </w:tc>
      </w:tr>
      <w:tr w:rsidR="00480CD9" w:rsidRPr="004F29BF" w14:paraId="7D408706" w14:textId="77777777" w:rsidTr="00E66D57">
        <w:trPr>
          <w:cantSplit/>
        </w:trPr>
        <w:tc>
          <w:tcPr>
            <w:tcW w:w="10530" w:type="dxa"/>
            <w:gridSpan w:val="13"/>
            <w:shd w:val="clear" w:color="auto" w:fill="D9D9D9"/>
          </w:tcPr>
          <w:p w14:paraId="46065D92" w14:textId="77777777" w:rsidR="00480CD9" w:rsidRPr="004F29BF" w:rsidRDefault="00480CD9" w:rsidP="004F29BF">
            <w:pPr>
              <w:pStyle w:val="Base"/>
              <w:jc w:val="center"/>
            </w:pPr>
          </w:p>
        </w:tc>
      </w:tr>
      <w:tr w:rsidR="00480CD9" w:rsidRPr="004F29BF" w14:paraId="602BC4E9" w14:textId="77777777" w:rsidTr="00E66D57">
        <w:trPr>
          <w:cantSplit/>
        </w:trPr>
        <w:tc>
          <w:tcPr>
            <w:tcW w:w="2088" w:type="dxa"/>
            <w:gridSpan w:val="2"/>
          </w:tcPr>
          <w:p w14:paraId="2F88DAFB" w14:textId="77777777" w:rsidR="00480CD9" w:rsidRPr="004F29BF" w:rsidRDefault="00480CD9" w:rsidP="004F29BF">
            <w:r w:rsidRPr="004F29BF">
              <w:rPr>
                <w:b/>
                <w:kern w:val="0"/>
              </w:rPr>
              <w:lastRenderedPageBreak/>
              <w:t>Ocean Hazard System (1)(2)</w:t>
            </w:r>
          </w:p>
        </w:tc>
        <w:tc>
          <w:tcPr>
            <w:tcW w:w="720" w:type="dxa"/>
          </w:tcPr>
          <w:p w14:paraId="304594F1" w14:textId="77777777" w:rsidR="00480CD9" w:rsidRPr="004F29BF" w:rsidRDefault="00480CD9" w:rsidP="004F29BF">
            <w:pPr>
              <w:pStyle w:val="Base"/>
              <w:jc w:val="center"/>
            </w:pPr>
            <w:r w:rsidRPr="004F29BF">
              <w:t>$225</w:t>
            </w:r>
          </w:p>
        </w:tc>
        <w:tc>
          <w:tcPr>
            <w:tcW w:w="720" w:type="dxa"/>
          </w:tcPr>
          <w:p w14:paraId="786FBF82" w14:textId="77777777" w:rsidR="00480CD9" w:rsidRPr="004F29BF" w:rsidRDefault="00480CD9" w:rsidP="004F29BF">
            <w:pPr>
              <w:pStyle w:val="Base"/>
              <w:jc w:val="center"/>
            </w:pPr>
            <w:r w:rsidRPr="004F29BF">
              <w:t>$250</w:t>
            </w:r>
          </w:p>
        </w:tc>
        <w:tc>
          <w:tcPr>
            <w:tcW w:w="720" w:type="dxa"/>
          </w:tcPr>
          <w:p w14:paraId="7212D5E2" w14:textId="77777777" w:rsidR="00480CD9" w:rsidRPr="004F29BF" w:rsidRDefault="00480CD9" w:rsidP="004F29BF">
            <w:pPr>
              <w:pStyle w:val="Base"/>
              <w:jc w:val="center"/>
            </w:pPr>
            <w:r w:rsidRPr="004F29BF">
              <w:t>$275</w:t>
            </w:r>
          </w:p>
        </w:tc>
        <w:tc>
          <w:tcPr>
            <w:tcW w:w="720" w:type="dxa"/>
          </w:tcPr>
          <w:p w14:paraId="57A44273" w14:textId="77777777" w:rsidR="00480CD9" w:rsidRPr="004F29BF" w:rsidRDefault="00480CD9" w:rsidP="004F29BF">
            <w:pPr>
              <w:pStyle w:val="Base"/>
              <w:jc w:val="center"/>
            </w:pPr>
            <w:r w:rsidRPr="004F29BF">
              <w:t>$325</w:t>
            </w:r>
          </w:p>
        </w:tc>
        <w:tc>
          <w:tcPr>
            <w:tcW w:w="720" w:type="dxa"/>
          </w:tcPr>
          <w:p w14:paraId="53961FA6" w14:textId="77777777" w:rsidR="00480CD9" w:rsidRPr="004F29BF" w:rsidRDefault="00480CD9" w:rsidP="004F29BF">
            <w:pPr>
              <w:pStyle w:val="Base"/>
              <w:jc w:val="center"/>
            </w:pPr>
            <w:r w:rsidRPr="004F29BF">
              <w:t>$375</w:t>
            </w:r>
          </w:p>
        </w:tc>
        <w:tc>
          <w:tcPr>
            <w:tcW w:w="720" w:type="dxa"/>
          </w:tcPr>
          <w:p w14:paraId="41491665" w14:textId="77777777" w:rsidR="00480CD9" w:rsidRPr="004F29BF" w:rsidRDefault="00480CD9" w:rsidP="004F29BF">
            <w:pPr>
              <w:pStyle w:val="Base"/>
              <w:jc w:val="center"/>
            </w:pPr>
            <w:r w:rsidRPr="004F29BF">
              <w:t>$450</w:t>
            </w:r>
          </w:p>
        </w:tc>
        <w:tc>
          <w:tcPr>
            <w:tcW w:w="792" w:type="dxa"/>
          </w:tcPr>
          <w:p w14:paraId="2BECFA88" w14:textId="77777777" w:rsidR="00480CD9" w:rsidRPr="004F29BF" w:rsidRDefault="00480CD9" w:rsidP="004F29BF">
            <w:pPr>
              <w:pStyle w:val="Base"/>
              <w:jc w:val="center"/>
            </w:pPr>
            <w:r w:rsidRPr="004F29BF">
              <w:t>$525</w:t>
            </w:r>
          </w:p>
        </w:tc>
        <w:tc>
          <w:tcPr>
            <w:tcW w:w="810" w:type="dxa"/>
          </w:tcPr>
          <w:p w14:paraId="3D540514" w14:textId="77777777" w:rsidR="00480CD9" w:rsidRPr="004F29BF" w:rsidRDefault="00480CD9" w:rsidP="004F29BF">
            <w:pPr>
              <w:pStyle w:val="Base"/>
              <w:jc w:val="center"/>
            </w:pPr>
            <w:r w:rsidRPr="004F29BF">
              <w:t>$625</w:t>
            </w:r>
          </w:p>
        </w:tc>
        <w:tc>
          <w:tcPr>
            <w:tcW w:w="810" w:type="dxa"/>
          </w:tcPr>
          <w:p w14:paraId="5B53A9A7" w14:textId="77777777" w:rsidR="00480CD9" w:rsidRPr="004F29BF" w:rsidRDefault="00480CD9" w:rsidP="004F29BF">
            <w:pPr>
              <w:pStyle w:val="Base"/>
              <w:jc w:val="center"/>
            </w:pPr>
            <w:r w:rsidRPr="004F29BF">
              <w:t>$750</w:t>
            </w:r>
          </w:p>
        </w:tc>
        <w:tc>
          <w:tcPr>
            <w:tcW w:w="810" w:type="dxa"/>
          </w:tcPr>
          <w:p w14:paraId="33A06042" w14:textId="77777777" w:rsidR="00480CD9" w:rsidRPr="004F29BF" w:rsidRDefault="00480CD9" w:rsidP="004F29BF">
            <w:pPr>
              <w:pStyle w:val="Base"/>
              <w:jc w:val="center"/>
            </w:pPr>
            <w:r w:rsidRPr="004F29BF">
              <w:t>$875</w:t>
            </w:r>
          </w:p>
        </w:tc>
        <w:tc>
          <w:tcPr>
            <w:tcW w:w="900" w:type="dxa"/>
          </w:tcPr>
          <w:p w14:paraId="2A998FBB" w14:textId="77777777" w:rsidR="00480CD9" w:rsidRPr="004F29BF" w:rsidRDefault="00480CD9" w:rsidP="004F29BF">
            <w:pPr>
              <w:pStyle w:val="Base"/>
              <w:jc w:val="center"/>
            </w:pPr>
            <w:r w:rsidRPr="004F29BF">
              <w:t>$1,000</w:t>
            </w:r>
          </w:p>
        </w:tc>
      </w:tr>
      <w:tr w:rsidR="00480CD9" w:rsidRPr="004F29BF" w14:paraId="77066FCF" w14:textId="77777777" w:rsidTr="00E66D57">
        <w:trPr>
          <w:cantSplit/>
        </w:trPr>
        <w:tc>
          <w:tcPr>
            <w:tcW w:w="2088" w:type="dxa"/>
            <w:gridSpan w:val="2"/>
          </w:tcPr>
          <w:p w14:paraId="0A2DFF88" w14:textId="77777777" w:rsidR="00480CD9" w:rsidRPr="004F29BF" w:rsidRDefault="00480CD9" w:rsidP="004F29BF">
            <w:r w:rsidRPr="004F29BF">
              <w:rPr>
                <w:kern w:val="0"/>
              </w:rPr>
              <w:t>Primary or Frontal Dune</w:t>
            </w:r>
          </w:p>
        </w:tc>
        <w:tc>
          <w:tcPr>
            <w:tcW w:w="720" w:type="dxa"/>
          </w:tcPr>
          <w:p w14:paraId="21B0B290" w14:textId="77777777" w:rsidR="00480CD9" w:rsidRPr="004F29BF" w:rsidRDefault="00480CD9" w:rsidP="004F29BF">
            <w:pPr>
              <w:pStyle w:val="Base"/>
              <w:jc w:val="center"/>
            </w:pPr>
            <w:r w:rsidRPr="004F29BF">
              <w:t>$125</w:t>
            </w:r>
          </w:p>
        </w:tc>
        <w:tc>
          <w:tcPr>
            <w:tcW w:w="720" w:type="dxa"/>
          </w:tcPr>
          <w:p w14:paraId="12BF13F5" w14:textId="77777777" w:rsidR="00480CD9" w:rsidRPr="004F29BF" w:rsidRDefault="00480CD9" w:rsidP="004F29BF">
            <w:pPr>
              <w:pStyle w:val="Base"/>
              <w:jc w:val="center"/>
            </w:pPr>
            <w:r w:rsidRPr="004F29BF">
              <w:t>$150</w:t>
            </w:r>
          </w:p>
        </w:tc>
        <w:tc>
          <w:tcPr>
            <w:tcW w:w="720" w:type="dxa"/>
          </w:tcPr>
          <w:p w14:paraId="476D6915" w14:textId="77777777" w:rsidR="00480CD9" w:rsidRPr="004F29BF" w:rsidRDefault="00480CD9" w:rsidP="004F29BF">
            <w:pPr>
              <w:pStyle w:val="Base"/>
              <w:jc w:val="center"/>
            </w:pPr>
            <w:r w:rsidRPr="004F29BF">
              <w:t>$175</w:t>
            </w:r>
          </w:p>
        </w:tc>
        <w:tc>
          <w:tcPr>
            <w:tcW w:w="720" w:type="dxa"/>
          </w:tcPr>
          <w:p w14:paraId="4B65249E" w14:textId="77777777" w:rsidR="00480CD9" w:rsidRPr="004F29BF" w:rsidRDefault="00480CD9" w:rsidP="004F29BF">
            <w:pPr>
              <w:pStyle w:val="Base"/>
              <w:jc w:val="center"/>
            </w:pPr>
            <w:r w:rsidRPr="004F29BF">
              <w:t>$225</w:t>
            </w:r>
          </w:p>
        </w:tc>
        <w:tc>
          <w:tcPr>
            <w:tcW w:w="720" w:type="dxa"/>
          </w:tcPr>
          <w:p w14:paraId="023AA103" w14:textId="77777777" w:rsidR="00480CD9" w:rsidRPr="004F29BF" w:rsidRDefault="00480CD9" w:rsidP="004F29BF">
            <w:pPr>
              <w:pStyle w:val="Base"/>
              <w:jc w:val="center"/>
            </w:pPr>
            <w:r w:rsidRPr="004F29BF">
              <w:t>$275</w:t>
            </w:r>
          </w:p>
        </w:tc>
        <w:tc>
          <w:tcPr>
            <w:tcW w:w="720" w:type="dxa"/>
          </w:tcPr>
          <w:p w14:paraId="1E3F9AE0" w14:textId="77777777" w:rsidR="00480CD9" w:rsidRPr="004F29BF" w:rsidRDefault="00480CD9" w:rsidP="004F29BF">
            <w:pPr>
              <w:pStyle w:val="Base"/>
              <w:jc w:val="center"/>
            </w:pPr>
            <w:r w:rsidRPr="004F29BF">
              <w:t>$350</w:t>
            </w:r>
          </w:p>
        </w:tc>
        <w:tc>
          <w:tcPr>
            <w:tcW w:w="792" w:type="dxa"/>
          </w:tcPr>
          <w:p w14:paraId="0925525B" w14:textId="77777777" w:rsidR="00480CD9" w:rsidRPr="004F29BF" w:rsidRDefault="00480CD9" w:rsidP="004F29BF">
            <w:pPr>
              <w:pStyle w:val="Base"/>
              <w:jc w:val="center"/>
            </w:pPr>
            <w:r w:rsidRPr="004F29BF">
              <w:t>$425</w:t>
            </w:r>
          </w:p>
        </w:tc>
        <w:tc>
          <w:tcPr>
            <w:tcW w:w="810" w:type="dxa"/>
          </w:tcPr>
          <w:p w14:paraId="77D52268" w14:textId="77777777" w:rsidR="00480CD9" w:rsidRPr="004F29BF" w:rsidRDefault="00480CD9" w:rsidP="004F29BF">
            <w:pPr>
              <w:pStyle w:val="Base"/>
              <w:jc w:val="center"/>
            </w:pPr>
            <w:r w:rsidRPr="004F29BF">
              <w:t>$375</w:t>
            </w:r>
          </w:p>
        </w:tc>
        <w:tc>
          <w:tcPr>
            <w:tcW w:w="810" w:type="dxa"/>
          </w:tcPr>
          <w:p w14:paraId="4695D635" w14:textId="77777777" w:rsidR="00480CD9" w:rsidRPr="004F29BF" w:rsidRDefault="00480CD9" w:rsidP="004F29BF">
            <w:pPr>
              <w:pStyle w:val="Base"/>
              <w:jc w:val="center"/>
            </w:pPr>
            <w:r w:rsidRPr="004F29BF">
              <w:t>$250</w:t>
            </w:r>
          </w:p>
        </w:tc>
        <w:tc>
          <w:tcPr>
            <w:tcW w:w="810" w:type="dxa"/>
          </w:tcPr>
          <w:p w14:paraId="7D4794C7" w14:textId="77777777" w:rsidR="00480CD9" w:rsidRPr="004F29BF" w:rsidRDefault="00480CD9" w:rsidP="004F29BF">
            <w:pPr>
              <w:pStyle w:val="Base"/>
              <w:jc w:val="center"/>
            </w:pPr>
            <w:r w:rsidRPr="004F29BF">
              <w:t>$125</w:t>
            </w:r>
          </w:p>
        </w:tc>
        <w:tc>
          <w:tcPr>
            <w:tcW w:w="900" w:type="dxa"/>
          </w:tcPr>
          <w:p w14:paraId="3E239B37" w14:textId="77777777" w:rsidR="00480CD9" w:rsidRPr="004F29BF" w:rsidRDefault="00480CD9" w:rsidP="004F29BF">
            <w:pPr>
              <w:pStyle w:val="Base"/>
              <w:jc w:val="center"/>
            </w:pPr>
            <w:r w:rsidRPr="004F29BF">
              <w:t>n/a</w:t>
            </w:r>
          </w:p>
        </w:tc>
      </w:tr>
      <w:tr w:rsidR="00480CD9" w:rsidRPr="004F29BF" w14:paraId="0573F4CA" w14:textId="77777777" w:rsidTr="00E66D57">
        <w:trPr>
          <w:cantSplit/>
        </w:trPr>
        <w:tc>
          <w:tcPr>
            <w:tcW w:w="10530" w:type="dxa"/>
            <w:gridSpan w:val="13"/>
            <w:shd w:val="clear" w:color="auto" w:fill="D9D9D9"/>
          </w:tcPr>
          <w:p w14:paraId="4CFC4871" w14:textId="77777777" w:rsidR="00480CD9" w:rsidRPr="004F29BF" w:rsidRDefault="00480CD9" w:rsidP="004F29BF">
            <w:pPr>
              <w:pStyle w:val="Base"/>
              <w:jc w:val="center"/>
            </w:pPr>
          </w:p>
        </w:tc>
      </w:tr>
      <w:tr w:rsidR="00480CD9" w:rsidRPr="004F29BF" w14:paraId="69BFF60B" w14:textId="77777777" w:rsidTr="00E66D57">
        <w:trPr>
          <w:cantSplit/>
        </w:trPr>
        <w:tc>
          <w:tcPr>
            <w:tcW w:w="2088" w:type="dxa"/>
            <w:gridSpan w:val="2"/>
          </w:tcPr>
          <w:p w14:paraId="4C82A5C6" w14:textId="77777777" w:rsidR="00480CD9" w:rsidRPr="004F29BF" w:rsidRDefault="00480CD9" w:rsidP="004F29BF">
            <w:r w:rsidRPr="004F29BF">
              <w:rPr>
                <w:b/>
                <w:kern w:val="0"/>
              </w:rPr>
              <w:t>Public Water Supplies (3)</w:t>
            </w:r>
          </w:p>
        </w:tc>
        <w:tc>
          <w:tcPr>
            <w:tcW w:w="720" w:type="dxa"/>
          </w:tcPr>
          <w:p w14:paraId="4B1E8634" w14:textId="77777777" w:rsidR="00480CD9" w:rsidRPr="004F29BF" w:rsidRDefault="00480CD9" w:rsidP="004F29BF">
            <w:pPr>
              <w:pStyle w:val="Base"/>
              <w:jc w:val="center"/>
            </w:pPr>
            <w:r w:rsidRPr="004F29BF">
              <w:t>$225</w:t>
            </w:r>
          </w:p>
        </w:tc>
        <w:tc>
          <w:tcPr>
            <w:tcW w:w="720" w:type="dxa"/>
          </w:tcPr>
          <w:p w14:paraId="6D0F5A98" w14:textId="77777777" w:rsidR="00480CD9" w:rsidRPr="004F29BF" w:rsidRDefault="00480CD9" w:rsidP="004F29BF">
            <w:pPr>
              <w:pStyle w:val="Base"/>
              <w:jc w:val="center"/>
            </w:pPr>
            <w:r w:rsidRPr="004F29BF">
              <w:t>$250</w:t>
            </w:r>
          </w:p>
        </w:tc>
        <w:tc>
          <w:tcPr>
            <w:tcW w:w="720" w:type="dxa"/>
          </w:tcPr>
          <w:p w14:paraId="01137408" w14:textId="77777777" w:rsidR="00480CD9" w:rsidRPr="004F29BF" w:rsidRDefault="00480CD9" w:rsidP="004F29BF">
            <w:pPr>
              <w:pStyle w:val="Base"/>
              <w:jc w:val="center"/>
            </w:pPr>
            <w:r w:rsidRPr="004F29BF">
              <w:t>$275</w:t>
            </w:r>
          </w:p>
        </w:tc>
        <w:tc>
          <w:tcPr>
            <w:tcW w:w="720" w:type="dxa"/>
          </w:tcPr>
          <w:p w14:paraId="6256FF4A" w14:textId="77777777" w:rsidR="00480CD9" w:rsidRPr="004F29BF" w:rsidRDefault="00480CD9" w:rsidP="004F29BF">
            <w:pPr>
              <w:pStyle w:val="Base"/>
              <w:jc w:val="center"/>
            </w:pPr>
            <w:r w:rsidRPr="004F29BF">
              <w:t>$325</w:t>
            </w:r>
          </w:p>
        </w:tc>
        <w:tc>
          <w:tcPr>
            <w:tcW w:w="720" w:type="dxa"/>
          </w:tcPr>
          <w:p w14:paraId="3E8CB66A" w14:textId="77777777" w:rsidR="00480CD9" w:rsidRPr="004F29BF" w:rsidRDefault="00480CD9" w:rsidP="004F29BF">
            <w:pPr>
              <w:pStyle w:val="Base"/>
              <w:jc w:val="center"/>
            </w:pPr>
            <w:r w:rsidRPr="004F29BF">
              <w:t>$375</w:t>
            </w:r>
          </w:p>
        </w:tc>
        <w:tc>
          <w:tcPr>
            <w:tcW w:w="720" w:type="dxa"/>
          </w:tcPr>
          <w:p w14:paraId="373EE177" w14:textId="77777777" w:rsidR="00480CD9" w:rsidRPr="004F29BF" w:rsidRDefault="00480CD9" w:rsidP="004F29BF">
            <w:pPr>
              <w:pStyle w:val="Base"/>
              <w:jc w:val="center"/>
            </w:pPr>
            <w:r w:rsidRPr="004F29BF">
              <w:t>$450</w:t>
            </w:r>
          </w:p>
        </w:tc>
        <w:tc>
          <w:tcPr>
            <w:tcW w:w="792" w:type="dxa"/>
          </w:tcPr>
          <w:p w14:paraId="025C6DB9" w14:textId="77777777" w:rsidR="00480CD9" w:rsidRPr="004F29BF" w:rsidRDefault="00480CD9" w:rsidP="004F29BF">
            <w:pPr>
              <w:pStyle w:val="Base"/>
              <w:jc w:val="center"/>
            </w:pPr>
            <w:r w:rsidRPr="004F29BF">
              <w:t>$525</w:t>
            </w:r>
          </w:p>
        </w:tc>
        <w:tc>
          <w:tcPr>
            <w:tcW w:w="810" w:type="dxa"/>
          </w:tcPr>
          <w:p w14:paraId="2EE9FD5E" w14:textId="77777777" w:rsidR="00480CD9" w:rsidRPr="004F29BF" w:rsidRDefault="00480CD9" w:rsidP="004F29BF">
            <w:pPr>
              <w:pStyle w:val="Base"/>
              <w:jc w:val="center"/>
            </w:pPr>
            <w:r w:rsidRPr="004F29BF">
              <w:t>$625</w:t>
            </w:r>
          </w:p>
        </w:tc>
        <w:tc>
          <w:tcPr>
            <w:tcW w:w="810" w:type="dxa"/>
          </w:tcPr>
          <w:p w14:paraId="61A9CA9A" w14:textId="77777777" w:rsidR="00480CD9" w:rsidRPr="004F29BF" w:rsidRDefault="00480CD9" w:rsidP="004F29BF">
            <w:pPr>
              <w:pStyle w:val="Base"/>
              <w:jc w:val="center"/>
            </w:pPr>
            <w:r w:rsidRPr="004F29BF">
              <w:t>$750</w:t>
            </w:r>
          </w:p>
        </w:tc>
        <w:tc>
          <w:tcPr>
            <w:tcW w:w="810" w:type="dxa"/>
          </w:tcPr>
          <w:p w14:paraId="49CE636A" w14:textId="77777777" w:rsidR="00480CD9" w:rsidRPr="004F29BF" w:rsidRDefault="00480CD9" w:rsidP="004F29BF">
            <w:pPr>
              <w:pStyle w:val="Base"/>
              <w:jc w:val="center"/>
            </w:pPr>
            <w:r w:rsidRPr="004F29BF">
              <w:t>$875</w:t>
            </w:r>
          </w:p>
        </w:tc>
        <w:tc>
          <w:tcPr>
            <w:tcW w:w="900" w:type="dxa"/>
          </w:tcPr>
          <w:p w14:paraId="0DC8C1D0" w14:textId="77777777" w:rsidR="00480CD9" w:rsidRPr="004F29BF" w:rsidRDefault="00480CD9" w:rsidP="004F29BF">
            <w:pPr>
              <w:pStyle w:val="Base"/>
              <w:jc w:val="center"/>
            </w:pPr>
            <w:r w:rsidRPr="004F29BF">
              <w:t>$1,000</w:t>
            </w:r>
          </w:p>
        </w:tc>
      </w:tr>
      <w:tr w:rsidR="00480CD9" w:rsidRPr="004F29BF" w14:paraId="6219BB78" w14:textId="77777777" w:rsidTr="00E66D57">
        <w:trPr>
          <w:cantSplit/>
        </w:trPr>
        <w:tc>
          <w:tcPr>
            <w:tcW w:w="10530" w:type="dxa"/>
            <w:gridSpan w:val="13"/>
            <w:shd w:val="clear" w:color="auto" w:fill="D9D9D9"/>
          </w:tcPr>
          <w:p w14:paraId="044EE7A8" w14:textId="77777777" w:rsidR="00480CD9" w:rsidRPr="004F29BF" w:rsidRDefault="00480CD9" w:rsidP="004F29BF">
            <w:pPr>
              <w:pStyle w:val="Base"/>
              <w:jc w:val="center"/>
            </w:pPr>
          </w:p>
        </w:tc>
      </w:tr>
      <w:tr w:rsidR="00480CD9" w:rsidRPr="004F29BF" w14:paraId="286CE5A9" w14:textId="77777777" w:rsidTr="00E66D57">
        <w:trPr>
          <w:cantSplit/>
        </w:trPr>
        <w:tc>
          <w:tcPr>
            <w:tcW w:w="2088" w:type="dxa"/>
            <w:gridSpan w:val="2"/>
          </w:tcPr>
          <w:p w14:paraId="1039E794" w14:textId="77777777" w:rsidR="00480CD9" w:rsidRPr="004F29BF" w:rsidRDefault="00480CD9" w:rsidP="004F29BF">
            <w:r w:rsidRPr="004F29BF">
              <w:rPr>
                <w:b/>
                <w:kern w:val="0"/>
              </w:rPr>
              <w:t>Natural and Cultural Resource Areas (4)</w:t>
            </w:r>
          </w:p>
        </w:tc>
        <w:tc>
          <w:tcPr>
            <w:tcW w:w="720" w:type="dxa"/>
          </w:tcPr>
          <w:p w14:paraId="1875CB58" w14:textId="77777777" w:rsidR="00480CD9" w:rsidRPr="004F29BF" w:rsidRDefault="00480CD9" w:rsidP="004F29BF">
            <w:pPr>
              <w:pStyle w:val="Base"/>
              <w:jc w:val="center"/>
            </w:pPr>
            <w:r w:rsidRPr="004F29BF">
              <w:t>$225</w:t>
            </w:r>
          </w:p>
        </w:tc>
        <w:tc>
          <w:tcPr>
            <w:tcW w:w="720" w:type="dxa"/>
          </w:tcPr>
          <w:p w14:paraId="7A06B9BE" w14:textId="77777777" w:rsidR="00480CD9" w:rsidRPr="004F29BF" w:rsidRDefault="00480CD9" w:rsidP="004F29BF">
            <w:pPr>
              <w:pStyle w:val="Base"/>
              <w:jc w:val="center"/>
            </w:pPr>
            <w:r w:rsidRPr="004F29BF">
              <w:t>$250</w:t>
            </w:r>
          </w:p>
        </w:tc>
        <w:tc>
          <w:tcPr>
            <w:tcW w:w="720" w:type="dxa"/>
          </w:tcPr>
          <w:p w14:paraId="6F10B8DD" w14:textId="77777777" w:rsidR="00480CD9" w:rsidRPr="004F29BF" w:rsidRDefault="00480CD9" w:rsidP="004F29BF">
            <w:pPr>
              <w:pStyle w:val="Base"/>
              <w:jc w:val="center"/>
            </w:pPr>
            <w:r w:rsidRPr="004F29BF">
              <w:t>$275</w:t>
            </w:r>
          </w:p>
        </w:tc>
        <w:tc>
          <w:tcPr>
            <w:tcW w:w="720" w:type="dxa"/>
          </w:tcPr>
          <w:p w14:paraId="6F90E673" w14:textId="77777777" w:rsidR="00480CD9" w:rsidRPr="004F29BF" w:rsidRDefault="00480CD9" w:rsidP="004F29BF">
            <w:pPr>
              <w:pStyle w:val="Base"/>
              <w:jc w:val="center"/>
            </w:pPr>
            <w:r w:rsidRPr="004F29BF">
              <w:t>$325</w:t>
            </w:r>
          </w:p>
        </w:tc>
        <w:tc>
          <w:tcPr>
            <w:tcW w:w="720" w:type="dxa"/>
          </w:tcPr>
          <w:p w14:paraId="24E5C6D6" w14:textId="77777777" w:rsidR="00480CD9" w:rsidRPr="004F29BF" w:rsidRDefault="00480CD9" w:rsidP="004F29BF">
            <w:pPr>
              <w:pStyle w:val="Base"/>
              <w:jc w:val="center"/>
            </w:pPr>
            <w:r w:rsidRPr="004F29BF">
              <w:t>$375</w:t>
            </w:r>
          </w:p>
        </w:tc>
        <w:tc>
          <w:tcPr>
            <w:tcW w:w="720" w:type="dxa"/>
          </w:tcPr>
          <w:p w14:paraId="1E09B95D" w14:textId="77777777" w:rsidR="00480CD9" w:rsidRPr="004F29BF" w:rsidRDefault="00480CD9" w:rsidP="004F29BF">
            <w:pPr>
              <w:pStyle w:val="Base"/>
              <w:jc w:val="center"/>
            </w:pPr>
            <w:r w:rsidRPr="004F29BF">
              <w:t>$450</w:t>
            </w:r>
          </w:p>
        </w:tc>
        <w:tc>
          <w:tcPr>
            <w:tcW w:w="792" w:type="dxa"/>
          </w:tcPr>
          <w:p w14:paraId="7618F268" w14:textId="77777777" w:rsidR="00480CD9" w:rsidRPr="004F29BF" w:rsidRDefault="00480CD9" w:rsidP="004F29BF">
            <w:pPr>
              <w:pStyle w:val="Base"/>
              <w:jc w:val="center"/>
            </w:pPr>
            <w:r w:rsidRPr="004F29BF">
              <w:t>$525</w:t>
            </w:r>
          </w:p>
        </w:tc>
        <w:tc>
          <w:tcPr>
            <w:tcW w:w="810" w:type="dxa"/>
          </w:tcPr>
          <w:p w14:paraId="361886E1" w14:textId="77777777" w:rsidR="00480CD9" w:rsidRPr="004F29BF" w:rsidRDefault="00480CD9" w:rsidP="004F29BF">
            <w:pPr>
              <w:pStyle w:val="Base"/>
              <w:jc w:val="center"/>
            </w:pPr>
            <w:r w:rsidRPr="004F29BF">
              <w:t>$625</w:t>
            </w:r>
          </w:p>
        </w:tc>
        <w:tc>
          <w:tcPr>
            <w:tcW w:w="810" w:type="dxa"/>
          </w:tcPr>
          <w:p w14:paraId="65FB2C65" w14:textId="77777777" w:rsidR="00480CD9" w:rsidRPr="004F29BF" w:rsidRDefault="00480CD9" w:rsidP="004F29BF">
            <w:pPr>
              <w:pStyle w:val="Base"/>
              <w:jc w:val="center"/>
            </w:pPr>
            <w:r w:rsidRPr="004F29BF">
              <w:t>$750</w:t>
            </w:r>
          </w:p>
        </w:tc>
        <w:tc>
          <w:tcPr>
            <w:tcW w:w="810" w:type="dxa"/>
          </w:tcPr>
          <w:p w14:paraId="6FE3038B" w14:textId="77777777" w:rsidR="00480CD9" w:rsidRPr="004F29BF" w:rsidRDefault="00480CD9" w:rsidP="004F29BF">
            <w:pPr>
              <w:pStyle w:val="Base"/>
              <w:jc w:val="center"/>
            </w:pPr>
            <w:r w:rsidRPr="004F29BF">
              <w:t>$875</w:t>
            </w:r>
          </w:p>
        </w:tc>
        <w:tc>
          <w:tcPr>
            <w:tcW w:w="900" w:type="dxa"/>
          </w:tcPr>
          <w:p w14:paraId="730BD810" w14:textId="77777777" w:rsidR="00480CD9" w:rsidRPr="004F29BF" w:rsidRDefault="00480CD9" w:rsidP="004F29BF">
            <w:pPr>
              <w:pStyle w:val="Base"/>
              <w:jc w:val="center"/>
            </w:pPr>
            <w:r w:rsidRPr="004F29BF">
              <w:t>$1,000</w:t>
            </w:r>
          </w:p>
        </w:tc>
      </w:tr>
    </w:tbl>
    <w:p w14:paraId="74B34401" w14:textId="77777777" w:rsidR="00480CD9" w:rsidRDefault="00480CD9" w:rsidP="004F29BF">
      <w:pPr>
        <w:pStyle w:val="SubParagraph"/>
        <w:tabs>
          <w:tab w:val="clear" w:pos="1800"/>
        </w:tabs>
        <w:sectPr w:rsidR="00480CD9" w:rsidSect="00480061">
          <w:type w:val="continuous"/>
          <w:pgSz w:w="12240" w:h="15840"/>
          <w:pgMar w:top="360" w:right="720" w:bottom="360" w:left="720" w:header="360" w:footer="360" w:gutter="0"/>
          <w:cols w:space="360"/>
          <w:docGrid w:linePitch="360"/>
        </w:sectPr>
      </w:pPr>
    </w:p>
    <w:p w14:paraId="1C44E2BC" w14:textId="77777777" w:rsidR="00480CD9" w:rsidRPr="004F29BF" w:rsidRDefault="00480CD9" w:rsidP="004F29BF">
      <w:pPr>
        <w:pStyle w:val="SubParagraph"/>
        <w:tabs>
          <w:tab w:val="clear" w:pos="1800"/>
        </w:tabs>
      </w:pPr>
      <w:r w:rsidRPr="004F29BF">
        <w:t>(1)</w:t>
      </w:r>
      <w:r w:rsidRPr="004F29BF">
        <w:tab/>
        <w:t>Includes the Ocean Erodible, Inlet Hazard Area, and Unvegetated Beach Area.</w:t>
      </w:r>
    </w:p>
    <w:p w14:paraId="19BB1041" w14:textId="77777777" w:rsidR="00480CD9" w:rsidRPr="004F29BF" w:rsidRDefault="00480CD9" w:rsidP="004F29BF">
      <w:pPr>
        <w:pStyle w:val="SubParagraph"/>
        <w:tabs>
          <w:tab w:val="clear" w:pos="1800"/>
        </w:tabs>
      </w:pPr>
      <w:r w:rsidRPr="004F29BF">
        <w:t>(2)</w:t>
      </w:r>
      <w:r w:rsidRPr="004F29BF">
        <w:tab/>
        <w:t>If the AEC physically overlaps another AEC, use the greater penalty schedule.</w:t>
      </w:r>
    </w:p>
    <w:p w14:paraId="386B4BCE" w14:textId="77777777" w:rsidR="00480CD9" w:rsidRPr="004F29BF" w:rsidRDefault="00480CD9" w:rsidP="004F29BF">
      <w:pPr>
        <w:pStyle w:val="SubParagraph"/>
        <w:tabs>
          <w:tab w:val="clear" w:pos="1800"/>
        </w:tabs>
      </w:pPr>
      <w:r w:rsidRPr="004F29BF">
        <w:t>(3)</w:t>
      </w:r>
      <w:r w:rsidRPr="004F29BF">
        <w:tab/>
        <w:t>Includes Small Surface Water Supply Watersheds, defined in 15A NCAC 07H .0404 and Public Water Supply Well Fields, defined in 15A NCAC 07H .0406.</w:t>
      </w:r>
    </w:p>
    <w:p w14:paraId="0747EE8A" w14:textId="77777777" w:rsidR="00480CD9" w:rsidRPr="004F29BF" w:rsidRDefault="00480CD9" w:rsidP="004F29BF">
      <w:pPr>
        <w:pStyle w:val="SubParagraph"/>
        <w:tabs>
          <w:tab w:val="clear" w:pos="1800"/>
        </w:tabs>
      </w:pPr>
      <w:r w:rsidRPr="004F29BF">
        <w:t>(4)</w:t>
      </w:r>
      <w:r w:rsidRPr="004F29BF">
        <w:tab/>
        <w:t>Includes Coastal Complex Natural Areas, Coastal Areas Sustaining Remnant Species, Unique Geological Formations, Significant Coastal Archaeological Resources, and Significant Coastal Historical Architectural Resources as defined in 15A NCAC 07H .0505, .0506, .0509, and .0510.</w:t>
      </w:r>
    </w:p>
    <w:p w14:paraId="6D96C94B" w14:textId="77777777" w:rsidR="00480CD9" w:rsidRPr="004F29BF" w:rsidRDefault="00480CD9" w:rsidP="004F29BF">
      <w:pPr>
        <w:pStyle w:val="Part"/>
        <w:tabs>
          <w:tab w:val="clear" w:pos="2520"/>
        </w:tabs>
      </w:pPr>
      <w:r w:rsidRPr="004F29BF">
        <w:t>(C)</w:t>
      </w:r>
      <w:r w:rsidRPr="004F29BF">
        <w:tab/>
        <w:t>Violations by public agencies, e.g., towns, counties, and State agencies, shall be handled by the local permit officer or one of the Commission's delegates within their respective jurisdictions except that in no case shall a local permit officer handle a violation committed by the local government they represent. Penalties shall be assessed in accordance with Parts (A) and (B) of this Subparagraph.</w:t>
      </w:r>
    </w:p>
    <w:p w14:paraId="4CB5460B" w14:textId="77777777" w:rsidR="00480CD9" w:rsidRPr="004F29BF" w:rsidRDefault="00480CD9" w:rsidP="004F29BF">
      <w:pPr>
        <w:pStyle w:val="Part"/>
        <w:tabs>
          <w:tab w:val="clear" w:pos="2520"/>
        </w:tabs>
      </w:pPr>
      <w:r w:rsidRPr="004F29BF">
        <w:t>(D)</w:t>
      </w:r>
      <w:r w:rsidRPr="004F29BF">
        <w:tab/>
        <w:t>Willful and intentional violations. The penalty assessed under Parts (A) and (B) of this Subparagraph shall be doubled for willful and intentional violations except that the doubled penalties assessed under this Subparagraph shall not exceed one thousand dollars ($1,000.00) for each separate violation. For the purposes of G.S. 113A-126(d)(2), the following actions shall be considered willful and intentional:</w:t>
      </w:r>
    </w:p>
    <w:p w14:paraId="614D0151" w14:textId="77777777" w:rsidR="00480CD9" w:rsidRPr="004F29BF" w:rsidRDefault="00480CD9" w:rsidP="004F29BF">
      <w:pPr>
        <w:pStyle w:val="SubPart"/>
      </w:pPr>
      <w:r w:rsidRPr="004F29BF">
        <w:t>(i)</w:t>
      </w:r>
      <w:r w:rsidRPr="004F29BF">
        <w:tab/>
        <w:t xml:space="preserve">the person received written instructions from the local permit officer or one of the Commission's delegates that a permit would be required for the development and subsequently undertook </w:t>
      </w:r>
      <w:r w:rsidRPr="004F29BF">
        <w:t>development without a permit;</w:t>
      </w:r>
    </w:p>
    <w:p w14:paraId="62385ACA" w14:textId="77777777" w:rsidR="00480CD9" w:rsidRPr="004F29BF" w:rsidRDefault="00480CD9" w:rsidP="004F29BF">
      <w:pPr>
        <w:pStyle w:val="SubPart"/>
      </w:pPr>
      <w:r w:rsidRPr="004F29BF">
        <w:t>(ii)</w:t>
      </w:r>
      <w:r w:rsidRPr="004F29BF">
        <w:tab/>
        <w:t>the person received written instructions from the local permit officer or one of the Commission's delegates that the proposed development was not permissible under the Commission's rules, or received denial of a permit application for the proposed activity, and subsequently undertook the development without a permit;</w:t>
      </w:r>
    </w:p>
    <w:p w14:paraId="26FFD379" w14:textId="77777777" w:rsidR="00480CD9" w:rsidRPr="004F29BF" w:rsidRDefault="00480CD9" w:rsidP="004F29BF">
      <w:pPr>
        <w:pStyle w:val="SubPart"/>
      </w:pPr>
      <w:r w:rsidRPr="004F29BF">
        <w:t>(iii)</w:t>
      </w:r>
      <w:r w:rsidRPr="004F29BF">
        <w:tab/>
        <w:t>the person committed previous violations of the Commission's rules; or</w:t>
      </w:r>
    </w:p>
    <w:p w14:paraId="3F608580" w14:textId="77777777" w:rsidR="00480CD9" w:rsidRPr="004F29BF" w:rsidRDefault="00480CD9" w:rsidP="004F29BF">
      <w:pPr>
        <w:pStyle w:val="SubPart"/>
      </w:pPr>
      <w:r w:rsidRPr="004F29BF">
        <w:t>(iv)</w:t>
      </w:r>
      <w:r w:rsidRPr="004F29BF">
        <w:tab/>
        <w:t>the person refused or failed to restore a damaged area as ordered by the local permit officer or one of the Commission's delegates.</w:t>
      </w:r>
    </w:p>
    <w:p w14:paraId="74EE5058" w14:textId="77777777" w:rsidR="00480CD9" w:rsidRPr="004F29BF" w:rsidRDefault="00480CD9" w:rsidP="004F29BF">
      <w:pPr>
        <w:pStyle w:val="Part"/>
        <w:tabs>
          <w:tab w:val="clear" w:pos="2520"/>
        </w:tabs>
      </w:pPr>
      <w:r w:rsidRPr="004F29BF">
        <w:t>(E)</w:t>
      </w:r>
      <w:r w:rsidRPr="004F29BF">
        <w:tab/>
        <w:t>Assessments against contractors. Any contractor, subcontractor, or person functioning as a contractor shall be subject to a notice of violation and assessment of a civil penalty in accordance with Paragraph (f) of this Rule. Such penalty shall be in addition to that assessed against the landowner. When a penalty is being doubled pursuant to Part (D) of this Subparagraph and the element of willfulness is present only on the part of the contractor, the landowner shall be assessed the standard penalty and the contractor shall be assessed the doubled penalty.</w:t>
      </w:r>
    </w:p>
    <w:p w14:paraId="758D3FCB" w14:textId="77777777" w:rsidR="00480CD9" w:rsidRPr="004F29BF" w:rsidRDefault="00480CD9" w:rsidP="004F29BF">
      <w:pPr>
        <w:pStyle w:val="Part"/>
        <w:tabs>
          <w:tab w:val="clear" w:pos="2520"/>
        </w:tabs>
      </w:pPr>
      <w:r w:rsidRPr="004F29BF">
        <w:t>(F)</w:t>
      </w:r>
      <w:r w:rsidRPr="004F29BF">
        <w:tab/>
        <w:t>Assessments of Continuing violations.</w:t>
      </w:r>
    </w:p>
    <w:p w14:paraId="46D54A74" w14:textId="77777777" w:rsidR="00480CD9" w:rsidRPr="004F29BF" w:rsidRDefault="00480CD9" w:rsidP="004F29BF">
      <w:pPr>
        <w:pStyle w:val="SubPart"/>
      </w:pPr>
      <w:r w:rsidRPr="004F29BF">
        <w:t>(i)</w:t>
      </w:r>
      <w:r w:rsidRPr="004F29BF">
        <w:tab/>
        <w:t xml:space="preserve">Pursuant to G.S. 113A-126(d)(2), each day that the violation continues after the date specified in the notice of violation for the unauthorized activity to cease and restoration to be completed shall be </w:t>
      </w:r>
      <w:r w:rsidRPr="004F29BF">
        <w:lastRenderedPageBreak/>
        <w:t>considered a separate violation and shall be assessed an additional penalty.</w:t>
      </w:r>
    </w:p>
    <w:p w14:paraId="7F9619C8" w14:textId="77777777" w:rsidR="00480CD9" w:rsidRPr="004F29BF" w:rsidRDefault="00480CD9" w:rsidP="004F29BF">
      <w:pPr>
        <w:pStyle w:val="SubPart"/>
      </w:pPr>
      <w:r w:rsidRPr="004F29BF">
        <w:t>(ii)</w:t>
      </w:r>
      <w:r w:rsidRPr="004F29BF">
        <w:tab/>
        <w:t>Refusal or failure to restore a damaged area as directed in the restoration order shall be considered a continuing violation and shall be assessed an additional penalty. The amount of the penalty shall be determined according to Part (B) of this Subparagraph. The continuing penalty period shall be calculated from the date specified in the restoration order which accompanies the notice of violation for the unauthorized activity to cease and restoration to be completed and run until:</w:t>
      </w:r>
    </w:p>
    <w:p w14:paraId="3C67FF19" w14:textId="77777777" w:rsidR="00480CD9" w:rsidRPr="004F29BF" w:rsidRDefault="00480CD9" w:rsidP="00840224">
      <w:pPr>
        <w:pStyle w:val="Subsubpart"/>
      </w:pPr>
      <w:r w:rsidRPr="004F29BF">
        <w:t>(I)</w:t>
      </w:r>
      <w:r w:rsidRPr="004F29BF">
        <w:tab/>
        <w:t>the Division determines that the terms of the restoration order are satisfied;</w:t>
      </w:r>
    </w:p>
    <w:p w14:paraId="7CB23C38" w14:textId="77777777" w:rsidR="00480CD9" w:rsidRPr="004F29BF" w:rsidRDefault="00480CD9" w:rsidP="00840224">
      <w:pPr>
        <w:pStyle w:val="Subsubpart"/>
      </w:pPr>
      <w:r w:rsidRPr="004F29BF">
        <w:t>(II)</w:t>
      </w:r>
      <w:r w:rsidRPr="004F29BF">
        <w:tab/>
        <w:t>the respondent enters into negotiations with the local permit officer or the Division; or</w:t>
      </w:r>
    </w:p>
    <w:p w14:paraId="5CBD1DE3" w14:textId="77777777" w:rsidR="00480CD9" w:rsidRPr="004F29BF" w:rsidRDefault="00480CD9" w:rsidP="00840224">
      <w:pPr>
        <w:pStyle w:val="Subsubpart"/>
      </w:pPr>
      <w:r w:rsidRPr="004F29BF">
        <w:t>(III)</w:t>
      </w:r>
      <w:r w:rsidRPr="004F29BF">
        <w:tab/>
        <w:t>the respondent contests the local permit officer's or the Division's order in a judicial proceeding.</w:t>
      </w:r>
    </w:p>
    <w:p w14:paraId="5E307CE2" w14:textId="77777777" w:rsidR="00480CD9" w:rsidRPr="004F29BF" w:rsidRDefault="00480CD9" w:rsidP="00840224">
      <w:pPr>
        <w:pStyle w:val="SubPart"/>
        <w:ind w:left="2160" w:firstLine="0"/>
      </w:pPr>
      <w:r w:rsidRPr="004F29BF">
        <w:t>The continuing penalty period shall resume if the respondent terminates negotiations without reaching an agreement with the local permit officer or the Division, fails to comply with court ordered restoration, or fails to meet a deadline for restoration that was negotiated with the local permit officer or the Division.</w:t>
      </w:r>
    </w:p>
    <w:p w14:paraId="0533C7C4" w14:textId="77777777" w:rsidR="00480CD9" w:rsidRPr="004F29BF" w:rsidRDefault="00480CD9" w:rsidP="004F29BF">
      <w:pPr>
        <w:pStyle w:val="Paragraph"/>
      </w:pPr>
      <w:r w:rsidRPr="004F29BF">
        <w:t>(g)  Reports to the Commission. Action taken by the Director shall be reported to the Commission at the next regularly scheduled Commission meeting. Such reports shall include information on the following:</w:t>
      </w:r>
    </w:p>
    <w:p w14:paraId="2E835FA1" w14:textId="77777777" w:rsidR="00480CD9" w:rsidRPr="004F29BF" w:rsidRDefault="00480CD9" w:rsidP="004F29BF">
      <w:pPr>
        <w:pStyle w:val="SubParagraph"/>
        <w:tabs>
          <w:tab w:val="clear" w:pos="1800"/>
        </w:tabs>
      </w:pPr>
      <w:r w:rsidRPr="004F29BF">
        <w:t>(1)</w:t>
      </w:r>
      <w:r w:rsidRPr="004F29BF">
        <w:tab/>
        <w:t>respondent(s) against whom penalties have been assessed;</w:t>
      </w:r>
    </w:p>
    <w:p w14:paraId="00F86A86" w14:textId="77777777" w:rsidR="00480CD9" w:rsidRPr="004F29BF" w:rsidRDefault="00480CD9" w:rsidP="004F29BF">
      <w:pPr>
        <w:pStyle w:val="SubParagraph"/>
        <w:tabs>
          <w:tab w:val="clear" w:pos="1800"/>
        </w:tabs>
      </w:pPr>
      <w:r w:rsidRPr="004F29BF">
        <w:t>(2)</w:t>
      </w:r>
      <w:r w:rsidRPr="004F29BF">
        <w:tab/>
        <w:t>respondent(s) who have paid a penalty, requested remission, or requested an administrative hearing;</w:t>
      </w:r>
    </w:p>
    <w:p w14:paraId="551B51A6" w14:textId="77777777" w:rsidR="00480CD9" w:rsidRPr="004F29BF" w:rsidRDefault="00480CD9" w:rsidP="004F29BF">
      <w:pPr>
        <w:pStyle w:val="SubParagraph"/>
        <w:tabs>
          <w:tab w:val="clear" w:pos="1800"/>
        </w:tabs>
      </w:pPr>
      <w:r w:rsidRPr="004F29BF">
        <w:t>(3)</w:t>
      </w:r>
      <w:r w:rsidRPr="004F29BF">
        <w:tab/>
        <w:t>respondent(s) who have failed to pay; and</w:t>
      </w:r>
    </w:p>
    <w:p w14:paraId="14182546" w14:textId="77777777" w:rsidR="00480CD9" w:rsidRPr="004F29BF" w:rsidRDefault="00480CD9" w:rsidP="004F29BF">
      <w:pPr>
        <w:pStyle w:val="SubParagraph"/>
        <w:tabs>
          <w:tab w:val="clear" w:pos="1800"/>
        </w:tabs>
      </w:pPr>
      <w:r w:rsidRPr="004F29BF">
        <w:t>(4)</w:t>
      </w:r>
      <w:r w:rsidRPr="004F29BF">
        <w:tab/>
        <w:t>cases referred to the Attorney General for collection.</w:t>
      </w:r>
    </w:p>
    <w:p w14:paraId="7D5AB6CF" w14:textId="77777777" w:rsidR="00480CD9" w:rsidRPr="004F29BF" w:rsidRDefault="00480CD9" w:rsidP="004F29BF">
      <w:pPr>
        <w:pStyle w:val="Paragraph"/>
      </w:pPr>
      <w:r w:rsidRPr="004F29BF">
        <w:t>(h)  Settlements. The Commission hereby delegates to the Director the authority to enter into a settlement of an appeal of a civil penalty at any time prior to the issuance of a decision by the administrative law judge in a contested case under G.S. 150B-23, and shall not require the approval of the Commission. Any settlement agreement proposed subsequent to the issuance of a decision by the administrative law judge in a contested case under G.S. 150B-23 shall be submitted to the Commission for approval.</w:t>
      </w:r>
    </w:p>
    <w:p w14:paraId="1C240EE0" w14:textId="77777777" w:rsidR="00480CD9" w:rsidRPr="004F29BF" w:rsidRDefault="00480CD9" w:rsidP="004F29BF">
      <w:pPr>
        <w:pStyle w:val="Base"/>
      </w:pPr>
    </w:p>
    <w:p w14:paraId="2E5B5B9A" w14:textId="77777777" w:rsidR="00480CD9" w:rsidRPr="004F29BF" w:rsidRDefault="00480CD9" w:rsidP="004F29BF">
      <w:pPr>
        <w:pStyle w:val="History"/>
      </w:pPr>
      <w:r w:rsidRPr="004F29BF">
        <w:t>History Note:</w:t>
      </w:r>
      <w:r w:rsidRPr="004F29BF">
        <w:tab/>
        <w:t>Authority G.S. 113A</w:t>
      </w:r>
      <w:r w:rsidRPr="004F29BF">
        <w:noBreakHyphen/>
        <w:t>124; 113A-124(c)(8);</w:t>
      </w:r>
      <w:r>
        <w:t xml:space="preserve"> </w:t>
      </w:r>
      <w:r w:rsidRPr="004F29BF">
        <w:t>113A</w:t>
      </w:r>
      <w:r w:rsidRPr="004F29BF">
        <w:noBreakHyphen/>
        <w:t xml:space="preserve">126(d); </w:t>
      </w:r>
    </w:p>
    <w:p w14:paraId="01D5ED94" w14:textId="77777777" w:rsidR="00480CD9" w:rsidRPr="004F29BF" w:rsidRDefault="00480CD9" w:rsidP="004F29BF">
      <w:pPr>
        <w:pStyle w:val="HistoryAfter"/>
      </w:pPr>
      <w:r w:rsidRPr="004F29BF">
        <w:t>Eff. January 24, 1980;</w:t>
      </w:r>
    </w:p>
    <w:p w14:paraId="0707F6F3" w14:textId="77777777" w:rsidR="00480CD9" w:rsidRPr="004F29BF" w:rsidRDefault="00480CD9" w:rsidP="004F29BF">
      <w:pPr>
        <w:pStyle w:val="HistoryAfter"/>
      </w:pPr>
      <w:r w:rsidRPr="004F29BF">
        <w:t>ARRC Objection August 18, 1988;</w:t>
      </w:r>
    </w:p>
    <w:p w14:paraId="579973E3" w14:textId="77777777" w:rsidR="00480CD9" w:rsidRPr="004F29BF" w:rsidRDefault="00480CD9" w:rsidP="004F29BF">
      <w:pPr>
        <w:pStyle w:val="HistoryAfter"/>
      </w:pPr>
      <w:r w:rsidRPr="004F29BF">
        <w:t>Amended Eff. January 1, 1989; November 1, 1986; November 1, 1984;</w:t>
      </w:r>
    </w:p>
    <w:p w14:paraId="34FFB15C" w14:textId="77777777" w:rsidR="00480CD9" w:rsidRPr="004F29BF" w:rsidRDefault="00480CD9" w:rsidP="004F29BF">
      <w:pPr>
        <w:pStyle w:val="HistoryAfter"/>
      </w:pPr>
      <w:r w:rsidRPr="004F29BF">
        <w:t>ARRC Objection Lodged Eff. January 18, 1991;</w:t>
      </w:r>
    </w:p>
    <w:p w14:paraId="5043E22C" w14:textId="77777777" w:rsidR="00480CD9" w:rsidRPr="004F29BF" w:rsidRDefault="00480CD9" w:rsidP="004F29BF">
      <w:pPr>
        <w:pStyle w:val="HistoryAfter"/>
      </w:pPr>
      <w:r w:rsidRPr="004F29BF">
        <w:t>Amended Eff. September 1, 2019; February 1, 2008; July 1, 1991; June 1, 1991</w:t>
      </w:r>
      <w:r>
        <w:t>;</w:t>
      </w:r>
    </w:p>
    <w:p w14:paraId="5748A453" w14:textId="77777777" w:rsidR="00480CD9" w:rsidRPr="004F29BF" w:rsidRDefault="00480CD9" w:rsidP="004F29BF">
      <w:pPr>
        <w:pStyle w:val="HistoryAfter"/>
      </w:pPr>
      <w:r w:rsidRPr="004F29BF">
        <w:t xml:space="preserve">Readopted Eff. </w:t>
      </w:r>
      <w:r>
        <w:t>June</w:t>
      </w:r>
      <w:r w:rsidRPr="004F29BF">
        <w:t xml:space="preserve"> 1, 2021.</w:t>
      </w:r>
    </w:p>
    <w:p w14:paraId="18D4E50A" w14:textId="77777777" w:rsidR="00480CD9" w:rsidRDefault="00480CD9" w:rsidP="004F29BF">
      <w:pPr>
        <w:pStyle w:val="Base"/>
      </w:pPr>
    </w:p>
    <w:p w14:paraId="3A635ECA" w14:textId="77777777" w:rsidR="00480CD9" w:rsidRDefault="00480CD9" w:rsidP="00DD5C34">
      <w:pPr>
        <w:pStyle w:val="Base"/>
        <w:pBdr>
          <w:top w:val="single" w:sz="18" w:space="1" w:color="auto"/>
        </w:pBdr>
      </w:pPr>
    </w:p>
    <w:p w14:paraId="11384107" w14:textId="77777777" w:rsidR="00480CD9" w:rsidRDefault="00480CD9" w:rsidP="00DD5C34">
      <w:pPr>
        <w:pStyle w:val="DepartmentTitle"/>
      </w:pPr>
      <w:r>
        <w:t>TITLE 19A - Department of Transportation</w:t>
      </w:r>
    </w:p>
    <w:p w14:paraId="3623749F" w14:textId="77777777" w:rsidR="00480CD9" w:rsidRDefault="00480CD9" w:rsidP="00696388">
      <w:pPr>
        <w:pStyle w:val="Base"/>
      </w:pPr>
    </w:p>
    <w:p w14:paraId="093DD1C1" w14:textId="77777777" w:rsidR="00480CD9" w:rsidRPr="007A5431" w:rsidRDefault="00480CD9" w:rsidP="007A5431">
      <w:pPr>
        <w:pStyle w:val="Rule"/>
      </w:pPr>
      <w:r w:rsidRPr="007A5431">
        <w:t>19A NCAC 03C .0202</w:t>
      </w:r>
      <w:r w:rsidRPr="007A5431">
        <w:tab/>
        <w:t>TITLING AND REGISTRATION OF BRANDED VEHICLES</w:t>
      </w:r>
    </w:p>
    <w:p w14:paraId="23A4925C" w14:textId="77777777" w:rsidR="00480CD9" w:rsidRPr="007A5431" w:rsidRDefault="00480CD9" w:rsidP="007A5431">
      <w:pPr>
        <w:pStyle w:val="Paragraph"/>
      </w:pPr>
      <w:r w:rsidRPr="007A5431">
        <w:t>Upon application for title and registration of a motor vehicle as defined in G.S. 20</w:t>
      </w:r>
      <w:r w:rsidRPr="007A5431">
        <w:noBreakHyphen/>
        <w:t>4.01(33), the following rules apply:</w:t>
      </w:r>
    </w:p>
    <w:p w14:paraId="7B8FA491" w14:textId="77777777" w:rsidR="00480CD9" w:rsidRPr="007A5431" w:rsidRDefault="00480CD9" w:rsidP="007A5431">
      <w:pPr>
        <w:pStyle w:val="Item"/>
        <w:tabs>
          <w:tab w:val="clear" w:pos="1800"/>
        </w:tabs>
      </w:pPr>
      <w:r w:rsidRPr="007A5431">
        <w:t>(1)</w:t>
      </w:r>
      <w:r w:rsidRPr="007A5431">
        <w:tab/>
        <w:t>Flood vehicles shall be branded "Water/Flood Damage Vehicle" on the title and "WATR</w:t>
      </w:r>
      <w:r w:rsidRPr="007A5431">
        <w:noBreakHyphen/>
        <w:t>FLD" on the registration card.</w:t>
      </w:r>
    </w:p>
    <w:p w14:paraId="50A94403" w14:textId="77777777" w:rsidR="00480CD9" w:rsidRPr="007A5431" w:rsidRDefault="00480CD9" w:rsidP="007A5431">
      <w:pPr>
        <w:pStyle w:val="Item"/>
        <w:tabs>
          <w:tab w:val="clear" w:pos="1800"/>
        </w:tabs>
      </w:pPr>
      <w:r w:rsidRPr="007A5431">
        <w:t>(2)</w:t>
      </w:r>
      <w:r w:rsidRPr="007A5431">
        <w:tab/>
        <w:t>Non-USA vehicles shall be titled and registered with an inspector's report to verify the vehicle meets Environmental Protection Agency standards and that the vehicle is operable. The title shall reflect the brand Non-USA vehicle.</w:t>
      </w:r>
    </w:p>
    <w:p w14:paraId="08A31251" w14:textId="77777777" w:rsidR="00480CD9" w:rsidRPr="007A5431" w:rsidRDefault="00480CD9" w:rsidP="007A5431">
      <w:pPr>
        <w:pStyle w:val="Item"/>
        <w:tabs>
          <w:tab w:val="clear" w:pos="1800"/>
        </w:tabs>
      </w:pPr>
      <w:r w:rsidRPr="007A5431">
        <w:t>(3)</w:t>
      </w:r>
      <w:r w:rsidRPr="007A5431">
        <w:tab/>
        <w:t>If a NC Salvage Certificate of Title MVR-40 is being transferred to an individual or dealer and the vehicle is six model years old or newer, then the title and registration records shall notate a Total Loss Claim and it must be accompanied by:</w:t>
      </w:r>
    </w:p>
    <w:p w14:paraId="73025E20" w14:textId="77777777" w:rsidR="00480CD9" w:rsidRPr="007A5431" w:rsidRDefault="00480CD9" w:rsidP="007A5431">
      <w:pPr>
        <w:pStyle w:val="SubItemLvl1"/>
        <w:tabs>
          <w:tab w:val="clear" w:pos="2520"/>
        </w:tabs>
      </w:pPr>
      <w:r w:rsidRPr="007A5431">
        <w:t>(a)</w:t>
      </w:r>
      <w:r w:rsidRPr="007A5431">
        <w:tab/>
        <w:t>LT-275 Report of Initial Examination of Salvage Vehicle;</w:t>
      </w:r>
    </w:p>
    <w:p w14:paraId="3CE1F460" w14:textId="77777777" w:rsidR="00480CD9" w:rsidRPr="007A5431" w:rsidRDefault="00480CD9" w:rsidP="007A5431">
      <w:pPr>
        <w:pStyle w:val="SubItemLvl1"/>
        <w:tabs>
          <w:tab w:val="clear" w:pos="2520"/>
        </w:tabs>
      </w:pPr>
      <w:r w:rsidRPr="007A5431">
        <w:t>(b)</w:t>
      </w:r>
      <w:r w:rsidRPr="007A5431">
        <w:tab/>
        <w:t>LT-276 Affidavit of Rebuilder or Owner; and</w:t>
      </w:r>
    </w:p>
    <w:p w14:paraId="4368DF5E" w14:textId="77777777" w:rsidR="00480CD9" w:rsidRPr="007A5431" w:rsidRDefault="00480CD9" w:rsidP="007A5431">
      <w:pPr>
        <w:pStyle w:val="SubItemLvl1"/>
        <w:tabs>
          <w:tab w:val="clear" w:pos="2520"/>
        </w:tabs>
      </w:pPr>
      <w:r w:rsidRPr="007A5431">
        <w:t>(c)</w:t>
      </w:r>
      <w:r w:rsidRPr="007A5431">
        <w:tab/>
        <w:t>LT-277 Report of Final Examination of Rebuilt or Reconstructed Vehicle.</w:t>
      </w:r>
    </w:p>
    <w:p w14:paraId="294DE07B" w14:textId="77777777" w:rsidR="00480CD9" w:rsidRPr="007A5431" w:rsidRDefault="00480CD9" w:rsidP="00487C47">
      <w:pPr>
        <w:pStyle w:val="SubItemLvl1"/>
        <w:ind w:left="1440" w:firstLine="0"/>
      </w:pPr>
      <w:r w:rsidRPr="007A5431">
        <w:t>If the three</w:t>
      </w:r>
      <w:r>
        <w:t xml:space="preserve"> </w:t>
      </w:r>
      <w:r w:rsidRPr="007A5431">
        <w:t>Documents referenced in this Rule are not submitted with the title, then a</w:t>
      </w:r>
      <w:r>
        <w:t xml:space="preserve"> </w:t>
      </w:r>
      <w:r w:rsidRPr="007A5431">
        <w:t>LT-270 Report of Examination Vehicle is required, and the title shall be branded</w:t>
      </w:r>
      <w:r>
        <w:t xml:space="preserve"> </w:t>
      </w:r>
      <w:r w:rsidRPr="007A5431">
        <w:t>as Reconstructed</w:t>
      </w:r>
      <w:r>
        <w:t xml:space="preserve"> </w:t>
      </w:r>
      <w:r w:rsidRPr="007A5431">
        <w:t>with Total Loss Claim noted. The registration records shall</w:t>
      </w:r>
      <w:r>
        <w:t xml:space="preserve"> </w:t>
      </w:r>
      <w:r w:rsidRPr="007A5431">
        <w:t>reflect Reconstructed and Total Loss Claim.</w:t>
      </w:r>
    </w:p>
    <w:p w14:paraId="2BA9A587" w14:textId="77777777" w:rsidR="00480CD9" w:rsidRPr="007A5431" w:rsidRDefault="00480CD9" w:rsidP="007A5431">
      <w:pPr>
        <w:pStyle w:val="Item"/>
        <w:tabs>
          <w:tab w:val="clear" w:pos="1800"/>
        </w:tabs>
      </w:pPr>
      <w:r w:rsidRPr="007A5431">
        <w:t>(4)</w:t>
      </w:r>
      <w:r w:rsidRPr="007A5431">
        <w:tab/>
        <w:t xml:space="preserve">If a branded out of state title is transferred from an insurance company's name to an individual or dealer and the vehicle is six model years old </w:t>
      </w:r>
      <w:r w:rsidRPr="007A5431">
        <w:lastRenderedPageBreak/>
        <w:t>or newer, then the title brand on the previous title will be included on the new NC Certificate of Title, and it shall be accompanied by:</w:t>
      </w:r>
    </w:p>
    <w:p w14:paraId="263FF387" w14:textId="77777777" w:rsidR="00480CD9" w:rsidRPr="007A5431" w:rsidRDefault="00480CD9" w:rsidP="007A5431">
      <w:pPr>
        <w:pStyle w:val="SubItemLvl1"/>
        <w:tabs>
          <w:tab w:val="clear" w:pos="2520"/>
        </w:tabs>
      </w:pPr>
      <w:r w:rsidRPr="007A5431">
        <w:t>(a)</w:t>
      </w:r>
      <w:r w:rsidRPr="007A5431">
        <w:tab/>
        <w:t>LT-275 Report of Initial Examination of Salvage Vehicle;</w:t>
      </w:r>
    </w:p>
    <w:p w14:paraId="7E6E4074" w14:textId="77777777" w:rsidR="00480CD9" w:rsidRPr="007A5431" w:rsidRDefault="00480CD9" w:rsidP="007A5431">
      <w:pPr>
        <w:pStyle w:val="SubItemLvl1"/>
        <w:tabs>
          <w:tab w:val="clear" w:pos="2520"/>
        </w:tabs>
      </w:pPr>
      <w:r w:rsidRPr="007A5431">
        <w:t>(b)</w:t>
      </w:r>
      <w:r w:rsidRPr="007A5431">
        <w:tab/>
        <w:t>LT-276 Affidavit of Rebuilder or Owner; and</w:t>
      </w:r>
    </w:p>
    <w:p w14:paraId="66ABAE1B" w14:textId="77777777" w:rsidR="00480CD9" w:rsidRPr="007A5431" w:rsidRDefault="00480CD9" w:rsidP="007A5431">
      <w:pPr>
        <w:pStyle w:val="SubItemLvl1"/>
        <w:tabs>
          <w:tab w:val="clear" w:pos="2520"/>
        </w:tabs>
      </w:pPr>
      <w:r w:rsidRPr="007A5431">
        <w:t>(c)</w:t>
      </w:r>
      <w:r w:rsidRPr="007A5431">
        <w:tab/>
        <w:t>LT-277 Report of Final Examination of Rebuilt or Reconstructed Vehicle.</w:t>
      </w:r>
    </w:p>
    <w:p w14:paraId="63432756" w14:textId="77777777" w:rsidR="00480CD9" w:rsidRPr="007A5431" w:rsidRDefault="00480CD9" w:rsidP="00487C47">
      <w:pPr>
        <w:pStyle w:val="SubItemLvl1"/>
        <w:tabs>
          <w:tab w:val="left" w:pos="1440"/>
        </w:tabs>
        <w:ind w:left="1440" w:firstLine="0"/>
      </w:pPr>
      <w:r w:rsidRPr="007A5431">
        <w:t>If</w:t>
      </w:r>
      <w:r>
        <w:t xml:space="preserve"> </w:t>
      </w:r>
      <w:r w:rsidRPr="007A5431">
        <w:t>the three documents above are not submitted with the title, a LT-270 Report of</w:t>
      </w:r>
      <w:r>
        <w:t xml:space="preserve"> </w:t>
      </w:r>
      <w:r w:rsidRPr="007A5431">
        <w:t>Examination of Motor Vehicle, shall be required and the title shall be branded as</w:t>
      </w:r>
      <w:r>
        <w:t xml:space="preserve"> </w:t>
      </w:r>
      <w:r w:rsidRPr="007A5431">
        <w:t>Reconstructed.</w:t>
      </w:r>
    </w:p>
    <w:p w14:paraId="2248ECCE" w14:textId="77777777" w:rsidR="00480CD9" w:rsidRPr="007A5431" w:rsidRDefault="00480CD9" w:rsidP="007A5431">
      <w:pPr>
        <w:pStyle w:val="Item"/>
        <w:tabs>
          <w:tab w:val="clear" w:pos="1800"/>
        </w:tabs>
      </w:pPr>
      <w:r w:rsidRPr="007A5431">
        <w:t>(5)</w:t>
      </w:r>
      <w:r w:rsidRPr="007A5431">
        <w:tab/>
        <w:t>If a NC Salvage Certificate of Title MVR-40 is being transferred to an individual or dealer and the vehicle is older than six model</w:t>
      </w:r>
      <w:r>
        <w:t xml:space="preserve"> </w:t>
      </w:r>
      <w:r w:rsidRPr="007A5431">
        <w:t>years, the previous title's brand be included on the new NC Salvage Certificate of Title MVR-40 and the inspector's report shall not be required.</w:t>
      </w:r>
    </w:p>
    <w:p w14:paraId="62B15727" w14:textId="77777777" w:rsidR="00480CD9" w:rsidRPr="007A5431" w:rsidRDefault="00480CD9" w:rsidP="007A5431">
      <w:pPr>
        <w:pStyle w:val="Item"/>
        <w:tabs>
          <w:tab w:val="clear" w:pos="1800"/>
        </w:tabs>
      </w:pPr>
      <w:r w:rsidRPr="007A5431">
        <w:t>(6)</w:t>
      </w:r>
      <w:r w:rsidRPr="007A5431">
        <w:tab/>
        <w:t>If a branded out-of-state title is transferred from an insurance company's name to an individual or dealer, and the vehicle is older than six model years, it must be accompanied by a LT-270 Report of Examination of Motor Vehicle. The previous title's brand shall be included on the new NC Certificate of Title.</w:t>
      </w:r>
    </w:p>
    <w:p w14:paraId="48695579" w14:textId="77777777" w:rsidR="00480CD9" w:rsidRPr="007A5431" w:rsidRDefault="00480CD9" w:rsidP="007A5431">
      <w:pPr>
        <w:pStyle w:val="Item"/>
        <w:tabs>
          <w:tab w:val="clear" w:pos="1800"/>
        </w:tabs>
      </w:pPr>
      <w:r w:rsidRPr="007A5431">
        <w:t>(7)</w:t>
      </w:r>
      <w:r w:rsidRPr="007A5431">
        <w:tab/>
        <w:t>If a branded out-of-state title is submitted to the Division and in an individual's name or is assigned to an individual or dealer, the</w:t>
      </w:r>
      <w:r>
        <w:t xml:space="preserve"> </w:t>
      </w:r>
      <w:r w:rsidRPr="007A5431">
        <w:t>previous title's brand shall be included on the new NC Certificate of Title and an inspector's report shall not be required, regardless of the year.</w:t>
      </w:r>
    </w:p>
    <w:p w14:paraId="0C00E8CA" w14:textId="77777777" w:rsidR="00480CD9" w:rsidRPr="007A5431" w:rsidRDefault="00480CD9" w:rsidP="007A5431">
      <w:pPr>
        <w:pStyle w:val="Item"/>
        <w:tabs>
          <w:tab w:val="clear" w:pos="1800"/>
        </w:tabs>
      </w:pPr>
      <w:r w:rsidRPr="007A5431">
        <w:t>(8)</w:t>
      </w:r>
      <w:r w:rsidRPr="007A5431">
        <w:tab/>
        <w:t>If a branded out-of-state title is submitted to the Division in a dealer's name or is assigned to an individual or dealer, regardless of the year, it must be accompanied by a LT-20 Report of Examination of Motor Vehicle. The previous title's brand shall be included on the new NC Certificate of Title.</w:t>
      </w:r>
    </w:p>
    <w:p w14:paraId="19EF3B17" w14:textId="77777777" w:rsidR="00480CD9" w:rsidRPr="007A5431" w:rsidRDefault="00480CD9" w:rsidP="007A5431">
      <w:pPr>
        <w:pStyle w:val="Item"/>
        <w:tabs>
          <w:tab w:val="clear" w:pos="1800"/>
        </w:tabs>
      </w:pPr>
      <w:r w:rsidRPr="007A5431">
        <w:t>(9)</w:t>
      </w:r>
      <w:r w:rsidRPr="007A5431">
        <w:tab/>
        <w:t>Salvage rebuilt vehicles will be branded if a NC Salvage Certificate of Title, MVR-40, is being transferred to an individual or dealer and is six model years old or newer,</w:t>
      </w:r>
      <w:r>
        <w:t xml:space="preserve"> </w:t>
      </w:r>
      <w:r w:rsidRPr="007A5431">
        <w:t>then the title and registration records shall notate Total Loss Claim and must be accompanied by:</w:t>
      </w:r>
    </w:p>
    <w:p w14:paraId="09BAB38E" w14:textId="77777777" w:rsidR="00480CD9" w:rsidRPr="007A5431" w:rsidRDefault="00480CD9" w:rsidP="007A5431">
      <w:pPr>
        <w:pStyle w:val="SubItemLvl1"/>
        <w:tabs>
          <w:tab w:val="clear" w:pos="2520"/>
        </w:tabs>
      </w:pPr>
      <w:r w:rsidRPr="007A5431">
        <w:t>(a)</w:t>
      </w:r>
      <w:r w:rsidRPr="007A5431">
        <w:tab/>
        <w:t>LT-275 Report of Initial Examination of Salvage Vehicle;</w:t>
      </w:r>
    </w:p>
    <w:p w14:paraId="5A870C07" w14:textId="77777777" w:rsidR="00480CD9" w:rsidRPr="007A5431" w:rsidRDefault="00480CD9" w:rsidP="007A5431">
      <w:pPr>
        <w:pStyle w:val="SubItemLvl1"/>
        <w:tabs>
          <w:tab w:val="clear" w:pos="2520"/>
        </w:tabs>
      </w:pPr>
      <w:r w:rsidRPr="007A5431">
        <w:t>(b)</w:t>
      </w:r>
      <w:r w:rsidRPr="007A5431">
        <w:tab/>
        <w:t>LT-276 Affidavit of Rebuilder or Owner; and</w:t>
      </w:r>
    </w:p>
    <w:p w14:paraId="09E5404A" w14:textId="77777777" w:rsidR="00480CD9" w:rsidRDefault="00480CD9" w:rsidP="00487C47">
      <w:pPr>
        <w:pStyle w:val="SubItemLvl1"/>
        <w:tabs>
          <w:tab w:val="clear" w:pos="2520"/>
        </w:tabs>
      </w:pPr>
      <w:r w:rsidRPr="007A5431">
        <w:t>(c)</w:t>
      </w:r>
      <w:r w:rsidRPr="007A5431">
        <w:tab/>
        <w:t>LT-277 Report of Final Examination of Rebuilt or Reconstructed Vehicle.</w:t>
      </w:r>
    </w:p>
    <w:p w14:paraId="3ADFFEE5" w14:textId="77777777" w:rsidR="00480CD9" w:rsidRPr="007A5431" w:rsidRDefault="00480CD9" w:rsidP="00487C47">
      <w:pPr>
        <w:pStyle w:val="SubItemLvl1"/>
        <w:tabs>
          <w:tab w:val="clear" w:pos="2520"/>
        </w:tabs>
        <w:ind w:left="1440" w:firstLine="0"/>
      </w:pPr>
      <w:r w:rsidRPr="007A5431">
        <w:t>If the three</w:t>
      </w:r>
      <w:r>
        <w:t xml:space="preserve"> </w:t>
      </w:r>
      <w:r w:rsidRPr="007A5431">
        <w:t>documents above are not submitted with the title, a LT-270 Report of Examination</w:t>
      </w:r>
      <w:r>
        <w:t xml:space="preserve"> </w:t>
      </w:r>
      <w:r w:rsidRPr="007A5431">
        <w:t>of Motor Vehicle is required, and the title will be branded as Reconstructed with</w:t>
      </w:r>
      <w:r>
        <w:t xml:space="preserve"> </w:t>
      </w:r>
      <w:r w:rsidRPr="007A5431">
        <w:t>Total Loss Claim noted. The registration records shall reflect Reconstructed and</w:t>
      </w:r>
      <w:r>
        <w:t xml:space="preserve"> </w:t>
      </w:r>
      <w:r w:rsidRPr="007A5431">
        <w:t xml:space="preserve">Total Loss Claim. For vehicles more than six model years old, the </w:t>
      </w:r>
      <w:r w:rsidRPr="007A5431">
        <w:t>current brand</w:t>
      </w:r>
      <w:r>
        <w:t xml:space="preserve"> </w:t>
      </w:r>
      <w:r w:rsidRPr="007A5431">
        <w:t>shall be included on the new NC Certificate of Title.</w:t>
      </w:r>
    </w:p>
    <w:p w14:paraId="3E4270E2" w14:textId="77777777" w:rsidR="00480CD9" w:rsidRPr="007A5431" w:rsidRDefault="00480CD9" w:rsidP="007A5431">
      <w:pPr>
        <w:pStyle w:val="Item"/>
        <w:tabs>
          <w:tab w:val="clear" w:pos="1800"/>
        </w:tabs>
      </w:pPr>
      <w:r w:rsidRPr="007A5431">
        <w:t>(10)</w:t>
      </w:r>
      <w:r w:rsidRPr="007A5431">
        <w:tab/>
        <w:t>If a NC Salvage Certificate of Title, MVR-40, is being transferred to an individual or dealer and is more than six model years old, the current brand shall be included on the new NC Salvage Certificate of Title, MVR-40, and an inspector's report shall not be required.</w:t>
      </w:r>
    </w:p>
    <w:p w14:paraId="15F151D7" w14:textId="77777777" w:rsidR="00480CD9" w:rsidRPr="007A5431" w:rsidRDefault="00480CD9" w:rsidP="007A5431">
      <w:pPr>
        <w:pStyle w:val="Item"/>
        <w:tabs>
          <w:tab w:val="clear" w:pos="1800"/>
        </w:tabs>
      </w:pPr>
      <w:r w:rsidRPr="007A5431">
        <w:t>(11)</w:t>
      </w:r>
      <w:r w:rsidRPr="007A5431">
        <w:tab/>
        <w:t xml:space="preserve">If an out-of-state title in the name of an insurance company without a brand is transferred to an individual or dealer and the vehicle is six model years old or newer, it shall be accompanied by the LT-270 Report of Examination of Motor Vehicle and the new title shall be branded in accordance with the applicable rules and G.S. 20-39, 20-71.3, and 20-109.1. </w:t>
      </w:r>
    </w:p>
    <w:p w14:paraId="65DD605F" w14:textId="77777777" w:rsidR="00480CD9" w:rsidRPr="007A5431" w:rsidRDefault="00480CD9" w:rsidP="007A5431">
      <w:pPr>
        <w:pStyle w:val="Item"/>
        <w:tabs>
          <w:tab w:val="clear" w:pos="1800"/>
        </w:tabs>
      </w:pPr>
      <w:r w:rsidRPr="007A5431">
        <w:t>(12)</w:t>
      </w:r>
      <w:r w:rsidRPr="007A5431">
        <w:tab/>
        <w:t>If an out-of-state title or a NC Certificate of Title is being transferred to an insurance company's name and is more than six model years old, a NC Salvage Certificate of Title, MVR-40, will notate Total Loss Claim and shall be branded Salvage Rebuilt.</w:t>
      </w:r>
    </w:p>
    <w:p w14:paraId="78C71059" w14:textId="77777777" w:rsidR="00480CD9" w:rsidRPr="007A5431" w:rsidRDefault="00480CD9" w:rsidP="007A5431">
      <w:pPr>
        <w:pStyle w:val="Item"/>
        <w:tabs>
          <w:tab w:val="clear" w:pos="1800"/>
        </w:tabs>
      </w:pPr>
      <w:r w:rsidRPr="007A5431">
        <w:t>(13)</w:t>
      </w:r>
      <w:r w:rsidRPr="007A5431">
        <w:tab/>
        <w:t>Junk vehicles are marked "Junked" on the registration records only. The title must be submitted indicating the vehicle is incapable of operation or use upon the highways and has no resale value except as a source of parts or scraps.</w:t>
      </w:r>
    </w:p>
    <w:p w14:paraId="07CB1F7F" w14:textId="77777777" w:rsidR="00480CD9" w:rsidRPr="007A5431" w:rsidRDefault="00480CD9" w:rsidP="007A5431">
      <w:pPr>
        <w:pStyle w:val="Base"/>
      </w:pPr>
    </w:p>
    <w:p w14:paraId="1683F3AD" w14:textId="77777777" w:rsidR="00480CD9" w:rsidRPr="007A5431" w:rsidRDefault="00480CD9" w:rsidP="007A5431">
      <w:pPr>
        <w:pStyle w:val="History"/>
      </w:pPr>
      <w:r w:rsidRPr="007A5431">
        <w:t>History Note:</w:t>
      </w:r>
      <w:r w:rsidRPr="007A5431">
        <w:tab/>
        <w:t>Authority G.S. 20</w:t>
      </w:r>
      <w:r w:rsidRPr="007A5431">
        <w:noBreakHyphen/>
        <w:t>1; 20-4.01(33); 20</w:t>
      </w:r>
      <w:r w:rsidRPr="007A5431">
        <w:noBreakHyphen/>
        <w:t>39; 20</w:t>
      </w:r>
      <w:r w:rsidRPr="007A5431">
        <w:noBreakHyphen/>
        <w:t>71.3; 20</w:t>
      </w:r>
      <w:r w:rsidRPr="007A5431">
        <w:noBreakHyphen/>
        <w:t>109.1;</w:t>
      </w:r>
    </w:p>
    <w:p w14:paraId="5F27F196" w14:textId="77777777" w:rsidR="00480CD9" w:rsidRPr="007A5431" w:rsidRDefault="00480CD9" w:rsidP="007A5431">
      <w:pPr>
        <w:pStyle w:val="HistoryAfter"/>
      </w:pPr>
      <w:r w:rsidRPr="007A5431">
        <w:t>Eff. July 1, 1978;</w:t>
      </w:r>
    </w:p>
    <w:p w14:paraId="1A6BFB1C" w14:textId="77777777" w:rsidR="00480CD9" w:rsidRPr="007A5431" w:rsidRDefault="00480CD9" w:rsidP="007A5431">
      <w:pPr>
        <w:pStyle w:val="HistoryAfter"/>
      </w:pPr>
      <w:r w:rsidRPr="007A5431">
        <w:t>Amended Eff. December 1, 1993; November 1, 1991; January 1, 1988;</w:t>
      </w:r>
    </w:p>
    <w:p w14:paraId="3B8D1F10" w14:textId="77777777" w:rsidR="00480CD9" w:rsidRPr="007A5431" w:rsidRDefault="00480CD9" w:rsidP="007A5431">
      <w:pPr>
        <w:pStyle w:val="HistoryAfter"/>
      </w:pPr>
      <w:r w:rsidRPr="007A5431">
        <w:t>Readopted Eff. June 1, 2021.</w:t>
      </w:r>
    </w:p>
    <w:p w14:paraId="2FED8400" w14:textId="77777777" w:rsidR="00480CD9" w:rsidRPr="007A5431" w:rsidRDefault="00480CD9" w:rsidP="007A5431">
      <w:pPr>
        <w:pStyle w:val="Base"/>
      </w:pPr>
    </w:p>
    <w:p w14:paraId="45EDD003" w14:textId="77777777" w:rsidR="00480CD9" w:rsidRPr="00AE42F1" w:rsidRDefault="00480CD9" w:rsidP="00AE42F1">
      <w:pPr>
        <w:pStyle w:val="Rule"/>
      </w:pPr>
      <w:r w:rsidRPr="00AE42F1">
        <w:t>19A NCAC 03C .0220</w:t>
      </w:r>
      <w:r w:rsidRPr="00AE42F1">
        <w:tab/>
        <w:t>MANUFACTURER'S CERTIFICATE OF ORIGIN</w:t>
      </w:r>
    </w:p>
    <w:p w14:paraId="4F51DF07" w14:textId="77777777" w:rsidR="00480CD9" w:rsidRPr="00AE42F1" w:rsidRDefault="00480CD9" w:rsidP="00AE42F1">
      <w:pPr>
        <w:pStyle w:val="Paragraph"/>
      </w:pPr>
      <w:r w:rsidRPr="00AE42F1">
        <w:t>(a)  The Manufacturer's Certificate of Origin shall contain the information set forth in G.S. 20-4.01(20) and the following information:</w:t>
      </w:r>
    </w:p>
    <w:p w14:paraId="12E5E484" w14:textId="77777777" w:rsidR="00480CD9" w:rsidRPr="00AE42F1" w:rsidRDefault="00480CD9" w:rsidP="00AE42F1">
      <w:pPr>
        <w:pStyle w:val="SubParagraph"/>
        <w:tabs>
          <w:tab w:val="clear" w:pos="1800"/>
        </w:tabs>
      </w:pPr>
      <w:r w:rsidRPr="00AE42F1">
        <w:t>(1)</w:t>
      </w:r>
      <w:r w:rsidRPr="00AE42F1">
        <w:tab/>
        <w:t>the manufacturer's name and address (may be preprinted); and</w:t>
      </w:r>
    </w:p>
    <w:p w14:paraId="187C4EAF" w14:textId="77777777" w:rsidR="00480CD9" w:rsidRPr="00AE42F1" w:rsidRDefault="00480CD9" w:rsidP="00AE42F1">
      <w:pPr>
        <w:pStyle w:val="SubParagraph"/>
        <w:tabs>
          <w:tab w:val="clear" w:pos="1800"/>
        </w:tabs>
      </w:pPr>
      <w:r w:rsidRPr="00AE42F1">
        <w:t>(2)</w:t>
      </w:r>
      <w:r w:rsidRPr="00AE42F1">
        <w:tab/>
        <w:t>a countersignature of an agent (rubber stamped or written</w:t>
      </w:r>
      <w:bookmarkStart w:id="2" w:name="_Hlk68711477"/>
      <w:r w:rsidRPr="00AE42F1">
        <w:t>). The countersignature is the signature of the authorized person at the dealership.</w:t>
      </w:r>
    </w:p>
    <w:bookmarkEnd w:id="2"/>
    <w:p w14:paraId="73E341EC" w14:textId="77777777" w:rsidR="00480CD9" w:rsidRPr="00AE42F1" w:rsidRDefault="00480CD9" w:rsidP="00AE42F1">
      <w:pPr>
        <w:pStyle w:val="Paragraph"/>
      </w:pPr>
      <w:r w:rsidRPr="00AE42F1">
        <w:t>(b)  Upon transfer of a vehicle to a transferee in accordance with G.S. 20-52.1, a dealer shall complete the Assignment of Manufacturer's Certificate and shall</w:t>
      </w:r>
      <w:r>
        <w:t xml:space="preserve"> </w:t>
      </w:r>
      <w:r w:rsidRPr="00AE42F1">
        <w:t>comply with the following</w:t>
      </w:r>
      <w:r>
        <w:t>:</w:t>
      </w:r>
    </w:p>
    <w:p w14:paraId="7064FD55" w14:textId="77777777" w:rsidR="00480CD9" w:rsidRPr="00AE42F1" w:rsidRDefault="00480CD9" w:rsidP="00AE42F1">
      <w:pPr>
        <w:pStyle w:val="SubParagraph"/>
        <w:tabs>
          <w:tab w:val="clear" w:pos="1800"/>
        </w:tabs>
      </w:pPr>
      <w:r w:rsidRPr="00AE42F1">
        <w:t>(1)</w:t>
      </w:r>
      <w:r w:rsidRPr="00AE42F1">
        <w:tab/>
        <w:t>If the purchaser is not a licensed dealer, the certificate of title shall be obtained prior to further transfer.</w:t>
      </w:r>
    </w:p>
    <w:p w14:paraId="6D5796CB" w14:textId="77777777" w:rsidR="00480CD9" w:rsidRPr="00AE42F1" w:rsidRDefault="00480CD9" w:rsidP="00AE42F1">
      <w:pPr>
        <w:pStyle w:val="SubParagraph"/>
        <w:tabs>
          <w:tab w:val="clear" w:pos="1800"/>
        </w:tabs>
      </w:pPr>
      <w:r w:rsidRPr="00AE42F1">
        <w:t>(2)</w:t>
      </w:r>
      <w:r w:rsidRPr="00AE42F1">
        <w:tab/>
        <w:t>When a transfer is made by a manufacturer to a dealer, the dealer shall make the transfer on the reverse side of the Manufacturer's Certificate.</w:t>
      </w:r>
    </w:p>
    <w:p w14:paraId="5440DFC2" w14:textId="77777777" w:rsidR="00480CD9" w:rsidRPr="00AE42F1" w:rsidRDefault="00480CD9" w:rsidP="00AE42F1">
      <w:pPr>
        <w:pStyle w:val="SubParagraph"/>
        <w:tabs>
          <w:tab w:val="clear" w:pos="1800"/>
        </w:tabs>
      </w:pPr>
      <w:r w:rsidRPr="00AE42F1">
        <w:t>(3)</w:t>
      </w:r>
      <w:r w:rsidRPr="00AE42F1">
        <w:tab/>
        <w:t>The</w:t>
      </w:r>
      <w:r>
        <w:t xml:space="preserve"> </w:t>
      </w:r>
      <w:r w:rsidRPr="00AE42F1">
        <w:t>transfer shall match the name on the dealer's license.</w:t>
      </w:r>
    </w:p>
    <w:p w14:paraId="57D4F29C" w14:textId="77777777" w:rsidR="00480CD9" w:rsidRPr="00AE42F1" w:rsidRDefault="00480CD9" w:rsidP="00AE42F1">
      <w:pPr>
        <w:pStyle w:val="SubParagraph"/>
        <w:tabs>
          <w:tab w:val="clear" w:pos="1800"/>
        </w:tabs>
      </w:pPr>
      <w:r w:rsidRPr="00AE42F1">
        <w:lastRenderedPageBreak/>
        <w:t>(4)</w:t>
      </w:r>
      <w:r w:rsidRPr="00AE42F1">
        <w:tab/>
        <w:t>Lien information shall be recorded in the transfer.</w:t>
      </w:r>
    </w:p>
    <w:p w14:paraId="1F6C4269" w14:textId="77777777" w:rsidR="00480CD9" w:rsidRPr="00AE42F1" w:rsidRDefault="00480CD9" w:rsidP="00AE42F1">
      <w:pPr>
        <w:pStyle w:val="SubParagraph"/>
        <w:tabs>
          <w:tab w:val="clear" w:pos="1800"/>
        </w:tabs>
      </w:pPr>
      <w:r w:rsidRPr="00AE42F1">
        <w:t>(5)</w:t>
      </w:r>
      <w:r w:rsidRPr="00AE42F1">
        <w:tab/>
        <w:t>Transfers shall be notarized.</w:t>
      </w:r>
    </w:p>
    <w:p w14:paraId="173C73AA" w14:textId="77777777" w:rsidR="00480CD9" w:rsidRPr="00AE42F1" w:rsidRDefault="00480CD9" w:rsidP="00AE42F1">
      <w:pPr>
        <w:pStyle w:val="SubParagraph"/>
        <w:tabs>
          <w:tab w:val="clear" w:pos="1800"/>
        </w:tabs>
      </w:pPr>
      <w:r w:rsidRPr="00AE42F1">
        <w:t>(6)</w:t>
      </w:r>
      <w:r w:rsidRPr="00AE42F1">
        <w:tab/>
        <w:t>Alterations shall void the Manufacturer's Certificate and shall require the return of the certificate to the manufacturer for correction.</w:t>
      </w:r>
    </w:p>
    <w:p w14:paraId="052DF91C" w14:textId="77777777" w:rsidR="00480CD9" w:rsidRPr="00AE42F1" w:rsidRDefault="00480CD9" w:rsidP="00AE42F1">
      <w:pPr>
        <w:pStyle w:val="Base"/>
      </w:pPr>
    </w:p>
    <w:p w14:paraId="4FBA4B10" w14:textId="77777777" w:rsidR="00480CD9" w:rsidRPr="00AE42F1" w:rsidRDefault="00480CD9" w:rsidP="00AE42F1">
      <w:pPr>
        <w:pStyle w:val="History"/>
      </w:pPr>
      <w:r w:rsidRPr="00AE42F1">
        <w:t>History Note:</w:t>
      </w:r>
      <w:r w:rsidRPr="00AE42F1">
        <w:tab/>
        <w:t>Authority G.S. 20</w:t>
      </w:r>
      <w:r w:rsidRPr="00AE42F1">
        <w:noBreakHyphen/>
        <w:t>1; 20</w:t>
      </w:r>
      <w:r w:rsidRPr="00AE42F1">
        <w:noBreakHyphen/>
        <w:t>4.01; 20</w:t>
      </w:r>
      <w:r w:rsidRPr="00AE42F1">
        <w:noBreakHyphen/>
        <w:t>39; 20</w:t>
      </w:r>
      <w:r w:rsidRPr="00AE42F1">
        <w:noBreakHyphen/>
        <w:t>52; 20</w:t>
      </w:r>
      <w:r w:rsidRPr="00AE42F1">
        <w:noBreakHyphen/>
        <w:t>52.1; 20</w:t>
      </w:r>
      <w:r w:rsidRPr="00AE42F1">
        <w:noBreakHyphen/>
        <w:t xml:space="preserve">54; </w:t>
      </w:r>
    </w:p>
    <w:p w14:paraId="38DE7EE1" w14:textId="77777777" w:rsidR="00480CD9" w:rsidRPr="00AE42F1" w:rsidRDefault="00480CD9" w:rsidP="00AE42F1">
      <w:pPr>
        <w:pStyle w:val="HistoryAfter"/>
      </w:pPr>
      <w:r w:rsidRPr="00AE42F1">
        <w:t>Eff. March 1, 1982;</w:t>
      </w:r>
    </w:p>
    <w:p w14:paraId="4AB63DF4" w14:textId="77777777" w:rsidR="00480CD9" w:rsidRPr="00AE42F1" w:rsidRDefault="00480CD9" w:rsidP="00AE42F1">
      <w:pPr>
        <w:pStyle w:val="HistoryAfter"/>
      </w:pPr>
      <w:r w:rsidRPr="00AE42F1">
        <w:t>Amended Eff. December 1, 1993;</w:t>
      </w:r>
    </w:p>
    <w:p w14:paraId="4C7386AB" w14:textId="77777777" w:rsidR="00480CD9" w:rsidRPr="00AE42F1" w:rsidRDefault="00480CD9" w:rsidP="00AE42F1">
      <w:pPr>
        <w:pStyle w:val="HistoryAfter"/>
      </w:pPr>
      <w:r w:rsidRPr="00AE42F1">
        <w:t>Readopted Eff. June 1, 2021.</w:t>
      </w:r>
    </w:p>
    <w:p w14:paraId="07021D79" w14:textId="77777777" w:rsidR="00480CD9" w:rsidRDefault="00480CD9" w:rsidP="00AE42F1">
      <w:pPr>
        <w:pStyle w:val="Base"/>
      </w:pPr>
    </w:p>
    <w:p w14:paraId="77316C24" w14:textId="77777777" w:rsidR="00480CD9" w:rsidRPr="00FB27D1" w:rsidRDefault="00480CD9" w:rsidP="00FB27D1">
      <w:pPr>
        <w:pStyle w:val="Rule"/>
      </w:pPr>
      <w:r w:rsidRPr="00FB27D1">
        <w:t>19A NCAC 03C .0221</w:t>
      </w:r>
      <w:r w:rsidRPr="00FB27D1">
        <w:tab/>
        <w:t>REGISTRATION OF OUT-OF-STATE REGISTERED VEHICLES</w:t>
      </w:r>
    </w:p>
    <w:p w14:paraId="3E0EA254" w14:textId="77777777" w:rsidR="00480CD9" w:rsidRPr="00FB27D1" w:rsidRDefault="00480CD9" w:rsidP="00FB27D1">
      <w:pPr>
        <w:pStyle w:val="Paragraph"/>
      </w:pPr>
      <w:r w:rsidRPr="00FB27D1">
        <w:t>The applicant shall provide the following when registering a vehicle in North Carolina that is currently registered in another state, district, or territory:</w:t>
      </w:r>
    </w:p>
    <w:p w14:paraId="52765717" w14:textId="77777777" w:rsidR="00480CD9" w:rsidRPr="00FB27D1" w:rsidRDefault="00480CD9" w:rsidP="00FB27D1">
      <w:pPr>
        <w:pStyle w:val="Item"/>
        <w:tabs>
          <w:tab w:val="clear" w:pos="1800"/>
        </w:tabs>
      </w:pPr>
      <w:r w:rsidRPr="00FB27D1">
        <w:t>(1)</w:t>
      </w:r>
      <w:r w:rsidRPr="00FB27D1">
        <w:tab/>
        <w:t>the documentary proof of ownership, such as out-of-state vehicle registration or out-of-state certificate of title;</w:t>
      </w:r>
    </w:p>
    <w:p w14:paraId="20F800BF" w14:textId="77777777" w:rsidR="00480CD9" w:rsidRPr="00FB27D1" w:rsidRDefault="00480CD9" w:rsidP="00FB27D1">
      <w:pPr>
        <w:pStyle w:val="Item"/>
        <w:tabs>
          <w:tab w:val="clear" w:pos="1800"/>
        </w:tabs>
      </w:pPr>
      <w:r w:rsidRPr="00FB27D1">
        <w:t>(2)</w:t>
      </w:r>
      <w:r w:rsidRPr="00FB27D1">
        <w:tab/>
        <w:t xml:space="preserve">proof of liability insurance as required </w:t>
      </w:r>
      <w:r>
        <w:t>by</w:t>
      </w:r>
      <w:r w:rsidRPr="00FB27D1">
        <w:t xml:space="preserve"> G.S. 20-309; and</w:t>
      </w:r>
    </w:p>
    <w:p w14:paraId="65416EBC" w14:textId="77777777" w:rsidR="00480CD9" w:rsidRPr="00FB27D1" w:rsidRDefault="00480CD9" w:rsidP="00FB27D1">
      <w:pPr>
        <w:pStyle w:val="Item"/>
        <w:tabs>
          <w:tab w:val="clear" w:pos="1800"/>
        </w:tabs>
      </w:pPr>
      <w:r w:rsidRPr="00FB27D1">
        <w:t>(3)</w:t>
      </w:r>
      <w:r w:rsidRPr="00FB27D1">
        <w:tab/>
        <w:t>the payment of fees and taxes.</w:t>
      </w:r>
    </w:p>
    <w:p w14:paraId="1A4209DA" w14:textId="77777777" w:rsidR="00480CD9" w:rsidRPr="00FB27D1" w:rsidRDefault="00480CD9" w:rsidP="00FB27D1">
      <w:pPr>
        <w:pStyle w:val="Base"/>
      </w:pPr>
    </w:p>
    <w:p w14:paraId="7280A4B8" w14:textId="77777777" w:rsidR="00480CD9" w:rsidRPr="00FB27D1" w:rsidRDefault="00480CD9" w:rsidP="00FB27D1">
      <w:pPr>
        <w:pStyle w:val="History"/>
      </w:pPr>
      <w:r w:rsidRPr="00FB27D1">
        <w:t>History Note:</w:t>
      </w:r>
      <w:r w:rsidRPr="00FB27D1">
        <w:tab/>
        <w:t>Authority G.S. 20</w:t>
      </w:r>
      <w:r w:rsidRPr="00FB27D1">
        <w:noBreakHyphen/>
        <w:t>1; 20</w:t>
      </w:r>
      <w:r w:rsidRPr="00FB27D1">
        <w:noBreakHyphen/>
        <w:t>39; 20</w:t>
      </w:r>
      <w:r w:rsidRPr="00FB27D1">
        <w:noBreakHyphen/>
        <w:t>52; 20</w:t>
      </w:r>
      <w:r w:rsidRPr="00FB27D1">
        <w:noBreakHyphen/>
        <w:t>85; 20</w:t>
      </w:r>
      <w:r w:rsidRPr="00FB27D1">
        <w:noBreakHyphen/>
        <w:t>309; 105-187.6(c);</w:t>
      </w:r>
    </w:p>
    <w:p w14:paraId="4C3C0D58" w14:textId="77777777" w:rsidR="00480CD9" w:rsidRPr="00FB27D1" w:rsidRDefault="00480CD9" w:rsidP="00FB27D1">
      <w:pPr>
        <w:pStyle w:val="HistoryAfter"/>
      </w:pPr>
      <w:r w:rsidRPr="00FB27D1">
        <w:t>Eff. March 1, 1982;</w:t>
      </w:r>
    </w:p>
    <w:p w14:paraId="36D8D564" w14:textId="77777777" w:rsidR="00480CD9" w:rsidRPr="00FB27D1" w:rsidRDefault="00480CD9" w:rsidP="00FB27D1">
      <w:pPr>
        <w:pStyle w:val="HistoryAfter"/>
      </w:pPr>
      <w:r w:rsidRPr="00FB27D1">
        <w:t>Amended Eff. December 1, 1993;</w:t>
      </w:r>
    </w:p>
    <w:p w14:paraId="377F30CD" w14:textId="77777777" w:rsidR="00480CD9" w:rsidRPr="00FB27D1" w:rsidRDefault="00480CD9" w:rsidP="00FB27D1">
      <w:pPr>
        <w:pStyle w:val="HistoryAfter"/>
      </w:pPr>
      <w:r w:rsidRPr="00FB27D1">
        <w:t>Readopted Eff. June 1, 2021.</w:t>
      </w:r>
    </w:p>
    <w:p w14:paraId="257FE94A" w14:textId="77777777" w:rsidR="00480CD9" w:rsidRPr="00FB27D1" w:rsidRDefault="00480CD9" w:rsidP="00FB27D1">
      <w:pPr>
        <w:pStyle w:val="Base"/>
      </w:pPr>
    </w:p>
    <w:p w14:paraId="372573EE" w14:textId="77777777" w:rsidR="00480CD9" w:rsidRPr="00197E7F" w:rsidRDefault="00480CD9" w:rsidP="00197E7F">
      <w:pPr>
        <w:pStyle w:val="Rule"/>
      </w:pPr>
      <w:r w:rsidRPr="00197E7F">
        <w:t>19A NCAC 03C .0222</w:t>
      </w:r>
      <w:r w:rsidRPr="00197E7F">
        <w:tab/>
        <w:t>REGISTRATION: CUSTOM BUILT MOTOR VEHICLES AND TRAILERS</w:t>
      </w:r>
    </w:p>
    <w:p w14:paraId="32DD4635" w14:textId="77777777" w:rsidR="00480CD9" w:rsidRPr="00197E7F" w:rsidRDefault="00480CD9" w:rsidP="00197E7F">
      <w:pPr>
        <w:pStyle w:val="Paragraph"/>
      </w:pPr>
      <w:r w:rsidRPr="00197E7F">
        <w:t>Registration of a custom-built motor vehicle or trailer requires the following:</w:t>
      </w:r>
    </w:p>
    <w:p w14:paraId="6DDB2370" w14:textId="77777777" w:rsidR="00480CD9" w:rsidRPr="00197E7F" w:rsidRDefault="00480CD9" w:rsidP="00197E7F">
      <w:pPr>
        <w:pStyle w:val="Item"/>
        <w:tabs>
          <w:tab w:val="clear" w:pos="1800"/>
        </w:tabs>
      </w:pPr>
      <w:r w:rsidRPr="00197E7F">
        <w:t>(1)</w:t>
      </w:r>
      <w:r w:rsidRPr="00197E7F">
        <w:tab/>
        <w:t>the bills of sale for the principal parts or two appraisals from two different NC dealers with Indemnity Bonds;</w:t>
      </w:r>
    </w:p>
    <w:p w14:paraId="0AEB64C5" w14:textId="77777777" w:rsidR="00480CD9" w:rsidRPr="00197E7F" w:rsidRDefault="00480CD9" w:rsidP="00197E7F">
      <w:pPr>
        <w:pStyle w:val="Item"/>
        <w:tabs>
          <w:tab w:val="clear" w:pos="1800"/>
        </w:tabs>
      </w:pPr>
      <w:r w:rsidRPr="00197E7F">
        <w:t>(2)</w:t>
      </w:r>
      <w:r w:rsidRPr="00197E7F">
        <w:tab/>
        <w:t>the cancellation of the title if the number on the motor or frame is registered in North Carolina;</w:t>
      </w:r>
    </w:p>
    <w:p w14:paraId="03858E65" w14:textId="77777777" w:rsidR="00480CD9" w:rsidRPr="00197E7F" w:rsidRDefault="00480CD9" w:rsidP="00197E7F">
      <w:pPr>
        <w:pStyle w:val="Item"/>
        <w:tabs>
          <w:tab w:val="clear" w:pos="1800"/>
        </w:tabs>
      </w:pPr>
      <w:r w:rsidRPr="00197E7F">
        <w:t>(3)</w:t>
      </w:r>
      <w:r w:rsidRPr="00197E7F">
        <w:tab/>
        <w:t>the form MVR-1 Title Application and any lienholder information that is required for titling vehicles in North Carolina;</w:t>
      </w:r>
    </w:p>
    <w:p w14:paraId="35B46E57" w14:textId="77777777" w:rsidR="00480CD9" w:rsidRPr="00197E7F" w:rsidRDefault="00480CD9" w:rsidP="00197E7F">
      <w:pPr>
        <w:pStyle w:val="Item"/>
        <w:tabs>
          <w:tab w:val="clear" w:pos="1800"/>
        </w:tabs>
      </w:pPr>
      <w:r w:rsidRPr="00197E7F">
        <w:t>(4)</w:t>
      </w:r>
      <w:r w:rsidRPr="00197E7F">
        <w:tab/>
        <w:t xml:space="preserve">the MVR-55 Affidavit for Custom or Replica Built Vehicles, which is a notarized statement that the vehicle was built from parts described by the bills of sale and must be completed in its entirety; and </w:t>
      </w:r>
    </w:p>
    <w:p w14:paraId="65F9DB8A" w14:textId="77777777" w:rsidR="00480CD9" w:rsidRPr="00197E7F" w:rsidRDefault="00480CD9" w:rsidP="00197E7F">
      <w:pPr>
        <w:pStyle w:val="Item"/>
        <w:tabs>
          <w:tab w:val="clear" w:pos="1800"/>
        </w:tabs>
      </w:pPr>
      <w:r w:rsidRPr="00197E7F">
        <w:t>(5)</w:t>
      </w:r>
      <w:r w:rsidRPr="00197E7F">
        <w:tab/>
        <w:t>the LT-270 Report of Examination of Motor Vehicles, is completed after an inspection by a motor vehicles inspector; and</w:t>
      </w:r>
    </w:p>
    <w:p w14:paraId="3D683877" w14:textId="77777777" w:rsidR="00480CD9" w:rsidRPr="00197E7F" w:rsidRDefault="00480CD9" w:rsidP="00197E7F">
      <w:pPr>
        <w:pStyle w:val="Item"/>
        <w:tabs>
          <w:tab w:val="clear" w:pos="1800"/>
        </w:tabs>
      </w:pPr>
      <w:r w:rsidRPr="00197E7F">
        <w:t>(6)</w:t>
      </w:r>
      <w:r w:rsidRPr="00197E7F">
        <w:tab/>
        <w:t>the Manufacturer's Certificate of Origin for motor, frame, and transmission assigned to an individual or Indemnity Bond.</w:t>
      </w:r>
    </w:p>
    <w:p w14:paraId="624B0652" w14:textId="77777777" w:rsidR="00480CD9" w:rsidRPr="00197E7F" w:rsidRDefault="00480CD9" w:rsidP="00197E7F">
      <w:pPr>
        <w:pStyle w:val="Base"/>
      </w:pPr>
    </w:p>
    <w:p w14:paraId="733E5080" w14:textId="77777777" w:rsidR="00480CD9" w:rsidRPr="00197E7F" w:rsidRDefault="00480CD9" w:rsidP="00197E7F">
      <w:pPr>
        <w:pStyle w:val="History"/>
      </w:pPr>
      <w:r w:rsidRPr="00197E7F">
        <w:t>History Note:</w:t>
      </w:r>
      <w:r w:rsidRPr="00197E7F">
        <w:tab/>
        <w:t>Authority G.S. 20</w:t>
      </w:r>
      <w:r w:rsidRPr="00197E7F">
        <w:noBreakHyphen/>
        <w:t>1; 20</w:t>
      </w:r>
      <w:r w:rsidRPr="00197E7F">
        <w:noBreakHyphen/>
        <w:t>4.01; 20</w:t>
      </w:r>
      <w:r w:rsidRPr="00197E7F">
        <w:noBreakHyphen/>
        <w:t>39; 20</w:t>
      </w:r>
      <w:r w:rsidRPr="00197E7F">
        <w:noBreakHyphen/>
        <w:t>53;</w:t>
      </w:r>
    </w:p>
    <w:p w14:paraId="38A3411A" w14:textId="77777777" w:rsidR="00480CD9" w:rsidRPr="00197E7F" w:rsidRDefault="00480CD9" w:rsidP="00197E7F">
      <w:pPr>
        <w:pStyle w:val="HistoryAfter"/>
      </w:pPr>
      <w:r w:rsidRPr="00197E7F">
        <w:t>Eff. March 1, 1982;</w:t>
      </w:r>
    </w:p>
    <w:p w14:paraId="6A054CFF" w14:textId="77777777" w:rsidR="00480CD9" w:rsidRPr="00197E7F" w:rsidRDefault="00480CD9" w:rsidP="00197E7F">
      <w:pPr>
        <w:pStyle w:val="HistoryAfter"/>
      </w:pPr>
      <w:r w:rsidRPr="00197E7F">
        <w:t>Amended Eff. December 1, 1993; August 1, 1982;</w:t>
      </w:r>
    </w:p>
    <w:p w14:paraId="6867C892" w14:textId="77777777" w:rsidR="00480CD9" w:rsidRPr="00197E7F" w:rsidRDefault="00480CD9" w:rsidP="00197E7F">
      <w:pPr>
        <w:pStyle w:val="HistoryAfter"/>
      </w:pPr>
      <w:r w:rsidRPr="00197E7F">
        <w:t>Readopted Eff. June 1, 2021.</w:t>
      </w:r>
    </w:p>
    <w:p w14:paraId="73BC27A9" w14:textId="77777777" w:rsidR="00480CD9" w:rsidRPr="003C0B5B" w:rsidRDefault="00480CD9" w:rsidP="003C0B5B">
      <w:pPr>
        <w:pStyle w:val="Rule"/>
      </w:pPr>
      <w:r w:rsidRPr="003C0B5B">
        <w:t>19A NCAC 03C .0223</w:t>
      </w:r>
      <w:r w:rsidRPr="003C0B5B">
        <w:tab/>
        <w:t>REGISTRATION: MOTOR HOMES, ETC.</w:t>
      </w:r>
    </w:p>
    <w:p w14:paraId="144A6606" w14:textId="77777777" w:rsidR="00480CD9" w:rsidRPr="003C0B5B" w:rsidRDefault="00480CD9" w:rsidP="003C0B5B">
      <w:pPr>
        <w:pStyle w:val="Paragraph"/>
      </w:pPr>
      <w:r w:rsidRPr="003C0B5B">
        <w:t>(a)  The manufacturer of the chassis shall provide a Manufacturer's Certificate of Origin to the manufacturer of the motor home. The Manufacturer's Certificate of Origin shall show the serial number of the chassis.</w:t>
      </w:r>
    </w:p>
    <w:p w14:paraId="0538AFC0" w14:textId="77777777" w:rsidR="00480CD9" w:rsidRPr="003C0B5B" w:rsidRDefault="00480CD9" w:rsidP="003C0B5B">
      <w:pPr>
        <w:pStyle w:val="Paragraph"/>
      </w:pPr>
      <w:r w:rsidRPr="003C0B5B">
        <w:t>(b)  If an application for registration of a customized van is presented with a Manufacturer's Certificate or Origin describing the van and another certificate describing the conversion kit, then an owner's statement explaining changes is required to determine the trade name, body style, and license classification of the van.</w:t>
      </w:r>
    </w:p>
    <w:p w14:paraId="6ABB1BBC" w14:textId="77777777" w:rsidR="00480CD9" w:rsidRPr="003C0B5B" w:rsidRDefault="00480CD9" w:rsidP="003C0B5B">
      <w:pPr>
        <w:pStyle w:val="Base"/>
      </w:pPr>
    </w:p>
    <w:p w14:paraId="2723E3F9" w14:textId="77777777" w:rsidR="00480CD9" w:rsidRPr="003C0B5B" w:rsidRDefault="00480CD9" w:rsidP="003C0B5B">
      <w:pPr>
        <w:pStyle w:val="History"/>
      </w:pPr>
      <w:r w:rsidRPr="003C0B5B">
        <w:t>History Note:</w:t>
      </w:r>
      <w:r w:rsidRPr="003C0B5B">
        <w:tab/>
        <w:t>Authority G.S. 20</w:t>
      </w:r>
      <w:r w:rsidRPr="003C0B5B">
        <w:noBreakHyphen/>
        <w:t>1; 20</w:t>
      </w:r>
      <w:r w:rsidRPr="003C0B5B">
        <w:noBreakHyphen/>
        <w:t>4.01; 20</w:t>
      </w:r>
      <w:r w:rsidRPr="003C0B5B">
        <w:noBreakHyphen/>
        <w:t>39; 20</w:t>
      </w:r>
      <w:r w:rsidRPr="003C0B5B">
        <w:noBreakHyphen/>
        <w:t>52; 20</w:t>
      </w:r>
      <w:r w:rsidRPr="003C0B5B">
        <w:noBreakHyphen/>
        <w:t>52.1; 20</w:t>
      </w:r>
      <w:r w:rsidRPr="003C0B5B">
        <w:noBreakHyphen/>
        <w:t>53;</w:t>
      </w:r>
    </w:p>
    <w:p w14:paraId="26ED97C8" w14:textId="77777777" w:rsidR="00480CD9" w:rsidRPr="003C0B5B" w:rsidRDefault="00480CD9" w:rsidP="003C0B5B">
      <w:pPr>
        <w:pStyle w:val="HistoryAfter"/>
      </w:pPr>
      <w:r w:rsidRPr="003C0B5B">
        <w:t>Eff. March 1, 1982;</w:t>
      </w:r>
    </w:p>
    <w:p w14:paraId="03E4A2B6" w14:textId="77777777" w:rsidR="00480CD9" w:rsidRPr="003C0B5B" w:rsidRDefault="00480CD9" w:rsidP="003C0B5B">
      <w:pPr>
        <w:pStyle w:val="HistoryAfter"/>
      </w:pPr>
      <w:r w:rsidRPr="003C0B5B">
        <w:t>Amended Eff. January 1, 1994;</w:t>
      </w:r>
    </w:p>
    <w:p w14:paraId="7542C56E" w14:textId="77777777" w:rsidR="00480CD9" w:rsidRPr="003C0B5B" w:rsidRDefault="00480CD9" w:rsidP="003C0B5B">
      <w:pPr>
        <w:pStyle w:val="HistoryAfter"/>
      </w:pPr>
      <w:r w:rsidRPr="003C0B5B">
        <w:t>Readopted Eff. June 1, 2021.</w:t>
      </w:r>
    </w:p>
    <w:p w14:paraId="1D9CF856" w14:textId="77777777" w:rsidR="00480CD9" w:rsidRPr="003C0B5B" w:rsidRDefault="00480CD9" w:rsidP="003C0B5B">
      <w:pPr>
        <w:pStyle w:val="Base"/>
      </w:pPr>
    </w:p>
    <w:p w14:paraId="29EFB9F5" w14:textId="77777777" w:rsidR="00480CD9" w:rsidRPr="00194A7C" w:rsidRDefault="00480CD9" w:rsidP="00194A7C">
      <w:pPr>
        <w:pStyle w:val="Rule"/>
      </w:pPr>
      <w:r w:rsidRPr="00194A7C">
        <w:t>19A NCAC 03C .0224</w:t>
      </w:r>
      <w:r w:rsidRPr="00194A7C">
        <w:tab/>
        <w:t>PURCHASE INFORMATION</w:t>
      </w:r>
    </w:p>
    <w:p w14:paraId="6CBDC71D" w14:textId="77777777" w:rsidR="00480CD9" w:rsidRPr="00194A7C" w:rsidRDefault="00480CD9" w:rsidP="00194A7C">
      <w:pPr>
        <w:pStyle w:val="Paragraph"/>
      </w:pPr>
      <w:r w:rsidRPr="00194A7C">
        <w:t>In addition to the requirements set forth in G.S. 20-52(a), an applicant shall provide the following purchase information on the title application:</w:t>
      </w:r>
    </w:p>
    <w:p w14:paraId="478C9EF1" w14:textId="77777777" w:rsidR="00480CD9" w:rsidRPr="00194A7C" w:rsidRDefault="00480CD9" w:rsidP="00194A7C">
      <w:pPr>
        <w:pStyle w:val="Item"/>
        <w:tabs>
          <w:tab w:val="clear" w:pos="1800"/>
        </w:tabs>
      </w:pPr>
      <w:r w:rsidRPr="00194A7C">
        <w:t>(1)</w:t>
      </w:r>
      <w:r w:rsidRPr="00194A7C">
        <w:tab/>
        <w:t>The name and address of the person or firm from whom the vehicle was acquired;</w:t>
      </w:r>
    </w:p>
    <w:p w14:paraId="78BA63AE" w14:textId="77777777" w:rsidR="00480CD9" w:rsidRPr="00194A7C" w:rsidRDefault="00480CD9" w:rsidP="00194A7C">
      <w:pPr>
        <w:pStyle w:val="Item"/>
        <w:tabs>
          <w:tab w:val="clear" w:pos="1800"/>
        </w:tabs>
      </w:pPr>
      <w:r w:rsidRPr="00194A7C">
        <w:t>(2)</w:t>
      </w:r>
      <w:r w:rsidRPr="00194A7C">
        <w:tab/>
        <w:t>The date of purchase and whether the vehicle is new or used;</w:t>
      </w:r>
    </w:p>
    <w:p w14:paraId="218F0C24" w14:textId="77777777" w:rsidR="00480CD9" w:rsidRPr="00194A7C" w:rsidRDefault="00480CD9" w:rsidP="00194A7C">
      <w:pPr>
        <w:pStyle w:val="Item"/>
        <w:tabs>
          <w:tab w:val="clear" w:pos="1800"/>
        </w:tabs>
      </w:pPr>
      <w:r w:rsidRPr="00194A7C">
        <w:t>(3)</w:t>
      </w:r>
      <w:r w:rsidRPr="00194A7C">
        <w:tab/>
        <w:t>The dealer's certificate number;</w:t>
      </w:r>
    </w:p>
    <w:p w14:paraId="07D1735C" w14:textId="77777777" w:rsidR="00480CD9" w:rsidRPr="00194A7C" w:rsidRDefault="00480CD9" w:rsidP="00194A7C">
      <w:pPr>
        <w:pStyle w:val="Item"/>
        <w:tabs>
          <w:tab w:val="clear" w:pos="1800"/>
        </w:tabs>
      </w:pPr>
      <w:r w:rsidRPr="00194A7C">
        <w:t>(4)</w:t>
      </w:r>
      <w:r w:rsidRPr="00194A7C">
        <w:tab/>
        <w:t>Whether the vehicle was acquired for use in North Carolina;</w:t>
      </w:r>
    </w:p>
    <w:p w14:paraId="09433F55" w14:textId="77777777" w:rsidR="00480CD9" w:rsidRPr="00194A7C" w:rsidRDefault="00480CD9" w:rsidP="00194A7C">
      <w:pPr>
        <w:pStyle w:val="Item"/>
        <w:tabs>
          <w:tab w:val="clear" w:pos="1800"/>
        </w:tabs>
      </w:pPr>
      <w:r w:rsidRPr="00194A7C">
        <w:t>(5)</w:t>
      </w:r>
      <w:r w:rsidRPr="00194A7C">
        <w:tab/>
        <w:t>The purchase price, verified by bill of sale on new vehicle;</w:t>
      </w:r>
    </w:p>
    <w:p w14:paraId="73E1481D" w14:textId="77777777" w:rsidR="00480CD9" w:rsidRPr="00194A7C" w:rsidRDefault="00480CD9" w:rsidP="00194A7C">
      <w:pPr>
        <w:pStyle w:val="Item"/>
        <w:tabs>
          <w:tab w:val="clear" w:pos="1800"/>
        </w:tabs>
      </w:pPr>
      <w:r w:rsidRPr="00194A7C">
        <w:t>(6)</w:t>
      </w:r>
      <w:r w:rsidRPr="00194A7C">
        <w:tab/>
        <w:t>The state of last registration;</w:t>
      </w:r>
    </w:p>
    <w:p w14:paraId="24986F22" w14:textId="77777777" w:rsidR="00480CD9" w:rsidRPr="00194A7C" w:rsidRDefault="00480CD9" w:rsidP="00194A7C">
      <w:pPr>
        <w:pStyle w:val="Item"/>
        <w:tabs>
          <w:tab w:val="clear" w:pos="1800"/>
        </w:tabs>
      </w:pPr>
      <w:r w:rsidRPr="00194A7C">
        <w:t>(7)</w:t>
      </w:r>
      <w:r w:rsidRPr="00194A7C">
        <w:tab/>
        <w:t>The odometer reading and federal odometer statement; and</w:t>
      </w:r>
    </w:p>
    <w:p w14:paraId="06EC22BA" w14:textId="77777777" w:rsidR="00480CD9" w:rsidRPr="00194A7C" w:rsidRDefault="00480CD9" w:rsidP="00194A7C">
      <w:pPr>
        <w:pStyle w:val="Item"/>
        <w:tabs>
          <w:tab w:val="clear" w:pos="1800"/>
        </w:tabs>
      </w:pPr>
      <w:r w:rsidRPr="00194A7C">
        <w:t>(8)</w:t>
      </w:r>
      <w:r w:rsidRPr="00194A7C">
        <w:tab/>
        <w:t>The ad valorem tax certification.</w:t>
      </w:r>
    </w:p>
    <w:p w14:paraId="2BFCF5F7" w14:textId="77777777" w:rsidR="00480CD9" w:rsidRPr="00194A7C" w:rsidRDefault="00480CD9" w:rsidP="00194A7C">
      <w:pPr>
        <w:pStyle w:val="Base"/>
      </w:pPr>
    </w:p>
    <w:p w14:paraId="2274C7A5" w14:textId="77777777" w:rsidR="00480CD9" w:rsidRPr="00194A7C" w:rsidRDefault="00480CD9" w:rsidP="00194A7C">
      <w:pPr>
        <w:pStyle w:val="History"/>
      </w:pPr>
      <w:r w:rsidRPr="00194A7C">
        <w:t>History Note:</w:t>
      </w:r>
      <w:r w:rsidRPr="00194A7C">
        <w:tab/>
        <w:t>Authority G.S. 20</w:t>
      </w:r>
      <w:r w:rsidRPr="00194A7C">
        <w:noBreakHyphen/>
        <w:t>1; 20</w:t>
      </w:r>
      <w:r w:rsidRPr="00194A7C">
        <w:noBreakHyphen/>
        <w:t>39; 20</w:t>
      </w:r>
      <w:r w:rsidRPr="00194A7C">
        <w:noBreakHyphen/>
        <w:t>52;</w:t>
      </w:r>
    </w:p>
    <w:p w14:paraId="751BC048" w14:textId="77777777" w:rsidR="00480CD9" w:rsidRPr="00194A7C" w:rsidRDefault="00480CD9" w:rsidP="00194A7C">
      <w:pPr>
        <w:pStyle w:val="HistoryAfter"/>
      </w:pPr>
      <w:r w:rsidRPr="00194A7C">
        <w:t>Eff. March 1, 1982;</w:t>
      </w:r>
    </w:p>
    <w:p w14:paraId="44AC84F7" w14:textId="77777777" w:rsidR="00480CD9" w:rsidRPr="00194A7C" w:rsidRDefault="00480CD9" w:rsidP="00194A7C">
      <w:pPr>
        <w:pStyle w:val="HistoryAfter"/>
      </w:pPr>
      <w:r w:rsidRPr="00194A7C">
        <w:t>Amended Eff. November 1, 1991;</w:t>
      </w:r>
    </w:p>
    <w:p w14:paraId="2975C67B" w14:textId="77777777" w:rsidR="00480CD9" w:rsidRPr="00194A7C" w:rsidRDefault="00480CD9" w:rsidP="00194A7C">
      <w:pPr>
        <w:pStyle w:val="HistoryAfter"/>
      </w:pPr>
      <w:r w:rsidRPr="00194A7C">
        <w:t>Readopted Eff. June 1, 2021.</w:t>
      </w:r>
    </w:p>
    <w:p w14:paraId="264C32DA" w14:textId="77777777" w:rsidR="00480CD9" w:rsidRPr="00194A7C" w:rsidRDefault="00480CD9" w:rsidP="00194A7C">
      <w:pPr>
        <w:pStyle w:val="Base"/>
      </w:pPr>
    </w:p>
    <w:p w14:paraId="5447AAB0" w14:textId="77777777" w:rsidR="00480CD9" w:rsidRPr="00677384" w:rsidRDefault="00480CD9" w:rsidP="00677384">
      <w:pPr>
        <w:pStyle w:val="Rule"/>
      </w:pPr>
      <w:r w:rsidRPr="00677384">
        <w:t>19A NCAC 03C .0226</w:t>
      </w:r>
      <w:r w:rsidRPr="00677384">
        <w:tab/>
        <w:t>REGISTRATION: BUSES TO BE OPERATED FOR HIRE</w:t>
      </w:r>
    </w:p>
    <w:p w14:paraId="5C6C0571" w14:textId="77777777" w:rsidR="00480CD9" w:rsidRPr="00677384" w:rsidRDefault="00480CD9" w:rsidP="00677384">
      <w:pPr>
        <w:pStyle w:val="Paragraph"/>
      </w:pPr>
      <w:r w:rsidRPr="00677384">
        <w:t>The registration for a bus to be operated for hire shall include the empty weight of the bus calculated to the nearest 100 pounds.</w:t>
      </w:r>
    </w:p>
    <w:p w14:paraId="3719A248" w14:textId="77777777" w:rsidR="00480CD9" w:rsidRPr="00677384" w:rsidRDefault="00480CD9" w:rsidP="00677384">
      <w:pPr>
        <w:pStyle w:val="Base"/>
      </w:pPr>
    </w:p>
    <w:p w14:paraId="6D738303" w14:textId="77777777" w:rsidR="00480CD9" w:rsidRPr="00677384" w:rsidRDefault="00480CD9" w:rsidP="00677384">
      <w:pPr>
        <w:pStyle w:val="History"/>
      </w:pPr>
      <w:r w:rsidRPr="00677384">
        <w:t>History Note:</w:t>
      </w:r>
      <w:r w:rsidRPr="00677384">
        <w:tab/>
        <w:t>Authority G.S. 20</w:t>
      </w:r>
      <w:r w:rsidRPr="00677384">
        <w:noBreakHyphen/>
        <w:t>1; 20</w:t>
      </w:r>
      <w:r w:rsidRPr="00677384">
        <w:noBreakHyphen/>
        <w:t>39; 20</w:t>
      </w:r>
      <w:r w:rsidRPr="00677384">
        <w:noBreakHyphen/>
        <w:t>87;</w:t>
      </w:r>
    </w:p>
    <w:p w14:paraId="037608A6" w14:textId="77777777" w:rsidR="00480CD9" w:rsidRPr="00677384" w:rsidRDefault="00480CD9" w:rsidP="00677384">
      <w:pPr>
        <w:pStyle w:val="HistoryAfter"/>
      </w:pPr>
      <w:r w:rsidRPr="00677384">
        <w:t>Eff. March 1, 1982;</w:t>
      </w:r>
    </w:p>
    <w:p w14:paraId="623673D6" w14:textId="77777777" w:rsidR="00480CD9" w:rsidRPr="00677384" w:rsidRDefault="00480CD9" w:rsidP="00677384">
      <w:pPr>
        <w:pStyle w:val="HistoryAfter"/>
      </w:pPr>
      <w:r w:rsidRPr="00677384">
        <w:t>Amended Eff. December 1, 1993;</w:t>
      </w:r>
    </w:p>
    <w:p w14:paraId="5E06C709" w14:textId="77777777" w:rsidR="00480CD9" w:rsidRPr="00677384" w:rsidRDefault="00480CD9" w:rsidP="00677384">
      <w:pPr>
        <w:pStyle w:val="HistoryAfter"/>
      </w:pPr>
      <w:r w:rsidRPr="00677384">
        <w:t>Readopted Eff. June 1, 2021.</w:t>
      </w:r>
    </w:p>
    <w:p w14:paraId="450E8C7F" w14:textId="77777777" w:rsidR="00480CD9" w:rsidRPr="00677384" w:rsidRDefault="00480CD9" w:rsidP="00677384">
      <w:pPr>
        <w:pStyle w:val="Base"/>
      </w:pPr>
    </w:p>
    <w:p w14:paraId="5A30B103" w14:textId="77777777" w:rsidR="00480CD9" w:rsidRPr="00A31673" w:rsidRDefault="00480CD9" w:rsidP="00A31673">
      <w:pPr>
        <w:pStyle w:val="Rule"/>
      </w:pPr>
      <w:r w:rsidRPr="00A31673">
        <w:t>19A NCAC 03C .0228</w:t>
      </w:r>
      <w:r w:rsidRPr="00A31673">
        <w:tab/>
        <w:t>TITLE ONLY</w:t>
      </w:r>
    </w:p>
    <w:p w14:paraId="1903A7DE" w14:textId="77777777" w:rsidR="00480CD9" w:rsidRPr="00A31673" w:rsidRDefault="00480CD9" w:rsidP="00A31673">
      <w:pPr>
        <w:pStyle w:val="Paragraph"/>
      </w:pPr>
      <w:r w:rsidRPr="00A31673">
        <w:t>To obtain a Certificate of Title without a license plate, the applicant shall verify that a license fee or transfer is not due by indicating on the Application for Title.</w:t>
      </w:r>
    </w:p>
    <w:p w14:paraId="3C4BB914" w14:textId="77777777" w:rsidR="00480CD9" w:rsidRPr="00A31673" w:rsidRDefault="00480CD9" w:rsidP="00A31673">
      <w:pPr>
        <w:pStyle w:val="Base"/>
      </w:pPr>
    </w:p>
    <w:p w14:paraId="40080E68" w14:textId="77777777" w:rsidR="00480CD9" w:rsidRPr="00A31673" w:rsidRDefault="00480CD9" w:rsidP="00A31673">
      <w:pPr>
        <w:pStyle w:val="History"/>
      </w:pPr>
      <w:r w:rsidRPr="00A31673">
        <w:t>History Note:</w:t>
      </w:r>
      <w:r w:rsidRPr="00A31673">
        <w:tab/>
        <w:t>Authority G.S. 20</w:t>
      </w:r>
      <w:r w:rsidRPr="00A31673">
        <w:noBreakHyphen/>
        <w:t>1; 20</w:t>
      </w:r>
      <w:r w:rsidRPr="00A31673">
        <w:noBreakHyphen/>
        <w:t>39; 20</w:t>
      </w:r>
      <w:r w:rsidRPr="00A31673">
        <w:noBreakHyphen/>
        <w:t>50; 20-73; 20</w:t>
      </w:r>
      <w:r w:rsidRPr="00A31673">
        <w:noBreakHyphen/>
        <w:t>79;</w:t>
      </w:r>
    </w:p>
    <w:p w14:paraId="101D72F7" w14:textId="77777777" w:rsidR="00480CD9" w:rsidRPr="00A31673" w:rsidRDefault="00480CD9" w:rsidP="00A31673">
      <w:pPr>
        <w:pStyle w:val="HistoryAfter"/>
      </w:pPr>
      <w:r w:rsidRPr="00A31673">
        <w:t>Eff. March 1, 1982;</w:t>
      </w:r>
    </w:p>
    <w:p w14:paraId="54D036A2" w14:textId="77777777" w:rsidR="00480CD9" w:rsidRPr="00A31673" w:rsidRDefault="00480CD9" w:rsidP="00A31673">
      <w:pPr>
        <w:pStyle w:val="HistoryAfter"/>
      </w:pPr>
      <w:r w:rsidRPr="00A31673">
        <w:lastRenderedPageBreak/>
        <w:t>Amended Eff. December 1, 1993;</w:t>
      </w:r>
    </w:p>
    <w:p w14:paraId="52CCDAF0" w14:textId="77777777" w:rsidR="00480CD9" w:rsidRPr="00A31673" w:rsidRDefault="00480CD9" w:rsidP="00A31673">
      <w:pPr>
        <w:pStyle w:val="HistoryAfter"/>
      </w:pPr>
      <w:r w:rsidRPr="00A31673">
        <w:t>Readopted Eff. June 1, 2021.</w:t>
      </w:r>
    </w:p>
    <w:p w14:paraId="17F80D38" w14:textId="77777777" w:rsidR="00480CD9" w:rsidRDefault="00480CD9" w:rsidP="00A31673">
      <w:pPr>
        <w:pStyle w:val="Base"/>
      </w:pPr>
    </w:p>
    <w:p w14:paraId="221FE3A1" w14:textId="77777777" w:rsidR="00480CD9" w:rsidRPr="00B9176E" w:rsidRDefault="00480CD9" w:rsidP="00B9176E">
      <w:pPr>
        <w:pStyle w:val="Rule"/>
      </w:pPr>
      <w:r w:rsidRPr="00B9176E">
        <w:t>19A NCAC 03C .0230</w:t>
      </w:r>
      <w:r w:rsidRPr="00B9176E">
        <w:tab/>
        <w:t>POWERS OF ATTORNEY: GUARDIANS</w:t>
      </w:r>
    </w:p>
    <w:p w14:paraId="3C6C5980" w14:textId="77777777" w:rsidR="00480CD9" w:rsidRPr="00B9176E" w:rsidRDefault="00480CD9" w:rsidP="00B9176E">
      <w:pPr>
        <w:pStyle w:val="Base"/>
      </w:pPr>
    </w:p>
    <w:p w14:paraId="23B25E51" w14:textId="77777777" w:rsidR="00480CD9" w:rsidRPr="00B9176E" w:rsidRDefault="00480CD9" w:rsidP="00B9176E">
      <w:pPr>
        <w:pStyle w:val="History"/>
      </w:pPr>
      <w:r w:rsidRPr="00B9176E">
        <w:t>History Note:</w:t>
      </w:r>
      <w:r w:rsidRPr="00B9176E">
        <w:tab/>
        <w:t>Authority G.S. 20</w:t>
      </w:r>
      <w:r w:rsidRPr="00B9176E">
        <w:noBreakHyphen/>
        <w:t>1; 20</w:t>
      </w:r>
      <w:r w:rsidRPr="00B9176E">
        <w:noBreakHyphen/>
        <w:t>39; 20</w:t>
      </w:r>
      <w:r w:rsidRPr="00B9176E">
        <w:noBreakHyphen/>
        <w:t>77;</w:t>
      </w:r>
    </w:p>
    <w:p w14:paraId="0CD90299" w14:textId="77777777" w:rsidR="00480CD9" w:rsidRPr="00B9176E" w:rsidRDefault="00480CD9" w:rsidP="00B9176E">
      <w:pPr>
        <w:pStyle w:val="HistoryAfter"/>
      </w:pPr>
      <w:r w:rsidRPr="00B9176E">
        <w:t>Eff. March 1, 1982;</w:t>
      </w:r>
    </w:p>
    <w:p w14:paraId="7C4571C2" w14:textId="77777777" w:rsidR="00480CD9" w:rsidRPr="00B9176E" w:rsidRDefault="00480CD9" w:rsidP="00B9176E">
      <w:pPr>
        <w:pStyle w:val="HistoryAfter"/>
      </w:pPr>
      <w:r w:rsidRPr="00B9176E">
        <w:t>Repealed Eff. June 1, 2021.</w:t>
      </w:r>
    </w:p>
    <w:p w14:paraId="0F2A18F0" w14:textId="77777777" w:rsidR="00480CD9" w:rsidRPr="00B9176E" w:rsidRDefault="00480CD9" w:rsidP="00B9176E">
      <w:pPr>
        <w:pStyle w:val="Base"/>
      </w:pPr>
    </w:p>
    <w:p w14:paraId="5D0B7398" w14:textId="77777777" w:rsidR="00480CD9" w:rsidRPr="00052F77" w:rsidRDefault="00480CD9" w:rsidP="00052F77">
      <w:pPr>
        <w:pStyle w:val="Rule"/>
      </w:pPr>
      <w:r w:rsidRPr="00052F77">
        <w:t>19A NCAC 03C .0234</w:t>
      </w:r>
      <w:r w:rsidRPr="00052F77">
        <w:tab/>
        <w:t>MINORS MAY OWN VEHICLE</w:t>
      </w:r>
    </w:p>
    <w:p w14:paraId="1B5E8834" w14:textId="77777777" w:rsidR="00480CD9" w:rsidRPr="00052F77" w:rsidRDefault="00480CD9" w:rsidP="00052F77">
      <w:pPr>
        <w:pStyle w:val="Base"/>
      </w:pPr>
    </w:p>
    <w:p w14:paraId="149C01A5" w14:textId="77777777" w:rsidR="00480CD9" w:rsidRPr="00052F77" w:rsidRDefault="00480CD9" w:rsidP="00052F77">
      <w:pPr>
        <w:pStyle w:val="History"/>
      </w:pPr>
      <w:r w:rsidRPr="00052F77">
        <w:t>History Note:</w:t>
      </w:r>
      <w:r w:rsidRPr="00052F77">
        <w:tab/>
        <w:t>Authority G.S. 20</w:t>
      </w:r>
      <w:r w:rsidRPr="00052F77">
        <w:noBreakHyphen/>
        <w:t>1; 20</w:t>
      </w:r>
      <w:r w:rsidRPr="00052F77">
        <w:noBreakHyphen/>
        <w:t>39;</w:t>
      </w:r>
    </w:p>
    <w:p w14:paraId="3FF7C6BF" w14:textId="77777777" w:rsidR="00480CD9" w:rsidRPr="00052F77" w:rsidRDefault="00480CD9" w:rsidP="00052F77">
      <w:pPr>
        <w:pStyle w:val="HistoryAfter"/>
      </w:pPr>
      <w:r w:rsidRPr="00052F77">
        <w:t>Eff. March 1, 1982;</w:t>
      </w:r>
    </w:p>
    <w:p w14:paraId="1F9062E2" w14:textId="77777777" w:rsidR="00480CD9" w:rsidRPr="00052F77" w:rsidRDefault="00480CD9" w:rsidP="00052F77">
      <w:pPr>
        <w:pStyle w:val="HistoryAfter"/>
      </w:pPr>
      <w:r w:rsidRPr="00052F77">
        <w:t>Amended Eff. December 1, 1993;</w:t>
      </w:r>
    </w:p>
    <w:p w14:paraId="012E353F" w14:textId="77777777" w:rsidR="00480CD9" w:rsidRPr="00052F77" w:rsidRDefault="00480CD9" w:rsidP="00052F77">
      <w:pPr>
        <w:pStyle w:val="HistoryAfter"/>
      </w:pPr>
      <w:r w:rsidRPr="00052F77">
        <w:t>Repealed Eff. June 1, 2021.</w:t>
      </w:r>
    </w:p>
    <w:p w14:paraId="64BD6DC1" w14:textId="77777777" w:rsidR="00480CD9" w:rsidRPr="00052F77" w:rsidRDefault="00480CD9" w:rsidP="00052F77">
      <w:pPr>
        <w:pStyle w:val="Base"/>
      </w:pPr>
    </w:p>
    <w:p w14:paraId="522863F9" w14:textId="77777777" w:rsidR="00480CD9" w:rsidRPr="004C276C" w:rsidRDefault="00480CD9" w:rsidP="004C276C">
      <w:pPr>
        <w:pStyle w:val="Rule"/>
      </w:pPr>
      <w:r w:rsidRPr="004C276C">
        <w:t>19A NCAC 03C .0235</w:t>
      </w:r>
      <w:r w:rsidRPr="004C276C">
        <w:tab/>
        <w:t>APPLICATION FOR DUPLICATE TITLE</w:t>
      </w:r>
    </w:p>
    <w:p w14:paraId="72902B1C" w14:textId="77777777" w:rsidR="00480CD9" w:rsidRPr="004C276C" w:rsidRDefault="00480CD9" w:rsidP="004C276C">
      <w:pPr>
        <w:pStyle w:val="Paragraph"/>
      </w:pPr>
      <w:r w:rsidRPr="004C276C">
        <w:t>(a)  A lienholder applying for a duplicate certificate of title shall have the owner sign the application.</w:t>
      </w:r>
    </w:p>
    <w:p w14:paraId="1FD2C158" w14:textId="77777777" w:rsidR="00480CD9" w:rsidRPr="004C276C" w:rsidRDefault="00480CD9" w:rsidP="004C276C">
      <w:pPr>
        <w:pStyle w:val="Paragraph"/>
      </w:pPr>
      <w:r w:rsidRPr="004C276C">
        <w:t>(b)  When a certificate of title is lost after the release of a lien, the lienholder's affidavit that the lien has been satisfied shall accompany the owner's application for a duplicate certificate of title or for an electronic lienholder, the lienholder shall request the lien be released electronically. A paper lien release shall not be accepted on an electronic lien.</w:t>
      </w:r>
    </w:p>
    <w:p w14:paraId="734FFD4B" w14:textId="77777777" w:rsidR="00480CD9" w:rsidRPr="004C276C" w:rsidRDefault="00480CD9" w:rsidP="004C276C">
      <w:pPr>
        <w:pStyle w:val="Paragraph"/>
      </w:pPr>
      <w:r w:rsidRPr="004C276C">
        <w:t>(c)  A duplicate certificate of title takes precedence over the original unless a false statement made in the application invalidates the duplicate.</w:t>
      </w:r>
    </w:p>
    <w:p w14:paraId="5EB52C84" w14:textId="77777777" w:rsidR="00480CD9" w:rsidRPr="004C276C" w:rsidRDefault="00480CD9" w:rsidP="004C276C">
      <w:pPr>
        <w:pStyle w:val="Paragraph"/>
      </w:pPr>
      <w:r w:rsidRPr="004C276C">
        <w:t>(d)  If the original certificate of title is lost after being endorsed, the purchaser shall submit notarized affidavits tracing the chain of ownership from the registered owner to the present owner and any lien cancellations involved along with his or her application for a duplicate certificate of title.</w:t>
      </w:r>
    </w:p>
    <w:p w14:paraId="6779B0F9" w14:textId="77777777" w:rsidR="00480CD9" w:rsidRPr="004C276C" w:rsidRDefault="00480CD9" w:rsidP="004C276C">
      <w:pPr>
        <w:pStyle w:val="Paragraph"/>
      </w:pPr>
      <w:r w:rsidRPr="004C276C">
        <w:t>(e)  If the original certificate of title is lost and the vehicle has been sold or traded, the owner shall apply for a duplicate certificate of title and assign to the purchaser on the application. The Division shall not issue a duplicate certificate of title until 15 days after the receipt of the application.</w:t>
      </w:r>
    </w:p>
    <w:p w14:paraId="42872550" w14:textId="77777777" w:rsidR="00480CD9" w:rsidRPr="004C276C" w:rsidRDefault="00480CD9" w:rsidP="004C276C">
      <w:pPr>
        <w:pStyle w:val="Base"/>
      </w:pPr>
    </w:p>
    <w:p w14:paraId="55AF3445" w14:textId="77777777" w:rsidR="00480CD9" w:rsidRPr="004C276C" w:rsidRDefault="00480CD9" w:rsidP="004C276C">
      <w:pPr>
        <w:pStyle w:val="History"/>
      </w:pPr>
      <w:r w:rsidRPr="004C276C">
        <w:t>History Note:</w:t>
      </w:r>
      <w:r w:rsidRPr="004C276C">
        <w:tab/>
        <w:t>Authority G.S. 20</w:t>
      </w:r>
      <w:r w:rsidRPr="004C276C">
        <w:noBreakHyphen/>
        <w:t>1; 20</w:t>
      </w:r>
      <w:r w:rsidRPr="004C276C">
        <w:noBreakHyphen/>
        <w:t>39; 20</w:t>
      </w:r>
      <w:r w:rsidRPr="004C276C">
        <w:noBreakHyphen/>
        <w:t>68;</w:t>
      </w:r>
      <w:r>
        <w:t xml:space="preserve"> </w:t>
      </w:r>
      <w:r w:rsidRPr="004C276C">
        <w:t xml:space="preserve">20-54; </w:t>
      </w:r>
    </w:p>
    <w:p w14:paraId="3D751C79" w14:textId="77777777" w:rsidR="00480CD9" w:rsidRPr="004C276C" w:rsidRDefault="00480CD9" w:rsidP="004C276C">
      <w:pPr>
        <w:pStyle w:val="HistoryAfter"/>
      </w:pPr>
      <w:r w:rsidRPr="004C276C">
        <w:t>Eff. March 1, 1982;</w:t>
      </w:r>
    </w:p>
    <w:p w14:paraId="50D22CE4" w14:textId="77777777" w:rsidR="00480CD9" w:rsidRPr="004C276C" w:rsidRDefault="00480CD9" w:rsidP="004C276C">
      <w:pPr>
        <w:pStyle w:val="HistoryAfter"/>
      </w:pPr>
      <w:r w:rsidRPr="004C276C">
        <w:t>Readopted Eff. June 1, 2021.</w:t>
      </w:r>
    </w:p>
    <w:p w14:paraId="2A1105FD" w14:textId="77777777" w:rsidR="00480CD9" w:rsidRDefault="00480CD9" w:rsidP="004C276C">
      <w:pPr>
        <w:pStyle w:val="Base"/>
      </w:pPr>
    </w:p>
    <w:p w14:paraId="6A1F889C" w14:textId="77777777" w:rsidR="00480CD9" w:rsidRPr="009974D9" w:rsidRDefault="00480CD9" w:rsidP="009974D9">
      <w:pPr>
        <w:pStyle w:val="Rule"/>
      </w:pPr>
      <w:r w:rsidRPr="009974D9">
        <w:t>19A NCAC 03C .0236</w:t>
      </w:r>
      <w:r w:rsidRPr="009974D9">
        <w:tab/>
        <w:t>PENALTY FOR FAILURE TOMAKE TRANSFER WITHIN 28 DAYS</w:t>
      </w:r>
    </w:p>
    <w:p w14:paraId="56C8B05F" w14:textId="77777777" w:rsidR="00480CD9" w:rsidRPr="009974D9" w:rsidRDefault="00480CD9" w:rsidP="009974D9">
      <w:pPr>
        <w:pStyle w:val="Base"/>
      </w:pPr>
    </w:p>
    <w:p w14:paraId="6C231556" w14:textId="77777777" w:rsidR="00480CD9" w:rsidRPr="009974D9" w:rsidRDefault="00480CD9" w:rsidP="009974D9">
      <w:pPr>
        <w:pStyle w:val="History"/>
      </w:pPr>
      <w:r w:rsidRPr="009974D9">
        <w:t>History Note:</w:t>
      </w:r>
      <w:r w:rsidRPr="009974D9">
        <w:tab/>
        <w:t>Authority G.S. 20</w:t>
      </w:r>
      <w:r w:rsidRPr="009974D9">
        <w:noBreakHyphen/>
        <w:t>1; 20</w:t>
      </w:r>
      <w:r w:rsidRPr="009974D9">
        <w:noBreakHyphen/>
        <w:t>39; 20</w:t>
      </w:r>
      <w:r w:rsidRPr="009974D9">
        <w:noBreakHyphen/>
        <w:t>73; 20-77;</w:t>
      </w:r>
    </w:p>
    <w:p w14:paraId="18F66281" w14:textId="77777777" w:rsidR="00480CD9" w:rsidRPr="009974D9" w:rsidRDefault="00480CD9" w:rsidP="009974D9">
      <w:pPr>
        <w:pStyle w:val="HistoryAfter"/>
      </w:pPr>
      <w:r w:rsidRPr="009974D9">
        <w:t>Eff. March 1, 1982;</w:t>
      </w:r>
    </w:p>
    <w:p w14:paraId="3F2DB5D2" w14:textId="77777777" w:rsidR="00480CD9" w:rsidRPr="009974D9" w:rsidRDefault="00480CD9" w:rsidP="009974D9">
      <w:pPr>
        <w:pStyle w:val="HistoryAfter"/>
      </w:pPr>
      <w:r w:rsidRPr="009974D9">
        <w:t>Amended Eff. December 1, 1993; November 1, 1991;</w:t>
      </w:r>
    </w:p>
    <w:p w14:paraId="57A513A7" w14:textId="77777777" w:rsidR="00480CD9" w:rsidRPr="009974D9" w:rsidRDefault="00480CD9" w:rsidP="009974D9">
      <w:pPr>
        <w:pStyle w:val="HistoryAfter"/>
      </w:pPr>
      <w:r w:rsidRPr="009974D9">
        <w:t>Repealed Eff. June 1, 2021.</w:t>
      </w:r>
    </w:p>
    <w:p w14:paraId="72EFC9C1" w14:textId="77777777" w:rsidR="00480CD9" w:rsidRPr="009974D9" w:rsidRDefault="00480CD9" w:rsidP="009974D9">
      <w:pPr>
        <w:pStyle w:val="Base"/>
      </w:pPr>
    </w:p>
    <w:p w14:paraId="741BD404" w14:textId="77777777" w:rsidR="00480CD9" w:rsidRPr="00304C87" w:rsidRDefault="00480CD9" w:rsidP="00304C87">
      <w:pPr>
        <w:pStyle w:val="Rule"/>
      </w:pPr>
      <w:r w:rsidRPr="00304C87">
        <w:t>19A NCAC 03C .0403</w:t>
      </w:r>
      <w:r w:rsidRPr="00304C87">
        <w:tab/>
        <w:t>VAN POOL LICENSE PLATE</w:t>
      </w:r>
    </w:p>
    <w:p w14:paraId="6AA194A9" w14:textId="77777777" w:rsidR="00480CD9" w:rsidRPr="00304C87" w:rsidRDefault="00480CD9" w:rsidP="00304C87">
      <w:pPr>
        <w:pStyle w:val="Base"/>
      </w:pPr>
    </w:p>
    <w:p w14:paraId="53D1174C" w14:textId="77777777" w:rsidR="00480CD9" w:rsidRPr="00304C87" w:rsidRDefault="00480CD9" w:rsidP="00304C87">
      <w:pPr>
        <w:pStyle w:val="History"/>
      </w:pPr>
      <w:r w:rsidRPr="00304C87">
        <w:t>History Note:</w:t>
      </w:r>
      <w:r w:rsidRPr="00304C87">
        <w:tab/>
        <w:t>Authority G.S. 20</w:t>
      </w:r>
      <w:r w:rsidRPr="00304C87">
        <w:noBreakHyphen/>
        <w:t>39; 20</w:t>
      </w:r>
      <w:r w:rsidRPr="00304C87">
        <w:noBreakHyphen/>
        <w:t>87; 20</w:t>
      </w:r>
      <w:r w:rsidRPr="00304C87">
        <w:noBreakHyphen/>
        <w:t>88.1;</w:t>
      </w:r>
    </w:p>
    <w:p w14:paraId="17779AC6" w14:textId="77777777" w:rsidR="00480CD9" w:rsidRPr="00304C87" w:rsidRDefault="00480CD9" w:rsidP="00304C87">
      <w:pPr>
        <w:pStyle w:val="HistoryAfter"/>
      </w:pPr>
      <w:r w:rsidRPr="00304C87">
        <w:t>Eff. July 1, 1978;</w:t>
      </w:r>
    </w:p>
    <w:p w14:paraId="62796170" w14:textId="77777777" w:rsidR="00480CD9" w:rsidRPr="00304C87" w:rsidRDefault="00480CD9" w:rsidP="00304C87">
      <w:pPr>
        <w:pStyle w:val="HistoryAfter"/>
      </w:pPr>
      <w:r w:rsidRPr="00304C87">
        <w:t>Amended Eff. October 1, 1984; February 1, 1982;</w:t>
      </w:r>
    </w:p>
    <w:p w14:paraId="659BF8C6" w14:textId="77777777" w:rsidR="00480CD9" w:rsidRPr="00304C87" w:rsidRDefault="00480CD9" w:rsidP="00304C87">
      <w:pPr>
        <w:pStyle w:val="HistoryAfter"/>
      </w:pPr>
      <w:r w:rsidRPr="00304C87">
        <w:t>Repealed Eff. June 1, 2021.</w:t>
      </w:r>
    </w:p>
    <w:p w14:paraId="44A81E06" w14:textId="77777777" w:rsidR="00480CD9" w:rsidRPr="000617D8" w:rsidRDefault="00480CD9" w:rsidP="000617D8">
      <w:pPr>
        <w:pStyle w:val="Rule"/>
      </w:pPr>
      <w:r w:rsidRPr="000617D8">
        <w:t>19A NCAC 03C .0404</w:t>
      </w:r>
      <w:r w:rsidRPr="000617D8">
        <w:tab/>
        <w:t>ORIGINAL REGISTRATION: STAGGERED REGISTRATION SYSTEM</w:t>
      </w:r>
    </w:p>
    <w:p w14:paraId="0094A593" w14:textId="77777777" w:rsidR="00480CD9" w:rsidRPr="000617D8" w:rsidRDefault="00480CD9" w:rsidP="000617D8">
      <w:pPr>
        <w:pStyle w:val="Base"/>
      </w:pPr>
    </w:p>
    <w:p w14:paraId="61A0A043" w14:textId="77777777" w:rsidR="00480CD9" w:rsidRPr="000617D8" w:rsidRDefault="00480CD9" w:rsidP="000617D8">
      <w:pPr>
        <w:pStyle w:val="History"/>
      </w:pPr>
      <w:r w:rsidRPr="000617D8">
        <w:t>History Note:</w:t>
      </w:r>
      <w:r w:rsidRPr="000617D8">
        <w:tab/>
        <w:t>Authority G.S. 20</w:t>
      </w:r>
      <w:r w:rsidRPr="000617D8">
        <w:noBreakHyphen/>
        <w:t>39; 20</w:t>
      </w:r>
      <w:r w:rsidRPr="000617D8">
        <w:noBreakHyphen/>
        <w:t>50; 20</w:t>
      </w:r>
      <w:r w:rsidRPr="000617D8">
        <w:noBreakHyphen/>
        <w:t>66;</w:t>
      </w:r>
    </w:p>
    <w:p w14:paraId="6A311C74" w14:textId="77777777" w:rsidR="00480CD9" w:rsidRPr="000617D8" w:rsidRDefault="00480CD9" w:rsidP="000617D8">
      <w:pPr>
        <w:pStyle w:val="HistoryAfter"/>
      </w:pPr>
      <w:r w:rsidRPr="000617D8">
        <w:t>Eff. July 1, 1978;</w:t>
      </w:r>
    </w:p>
    <w:p w14:paraId="791D8BF1" w14:textId="77777777" w:rsidR="00480CD9" w:rsidRPr="000617D8" w:rsidRDefault="00480CD9" w:rsidP="000617D8">
      <w:pPr>
        <w:pStyle w:val="HistoryAfter"/>
      </w:pPr>
      <w:r w:rsidRPr="000617D8">
        <w:t>Amended Eff. February 1, 1982;</w:t>
      </w:r>
    </w:p>
    <w:p w14:paraId="7D8E9BC7" w14:textId="77777777" w:rsidR="00480CD9" w:rsidRPr="000617D8" w:rsidRDefault="00480CD9" w:rsidP="000617D8">
      <w:pPr>
        <w:pStyle w:val="HistoryAfter"/>
      </w:pPr>
      <w:r w:rsidRPr="000617D8">
        <w:t>Repealed Eff. June 1, 2021.</w:t>
      </w:r>
    </w:p>
    <w:p w14:paraId="62FB0B9D" w14:textId="77777777" w:rsidR="00480CD9" w:rsidRPr="000617D8" w:rsidRDefault="00480CD9" w:rsidP="000617D8">
      <w:pPr>
        <w:pStyle w:val="Base"/>
      </w:pPr>
    </w:p>
    <w:p w14:paraId="53F97CA5" w14:textId="77777777" w:rsidR="00480CD9" w:rsidRPr="00A56FF6" w:rsidRDefault="00480CD9" w:rsidP="00A56FF6">
      <w:pPr>
        <w:pStyle w:val="Rule"/>
      </w:pPr>
      <w:r w:rsidRPr="00A56FF6">
        <w:t>19A NCAC 03C .0414</w:t>
      </w:r>
      <w:r w:rsidRPr="00A56FF6">
        <w:tab/>
        <w:t>APPLICATION FOR LICENSE</w:t>
      </w:r>
    </w:p>
    <w:p w14:paraId="252FB463" w14:textId="77777777" w:rsidR="00480CD9" w:rsidRPr="00A56FF6" w:rsidRDefault="00480CD9" w:rsidP="00A56FF6">
      <w:pPr>
        <w:pStyle w:val="Base"/>
      </w:pPr>
    </w:p>
    <w:p w14:paraId="322809C4" w14:textId="77777777" w:rsidR="00480CD9" w:rsidRPr="00A56FF6" w:rsidRDefault="00480CD9" w:rsidP="00A56FF6">
      <w:pPr>
        <w:pStyle w:val="History"/>
      </w:pPr>
      <w:r w:rsidRPr="00A56FF6">
        <w:t>History Note:</w:t>
      </w:r>
      <w:r w:rsidRPr="00A56FF6">
        <w:tab/>
        <w:t>Authority G.S. 20</w:t>
      </w:r>
      <w:r w:rsidRPr="00A56FF6">
        <w:noBreakHyphen/>
        <w:t>39; 20</w:t>
      </w:r>
      <w:r w:rsidRPr="00A56FF6">
        <w:noBreakHyphen/>
        <w:t>50; 20</w:t>
      </w:r>
      <w:r w:rsidRPr="00A56FF6">
        <w:noBreakHyphen/>
        <w:t>66; 20</w:t>
      </w:r>
      <w:r w:rsidRPr="00A56FF6">
        <w:noBreakHyphen/>
        <w:t>79; 20</w:t>
      </w:r>
      <w:r w:rsidRPr="00A56FF6">
        <w:noBreakHyphen/>
        <w:t>81.7; 20</w:t>
      </w:r>
      <w:r w:rsidRPr="00A56FF6">
        <w:noBreakHyphen/>
        <w:t>83; 20</w:t>
      </w:r>
      <w:r w:rsidRPr="00A56FF6">
        <w:noBreakHyphen/>
        <w:t>86.1;</w:t>
      </w:r>
    </w:p>
    <w:p w14:paraId="450B68D6" w14:textId="77777777" w:rsidR="00480CD9" w:rsidRPr="00A56FF6" w:rsidRDefault="00480CD9" w:rsidP="00A56FF6">
      <w:pPr>
        <w:pStyle w:val="HistoryAfter"/>
      </w:pPr>
      <w:r w:rsidRPr="00A56FF6">
        <w:t>Eff. March 1, 1982;</w:t>
      </w:r>
    </w:p>
    <w:p w14:paraId="61C1C244" w14:textId="77777777" w:rsidR="00480CD9" w:rsidRPr="00A56FF6" w:rsidRDefault="00480CD9" w:rsidP="00A56FF6">
      <w:pPr>
        <w:pStyle w:val="HistoryAfter"/>
      </w:pPr>
      <w:r w:rsidRPr="00A56FF6">
        <w:t>Repealed Eff. June 1, 2021.</w:t>
      </w:r>
    </w:p>
    <w:p w14:paraId="61469373" w14:textId="77777777" w:rsidR="00480CD9" w:rsidRPr="00A56FF6" w:rsidRDefault="00480CD9" w:rsidP="00A56FF6">
      <w:pPr>
        <w:pStyle w:val="Base"/>
      </w:pPr>
    </w:p>
    <w:p w14:paraId="6B93A06E" w14:textId="77777777" w:rsidR="00480CD9" w:rsidRPr="004A4BB1" w:rsidRDefault="00480CD9" w:rsidP="004A4BB1">
      <w:pPr>
        <w:pStyle w:val="Rule"/>
      </w:pPr>
      <w:r w:rsidRPr="004A4BB1">
        <w:t>19A NCAC 03C .0419</w:t>
      </w:r>
      <w:r w:rsidRPr="004A4BB1">
        <w:tab/>
        <w:t>GOLF CARTS</w:t>
      </w:r>
    </w:p>
    <w:p w14:paraId="197E8D41" w14:textId="77777777" w:rsidR="00480CD9" w:rsidRPr="004A4BB1" w:rsidRDefault="00480CD9" w:rsidP="004A4BB1">
      <w:pPr>
        <w:pStyle w:val="Base"/>
      </w:pPr>
    </w:p>
    <w:p w14:paraId="26FDC2AB" w14:textId="77777777" w:rsidR="00480CD9" w:rsidRPr="004A4BB1" w:rsidRDefault="00480CD9" w:rsidP="004A4BB1">
      <w:pPr>
        <w:pStyle w:val="History"/>
      </w:pPr>
      <w:r w:rsidRPr="004A4BB1">
        <w:t>History Note:</w:t>
      </w:r>
      <w:r w:rsidRPr="004A4BB1">
        <w:tab/>
        <w:t>Authority G.S. 20</w:t>
      </w:r>
      <w:r w:rsidRPr="004A4BB1">
        <w:noBreakHyphen/>
        <w:t>4.01; 20</w:t>
      </w:r>
      <w:r w:rsidRPr="004A4BB1">
        <w:noBreakHyphen/>
        <w:t>39; 20</w:t>
      </w:r>
      <w:r w:rsidRPr="004A4BB1">
        <w:noBreakHyphen/>
        <w:t>87; 20</w:t>
      </w:r>
      <w:r w:rsidRPr="004A4BB1">
        <w:noBreakHyphen/>
        <w:t>88.1;</w:t>
      </w:r>
    </w:p>
    <w:p w14:paraId="7021DB9B" w14:textId="77777777" w:rsidR="00480CD9" w:rsidRPr="004A4BB1" w:rsidRDefault="00480CD9" w:rsidP="004A4BB1">
      <w:pPr>
        <w:pStyle w:val="HistoryAfter"/>
      </w:pPr>
      <w:r w:rsidRPr="004A4BB1">
        <w:t>Eff. March 1, 1982;</w:t>
      </w:r>
    </w:p>
    <w:p w14:paraId="5DF2C012" w14:textId="77777777" w:rsidR="00480CD9" w:rsidRPr="004A4BB1" w:rsidRDefault="00480CD9" w:rsidP="004A4BB1">
      <w:pPr>
        <w:pStyle w:val="HistoryAfter"/>
      </w:pPr>
      <w:r w:rsidRPr="004A4BB1">
        <w:t>Repealed Eff. June 1, 2021.</w:t>
      </w:r>
    </w:p>
    <w:p w14:paraId="44BF48A2" w14:textId="77777777" w:rsidR="00480CD9" w:rsidRPr="004A4BB1" w:rsidRDefault="00480CD9" w:rsidP="004A4BB1">
      <w:pPr>
        <w:pStyle w:val="Base"/>
      </w:pPr>
    </w:p>
    <w:p w14:paraId="79523D60" w14:textId="77777777" w:rsidR="00480CD9" w:rsidRPr="00B97660" w:rsidRDefault="00480CD9" w:rsidP="00B97660">
      <w:pPr>
        <w:pStyle w:val="Rule"/>
      </w:pPr>
      <w:r w:rsidRPr="00B97660">
        <w:t>19A NCAC 03C .0420</w:t>
      </w:r>
      <w:r w:rsidRPr="00B97660">
        <w:tab/>
        <w:t>HANDICAPPED PLACARD</w:t>
      </w:r>
    </w:p>
    <w:p w14:paraId="63097380" w14:textId="77777777" w:rsidR="00480CD9" w:rsidRPr="00B97660" w:rsidRDefault="00480CD9" w:rsidP="00B97660">
      <w:pPr>
        <w:pStyle w:val="Paragraph"/>
      </w:pPr>
      <w:r w:rsidRPr="00B97660">
        <w:t xml:space="preserve">Handicapped persons who do not own an automobile may be issued distinguishing placards for a fee of </w:t>
      </w:r>
      <w:r>
        <w:t>five dollars (</w:t>
      </w:r>
      <w:r w:rsidRPr="00B97660">
        <w:t>$5.00</w:t>
      </w:r>
      <w:r>
        <w:t>)</w:t>
      </w:r>
      <w:r w:rsidRPr="00B97660">
        <w:t xml:space="preserve">. If the handicapped placard is lost or stolen, a fee of </w:t>
      </w:r>
      <w:r>
        <w:t>five dollars (</w:t>
      </w:r>
      <w:r w:rsidRPr="00B97660">
        <w:t>$5.00</w:t>
      </w:r>
      <w:r>
        <w:t>)</w:t>
      </w:r>
      <w:r w:rsidRPr="00B97660">
        <w:t xml:space="preserve"> shall be required for replacement.</w:t>
      </w:r>
    </w:p>
    <w:p w14:paraId="7CA0D76E" w14:textId="77777777" w:rsidR="00480CD9" w:rsidRPr="00B97660" w:rsidRDefault="00480CD9" w:rsidP="00B97660">
      <w:pPr>
        <w:pStyle w:val="Base"/>
      </w:pPr>
    </w:p>
    <w:p w14:paraId="4175804F" w14:textId="77777777" w:rsidR="00480CD9" w:rsidRPr="00B97660" w:rsidRDefault="00480CD9" w:rsidP="00B97660">
      <w:pPr>
        <w:pStyle w:val="History"/>
      </w:pPr>
      <w:r w:rsidRPr="00B97660">
        <w:t>History Note:</w:t>
      </w:r>
      <w:r w:rsidRPr="00B97660">
        <w:tab/>
        <w:t>Authority G.S. 20</w:t>
      </w:r>
      <w:r w:rsidRPr="00B97660">
        <w:noBreakHyphen/>
        <w:t>37.6(c);</w:t>
      </w:r>
    </w:p>
    <w:p w14:paraId="53C83F86" w14:textId="77777777" w:rsidR="00480CD9" w:rsidRPr="00B97660" w:rsidRDefault="00480CD9" w:rsidP="00B97660">
      <w:pPr>
        <w:pStyle w:val="HistoryAfter"/>
      </w:pPr>
      <w:r w:rsidRPr="00B97660">
        <w:t>Eff. March 1, 1982;</w:t>
      </w:r>
    </w:p>
    <w:p w14:paraId="4439D5F1" w14:textId="77777777" w:rsidR="00480CD9" w:rsidRPr="00B97660" w:rsidRDefault="00480CD9" w:rsidP="00B97660">
      <w:pPr>
        <w:pStyle w:val="HistoryAfter"/>
      </w:pPr>
      <w:r w:rsidRPr="00B97660">
        <w:t>Amended Eff. December 1, 1994; December 1, 1993;</w:t>
      </w:r>
    </w:p>
    <w:p w14:paraId="79D1455B" w14:textId="77777777" w:rsidR="00480CD9" w:rsidRPr="00B97660" w:rsidRDefault="00480CD9" w:rsidP="00B97660">
      <w:pPr>
        <w:pStyle w:val="HistoryAfter"/>
      </w:pPr>
      <w:r w:rsidRPr="00B97660">
        <w:t>Readopted Eff. June 1, 2021.</w:t>
      </w:r>
    </w:p>
    <w:p w14:paraId="6C5EA6D9" w14:textId="77777777" w:rsidR="00480CD9" w:rsidRPr="00B97660" w:rsidRDefault="00480CD9" w:rsidP="00B97660">
      <w:pPr>
        <w:pStyle w:val="Base"/>
      </w:pPr>
    </w:p>
    <w:p w14:paraId="0633B72A" w14:textId="77777777" w:rsidR="00480CD9" w:rsidRPr="00EE5CCE" w:rsidRDefault="00480CD9" w:rsidP="00EE5CCE">
      <w:pPr>
        <w:pStyle w:val="Rule"/>
      </w:pPr>
      <w:r w:rsidRPr="00EE5CCE">
        <w:t>19A NCAC 03C .0421</w:t>
      </w:r>
      <w:r w:rsidRPr="00EE5CCE">
        <w:tab/>
        <w:t>VEHICLES USED FOR PASSENGER AND PROPERTY CARRYING</w:t>
      </w:r>
    </w:p>
    <w:p w14:paraId="09068221" w14:textId="77777777" w:rsidR="00480CD9" w:rsidRPr="00EE5CCE" w:rsidRDefault="00480CD9" w:rsidP="00EE5CCE">
      <w:pPr>
        <w:pStyle w:val="Paragraph"/>
      </w:pPr>
      <w:r w:rsidRPr="00EE5CCE">
        <w:t>The property carrying registration fee applies to the following vehicles when used to transport property:</w:t>
      </w:r>
    </w:p>
    <w:p w14:paraId="59BAE47C" w14:textId="77777777" w:rsidR="00480CD9" w:rsidRPr="00EE5CCE" w:rsidRDefault="00480CD9" w:rsidP="00EE5CCE">
      <w:pPr>
        <w:pStyle w:val="Item"/>
        <w:tabs>
          <w:tab w:val="clear" w:pos="1800"/>
        </w:tabs>
      </w:pPr>
      <w:r w:rsidRPr="00EE5CCE">
        <w:t>(1)</w:t>
      </w:r>
      <w:r w:rsidRPr="00EE5CCE">
        <w:tab/>
        <w:t>vehicles designed by the manufacturer as utility sedans, couriers, coupe</w:t>
      </w:r>
      <w:r w:rsidRPr="00EE5CCE">
        <w:noBreakHyphen/>
        <w:t>pickups, sedan delivery, and carpenters;</w:t>
      </w:r>
    </w:p>
    <w:p w14:paraId="71DC413C" w14:textId="77777777" w:rsidR="00480CD9" w:rsidRPr="00EE5CCE" w:rsidRDefault="00480CD9" w:rsidP="00EE5CCE">
      <w:pPr>
        <w:pStyle w:val="Item"/>
        <w:tabs>
          <w:tab w:val="clear" w:pos="1800"/>
        </w:tabs>
      </w:pPr>
      <w:r w:rsidRPr="00EE5CCE">
        <w:t>(2)</w:t>
      </w:r>
      <w:r w:rsidRPr="00EE5CCE">
        <w:tab/>
        <w:t>station wagons and multi-purpose vehicles with the seat removed; and</w:t>
      </w:r>
    </w:p>
    <w:p w14:paraId="29BF92FC" w14:textId="77777777" w:rsidR="00480CD9" w:rsidRPr="00EE5CCE" w:rsidRDefault="00480CD9" w:rsidP="00EE5CCE">
      <w:pPr>
        <w:pStyle w:val="Item"/>
        <w:tabs>
          <w:tab w:val="clear" w:pos="1800"/>
        </w:tabs>
      </w:pPr>
      <w:r w:rsidRPr="00EE5CCE">
        <w:t>(3)</w:t>
      </w:r>
      <w:r w:rsidRPr="00EE5CCE">
        <w:tab/>
        <w:t>passenger cars with interiors so constructed or altered as to permit the transportation of property.</w:t>
      </w:r>
    </w:p>
    <w:p w14:paraId="35768E83" w14:textId="77777777" w:rsidR="00480CD9" w:rsidRPr="00EE5CCE" w:rsidRDefault="00480CD9" w:rsidP="00EE5CCE">
      <w:pPr>
        <w:pStyle w:val="Base"/>
      </w:pPr>
    </w:p>
    <w:p w14:paraId="2045FD93" w14:textId="77777777" w:rsidR="00480CD9" w:rsidRPr="00EE5CCE" w:rsidRDefault="00480CD9" w:rsidP="00EE5CCE">
      <w:pPr>
        <w:pStyle w:val="History"/>
      </w:pPr>
      <w:r w:rsidRPr="00EE5CCE">
        <w:t>History Note:</w:t>
      </w:r>
      <w:r w:rsidRPr="00EE5CCE">
        <w:tab/>
        <w:t>Authority G.S. 20</w:t>
      </w:r>
      <w:r w:rsidRPr="00EE5CCE">
        <w:noBreakHyphen/>
        <w:t>39; 20</w:t>
      </w:r>
      <w:r w:rsidRPr="00EE5CCE">
        <w:noBreakHyphen/>
        <w:t>87; 20</w:t>
      </w:r>
      <w:r w:rsidRPr="00EE5CCE">
        <w:noBreakHyphen/>
        <w:t>88;</w:t>
      </w:r>
    </w:p>
    <w:p w14:paraId="381DBCE8" w14:textId="77777777" w:rsidR="00480CD9" w:rsidRPr="00EE5CCE" w:rsidRDefault="00480CD9" w:rsidP="00EE5CCE">
      <w:pPr>
        <w:pStyle w:val="HistoryAfter"/>
      </w:pPr>
      <w:r w:rsidRPr="00EE5CCE">
        <w:t>Eff. March 1, 1982;</w:t>
      </w:r>
    </w:p>
    <w:p w14:paraId="67E4D537" w14:textId="77777777" w:rsidR="00480CD9" w:rsidRPr="00EE5CCE" w:rsidRDefault="00480CD9" w:rsidP="00EE5CCE">
      <w:pPr>
        <w:pStyle w:val="HistoryAfter"/>
      </w:pPr>
      <w:r w:rsidRPr="00EE5CCE">
        <w:t>Readopted Eff. June 1, 2021.</w:t>
      </w:r>
    </w:p>
    <w:p w14:paraId="50D47D04" w14:textId="77777777" w:rsidR="00480CD9" w:rsidRPr="00EE5CCE" w:rsidRDefault="00480CD9" w:rsidP="00EE5CCE">
      <w:pPr>
        <w:pStyle w:val="Base"/>
      </w:pPr>
    </w:p>
    <w:p w14:paraId="02CCDAB9" w14:textId="77777777" w:rsidR="00480CD9" w:rsidRPr="00DA1142" w:rsidRDefault="00480CD9" w:rsidP="00DA1142">
      <w:pPr>
        <w:pStyle w:val="Rule"/>
      </w:pPr>
      <w:r w:rsidRPr="00DA1142">
        <w:t>19A NCAC 03C .0424</w:t>
      </w:r>
      <w:r w:rsidRPr="00DA1142">
        <w:tab/>
        <w:t>TRUCKS AND TRUCK TRACTORS (PRIVATE PROPERTY CARRYING)</w:t>
      </w:r>
    </w:p>
    <w:p w14:paraId="07EF9DA3" w14:textId="77777777" w:rsidR="00480CD9" w:rsidRPr="00DA1142" w:rsidRDefault="00480CD9" w:rsidP="00DA1142">
      <w:pPr>
        <w:pStyle w:val="Paragraph"/>
      </w:pPr>
      <w:r w:rsidRPr="00DA1142">
        <w:t>Wrecker vehicles used to transport property and move disabled vehicles, or used to move vehicles that are not disabled, shall be classed as trucks and licensed as property carrying vehicles.</w:t>
      </w:r>
    </w:p>
    <w:p w14:paraId="0E7F3310" w14:textId="77777777" w:rsidR="00480CD9" w:rsidRPr="00DA1142" w:rsidRDefault="00480CD9" w:rsidP="00DA1142">
      <w:pPr>
        <w:pStyle w:val="Base"/>
      </w:pPr>
    </w:p>
    <w:p w14:paraId="40D6A3CD" w14:textId="77777777" w:rsidR="00480CD9" w:rsidRPr="00DA1142" w:rsidRDefault="00480CD9" w:rsidP="00DA1142">
      <w:pPr>
        <w:pStyle w:val="History"/>
      </w:pPr>
      <w:r w:rsidRPr="00DA1142">
        <w:t>History Note:</w:t>
      </w:r>
      <w:r w:rsidRPr="00DA1142">
        <w:tab/>
        <w:t>Authority G.S. 20</w:t>
      </w:r>
      <w:r w:rsidRPr="00DA1142">
        <w:noBreakHyphen/>
        <w:t>39; 20</w:t>
      </w:r>
      <w:r w:rsidRPr="00DA1142">
        <w:noBreakHyphen/>
        <w:t>79; 20</w:t>
      </w:r>
      <w:r w:rsidRPr="00DA1142">
        <w:noBreakHyphen/>
        <w:t>84; 20</w:t>
      </w:r>
      <w:r w:rsidRPr="00DA1142">
        <w:noBreakHyphen/>
        <w:t>88; 20</w:t>
      </w:r>
      <w:r w:rsidRPr="00DA1142">
        <w:noBreakHyphen/>
        <w:t>118;</w:t>
      </w:r>
    </w:p>
    <w:p w14:paraId="0556C681" w14:textId="77777777" w:rsidR="00480CD9" w:rsidRPr="00DA1142" w:rsidRDefault="00480CD9" w:rsidP="00DA1142">
      <w:pPr>
        <w:pStyle w:val="HistoryAfter"/>
      </w:pPr>
      <w:r w:rsidRPr="00DA1142">
        <w:t>Eff. March 1, 1982;</w:t>
      </w:r>
    </w:p>
    <w:p w14:paraId="6D0A088B" w14:textId="77777777" w:rsidR="00480CD9" w:rsidRPr="00DA1142" w:rsidRDefault="00480CD9" w:rsidP="00DA1142">
      <w:pPr>
        <w:pStyle w:val="HistoryAfter"/>
      </w:pPr>
      <w:r w:rsidRPr="00DA1142">
        <w:t>Amended Eff. December 1, 1993;</w:t>
      </w:r>
    </w:p>
    <w:p w14:paraId="34F6B9DA" w14:textId="77777777" w:rsidR="00480CD9" w:rsidRPr="00DA1142" w:rsidRDefault="00480CD9" w:rsidP="00DA1142">
      <w:pPr>
        <w:pStyle w:val="HistoryAfter"/>
      </w:pPr>
      <w:r w:rsidRPr="00DA1142">
        <w:lastRenderedPageBreak/>
        <w:t>Readopted Eff. June 1, 2021.</w:t>
      </w:r>
    </w:p>
    <w:p w14:paraId="7844B5AF" w14:textId="77777777" w:rsidR="00480CD9" w:rsidRPr="00DA1142" w:rsidRDefault="00480CD9" w:rsidP="00DA1142">
      <w:pPr>
        <w:pStyle w:val="Base"/>
      </w:pPr>
    </w:p>
    <w:p w14:paraId="7EFB0470" w14:textId="77777777" w:rsidR="00480CD9" w:rsidRPr="00EE4E48" w:rsidRDefault="00480CD9" w:rsidP="00EE4E48">
      <w:pPr>
        <w:pStyle w:val="Rule"/>
      </w:pPr>
      <w:r w:rsidRPr="00EE4E48">
        <w:t>19A NCAC 03C .0425</w:t>
      </w:r>
      <w:r w:rsidRPr="00EE4E48">
        <w:tab/>
        <w:t>SPECIAL MOBILE EQUIPMENT</w:t>
      </w:r>
    </w:p>
    <w:p w14:paraId="7EE64547" w14:textId="77777777" w:rsidR="00480CD9" w:rsidRPr="00EE4E48" w:rsidRDefault="00480CD9" w:rsidP="00EE4E48">
      <w:pPr>
        <w:pStyle w:val="Paragraph"/>
      </w:pPr>
      <w:r w:rsidRPr="00EE4E48">
        <w:t>(a)  The special mobile equipment license affidavit MVR-295 shall accompany each application for title and include the following:</w:t>
      </w:r>
    </w:p>
    <w:p w14:paraId="62FCBA17" w14:textId="77777777" w:rsidR="00480CD9" w:rsidRPr="00EE4E48" w:rsidRDefault="00480CD9" w:rsidP="00EE4E48">
      <w:pPr>
        <w:pStyle w:val="SubParagraph"/>
        <w:tabs>
          <w:tab w:val="clear" w:pos="1800"/>
        </w:tabs>
      </w:pPr>
      <w:r w:rsidRPr="00EE4E48">
        <w:t>(1)</w:t>
      </w:r>
      <w:r w:rsidRPr="00EE4E48">
        <w:tab/>
        <w:t>Vehicle Information including year, make, body style, model, VIN number;</w:t>
      </w:r>
    </w:p>
    <w:p w14:paraId="147BE398" w14:textId="77777777" w:rsidR="00480CD9" w:rsidRPr="00EE4E48" w:rsidRDefault="00480CD9" w:rsidP="00EE4E48">
      <w:pPr>
        <w:pStyle w:val="SubParagraph"/>
        <w:tabs>
          <w:tab w:val="clear" w:pos="1800"/>
        </w:tabs>
      </w:pPr>
      <w:r w:rsidRPr="00EE4E48">
        <w:t>(2)</w:t>
      </w:r>
      <w:r w:rsidRPr="00EE4E48">
        <w:tab/>
        <w:t>Owner information including owner name and ID or North Carolina Driver License number, address, tax county and insurance information; and</w:t>
      </w:r>
    </w:p>
    <w:p w14:paraId="6FD6EC86" w14:textId="77777777" w:rsidR="00480CD9" w:rsidRPr="00EE4E48" w:rsidRDefault="00480CD9" w:rsidP="00EE4E48">
      <w:pPr>
        <w:pStyle w:val="SubParagraph"/>
        <w:tabs>
          <w:tab w:val="clear" w:pos="1800"/>
        </w:tabs>
      </w:pPr>
      <w:r w:rsidRPr="00EE4E48">
        <w:t>(3)</w:t>
      </w:r>
      <w:r w:rsidRPr="00EE4E48">
        <w:tab/>
        <w:t>Must be Notarized.</w:t>
      </w:r>
    </w:p>
    <w:p w14:paraId="233CB443" w14:textId="77777777" w:rsidR="00480CD9" w:rsidRPr="00EE4E48" w:rsidRDefault="00480CD9" w:rsidP="00EE4E48">
      <w:pPr>
        <w:pStyle w:val="Paragraph"/>
      </w:pPr>
      <w:r w:rsidRPr="00EE4E48">
        <w:t>(b)  If the vehicle is from a state having no registration requirements, bills of sale from at least the last two owners shall be required. The bill of sale to the current owner shall be notarized. If there is only one prior owner, one bill of sale shall be required. If no bill of sale can be provided, an indemnity bond shall be required.</w:t>
      </w:r>
    </w:p>
    <w:p w14:paraId="6ADC3140" w14:textId="77777777" w:rsidR="00480CD9" w:rsidRPr="00EE4E48" w:rsidRDefault="00480CD9" w:rsidP="00EE4E48">
      <w:pPr>
        <w:pStyle w:val="Base"/>
      </w:pPr>
    </w:p>
    <w:p w14:paraId="1C5A45F6" w14:textId="77777777" w:rsidR="00480CD9" w:rsidRPr="00EE4E48" w:rsidRDefault="00480CD9" w:rsidP="00EE4E48">
      <w:pPr>
        <w:pStyle w:val="History"/>
      </w:pPr>
      <w:r w:rsidRPr="00EE4E48">
        <w:t>History Note:</w:t>
      </w:r>
      <w:r w:rsidRPr="00EE4E48">
        <w:tab/>
        <w:t>Authority G.S. 20</w:t>
      </w:r>
      <w:r w:rsidRPr="00EE4E48">
        <w:noBreakHyphen/>
        <w:t>39; 20</w:t>
      </w:r>
      <w:r w:rsidRPr="00EE4E48">
        <w:noBreakHyphen/>
        <w:t>87(10); 20</w:t>
      </w:r>
      <w:r w:rsidRPr="00EE4E48">
        <w:noBreakHyphen/>
        <w:t>88;</w:t>
      </w:r>
    </w:p>
    <w:p w14:paraId="4E3A9C73" w14:textId="77777777" w:rsidR="00480CD9" w:rsidRPr="00EE4E48" w:rsidRDefault="00480CD9" w:rsidP="00EE4E48">
      <w:pPr>
        <w:pStyle w:val="HistoryAfter"/>
      </w:pPr>
      <w:r w:rsidRPr="00EE4E48">
        <w:t>Eff. March 1, 1982;</w:t>
      </w:r>
    </w:p>
    <w:p w14:paraId="3990B674" w14:textId="77777777" w:rsidR="00480CD9" w:rsidRPr="00EE4E48" w:rsidRDefault="00480CD9" w:rsidP="00EE4E48">
      <w:pPr>
        <w:pStyle w:val="HistoryAfter"/>
      </w:pPr>
      <w:r w:rsidRPr="00EE4E48">
        <w:t>Readopted Eff. June 1, 2021.</w:t>
      </w:r>
    </w:p>
    <w:p w14:paraId="7FB44F56" w14:textId="77777777" w:rsidR="00480CD9" w:rsidRPr="00EE4E48" w:rsidRDefault="00480CD9" w:rsidP="00EE4E48">
      <w:pPr>
        <w:pStyle w:val="Base"/>
      </w:pPr>
    </w:p>
    <w:p w14:paraId="43549638" w14:textId="77777777" w:rsidR="00480CD9" w:rsidRPr="00D0778A" w:rsidRDefault="00480CD9" w:rsidP="00D0778A">
      <w:pPr>
        <w:pStyle w:val="Rule"/>
      </w:pPr>
      <w:r w:rsidRPr="00D0778A">
        <w:t>19A NCAC 03C .0426</w:t>
      </w:r>
      <w:r w:rsidRPr="00D0778A">
        <w:tab/>
        <w:t>TEMPORARY REGISTRATION PLATE</w:t>
      </w:r>
    </w:p>
    <w:p w14:paraId="1F13C57A" w14:textId="77777777" w:rsidR="00480CD9" w:rsidRPr="00D0778A" w:rsidRDefault="00480CD9" w:rsidP="00D0778A">
      <w:pPr>
        <w:pStyle w:val="Paragraph"/>
      </w:pPr>
      <w:r w:rsidRPr="00D0778A">
        <w:t>When a temporary license plate is issued on a property carrying vehicle, the registration is valid only for the empty weight of the vehicle. If the vehicle is found to be carrying property, the regular license plate fee shall be retroactively assessed as of the time of the application of the temporary license plate.</w:t>
      </w:r>
    </w:p>
    <w:p w14:paraId="548B98B5" w14:textId="77777777" w:rsidR="00480CD9" w:rsidRPr="00D0778A" w:rsidRDefault="00480CD9" w:rsidP="00D0778A">
      <w:pPr>
        <w:pStyle w:val="Base"/>
      </w:pPr>
    </w:p>
    <w:p w14:paraId="0A6E4B39" w14:textId="77777777" w:rsidR="00480CD9" w:rsidRPr="00D0778A" w:rsidRDefault="00480CD9" w:rsidP="00D0778A">
      <w:pPr>
        <w:pStyle w:val="History"/>
      </w:pPr>
      <w:r w:rsidRPr="00D0778A">
        <w:t>History Note:</w:t>
      </w:r>
      <w:r w:rsidRPr="00D0778A">
        <w:tab/>
        <w:t>Authority G.S. 20</w:t>
      </w:r>
      <w:r w:rsidRPr="00D0778A">
        <w:noBreakHyphen/>
        <w:t>39; 20</w:t>
      </w:r>
      <w:r w:rsidRPr="00D0778A">
        <w:noBreakHyphen/>
        <w:t>50;</w:t>
      </w:r>
    </w:p>
    <w:p w14:paraId="444879A9" w14:textId="77777777" w:rsidR="00480CD9" w:rsidRPr="00D0778A" w:rsidRDefault="00480CD9" w:rsidP="00D0778A">
      <w:pPr>
        <w:pStyle w:val="HistoryAfter"/>
      </w:pPr>
      <w:r w:rsidRPr="00D0778A">
        <w:t>Eff. March 1, 1982;</w:t>
      </w:r>
    </w:p>
    <w:p w14:paraId="2B702BD3" w14:textId="77777777" w:rsidR="00480CD9" w:rsidRPr="00D0778A" w:rsidRDefault="00480CD9" w:rsidP="00D0778A">
      <w:pPr>
        <w:pStyle w:val="HistoryAfter"/>
      </w:pPr>
      <w:r w:rsidRPr="00D0778A">
        <w:t>Readopted Eff. June 1, 2021.</w:t>
      </w:r>
    </w:p>
    <w:p w14:paraId="094E18EB" w14:textId="77777777" w:rsidR="00480CD9" w:rsidRPr="00D0778A" w:rsidRDefault="00480CD9" w:rsidP="00D0778A">
      <w:pPr>
        <w:pStyle w:val="Base"/>
      </w:pPr>
    </w:p>
    <w:p w14:paraId="141EABFE" w14:textId="77777777" w:rsidR="00480CD9" w:rsidRPr="00FF2FC4" w:rsidRDefault="00480CD9" w:rsidP="00FF2FC4">
      <w:pPr>
        <w:pStyle w:val="Rule"/>
      </w:pPr>
      <w:r w:rsidRPr="00FF2FC4">
        <w:t>19A NCAC 03C .0428</w:t>
      </w:r>
      <w:r w:rsidRPr="00FF2FC4">
        <w:tab/>
        <w:t>APPLICATION FOR REPLACEMENT LICENSE OR VALIDATION STICKERS</w:t>
      </w:r>
    </w:p>
    <w:p w14:paraId="77B8E0B9" w14:textId="77777777" w:rsidR="00480CD9" w:rsidRPr="00FF2FC4" w:rsidRDefault="00480CD9" w:rsidP="00FF2FC4">
      <w:pPr>
        <w:pStyle w:val="Paragraph"/>
      </w:pPr>
      <w:r w:rsidRPr="00FF2FC4">
        <w:t>To be issued a replacement license plate or validation sticker, the owner must certify that he or she has liability insurance pursuant to G.S. 20-109.</w:t>
      </w:r>
    </w:p>
    <w:p w14:paraId="0A9214EB" w14:textId="77777777" w:rsidR="00480CD9" w:rsidRPr="00FF2FC4" w:rsidRDefault="00480CD9" w:rsidP="00FF2FC4">
      <w:pPr>
        <w:pStyle w:val="Base"/>
      </w:pPr>
    </w:p>
    <w:p w14:paraId="21392AA7" w14:textId="77777777" w:rsidR="00480CD9" w:rsidRPr="00FF2FC4" w:rsidRDefault="00480CD9" w:rsidP="00FF2FC4">
      <w:pPr>
        <w:pStyle w:val="History"/>
      </w:pPr>
      <w:r w:rsidRPr="00FF2FC4">
        <w:t>History Note:</w:t>
      </w:r>
      <w:r w:rsidRPr="00FF2FC4">
        <w:tab/>
        <w:t>Authority G.S. 20</w:t>
      </w:r>
      <w:r w:rsidRPr="00FF2FC4">
        <w:noBreakHyphen/>
        <w:t>39; 20</w:t>
      </w:r>
      <w:r w:rsidRPr="00FF2FC4">
        <w:noBreakHyphen/>
        <w:t>64; 20</w:t>
      </w:r>
      <w:r w:rsidRPr="00FF2FC4">
        <w:noBreakHyphen/>
        <w:t>66; 20</w:t>
      </w:r>
      <w:r w:rsidRPr="00FF2FC4">
        <w:noBreakHyphen/>
        <w:t>68; 20-109;</w:t>
      </w:r>
    </w:p>
    <w:p w14:paraId="292613BF" w14:textId="77777777" w:rsidR="00480CD9" w:rsidRPr="00FF2FC4" w:rsidRDefault="00480CD9" w:rsidP="00FF2FC4">
      <w:pPr>
        <w:pStyle w:val="HistoryAfter"/>
      </w:pPr>
      <w:r w:rsidRPr="00FF2FC4">
        <w:t>Eff. March 1, 1982;</w:t>
      </w:r>
    </w:p>
    <w:p w14:paraId="34D06060" w14:textId="77777777" w:rsidR="00480CD9" w:rsidRPr="00FF2FC4" w:rsidRDefault="00480CD9" w:rsidP="00FF2FC4">
      <w:pPr>
        <w:pStyle w:val="HistoryAfter"/>
      </w:pPr>
      <w:r w:rsidRPr="00FF2FC4">
        <w:t>Readopted Eff. June 1, 2021.</w:t>
      </w:r>
    </w:p>
    <w:p w14:paraId="390E227C" w14:textId="77777777" w:rsidR="00480CD9" w:rsidRDefault="00480CD9" w:rsidP="00FF2FC4">
      <w:pPr>
        <w:pStyle w:val="Base"/>
      </w:pPr>
    </w:p>
    <w:p w14:paraId="6E4DC031" w14:textId="77777777" w:rsidR="00480CD9" w:rsidRPr="001219F6" w:rsidRDefault="00480CD9" w:rsidP="001219F6">
      <w:pPr>
        <w:pStyle w:val="Rule"/>
      </w:pPr>
      <w:r w:rsidRPr="001219F6">
        <w:t>19A NCAC 03C .0429</w:t>
      </w:r>
      <w:r w:rsidRPr="001219F6">
        <w:tab/>
        <w:t>LICENSE PLATE TRANSFER</w:t>
      </w:r>
    </w:p>
    <w:p w14:paraId="37D30D24" w14:textId="77777777" w:rsidR="00480CD9" w:rsidRPr="001219F6" w:rsidRDefault="00480CD9" w:rsidP="001219F6">
      <w:pPr>
        <w:pStyle w:val="Base"/>
      </w:pPr>
    </w:p>
    <w:p w14:paraId="36ABE2F0" w14:textId="77777777" w:rsidR="00480CD9" w:rsidRPr="001219F6" w:rsidRDefault="00480CD9" w:rsidP="001219F6">
      <w:pPr>
        <w:pStyle w:val="History"/>
      </w:pPr>
      <w:r w:rsidRPr="001219F6">
        <w:t>History Note:</w:t>
      </w:r>
      <w:r w:rsidRPr="001219F6">
        <w:tab/>
        <w:t>Authority G.S. 20</w:t>
      </w:r>
      <w:r w:rsidRPr="001219F6">
        <w:noBreakHyphen/>
        <w:t>39; 20</w:t>
      </w:r>
      <w:r w:rsidRPr="001219F6">
        <w:noBreakHyphen/>
        <w:t>42; 20-64; 20-65; 20</w:t>
      </w:r>
      <w:r w:rsidRPr="001219F6">
        <w:noBreakHyphen/>
        <w:t>66;</w:t>
      </w:r>
    </w:p>
    <w:p w14:paraId="7B2DE840" w14:textId="77777777" w:rsidR="00480CD9" w:rsidRPr="001219F6" w:rsidRDefault="00480CD9" w:rsidP="001219F6">
      <w:pPr>
        <w:pStyle w:val="HistoryAfter"/>
      </w:pPr>
      <w:r w:rsidRPr="001219F6">
        <w:t>Eff. March 1, 1982;</w:t>
      </w:r>
    </w:p>
    <w:p w14:paraId="2B33E200" w14:textId="77777777" w:rsidR="00480CD9" w:rsidRPr="001219F6" w:rsidRDefault="00480CD9" w:rsidP="001219F6">
      <w:pPr>
        <w:pStyle w:val="HistoryAfter"/>
      </w:pPr>
      <w:r w:rsidRPr="001219F6">
        <w:t>Amended Eff. December 1, 1993;</w:t>
      </w:r>
    </w:p>
    <w:p w14:paraId="0071F27F" w14:textId="77777777" w:rsidR="00480CD9" w:rsidRPr="001219F6" w:rsidRDefault="00480CD9" w:rsidP="001219F6">
      <w:pPr>
        <w:pStyle w:val="HistoryAfter"/>
      </w:pPr>
      <w:r w:rsidRPr="001219F6">
        <w:t>Repealed Eff. June 1, 2021.</w:t>
      </w:r>
    </w:p>
    <w:p w14:paraId="2E70931B" w14:textId="77777777" w:rsidR="00480CD9" w:rsidRDefault="00480CD9" w:rsidP="001219F6">
      <w:pPr>
        <w:pStyle w:val="Base"/>
      </w:pPr>
    </w:p>
    <w:p w14:paraId="2FC849A7" w14:textId="77777777" w:rsidR="00480CD9" w:rsidRPr="001D0618" w:rsidRDefault="00480CD9" w:rsidP="001D0618">
      <w:pPr>
        <w:pStyle w:val="Rule"/>
      </w:pPr>
      <w:r w:rsidRPr="001D0618">
        <w:t>19A NCAC 03C .0432</w:t>
      </w:r>
      <w:r w:rsidRPr="001D0618">
        <w:tab/>
        <w:t>TRANSPORTER'S REGISTRATION</w:t>
      </w:r>
    </w:p>
    <w:p w14:paraId="31BE5EA7" w14:textId="77777777" w:rsidR="00480CD9" w:rsidRPr="001D0618" w:rsidRDefault="00480CD9" w:rsidP="001D0618">
      <w:pPr>
        <w:pStyle w:val="Paragraph"/>
      </w:pPr>
      <w:r w:rsidRPr="001D0618">
        <w:t>An application for transporter registration shall include valid insurance information and all other requirements as noted on MVR-16A. Form MVR-16A shall include the following:</w:t>
      </w:r>
    </w:p>
    <w:p w14:paraId="6F41F9BB" w14:textId="77777777" w:rsidR="00480CD9" w:rsidRPr="001D0618" w:rsidRDefault="00480CD9" w:rsidP="001D0618">
      <w:pPr>
        <w:pStyle w:val="Item"/>
        <w:tabs>
          <w:tab w:val="clear" w:pos="1800"/>
        </w:tabs>
      </w:pPr>
      <w:r w:rsidRPr="001D0618">
        <w:t>(1)</w:t>
      </w:r>
      <w:r w:rsidRPr="001D0618">
        <w:tab/>
        <w:t>the vehicle owner's driver's license number, name, address, and telephone number;</w:t>
      </w:r>
    </w:p>
    <w:p w14:paraId="511660F3" w14:textId="77777777" w:rsidR="00480CD9" w:rsidRPr="001D0618" w:rsidRDefault="00480CD9" w:rsidP="001D0618">
      <w:pPr>
        <w:pStyle w:val="Item"/>
        <w:tabs>
          <w:tab w:val="clear" w:pos="1800"/>
        </w:tabs>
      </w:pPr>
      <w:r w:rsidRPr="001D0618">
        <w:t>(2)</w:t>
      </w:r>
      <w:r w:rsidRPr="001D0618">
        <w:tab/>
        <w:t>the vehicle owner's insurance information;</w:t>
      </w:r>
    </w:p>
    <w:p w14:paraId="62921C9F" w14:textId="77777777" w:rsidR="00480CD9" w:rsidRPr="001D0618" w:rsidRDefault="00480CD9" w:rsidP="001D0618">
      <w:pPr>
        <w:pStyle w:val="Item"/>
        <w:tabs>
          <w:tab w:val="clear" w:pos="1800"/>
        </w:tabs>
      </w:pPr>
      <w:r w:rsidRPr="001D0618">
        <w:t>(3)</w:t>
      </w:r>
      <w:r w:rsidRPr="001D0618">
        <w:tab/>
        <w:t>the vehicle owner's license plate number;</w:t>
      </w:r>
    </w:p>
    <w:p w14:paraId="1A60F181" w14:textId="77777777" w:rsidR="00480CD9" w:rsidRPr="001D0618" w:rsidRDefault="00480CD9" w:rsidP="000357E8">
      <w:pPr>
        <w:pStyle w:val="Item"/>
        <w:tabs>
          <w:tab w:val="clear" w:pos="1800"/>
        </w:tabs>
      </w:pPr>
      <w:r w:rsidRPr="001D0618">
        <w:t>(4)</w:t>
      </w:r>
      <w:r w:rsidRPr="001D0618">
        <w:tab/>
        <w:t>if a North Carolina dealer, the NC Dealer number shall be required or the name of the customer's</w:t>
      </w:r>
      <w:r>
        <w:t xml:space="preserve"> </w:t>
      </w:r>
      <w:r w:rsidRPr="001D0618">
        <w:t>repair facility.</w:t>
      </w:r>
    </w:p>
    <w:p w14:paraId="141DB15D" w14:textId="77777777" w:rsidR="00480CD9" w:rsidRPr="001D0618" w:rsidRDefault="00480CD9" w:rsidP="001D0618">
      <w:pPr>
        <w:pStyle w:val="Base"/>
      </w:pPr>
    </w:p>
    <w:p w14:paraId="522A0BE9" w14:textId="77777777" w:rsidR="00480CD9" w:rsidRPr="001D0618" w:rsidRDefault="00480CD9" w:rsidP="001D0618">
      <w:pPr>
        <w:pStyle w:val="History"/>
      </w:pPr>
      <w:r w:rsidRPr="001D0618">
        <w:t>History Note:</w:t>
      </w:r>
      <w:r w:rsidRPr="001D0618">
        <w:tab/>
        <w:t>Authority G.S. 20</w:t>
      </w:r>
      <w:r w:rsidRPr="001D0618">
        <w:noBreakHyphen/>
        <w:t>39; 20</w:t>
      </w:r>
      <w:r w:rsidRPr="001D0618">
        <w:noBreakHyphen/>
        <w:t xml:space="preserve">79.2; </w:t>
      </w:r>
    </w:p>
    <w:p w14:paraId="3217BC4B" w14:textId="77777777" w:rsidR="00480CD9" w:rsidRPr="001D0618" w:rsidRDefault="00480CD9" w:rsidP="001D0618">
      <w:pPr>
        <w:pStyle w:val="HistoryAfter"/>
      </w:pPr>
      <w:r w:rsidRPr="001D0618">
        <w:t>Eff. March 1, 1982;</w:t>
      </w:r>
    </w:p>
    <w:p w14:paraId="539F4A22" w14:textId="77777777" w:rsidR="00480CD9" w:rsidRPr="001D0618" w:rsidRDefault="00480CD9" w:rsidP="001D0618">
      <w:pPr>
        <w:pStyle w:val="HistoryAfter"/>
      </w:pPr>
      <w:r w:rsidRPr="001D0618">
        <w:t>Amended Eff. October 1, 1984;</w:t>
      </w:r>
    </w:p>
    <w:p w14:paraId="20EBDFBB" w14:textId="77777777" w:rsidR="00480CD9" w:rsidRPr="001D0618" w:rsidRDefault="00480CD9" w:rsidP="001D0618">
      <w:pPr>
        <w:pStyle w:val="HistoryAfter"/>
      </w:pPr>
      <w:r w:rsidRPr="001D0618">
        <w:t>Readopted Eff. June 1, 2021.</w:t>
      </w:r>
    </w:p>
    <w:p w14:paraId="13F2D98F" w14:textId="77777777" w:rsidR="00480CD9" w:rsidRDefault="00480CD9" w:rsidP="001D0618">
      <w:pPr>
        <w:pStyle w:val="Base"/>
      </w:pPr>
    </w:p>
    <w:p w14:paraId="66910782" w14:textId="77777777" w:rsidR="00480CD9" w:rsidRPr="007E72DC" w:rsidRDefault="00480CD9" w:rsidP="007E72DC">
      <w:pPr>
        <w:pStyle w:val="Rule"/>
      </w:pPr>
      <w:r w:rsidRPr="007E72DC">
        <w:t>19A NCAC 03C .0433</w:t>
      </w:r>
      <w:r w:rsidRPr="007E72DC">
        <w:tab/>
        <w:t>DRIVEaWAY REGISTRATION</w:t>
      </w:r>
    </w:p>
    <w:p w14:paraId="64D9E7C8" w14:textId="77777777" w:rsidR="00480CD9" w:rsidRPr="007E72DC" w:rsidRDefault="00480CD9" w:rsidP="007E72DC">
      <w:pPr>
        <w:pStyle w:val="Paragraph"/>
      </w:pPr>
      <w:r w:rsidRPr="007E72DC">
        <w:t>Prior to the issuance of driveaway plates, a driveaway company shall obtain and maintain insurance that would cover any new vehicle being operated by the company.</w:t>
      </w:r>
    </w:p>
    <w:p w14:paraId="169DD088" w14:textId="77777777" w:rsidR="00480CD9" w:rsidRPr="007E72DC" w:rsidRDefault="00480CD9" w:rsidP="007E72DC">
      <w:pPr>
        <w:pStyle w:val="Base"/>
      </w:pPr>
    </w:p>
    <w:p w14:paraId="3F55A1F6" w14:textId="77777777" w:rsidR="00480CD9" w:rsidRPr="007E72DC" w:rsidRDefault="00480CD9" w:rsidP="007E72DC">
      <w:pPr>
        <w:pStyle w:val="History"/>
        <w:rPr>
          <w:highlight w:val="red"/>
        </w:rPr>
      </w:pPr>
      <w:r w:rsidRPr="007E72DC">
        <w:t>History Note:</w:t>
      </w:r>
      <w:r w:rsidRPr="007E72DC">
        <w:tab/>
        <w:t>Authority G.S. 20</w:t>
      </w:r>
      <w:r w:rsidRPr="007E72DC">
        <w:noBreakHyphen/>
        <w:t>39; 20</w:t>
      </w:r>
      <w:r w:rsidRPr="007E72DC">
        <w:noBreakHyphen/>
        <w:t>87(8);</w:t>
      </w:r>
    </w:p>
    <w:p w14:paraId="533328D1" w14:textId="77777777" w:rsidR="00480CD9" w:rsidRPr="007E72DC" w:rsidRDefault="00480CD9" w:rsidP="007E72DC">
      <w:pPr>
        <w:pStyle w:val="HistoryAfter"/>
      </w:pPr>
      <w:r w:rsidRPr="007E72DC">
        <w:t>Eff. March 1, 1982;</w:t>
      </w:r>
    </w:p>
    <w:p w14:paraId="6CB1BA95" w14:textId="77777777" w:rsidR="00480CD9" w:rsidRPr="007E72DC" w:rsidRDefault="00480CD9" w:rsidP="007E72DC">
      <w:pPr>
        <w:pStyle w:val="HistoryAfter"/>
      </w:pPr>
      <w:r w:rsidRPr="007E72DC">
        <w:t>Readopted Eff. June 1, 2021.</w:t>
      </w:r>
    </w:p>
    <w:p w14:paraId="794FCC1A" w14:textId="77777777" w:rsidR="00480CD9" w:rsidRDefault="00480CD9" w:rsidP="007E72DC">
      <w:pPr>
        <w:pStyle w:val="Base"/>
      </w:pPr>
    </w:p>
    <w:p w14:paraId="055609E5" w14:textId="77777777" w:rsidR="00480CD9" w:rsidRPr="0004695A" w:rsidRDefault="00480CD9" w:rsidP="0004695A">
      <w:pPr>
        <w:pStyle w:val="Rule"/>
      </w:pPr>
      <w:r w:rsidRPr="0004695A">
        <w:t>19A NCAC 03C .0436</w:t>
      </w:r>
      <w:r w:rsidRPr="0004695A">
        <w:tab/>
        <w:t>HIGHWAY USE TAX</w:t>
      </w:r>
    </w:p>
    <w:p w14:paraId="50C640D3" w14:textId="77777777" w:rsidR="00480CD9" w:rsidRPr="0004695A" w:rsidRDefault="00480CD9" w:rsidP="0004695A">
      <w:pPr>
        <w:pStyle w:val="Base"/>
      </w:pPr>
    </w:p>
    <w:p w14:paraId="60B1C60D" w14:textId="77777777" w:rsidR="00480CD9" w:rsidRPr="0004695A" w:rsidRDefault="00480CD9" w:rsidP="0004695A">
      <w:pPr>
        <w:pStyle w:val="History"/>
      </w:pPr>
      <w:r w:rsidRPr="0004695A">
        <w:t>History Note:</w:t>
      </w:r>
      <w:r w:rsidRPr="0004695A">
        <w:tab/>
        <w:t>Authority G.S. 20-39; 105</w:t>
      </w:r>
      <w:r w:rsidRPr="0004695A">
        <w:noBreakHyphen/>
        <w:t>187.3;</w:t>
      </w:r>
    </w:p>
    <w:p w14:paraId="1F07D40A" w14:textId="77777777" w:rsidR="00480CD9" w:rsidRPr="0004695A" w:rsidRDefault="00480CD9" w:rsidP="0004695A">
      <w:pPr>
        <w:pStyle w:val="HistoryAfter"/>
      </w:pPr>
      <w:r w:rsidRPr="0004695A">
        <w:t>Eff. November 1, 1991;</w:t>
      </w:r>
    </w:p>
    <w:p w14:paraId="0A5E4C04" w14:textId="77777777" w:rsidR="00480CD9" w:rsidRPr="0004695A" w:rsidRDefault="00480CD9" w:rsidP="0004695A">
      <w:pPr>
        <w:pStyle w:val="HistoryAfter"/>
      </w:pPr>
      <w:r w:rsidRPr="0004695A">
        <w:t>Amended Eff. January 1, 1994;</w:t>
      </w:r>
    </w:p>
    <w:p w14:paraId="5E96FAC3" w14:textId="77777777" w:rsidR="00480CD9" w:rsidRPr="0004695A" w:rsidRDefault="00480CD9" w:rsidP="0004695A">
      <w:pPr>
        <w:pStyle w:val="HistoryAfter"/>
      </w:pPr>
      <w:r w:rsidRPr="0004695A">
        <w:t>Repealed Eff. June 1, 2021.</w:t>
      </w:r>
    </w:p>
    <w:p w14:paraId="611EE55A" w14:textId="77777777" w:rsidR="00480CD9" w:rsidRPr="0004695A" w:rsidRDefault="00480CD9" w:rsidP="0004695A">
      <w:pPr>
        <w:pStyle w:val="Base"/>
      </w:pPr>
    </w:p>
    <w:p w14:paraId="795197B7" w14:textId="77777777" w:rsidR="00480CD9" w:rsidRPr="00562688" w:rsidRDefault="00480CD9" w:rsidP="00562688">
      <w:pPr>
        <w:pStyle w:val="Rule"/>
      </w:pPr>
      <w:r w:rsidRPr="00562688">
        <w:t>19A NCAC 03C .0501</w:t>
      </w:r>
      <w:r w:rsidRPr="00562688">
        <w:tab/>
        <w:t>FOR HIRE OPERATIONS</w:t>
      </w:r>
    </w:p>
    <w:p w14:paraId="4A364882" w14:textId="77777777" w:rsidR="00480CD9" w:rsidRPr="00562688" w:rsidRDefault="00480CD9" w:rsidP="00562688">
      <w:pPr>
        <w:pStyle w:val="Paragraph"/>
      </w:pPr>
      <w:r w:rsidRPr="00562688">
        <w:t>A carrier seeking a for-hire license shall meet any applicable requirements of city boards in accordance with G</w:t>
      </w:r>
      <w:r>
        <w:t>.</w:t>
      </w:r>
      <w:r w:rsidRPr="00562688">
        <w:t>S. 160A-304, the North Carolina Utilities Commission in accordance with G.S. 62-260, and the Unified Carrier Registration Agreement and the International Registration Plan prior to the issuance of a license.</w:t>
      </w:r>
    </w:p>
    <w:p w14:paraId="1F8874FA" w14:textId="77777777" w:rsidR="00480CD9" w:rsidRPr="00562688" w:rsidRDefault="00480CD9" w:rsidP="00562688">
      <w:pPr>
        <w:pStyle w:val="Base"/>
      </w:pPr>
    </w:p>
    <w:p w14:paraId="50FC54D0" w14:textId="77777777" w:rsidR="00480CD9" w:rsidRPr="00562688" w:rsidRDefault="00480CD9" w:rsidP="00562688">
      <w:pPr>
        <w:pStyle w:val="History"/>
      </w:pPr>
      <w:r w:rsidRPr="00562688">
        <w:t>History Note:</w:t>
      </w:r>
      <w:r w:rsidRPr="00562688">
        <w:tab/>
        <w:t>Authority G.S. 20</w:t>
      </w:r>
      <w:r w:rsidRPr="00562688">
        <w:noBreakHyphen/>
        <w:t>4.01; 20</w:t>
      </w:r>
      <w:r w:rsidRPr="00562688">
        <w:noBreakHyphen/>
        <w:t>39; 20</w:t>
      </w:r>
      <w:r w:rsidRPr="00562688">
        <w:noBreakHyphen/>
        <w:t>44; 20</w:t>
      </w:r>
      <w:r w:rsidRPr="00562688">
        <w:noBreakHyphen/>
        <w:t>50; 20</w:t>
      </w:r>
      <w:r w:rsidRPr="00562688">
        <w:noBreakHyphen/>
        <w:t>86; 20</w:t>
      </w:r>
      <w:r w:rsidRPr="00562688">
        <w:noBreakHyphen/>
        <w:t>87; 20</w:t>
      </w:r>
      <w:r w:rsidRPr="00562688">
        <w:noBreakHyphen/>
        <w:t>88; 20-382;</w:t>
      </w:r>
    </w:p>
    <w:p w14:paraId="7B4EA007" w14:textId="77777777" w:rsidR="00480CD9" w:rsidRPr="00562688" w:rsidRDefault="00480CD9" w:rsidP="00562688">
      <w:pPr>
        <w:pStyle w:val="HistoryAfter"/>
      </w:pPr>
      <w:r w:rsidRPr="00562688">
        <w:t>Eff. July 1, 1978;</w:t>
      </w:r>
    </w:p>
    <w:p w14:paraId="125E1F09" w14:textId="77777777" w:rsidR="00480CD9" w:rsidRPr="00562688" w:rsidRDefault="00480CD9" w:rsidP="00562688">
      <w:pPr>
        <w:pStyle w:val="HistoryAfter"/>
      </w:pPr>
      <w:r w:rsidRPr="00562688">
        <w:t>Amended Eff. March 1, 1982;</w:t>
      </w:r>
    </w:p>
    <w:p w14:paraId="3FD964BA" w14:textId="77777777" w:rsidR="00480CD9" w:rsidRPr="00562688" w:rsidRDefault="00480CD9" w:rsidP="00562688">
      <w:pPr>
        <w:pStyle w:val="HistoryAfter"/>
      </w:pPr>
      <w:r w:rsidRPr="00562688">
        <w:t>Readopted Eff. June 1, 2021.</w:t>
      </w:r>
    </w:p>
    <w:p w14:paraId="11F9FFDA" w14:textId="77777777" w:rsidR="00480CD9" w:rsidRDefault="00480CD9" w:rsidP="00562688">
      <w:pPr>
        <w:pStyle w:val="Base"/>
      </w:pPr>
    </w:p>
    <w:p w14:paraId="3ED8FE3A" w14:textId="77777777" w:rsidR="00480CD9" w:rsidRPr="004B0420" w:rsidRDefault="00480CD9" w:rsidP="004B0420">
      <w:pPr>
        <w:pStyle w:val="Rule"/>
      </w:pPr>
      <w:r w:rsidRPr="004B0420">
        <w:t>19A NCAC 03C .0520</w:t>
      </w:r>
      <w:r w:rsidRPr="004B0420">
        <w:tab/>
        <w:t>FOR HIRE OPERATIONS DEFINED</w:t>
      </w:r>
    </w:p>
    <w:p w14:paraId="259DBB1B" w14:textId="77777777" w:rsidR="00480CD9" w:rsidRPr="004B0420" w:rsidRDefault="00480CD9" w:rsidP="004B0420">
      <w:pPr>
        <w:pStyle w:val="Base"/>
      </w:pPr>
    </w:p>
    <w:p w14:paraId="2F1FD1F4" w14:textId="77777777" w:rsidR="00480CD9" w:rsidRPr="004B0420" w:rsidRDefault="00480CD9" w:rsidP="004B0420">
      <w:pPr>
        <w:pStyle w:val="History"/>
      </w:pPr>
      <w:r w:rsidRPr="004B0420">
        <w:t>History Note:</w:t>
      </w:r>
      <w:r w:rsidRPr="004B0420">
        <w:tab/>
        <w:t>Authority G.S. 20</w:t>
      </w:r>
      <w:r w:rsidRPr="004B0420">
        <w:noBreakHyphen/>
        <w:t>4.01; 20</w:t>
      </w:r>
      <w:r w:rsidRPr="004B0420">
        <w:noBreakHyphen/>
        <w:t>39; 62</w:t>
      </w:r>
      <w:r w:rsidRPr="004B0420">
        <w:noBreakHyphen/>
        <w:t>3; 62</w:t>
      </w:r>
      <w:r w:rsidRPr="004B0420">
        <w:noBreakHyphen/>
        <w:t>276;</w:t>
      </w:r>
    </w:p>
    <w:p w14:paraId="72C63AA1" w14:textId="77777777" w:rsidR="00480CD9" w:rsidRPr="004B0420" w:rsidRDefault="00480CD9" w:rsidP="004B0420">
      <w:pPr>
        <w:pStyle w:val="HistoryAfter"/>
      </w:pPr>
      <w:r w:rsidRPr="004B0420">
        <w:t>Eff. March 1, 1982;</w:t>
      </w:r>
    </w:p>
    <w:p w14:paraId="39C42D26" w14:textId="77777777" w:rsidR="00480CD9" w:rsidRPr="004B0420" w:rsidRDefault="00480CD9" w:rsidP="004B0420">
      <w:pPr>
        <w:pStyle w:val="HistoryAfter"/>
      </w:pPr>
      <w:r w:rsidRPr="004B0420">
        <w:t>Amended Eff. December 1, 1993;</w:t>
      </w:r>
    </w:p>
    <w:p w14:paraId="3604CB9E" w14:textId="77777777" w:rsidR="00480CD9" w:rsidRPr="004B0420" w:rsidRDefault="00480CD9" w:rsidP="004B0420">
      <w:pPr>
        <w:pStyle w:val="HistoryAfter"/>
      </w:pPr>
      <w:r w:rsidRPr="004B0420">
        <w:t>Repealed Eff. June 1, 2021.</w:t>
      </w:r>
    </w:p>
    <w:p w14:paraId="71044ACE" w14:textId="77777777" w:rsidR="00480CD9" w:rsidRPr="004B0420" w:rsidRDefault="00480CD9" w:rsidP="004B0420">
      <w:pPr>
        <w:pStyle w:val="Base"/>
      </w:pPr>
    </w:p>
    <w:p w14:paraId="4CB6BBF1" w14:textId="77777777" w:rsidR="00480CD9" w:rsidRPr="00DA20F0" w:rsidRDefault="00480CD9" w:rsidP="00DA20F0">
      <w:pPr>
        <w:pStyle w:val="Rule"/>
      </w:pPr>
      <w:r w:rsidRPr="00DA20F0">
        <w:t>19A NCAC 03C .0521</w:t>
      </w:r>
      <w:r w:rsidRPr="00DA20F0">
        <w:tab/>
        <w:t>TAXICAB</w:t>
      </w:r>
    </w:p>
    <w:p w14:paraId="1954F72D" w14:textId="77777777" w:rsidR="00480CD9" w:rsidRPr="00DA20F0" w:rsidRDefault="00480CD9" w:rsidP="00DA20F0">
      <w:pPr>
        <w:pStyle w:val="Paragraph"/>
      </w:pPr>
      <w:r w:rsidRPr="00DA20F0">
        <w:t xml:space="preserve">(a)  Taxis operating more than five miles outside an incorporated city or town shall certify via affidavit on form MVR-320 that they </w:t>
      </w:r>
      <w:r w:rsidRPr="00DA20F0">
        <w:lastRenderedPageBreak/>
        <w:t>are outside the corporate limits and are exempt from local requirements.</w:t>
      </w:r>
    </w:p>
    <w:p w14:paraId="6B9B3F07" w14:textId="77777777" w:rsidR="00480CD9" w:rsidRPr="00DA20F0" w:rsidRDefault="00480CD9" w:rsidP="00DA20F0">
      <w:pPr>
        <w:pStyle w:val="Paragraph"/>
      </w:pPr>
      <w:r w:rsidRPr="00DA20F0">
        <w:t>(b)  Form MVR-320 shall include the following:</w:t>
      </w:r>
    </w:p>
    <w:p w14:paraId="3DCDECE6" w14:textId="77777777" w:rsidR="00480CD9" w:rsidRPr="00DA20F0" w:rsidRDefault="00480CD9" w:rsidP="00DA20F0">
      <w:pPr>
        <w:pStyle w:val="SubParagraph"/>
        <w:tabs>
          <w:tab w:val="clear" w:pos="1800"/>
        </w:tabs>
      </w:pPr>
      <w:r w:rsidRPr="00DA20F0">
        <w:t>(1)</w:t>
      </w:r>
      <w:r w:rsidRPr="00DA20F0">
        <w:tab/>
        <w:t>the year, make, body style, and VIN number of the vehicle;</w:t>
      </w:r>
    </w:p>
    <w:p w14:paraId="2006090D" w14:textId="77777777" w:rsidR="00480CD9" w:rsidRPr="00DA20F0" w:rsidRDefault="00480CD9" w:rsidP="00DA20F0">
      <w:pPr>
        <w:pStyle w:val="SubParagraph"/>
        <w:tabs>
          <w:tab w:val="clear" w:pos="1800"/>
        </w:tabs>
      </w:pPr>
      <w:r w:rsidRPr="00DA20F0">
        <w:t>(2)</w:t>
      </w:r>
      <w:r w:rsidRPr="00DA20F0">
        <w:tab/>
        <w:t>the principal operator of the vehicle;</w:t>
      </w:r>
    </w:p>
    <w:p w14:paraId="2295F4DE" w14:textId="77777777" w:rsidR="00480CD9" w:rsidRPr="00DA20F0" w:rsidRDefault="00480CD9" w:rsidP="006C12F2">
      <w:pPr>
        <w:pStyle w:val="SubParagraph"/>
        <w:tabs>
          <w:tab w:val="clear" w:pos="1800"/>
        </w:tabs>
      </w:pPr>
      <w:r w:rsidRPr="00DA20F0">
        <w:t>(3)</w:t>
      </w:r>
      <w:r w:rsidRPr="00DA20F0">
        <w:tab/>
        <w:t>the acknowledgment that the applicant will not travel within five miles of a city limit or are required</w:t>
      </w:r>
      <w:r>
        <w:t xml:space="preserve"> </w:t>
      </w:r>
      <w:r w:rsidRPr="00DA20F0">
        <w:t>to obtain a certificate of convenience and necessity from the city; and</w:t>
      </w:r>
    </w:p>
    <w:p w14:paraId="6DDFA484" w14:textId="77777777" w:rsidR="00480CD9" w:rsidRPr="00DA20F0" w:rsidRDefault="00480CD9" w:rsidP="006C12F2">
      <w:pPr>
        <w:pStyle w:val="SubParagraph"/>
        <w:tabs>
          <w:tab w:val="clear" w:pos="1800"/>
        </w:tabs>
      </w:pPr>
      <w:r w:rsidRPr="00DA20F0">
        <w:t>(4)</w:t>
      </w:r>
      <w:r w:rsidRPr="00DA20F0">
        <w:tab/>
        <w:t>an attestation under oath before a notary that the information on the application is true and also a</w:t>
      </w:r>
      <w:r>
        <w:t xml:space="preserve"> </w:t>
      </w:r>
      <w:r w:rsidRPr="00DA20F0">
        <w:t>complete affidavit of the applicant.</w:t>
      </w:r>
    </w:p>
    <w:p w14:paraId="37B73AD0" w14:textId="77777777" w:rsidR="00480CD9" w:rsidRPr="00DA20F0" w:rsidRDefault="00480CD9" w:rsidP="00DA20F0">
      <w:pPr>
        <w:pStyle w:val="Base"/>
      </w:pPr>
    </w:p>
    <w:p w14:paraId="0B5815E8" w14:textId="77777777" w:rsidR="00480CD9" w:rsidRPr="00DA20F0" w:rsidRDefault="00480CD9" w:rsidP="00DA20F0">
      <w:pPr>
        <w:pStyle w:val="History"/>
      </w:pPr>
      <w:r w:rsidRPr="00DA20F0">
        <w:t>History Note:</w:t>
      </w:r>
      <w:r w:rsidRPr="00DA20F0">
        <w:tab/>
        <w:t>Authority G.S. 20</w:t>
      </w:r>
      <w:r w:rsidRPr="00DA20F0">
        <w:noBreakHyphen/>
        <w:t>4.01; 20-37; 20</w:t>
      </w:r>
      <w:r w:rsidRPr="00DA20F0">
        <w:noBreakHyphen/>
        <w:t>39; 20</w:t>
      </w:r>
      <w:r w:rsidRPr="00DA20F0">
        <w:noBreakHyphen/>
        <w:t>86; 20</w:t>
      </w:r>
      <w:r w:rsidRPr="00DA20F0">
        <w:noBreakHyphen/>
        <w:t>87;</w:t>
      </w:r>
    </w:p>
    <w:p w14:paraId="4D4D1EAD" w14:textId="77777777" w:rsidR="00480CD9" w:rsidRPr="00DA20F0" w:rsidRDefault="00480CD9" w:rsidP="00DA20F0">
      <w:pPr>
        <w:pStyle w:val="HistoryAfter"/>
      </w:pPr>
      <w:r w:rsidRPr="00DA20F0">
        <w:t>Eff. March 1, 1982;</w:t>
      </w:r>
    </w:p>
    <w:p w14:paraId="229EB1EF" w14:textId="77777777" w:rsidR="00480CD9" w:rsidRPr="00DA20F0" w:rsidRDefault="00480CD9" w:rsidP="00DA20F0">
      <w:pPr>
        <w:pStyle w:val="HistoryAfter"/>
      </w:pPr>
      <w:r w:rsidRPr="00DA20F0">
        <w:t>Amended Eff. December 1, 1993;</w:t>
      </w:r>
    </w:p>
    <w:p w14:paraId="3D1CE48F" w14:textId="77777777" w:rsidR="00480CD9" w:rsidRPr="00DA20F0" w:rsidRDefault="00480CD9" w:rsidP="00DA20F0">
      <w:pPr>
        <w:pStyle w:val="HistoryAfter"/>
      </w:pPr>
      <w:r w:rsidRPr="00DA20F0">
        <w:t>Readopted Eff. June 1, 2021.</w:t>
      </w:r>
    </w:p>
    <w:p w14:paraId="18790769" w14:textId="77777777" w:rsidR="00480CD9" w:rsidRDefault="00480CD9" w:rsidP="00DA20F0">
      <w:pPr>
        <w:pStyle w:val="Base"/>
      </w:pPr>
    </w:p>
    <w:p w14:paraId="761E093A" w14:textId="77777777" w:rsidR="00480CD9" w:rsidRPr="00646A2C" w:rsidRDefault="00480CD9" w:rsidP="00646A2C">
      <w:pPr>
        <w:pStyle w:val="Rule"/>
      </w:pPr>
      <w:r w:rsidRPr="00646A2C">
        <w:t>19A NCAC 03E .0401</w:t>
      </w:r>
      <w:r w:rsidRPr="00646A2C">
        <w:tab/>
        <w:t>GENERAL INFORMATION</w:t>
      </w:r>
    </w:p>
    <w:p w14:paraId="7954FE36" w14:textId="77777777" w:rsidR="00480CD9" w:rsidRPr="00646A2C" w:rsidRDefault="00480CD9" w:rsidP="00646A2C">
      <w:pPr>
        <w:pStyle w:val="Paragraph"/>
      </w:pPr>
      <w:r w:rsidRPr="00646A2C">
        <w:t xml:space="preserve">(a)  Apportionable vehicles used or intended for use in two or more jurisdictions that allocate or proportionally register vehicles for the transportation of persons or property, shall be registered in accordance with the provisions of the International Registration Plan. The International Registration Plan is hereby incorporated by reference, including subsequent amendments and editions, which can be found at no cost at the Division's International Registration Plan offices in Charlotte or Raleigh, and online at https://www.ncdot.gov/dmv/programs/commercial-trucking/Pages/default.aspx. </w:t>
      </w:r>
    </w:p>
    <w:p w14:paraId="4CA95F78" w14:textId="77777777" w:rsidR="00480CD9" w:rsidRPr="00646A2C" w:rsidRDefault="00480CD9" w:rsidP="00646A2C">
      <w:pPr>
        <w:pStyle w:val="Paragraph"/>
      </w:pPr>
      <w:r w:rsidRPr="00646A2C">
        <w:t>(b)  The term "Apportionable Vehicle" as used in this Rule means any vehicle, except recreational vehicles, vehicles displaying restricted plates, city pick up and delivery vehicles, buses used in transportation of chartered parties, and government-owned vehicles, used, or intended for use, in two or more member jurisdictions that allocate or proportionally register vehicles and is used for the transportation of persons for hire or designed, used or maintained for the transportation of property and:</w:t>
      </w:r>
    </w:p>
    <w:p w14:paraId="18C05032" w14:textId="77777777" w:rsidR="00480CD9" w:rsidRPr="00646A2C" w:rsidRDefault="00480CD9" w:rsidP="00BA32E4">
      <w:pPr>
        <w:pStyle w:val="SubParagraph"/>
        <w:tabs>
          <w:tab w:val="clear" w:pos="1800"/>
        </w:tabs>
      </w:pPr>
      <w:r w:rsidRPr="00646A2C">
        <w:t>(1)</w:t>
      </w:r>
      <w:r w:rsidRPr="00646A2C">
        <w:tab/>
        <w:t>is a power unit having two axles and a gross vehicle weight or registered gross vehicle weight in</w:t>
      </w:r>
      <w:r>
        <w:t xml:space="preserve"> </w:t>
      </w:r>
      <w:r w:rsidRPr="00646A2C">
        <w:t xml:space="preserve">excess of 26,000 pounds; </w:t>
      </w:r>
    </w:p>
    <w:p w14:paraId="24D13A39" w14:textId="77777777" w:rsidR="00480CD9" w:rsidRPr="00646A2C" w:rsidRDefault="00480CD9" w:rsidP="00646A2C">
      <w:pPr>
        <w:pStyle w:val="SubParagraph"/>
        <w:tabs>
          <w:tab w:val="clear" w:pos="1800"/>
        </w:tabs>
      </w:pPr>
      <w:r w:rsidRPr="00646A2C">
        <w:t>(2)</w:t>
      </w:r>
      <w:r w:rsidRPr="00646A2C">
        <w:tab/>
        <w:t>is a power unit having three or more axles regardless of weight; or</w:t>
      </w:r>
    </w:p>
    <w:p w14:paraId="09B36F0F" w14:textId="77777777" w:rsidR="00480CD9" w:rsidRPr="00646A2C" w:rsidRDefault="00480CD9" w:rsidP="00BA32E4">
      <w:pPr>
        <w:pStyle w:val="SubParagraph"/>
        <w:tabs>
          <w:tab w:val="clear" w:pos="1800"/>
        </w:tabs>
      </w:pPr>
      <w:r w:rsidRPr="00646A2C">
        <w:t>(3)</w:t>
      </w:r>
      <w:r w:rsidRPr="00646A2C">
        <w:tab/>
        <w:t>is used in combination when the weight of such combination exceeds 26,000 pounds gross vehicle</w:t>
      </w:r>
      <w:r>
        <w:t xml:space="preserve"> </w:t>
      </w:r>
      <w:r w:rsidRPr="00646A2C">
        <w:t>weight.</w:t>
      </w:r>
    </w:p>
    <w:p w14:paraId="43B83777" w14:textId="77777777" w:rsidR="00480CD9" w:rsidRPr="00646A2C" w:rsidRDefault="00480CD9" w:rsidP="00646A2C">
      <w:pPr>
        <w:pStyle w:val="Paragraph"/>
      </w:pPr>
      <w:r w:rsidRPr="00646A2C">
        <w:t>(c)  Vehicles, or combinations thereof, having a gross vehicle weight of 26,000 pounds or less and two-axle vehicles and buses used in transportation of chartered parties may be proportionally registered at the option of the registrant.</w:t>
      </w:r>
    </w:p>
    <w:p w14:paraId="0D349FBC" w14:textId="77777777" w:rsidR="00480CD9" w:rsidRPr="00646A2C" w:rsidRDefault="00480CD9" w:rsidP="00646A2C">
      <w:pPr>
        <w:pStyle w:val="Paragraph"/>
      </w:pPr>
      <w:r w:rsidRPr="00646A2C">
        <w:t>(d)  The Raleigh and Charlotte offices of the North Carolina Division of Motor Vehicles shall register vehicles under the International Registration Plan. Registrants or other interested persons shall obtain the International Registration Plan manual and the application schedule forms from:</w:t>
      </w:r>
    </w:p>
    <w:p w14:paraId="36E0980F" w14:textId="77777777" w:rsidR="00480CD9" w:rsidRPr="00646A2C" w:rsidRDefault="00480CD9" w:rsidP="00646A2C">
      <w:pPr>
        <w:pStyle w:val="SubParagraph"/>
        <w:tabs>
          <w:tab w:val="clear" w:pos="1800"/>
        </w:tabs>
      </w:pPr>
      <w:r w:rsidRPr="00646A2C">
        <w:t>(1)</w:t>
      </w:r>
      <w:r w:rsidRPr="00646A2C">
        <w:tab/>
        <w:t>North Carolina Division of Motor Vehicles</w:t>
      </w:r>
    </w:p>
    <w:p w14:paraId="61364A18" w14:textId="77777777" w:rsidR="00480CD9" w:rsidRPr="00646A2C" w:rsidRDefault="00480CD9" w:rsidP="00BA32E4">
      <w:pPr>
        <w:pStyle w:val="SubParagraph"/>
        <w:ind w:firstLine="0"/>
      </w:pPr>
      <w:r w:rsidRPr="00646A2C">
        <w:t>I.R.P. Section</w:t>
      </w:r>
    </w:p>
    <w:p w14:paraId="7AC561F7" w14:textId="77777777" w:rsidR="00480CD9" w:rsidRPr="00646A2C" w:rsidRDefault="00480CD9" w:rsidP="00BA32E4">
      <w:pPr>
        <w:pStyle w:val="SubParagraph"/>
        <w:ind w:firstLine="0"/>
      </w:pPr>
      <w:r w:rsidRPr="00646A2C">
        <w:t>1425 Rock Quarry Road</w:t>
      </w:r>
    </w:p>
    <w:p w14:paraId="014C4C7A" w14:textId="77777777" w:rsidR="00480CD9" w:rsidRPr="00646A2C" w:rsidRDefault="00480CD9" w:rsidP="00BA32E4">
      <w:pPr>
        <w:pStyle w:val="SubParagraph"/>
        <w:ind w:firstLine="0"/>
      </w:pPr>
      <w:r w:rsidRPr="00646A2C">
        <w:t>Suite 100</w:t>
      </w:r>
    </w:p>
    <w:p w14:paraId="671E8EA7" w14:textId="77777777" w:rsidR="00480CD9" w:rsidRPr="00646A2C" w:rsidRDefault="00480CD9" w:rsidP="00BA32E4">
      <w:pPr>
        <w:pStyle w:val="SubParagraph"/>
        <w:ind w:firstLine="0"/>
      </w:pPr>
      <w:r w:rsidRPr="00646A2C">
        <w:t>Raleigh, North Carolina 27610; or</w:t>
      </w:r>
    </w:p>
    <w:p w14:paraId="1A538E90" w14:textId="77777777" w:rsidR="00480CD9" w:rsidRPr="00646A2C" w:rsidRDefault="00480CD9" w:rsidP="00646A2C">
      <w:pPr>
        <w:pStyle w:val="SubParagraph"/>
        <w:tabs>
          <w:tab w:val="clear" w:pos="1800"/>
        </w:tabs>
      </w:pPr>
      <w:r w:rsidRPr="00646A2C">
        <w:t>(2)</w:t>
      </w:r>
      <w:r w:rsidRPr="00646A2C">
        <w:tab/>
        <w:t>North Carolina Division of Motor Vehicles</w:t>
      </w:r>
    </w:p>
    <w:p w14:paraId="1290ECDA" w14:textId="77777777" w:rsidR="00480CD9" w:rsidRPr="00646A2C" w:rsidRDefault="00480CD9" w:rsidP="00AD65C7">
      <w:pPr>
        <w:pStyle w:val="Paragraph"/>
        <w:ind w:firstLine="1440"/>
      </w:pPr>
      <w:r w:rsidRPr="00646A2C">
        <w:t>I.R.P. Unit</w:t>
      </w:r>
    </w:p>
    <w:p w14:paraId="5CDB260F" w14:textId="77777777" w:rsidR="00480CD9" w:rsidRPr="00646A2C" w:rsidRDefault="00480CD9" w:rsidP="00AD65C7">
      <w:pPr>
        <w:pStyle w:val="Paragraph"/>
        <w:ind w:firstLine="1440"/>
      </w:pPr>
      <w:r w:rsidRPr="00646A2C">
        <w:t>6016 Brookshire Blvd.</w:t>
      </w:r>
    </w:p>
    <w:p w14:paraId="5E4FF67F" w14:textId="77777777" w:rsidR="00480CD9" w:rsidRPr="00646A2C" w:rsidRDefault="00480CD9" w:rsidP="00AD65C7">
      <w:pPr>
        <w:pStyle w:val="Paragraph"/>
        <w:ind w:firstLine="1440"/>
      </w:pPr>
      <w:r w:rsidRPr="00646A2C">
        <w:t>Charlotte, North Carolina 28216.</w:t>
      </w:r>
    </w:p>
    <w:p w14:paraId="3CB0594D" w14:textId="77777777" w:rsidR="00480CD9" w:rsidRPr="00646A2C" w:rsidRDefault="00480CD9" w:rsidP="00646A2C">
      <w:pPr>
        <w:pStyle w:val="Paragraph"/>
      </w:pPr>
      <w:r w:rsidRPr="00646A2C">
        <w:t>(e)  The principles for implementation of this registration reciprocity agreement among states of the United States and provinces of Canada shall be found in the most recent publication of the International Registration Plan Policies and Procedures Manual, the Uniform Operation Audit Procedures Guidelines and the North Carolina Department of Transportation, Division of Motor Vehicles International Registration Plan Manual.</w:t>
      </w:r>
    </w:p>
    <w:p w14:paraId="545EBFC7" w14:textId="77777777" w:rsidR="00480CD9" w:rsidRPr="00646A2C" w:rsidRDefault="00480CD9" w:rsidP="00646A2C">
      <w:pPr>
        <w:pStyle w:val="Paragraph"/>
      </w:pPr>
      <w:r w:rsidRPr="00646A2C">
        <w:t>(</w:t>
      </w:r>
      <w:r>
        <w:t>f</w:t>
      </w:r>
      <w:r w:rsidRPr="00646A2C">
        <w:t>)  The forms for the International Registration Plan and rental vehicles shall be obtained from the International Registration Plan Section (IRP) of the Division of Motor Vehicles, Raleigh, North Carolina.</w:t>
      </w:r>
    </w:p>
    <w:p w14:paraId="51F02935" w14:textId="77777777" w:rsidR="00480CD9" w:rsidRPr="00646A2C" w:rsidRDefault="00480CD9" w:rsidP="00646A2C">
      <w:pPr>
        <w:pStyle w:val="Base"/>
      </w:pPr>
    </w:p>
    <w:p w14:paraId="0569B006" w14:textId="77777777" w:rsidR="00480CD9" w:rsidRPr="00646A2C" w:rsidRDefault="00480CD9" w:rsidP="00646A2C">
      <w:pPr>
        <w:pStyle w:val="History"/>
      </w:pPr>
      <w:r w:rsidRPr="00646A2C">
        <w:t>History Note:</w:t>
      </w:r>
      <w:r w:rsidRPr="00646A2C">
        <w:tab/>
        <w:t>Authority G.S. 20-86.1; 20-91;</w:t>
      </w:r>
    </w:p>
    <w:p w14:paraId="42927A85" w14:textId="77777777" w:rsidR="00480CD9" w:rsidRPr="00646A2C" w:rsidRDefault="00480CD9" w:rsidP="00646A2C">
      <w:pPr>
        <w:pStyle w:val="HistoryAfter"/>
      </w:pPr>
      <w:r w:rsidRPr="00646A2C">
        <w:t>Eff. July 1, 1983;</w:t>
      </w:r>
    </w:p>
    <w:p w14:paraId="08731DD5" w14:textId="77777777" w:rsidR="00480CD9" w:rsidRPr="00646A2C" w:rsidRDefault="00480CD9" w:rsidP="00646A2C">
      <w:pPr>
        <w:pStyle w:val="HistoryAfter"/>
      </w:pPr>
      <w:r w:rsidRPr="00646A2C">
        <w:t>Amended Eff. April 30, 1997; December 1, 1993; November 1, 1991;</w:t>
      </w:r>
    </w:p>
    <w:p w14:paraId="434C1BDE" w14:textId="77777777" w:rsidR="00480CD9" w:rsidRPr="00646A2C" w:rsidRDefault="00480CD9" w:rsidP="00646A2C">
      <w:pPr>
        <w:pStyle w:val="HistoryAfter"/>
      </w:pPr>
      <w:r w:rsidRPr="00646A2C">
        <w:t>Readopted Eff. June 1, 2021.</w:t>
      </w:r>
    </w:p>
    <w:p w14:paraId="59D5E2EC" w14:textId="77777777" w:rsidR="00480CD9" w:rsidRPr="00646A2C" w:rsidRDefault="00480CD9" w:rsidP="00646A2C">
      <w:pPr>
        <w:pStyle w:val="Base"/>
      </w:pPr>
    </w:p>
    <w:p w14:paraId="7D6F5850" w14:textId="77777777" w:rsidR="00480CD9" w:rsidRPr="00EC2904" w:rsidRDefault="00480CD9" w:rsidP="00EC2904">
      <w:pPr>
        <w:pStyle w:val="Rule"/>
      </w:pPr>
      <w:r w:rsidRPr="00EC2904">
        <w:t>19A NCAC 03F .0602</w:t>
      </w:r>
      <w:r w:rsidRPr="00EC2904">
        <w:tab/>
        <w:t>ADMINISTRATIVE FINANCIAL RESPONSIBILITY HEARINGS</w:t>
      </w:r>
    </w:p>
    <w:p w14:paraId="339BFA70" w14:textId="77777777" w:rsidR="00480CD9" w:rsidRPr="00EC2904" w:rsidRDefault="00480CD9" w:rsidP="00EC2904">
      <w:pPr>
        <w:pStyle w:val="Paragraph"/>
      </w:pPr>
      <w:r w:rsidRPr="00EC2904">
        <w:t>(a)  Any person who has received notice of a driver's license suspension due to an motor vehicle accident for failure to file proof of financial responsibility may request a hearing.</w:t>
      </w:r>
    </w:p>
    <w:p w14:paraId="01E35A75" w14:textId="77777777" w:rsidR="00480CD9" w:rsidRPr="00EC2904" w:rsidRDefault="00480CD9" w:rsidP="00EC2904">
      <w:pPr>
        <w:pStyle w:val="Paragraph"/>
      </w:pPr>
      <w:r w:rsidRPr="00EC2904">
        <w:t>(b)  Request for a hearing shall be made in writing to the Division within 15 days from the date shown on the proposed suspension order.</w:t>
      </w:r>
    </w:p>
    <w:p w14:paraId="0A11DDB9" w14:textId="77777777" w:rsidR="00480CD9" w:rsidRPr="00EC2904" w:rsidRDefault="00480CD9" w:rsidP="00EC2904">
      <w:pPr>
        <w:pStyle w:val="Paragraph"/>
      </w:pPr>
      <w:r w:rsidRPr="00EC2904">
        <w:t>(c)  The receipt of a request for hearing shall extend the original effective date of the suspension order for 30 days or until the hearing is held, whichever is later.</w:t>
      </w:r>
    </w:p>
    <w:p w14:paraId="6A73C3EB" w14:textId="77777777" w:rsidR="00480CD9" w:rsidRPr="00EC2904" w:rsidRDefault="00480CD9" w:rsidP="00EC2904">
      <w:pPr>
        <w:pStyle w:val="Paragraph"/>
      </w:pPr>
      <w:r w:rsidRPr="00EC2904">
        <w:t>(d)  The petitioner shall furnish the Division with a statement of the circumstances of the accident in which his or her vehicle was involved, grounds relied upon to exonerate him or her from suspension, and a certified copy of any traffic court judgment related to the accident. This information shall be received at the Division at least five days prior to the date fixed for hearing.</w:t>
      </w:r>
    </w:p>
    <w:p w14:paraId="76300AAA" w14:textId="77777777" w:rsidR="00480CD9" w:rsidRPr="00EC2904" w:rsidRDefault="00480CD9" w:rsidP="00EC2904">
      <w:pPr>
        <w:pStyle w:val="Paragraph"/>
      </w:pPr>
      <w:r w:rsidRPr="00EC2904">
        <w:t>(e)  If the hearing officer establishes that liability insurance was in effect on the date of the accident, or that the petitioner has assumed financial responsibility for the damages in the accident, the officer shall rescind the Division's prior notice of revocation.</w:t>
      </w:r>
    </w:p>
    <w:p w14:paraId="2C1619CA" w14:textId="77777777" w:rsidR="00480CD9" w:rsidRPr="00EC2904" w:rsidRDefault="00480CD9" w:rsidP="00EC2904">
      <w:pPr>
        <w:pStyle w:val="Base"/>
      </w:pPr>
    </w:p>
    <w:p w14:paraId="66E821F0" w14:textId="77777777" w:rsidR="00480CD9" w:rsidRPr="00EC2904" w:rsidRDefault="00480CD9" w:rsidP="00EC2904">
      <w:pPr>
        <w:pStyle w:val="History"/>
      </w:pPr>
      <w:r w:rsidRPr="00EC2904">
        <w:t>History Note:</w:t>
      </w:r>
      <w:r w:rsidRPr="00EC2904">
        <w:tab/>
        <w:t>Authority G.S. 20-39; 20-279.2; 20-279.5;</w:t>
      </w:r>
    </w:p>
    <w:p w14:paraId="726ADFEE" w14:textId="77777777" w:rsidR="00480CD9" w:rsidRPr="00EC2904" w:rsidRDefault="00480CD9" w:rsidP="00EC2904">
      <w:pPr>
        <w:pStyle w:val="HistoryAfter"/>
      </w:pPr>
      <w:r w:rsidRPr="00EC2904">
        <w:t>Eff. November 1, 1991;</w:t>
      </w:r>
    </w:p>
    <w:p w14:paraId="091DB54F" w14:textId="77777777" w:rsidR="00480CD9" w:rsidRPr="00EC2904" w:rsidRDefault="00480CD9" w:rsidP="00EC2904">
      <w:pPr>
        <w:pStyle w:val="HistoryAfter"/>
      </w:pPr>
      <w:r w:rsidRPr="00EC2904">
        <w:t>Amended Eff. December 1, 1993;</w:t>
      </w:r>
    </w:p>
    <w:p w14:paraId="53C15750" w14:textId="77777777" w:rsidR="00480CD9" w:rsidRPr="00EC2904" w:rsidRDefault="00480CD9" w:rsidP="00EC2904">
      <w:pPr>
        <w:pStyle w:val="HistoryAfter"/>
      </w:pPr>
      <w:r w:rsidRPr="00EC2904">
        <w:t>Readopted Eff. June 1, 2021.</w:t>
      </w:r>
    </w:p>
    <w:p w14:paraId="3B3F7A12" w14:textId="77777777" w:rsidR="00480CD9" w:rsidRDefault="00480CD9" w:rsidP="00EC2904">
      <w:pPr>
        <w:pStyle w:val="Base"/>
      </w:pPr>
    </w:p>
    <w:p w14:paraId="0D3ACE7F" w14:textId="77777777" w:rsidR="00480CD9" w:rsidRPr="00BD2E48" w:rsidRDefault="00480CD9" w:rsidP="00BD2E48">
      <w:pPr>
        <w:pStyle w:val="Rule"/>
      </w:pPr>
      <w:r w:rsidRPr="00BD2E48">
        <w:t>19A NCAC 03G .0208</w:t>
      </w:r>
      <w:r w:rsidRPr="00BD2E48">
        <w:tab/>
        <w:t>TRANSFER OF CERTIFICATION</w:t>
      </w:r>
    </w:p>
    <w:p w14:paraId="24109C54" w14:textId="77777777" w:rsidR="00480CD9" w:rsidRPr="00BD2E48" w:rsidRDefault="00480CD9" w:rsidP="00BD2E48">
      <w:pPr>
        <w:pStyle w:val="Paragraph"/>
      </w:pPr>
      <w:r w:rsidRPr="00BD2E48">
        <w:t>Certification as a school bus driver may be transferred from any part of this State to any other if all records compiled by the School Bus and Traffic Safety Representative in the former district for which the driver drove shall be forwarded to the School Bus and Traffic Safety Representative in the new district.</w:t>
      </w:r>
    </w:p>
    <w:p w14:paraId="2C4A1337" w14:textId="77777777" w:rsidR="00480CD9" w:rsidRPr="00BD2E48" w:rsidRDefault="00480CD9" w:rsidP="00BD2E48">
      <w:pPr>
        <w:pStyle w:val="Base"/>
      </w:pPr>
    </w:p>
    <w:p w14:paraId="30CFF082" w14:textId="77777777" w:rsidR="00480CD9" w:rsidRPr="00BD2E48" w:rsidRDefault="00480CD9" w:rsidP="00BD2E48">
      <w:pPr>
        <w:pStyle w:val="History"/>
      </w:pPr>
      <w:r w:rsidRPr="00BD2E48">
        <w:lastRenderedPageBreak/>
        <w:t>History Note:</w:t>
      </w:r>
      <w:r w:rsidRPr="00BD2E48">
        <w:tab/>
        <w:t>Authority G.S. 20-39(b); 20-218;</w:t>
      </w:r>
    </w:p>
    <w:p w14:paraId="344A88AA" w14:textId="77777777" w:rsidR="00480CD9" w:rsidRPr="00BD2E48" w:rsidRDefault="00480CD9" w:rsidP="00BD2E48">
      <w:pPr>
        <w:pStyle w:val="HistoryAfter"/>
      </w:pPr>
      <w:r w:rsidRPr="00BD2E48">
        <w:t>Eff. April 1, 1989;</w:t>
      </w:r>
    </w:p>
    <w:p w14:paraId="2A69A8A4" w14:textId="77777777" w:rsidR="00480CD9" w:rsidRPr="00BD2E48" w:rsidRDefault="00480CD9" w:rsidP="00BD2E48">
      <w:pPr>
        <w:pStyle w:val="HistoryAfter"/>
      </w:pPr>
      <w:r w:rsidRPr="00BD2E48">
        <w:t>Readopted Eff. June 1, 2021.</w:t>
      </w:r>
    </w:p>
    <w:p w14:paraId="32776EF9" w14:textId="77777777" w:rsidR="00480CD9" w:rsidRDefault="00480CD9" w:rsidP="00E06C10">
      <w:pPr>
        <w:pStyle w:val="Rule"/>
      </w:pPr>
    </w:p>
    <w:p w14:paraId="2AE926AB" w14:textId="77777777" w:rsidR="00480CD9" w:rsidRPr="00E06C10" w:rsidRDefault="00480CD9" w:rsidP="00E06C10">
      <w:pPr>
        <w:pStyle w:val="Rule"/>
      </w:pPr>
      <w:r w:rsidRPr="00E06C10">
        <w:t>19A NCAC 03G .0212</w:t>
      </w:r>
      <w:r w:rsidRPr="00E06C10">
        <w:tab/>
        <w:t>DATE OF CANCELLATION</w:t>
      </w:r>
    </w:p>
    <w:p w14:paraId="4D7D2A4A" w14:textId="77777777" w:rsidR="00480CD9" w:rsidRPr="00E06C10" w:rsidRDefault="00480CD9" w:rsidP="00E06C10">
      <w:pPr>
        <w:pStyle w:val="Base"/>
      </w:pPr>
    </w:p>
    <w:p w14:paraId="55CC2D40" w14:textId="77777777" w:rsidR="00480CD9" w:rsidRPr="00E06C10" w:rsidRDefault="00480CD9" w:rsidP="00E06C10">
      <w:pPr>
        <w:pStyle w:val="History"/>
      </w:pPr>
      <w:r w:rsidRPr="00E06C10">
        <w:t>History Note:</w:t>
      </w:r>
      <w:r w:rsidRPr="00E06C10">
        <w:tab/>
        <w:t>Authority G.S. 20-39(b); 20-218;</w:t>
      </w:r>
    </w:p>
    <w:p w14:paraId="14F0DE53" w14:textId="77777777" w:rsidR="00480CD9" w:rsidRPr="00E06C10" w:rsidRDefault="00480CD9" w:rsidP="00E06C10">
      <w:pPr>
        <w:pStyle w:val="HistoryAfter"/>
      </w:pPr>
      <w:r w:rsidRPr="00E06C10">
        <w:t>Eff. April 1, 1989;</w:t>
      </w:r>
    </w:p>
    <w:p w14:paraId="778DC31B" w14:textId="77777777" w:rsidR="00480CD9" w:rsidRPr="00E06C10" w:rsidRDefault="00480CD9" w:rsidP="00E06C10">
      <w:pPr>
        <w:pStyle w:val="HistoryAfter"/>
      </w:pPr>
      <w:r w:rsidRPr="00E06C10">
        <w:t>Amended Eff. December 1, 1993;</w:t>
      </w:r>
    </w:p>
    <w:p w14:paraId="1482E26A" w14:textId="77777777" w:rsidR="00480CD9" w:rsidRPr="00E06C10" w:rsidRDefault="00480CD9" w:rsidP="00E06C10">
      <w:pPr>
        <w:pStyle w:val="HistoryAfter"/>
      </w:pPr>
      <w:r w:rsidRPr="00E06C10">
        <w:t>Repealed Eff. June 1, 2021.</w:t>
      </w:r>
    </w:p>
    <w:p w14:paraId="7C34BCDE" w14:textId="77777777" w:rsidR="00480CD9" w:rsidRPr="00E06C10" w:rsidRDefault="00480CD9" w:rsidP="00E06C10">
      <w:pPr>
        <w:pStyle w:val="Base"/>
      </w:pPr>
    </w:p>
    <w:p w14:paraId="0E3E91FA" w14:textId="77777777" w:rsidR="00480CD9" w:rsidRPr="00302CF8" w:rsidRDefault="00480CD9" w:rsidP="00302CF8">
      <w:pPr>
        <w:pStyle w:val="Rule"/>
      </w:pPr>
      <w:r w:rsidRPr="00302CF8">
        <w:t>19A NCAC 03G .0301</w:t>
      </w:r>
      <w:r w:rsidRPr="00302CF8">
        <w:tab/>
        <w:t>DRIVER EDUCATION PERMIT</w:t>
      </w:r>
    </w:p>
    <w:p w14:paraId="1172EB15" w14:textId="77777777" w:rsidR="00480CD9" w:rsidRPr="00302CF8" w:rsidRDefault="00480CD9" w:rsidP="00302CF8">
      <w:pPr>
        <w:pStyle w:val="Paragraph"/>
      </w:pPr>
      <w:r w:rsidRPr="00302CF8">
        <w:t>The student's vision and physical condition shall be checked by a representative of the Division or medical personnel and the results recorded on the permit. The restricted instruction permit shall be signed by a representative of the Division.</w:t>
      </w:r>
    </w:p>
    <w:p w14:paraId="00B12E25" w14:textId="77777777" w:rsidR="00480CD9" w:rsidRPr="00302CF8" w:rsidRDefault="00480CD9" w:rsidP="00302CF8">
      <w:pPr>
        <w:pStyle w:val="Base"/>
      </w:pPr>
    </w:p>
    <w:p w14:paraId="2843E6AF" w14:textId="77777777" w:rsidR="00480CD9" w:rsidRPr="00302CF8" w:rsidRDefault="00480CD9" w:rsidP="00302CF8">
      <w:pPr>
        <w:pStyle w:val="History"/>
      </w:pPr>
      <w:r w:rsidRPr="00302CF8">
        <w:t>History Note:</w:t>
      </w:r>
      <w:r w:rsidRPr="00302CF8">
        <w:tab/>
        <w:t xml:space="preserve">Authority G.S. 20-7(m); 20-39; </w:t>
      </w:r>
    </w:p>
    <w:p w14:paraId="4FF5859E" w14:textId="77777777" w:rsidR="00480CD9" w:rsidRPr="00302CF8" w:rsidRDefault="00480CD9" w:rsidP="00302CF8">
      <w:pPr>
        <w:pStyle w:val="HistoryAfter"/>
      </w:pPr>
      <w:r w:rsidRPr="00302CF8">
        <w:t>Eff. July 1, 1978;</w:t>
      </w:r>
    </w:p>
    <w:p w14:paraId="1913CCAA" w14:textId="77777777" w:rsidR="00480CD9" w:rsidRPr="00302CF8" w:rsidRDefault="00480CD9" w:rsidP="00302CF8">
      <w:pPr>
        <w:pStyle w:val="HistoryAfter"/>
      </w:pPr>
      <w:r w:rsidRPr="00302CF8">
        <w:t>Amended Eff. December 1, 1993; November 1, 1991; February 1, 1982;</w:t>
      </w:r>
    </w:p>
    <w:p w14:paraId="279F51DA" w14:textId="77777777" w:rsidR="00480CD9" w:rsidRPr="00302CF8" w:rsidRDefault="00480CD9" w:rsidP="00302CF8">
      <w:pPr>
        <w:pStyle w:val="HistoryAfter"/>
      </w:pPr>
      <w:r w:rsidRPr="00302CF8">
        <w:t>Readopted Eff. June 1, 2021.</w:t>
      </w:r>
    </w:p>
    <w:p w14:paraId="2613E599" w14:textId="77777777" w:rsidR="00480CD9" w:rsidRDefault="00480CD9" w:rsidP="00302CF8">
      <w:pPr>
        <w:pStyle w:val="Base"/>
      </w:pPr>
    </w:p>
    <w:p w14:paraId="645BEA68" w14:textId="77777777" w:rsidR="00480CD9" w:rsidRPr="004C45CC" w:rsidRDefault="00480CD9" w:rsidP="004C45CC">
      <w:pPr>
        <w:pStyle w:val="Rule"/>
      </w:pPr>
      <w:r w:rsidRPr="004C45CC">
        <w:t>19A NCAC 03I .0303</w:t>
      </w:r>
      <w:r w:rsidRPr="004C45CC">
        <w:tab/>
        <w:t>CLASSROOM FACILITY</w:t>
      </w:r>
    </w:p>
    <w:p w14:paraId="353C9117" w14:textId="77777777" w:rsidR="00480CD9" w:rsidRPr="004C45CC" w:rsidRDefault="00480CD9" w:rsidP="004C45CC">
      <w:pPr>
        <w:pStyle w:val="Paragraph"/>
      </w:pPr>
      <w:r w:rsidRPr="004C45CC">
        <w:t>In order for a commercial driving school to obtain and maintain a license, the school shall conduct classwork in a facility approved by the Division of Motor Vehicles. The classroom facility shall meet the following requirements:</w:t>
      </w:r>
    </w:p>
    <w:p w14:paraId="6F96FC1D" w14:textId="77777777" w:rsidR="00480CD9" w:rsidRPr="004C45CC" w:rsidRDefault="00480CD9" w:rsidP="00C41D2E">
      <w:pPr>
        <w:pStyle w:val="Item"/>
        <w:tabs>
          <w:tab w:val="clear" w:pos="1800"/>
        </w:tabs>
      </w:pPr>
      <w:r w:rsidRPr="004C45CC">
        <w:t>(1)</w:t>
      </w:r>
      <w:r w:rsidRPr="004C45CC">
        <w:tab/>
        <w:t>not less than 120 square feet, which includes at least 70</w:t>
      </w:r>
      <w:r>
        <w:t xml:space="preserve"> </w:t>
      </w:r>
      <w:r w:rsidRPr="004C45CC">
        <w:t xml:space="preserve">square feet for the instructor and his or her equipment and 12 square feet for each student; </w:t>
      </w:r>
    </w:p>
    <w:p w14:paraId="0E52DFCC" w14:textId="77777777" w:rsidR="00480CD9" w:rsidRPr="004C45CC" w:rsidRDefault="00480CD9" w:rsidP="00C41D2E">
      <w:pPr>
        <w:pStyle w:val="Item"/>
        <w:tabs>
          <w:tab w:val="clear" w:pos="1800"/>
        </w:tabs>
      </w:pPr>
      <w:r w:rsidRPr="004C45CC">
        <w:t>(2)</w:t>
      </w:r>
      <w:r w:rsidRPr="004C45CC">
        <w:tab/>
        <w:t>lighting, heating, and ventilation systems that are in compliance with all State and local laws</w:t>
      </w:r>
      <w:r>
        <w:t xml:space="preserve"> </w:t>
      </w:r>
      <w:r w:rsidRPr="004C45CC">
        <w:t>and ordinances including zoning, public health, safety, and</w:t>
      </w:r>
      <w:r>
        <w:t xml:space="preserve"> </w:t>
      </w:r>
      <w:r w:rsidRPr="004C45CC">
        <w:t>sanitation;</w:t>
      </w:r>
    </w:p>
    <w:p w14:paraId="1C6040F2" w14:textId="77777777" w:rsidR="00480CD9" w:rsidRPr="004C45CC" w:rsidRDefault="00480CD9" w:rsidP="00C41D2E">
      <w:pPr>
        <w:pStyle w:val="Item"/>
        <w:tabs>
          <w:tab w:val="clear" w:pos="1800"/>
        </w:tabs>
      </w:pPr>
      <w:r w:rsidRPr="004C45CC">
        <w:t>(3)</w:t>
      </w:r>
      <w:r w:rsidRPr="004C45CC">
        <w:tab/>
        <w:t>seats and writing surfaces for all students; presentations visible from all seats; charts,</w:t>
      </w:r>
      <w:r>
        <w:t xml:space="preserve"> </w:t>
      </w:r>
      <w:r w:rsidRPr="004C45CC">
        <w:t>diagrams, mock-ups, and pictures relating to the operation of motor vehicles, traffic</w:t>
      </w:r>
      <w:r>
        <w:t xml:space="preserve"> </w:t>
      </w:r>
      <w:r w:rsidRPr="004C45CC">
        <w:t>laws, physical forces, and correct driving procedures; a copy of the Driver's Handbook published</w:t>
      </w:r>
      <w:r>
        <w:t xml:space="preserve"> </w:t>
      </w:r>
      <w:r w:rsidRPr="004C45CC">
        <w:t>by the Division for each student; lesson materials to reflect current motor vehicle laws for each student; and</w:t>
      </w:r>
    </w:p>
    <w:p w14:paraId="33A8415B" w14:textId="77777777" w:rsidR="00480CD9" w:rsidRPr="004C45CC" w:rsidRDefault="00480CD9" w:rsidP="004C45CC">
      <w:pPr>
        <w:pStyle w:val="Item"/>
        <w:tabs>
          <w:tab w:val="clear" w:pos="1800"/>
        </w:tabs>
      </w:pPr>
      <w:r w:rsidRPr="004C45CC">
        <w:t>(4)</w:t>
      </w:r>
      <w:r w:rsidRPr="004C45CC">
        <w:tab/>
        <w:t>restroom facilities for the class size.</w:t>
      </w:r>
    </w:p>
    <w:p w14:paraId="58E017CC" w14:textId="77777777" w:rsidR="00480CD9" w:rsidRPr="004C45CC" w:rsidRDefault="00480CD9" w:rsidP="004C45CC">
      <w:pPr>
        <w:pStyle w:val="Base"/>
      </w:pPr>
    </w:p>
    <w:p w14:paraId="27FDE1D9" w14:textId="77777777" w:rsidR="00480CD9" w:rsidRPr="004C45CC" w:rsidRDefault="00480CD9" w:rsidP="004C45CC">
      <w:pPr>
        <w:pStyle w:val="History"/>
      </w:pPr>
      <w:r w:rsidRPr="004C45CC">
        <w:t>History Note:</w:t>
      </w:r>
      <w:r w:rsidRPr="004C45CC">
        <w:tab/>
        <w:t>Authority G.S. 20-322</w:t>
      </w:r>
      <w:r>
        <w:t>;</w:t>
      </w:r>
      <w:r w:rsidRPr="004C45CC">
        <w:t xml:space="preserve"> </w:t>
      </w:r>
    </w:p>
    <w:p w14:paraId="51CE1B85" w14:textId="77777777" w:rsidR="00480CD9" w:rsidRPr="004C45CC" w:rsidRDefault="00480CD9" w:rsidP="004C45CC">
      <w:pPr>
        <w:pStyle w:val="HistoryAfter"/>
      </w:pPr>
      <w:r w:rsidRPr="004C45CC">
        <w:t>Eff. July 2, 1979;</w:t>
      </w:r>
    </w:p>
    <w:p w14:paraId="6B02A76A" w14:textId="77777777" w:rsidR="00480CD9" w:rsidRPr="004C45CC" w:rsidRDefault="00480CD9" w:rsidP="004C45CC">
      <w:pPr>
        <w:pStyle w:val="HistoryAfter"/>
      </w:pPr>
      <w:r w:rsidRPr="004C45CC">
        <w:t>Amended Eff. December 1, 1993; November 1, 1991; April 1, 1989; June 1, 1982;</w:t>
      </w:r>
    </w:p>
    <w:p w14:paraId="5FDD6F23" w14:textId="77777777" w:rsidR="00480CD9" w:rsidRPr="004C45CC" w:rsidRDefault="00480CD9" w:rsidP="004C45CC">
      <w:pPr>
        <w:pStyle w:val="HistoryAfter"/>
      </w:pPr>
      <w:r w:rsidRPr="004C45CC">
        <w:t>Readopted Eff. June 1, 2021.</w:t>
      </w:r>
    </w:p>
    <w:p w14:paraId="4CFD85A1" w14:textId="77777777" w:rsidR="00480CD9" w:rsidRDefault="00480CD9" w:rsidP="004C45CC">
      <w:pPr>
        <w:pStyle w:val="Base"/>
      </w:pPr>
    </w:p>
    <w:p w14:paraId="34FC4B41" w14:textId="77777777" w:rsidR="00480CD9" w:rsidRPr="00452B53" w:rsidRDefault="00480CD9" w:rsidP="00452B53">
      <w:pPr>
        <w:pStyle w:val="Rule"/>
      </w:pPr>
      <w:r w:rsidRPr="00452B53">
        <w:t>19A NCAC 03I .0402</w:t>
      </w:r>
      <w:r w:rsidRPr="00452B53">
        <w:tab/>
        <w:t>REGISTRATION: INSURANCE: INSPECTION</w:t>
      </w:r>
    </w:p>
    <w:p w14:paraId="4DDFC751" w14:textId="77777777" w:rsidR="00480CD9" w:rsidRPr="00452B53" w:rsidRDefault="00480CD9" w:rsidP="00452B53">
      <w:pPr>
        <w:pStyle w:val="Paragraph"/>
      </w:pPr>
      <w:r w:rsidRPr="00452B53">
        <w:t xml:space="preserve">(a)  Each vehicle used by the school shall be insured by a company licensed to do business in North Carolina against liability in the amount of at least </w:t>
      </w:r>
      <w:r>
        <w:t>fifty thousand dollars (</w:t>
      </w:r>
      <w:r w:rsidRPr="00452B53">
        <w:t>$50,000</w:t>
      </w:r>
      <w:r>
        <w:t>)</w:t>
      </w:r>
      <w:r w:rsidRPr="00452B53">
        <w:t xml:space="preserve"> because of injury to or destruction of property of others in any one accident, </w:t>
      </w:r>
      <w:r>
        <w:t>one hundred thousand dollars (</w:t>
      </w:r>
      <w:r w:rsidRPr="00452B53">
        <w:t>$100,000</w:t>
      </w:r>
      <w:r>
        <w:t>)</w:t>
      </w:r>
      <w:r w:rsidRPr="00452B53">
        <w:t xml:space="preserve"> because of bodily injury to or death of one person in any one accident, and </w:t>
      </w:r>
      <w:r>
        <w:t>three hundred thousand dollars (</w:t>
      </w:r>
      <w:r w:rsidRPr="00452B53">
        <w:t>$300,000</w:t>
      </w:r>
      <w:r>
        <w:t>)</w:t>
      </w:r>
      <w:r w:rsidRPr="00452B53">
        <w:t xml:space="preserve"> because of bodily injury to or death of two or more persons in any one accident. This insurance coverage shall be secured on an annual basis. In the event coverage for any vehicle used for driver instruction or training shall not be renewed, the school shall give written notice to the Division at least 10 days prior to the expiration date of the coverage. A certificate of insurance coverage shall be filed by the insurance underwriter with the Division. Cancellation shall be accomplished upon 15 days prior written notice to the Division by the insurance underwriter.</w:t>
      </w:r>
    </w:p>
    <w:p w14:paraId="1CEE4BF0" w14:textId="77777777" w:rsidR="00480CD9" w:rsidRPr="00452B53" w:rsidRDefault="00480CD9" w:rsidP="00452B53">
      <w:pPr>
        <w:pStyle w:val="Paragraph"/>
      </w:pPr>
      <w:r w:rsidRPr="00452B53">
        <w:t>(b)  Each vehicle used by a school shall be listed and inspected in the manner prescribed by Rule .0401 of this Section</w:t>
      </w:r>
      <w:r>
        <w:t>.</w:t>
      </w:r>
      <w:r w:rsidRPr="00452B53">
        <w:t xml:space="preserve"> Each vehicle shall be inspected and approved by a representative of the Division before it is used and then annually. </w:t>
      </w:r>
    </w:p>
    <w:p w14:paraId="7CE40409" w14:textId="77777777" w:rsidR="00480CD9" w:rsidRPr="00452B53" w:rsidRDefault="00480CD9" w:rsidP="00452B53">
      <w:pPr>
        <w:pStyle w:val="Base"/>
      </w:pPr>
    </w:p>
    <w:p w14:paraId="527BC2E8" w14:textId="77777777" w:rsidR="00480CD9" w:rsidRPr="00452B53" w:rsidRDefault="00480CD9" w:rsidP="00452B53">
      <w:pPr>
        <w:pStyle w:val="History"/>
      </w:pPr>
      <w:r w:rsidRPr="00452B53">
        <w:t>History Note:</w:t>
      </w:r>
      <w:r w:rsidRPr="00452B53">
        <w:tab/>
        <w:t xml:space="preserve">Authority G.S. 20-321; 20-322; </w:t>
      </w:r>
    </w:p>
    <w:p w14:paraId="70F11F03" w14:textId="77777777" w:rsidR="00480CD9" w:rsidRPr="00452B53" w:rsidRDefault="00480CD9" w:rsidP="00452B53">
      <w:pPr>
        <w:pStyle w:val="HistoryAfter"/>
      </w:pPr>
      <w:r w:rsidRPr="00452B53">
        <w:t>Eff. July 2, 1979;</w:t>
      </w:r>
    </w:p>
    <w:p w14:paraId="6D3FA308" w14:textId="77777777" w:rsidR="00480CD9" w:rsidRPr="00452B53" w:rsidRDefault="00480CD9" w:rsidP="00452B53">
      <w:pPr>
        <w:pStyle w:val="HistoryAfter"/>
      </w:pPr>
      <w:r w:rsidRPr="00452B53">
        <w:t>Amended Eff. August 1, 2000; May 1, 1987;</w:t>
      </w:r>
    </w:p>
    <w:p w14:paraId="3D5E6E4E" w14:textId="77777777" w:rsidR="00480CD9" w:rsidRPr="00452B53" w:rsidRDefault="00480CD9" w:rsidP="00452B53">
      <w:pPr>
        <w:pStyle w:val="HistoryAfter"/>
      </w:pPr>
      <w:r w:rsidRPr="00452B53">
        <w:t>Readopted Eff. June 1, 2021.</w:t>
      </w:r>
    </w:p>
    <w:p w14:paraId="6ABA7EAD" w14:textId="77777777" w:rsidR="00480CD9" w:rsidRDefault="00480CD9" w:rsidP="00452B53">
      <w:pPr>
        <w:pStyle w:val="Base"/>
      </w:pPr>
    </w:p>
    <w:p w14:paraId="0F9A929C" w14:textId="77777777" w:rsidR="00480CD9" w:rsidRPr="00DD07C3" w:rsidRDefault="00480CD9" w:rsidP="00DD07C3">
      <w:pPr>
        <w:pStyle w:val="Rule"/>
      </w:pPr>
      <w:r w:rsidRPr="00DD07C3">
        <w:t>19A NCAC 03I .0501</w:t>
      </w:r>
      <w:r w:rsidRPr="00DD07C3">
        <w:tab/>
        <w:t>REQUIREMENTS</w:t>
      </w:r>
    </w:p>
    <w:p w14:paraId="37F72365" w14:textId="77777777" w:rsidR="00480CD9" w:rsidRPr="00DD07C3" w:rsidRDefault="00480CD9" w:rsidP="00DD07C3">
      <w:pPr>
        <w:pStyle w:val="Paragraph"/>
      </w:pPr>
      <w:r w:rsidRPr="00DD07C3">
        <w:t>(a)  Each instructor of a commercial driver training school or branch shall:</w:t>
      </w:r>
    </w:p>
    <w:p w14:paraId="1F15A06D" w14:textId="77777777" w:rsidR="00480CD9" w:rsidRPr="00DD07C3" w:rsidRDefault="00480CD9" w:rsidP="00DD07C3">
      <w:pPr>
        <w:pStyle w:val="SubParagraph"/>
        <w:tabs>
          <w:tab w:val="clear" w:pos="1800"/>
        </w:tabs>
      </w:pPr>
      <w:r w:rsidRPr="00DD07C3">
        <w:t>(1)</w:t>
      </w:r>
      <w:r w:rsidRPr="00DD07C3">
        <w:tab/>
        <w:t>have four years or more of experience as a licensed operator of a motor vehicle;</w:t>
      </w:r>
    </w:p>
    <w:p w14:paraId="1BB83B0F" w14:textId="77777777" w:rsidR="00480CD9" w:rsidRPr="00DD07C3" w:rsidRDefault="00480CD9" w:rsidP="00823744">
      <w:pPr>
        <w:pStyle w:val="SubParagraph"/>
        <w:tabs>
          <w:tab w:val="clear" w:pos="1800"/>
        </w:tabs>
      </w:pPr>
      <w:r w:rsidRPr="00DD07C3">
        <w:t>(2)</w:t>
      </w:r>
      <w:r w:rsidRPr="00DD07C3">
        <w:tab/>
        <w:t>not be denied on the basis of criminal record in accordance with if they have</w:t>
      </w:r>
      <w:r>
        <w:t xml:space="preserve"> </w:t>
      </w:r>
      <w:r w:rsidRPr="00DD07C3">
        <w:t>been convicted of a felony in the 10 years preceding the date of application;</w:t>
      </w:r>
    </w:p>
    <w:p w14:paraId="05BE708A" w14:textId="77777777" w:rsidR="00480CD9" w:rsidRPr="00DD07C3" w:rsidRDefault="00480CD9" w:rsidP="00823744">
      <w:pPr>
        <w:pStyle w:val="SubParagraph"/>
        <w:tabs>
          <w:tab w:val="clear" w:pos="1800"/>
        </w:tabs>
      </w:pPr>
      <w:r w:rsidRPr="00DD07C3">
        <w:t>(3)</w:t>
      </w:r>
      <w:r w:rsidRPr="00DD07C3">
        <w:tab/>
        <w:t>not have had a revocation or suspension of his driver's license in the five years preceding the date of application;</w:t>
      </w:r>
    </w:p>
    <w:p w14:paraId="75F0198C" w14:textId="77777777" w:rsidR="00480CD9" w:rsidRPr="00DD07C3" w:rsidRDefault="00480CD9" w:rsidP="00DD07C3">
      <w:pPr>
        <w:pStyle w:val="SubParagraph"/>
        <w:tabs>
          <w:tab w:val="clear" w:pos="1800"/>
        </w:tabs>
      </w:pPr>
      <w:r w:rsidRPr="00DD07C3">
        <w:t>(4)</w:t>
      </w:r>
      <w:r w:rsidRPr="00DD07C3">
        <w:tab/>
        <w:t>have graduated from high school or hold a high school equivalency certificate;</w:t>
      </w:r>
    </w:p>
    <w:p w14:paraId="171111A3" w14:textId="77777777" w:rsidR="00480CD9" w:rsidRPr="00DD07C3" w:rsidRDefault="00480CD9" w:rsidP="00823744">
      <w:pPr>
        <w:pStyle w:val="SubParagraph"/>
        <w:tabs>
          <w:tab w:val="clear" w:pos="1800"/>
        </w:tabs>
      </w:pPr>
      <w:r w:rsidRPr="00DD07C3">
        <w:t>(5)</w:t>
      </w:r>
      <w:r w:rsidRPr="00DD07C3">
        <w:tab/>
        <w:t>not have had convictions for moving violations totaling five or more points in the three years</w:t>
      </w:r>
      <w:r>
        <w:t xml:space="preserve"> </w:t>
      </w:r>
      <w:r w:rsidRPr="00DD07C3">
        <w:t>preceding the date of application;</w:t>
      </w:r>
    </w:p>
    <w:p w14:paraId="04DE64C6" w14:textId="77777777" w:rsidR="00480CD9" w:rsidRPr="00DD07C3" w:rsidRDefault="00480CD9" w:rsidP="00823744">
      <w:pPr>
        <w:pStyle w:val="SubParagraph"/>
        <w:tabs>
          <w:tab w:val="clear" w:pos="1800"/>
        </w:tabs>
      </w:pPr>
      <w:r w:rsidRPr="00DD07C3">
        <w:t>(6)</w:t>
      </w:r>
      <w:r w:rsidRPr="00DD07C3">
        <w:tab/>
        <w:t>have completed the 80-contact-hour, community-college course for driver education teachers; an</w:t>
      </w:r>
      <w:r>
        <w:t xml:space="preserve"> </w:t>
      </w:r>
      <w:r w:rsidRPr="00DD07C3">
        <w:t>equivalent course approved by the Commissioner, or an Instructor Training</w:t>
      </w:r>
      <w:r>
        <w:t xml:space="preserve"> </w:t>
      </w:r>
      <w:r w:rsidRPr="00DD07C3">
        <w:t>Program conducted by an licensed Commercial Driver Training School within four years</w:t>
      </w:r>
      <w:r>
        <w:t xml:space="preserve"> </w:t>
      </w:r>
      <w:r w:rsidRPr="00DD07C3">
        <w:t>prior to application;</w:t>
      </w:r>
    </w:p>
    <w:p w14:paraId="62CCA923" w14:textId="77777777" w:rsidR="00480CD9" w:rsidRPr="00DD07C3" w:rsidRDefault="00480CD9" w:rsidP="00823744">
      <w:pPr>
        <w:pStyle w:val="SubParagraph"/>
        <w:tabs>
          <w:tab w:val="clear" w:pos="1800"/>
        </w:tabs>
      </w:pPr>
      <w:r w:rsidRPr="00DD07C3">
        <w:t>(7)</w:t>
      </w:r>
      <w:r w:rsidRPr="00DD07C3">
        <w:tab/>
        <w:t>complete the written test administered by a School Bus and Traffic Safety</w:t>
      </w:r>
      <w:r>
        <w:t xml:space="preserve"> </w:t>
      </w:r>
      <w:r w:rsidRPr="00DD07C3">
        <w:t>representative; (Allowed only one retest)</w:t>
      </w:r>
    </w:p>
    <w:p w14:paraId="6081A02B" w14:textId="77777777" w:rsidR="00480CD9" w:rsidRPr="00DD07C3" w:rsidRDefault="00480CD9" w:rsidP="00823744">
      <w:pPr>
        <w:pStyle w:val="SubParagraph"/>
        <w:tabs>
          <w:tab w:val="clear" w:pos="1800"/>
        </w:tabs>
      </w:pPr>
      <w:r w:rsidRPr="00DD07C3">
        <w:t>(8)</w:t>
      </w:r>
      <w:r w:rsidRPr="00DD07C3">
        <w:tab/>
        <w:t>complete the Miller Road Test given by a School Bus and Traffic Safety</w:t>
      </w:r>
      <w:r>
        <w:t xml:space="preserve"> </w:t>
      </w:r>
      <w:r w:rsidRPr="00DD07C3">
        <w:t>representative; (Allowed only one retest)</w:t>
      </w:r>
    </w:p>
    <w:p w14:paraId="67EA8682" w14:textId="77777777" w:rsidR="00480CD9" w:rsidRPr="00DD07C3" w:rsidRDefault="00480CD9" w:rsidP="00DD07C3">
      <w:pPr>
        <w:pStyle w:val="SubParagraph"/>
        <w:tabs>
          <w:tab w:val="clear" w:pos="1800"/>
        </w:tabs>
      </w:pPr>
      <w:r w:rsidRPr="00DD07C3">
        <w:t>(9)</w:t>
      </w:r>
      <w:r w:rsidRPr="00DD07C3">
        <w:tab/>
        <w:t>be issued an instructor's learning permit, valid for a three month probationary period;</w:t>
      </w:r>
    </w:p>
    <w:p w14:paraId="2B3710DB" w14:textId="77777777" w:rsidR="00480CD9" w:rsidRPr="00DD07C3" w:rsidRDefault="00480CD9" w:rsidP="00823744">
      <w:pPr>
        <w:pStyle w:val="SubParagraph"/>
        <w:tabs>
          <w:tab w:val="clear" w:pos="1800"/>
        </w:tabs>
      </w:pPr>
      <w:r w:rsidRPr="00DD07C3">
        <w:t>(10)</w:t>
      </w:r>
      <w:r w:rsidRPr="00DD07C3">
        <w:tab/>
        <w:t>submit a criminal background check from the Clerk of Court for each county of residence for the</w:t>
      </w:r>
      <w:r>
        <w:t xml:space="preserve"> </w:t>
      </w:r>
      <w:r w:rsidRPr="00DD07C3">
        <w:t>past 10 years;</w:t>
      </w:r>
    </w:p>
    <w:p w14:paraId="7A8E5D0C" w14:textId="77777777" w:rsidR="00480CD9" w:rsidRPr="00DD07C3" w:rsidRDefault="00480CD9" w:rsidP="00823744">
      <w:pPr>
        <w:pStyle w:val="SubParagraph"/>
        <w:tabs>
          <w:tab w:val="clear" w:pos="1800"/>
        </w:tabs>
      </w:pPr>
      <w:r w:rsidRPr="00DD07C3">
        <w:lastRenderedPageBreak/>
        <w:t>(11)</w:t>
      </w:r>
      <w:r w:rsidRPr="00DD07C3">
        <w:tab/>
        <w:t>be observed, evaluated, and recommended by a School Bus and</w:t>
      </w:r>
      <w:r>
        <w:t xml:space="preserve"> </w:t>
      </w:r>
      <w:r w:rsidRPr="00DD07C3">
        <w:t>Traffic Safety representative within the three month probationary period; and</w:t>
      </w:r>
    </w:p>
    <w:p w14:paraId="42949E1B" w14:textId="77777777" w:rsidR="00480CD9" w:rsidRPr="00DD07C3" w:rsidRDefault="00480CD9" w:rsidP="00823744">
      <w:pPr>
        <w:pStyle w:val="SubParagraph"/>
        <w:tabs>
          <w:tab w:val="clear" w:pos="1800"/>
        </w:tabs>
      </w:pPr>
      <w:r w:rsidRPr="00DD07C3">
        <w:t>(12)</w:t>
      </w:r>
      <w:r w:rsidRPr="00DD07C3">
        <w:tab/>
        <w:t>be exempt from the 80-contact-hour basic course, Miller Road Test, and the probationary period if</w:t>
      </w:r>
      <w:r>
        <w:t xml:space="preserve"> </w:t>
      </w:r>
      <w:r w:rsidRPr="00DD07C3">
        <w:t>the applicant is an accredited driver education teacher with a current certificate based on the</w:t>
      </w:r>
      <w:r>
        <w:t xml:space="preserve"> </w:t>
      </w:r>
      <w:r w:rsidRPr="00DD07C3">
        <w:t>requirements of the State Board of Education and if he or she</w:t>
      </w:r>
      <w:r>
        <w:t xml:space="preserve"> </w:t>
      </w:r>
      <w:r w:rsidRPr="00DD07C3">
        <w:t>completes the written Commercial Driver Education exam with a score of 80 or</w:t>
      </w:r>
      <w:r>
        <w:t xml:space="preserve"> </w:t>
      </w:r>
      <w:r w:rsidRPr="00DD07C3">
        <w:t>above, and if the test is administered by a School Bus and Traffic Safety representative.</w:t>
      </w:r>
      <w:r>
        <w:t xml:space="preserve"> </w:t>
      </w:r>
      <w:r w:rsidRPr="00DD07C3">
        <w:t>The applicant is allowed only one retest.</w:t>
      </w:r>
    </w:p>
    <w:p w14:paraId="5A823851" w14:textId="77777777" w:rsidR="00480CD9" w:rsidRPr="00DD07C3" w:rsidRDefault="00480CD9" w:rsidP="00DD07C3">
      <w:pPr>
        <w:pStyle w:val="Paragraph"/>
      </w:pPr>
      <w:r w:rsidRPr="00DD07C3">
        <w:t>(b)  An applicant will be issued an instructor's learner's permit which will be valid for three months. To be eligible for an instructor's learner's permit, the applicant shall meet requirements in Subparagraphs (a)(1) through (10) of this Rule and shall:</w:t>
      </w:r>
    </w:p>
    <w:p w14:paraId="50B75258" w14:textId="77777777" w:rsidR="00480CD9" w:rsidRPr="00DD07C3" w:rsidRDefault="00480CD9" w:rsidP="00823744">
      <w:pPr>
        <w:pStyle w:val="SubParagraph"/>
        <w:tabs>
          <w:tab w:val="clear" w:pos="1800"/>
        </w:tabs>
      </w:pPr>
      <w:r w:rsidRPr="00DD07C3">
        <w:t>(1)</w:t>
      </w:r>
      <w:r w:rsidRPr="00DD07C3">
        <w:tab/>
        <w:t xml:space="preserve">submit an Instructor Application with a </w:t>
      </w:r>
      <w:r>
        <w:t>sixteen dollar (</w:t>
      </w:r>
      <w:r w:rsidRPr="00DD07C3">
        <w:t>$16.00</w:t>
      </w:r>
      <w:r>
        <w:t>)</w:t>
      </w:r>
      <w:r w:rsidRPr="00DD07C3">
        <w:t xml:space="preserve"> application fee, copy of high</w:t>
      </w:r>
      <w:r>
        <w:t xml:space="preserve"> </w:t>
      </w:r>
      <w:r w:rsidRPr="00DD07C3">
        <w:t>school diploma or high school equivalency certificate, and physical examination form;</w:t>
      </w:r>
    </w:p>
    <w:p w14:paraId="23DEC86C" w14:textId="77777777" w:rsidR="00480CD9" w:rsidRPr="00DD07C3" w:rsidRDefault="00480CD9" w:rsidP="00823744">
      <w:pPr>
        <w:pStyle w:val="SubParagraph"/>
        <w:tabs>
          <w:tab w:val="clear" w:pos="1800"/>
        </w:tabs>
      </w:pPr>
      <w:r w:rsidRPr="00DD07C3">
        <w:t>(2)</w:t>
      </w:r>
      <w:r w:rsidRPr="00DD07C3">
        <w:tab/>
        <w:t>conduct two hours of classroom instruction within the three-month probationary</w:t>
      </w:r>
      <w:r>
        <w:t xml:space="preserve"> </w:t>
      </w:r>
      <w:r w:rsidRPr="00DD07C3">
        <w:t>period, while being observed and evaluated by a School Bus and Traffic Safety representative,</w:t>
      </w:r>
      <w:r>
        <w:t xml:space="preserve"> </w:t>
      </w:r>
      <w:r w:rsidRPr="00DD07C3">
        <w:t>if the instructor wants to be licensed as a classroom instructor;</w:t>
      </w:r>
    </w:p>
    <w:p w14:paraId="34BB9188" w14:textId="77777777" w:rsidR="00480CD9" w:rsidRPr="00DD07C3" w:rsidRDefault="00480CD9" w:rsidP="00823744">
      <w:pPr>
        <w:pStyle w:val="SubParagraph"/>
        <w:tabs>
          <w:tab w:val="clear" w:pos="1800"/>
        </w:tabs>
      </w:pPr>
      <w:r w:rsidRPr="00DD07C3">
        <w:t>(3)</w:t>
      </w:r>
      <w:r w:rsidRPr="00DD07C3">
        <w:tab/>
        <w:t>conduct two hours of behind the wheel instruction within the three-month probationary period, while being observed and evaluated by a School Bus and Traffic</w:t>
      </w:r>
      <w:r>
        <w:t xml:space="preserve"> </w:t>
      </w:r>
      <w:r w:rsidRPr="00DD07C3">
        <w:t>Safety representative, if the instructor wants to be licensed for behind</w:t>
      </w:r>
      <w:r>
        <w:t xml:space="preserve"> </w:t>
      </w:r>
      <w:r w:rsidRPr="00DD07C3">
        <w:t>the wheel instruction;</w:t>
      </w:r>
    </w:p>
    <w:p w14:paraId="1ACACE06" w14:textId="77777777" w:rsidR="00480CD9" w:rsidRPr="00DD07C3" w:rsidRDefault="00480CD9" w:rsidP="00823744">
      <w:pPr>
        <w:pStyle w:val="SubParagraph"/>
        <w:tabs>
          <w:tab w:val="clear" w:pos="1800"/>
        </w:tabs>
      </w:pPr>
      <w:r w:rsidRPr="00DD07C3">
        <w:t>(4)</w:t>
      </w:r>
      <w:r w:rsidRPr="00DD07C3">
        <w:tab/>
        <w:t>be recommended by a School Bus and Traffic Safety representative to</w:t>
      </w:r>
      <w:r>
        <w:t xml:space="preserve"> </w:t>
      </w:r>
      <w:r w:rsidRPr="00DD07C3">
        <w:t>receive an instructor's license;</w:t>
      </w:r>
    </w:p>
    <w:p w14:paraId="714E77D2" w14:textId="77777777" w:rsidR="00480CD9" w:rsidRPr="00DD07C3" w:rsidRDefault="00480CD9" w:rsidP="00823744">
      <w:pPr>
        <w:pStyle w:val="SubParagraph"/>
        <w:tabs>
          <w:tab w:val="clear" w:pos="1800"/>
        </w:tabs>
      </w:pPr>
      <w:r w:rsidRPr="00DD07C3">
        <w:t>(5)</w:t>
      </w:r>
      <w:r w:rsidRPr="00DD07C3">
        <w:tab/>
        <w:t>be exempt from Subparagraphs (b)(2), (3), and (4) of this Rule if the applicant is an</w:t>
      </w:r>
      <w:r>
        <w:t xml:space="preserve"> </w:t>
      </w:r>
      <w:r w:rsidRPr="00DD07C3">
        <w:t>accredited driver education teacher with a current certificate based on the requirements of the</w:t>
      </w:r>
      <w:r>
        <w:t xml:space="preserve"> </w:t>
      </w:r>
      <w:r w:rsidRPr="00DD07C3">
        <w:t>State Board of Education.</w:t>
      </w:r>
    </w:p>
    <w:p w14:paraId="6A57A39B" w14:textId="77777777" w:rsidR="00480CD9" w:rsidRPr="00DD07C3" w:rsidRDefault="00480CD9" w:rsidP="00DD07C3">
      <w:pPr>
        <w:pStyle w:val="Paragraph"/>
      </w:pPr>
      <w:r w:rsidRPr="00DD07C3">
        <w:t>(c)  An instructor at an approved commercial driver training school may apply for an Instructor Trainer license. The Instructor Trainer shall:</w:t>
      </w:r>
    </w:p>
    <w:p w14:paraId="3F2C55F0" w14:textId="77777777" w:rsidR="00480CD9" w:rsidRPr="00DD07C3" w:rsidRDefault="00480CD9" w:rsidP="00DD07C3">
      <w:pPr>
        <w:pStyle w:val="SubParagraph"/>
        <w:tabs>
          <w:tab w:val="clear" w:pos="1800"/>
        </w:tabs>
      </w:pPr>
      <w:r w:rsidRPr="00DD07C3">
        <w:t>(1)</w:t>
      </w:r>
      <w:r w:rsidRPr="00DD07C3">
        <w:tab/>
        <w:t>have five consecutive years as an active licensed instructor;</w:t>
      </w:r>
    </w:p>
    <w:p w14:paraId="22E9AFDB" w14:textId="77777777" w:rsidR="00480CD9" w:rsidRPr="00DD07C3" w:rsidRDefault="00480CD9" w:rsidP="00DD07C3">
      <w:pPr>
        <w:pStyle w:val="SubParagraph"/>
        <w:tabs>
          <w:tab w:val="clear" w:pos="1800"/>
        </w:tabs>
      </w:pPr>
      <w:r w:rsidRPr="00DD07C3">
        <w:t>(2)</w:t>
      </w:r>
      <w:r w:rsidRPr="00DD07C3">
        <w:tab/>
        <w:t>submit an application for Instructor Trainer License;</w:t>
      </w:r>
    </w:p>
    <w:p w14:paraId="7A0C2BF6" w14:textId="77777777" w:rsidR="00480CD9" w:rsidRPr="00DD07C3" w:rsidRDefault="00480CD9" w:rsidP="00823744">
      <w:pPr>
        <w:pStyle w:val="SubParagraph"/>
        <w:tabs>
          <w:tab w:val="clear" w:pos="1800"/>
        </w:tabs>
      </w:pPr>
      <w:r w:rsidRPr="00DD07C3">
        <w:t>(3)</w:t>
      </w:r>
      <w:r w:rsidRPr="00DD07C3">
        <w:tab/>
        <w:t>complete two hours of classroom observation by a School Bus and Traffic Safety representative</w:t>
      </w:r>
      <w:r>
        <w:t xml:space="preserve"> </w:t>
      </w:r>
      <w:r w:rsidRPr="00DD07C3">
        <w:t>while training instructors, not driver education students;</w:t>
      </w:r>
    </w:p>
    <w:p w14:paraId="3FFF808B" w14:textId="77777777" w:rsidR="00480CD9" w:rsidRPr="00DD07C3" w:rsidRDefault="00480CD9" w:rsidP="00823744">
      <w:pPr>
        <w:pStyle w:val="SubParagraph"/>
        <w:tabs>
          <w:tab w:val="clear" w:pos="1800"/>
        </w:tabs>
      </w:pPr>
      <w:r w:rsidRPr="00DD07C3">
        <w:t>(4)</w:t>
      </w:r>
      <w:r w:rsidRPr="00DD07C3">
        <w:tab/>
        <w:t>complete two hours of behind-the-wheel observation by a School Bus and Traffic Safety</w:t>
      </w:r>
      <w:r>
        <w:t xml:space="preserve"> </w:t>
      </w:r>
      <w:r w:rsidRPr="00DD07C3">
        <w:t>representative while training instructors, not driver education students;</w:t>
      </w:r>
    </w:p>
    <w:p w14:paraId="47F317DB" w14:textId="77777777" w:rsidR="00480CD9" w:rsidRPr="00DD07C3" w:rsidRDefault="00480CD9" w:rsidP="00823744">
      <w:pPr>
        <w:pStyle w:val="SubParagraph"/>
        <w:tabs>
          <w:tab w:val="clear" w:pos="1800"/>
        </w:tabs>
      </w:pPr>
      <w:r w:rsidRPr="00DD07C3">
        <w:t>(5)</w:t>
      </w:r>
      <w:r w:rsidRPr="00DD07C3">
        <w:tab/>
        <w:t>complete the written test administered by a School Bus and Traffic Safety</w:t>
      </w:r>
      <w:r>
        <w:t xml:space="preserve"> </w:t>
      </w:r>
      <w:r w:rsidRPr="00DD07C3">
        <w:t>Representative; (Allowed only one retest)</w:t>
      </w:r>
    </w:p>
    <w:p w14:paraId="53E711B6" w14:textId="77777777" w:rsidR="00480CD9" w:rsidRPr="00DD07C3" w:rsidRDefault="00480CD9" w:rsidP="00823744">
      <w:pPr>
        <w:pStyle w:val="SubParagraph"/>
        <w:tabs>
          <w:tab w:val="clear" w:pos="1800"/>
        </w:tabs>
      </w:pPr>
      <w:r w:rsidRPr="00DD07C3">
        <w:t>(6)</w:t>
      </w:r>
      <w:r w:rsidRPr="00DD07C3">
        <w:tab/>
        <w:t>complete the Miller Road Test given by a School Bus and Traffic Safety</w:t>
      </w:r>
      <w:r>
        <w:t xml:space="preserve"> </w:t>
      </w:r>
      <w:r w:rsidRPr="00DD07C3">
        <w:t>Representative; (Allowed only one retest)</w:t>
      </w:r>
    </w:p>
    <w:p w14:paraId="629F5532" w14:textId="77777777" w:rsidR="00480CD9" w:rsidRPr="00DD07C3" w:rsidRDefault="00480CD9" w:rsidP="00DD07C3">
      <w:pPr>
        <w:pStyle w:val="SubParagraph"/>
        <w:tabs>
          <w:tab w:val="clear" w:pos="1800"/>
        </w:tabs>
      </w:pPr>
      <w:r w:rsidRPr="00DD07C3">
        <w:t>(7)</w:t>
      </w:r>
      <w:r w:rsidRPr="00DD07C3">
        <w:tab/>
        <w:t>be recommended by a School Bus and Traffic Safety representative; and</w:t>
      </w:r>
    </w:p>
    <w:p w14:paraId="15945674" w14:textId="77777777" w:rsidR="00480CD9" w:rsidRPr="00DD07C3" w:rsidRDefault="00480CD9" w:rsidP="00823744">
      <w:pPr>
        <w:pStyle w:val="SubParagraph"/>
        <w:tabs>
          <w:tab w:val="clear" w:pos="1800"/>
        </w:tabs>
      </w:pPr>
      <w:r w:rsidRPr="00DD07C3">
        <w:t>(8)</w:t>
      </w:r>
      <w:r w:rsidRPr="00DD07C3">
        <w:tab/>
        <w:t>shall renew instructor trainer license every other year, in</w:t>
      </w:r>
      <w:r>
        <w:t xml:space="preserve"> </w:t>
      </w:r>
      <w:r w:rsidRPr="00DD07C3">
        <w:t>conjunction with school renewal.</w:t>
      </w:r>
    </w:p>
    <w:p w14:paraId="76C55A35" w14:textId="77777777" w:rsidR="00480CD9" w:rsidRPr="00DD07C3" w:rsidRDefault="00480CD9" w:rsidP="00DD07C3">
      <w:pPr>
        <w:pStyle w:val="Paragraph"/>
      </w:pPr>
      <w:r w:rsidRPr="00DD07C3">
        <w:t>(d)  Each application for a commercial driver training instructor shall consist of:</w:t>
      </w:r>
    </w:p>
    <w:p w14:paraId="0C229AB1" w14:textId="77777777" w:rsidR="00480CD9" w:rsidRPr="00DD07C3" w:rsidRDefault="00480CD9" w:rsidP="00DD07C3">
      <w:pPr>
        <w:pStyle w:val="SubParagraph"/>
        <w:tabs>
          <w:tab w:val="clear" w:pos="1800"/>
        </w:tabs>
      </w:pPr>
      <w:r w:rsidRPr="00DD07C3">
        <w:t>(1)</w:t>
      </w:r>
      <w:r w:rsidRPr="00DD07C3">
        <w:tab/>
        <w:t>SBTS-612 (application for instructor license) shall be completed and signed by the applicant;</w:t>
      </w:r>
    </w:p>
    <w:p w14:paraId="26954075" w14:textId="77777777" w:rsidR="00480CD9" w:rsidRPr="00DD07C3" w:rsidRDefault="00480CD9" w:rsidP="00DD07C3">
      <w:pPr>
        <w:pStyle w:val="SubParagraph"/>
        <w:tabs>
          <w:tab w:val="clear" w:pos="1800"/>
        </w:tabs>
      </w:pPr>
      <w:r w:rsidRPr="00DD07C3">
        <w:t>(2)</w:t>
      </w:r>
      <w:r w:rsidRPr="00DD07C3">
        <w:tab/>
        <w:t>SBTS-602 (physical exam report) shall be completed and signed by a licensed physician;</w:t>
      </w:r>
    </w:p>
    <w:p w14:paraId="46D69F45" w14:textId="77777777" w:rsidR="00480CD9" w:rsidRPr="00DD07C3" w:rsidRDefault="00480CD9" w:rsidP="00DD07C3">
      <w:pPr>
        <w:pStyle w:val="SubParagraph"/>
        <w:tabs>
          <w:tab w:val="clear" w:pos="1800"/>
        </w:tabs>
      </w:pPr>
      <w:r w:rsidRPr="00DD07C3">
        <w:t>(3)</w:t>
      </w:r>
      <w:r w:rsidRPr="00DD07C3">
        <w:tab/>
        <w:t>satisfactory evidence of high school graduation or equivalency;</w:t>
      </w:r>
    </w:p>
    <w:p w14:paraId="32A900F2" w14:textId="77777777" w:rsidR="00480CD9" w:rsidRPr="00DD07C3" w:rsidRDefault="00480CD9" w:rsidP="00823744">
      <w:pPr>
        <w:pStyle w:val="SubParagraph"/>
        <w:tabs>
          <w:tab w:val="clear" w:pos="1800"/>
        </w:tabs>
      </w:pPr>
      <w:r w:rsidRPr="00DD07C3">
        <w:t>(4)</w:t>
      </w:r>
      <w:r w:rsidRPr="00DD07C3">
        <w:tab/>
        <w:t>evidence of completion of NCDMV 80-hour basic driver education instructor course or</w:t>
      </w:r>
      <w:r>
        <w:t xml:space="preserve"> </w:t>
      </w:r>
      <w:r w:rsidRPr="00DD07C3">
        <w:t>equivalent;</w:t>
      </w:r>
    </w:p>
    <w:p w14:paraId="18960674" w14:textId="77777777" w:rsidR="00480CD9" w:rsidRPr="00DD07C3" w:rsidRDefault="00480CD9" w:rsidP="00823744">
      <w:pPr>
        <w:pStyle w:val="SubParagraph"/>
        <w:tabs>
          <w:tab w:val="clear" w:pos="1800"/>
        </w:tabs>
      </w:pPr>
      <w:r w:rsidRPr="00DD07C3">
        <w:t>(5)</w:t>
      </w:r>
      <w:r w:rsidRPr="00DD07C3">
        <w:tab/>
        <w:t>a driver license record check for the previous three years if applicant has other than a North</w:t>
      </w:r>
      <w:r>
        <w:t xml:space="preserve"> </w:t>
      </w:r>
      <w:r w:rsidRPr="00DD07C3">
        <w:t>Carolina driver license or local background check for all counties they have resided in for the last</w:t>
      </w:r>
      <w:r>
        <w:t xml:space="preserve"> </w:t>
      </w:r>
      <w:r w:rsidRPr="00DD07C3">
        <w:t>10 years for North Carolina residents; or</w:t>
      </w:r>
    </w:p>
    <w:p w14:paraId="4E824F01" w14:textId="77777777" w:rsidR="00480CD9" w:rsidRPr="00DD07C3" w:rsidRDefault="00480CD9" w:rsidP="00DD07C3">
      <w:pPr>
        <w:pStyle w:val="SubParagraph"/>
        <w:tabs>
          <w:tab w:val="clear" w:pos="1800"/>
        </w:tabs>
      </w:pPr>
      <w:r w:rsidRPr="00DD07C3">
        <w:t>(6)</w:t>
      </w:r>
      <w:r w:rsidRPr="00DD07C3">
        <w:tab/>
        <w:t xml:space="preserve">a check or money order in the amount of </w:t>
      </w:r>
      <w:r>
        <w:t>sixteen dollars (</w:t>
      </w:r>
      <w:r w:rsidRPr="00DD07C3">
        <w:t>$16.00</w:t>
      </w:r>
      <w:r>
        <w:t>)</w:t>
      </w:r>
      <w:r w:rsidRPr="00DD07C3">
        <w:t>.</w:t>
      </w:r>
    </w:p>
    <w:p w14:paraId="781DC269" w14:textId="77777777" w:rsidR="00480CD9" w:rsidRPr="00DD07C3" w:rsidRDefault="00480CD9" w:rsidP="00DD07C3">
      <w:pPr>
        <w:pStyle w:val="Base"/>
      </w:pPr>
    </w:p>
    <w:p w14:paraId="28B82950" w14:textId="77777777" w:rsidR="00480CD9" w:rsidRDefault="00480CD9" w:rsidP="00C937DD">
      <w:pPr>
        <w:pStyle w:val="History"/>
      </w:pPr>
      <w:r w:rsidRPr="00DD07C3">
        <w:t>History Note:</w:t>
      </w:r>
      <w:r w:rsidRPr="00DD07C3">
        <w:tab/>
        <w:t>Authority G.S. 20-33; 20-322; 20-323; 20-324;</w:t>
      </w:r>
    </w:p>
    <w:p w14:paraId="3C159C95" w14:textId="77777777" w:rsidR="00480CD9" w:rsidRPr="00C937DD" w:rsidRDefault="00480CD9" w:rsidP="00C937DD">
      <w:pPr>
        <w:pStyle w:val="HistoryAfter"/>
      </w:pPr>
      <w:r w:rsidRPr="00C937DD">
        <w:t>Eff. July 2, 1979;</w:t>
      </w:r>
    </w:p>
    <w:p w14:paraId="2424D4A6" w14:textId="77777777" w:rsidR="00480CD9" w:rsidRPr="00DD07C3" w:rsidRDefault="00480CD9" w:rsidP="00DD07C3">
      <w:pPr>
        <w:pStyle w:val="HistoryAfter"/>
      </w:pPr>
      <w:r w:rsidRPr="00DD07C3">
        <w:t>Amended Eff. August 1, 2000; April 1, 1999; August 1, 1994; December 1, 1993; November 1,</w:t>
      </w:r>
      <w:r>
        <w:t xml:space="preserve"> </w:t>
      </w:r>
      <w:r w:rsidRPr="00DD07C3">
        <w:t>1991; September 1, 1990;</w:t>
      </w:r>
    </w:p>
    <w:p w14:paraId="33FEB9F3" w14:textId="77777777" w:rsidR="00480CD9" w:rsidRPr="00DD07C3" w:rsidRDefault="00480CD9" w:rsidP="00DD07C3">
      <w:pPr>
        <w:pStyle w:val="HistoryAfter"/>
      </w:pPr>
      <w:r w:rsidRPr="00DD07C3">
        <w:t>Readopted Eff. June 1, 2021.</w:t>
      </w:r>
    </w:p>
    <w:p w14:paraId="4E306A5B" w14:textId="77777777" w:rsidR="00480CD9" w:rsidRDefault="00480CD9" w:rsidP="00DD07C3">
      <w:pPr>
        <w:pStyle w:val="Base"/>
      </w:pPr>
    </w:p>
    <w:p w14:paraId="326CFF0C" w14:textId="77777777" w:rsidR="00480CD9" w:rsidRPr="00AC6285" w:rsidRDefault="00480CD9" w:rsidP="00AC6285">
      <w:pPr>
        <w:pStyle w:val="Rule"/>
      </w:pPr>
      <w:r w:rsidRPr="00AC6285">
        <w:t>19A NCAC 03J .0201</w:t>
      </w:r>
      <w:r w:rsidRPr="00AC6285">
        <w:tab/>
        <w:t>REQUIREMENTS</w:t>
      </w:r>
    </w:p>
    <w:p w14:paraId="1A814EF8" w14:textId="77777777" w:rsidR="00480CD9" w:rsidRPr="00AC6285" w:rsidRDefault="00480CD9" w:rsidP="00AC6285">
      <w:pPr>
        <w:pStyle w:val="Paragraph"/>
      </w:pPr>
      <w:r w:rsidRPr="00AC6285">
        <w:t>(a)  The Division shall not issue a commercial truck driver training school license to any individual, partnership, group, association, or corporation unless:</w:t>
      </w:r>
    </w:p>
    <w:p w14:paraId="6DBF513D" w14:textId="77777777" w:rsidR="00480CD9" w:rsidRPr="00AC6285" w:rsidRDefault="00480CD9" w:rsidP="00644CE7">
      <w:pPr>
        <w:pStyle w:val="SubParagraph"/>
        <w:tabs>
          <w:tab w:val="clear" w:pos="1800"/>
        </w:tabs>
      </w:pPr>
      <w:r w:rsidRPr="00AC6285">
        <w:t>(1)</w:t>
      </w:r>
      <w:r w:rsidRPr="00AC6285">
        <w:tab/>
        <w:t>The individual, partnership, group, association, or corporation has at least one motor vehicle</w:t>
      </w:r>
      <w:r>
        <w:t xml:space="preserve"> </w:t>
      </w:r>
      <w:r w:rsidRPr="00AC6285">
        <w:t>registered or leased in the name of the school, which vehicle has been inspected by a representative</w:t>
      </w:r>
      <w:r>
        <w:t xml:space="preserve"> </w:t>
      </w:r>
      <w:r w:rsidRPr="00AC6285">
        <w:t>of the Division and vehicle insurance certified as required by this Subchapter for use by the school</w:t>
      </w:r>
      <w:r>
        <w:t xml:space="preserve"> </w:t>
      </w:r>
      <w:r w:rsidRPr="00AC6285">
        <w:t>for driver training purposes and driver instruction.</w:t>
      </w:r>
    </w:p>
    <w:p w14:paraId="5F9C867F" w14:textId="77777777" w:rsidR="00480CD9" w:rsidRPr="00AC6285" w:rsidRDefault="00480CD9" w:rsidP="00644CE7">
      <w:pPr>
        <w:pStyle w:val="SubParagraph"/>
        <w:tabs>
          <w:tab w:val="clear" w:pos="1800"/>
        </w:tabs>
      </w:pPr>
      <w:r w:rsidRPr="00AC6285">
        <w:t>(2)</w:t>
      </w:r>
      <w:r w:rsidRPr="00AC6285">
        <w:tab/>
        <w:t>The individual, partnership, group, association, or corporation has at least one person licensed by</w:t>
      </w:r>
      <w:r>
        <w:t xml:space="preserve"> </w:t>
      </w:r>
      <w:r w:rsidRPr="00AC6285">
        <w:t>the Division as a commercial truck driver training instructor for that school.</w:t>
      </w:r>
    </w:p>
    <w:p w14:paraId="12E0A15D" w14:textId="77777777" w:rsidR="00480CD9" w:rsidRPr="00AC6285" w:rsidRDefault="00480CD9" w:rsidP="00AC6285">
      <w:pPr>
        <w:pStyle w:val="SubParagraph"/>
        <w:tabs>
          <w:tab w:val="clear" w:pos="1800"/>
        </w:tabs>
      </w:pPr>
      <w:r w:rsidRPr="00AC6285">
        <w:t>(3)</w:t>
      </w:r>
      <w:r w:rsidRPr="00AC6285">
        <w:tab/>
        <w:t>Each manager or owner-operator of a commercial truck driver training school or branch shall:</w:t>
      </w:r>
    </w:p>
    <w:p w14:paraId="4E9B1D7D" w14:textId="77777777" w:rsidR="00480CD9" w:rsidRPr="00AC6285" w:rsidRDefault="00480CD9" w:rsidP="00644CE7">
      <w:pPr>
        <w:pStyle w:val="Part"/>
        <w:tabs>
          <w:tab w:val="clear" w:pos="2520"/>
        </w:tabs>
      </w:pPr>
      <w:r w:rsidRPr="00AC6285">
        <w:t>(A)</w:t>
      </w:r>
      <w:r w:rsidRPr="00AC6285">
        <w:tab/>
        <w:t>be subject to an evaluation of any existing criminal record in accordance with G.S. 93B-8.1(b1</w:t>
      </w:r>
      <w:r>
        <w:t>)</w:t>
      </w:r>
      <w:r w:rsidRPr="00AC6285">
        <w:t>;</w:t>
      </w:r>
    </w:p>
    <w:p w14:paraId="2FC720CC" w14:textId="77777777" w:rsidR="00480CD9" w:rsidRPr="00AC6285" w:rsidRDefault="00480CD9" w:rsidP="00AC6285">
      <w:pPr>
        <w:pStyle w:val="Part"/>
        <w:tabs>
          <w:tab w:val="clear" w:pos="2520"/>
        </w:tabs>
      </w:pPr>
      <w:r w:rsidRPr="00AC6285">
        <w:t>(B)</w:t>
      </w:r>
      <w:r w:rsidRPr="00AC6285">
        <w:tab/>
        <w:t>be at least 18 years of age; and</w:t>
      </w:r>
    </w:p>
    <w:p w14:paraId="05420A87" w14:textId="77777777" w:rsidR="00480CD9" w:rsidRPr="00AC6285" w:rsidRDefault="00480CD9" w:rsidP="00AC6285">
      <w:pPr>
        <w:pStyle w:val="Part"/>
        <w:tabs>
          <w:tab w:val="clear" w:pos="2520"/>
        </w:tabs>
      </w:pPr>
      <w:r w:rsidRPr="00AC6285">
        <w:lastRenderedPageBreak/>
        <w:t>(C)</w:t>
      </w:r>
      <w:r w:rsidRPr="00AC6285">
        <w:tab/>
        <w:t>not have had a revocation or suspension of his or her classified license in the two years preceding the date of application.</w:t>
      </w:r>
    </w:p>
    <w:p w14:paraId="519A9D68" w14:textId="77777777" w:rsidR="00480CD9" w:rsidRPr="00AC6285" w:rsidRDefault="00480CD9" w:rsidP="00644CE7">
      <w:pPr>
        <w:pStyle w:val="SubParagraph"/>
        <w:tabs>
          <w:tab w:val="clear" w:pos="1800"/>
        </w:tabs>
      </w:pPr>
      <w:r w:rsidRPr="00AC6285">
        <w:t>(4)</w:t>
      </w:r>
      <w:r w:rsidRPr="00AC6285">
        <w:tab/>
        <w:t>In the case of a foreign commercial truck driver training school, recruiting in North Carolina, the</w:t>
      </w:r>
      <w:r>
        <w:t xml:space="preserve"> </w:t>
      </w:r>
      <w:r w:rsidRPr="00AC6285">
        <w:t>school submits the following items to the Division:</w:t>
      </w:r>
    </w:p>
    <w:p w14:paraId="339579BF" w14:textId="77777777" w:rsidR="00480CD9" w:rsidRPr="00AC6285" w:rsidRDefault="00480CD9" w:rsidP="00AC6285">
      <w:pPr>
        <w:pStyle w:val="Part"/>
        <w:tabs>
          <w:tab w:val="clear" w:pos="2520"/>
        </w:tabs>
      </w:pPr>
      <w:r w:rsidRPr="00AC6285">
        <w:t>(A)</w:t>
      </w:r>
      <w:r w:rsidRPr="00AC6285">
        <w:tab/>
        <w:t>a copy of the school's license;</w:t>
      </w:r>
    </w:p>
    <w:p w14:paraId="086C5B7F" w14:textId="77777777" w:rsidR="00480CD9" w:rsidRPr="00AC6285" w:rsidRDefault="00480CD9" w:rsidP="00AC6285">
      <w:pPr>
        <w:pStyle w:val="Part"/>
        <w:tabs>
          <w:tab w:val="clear" w:pos="2520"/>
        </w:tabs>
      </w:pPr>
      <w:r w:rsidRPr="00AC6285">
        <w:t>(B)</w:t>
      </w:r>
      <w:r w:rsidRPr="00AC6285">
        <w:tab/>
        <w:t>a course description, including topics taught and the length of the course;</w:t>
      </w:r>
    </w:p>
    <w:p w14:paraId="3FFED913" w14:textId="77777777" w:rsidR="00480CD9" w:rsidRPr="00AC6285" w:rsidRDefault="00480CD9" w:rsidP="00AC6285">
      <w:pPr>
        <w:pStyle w:val="Part"/>
        <w:tabs>
          <w:tab w:val="clear" w:pos="2520"/>
        </w:tabs>
      </w:pPr>
      <w:r w:rsidRPr="00AC6285">
        <w:t>(C)</w:t>
      </w:r>
      <w:r w:rsidRPr="00AC6285">
        <w:tab/>
        <w:t>a list of equipment available for training;</w:t>
      </w:r>
    </w:p>
    <w:p w14:paraId="2EDA81C0" w14:textId="77777777" w:rsidR="00480CD9" w:rsidRPr="00AC6285" w:rsidRDefault="00480CD9" w:rsidP="00AC6285">
      <w:pPr>
        <w:pStyle w:val="Part"/>
        <w:tabs>
          <w:tab w:val="clear" w:pos="2520"/>
        </w:tabs>
      </w:pPr>
      <w:r w:rsidRPr="00AC6285">
        <w:t>(D)</w:t>
      </w:r>
      <w:r w:rsidRPr="00AC6285">
        <w:tab/>
        <w:t>a copy of the contract complete with the fee charged; and</w:t>
      </w:r>
    </w:p>
    <w:p w14:paraId="0FB0600B" w14:textId="77777777" w:rsidR="00480CD9" w:rsidRPr="00AC6285" w:rsidRDefault="00480CD9" w:rsidP="00644CE7">
      <w:pPr>
        <w:pStyle w:val="Part"/>
        <w:tabs>
          <w:tab w:val="clear" w:pos="2520"/>
        </w:tabs>
      </w:pPr>
      <w:r w:rsidRPr="00AC6285">
        <w:t>(E)</w:t>
      </w:r>
      <w:r w:rsidRPr="00AC6285">
        <w:tab/>
        <w:t>the names of the persons who represent the school in North Carolina; provided,</w:t>
      </w:r>
      <w:r>
        <w:t xml:space="preserve"> </w:t>
      </w:r>
      <w:r w:rsidRPr="00AC6285">
        <w:t>Subparagraphs (a)(1) and (a)(4)(C) of this Rule shall not apply to schools</w:t>
      </w:r>
      <w:r>
        <w:t xml:space="preserve"> </w:t>
      </w:r>
      <w:r w:rsidRPr="00AC6285">
        <w:t>offering seminar training only.</w:t>
      </w:r>
    </w:p>
    <w:p w14:paraId="7C614FCC" w14:textId="77777777" w:rsidR="00480CD9" w:rsidRPr="00AC6285" w:rsidRDefault="00480CD9" w:rsidP="00AC6285">
      <w:pPr>
        <w:pStyle w:val="Paragraph"/>
      </w:pPr>
      <w:r w:rsidRPr="00AC6285">
        <w:t xml:space="preserve">(b)  All commercial truck driver training schools licensed and recruiting in North Carolina shall submit to the Division a surety bond in the amount of </w:t>
      </w:r>
      <w:r>
        <w:t>thirty thousand dollars (</w:t>
      </w:r>
      <w:r w:rsidRPr="00AC6285">
        <w:t>$30,000</w:t>
      </w:r>
      <w:r>
        <w:t>)</w:t>
      </w:r>
      <w:r w:rsidRPr="00AC6285">
        <w:t xml:space="preserve"> for schools offering courses of instruction of 160 hours or more and </w:t>
      </w:r>
      <w:r>
        <w:t>ten thousand dollars (</w:t>
      </w:r>
      <w:r w:rsidRPr="00AC6285">
        <w:t>$10,000</w:t>
      </w:r>
      <w:r>
        <w:t>)</w:t>
      </w:r>
      <w:r w:rsidRPr="00AC6285">
        <w:t xml:space="preserve"> for schools offering seminar training only.</w:t>
      </w:r>
    </w:p>
    <w:p w14:paraId="3C3F4217" w14:textId="77777777" w:rsidR="00480CD9" w:rsidRPr="00AC6285" w:rsidRDefault="00480CD9" w:rsidP="00AC6285">
      <w:pPr>
        <w:pStyle w:val="Base"/>
      </w:pPr>
    </w:p>
    <w:p w14:paraId="61D7454B" w14:textId="77777777" w:rsidR="00480CD9" w:rsidRPr="00AC6285" w:rsidRDefault="00480CD9" w:rsidP="00AC6285">
      <w:pPr>
        <w:pStyle w:val="History"/>
      </w:pPr>
      <w:r w:rsidRPr="00AC6285">
        <w:t>History Note:</w:t>
      </w:r>
      <w:r w:rsidRPr="00AC6285">
        <w:tab/>
        <w:t xml:space="preserve">Authority G.S. 20-37.13(b); 20-321; 20-322; 20-323; 93B-8.1(b1); </w:t>
      </w:r>
    </w:p>
    <w:p w14:paraId="1A8A3F64" w14:textId="77777777" w:rsidR="00480CD9" w:rsidRPr="00AC6285" w:rsidRDefault="00480CD9" w:rsidP="00AC6285">
      <w:pPr>
        <w:pStyle w:val="HistoryAfter"/>
      </w:pPr>
      <w:r w:rsidRPr="00AC6285">
        <w:t>Eff. May 1, 1987;</w:t>
      </w:r>
    </w:p>
    <w:p w14:paraId="44AE9D72" w14:textId="77777777" w:rsidR="00480CD9" w:rsidRPr="00AC6285" w:rsidRDefault="00480CD9" w:rsidP="00AC6285">
      <w:pPr>
        <w:pStyle w:val="HistoryAfter"/>
      </w:pPr>
      <w:r w:rsidRPr="00AC6285">
        <w:t>Amended Eff. August 1, 2002; January 1, 1994; February 1, 1991;</w:t>
      </w:r>
    </w:p>
    <w:p w14:paraId="79DAE824" w14:textId="77777777" w:rsidR="00480CD9" w:rsidRPr="00AC6285" w:rsidRDefault="00480CD9" w:rsidP="00AC6285">
      <w:pPr>
        <w:pStyle w:val="HistoryAfter"/>
      </w:pPr>
      <w:r w:rsidRPr="00AC6285">
        <w:t>Readopted Eff. June 1, 2021.</w:t>
      </w:r>
    </w:p>
    <w:p w14:paraId="5E08A317" w14:textId="77777777" w:rsidR="00480CD9" w:rsidRDefault="00480CD9" w:rsidP="00AC6285">
      <w:pPr>
        <w:pStyle w:val="Base"/>
      </w:pPr>
    </w:p>
    <w:p w14:paraId="0C65867F" w14:textId="77777777" w:rsidR="00480CD9" w:rsidRPr="006B0148" w:rsidRDefault="00480CD9" w:rsidP="006B0148">
      <w:pPr>
        <w:pStyle w:val="Rule"/>
      </w:pPr>
      <w:r w:rsidRPr="006B0148">
        <w:t>19A NCAC 03J .0204</w:t>
      </w:r>
      <w:r w:rsidRPr="006B0148">
        <w:tab/>
        <w:t>DUPLICATE COPIES</w:t>
      </w:r>
    </w:p>
    <w:p w14:paraId="2DE56126" w14:textId="77777777" w:rsidR="00480CD9" w:rsidRPr="006B0148" w:rsidRDefault="00480CD9" w:rsidP="006B0148">
      <w:pPr>
        <w:pStyle w:val="Paragraph"/>
      </w:pPr>
      <w:r w:rsidRPr="006B0148">
        <w:t>All applications, either original or renewal, for a commercial driver training school or branch shall be completed in</w:t>
      </w:r>
      <w:r>
        <w:t xml:space="preserve"> </w:t>
      </w:r>
      <w:r w:rsidRPr="006B0148">
        <w:t>duplicate. The original copy of each form shall be submitted to the Enforcement Commercial Driver License (CDL) Compliance Section of the Division of Motor Vehicles, 1417 North Church Street, Rocky Mount, North Carolina 27804-3117. A copy of each form shall be filed at the place of business.</w:t>
      </w:r>
    </w:p>
    <w:p w14:paraId="53CCAC52" w14:textId="77777777" w:rsidR="00480CD9" w:rsidRPr="006B0148" w:rsidRDefault="00480CD9" w:rsidP="006B0148">
      <w:pPr>
        <w:pStyle w:val="Base"/>
      </w:pPr>
    </w:p>
    <w:p w14:paraId="6DFBA47F" w14:textId="77777777" w:rsidR="00480CD9" w:rsidRPr="006B0148" w:rsidRDefault="00480CD9" w:rsidP="006B0148">
      <w:pPr>
        <w:pStyle w:val="History"/>
      </w:pPr>
      <w:r w:rsidRPr="006B0148">
        <w:t>History Note:</w:t>
      </w:r>
      <w:r w:rsidRPr="006B0148">
        <w:tab/>
        <w:t>Authority G.S. 20-321; 20-324;</w:t>
      </w:r>
    </w:p>
    <w:p w14:paraId="69E28CC0" w14:textId="77777777" w:rsidR="00480CD9" w:rsidRPr="006B0148" w:rsidRDefault="00480CD9" w:rsidP="006B0148">
      <w:pPr>
        <w:pStyle w:val="HistoryAfter"/>
      </w:pPr>
      <w:r w:rsidRPr="006B0148">
        <w:t>Eff. May 1, 1987;</w:t>
      </w:r>
    </w:p>
    <w:p w14:paraId="333EA241" w14:textId="77777777" w:rsidR="00480CD9" w:rsidRPr="006B0148" w:rsidRDefault="00480CD9" w:rsidP="006B0148">
      <w:pPr>
        <w:pStyle w:val="HistoryAfter"/>
      </w:pPr>
      <w:r w:rsidRPr="006B0148">
        <w:t>Amended Eff. August 1, 2002; February 1, 1991;</w:t>
      </w:r>
    </w:p>
    <w:p w14:paraId="04E35ECD" w14:textId="77777777" w:rsidR="00480CD9" w:rsidRPr="006B0148" w:rsidRDefault="00480CD9" w:rsidP="006B0148">
      <w:pPr>
        <w:pStyle w:val="HistoryAfter"/>
      </w:pPr>
      <w:r w:rsidRPr="006B0148">
        <w:t>Readopted Eff. June 1, 2021.</w:t>
      </w:r>
    </w:p>
    <w:p w14:paraId="21B88104" w14:textId="77777777" w:rsidR="00480CD9" w:rsidRDefault="00480CD9" w:rsidP="006B0148">
      <w:pPr>
        <w:pStyle w:val="Base"/>
      </w:pPr>
    </w:p>
    <w:p w14:paraId="3E3A462D" w14:textId="77777777" w:rsidR="00480CD9" w:rsidRPr="00644F1D" w:rsidRDefault="00480CD9" w:rsidP="00644F1D">
      <w:pPr>
        <w:pStyle w:val="Rule"/>
      </w:pPr>
      <w:r w:rsidRPr="00644F1D">
        <w:t>19A NCAC 03J .0303</w:t>
      </w:r>
      <w:r w:rsidRPr="00644F1D">
        <w:tab/>
        <w:t>CLASSROOM FACILITY</w:t>
      </w:r>
    </w:p>
    <w:p w14:paraId="5CA31060" w14:textId="77777777" w:rsidR="00480CD9" w:rsidRPr="00644F1D" w:rsidRDefault="00480CD9" w:rsidP="00644F1D">
      <w:pPr>
        <w:pStyle w:val="Paragraph"/>
      </w:pPr>
      <w:r w:rsidRPr="00644F1D">
        <w:t>The classroom facility shall meet the following minimum requirements:</w:t>
      </w:r>
    </w:p>
    <w:p w14:paraId="76B81F85" w14:textId="77777777" w:rsidR="00480CD9" w:rsidRPr="00644F1D" w:rsidRDefault="00480CD9" w:rsidP="001A0A2F">
      <w:pPr>
        <w:pStyle w:val="Item"/>
        <w:tabs>
          <w:tab w:val="clear" w:pos="1800"/>
        </w:tabs>
      </w:pPr>
      <w:r w:rsidRPr="00644F1D">
        <w:t>(1)</w:t>
      </w:r>
      <w:r w:rsidRPr="00644F1D">
        <w:tab/>
        <w:t>An overall size of 120 square feet, including at least</w:t>
      </w:r>
      <w:r>
        <w:t xml:space="preserve"> </w:t>
      </w:r>
      <w:r w:rsidRPr="00644F1D">
        <w:t>70 square feet for the instructor and his or her equipment and 12 square feet for each student.</w:t>
      </w:r>
    </w:p>
    <w:p w14:paraId="109E19B2" w14:textId="77777777" w:rsidR="00480CD9" w:rsidRPr="00644F1D" w:rsidRDefault="00480CD9" w:rsidP="001A0A2F">
      <w:pPr>
        <w:pStyle w:val="Item"/>
        <w:tabs>
          <w:tab w:val="clear" w:pos="1800"/>
        </w:tabs>
      </w:pPr>
      <w:r w:rsidRPr="00644F1D">
        <w:t>(2)</w:t>
      </w:r>
      <w:r w:rsidRPr="00644F1D">
        <w:tab/>
        <w:t>Lighting, heating, and ventilation systems that are in compliance with all State and local laws</w:t>
      </w:r>
      <w:r>
        <w:t xml:space="preserve"> </w:t>
      </w:r>
      <w:r w:rsidRPr="00644F1D">
        <w:t>and ordinances including zoning, public health, safety, and sanitation.</w:t>
      </w:r>
    </w:p>
    <w:p w14:paraId="1C4C7631" w14:textId="77777777" w:rsidR="00480CD9" w:rsidRPr="00644F1D" w:rsidRDefault="00480CD9" w:rsidP="00644F1D">
      <w:pPr>
        <w:pStyle w:val="Item"/>
        <w:tabs>
          <w:tab w:val="clear" w:pos="1800"/>
        </w:tabs>
      </w:pPr>
      <w:r w:rsidRPr="00644F1D">
        <w:t>(3)</w:t>
      </w:r>
      <w:r w:rsidRPr="00644F1D">
        <w:tab/>
        <w:t>Seats and writing surfaces for all students; blackboards or whiteboards visible from all seats; charts, diagrams, mock-ups, and pictures relating to the operation of motor vehicles, traffic laws, physical forces, and correct driving procedures; a copy of the Driver's Handbook published by the Division for each student; and other textbooks deemed necessary by the instructor.</w:t>
      </w:r>
    </w:p>
    <w:p w14:paraId="3C5EF5F1" w14:textId="77777777" w:rsidR="00480CD9" w:rsidRPr="00644F1D" w:rsidRDefault="00480CD9" w:rsidP="00644F1D">
      <w:pPr>
        <w:pStyle w:val="Item"/>
        <w:tabs>
          <w:tab w:val="clear" w:pos="1800"/>
        </w:tabs>
      </w:pPr>
      <w:r w:rsidRPr="00644F1D">
        <w:t>(4)</w:t>
      </w:r>
      <w:r w:rsidRPr="00644F1D">
        <w:tab/>
        <w:t>Restroom facilities shall be provided.</w:t>
      </w:r>
    </w:p>
    <w:p w14:paraId="220DE49C" w14:textId="77777777" w:rsidR="00480CD9" w:rsidRPr="00644F1D" w:rsidRDefault="00480CD9" w:rsidP="001A0A2F">
      <w:pPr>
        <w:pStyle w:val="Item"/>
        <w:tabs>
          <w:tab w:val="clear" w:pos="1800"/>
        </w:tabs>
      </w:pPr>
      <w:r w:rsidRPr="00644F1D">
        <w:t>(5)</w:t>
      </w:r>
      <w:r w:rsidRPr="00644F1D">
        <w:tab/>
        <w:t>Covered shelter shall be provided for students when on the field range to protect them from the</w:t>
      </w:r>
      <w:r>
        <w:t xml:space="preserve"> </w:t>
      </w:r>
      <w:r w:rsidRPr="00644F1D">
        <w:t>weather when not driving.</w:t>
      </w:r>
    </w:p>
    <w:p w14:paraId="0A080825" w14:textId="77777777" w:rsidR="00480CD9" w:rsidRPr="00644F1D" w:rsidRDefault="00480CD9" w:rsidP="001A0A2F">
      <w:pPr>
        <w:pStyle w:val="Item"/>
        <w:tabs>
          <w:tab w:val="clear" w:pos="1800"/>
        </w:tabs>
      </w:pPr>
      <w:r w:rsidRPr="00644F1D">
        <w:t>(6)</w:t>
      </w:r>
      <w:r w:rsidRPr="00644F1D">
        <w:tab/>
        <w:t>Seminar only courses shall provide seats and writing surfaces for all students and printed</w:t>
      </w:r>
      <w:r>
        <w:t xml:space="preserve"> </w:t>
      </w:r>
      <w:r w:rsidRPr="00644F1D">
        <w:t>instructional materials deemed necessary by the instructor. Seminars shall be conducted at any</w:t>
      </w:r>
      <w:r>
        <w:t xml:space="preserve"> </w:t>
      </w:r>
      <w:r w:rsidRPr="00644F1D">
        <w:t>location meeting the requirements in this Rule provided prior notice is given to and approval is given</w:t>
      </w:r>
      <w:r>
        <w:t xml:space="preserve"> </w:t>
      </w:r>
      <w:r w:rsidRPr="00644F1D">
        <w:t>by the Commercial Driver License (CDL) Compliance Section.</w:t>
      </w:r>
    </w:p>
    <w:p w14:paraId="712D3440" w14:textId="77777777" w:rsidR="00480CD9" w:rsidRPr="00644F1D" w:rsidRDefault="00480CD9" w:rsidP="00644F1D">
      <w:pPr>
        <w:pStyle w:val="Base"/>
      </w:pPr>
    </w:p>
    <w:p w14:paraId="6E3A8005" w14:textId="77777777" w:rsidR="00480CD9" w:rsidRPr="00644F1D" w:rsidRDefault="00480CD9" w:rsidP="001A0A2F">
      <w:pPr>
        <w:pStyle w:val="History"/>
      </w:pPr>
      <w:r w:rsidRPr="00644F1D">
        <w:t>History Note:</w:t>
      </w:r>
      <w:r w:rsidRPr="00644F1D">
        <w:tab/>
        <w:t>Authority G.S. 20-320</w:t>
      </w:r>
      <w:r>
        <w:t>;</w:t>
      </w:r>
      <w:r w:rsidRPr="00644F1D">
        <w:t xml:space="preserve"> 20-321; 20-322; 20-323; 20-328;</w:t>
      </w:r>
    </w:p>
    <w:p w14:paraId="554E3AEC" w14:textId="77777777" w:rsidR="00480CD9" w:rsidRPr="00644F1D" w:rsidRDefault="00480CD9" w:rsidP="00644F1D">
      <w:pPr>
        <w:pStyle w:val="HistoryAfter"/>
      </w:pPr>
      <w:r w:rsidRPr="00644F1D">
        <w:t>Eff. May 1, 1987;</w:t>
      </w:r>
    </w:p>
    <w:p w14:paraId="35375A5C" w14:textId="77777777" w:rsidR="00480CD9" w:rsidRPr="00644F1D" w:rsidRDefault="00480CD9" w:rsidP="00644F1D">
      <w:pPr>
        <w:pStyle w:val="HistoryAfter"/>
      </w:pPr>
      <w:r w:rsidRPr="00644F1D">
        <w:t>Amended Eff. January 1, 1994; February 1, 1991;</w:t>
      </w:r>
    </w:p>
    <w:p w14:paraId="2792411B" w14:textId="77777777" w:rsidR="00480CD9" w:rsidRPr="00644F1D" w:rsidRDefault="00480CD9" w:rsidP="00644F1D">
      <w:pPr>
        <w:pStyle w:val="HistoryAfter"/>
      </w:pPr>
      <w:r w:rsidRPr="00644F1D">
        <w:t>Readopted Eff. June 1, 2021.</w:t>
      </w:r>
    </w:p>
    <w:p w14:paraId="30D87FCD" w14:textId="77777777" w:rsidR="00480CD9" w:rsidRDefault="00480CD9" w:rsidP="00644F1D">
      <w:pPr>
        <w:pStyle w:val="Base"/>
      </w:pPr>
    </w:p>
    <w:p w14:paraId="7CABB0E3" w14:textId="77777777" w:rsidR="00480CD9" w:rsidRPr="00AB7222" w:rsidRDefault="00480CD9" w:rsidP="00AB7222">
      <w:pPr>
        <w:pStyle w:val="Rule"/>
      </w:pPr>
      <w:r w:rsidRPr="00AB7222">
        <w:t>19A NCAC 03J .0305</w:t>
      </w:r>
      <w:r w:rsidRPr="00AB7222">
        <w:tab/>
        <w:t>INSPECTIONS</w:t>
      </w:r>
    </w:p>
    <w:p w14:paraId="61ADF75D" w14:textId="77777777" w:rsidR="00480CD9" w:rsidRPr="00AB7222" w:rsidRDefault="00480CD9" w:rsidP="00AB7222">
      <w:pPr>
        <w:pStyle w:val="Paragraph"/>
      </w:pPr>
      <w:r w:rsidRPr="00AB7222">
        <w:t>The Division shall make periodic inspections, at least annually, of schools and branches to determine compliance with statutes and rules. The inspection shall be made during business hours by authorized representatives of the Division. Inspections shall include examination of all school records, contracts, classroom facilities, training devices, instructional materials and instructional methods, vehicles, and any other item required by law or regulation. Each owner, partner, associate, corporate officer, or employee of any commercial driver training school shall cooperate with the Division's representative and, upon request, shall exhibit all records, instructional aids, equipment, and any other items which are required for the inspection. Refusal to permit inspections shall be grounds for revocation of the license. Records shall be retained by the school for a period of three years.</w:t>
      </w:r>
    </w:p>
    <w:p w14:paraId="69F79136" w14:textId="77777777" w:rsidR="00480CD9" w:rsidRPr="00AB7222" w:rsidRDefault="00480CD9" w:rsidP="00AB7222">
      <w:pPr>
        <w:pStyle w:val="Base"/>
      </w:pPr>
    </w:p>
    <w:p w14:paraId="598AAA12" w14:textId="77777777" w:rsidR="00480CD9" w:rsidRPr="00AB7222" w:rsidRDefault="00480CD9" w:rsidP="00AB7222">
      <w:pPr>
        <w:pStyle w:val="History"/>
      </w:pPr>
      <w:r w:rsidRPr="00AB7222">
        <w:t>History Note:</w:t>
      </w:r>
      <w:r w:rsidRPr="00AB7222">
        <w:tab/>
        <w:t>Authority G.S. 20-321; 20-322; 20-323; 20-325; 20-327;</w:t>
      </w:r>
    </w:p>
    <w:p w14:paraId="37AB4C22" w14:textId="77777777" w:rsidR="00480CD9" w:rsidRPr="00AB7222" w:rsidRDefault="00480CD9" w:rsidP="00AB7222">
      <w:pPr>
        <w:pStyle w:val="HistoryAfter"/>
      </w:pPr>
      <w:r w:rsidRPr="00AB7222">
        <w:t>Eff. May 1, 1987;</w:t>
      </w:r>
    </w:p>
    <w:p w14:paraId="419474CA" w14:textId="77777777" w:rsidR="00480CD9" w:rsidRPr="00AB7222" w:rsidRDefault="00480CD9" w:rsidP="00AB7222">
      <w:pPr>
        <w:pStyle w:val="HistoryAfter"/>
      </w:pPr>
      <w:r w:rsidRPr="00AB7222">
        <w:t>Amended Eff. August 1, 2002; January 1, 1994;</w:t>
      </w:r>
    </w:p>
    <w:p w14:paraId="77514B50" w14:textId="77777777" w:rsidR="00480CD9" w:rsidRPr="00AB7222" w:rsidRDefault="00480CD9" w:rsidP="00AB7222">
      <w:pPr>
        <w:pStyle w:val="HistoryAfter"/>
      </w:pPr>
      <w:r w:rsidRPr="00AB7222">
        <w:t>Readopted Eff. June 1, 2021.</w:t>
      </w:r>
    </w:p>
    <w:p w14:paraId="04C3256A" w14:textId="77777777" w:rsidR="00480CD9" w:rsidRDefault="00480CD9" w:rsidP="00AB7222">
      <w:pPr>
        <w:pStyle w:val="Base"/>
      </w:pPr>
    </w:p>
    <w:p w14:paraId="4D7F15F8" w14:textId="77777777" w:rsidR="00480CD9" w:rsidRPr="000F76DD" w:rsidRDefault="00480CD9" w:rsidP="000F76DD">
      <w:pPr>
        <w:pStyle w:val="Rule"/>
      </w:pPr>
      <w:r w:rsidRPr="000F76DD">
        <w:t>19A NCAC 03J .0306</w:t>
      </w:r>
      <w:r w:rsidRPr="000F76DD">
        <w:tab/>
        <w:t>COURSE OF INSTRUCTION</w:t>
      </w:r>
    </w:p>
    <w:p w14:paraId="1F7AA95B" w14:textId="77777777" w:rsidR="00480CD9" w:rsidRPr="000F76DD" w:rsidRDefault="00480CD9" w:rsidP="000F76DD">
      <w:pPr>
        <w:pStyle w:val="Paragraph"/>
      </w:pPr>
      <w:r w:rsidRPr="000F76DD">
        <w:t>(a)  The commercial truck driving course to be taken by licensed persons who are 18 years old or older shall meet the following requirements:</w:t>
      </w:r>
    </w:p>
    <w:p w14:paraId="3FBFCEDE" w14:textId="77777777" w:rsidR="00480CD9" w:rsidRPr="000F76DD" w:rsidRDefault="00480CD9" w:rsidP="000F76DD">
      <w:pPr>
        <w:pStyle w:val="SubParagraph"/>
        <w:tabs>
          <w:tab w:val="clear" w:pos="1800"/>
        </w:tabs>
      </w:pPr>
      <w:r w:rsidRPr="000F76DD">
        <w:t>(1)</w:t>
      </w:r>
      <w:r w:rsidRPr="000F76DD">
        <w:tab/>
        <w:t>Minimum hours of instruction:</w:t>
      </w:r>
    </w:p>
    <w:p w14:paraId="3C6FE713" w14:textId="77777777" w:rsidR="00480CD9" w:rsidRPr="000F76DD" w:rsidRDefault="00480CD9" w:rsidP="000F76DD">
      <w:pPr>
        <w:pStyle w:val="Part"/>
        <w:tabs>
          <w:tab w:val="clear" w:pos="2520"/>
        </w:tabs>
      </w:pPr>
      <w:r w:rsidRPr="000F76DD">
        <w:t>(A)</w:t>
      </w:r>
      <w:r w:rsidRPr="000F76DD">
        <w:tab/>
        <w:t>classroom instruction, including testing</w:t>
      </w:r>
      <w:r w:rsidRPr="000F76DD">
        <w:tab/>
      </w:r>
      <w:r w:rsidRPr="000F76DD">
        <w:tab/>
      </w:r>
      <w:r>
        <w:tab/>
      </w:r>
      <w:r w:rsidRPr="000F76DD">
        <w:t>50 hours</w:t>
      </w:r>
    </w:p>
    <w:p w14:paraId="2C00A83C" w14:textId="77777777" w:rsidR="00480CD9" w:rsidRPr="000F76DD" w:rsidRDefault="00480CD9" w:rsidP="000F76DD">
      <w:pPr>
        <w:pStyle w:val="Part"/>
        <w:tabs>
          <w:tab w:val="clear" w:pos="2520"/>
        </w:tabs>
      </w:pPr>
      <w:r w:rsidRPr="000F76DD">
        <w:t>(B)</w:t>
      </w:r>
      <w:r w:rsidRPr="000F76DD">
        <w:tab/>
        <w:t>field instruction</w:t>
      </w:r>
      <w:r w:rsidRPr="000F76DD">
        <w:tab/>
      </w:r>
      <w:r w:rsidRPr="000F76DD">
        <w:tab/>
        <w:t>50 hours</w:t>
      </w:r>
    </w:p>
    <w:p w14:paraId="3042C197" w14:textId="77777777" w:rsidR="00480CD9" w:rsidRPr="000F76DD" w:rsidRDefault="00480CD9" w:rsidP="000F76DD">
      <w:pPr>
        <w:pStyle w:val="Part"/>
        <w:tabs>
          <w:tab w:val="clear" w:pos="2520"/>
        </w:tabs>
      </w:pPr>
      <w:r w:rsidRPr="000F76DD">
        <w:lastRenderedPageBreak/>
        <w:t>(C)</w:t>
      </w:r>
      <w:r w:rsidRPr="000F76DD">
        <w:tab/>
        <w:t>highway behind-the-wheel training</w:t>
      </w:r>
      <w:r w:rsidRPr="000F76DD">
        <w:tab/>
      </w:r>
      <w:r w:rsidRPr="000F76DD">
        <w:tab/>
      </w:r>
      <w:r w:rsidRPr="000F76DD">
        <w:tab/>
      </w:r>
      <w:r>
        <w:tab/>
      </w:r>
      <w:r w:rsidRPr="000F76DD">
        <w:t>20 hours</w:t>
      </w:r>
    </w:p>
    <w:p w14:paraId="0C0995C0" w14:textId="77777777" w:rsidR="00480CD9" w:rsidRDefault="00480CD9" w:rsidP="0015302D">
      <w:pPr>
        <w:pStyle w:val="Part"/>
        <w:tabs>
          <w:tab w:val="clear" w:pos="2520"/>
        </w:tabs>
      </w:pPr>
      <w:r w:rsidRPr="000F76DD">
        <w:t>(D)</w:t>
      </w:r>
      <w:r w:rsidRPr="000F76DD">
        <w:tab/>
        <w:t>observation (highway behind-the-wheel)</w:t>
      </w:r>
      <w:r w:rsidRPr="000F76DD">
        <w:tab/>
      </w:r>
      <w:r w:rsidRPr="000F76DD">
        <w:tab/>
      </w:r>
      <w:r>
        <w:tab/>
      </w:r>
      <w:r w:rsidRPr="000F76DD">
        <w:t>40 hours</w:t>
      </w:r>
    </w:p>
    <w:p w14:paraId="66C29CB2" w14:textId="77777777" w:rsidR="00480CD9" w:rsidRPr="000F76DD" w:rsidRDefault="00480CD9" w:rsidP="0015302D">
      <w:pPr>
        <w:pStyle w:val="Part"/>
        <w:tabs>
          <w:tab w:val="clear" w:pos="2520"/>
        </w:tabs>
        <w:ind w:firstLine="720"/>
      </w:pPr>
      <w:r>
        <w:t xml:space="preserve">               </w:t>
      </w:r>
      <w:r w:rsidRPr="000F76DD">
        <w:t>Total - 160 hours</w:t>
      </w:r>
    </w:p>
    <w:p w14:paraId="53025079" w14:textId="77777777" w:rsidR="00480CD9" w:rsidRPr="000F76DD" w:rsidRDefault="00480CD9" w:rsidP="000F76DD">
      <w:pPr>
        <w:pStyle w:val="Paragraph"/>
      </w:pPr>
      <w:r w:rsidRPr="000F76DD">
        <w:t>The hours of instruction may be expressed in credit hours provided the school is accredited by an accrediting agency recognized by the United States Department of Education and the conversion ratio of that accrediting agency is used.</w:t>
      </w:r>
    </w:p>
    <w:p w14:paraId="1AD61CCF" w14:textId="77777777" w:rsidR="00480CD9" w:rsidRPr="000F76DD" w:rsidRDefault="00480CD9" w:rsidP="000F76DD">
      <w:pPr>
        <w:pStyle w:val="SubParagraph"/>
        <w:tabs>
          <w:tab w:val="clear" w:pos="1800"/>
        </w:tabs>
      </w:pPr>
      <w:r w:rsidRPr="000F76DD">
        <w:t>(2)</w:t>
      </w:r>
      <w:r w:rsidRPr="000F76DD">
        <w:tab/>
        <w:t>Content of classroom and behind-the-wheel instruction:</w:t>
      </w:r>
    </w:p>
    <w:p w14:paraId="231BE56D" w14:textId="77777777" w:rsidR="00480CD9" w:rsidRPr="000F76DD" w:rsidRDefault="00480CD9" w:rsidP="000F76DD">
      <w:pPr>
        <w:pStyle w:val="Part"/>
        <w:tabs>
          <w:tab w:val="clear" w:pos="2520"/>
        </w:tabs>
      </w:pPr>
      <w:r w:rsidRPr="000F76DD">
        <w:t>(A)</w:t>
      </w:r>
      <w:r w:rsidRPr="000F76DD">
        <w:tab/>
        <w:t>laws relating to interstate and intrastate operations;</w:t>
      </w:r>
    </w:p>
    <w:p w14:paraId="003D513B" w14:textId="77777777" w:rsidR="00480CD9" w:rsidRPr="000F76DD" w:rsidRDefault="00480CD9" w:rsidP="000F76DD">
      <w:pPr>
        <w:pStyle w:val="Part"/>
        <w:tabs>
          <w:tab w:val="clear" w:pos="2520"/>
        </w:tabs>
      </w:pPr>
      <w:r w:rsidRPr="000F76DD">
        <w:t>(B)</w:t>
      </w:r>
      <w:r w:rsidRPr="000F76DD">
        <w:tab/>
        <w:t>pre-trip inspection;</w:t>
      </w:r>
    </w:p>
    <w:p w14:paraId="4B61F49D" w14:textId="77777777" w:rsidR="00480CD9" w:rsidRPr="000F76DD" w:rsidRDefault="00480CD9" w:rsidP="009E74B5">
      <w:pPr>
        <w:pStyle w:val="Part"/>
        <w:tabs>
          <w:tab w:val="clear" w:pos="2520"/>
        </w:tabs>
      </w:pPr>
      <w:r w:rsidRPr="000F76DD">
        <w:t>(C)</w:t>
      </w:r>
      <w:r w:rsidRPr="000F76DD">
        <w:tab/>
        <w:t>coupling and uncoupling of combination units, if the equipment to be driven includes such</w:t>
      </w:r>
      <w:r>
        <w:t xml:space="preserve"> </w:t>
      </w:r>
      <w:r w:rsidRPr="000F76DD">
        <w:t>units;</w:t>
      </w:r>
    </w:p>
    <w:p w14:paraId="07F1FD03" w14:textId="77777777" w:rsidR="00480CD9" w:rsidRPr="000F76DD" w:rsidRDefault="00480CD9" w:rsidP="000F76DD">
      <w:pPr>
        <w:pStyle w:val="Part"/>
        <w:tabs>
          <w:tab w:val="clear" w:pos="2520"/>
        </w:tabs>
      </w:pPr>
      <w:r w:rsidRPr="000F76DD">
        <w:t>(D)</w:t>
      </w:r>
      <w:r w:rsidRPr="000F76DD">
        <w:tab/>
        <w:t>placing the vehicle in operation;</w:t>
      </w:r>
    </w:p>
    <w:p w14:paraId="69841303" w14:textId="77777777" w:rsidR="00480CD9" w:rsidRPr="000F76DD" w:rsidRDefault="00480CD9" w:rsidP="000F76DD">
      <w:pPr>
        <w:pStyle w:val="Part"/>
        <w:tabs>
          <w:tab w:val="clear" w:pos="2520"/>
        </w:tabs>
      </w:pPr>
      <w:r w:rsidRPr="000F76DD">
        <w:t>(E)</w:t>
      </w:r>
      <w:r w:rsidRPr="000F76DD">
        <w:tab/>
        <w:t>use of the vehicle's controls and emergency equipment;</w:t>
      </w:r>
    </w:p>
    <w:p w14:paraId="0ADA3967" w14:textId="77777777" w:rsidR="00480CD9" w:rsidRPr="000F76DD" w:rsidRDefault="00480CD9" w:rsidP="000F76DD">
      <w:pPr>
        <w:pStyle w:val="Part"/>
        <w:tabs>
          <w:tab w:val="clear" w:pos="2520"/>
        </w:tabs>
      </w:pPr>
      <w:r w:rsidRPr="000F76DD">
        <w:t>(F)</w:t>
      </w:r>
      <w:r w:rsidRPr="000F76DD">
        <w:tab/>
        <w:t>operation in inner-city and interstate highway traffic and passing;</w:t>
      </w:r>
    </w:p>
    <w:p w14:paraId="70D8D9B0" w14:textId="77777777" w:rsidR="00480CD9" w:rsidRPr="000F76DD" w:rsidRDefault="00480CD9" w:rsidP="000F76DD">
      <w:pPr>
        <w:pStyle w:val="Part"/>
        <w:tabs>
          <w:tab w:val="clear" w:pos="2520"/>
        </w:tabs>
      </w:pPr>
      <w:r w:rsidRPr="000F76DD">
        <w:t>(G)</w:t>
      </w:r>
      <w:r w:rsidRPr="000F76DD">
        <w:tab/>
        <w:t>turning the vehicle;</w:t>
      </w:r>
    </w:p>
    <w:p w14:paraId="4A243AC2" w14:textId="77777777" w:rsidR="00480CD9" w:rsidRPr="000F76DD" w:rsidRDefault="00480CD9" w:rsidP="000F76DD">
      <w:pPr>
        <w:pStyle w:val="Part"/>
        <w:tabs>
          <w:tab w:val="clear" w:pos="2520"/>
        </w:tabs>
      </w:pPr>
      <w:r w:rsidRPr="000F76DD">
        <w:t>(H)</w:t>
      </w:r>
      <w:r w:rsidRPr="000F76DD">
        <w:tab/>
        <w:t>braking and slowing the vehicle by means other than applying the brakes;</w:t>
      </w:r>
    </w:p>
    <w:p w14:paraId="6AEF0E33" w14:textId="77777777" w:rsidR="00480CD9" w:rsidRPr="000F76DD" w:rsidRDefault="00480CD9" w:rsidP="000F76DD">
      <w:pPr>
        <w:pStyle w:val="Part"/>
        <w:tabs>
          <w:tab w:val="clear" w:pos="2520"/>
        </w:tabs>
      </w:pPr>
      <w:r w:rsidRPr="000F76DD">
        <w:t>(I)</w:t>
      </w:r>
      <w:r w:rsidRPr="000F76DD">
        <w:tab/>
        <w:t>backing and parking the vehicle;</w:t>
      </w:r>
    </w:p>
    <w:p w14:paraId="70009FAE" w14:textId="77777777" w:rsidR="00480CD9" w:rsidRPr="000F76DD" w:rsidRDefault="00480CD9" w:rsidP="009E74B5">
      <w:pPr>
        <w:pStyle w:val="Part"/>
        <w:tabs>
          <w:tab w:val="clear" w:pos="2520"/>
        </w:tabs>
      </w:pPr>
      <w:r w:rsidRPr="000F76DD">
        <w:t>(J)</w:t>
      </w:r>
      <w:r w:rsidRPr="000F76DD">
        <w:tab/>
        <w:t>experience operating property hauling vehicles with a minimum gross vehicle weight of</w:t>
      </w:r>
      <w:r>
        <w:t xml:space="preserve"> </w:t>
      </w:r>
      <w:r w:rsidRPr="000F76DD">
        <w:t>49,000 pounds or experience operating passenger motor coach vehicles having a minimum</w:t>
      </w:r>
      <w:r>
        <w:t xml:space="preserve"> </w:t>
      </w:r>
      <w:r w:rsidRPr="000F76DD">
        <w:t>capacity of 46 persons; and</w:t>
      </w:r>
    </w:p>
    <w:p w14:paraId="62FAB871" w14:textId="77777777" w:rsidR="00480CD9" w:rsidRPr="000F76DD" w:rsidRDefault="00480CD9" w:rsidP="000F76DD">
      <w:pPr>
        <w:pStyle w:val="Part"/>
        <w:tabs>
          <w:tab w:val="clear" w:pos="2520"/>
        </w:tabs>
      </w:pPr>
      <w:r w:rsidRPr="000F76DD">
        <w:t>(K)</w:t>
      </w:r>
      <w:r w:rsidRPr="000F76DD">
        <w:tab/>
        <w:t>completing driver's daily log books.</w:t>
      </w:r>
    </w:p>
    <w:p w14:paraId="4782A5FC" w14:textId="77777777" w:rsidR="00480CD9" w:rsidRPr="000F76DD" w:rsidRDefault="00480CD9" w:rsidP="000F76DD">
      <w:pPr>
        <w:pStyle w:val="SubParagraph"/>
        <w:tabs>
          <w:tab w:val="clear" w:pos="1800"/>
        </w:tabs>
      </w:pPr>
      <w:r w:rsidRPr="000F76DD">
        <w:t>(3)</w:t>
      </w:r>
      <w:r w:rsidRPr="000F76DD">
        <w:tab/>
        <w:t>Other requirements include:</w:t>
      </w:r>
    </w:p>
    <w:p w14:paraId="7A2693B4" w14:textId="77777777" w:rsidR="00480CD9" w:rsidRPr="000F76DD" w:rsidRDefault="00480CD9" w:rsidP="009E74B5">
      <w:pPr>
        <w:pStyle w:val="Part"/>
        <w:tabs>
          <w:tab w:val="clear" w:pos="2520"/>
        </w:tabs>
      </w:pPr>
      <w:r w:rsidRPr="000F76DD">
        <w:t>(A)</w:t>
      </w:r>
      <w:r w:rsidRPr="000F76DD">
        <w:tab/>
        <w:t>the 160 hours of instructions required by this Rule shall be completed in no less than four</w:t>
      </w:r>
      <w:r>
        <w:t xml:space="preserve"> </w:t>
      </w:r>
      <w:r w:rsidRPr="000F76DD">
        <w:t>calendar weeks;</w:t>
      </w:r>
    </w:p>
    <w:p w14:paraId="34FD5475" w14:textId="77777777" w:rsidR="00480CD9" w:rsidRPr="000F76DD" w:rsidRDefault="00480CD9" w:rsidP="009E74B5">
      <w:pPr>
        <w:pStyle w:val="Part"/>
        <w:tabs>
          <w:tab w:val="clear" w:pos="2520"/>
        </w:tabs>
      </w:pPr>
      <w:r w:rsidRPr="000F76DD">
        <w:t>(B)</w:t>
      </w:r>
      <w:r w:rsidRPr="000F76DD">
        <w:tab/>
        <w:t>three hours of the 20 hours of behind-the-wheel highway training shall be completed</w:t>
      </w:r>
      <w:r>
        <w:t xml:space="preserve"> </w:t>
      </w:r>
      <w:r w:rsidRPr="000F76DD">
        <w:t>by each student between dusk and dawn;</w:t>
      </w:r>
    </w:p>
    <w:p w14:paraId="759DCDEA" w14:textId="77777777" w:rsidR="00480CD9" w:rsidRPr="000F76DD" w:rsidRDefault="00480CD9" w:rsidP="009E74B5">
      <w:pPr>
        <w:pStyle w:val="Part"/>
        <w:tabs>
          <w:tab w:val="clear" w:pos="2520"/>
        </w:tabs>
      </w:pPr>
      <w:r w:rsidRPr="000F76DD">
        <w:t>(C)</w:t>
      </w:r>
      <w:r w:rsidRPr="000F76DD">
        <w:tab/>
        <w:t>one vehicle shall be provided for each three students during highway training. Four</w:t>
      </w:r>
      <w:r>
        <w:t xml:space="preserve"> </w:t>
      </w:r>
      <w:r w:rsidRPr="000F76DD">
        <w:t>students per vehicle are permitted if the vehicle has been inspected and approved by the</w:t>
      </w:r>
      <w:r>
        <w:t xml:space="preserve"> </w:t>
      </w:r>
      <w:r w:rsidRPr="000F76DD">
        <w:t>Division. The Division shall approve the vehicle if it determines the vehicle will seat four</w:t>
      </w:r>
      <w:r>
        <w:t xml:space="preserve"> </w:t>
      </w:r>
      <w:r w:rsidRPr="000F76DD">
        <w:t>people. No more than four students per vehicle and no more than four vehicles per</w:t>
      </w:r>
      <w:r>
        <w:t xml:space="preserve"> </w:t>
      </w:r>
      <w:r w:rsidRPr="000F76DD">
        <w:t>instructor shall be allowed for field training; and</w:t>
      </w:r>
    </w:p>
    <w:p w14:paraId="41F179CD" w14:textId="77777777" w:rsidR="00480CD9" w:rsidRPr="000F76DD" w:rsidRDefault="00480CD9" w:rsidP="009E74B5">
      <w:pPr>
        <w:pStyle w:val="Part"/>
        <w:tabs>
          <w:tab w:val="clear" w:pos="2520"/>
        </w:tabs>
      </w:pPr>
      <w:r w:rsidRPr="000F76DD">
        <w:t>(D)</w:t>
      </w:r>
      <w:r w:rsidRPr="000F76DD">
        <w:tab/>
        <w:t>a Driver's Daily Log shall be kept for each student to reflect the 160 hours of</w:t>
      </w:r>
      <w:r>
        <w:t xml:space="preserve"> </w:t>
      </w:r>
      <w:r w:rsidRPr="000F76DD">
        <w:t>instruction.</w:t>
      </w:r>
    </w:p>
    <w:p w14:paraId="67DA879C" w14:textId="77777777" w:rsidR="00480CD9" w:rsidRPr="000F76DD" w:rsidRDefault="00480CD9" w:rsidP="000F76DD">
      <w:pPr>
        <w:pStyle w:val="Paragraph"/>
      </w:pPr>
      <w:r w:rsidRPr="000F76DD">
        <w:t xml:space="preserve">(b)  Credit for prior instruction or training given by another agency or school may be granted. Such credit may be granted by the school to which the candidate is applying if the prior instruction or training is equivalent to the corresponding part or </w:t>
      </w:r>
      <w:r w:rsidRPr="000F76DD">
        <w:t>parts of the course required by this Rule for commercial truck driving course and if such credit is confirmed and authorized as equivalent by the Enforcement Section of the Division.</w:t>
      </w:r>
    </w:p>
    <w:p w14:paraId="45915938" w14:textId="77777777" w:rsidR="00480CD9" w:rsidRPr="000F76DD" w:rsidRDefault="00480CD9" w:rsidP="000F76DD">
      <w:pPr>
        <w:pStyle w:val="Paragraph"/>
      </w:pPr>
      <w:r w:rsidRPr="000F76DD">
        <w:t>(c)  In addition to the course requirements of Paragraph (a) of this Rule, schools may offer a "Refresher Course" which shall meet the following requirements:</w:t>
      </w:r>
    </w:p>
    <w:p w14:paraId="7418823F" w14:textId="77777777" w:rsidR="00480CD9" w:rsidRPr="000F76DD" w:rsidRDefault="00480CD9" w:rsidP="000F76DD">
      <w:pPr>
        <w:pStyle w:val="SubParagraph"/>
        <w:tabs>
          <w:tab w:val="clear" w:pos="1800"/>
        </w:tabs>
      </w:pPr>
      <w:r w:rsidRPr="000F76DD">
        <w:t>(1)</w:t>
      </w:r>
      <w:r w:rsidRPr="000F76DD">
        <w:tab/>
        <w:t>Minimum hours of instruction shall total 80 hours as follows:</w:t>
      </w:r>
    </w:p>
    <w:p w14:paraId="6B49A0F9" w14:textId="77777777" w:rsidR="00480CD9" w:rsidRPr="000F76DD" w:rsidRDefault="00480CD9" w:rsidP="000F76DD">
      <w:pPr>
        <w:pStyle w:val="Part"/>
        <w:tabs>
          <w:tab w:val="clear" w:pos="2520"/>
        </w:tabs>
      </w:pPr>
      <w:r w:rsidRPr="000F76DD">
        <w:t>(A)</w:t>
      </w:r>
      <w:r w:rsidRPr="000F76DD">
        <w:tab/>
        <w:t>Classroom instruction, labs, and testing</w:t>
      </w:r>
      <w:r w:rsidRPr="000F76DD">
        <w:tab/>
      </w:r>
      <w:r w:rsidRPr="000F76DD">
        <w:tab/>
      </w:r>
      <w:r>
        <w:tab/>
      </w:r>
      <w:r w:rsidRPr="000F76DD">
        <w:t>25 hours</w:t>
      </w:r>
    </w:p>
    <w:p w14:paraId="02B1547E" w14:textId="77777777" w:rsidR="00480CD9" w:rsidRPr="000F76DD" w:rsidRDefault="00480CD9" w:rsidP="000F76DD">
      <w:pPr>
        <w:pStyle w:val="Part"/>
        <w:tabs>
          <w:tab w:val="clear" w:pos="2520"/>
        </w:tabs>
      </w:pPr>
      <w:r w:rsidRPr="000F76DD">
        <w:t>(B)</w:t>
      </w:r>
      <w:r w:rsidRPr="000F76DD">
        <w:tab/>
        <w:t>Field instruction</w:t>
      </w:r>
      <w:r w:rsidRPr="000F76DD">
        <w:tab/>
      </w:r>
      <w:r w:rsidRPr="000F76DD">
        <w:tab/>
        <w:t>25 hours</w:t>
      </w:r>
    </w:p>
    <w:p w14:paraId="680305C4" w14:textId="77777777" w:rsidR="00480CD9" w:rsidRPr="000F76DD" w:rsidRDefault="00480CD9" w:rsidP="000F76DD">
      <w:pPr>
        <w:pStyle w:val="Part"/>
        <w:tabs>
          <w:tab w:val="clear" w:pos="2520"/>
        </w:tabs>
      </w:pPr>
      <w:r w:rsidRPr="000F76DD">
        <w:t>(C)</w:t>
      </w:r>
      <w:r w:rsidRPr="000F76DD">
        <w:tab/>
        <w:t>Highway behind the wheel training</w:t>
      </w:r>
      <w:r w:rsidRPr="000F76DD">
        <w:tab/>
      </w:r>
      <w:r w:rsidRPr="000F76DD">
        <w:tab/>
      </w:r>
      <w:r w:rsidRPr="000F76DD">
        <w:tab/>
      </w:r>
      <w:r>
        <w:tab/>
      </w:r>
      <w:r w:rsidRPr="000F76DD">
        <w:t>10 hours</w:t>
      </w:r>
    </w:p>
    <w:p w14:paraId="57011F8C" w14:textId="77777777" w:rsidR="00480CD9" w:rsidRDefault="00480CD9" w:rsidP="00731534">
      <w:pPr>
        <w:pStyle w:val="Part"/>
        <w:tabs>
          <w:tab w:val="clear" w:pos="2520"/>
        </w:tabs>
      </w:pPr>
      <w:r w:rsidRPr="000F76DD">
        <w:t>(D)</w:t>
      </w:r>
      <w:r w:rsidRPr="000F76DD">
        <w:tab/>
        <w:t>Observation (highway behind-the-wheel)</w:t>
      </w:r>
      <w:r w:rsidRPr="000F76DD">
        <w:tab/>
      </w:r>
      <w:r>
        <w:tab/>
      </w:r>
      <w:r>
        <w:tab/>
      </w:r>
      <w:r w:rsidRPr="000F76DD">
        <w:t>20 hours</w:t>
      </w:r>
    </w:p>
    <w:p w14:paraId="61242B8D" w14:textId="77777777" w:rsidR="00480CD9" w:rsidRPr="000F76DD" w:rsidRDefault="00480CD9" w:rsidP="00731534">
      <w:pPr>
        <w:pStyle w:val="Part"/>
        <w:tabs>
          <w:tab w:val="clear" w:pos="2520"/>
        </w:tabs>
        <w:ind w:left="2880" w:firstLine="720"/>
      </w:pPr>
      <w:r w:rsidRPr="000F76DD">
        <w:t>Total - 80 hours</w:t>
      </w:r>
    </w:p>
    <w:p w14:paraId="43A7BD6E" w14:textId="77777777" w:rsidR="00480CD9" w:rsidRPr="000F76DD" w:rsidRDefault="00480CD9" w:rsidP="000F76DD">
      <w:pPr>
        <w:pStyle w:val="Paragraph"/>
      </w:pPr>
      <w:r w:rsidRPr="000F76DD">
        <w:t>The hours of instruction may be expressed in credit hours provided the school is accredited by an accrediting agency recognized by the United States Department of Education and the conversion ratio of that accrediting agency is used.</w:t>
      </w:r>
    </w:p>
    <w:p w14:paraId="151AEC72" w14:textId="77777777" w:rsidR="00480CD9" w:rsidRPr="000F76DD" w:rsidRDefault="00480CD9" w:rsidP="000F76DD">
      <w:pPr>
        <w:pStyle w:val="SubParagraph"/>
        <w:tabs>
          <w:tab w:val="clear" w:pos="1800"/>
        </w:tabs>
      </w:pPr>
      <w:r w:rsidRPr="000F76DD">
        <w:t>(2)</w:t>
      </w:r>
      <w:r w:rsidRPr="000F76DD">
        <w:tab/>
        <w:t>Content of Classroom and behind the wheel instruction shall be as follows:</w:t>
      </w:r>
    </w:p>
    <w:p w14:paraId="44ED8FD4" w14:textId="77777777" w:rsidR="00480CD9" w:rsidRPr="000F76DD" w:rsidRDefault="00480CD9" w:rsidP="000F76DD">
      <w:pPr>
        <w:pStyle w:val="Part"/>
        <w:tabs>
          <w:tab w:val="clear" w:pos="2520"/>
        </w:tabs>
      </w:pPr>
      <w:r w:rsidRPr="000F76DD">
        <w:t>(A)</w:t>
      </w:r>
      <w:r w:rsidRPr="000F76DD">
        <w:tab/>
        <w:t>laws relating to interstate and intrastate operations;</w:t>
      </w:r>
    </w:p>
    <w:p w14:paraId="68B39D9E" w14:textId="77777777" w:rsidR="00480CD9" w:rsidRPr="000F76DD" w:rsidRDefault="00480CD9" w:rsidP="000F76DD">
      <w:pPr>
        <w:pStyle w:val="Part"/>
        <w:tabs>
          <w:tab w:val="clear" w:pos="2520"/>
        </w:tabs>
      </w:pPr>
      <w:r w:rsidRPr="000F76DD">
        <w:t>(B)</w:t>
      </w:r>
      <w:r w:rsidRPr="000F76DD">
        <w:tab/>
        <w:t>pre-trip inspection;</w:t>
      </w:r>
    </w:p>
    <w:p w14:paraId="4DB29BED" w14:textId="77777777" w:rsidR="00480CD9" w:rsidRPr="000F76DD" w:rsidRDefault="00480CD9" w:rsidP="005D4F19">
      <w:pPr>
        <w:pStyle w:val="Part"/>
        <w:tabs>
          <w:tab w:val="clear" w:pos="2520"/>
        </w:tabs>
      </w:pPr>
      <w:r w:rsidRPr="000F76DD">
        <w:t>(C)</w:t>
      </w:r>
      <w:r w:rsidRPr="000F76DD">
        <w:tab/>
        <w:t>coupling and uncoupling of combination units, if the equipment to be driven</w:t>
      </w:r>
      <w:r>
        <w:t xml:space="preserve"> </w:t>
      </w:r>
      <w:r w:rsidRPr="000F76DD">
        <w:t>includes such units;</w:t>
      </w:r>
    </w:p>
    <w:p w14:paraId="5814B1A8" w14:textId="77777777" w:rsidR="00480CD9" w:rsidRPr="000F76DD" w:rsidRDefault="00480CD9" w:rsidP="000F76DD">
      <w:pPr>
        <w:pStyle w:val="Part"/>
        <w:tabs>
          <w:tab w:val="clear" w:pos="2520"/>
        </w:tabs>
      </w:pPr>
      <w:r w:rsidRPr="000F76DD">
        <w:t>(D)</w:t>
      </w:r>
      <w:r w:rsidRPr="000F76DD">
        <w:tab/>
        <w:t>placing the vehicle in operation;</w:t>
      </w:r>
    </w:p>
    <w:p w14:paraId="2CF05CB7" w14:textId="77777777" w:rsidR="00480CD9" w:rsidRPr="000F76DD" w:rsidRDefault="00480CD9" w:rsidP="000F76DD">
      <w:pPr>
        <w:pStyle w:val="Part"/>
        <w:tabs>
          <w:tab w:val="clear" w:pos="2520"/>
        </w:tabs>
      </w:pPr>
      <w:r w:rsidRPr="000F76DD">
        <w:t>(E)</w:t>
      </w:r>
      <w:r w:rsidRPr="000F76DD">
        <w:tab/>
        <w:t>use of the vehicle's controls and emergency equipment;</w:t>
      </w:r>
    </w:p>
    <w:p w14:paraId="1C21946D" w14:textId="77777777" w:rsidR="00480CD9" w:rsidRPr="000F76DD" w:rsidRDefault="00480CD9" w:rsidP="000F76DD">
      <w:pPr>
        <w:pStyle w:val="Part"/>
        <w:tabs>
          <w:tab w:val="clear" w:pos="2520"/>
        </w:tabs>
      </w:pPr>
      <w:r w:rsidRPr="000F76DD">
        <w:t>(F)</w:t>
      </w:r>
      <w:r w:rsidRPr="000F76DD">
        <w:tab/>
        <w:t>operation n inner-city and interstate highway traffic and passing;</w:t>
      </w:r>
    </w:p>
    <w:p w14:paraId="4F47D910" w14:textId="77777777" w:rsidR="00480CD9" w:rsidRPr="000F76DD" w:rsidRDefault="00480CD9" w:rsidP="000F76DD">
      <w:pPr>
        <w:pStyle w:val="Part"/>
        <w:tabs>
          <w:tab w:val="clear" w:pos="2520"/>
        </w:tabs>
      </w:pPr>
      <w:r w:rsidRPr="000F76DD">
        <w:t>(G)</w:t>
      </w:r>
      <w:r w:rsidRPr="000F76DD">
        <w:tab/>
        <w:t>turning the vehicle;</w:t>
      </w:r>
    </w:p>
    <w:p w14:paraId="125F0EE3" w14:textId="77777777" w:rsidR="00480CD9" w:rsidRPr="000F76DD" w:rsidRDefault="00480CD9" w:rsidP="000F76DD">
      <w:pPr>
        <w:pStyle w:val="Part"/>
        <w:tabs>
          <w:tab w:val="clear" w:pos="2520"/>
        </w:tabs>
      </w:pPr>
      <w:r w:rsidRPr="000F76DD">
        <w:t>(H)</w:t>
      </w:r>
      <w:r w:rsidRPr="000F76DD">
        <w:tab/>
        <w:t>braking and slowing the vehicle by means other than applying the brakes;</w:t>
      </w:r>
    </w:p>
    <w:p w14:paraId="63CAC64C" w14:textId="77777777" w:rsidR="00480CD9" w:rsidRPr="000F76DD" w:rsidRDefault="00480CD9" w:rsidP="000F76DD">
      <w:pPr>
        <w:pStyle w:val="Part"/>
        <w:tabs>
          <w:tab w:val="clear" w:pos="2520"/>
        </w:tabs>
      </w:pPr>
      <w:r w:rsidRPr="000F76DD">
        <w:t>(I)</w:t>
      </w:r>
      <w:r w:rsidRPr="000F76DD">
        <w:tab/>
        <w:t>backing and parking the vehicle;</w:t>
      </w:r>
    </w:p>
    <w:p w14:paraId="75263569" w14:textId="77777777" w:rsidR="00480CD9" w:rsidRDefault="00480CD9" w:rsidP="005D4F19">
      <w:pPr>
        <w:pStyle w:val="Part"/>
        <w:tabs>
          <w:tab w:val="clear" w:pos="2520"/>
        </w:tabs>
      </w:pPr>
      <w:r w:rsidRPr="000F76DD">
        <w:t>(J)</w:t>
      </w:r>
      <w:r w:rsidRPr="000F76DD">
        <w:tab/>
        <w:t>experience operating property hauling vehicles with a minimum gross weight</w:t>
      </w:r>
      <w:r>
        <w:t xml:space="preserve"> </w:t>
      </w:r>
      <w:r w:rsidRPr="000F76DD">
        <w:t>of 49,000 pounds or experience operating passenger motor coach vehicles having a</w:t>
      </w:r>
      <w:r>
        <w:t xml:space="preserve"> </w:t>
      </w:r>
      <w:r w:rsidRPr="000F76DD">
        <w:t>minimum capacity of 46 passengers; and</w:t>
      </w:r>
      <w:r>
        <w:t xml:space="preserve"> </w:t>
      </w:r>
    </w:p>
    <w:p w14:paraId="55DBFB3F" w14:textId="77777777" w:rsidR="00480CD9" w:rsidRPr="005D4F19" w:rsidRDefault="00480CD9" w:rsidP="007B02C0">
      <w:pPr>
        <w:pStyle w:val="Part"/>
      </w:pPr>
      <w:r w:rsidRPr="005D4F19">
        <w:t>(K)</w:t>
      </w:r>
      <w:r w:rsidRPr="005D4F19">
        <w:tab/>
        <w:t>completing driver's daily log books.</w:t>
      </w:r>
    </w:p>
    <w:p w14:paraId="734294B2" w14:textId="77777777" w:rsidR="00480CD9" w:rsidRPr="000F76DD" w:rsidRDefault="00480CD9" w:rsidP="000F76DD">
      <w:pPr>
        <w:pStyle w:val="SubParagraph"/>
        <w:tabs>
          <w:tab w:val="clear" w:pos="1800"/>
        </w:tabs>
      </w:pPr>
      <w:r w:rsidRPr="000F76DD">
        <w:t>(3)</w:t>
      </w:r>
      <w:r w:rsidRPr="000F76DD">
        <w:tab/>
        <w:t>Other requirements are as follows:</w:t>
      </w:r>
    </w:p>
    <w:p w14:paraId="5C4F77AF" w14:textId="77777777" w:rsidR="00480CD9" w:rsidRPr="000F76DD" w:rsidRDefault="00480CD9" w:rsidP="005D4F19">
      <w:pPr>
        <w:pStyle w:val="Part"/>
        <w:tabs>
          <w:tab w:val="clear" w:pos="2520"/>
        </w:tabs>
      </w:pPr>
      <w:r w:rsidRPr="000F76DD">
        <w:t>(A)</w:t>
      </w:r>
      <w:r w:rsidRPr="000F76DD">
        <w:tab/>
        <w:t>the 80 hours of instruction required by this Rule shall be completed in no less than two</w:t>
      </w:r>
      <w:r>
        <w:t xml:space="preserve"> </w:t>
      </w:r>
      <w:r w:rsidRPr="000F76DD">
        <w:t>calendar weeks;</w:t>
      </w:r>
    </w:p>
    <w:p w14:paraId="6FAF5AB3" w14:textId="77777777" w:rsidR="00480CD9" w:rsidRPr="000F76DD" w:rsidRDefault="00480CD9" w:rsidP="005D4F19">
      <w:pPr>
        <w:pStyle w:val="Part"/>
        <w:tabs>
          <w:tab w:val="clear" w:pos="2520"/>
        </w:tabs>
      </w:pPr>
      <w:r w:rsidRPr="000F76DD">
        <w:t>(B)</w:t>
      </w:r>
      <w:r w:rsidRPr="000F76DD">
        <w:tab/>
        <w:t>two hours of the 10 hours behind the wheel highway training shall be completed by</w:t>
      </w:r>
      <w:r>
        <w:t xml:space="preserve"> </w:t>
      </w:r>
      <w:r w:rsidRPr="000F76DD">
        <w:t>each student between dusk and dawn;</w:t>
      </w:r>
    </w:p>
    <w:p w14:paraId="353774F9" w14:textId="77777777" w:rsidR="00480CD9" w:rsidRPr="000F76DD" w:rsidRDefault="00480CD9" w:rsidP="005D4F19">
      <w:pPr>
        <w:pStyle w:val="Part"/>
        <w:tabs>
          <w:tab w:val="clear" w:pos="2520"/>
        </w:tabs>
      </w:pPr>
      <w:r w:rsidRPr="000F76DD">
        <w:t>(C)</w:t>
      </w:r>
      <w:r w:rsidRPr="000F76DD">
        <w:tab/>
        <w:t>one vehicle shall be provided for each three students during highway training.</w:t>
      </w:r>
      <w:r>
        <w:t xml:space="preserve"> </w:t>
      </w:r>
      <w:r w:rsidRPr="000F76DD">
        <w:t>Four students per vehicle are permitted if the vehicle has been inspected and approved for</w:t>
      </w:r>
      <w:r>
        <w:t xml:space="preserve"> </w:t>
      </w:r>
      <w:r w:rsidRPr="000F76DD">
        <w:t xml:space="preserve">such use by the Division. The Division shall approve the vehicle if it determines the </w:t>
      </w:r>
      <w:r w:rsidRPr="000F76DD">
        <w:lastRenderedPageBreak/>
        <w:t>vehicle</w:t>
      </w:r>
      <w:r>
        <w:t xml:space="preserve"> </w:t>
      </w:r>
      <w:r w:rsidRPr="000F76DD">
        <w:t>will seat four people. No more than four students shall be allowed per vehicle for field</w:t>
      </w:r>
      <w:r>
        <w:t xml:space="preserve"> </w:t>
      </w:r>
      <w:r w:rsidRPr="000F76DD">
        <w:t>training; and;</w:t>
      </w:r>
    </w:p>
    <w:p w14:paraId="2B8F3652" w14:textId="77777777" w:rsidR="00480CD9" w:rsidRPr="000F76DD" w:rsidRDefault="00480CD9" w:rsidP="000F76DD">
      <w:pPr>
        <w:pStyle w:val="Part"/>
        <w:tabs>
          <w:tab w:val="clear" w:pos="2520"/>
        </w:tabs>
      </w:pPr>
      <w:r w:rsidRPr="000F76DD">
        <w:t>(D)</w:t>
      </w:r>
      <w:r w:rsidRPr="000F76DD">
        <w:tab/>
        <w:t>a drivers log shall be kept for each student to reflect the 80 hours of instruction.</w:t>
      </w:r>
    </w:p>
    <w:p w14:paraId="3023B4AB" w14:textId="77777777" w:rsidR="00480CD9" w:rsidRPr="000F76DD" w:rsidRDefault="00480CD9" w:rsidP="000F76DD">
      <w:pPr>
        <w:pStyle w:val="Base"/>
      </w:pPr>
    </w:p>
    <w:p w14:paraId="64D6C588" w14:textId="77777777" w:rsidR="00480CD9" w:rsidRPr="000F76DD" w:rsidRDefault="00480CD9" w:rsidP="000F76DD">
      <w:pPr>
        <w:pStyle w:val="History"/>
      </w:pPr>
      <w:r w:rsidRPr="000F76DD">
        <w:t>History Note:</w:t>
      </w:r>
      <w:r w:rsidRPr="000F76DD">
        <w:tab/>
        <w:t>Authority G.S. 20-321; 20-322; 20-323;</w:t>
      </w:r>
    </w:p>
    <w:p w14:paraId="1E64E234" w14:textId="77777777" w:rsidR="00480CD9" w:rsidRPr="000F76DD" w:rsidRDefault="00480CD9" w:rsidP="000F76DD">
      <w:pPr>
        <w:pStyle w:val="HistoryAfter"/>
      </w:pPr>
      <w:r w:rsidRPr="000F76DD">
        <w:t>Eff. May 1, 1987;</w:t>
      </w:r>
    </w:p>
    <w:p w14:paraId="1F4698AB" w14:textId="77777777" w:rsidR="00480CD9" w:rsidRPr="000F76DD" w:rsidRDefault="00480CD9" w:rsidP="000F76DD">
      <w:pPr>
        <w:pStyle w:val="HistoryAfter"/>
      </w:pPr>
      <w:r w:rsidRPr="000F76DD">
        <w:t>Amended Eff. August 1, 2002; August 1, 1998; April 1, 1997; January 1, 1994; May 1, 1990;</w:t>
      </w:r>
    </w:p>
    <w:p w14:paraId="725B9F4D" w14:textId="77777777" w:rsidR="00480CD9" w:rsidRPr="000F76DD" w:rsidRDefault="00480CD9" w:rsidP="000F76DD">
      <w:pPr>
        <w:pStyle w:val="HistoryAfter"/>
      </w:pPr>
      <w:r w:rsidRPr="000F76DD">
        <w:t>Readopted Eff. June 1, 2021.</w:t>
      </w:r>
    </w:p>
    <w:p w14:paraId="3FFB3C3E" w14:textId="77777777" w:rsidR="00480CD9" w:rsidRPr="000F76DD" w:rsidRDefault="00480CD9" w:rsidP="000F76DD">
      <w:pPr>
        <w:pStyle w:val="Base"/>
      </w:pPr>
    </w:p>
    <w:p w14:paraId="2442E653" w14:textId="77777777" w:rsidR="00480CD9" w:rsidRPr="009701F4" w:rsidRDefault="00480CD9" w:rsidP="009701F4">
      <w:pPr>
        <w:pStyle w:val="Rule"/>
      </w:pPr>
      <w:r w:rsidRPr="009701F4">
        <w:t>19A NCAC 03J .0307</w:t>
      </w:r>
      <w:r w:rsidRPr="009701F4">
        <w:tab/>
        <w:t>STUDENT REQUIREMENTS</w:t>
      </w:r>
    </w:p>
    <w:p w14:paraId="358AC2CA" w14:textId="77777777" w:rsidR="00480CD9" w:rsidRPr="009701F4" w:rsidRDefault="00480CD9" w:rsidP="009701F4">
      <w:pPr>
        <w:pStyle w:val="Paragraph"/>
      </w:pPr>
      <w:r w:rsidRPr="009701F4">
        <w:t>The owners or officers of the school shall inform students 18 years of age or older but less than 21 years of age of the age restrictions as set forth in 49 CFR Part 391.11 and limitations established by the United States Department of Transportation Federal Motor Carrier Safety Administration and G.S. 20-37.13.</w:t>
      </w:r>
    </w:p>
    <w:p w14:paraId="275F818C" w14:textId="77777777" w:rsidR="00480CD9" w:rsidRPr="009701F4" w:rsidRDefault="00480CD9" w:rsidP="009701F4">
      <w:pPr>
        <w:pStyle w:val="Base"/>
      </w:pPr>
    </w:p>
    <w:p w14:paraId="15F99A40" w14:textId="77777777" w:rsidR="00480CD9" w:rsidRPr="009701F4" w:rsidRDefault="00480CD9" w:rsidP="00CA1FBC">
      <w:pPr>
        <w:pStyle w:val="History"/>
      </w:pPr>
      <w:r w:rsidRPr="009701F4">
        <w:t>History Note:</w:t>
      </w:r>
      <w:r w:rsidRPr="009701F4">
        <w:tab/>
        <w:t>Authority G.S. 20-37; 20-321; 20-323; 20-328;</w:t>
      </w:r>
    </w:p>
    <w:p w14:paraId="239F3A2E" w14:textId="77777777" w:rsidR="00480CD9" w:rsidRPr="009701F4" w:rsidRDefault="00480CD9" w:rsidP="009701F4">
      <w:pPr>
        <w:pStyle w:val="HistoryAfter"/>
      </w:pPr>
      <w:r w:rsidRPr="009701F4">
        <w:t>Eff. May 1, 1987;</w:t>
      </w:r>
    </w:p>
    <w:p w14:paraId="2E87C1A4" w14:textId="77777777" w:rsidR="00480CD9" w:rsidRPr="009701F4" w:rsidRDefault="00480CD9" w:rsidP="009701F4">
      <w:pPr>
        <w:pStyle w:val="HistoryAfter"/>
      </w:pPr>
      <w:r w:rsidRPr="009701F4">
        <w:t>Amended Eff. April 1, 1997; January 1, 1994; May 1, 1990;</w:t>
      </w:r>
    </w:p>
    <w:p w14:paraId="291C7CA2" w14:textId="77777777" w:rsidR="00480CD9" w:rsidRPr="009701F4" w:rsidRDefault="00480CD9" w:rsidP="009701F4">
      <w:pPr>
        <w:pStyle w:val="HistoryAfter"/>
      </w:pPr>
      <w:r w:rsidRPr="009701F4">
        <w:t>Readopted Eff. June 1, 2021.</w:t>
      </w:r>
    </w:p>
    <w:p w14:paraId="44E61457" w14:textId="77777777" w:rsidR="00480CD9" w:rsidRDefault="00480CD9" w:rsidP="009701F4">
      <w:pPr>
        <w:pStyle w:val="Base"/>
      </w:pPr>
    </w:p>
    <w:p w14:paraId="49A71E01" w14:textId="77777777" w:rsidR="00480CD9" w:rsidRPr="00F0239C" w:rsidRDefault="00480CD9" w:rsidP="00F0239C">
      <w:pPr>
        <w:pStyle w:val="Rule"/>
      </w:pPr>
      <w:r w:rsidRPr="00F0239C">
        <w:t>19A NCAC 03J .0402</w:t>
      </w:r>
      <w:r w:rsidRPr="00F0239C">
        <w:tab/>
        <w:t>REGISTRATION: INSURANCE: INSPECTION</w:t>
      </w:r>
    </w:p>
    <w:p w14:paraId="2B36E262" w14:textId="77777777" w:rsidR="00480CD9" w:rsidRPr="0010381F" w:rsidRDefault="00480CD9" w:rsidP="00F0239C">
      <w:pPr>
        <w:pStyle w:val="Paragraph"/>
      </w:pPr>
      <w:r w:rsidRPr="00F0239C">
        <w:t xml:space="preserve">(a)  Each vehicle used by the school on the highway shall be titled and registered as required by G.S. 20-52 and bear a current inspection certificate. Each yard vehicle used by the school shall be titled as required by G.S. </w:t>
      </w:r>
      <w:r w:rsidRPr="0010381F">
        <w:t>20-52.</w:t>
      </w:r>
    </w:p>
    <w:p w14:paraId="73979128" w14:textId="77777777" w:rsidR="00480CD9" w:rsidRPr="00F0239C" w:rsidRDefault="00480CD9" w:rsidP="00F0239C">
      <w:pPr>
        <w:pStyle w:val="Paragraph"/>
      </w:pPr>
      <w:r w:rsidRPr="00F0239C">
        <w:t xml:space="preserve">(b)  Each vehicle used by the school shall be insured by a company licensed to do business in North Carolina against liability in the amount of at least </w:t>
      </w:r>
      <w:r>
        <w:t>twenty five thousand dollars (</w:t>
      </w:r>
      <w:r w:rsidRPr="00F0239C">
        <w:t>$25,000</w:t>
      </w:r>
      <w:r>
        <w:t>)</w:t>
      </w:r>
      <w:r w:rsidRPr="00F0239C">
        <w:t xml:space="preserve"> because of injury to or destruction of property of others in any one accident, </w:t>
      </w:r>
      <w:r>
        <w:t>fifty thousand dollars (</w:t>
      </w:r>
      <w:r w:rsidRPr="00F0239C">
        <w:t>$50,000</w:t>
      </w:r>
      <w:r>
        <w:t>)</w:t>
      </w:r>
      <w:r w:rsidRPr="00F0239C">
        <w:t xml:space="preserve"> because of bodily injury to or death or one person in any one accident, and </w:t>
      </w:r>
      <w:r>
        <w:t>one hundred thousand dollars (</w:t>
      </w:r>
      <w:r w:rsidRPr="00F0239C">
        <w:t>$100,000</w:t>
      </w:r>
      <w:r>
        <w:t>)</w:t>
      </w:r>
      <w:r w:rsidRPr="00F0239C">
        <w:t xml:space="preserve"> because of bodily injury to or death of two or more persons in any one accident. This insurance coverage shall be secured on an annual basis. In the event coverage for any vehicle used for driver instruction or training shall not be renewed, the school shall give written notice to the Division at least 10 days prior to the expiration date of the coverage. A certificate of insurance coverage shall be filed by the insurance underwriter with the Division. Cancellation shall be accomplished upon 15 days prior written notice to the Division by the insurance underwriter.</w:t>
      </w:r>
    </w:p>
    <w:p w14:paraId="18A89748" w14:textId="77777777" w:rsidR="00480CD9" w:rsidRPr="00F0239C" w:rsidRDefault="00480CD9" w:rsidP="00F0239C">
      <w:pPr>
        <w:pStyle w:val="Paragraph"/>
      </w:pPr>
      <w:r w:rsidRPr="00F0239C">
        <w:t>(c)  Each vehicle used by a school shall be listed and inspected in the manner prescribed in 49 CFR 396. In addition, each vehicle shall be inspected to meet the requirements of Rule .0401 of this Section and approved by a representative of the Division before it is used. Each vehicle shall be inspected and approved by a representative of the Division annually and at any other time.</w:t>
      </w:r>
    </w:p>
    <w:p w14:paraId="16C0606D" w14:textId="77777777" w:rsidR="00480CD9" w:rsidRPr="00F0239C" w:rsidRDefault="00480CD9" w:rsidP="00F0239C">
      <w:pPr>
        <w:pStyle w:val="Base"/>
      </w:pPr>
    </w:p>
    <w:p w14:paraId="6D400312" w14:textId="77777777" w:rsidR="00480CD9" w:rsidRPr="00F0239C" w:rsidRDefault="00480CD9" w:rsidP="00F0239C">
      <w:pPr>
        <w:pStyle w:val="History"/>
      </w:pPr>
      <w:r w:rsidRPr="00F0239C">
        <w:t>History Note:</w:t>
      </w:r>
      <w:r w:rsidRPr="00F0239C">
        <w:tab/>
        <w:t xml:space="preserve">Authority G.S. 20-37.22; 20-51(15)(a); 20-321; </w:t>
      </w:r>
    </w:p>
    <w:p w14:paraId="4BC2C2B3" w14:textId="77777777" w:rsidR="00480CD9" w:rsidRPr="00F0239C" w:rsidRDefault="00480CD9" w:rsidP="00F0239C">
      <w:pPr>
        <w:pStyle w:val="HistoryAfter"/>
      </w:pPr>
      <w:r w:rsidRPr="00F0239C">
        <w:t>Eff. May 1, 1987;</w:t>
      </w:r>
    </w:p>
    <w:p w14:paraId="09B41BEE" w14:textId="77777777" w:rsidR="00480CD9" w:rsidRPr="00F0239C" w:rsidRDefault="00480CD9" w:rsidP="00F0239C">
      <w:pPr>
        <w:pStyle w:val="HistoryAfter"/>
      </w:pPr>
      <w:r w:rsidRPr="00F0239C">
        <w:t>Amended Eff. August 1, 2002;</w:t>
      </w:r>
    </w:p>
    <w:p w14:paraId="5DA03733" w14:textId="77777777" w:rsidR="00480CD9" w:rsidRPr="00F0239C" w:rsidRDefault="00480CD9" w:rsidP="00F0239C">
      <w:pPr>
        <w:pStyle w:val="HistoryAfter"/>
      </w:pPr>
      <w:r w:rsidRPr="00F0239C">
        <w:t>Readopted Eff. June 1, 2021.</w:t>
      </w:r>
    </w:p>
    <w:p w14:paraId="66729324" w14:textId="77777777" w:rsidR="00480CD9" w:rsidRDefault="00480CD9" w:rsidP="00F0239C">
      <w:pPr>
        <w:pStyle w:val="Base"/>
      </w:pPr>
    </w:p>
    <w:p w14:paraId="5483B055" w14:textId="77777777" w:rsidR="00480CD9" w:rsidRPr="000D785E" w:rsidRDefault="00480CD9" w:rsidP="000D785E">
      <w:pPr>
        <w:pStyle w:val="Rule"/>
      </w:pPr>
      <w:r w:rsidRPr="000D785E">
        <w:t>19A NCAC 03J .0601</w:t>
      </w:r>
      <w:r w:rsidRPr="000D785E">
        <w:tab/>
        <w:t>REQUIREMENTS</w:t>
      </w:r>
    </w:p>
    <w:p w14:paraId="5B108811" w14:textId="77777777" w:rsidR="00480CD9" w:rsidRPr="000D785E" w:rsidRDefault="00480CD9" w:rsidP="000D785E">
      <w:pPr>
        <w:pStyle w:val="Paragraph"/>
      </w:pPr>
      <w:r w:rsidRPr="000D785E">
        <w:t>Students taking a refresher course or a course of 160 hours or more shall contract with a commercial truck driver training school. The contract shall contain the following information:</w:t>
      </w:r>
    </w:p>
    <w:p w14:paraId="2440D031" w14:textId="77777777" w:rsidR="00480CD9" w:rsidRPr="000D785E" w:rsidRDefault="00480CD9" w:rsidP="000D785E">
      <w:pPr>
        <w:pStyle w:val="Item"/>
        <w:tabs>
          <w:tab w:val="clear" w:pos="1800"/>
        </w:tabs>
      </w:pPr>
      <w:r w:rsidRPr="000D785E">
        <w:t>(1)</w:t>
      </w:r>
      <w:r w:rsidRPr="000D785E">
        <w:tab/>
        <w:t>The agreed total contract charges and full terms of payment thereof.</w:t>
      </w:r>
    </w:p>
    <w:p w14:paraId="657F9D5F" w14:textId="77777777" w:rsidR="00480CD9" w:rsidRPr="000D785E" w:rsidRDefault="00480CD9" w:rsidP="000D785E">
      <w:pPr>
        <w:pStyle w:val="Item"/>
        <w:tabs>
          <w:tab w:val="clear" w:pos="1800"/>
        </w:tabs>
      </w:pPr>
      <w:r w:rsidRPr="000D785E">
        <w:t>(2)</w:t>
      </w:r>
      <w:r w:rsidRPr="000D785E">
        <w:tab/>
        <w:t>The number, nature, time, and extent of lessons contracted for, including:</w:t>
      </w:r>
    </w:p>
    <w:p w14:paraId="6BC540D7" w14:textId="77777777" w:rsidR="00480CD9" w:rsidRPr="000D785E" w:rsidRDefault="00480CD9" w:rsidP="00AB2892">
      <w:pPr>
        <w:pStyle w:val="SubItemLvl1"/>
      </w:pPr>
      <w:r w:rsidRPr="000D785E">
        <w:t>(</w:t>
      </w:r>
      <w:r>
        <w:t>a</w:t>
      </w:r>
      <w:r w:rsidRPr="000D785E">
        <w:t>)</w:t>
      </w:r>
      <w:r w:rsidRPr="000D785E">
        <w:tab/>
        <w:t>minimum hours of instruction as required in Rule .0306 of this Subchapter; and</w:t>
      </w:r>
    </w:p>
    <w:p w14:paraId="09557790" w14:textId="77777777" w:rsidR="00480CD9" w:rsidRPr="000D785E" w:rsidRDefault="00480CD9" w:rsidP="00AB2892">
      <w:pPr>
        <w:pStyle w:val="SubItemLvl1"/>
      </w:pPr>
      <w:r w:rsidRPr="000D785E">
        <w:t>(</w:t>
      </w:r>
      <w:r>
        <w:t>b</w:t>
      </w:r>
      <w:r w:rsidRPr="000D785E">
        <w:t>)</w:t>
      </w:r>
      <w:r w:rsidRPr="000D785E">
        <w:tab/>
        <w:t>rate for use of school vehicle for a driver's license road test, if an extra charge is made.</w:t>
      </w:r>
    </w:p>
    <w:p w14:paraId="2ED881BE" w14:textId="77777777" w:rsidR="00480CD9" w:rsidRPr="000D785E" w:rsidRDefault="00480CD9" w:rsidP="00C91787">
      <w:pPr>
        <w:pStyle w:val="Item"/>
        <w:tabs>
          <w:tab w:val="clear" w:pos="1800"/>
        </w:tabs>
      </w:pPr>
      <w:r w:rsidRPr="000D785E">
        <w:t>(3)</w:t>
      </w:r>
      <w:r w:rsidRPr="000D785E">
        <w:tab/>
        <w:t>A statement which reads as follows: This agreement constitutes the entire</w:t>
      </w:r>
      <w:r>
        <w:t xml:space="preserve"> </w:t>
      </w:r>
      <w:r w:rsidRPr="000D785E">
        <w:t>contract between the school and the student, and any verbal assurances or promises not contained</w:t>
      </w:r>
      <w:r>
        <w:t xml:space="preserve"> </w:t>
      </w:r>
      <w:r w:rsidRPr="000D785E">
        <w:t>herein shall bind neither the school nor the student.</w:t>
      </w:r>
    </w:p>
    <w:p w14:paraId="42F612DE" w14:textId="77777777" w:rsidR="00480CD9" w:rsidRPr="000D785E" w:rsidRDefault="00480CD9" w:rsidP="00C91787">
      <w:pPr>
        <w:pStyle w:val="Item"/>
        <w:tabs>
          <w:tab w:val="clear" w:pos="1800"/>
        </w:tabs>
      </w:pPr>
      <w:r w:rsidRPr="000D785E">
        <w:t>(4)</w:t>
      </w:r>
      <w:r w:rsidRPr="000D785E">
        <w:tab/>
        <w:t>A statement which reads as follows: This school is licensed by the State of North Carolina,</w:t>
      </w:r>
      <w:r>
        <w:t xml:space="preserve"> </w:t>
      </w:r>
      <w:r w:rsidRPr="000D785E">
        <w:t>Division of Motor Vehicles.</w:t>
      </w:r>
    </w:p>
    <w:p w14:paraId="753E9501" w14:textId="77777777" w:rsidR="00480CD9" w:rsidRPr="000D785E" w:rsidRDefault="00480CD9" w:rsidP="00C91787">
      <w:pPr>
        <w:pStyle w:val="Item"/>
        <w:tabs>
          <w:tab w:val="clear" w:pos="1800"/>
        </w:tabs>
      </w:pPr>
      <w:r w:rsidRPr="000D785E">
        <w:t>(5)</w:t>
      </w:r>
      <w:r w:rsidRPr="000D785E">
        <w:tab/>
        <w:t>A statement which reads as follows: If you, as a student, are unable to settle a dispute with the</w:t>
      </w:r>
      <w:r>
        <w:t xml:space="preserve"> </w:t>
      </w:r>
      <w:r w:rsidRPr="000D785E">
        <w:t>school, please direct your grievances to the North Carolina Division of Motor Vehicles,</w:t>
      </w:r>
      <w:r>
        <w:t xml:space="preserve"> </w:t>
      </w:r>
      <w:r w:rsidRPr="000D785E">
        <w:t>Commercial Driver License (CDL) Compliance Section, 1417 North Church Street, Rocky Mount, North Carolina 27804-0001.</w:t>
      </w:r>
    </w:p>
    <w:p w14:paraId="7CE736B4" w14:textId="77777777" w:rsidR="00480CD9" w:rsidRPr="000D785E" w:rsidRDefault="00480CD9" w:rsidP="000D785E">
      <w:pPr>
        <w:pStyle w:val="Base"/>
      </w:pPr>
    </w:p>
    <w:p w14:paraId="4D2A9498" w14:textId="77777777" w:rsidR="00480CD9" w:rsidRPr="000D785E" w:rsidRDefault="00480CD9" w:rsidP="000D785E">
      <w:pPr>
        <w:pStyle w:val="History"/>
      </w:pPr>
      <w:r w:rsidRPr="000D785E">
        <w:t>History Note:</w:t>
      </w:r>
      <w:r w:rsidRPr="000D785E">
        <w:tab/>
        <w:t>Authority G.S. 20-321; 20-322; 20-323;</w:t>
      </w:r>
    </w:p>
    <w:p w14:paraId="75937923" w14:textId="77777777" w:rsidR="00480CD9" w:rsidRPr="000D785E" w:rsidRDefault="00480CD9" w:rsidP="000D785E">
      <w:pPr>
        <w:pStyle w:val="HistoryAfter"/>
      </w:pPr>
      <w:r w:rsidRPr="000D785E">
        <w:t>Eff. May 1, 1987;</w:t>
      </w:r>
    </w:p>
    <w:p w14:paraId="359B1F76" w14:textId="77777777" w:rsidR="00480CD9" w:rsidRPr="000D785E" w:rsidRDefault="00480CD9" w:rsidP="000D785E">
      <w:pPr>
        <w:pStyle w:val="HistoryAfter"/>
      </w:pPr>
      <w:r w:rsidRPr="000D785E">
        <w:t>Amended Eff. August 1, 2002; August 1, 1998; January 1, 1994; February 1, 1991; May 1, 1990;</w:t>
      </w:r>
    </w:p>
    <w:p w14:paraId="1B12D380" w14:textId="77777777" w:rsidR="00480CD9" w:rsidRPr="000D785E" w:rsidRDefault="00480CD9" w:rsidP="000D785E">
      <w:pPr>
        <w:pStyle w:val="HistoryAfter"/>
      </w:pPr>
      <w:r w:rsidRPr="000D785E">
        <w:t>Readopted Eff. June 1, 2021.</w:t>
      </w:r>
    </w:p>
    <w:p w14:paraId="3C48A2FA" w14:textId="77777777" w:rsidR="00480CD9" w:rsidRDefault="00480CD9" w:rsidP="000D785E">
      <w:pPr>
        <w:pStyle w:val="Base"/>
      </w:pPr>
    </w:p>
    <w:p w14:paraId="49A1239E" w14:textId="77777777" w:rsidR="00480CD9" w:rsidRDefault="00480CD9" w:rsidP="00A27B50">
      <w:pPr>
        <w:pStyle w:val="Base"/>
        <w:pBdr>
          <w:top w:val="single" w:sz="18" w:space="1" w:color="auto"/>
        </w:pBdr>
      </w:pPr>
    </w:p>
    <w:p w14:paraId="45E03339" w14:textId="77777777" w:rsidR="00480CD9" w:rsidRDefault="00480CD9" w:rsidP="00A27B50">
      <w:pPr>
        <w:pStyle w:val="DepartmentTitle"/>
      </w:pPr>
      <w:r>
        <w:t>TITLE 21 - Occupational Licensing Boards and Commissions</w:t>
      </w:r>
    </w:p>
    <w:p w14:paraId="4519EED8" w14:textId="77777777" w:rsidR="00480CD9" w:rsidRDefault="00480CD9" w:rsidP="00696388">
      <w:pPr>
        <w:pStyle w:val="Base"/>
      </w:pPr>
    </w:p>
    <w:p w14:paraId="0EECA5D8" w14:textId="77777777" w:rsidR="00480CD9" w:rsidRDefault="00480CD9" w:rsidP="00A27B50">
      <w:pPr>
        <w:pStyle w:val="Chapter"/>
      </w:pPr>
      <w:r>
        <w:t>Chapter 16 – board of Dental Examiners</w:t>
      </w:r>
    </w:p>
    <w:p w14:paraId="27A30CFD" w14:textId="77777777" w:rsidR="00480CD9" w:rsidRDefault="00480CD9" w:rsidP="00696388">
      <w:pPr>
        <w:pStyle w:val="Base"/>
      </w:pPr>
    </w:p>
    <w:p w14:paraId="3535FE42" w14:textId="77777777" w:rsidR="00480CD9" w:rsidRPr="00170DA4" w:rsidRDefault="00480CD9" w:rsidP="00170DA4">
      <w:pPr>
        <w:pStyle w:val="Rule"/>
      </w:pPr>
      <w:r w:rsidRPr="00170DA4">
        <w:t>21 NCAC 16J .0101</w:t>
      </w:r>
      <w:r w:rsidRPr="00170DA4">
        <w:tab/>
        <w:t>PREMISES</w:t>
      </w:r>
    </w:p>
    <w:p w14:paraId="7367F43A" w14:textId="77777777" w:rsidR="00480CD9" w:rsidRPr="00170DA4" w:rsidRDefault="00480CD9" w:rsidP="00170DA4">
      <w:pPr>
        <w:pStyle w:val="Paragraph"/>
      </w:pPr>
      <w:r w:rsidRPr="00170DA4">
        <w:t>(a)  The premises of a dental facility shall be kept free of rubbish and any substances that create a hazard, as follows:</w:t>
      </w:r>
    </w:p>
    <w:p w14:paraId="7611557F" w14:textId="77777777" w:rsidR="00480CD9" w:rsidRPr="00170DA4" w:rsidRDefault="00480CD9" w:rsidP="00170DA4">
      <w:pPr>
        <w:pStyle w:val="SubParagraph"/>
        <w:tabs>
          <w:tab w:val="clear" w:pos="1800"/>
        </w:tabs>
      </w:pPr>
      <w:r w:rsidRPr="00170DA4">
        <w:t>(1)</w:t>
      </w:r>
      <w:r w:rsidRPr="00170DA4">
        <w:tab/>
        <w:t>all floors shall be free of obstacles to cleaning;</w:t>
      </w:r>
    </w:p>
    <w:p w14:paraId="1209CFDE" w14:textId="77777777" w:rsidR="00480CD9" w:rsidRPr="00170DA4" w:rsidRDefault="00480CD9" w:rsidP="00170DA4">
      <w:pPr>
        <w:pStyle w:val="SubParagraph"/>
        <w:tabs>
          <w:tab w:val="clear" w:pos="1800"/>
        </w:tabs>
      </w:pPr>
      <w:r w:rsidRPr="00170DA4">
        <w:t>(2)</w:t>
      </w:r>
      <w:r w:rsidRPr="00170DA4">
        <w:tab/>
        <w:t>reception areas, hallways, treatment areas, office facilities, and other walking surfaces shall be free of obstruction;</w:t>
      </w:r>
    </w:p>
    <w:p w14:paraId="1D782C53" w14:textId="77777777" w:rsidR="00480CD9" w:rsidRPr="00170DA4" w:rsidRDefault="00480CD9" w:rsidP="00170DA4">
      <w:pPr>
        <w:pStyle w:val="SubParagraph"/>
        <w:tabs>
          <w:tab w:val="clear" w:pos="1800"/>
        </w:tabs>
      </w:pPr>
      <w:r w:rsidRPr="00170DA4">
        <w:t>(3)</w:t>
      </w:r>
      <w:r w:rsidRPr="00170DA4">
        <w:tab/>
        <w:t>all equipment and instruments that have been used for patient dental care shall be handled in accordance with Rule .0103 of this Subchapter; and</w:t>
      </w:r>
    </w:p>
    <w:p w14:paraId="26493A3B" w14:textId="77777777" w:rsidR="00480CD9" w:rsidRPr="00170DA4" w:rsidRDefault="00480CD9" w:rsidP="00170DA4">
      <w:pPr>
        <w:pStyle w:val="SubParagraph"/>
        <w:tabs>
          <w:tab w:val="clear" w:pos="1800"/>
        </w:tabs>
      </w:pPr>
      <w:r w:rsidRPr="00170DA4">
        <w:t>(4)</w:t>
      </w:r>
      <w:r w:rsidRPr="00170DA4">
        <w:tab/>
        <w:t xml:space="preserve">solid wastes and medical wastes shall be handled and disposed of in accordance with </w:t>
      </w:r>
      <w:r w:rsidRPr="00692245">
        <w:t>15A NCAC</w:t>
      </w:r>
      <w:r w:rsidRPr="00170DA4">
        <w:t xml:space="preserve"> </w:t>
      </w:r>
      <w:r w:rsidRPr="00692245">
        <w:t>18A .1300,</w:t>
      </w:r>
      <w:r w:rsidRPr="00170DA4">
        <w:t xml:space="preserve"> which is incorporated by reference, including subsequent amendments.</w:t>
      </w:r>
    </w:p>
    <w:p w14:paraId="624BA73F" w14:textId="77777777" w:rsidR="00480CD9" w:rsidRPr="00170DA4" w:rsidRDefault="00480CD9" w:rsidP="00170DA4">
      <w:pPr>
        <w:pStyle w:val="Paragraph"/>
      </w:pPr>
      <w:r w:rsidRPr="00170DA4">
        <w:lastRenderedPageBreak/>
        <w:t>(b)  The premises shall be kept free of all insects and vermin.</w:t>
      </w:r>
    </w:p>
    <w:p w14:paraId="0B5C1679" w14:textId="77777777" w:rsidR="00480CD9" w:rsidRPr="00170DA4" w:rsidRDefault="00480CD9" w:rsidP="00170DA4">
      <w:pPr>
        <w:pStyle w:val="Paragraph"/>
      </w:pPr>
      <w:r w:rsidRPr="00170DA4">
        <w:t xml:space="preserve">(c)  Water shall be piped under pressure to all equipment and fixtures where the use of water is required. The water supply shall meet the requirements in 15A NCAC 18A .1700 or </w:t>
      </w:r>
      <w:bookmarkStart w:id="3" w:name="_Hlk52442843"/>
      <w:r w:rsidRPr="00170DA4">
        <w:t>15A NCAC 18C</w:t>
      </w:r>
      <w:bookmarkEnd w:id="3"/>
      <w:r w:rsidRPr="00170DA4">
        <w:t>, which are incorporated by reference, including subsequent amendments.</w:t>
      </w:r>
    </w:p>
    <w:p w14:paraId="66D6D9BA" w14:textId="77777777" w:rsidR="00480CD9" w:rsidRPr="00170DA4" w:rsidRDefault="00480CD9" w:rsidP="00170DA4">
      <w:pPr>
        <w:pStyle w:val="Paragraph"/>
      </w:pPr>
      <w:r w:rsidRPr="00170DA4">
        <w:t>(d)  All plumbing shall comply with applicable local plumbing ordinances and with the North Carolina State Plumbing Code, which is incorporated by reference, including subsequent amendments and editions, and is available at no cost online at https://www.ncosfm.gov/codes/codes-current-and-past.</w:t>
      </w:r>
    </w:p>
    <w:p w14:paraId="5B6B9022" w14:textId="77777777" w:rsidR="00480CD9" w:rsidRPr="00170DA4" w:rsidRDefault="00480CD9" w:rsidP="00170DA4">
      <w:pPr>
        <w:pStyle w:val="Paragraph"/>
      </w:pPr>
      <w:r w:rsidRPr="00170DA4">
        <w:t>(e)  Comfortable and sanitary conditions for patients and employees shall be maintained at all times, as follows:</w:t>
      </w:r>
    </w:p>
    <w:p w14:paraId="488540D7" w14:textId="77777777" w:rsidR="00480CD9" w:rsidRPr="00170DA4" w:rsidRDefault="00480CD9" w:rsidP="00170DA4">
      <w:pPr>
        <w:pStyle w:val="SubParagraph"/>
        <w:tabs>
          <w:tab w:val="clear" w:pos="1800"/>
        </w:tabs>
      </w:pPr>
      <w:r w:rsidRPr="00170DA4">
        <w:t>(1)</w:t>
      </w:r>
      <w:r w:rsidRPr="00170DA4">
        <w:tab/>
        <w:t>floors, including carpeted areas, shall be kept clean, dry, odor free, and in good repair;</w:t>
      </w:r>
    </w:p>
    <w:p w14:paraId="3B1565CD" w14:textId="77777777" w:rsidR="00480CD9" w:rsidRPr="00170DA4" w:rsidRDefault="00480CD9" w:rsidP="00170DA4">
      <w:pPr>
        <w:pStyle w:val="SubParagraph"/>
        <w:tabs>
          <w:tab w:val="clear" w:pos="1800"/>
          <w:tab w:val="left" w:pos="8535"/>
        </w:tabs>
      </w:pPr>
      <w:r w:rsidRPr="00170DA4">
        <w:t>(2)</w:t>
      </w:r>
      <w:r w:rsidRPr="00170DA4">
        <w:tab/>
        <w:t>walls and ceilings shall be kept clean and in good repair;</w:t>
      </w:r>
    </w:p>
    <w:p w14:paraId="3EEF4051" w14:textId="77777777" w:rsidR="00480CD9" w:rsidRPr="00170DA4" w:rsidRDefault="00480CD9" w:rsidP="00170DA4">
      <w:pPr>
        <w:pStyle w:val="SubParagraph"/>
        <w:tabs>
          <w:tab w:val="clear" w:pos="1800"/>
        </w:tabs>
      </w:pPr>
      <w:r w:rsidRPr="00170DA4">
        <w:t>(3)</w:t>
      </w:r>
      <w:r w:rsidRPr="00170DA4">
        <w:tab/>
        <w:t>doors, windows, and window treatments shall be kept clean and in good repair;</w:t>
      </w:r>
    </w:p>
    <w:p w14:paraId="7B832AE7" w14:textId="77777777" w:rsidR="00480CD9" w:rsidRPr="00170DA4" w:rsidRDefault="00480CD9" w:rsidP="00170DA4">
      <w:pPr>
        <w:pStyle w:val="SubParagraph"/>
        <w:tabs>
          <w:tab w:val="clear" w:pos="1800"/>
        </w:tabs>
      </w:pPr>
      <w:r w:rsidRPr="00170DA4">
        <w:t>(4)</w:t>
      </w:r>
      <w:r w:rsidRPr="00170DA4">
        <w:tab/>
        <w:t>equipment, furniture, and light fixtures, including in reception areas, shall be kept clean and in good repair;</w:t>
      </w:r>
    </w:p>
    <w:p w14:paraId="7211EB0F" w14:textId="77777777" w:rsidR="00480CD9" w:rsidRPr="00170DA4" w:rsidRDefault="00480CD9" w:rsidP="00170DA4">
      <w:pPr>
        <w:pStyle w:val="SubParagraph"/>
        <w:tabs>
          <w:tab w:val="clear" w:pos="1800"/>
        </w:tabs>
      </w:pPr>
      <w:r w:rsidRPr="00170DA4">
        <w:t>(5)</w:t>
      </w:r>
      <w:r w:rsidRPr="00170DA4">
        <w:tab/>
        <w:t xml:space="preserve">rooms shall be heated, cooled, and ventilated to maintain a temperature between </w:t>
      </w:r>
      <w:r w:rsidRPr="00692245">
        <w:t>65°F (19°C)</w:t>
      </w:r>
      <w:r w:rsidRPr="00170DA4">
        <w:t xml:space="preserve"> and </w:t>
      </w:r>
      <w:r w:rsidRPr="00692245">
        <w:t>85°F (30°C),</w:t>
      </w:r>
      <w:r w:rsidRPr="00170DA4">
        <w:t xml:space="preserve"> and ventilation equipment shall be kept clean and in good repair; and</w:t>
      </w:r>
    </w:p>
    <w:p w14:paraId="34738421" w14:textId="77777777" w:rsidR="00480CD9" w:rsidRPr="00170DA4" w:rsidRDefault="00480CD9" w:rsidP="00170DA4">
      <w:pPr>
        <w:pStyle w:val="SubParagraph"/>
        <w:tabs>
          <w:tab w:val="clear" w:pos="1800"/>
        </w:tabs>
      </w:pPr>
      <w:r w:rsidRPr="00170DA4">
        <w:t>(6)</w:t>
      </w:r>
      <w:r w:rsidRPr="00170DA4">
        <w:tab/>
        <w:t>moisture shall be controlled such that there is no evidence of microbial growth on interior surfaces and objects.</w:t>
      </w:r>
    </w:p>
    <w:p w14:paraId="4EA0AC32" w14:textId="77777777" w:rsidR="00480CD9" w:rsidRPr="00170DA4" w:rsidRDefault="00480CD9" w:rsidP="00170DA4">
      <w:pPr>
        <w:pStyle w:val="Paragraph"/>
      </w:pPr>
      <w:r w:rsidRPr="00170DA4">
        <w:t xml:space="preserve">(f)  All liquid and human waste, including floor wash water, shall be disposed of through trapped drains into a public sanitary sewer system in localities where such system is available. In localities where a public sanitary system is not available, liquid and human waste shall be disposed of in accordance with </w:t>
      </w:r>
      <w:r w:rsidRPr="00692245">
        <w:t>15A NCAC 18A .1300 and 15A NCAC 18C.</w:t>
      </w:r>
    </w:p>
    <w:p w14:paraId="04FADB93" w14:textId="77777777" w:rsidR="00480CD9" w:rsidRPr="00170DA4" w:rsidRDefault="00480CD9" w:rsidP="00170DA4">
      <w:pPr>
        <w:pStyle w:val="Paragraph"/>
      </w:pPr>
      <w:r w:rsidRPr="00170DA4">
        <w:t xml:space="preserve">(g)  There shall be functioning toilet facilities on the premises of every dental office. The toilet facilities and fixtures shall be kept clean and in good repair, and shall conform to standards set out in </w:t>
      </w:r>
      <w:r w:rsidRPr="00692245">
        <w:t>15A NCAC 18A .1300</w:t>
      </w:r>
      <w:r w:rsidRPr="00170DA4">
        <w:t>.</w:t>
      </w:r>
    </w:p>
    <w:p w14:paraId="26C64EFA" w14:textId="77777777" w:rsidR="00480CD9" w:rsidRPr="00170DA4" w:rsidRDefault="00480CD9" w:rsidP="00170DA4">
      <w:pPr>
        <w:pStyle w:val="Paragraph"/>
      </w:pPr>
      <w:r w:rsidRPr="00170DA4">
        <w:t>(h)  No animals shall be allowed in any area of a dental office where clinical work is being performed, except service animals in accordance with G</w:t>
      </w:r>
      <w:r>
        <w:t>.</w:t>
      </w:r>
      <w:r w:rsidRPr="00170DA4">
        <w:t>S</w:t>
      </w:r>
      <w:r>
        <w:t>.</w:t>
      </w:r>
      <w:r w:rsidRPr="00170DA4">
        <w:t xml:space="preserve"> 168-4.2 and the Americans with Disabilities</w:t>
      </w:r>
      <w:r>
        <w:t xml:space="preserve"> </w:t>
      </w:r>
      <w:r w:rsidRPr="00170DA4">
        <w:t>Act, or certified facility dogs. For purposes of this Rule, a "certified facility dog" shall be defined as a dog that is trained and certified by a program that is accredited by or a member of Assistance Dogs International, Animal Assisted Intervention International, or a similar organization whose purpose is to promote standards of training, placement, and utilization of assistance dogs (an "assistance dog program"). While in the dental office, the facility dog shall be handled by a dentist, dental hygienist, dental assistant, or other employee designated by the dentist who is trained and certified by an assistance dog program.</w:t>
      </w:r>
    </w:p>
    <w:p w14:paraId="20D0859E" w14:textId="77777777" w:rsidR="00480CD9" w:rsidRPr="00170DA4" w:rsidRDefault="00480CD9" w:rsidP="00170DA4">
      <w:pPr>
        <w:pStyle w:val="Paragraph"/>
      </w:pPr>
      <w:r w:rsidRPr="00170DA4">
        <w:t>(i)  For purposes of this Rule, "clean" means washed and free from dirt, grime, bodily fluids or tissue, foreign material, or unwanted matter. "Good repair" means capable of being cleaned and used for its intended purpose in a safe manner.</w:t>
      </w:r>
    </w:p>
    <w:p w14:paraId="7AA2CC19" w14:textId="77777777" w:rsidR="00480CD9" w:rsidRPr="00170DA4" w:rsidRDefault="00480CD9" w:rsidP="00170DA4">
      <w:pPr>
        <w:pStyle w:val="Base"/>
        <w:rPr>
          <w:snapToGrid w:val="0"/>
        </w:rPr>
      </w:pPr>
    </w:p>
    <w:p w14:paraId="527CC2C8" w14:textId="77777777" w:rsidR="00480CD9" w:rsidRPr="00170DA4" w:rsidRDefault="00480CD9" w:rsidP="00170DA4">
      <w:pPr>
        <w:pStyle w:val="History"/>
      </w:pPr>
      <w:r w:rsidRPr="00170DA4">
        <w:t>History Note:</w:t>
      </w:r>
      <w:r w:rsidRPr="00170DA4">
        <w:tab/>
        <w:t>Authority G.S. 90-41(a)(23); 90-48;</w:t>
      </w:r>
    </w:p>
    <w:p w14:paraId="17495B7C" w14:textId="77777777" w:rsidR="00480CD9" w:rsidRPr="00170DA4" w:rsidRDefault="00480CD9" w:rsidP="00170DA4">
      <w:pPr>
        <w:pStyle w:val="HistoryAfter"/>
      </w:pPr>
      <w:r w:rsidRPr="00170DA4">
        <w:t>Eff. September 3, 1976;</w:t>
      </w:r>
    </w:p>
    <w:p w14:paraId="74475BF1" w14:textId="77777777" w:rsidR="00480CD9" w:rsidRPr="00170DA4" w:rsidRDefault="00480CD9" w:rsidP="00170DA4">
      <w:pPr>
        <w:pStyle w:val="HistoryAfter"/>
      </w:pPr>
      <w:r w:rsidRPr="00170DA4">
        <w:t>Readopted Eff. September 26, 1977;</w:t>
      </w:r>
    </w:p>
    <w:p w14:paraId="709F19B8" w14:textId="77777777" w:rsidR="00480CD9" w:rsidRPr="00170DA4" w:rsidRDefault="00480CD9" w:rsidP="00170DA4">
      <w:pPr>
        <w:pStyle w:val="HistoryAfter"/>
      </w:pPr>
      <w:r w:rsidRPr="00170DA4">
        <w:t>Amended Eff. April 1, 2015; May 1, 1989;</w:t>
      </w:r>
    </w:p>
    <w:p w14:paraId="22AA9AB6" w14:textId="77777777" w:rsidR="00480CD9" w:rsidRPr="00170DA4" w:rsidRDefault="00480CD9" w:rsidP="00170DA4">
      <w:pPr>
        <w:pStyle w:val="HistoryAfter"/>
      </w:pPr>
      <w:r w:rsidRPr="00170DA4">
        <w:t>Pursuant to G.S. 150B-21.3A, rule is necessary without substantive public interest Eff. January 9, 2018;</w:t>
      </w:r>
    </w:p>
    <w:p w14:paraId="05FDFD21" w14:textId="77777777" w:rsidR="00480CD9" w:rsidRPr="00170DA4" w:rsidRDefault="00480CD9" w:rsidP="00170DA4">
      <w:pPr>
        <w:pStyle w:val="HistoryAfter"/>
      </w:pPr>
      <w:r w:rsidRPr="00170DA4">
        <w:t>Amended Eff. June 1, 2021.</w:t>
      </w:r>
    </w:p>
    <w:p w14:paraId="7BE499A0" w14:textId="77777777" w:rsidR="00480CD9" w:rsidRPr="00170DA4" w:rsidRDefault="00480CD9" w:rsidP="00170DA4">
      <w:pPr>
        <w:pStyle w:val="Base"/>
      </w:pPr>
    </w:p>
    <w:p w14:paraId="0BE689A3" w14:textId="77777777" w:rsidR="00480CD9" w:rsidRPr="00253F06" w:rsidRDefault="00480CD9" w:rsidP="00253F06">
      <w:pPr>
        <w:pStyle w:val="Rule"/>
      </w:pPr>
      <w:r w:rsidRPr="00253F06">
        <w:t>21 NCAC 16J .0103</w:t>
      </w:r>
      <w:r w:rsidRPr="00253F06">
        <w:tab/>
        <w:t>STERILIZATION AND INFECTION CONTROL</w:t>
      </w:r>
    </w:p>
    <w:p w14:paraId="263AE518" w14:textId="77777777" w:rsidR="00480CD9" w:rsidRPr="00253F06" w:rsidRDefault="00480CD9" w:rsidP="00253F06">
      <w:pPr>
        <w:pStyle w:val="Paragraph"/>
      </w:pPr>
      <w:r w:rsidRPr="00253F06">
        <w:t>(a)  All instruments or equipment used in the treatment of dental patients shall be sterilized according to manufacturer specifications.</w:t>
      </w:r>
    </w:p>
    <w:p w14:paraId="3C738A02" w14:textId="77777777" w:rsidR="00480CD9" w:rsidRPr="00253F06" w:rsidRDefault="00480CD9" w:rsidP="00253F06">
      <w:pPr>
        <w:pStyle w:val="Paragraph"/>
      </w:pPr>
      <w:r w:rsidRPr="00253F06">
        <w:t>(b)  All settings in which licensees engage in the practice of dentistry or dental hygiene ("dental settings") shall comply with the recommendations and guidelines of the Centers for Disease Control and Prevention ("CDC") for infection prevention and control directed at or applicable to dental settings. The CDC recommendations and guidelines are incorporated by reference, including subsequent amendments and editions, and are available at no cost online at https://www.cdc.gov.</w:t>
      </w:r>
    </w:p>
    <w:p w14:paraId="378242B9" w14:textId="77777777" w:rsidR="00480CD9" w:rsidRPr="00253F06" w:rsidRDefault="00480CD9" w:rsidP="00253F06">
      <w:pPr>
        <w:pStyle w:val="Paragraph"/>
      </w:pPr>
      <w:r w:rsidRPr="00253F06">
        <w:t>(c)  All licensees are responsible for utilizing and maintaining sterilization and infection control techniques and precautions as required by this Rule to prevent the cross contamination and transmission of infection to all persons.</w:t>
      </w:r>
    </w:p>
    <w:p w14:paraId="1B467E70" w14:textId="77777777" w:rsidR="00480CD9" w:rsidRPr="00253F06" w:rsidRDefault="00480CD9" w:rsidP="00253F06">
      <w:pPr>
        <w:pStyle w:val="Base"/>
      </w:pPr>
    </w:p>
    <w:p w14:paraId="7A6D503F" w14:textId="77777777" w:rsidR="00480CD9" w:rsidRPr="00253F06" w:rsidRDefault="00480CD9" w:rsidP="00253F06">
      <w:pPr>
        <w:pStyle w:val="History"/>
      </w:pPr>
      <w:r w:rsidRPr="00253F06">
        <w:t>History Note:</w:t>
      </w:r>
      <w:r w:rsidRPr="00253F06">
        <w:tab/>
        <w:t>Authority G.S. 90-41(a)(23); 90-48; 90-233(a5);</w:t>
      </w:r>
    </w:p>
    <w:p w14:paraId="4EAC7E9E" w14:textId="77777777" w:rsidR="00480CD9" w:rsidRPr="00253F06" w:rsidRDefault="00480CD9" w:rsidP="00253F06">
      <w:pPr>
        <w:pStyle w:val="HistoryAfter"/>
      </w:pPr>
      <w:r w:rsidRPr="00253F06">
        <w:t>Eff. September 3, 1976;</w:t>
      </w:r>
    </w:p>
    <w:p w14:paraId="4A824572" w14:textId="77777777" w:rsidR="00480CD9" w:rsidRPr="00253F06" w:rsidRDefault="00480CD9" w:rsidP="00253F06">
      <w:pPr>
        <w:pStyle w:val="HistoryAfter"/>
      </w:pPr>
      <w:r w:rsidRPr="00253F06">
        <w:t>Readopted Eff. September 26, 1977;</w:t>
      </w:r>
    </w:p>
    <w:p w14:paraId="02AEFC49" w14:textId="77777777" w:rsidR="00480CD9" w:rsidRPr="00253F06" w:rsidRDefault="00480CD9" w:rsidP="00253F06">
      <w:pPr>
        <w:pStyle w:val="HistoryAfter"/>
      </w:pPr>
      <w:r w:rsidRPr="00253F06">
        <w:t>Amended Eff. February 1, 2008; May 1, 1991;</w:t>
      </w:r>
    </w:p>
    <w:p w14:paraId="0E113625" w14:textId="77777777" w:rsidR="00480CD9" w:rsidRPr="00253F06" w:rsidRDefault="00480CD9" w:rsidP="00253F06">
      <w:pPr>
        <w:pStyle w:val="HistoryAfter"/>
      </w:pPr>
      <w:r w:rsidRPr="00253F06">
        <w:t>Pursuant to G.S. 150B-21.3A, rule is necessary without substantive public interest Eff. January 9, 2018;</w:t>
      </w:r>
    </w:p>
    <w:p w14:paraId="4556D0B5" w14:textId="77777777" w:rsidR="00480CD9" w:rsidRPr="00253F06" w:rsidRDefault="00480CD9" w:rsidP="00253F06">
      <w:pPr>
        <w:pStyle w:val="HistoryAfter"/>
      </w:pPr>
      <w:r w:rsidRPr="00253F06">
        <w:t>Amended Eff. June 1, 2021.</w:t>
      </w:r>
    </w:p>
    <w:p w14:paraId="2E918121" w14:textId="77777777" w:rsidR="00480CD9" w:rsidRDefault="00480CD9" w:rsidP="00253F06">
      <w:pPr>
        <w:pStyle w:val="Base"/>
      </w:pPr>
    </w:p>
    <w:p w14:paraId="1F138C82" w14:textId="77777777" w:rsidR="00480CD9" w:rsidRDefault="00480CD9" w:rsidP="00432BB2">
      <w:pPr>
        <w:pStyle w:val="Base"/>
        <w:jc w:val="center"/>
      </w:pPr>
      <w:r>
        <w:t>* * * * * * * * * * * * * * * * * * * *</w:t>
      </w:r>
    </w:p>
    <w:p w14:paraId="4C020F92" w14:textId="77777777" w:rsidR="00480CD9" w:rsidRDefault="00480CD9" w:rsidP="00A27B50">
      <w:pPr>
        <w:pStyle w:val="Base"/>
      </w:pPr>
    </w:p>
    <w:p w14:paraId="061C44A9" w14:textId="77777777" w:rsidR="00480CD9" w:rsidRDefault="00480CD9" w:rsidP="00432BB2">
      <w:pPr>
        <w:pStyle w:val="Chapter"/>
      </w:pPr>
      <w:r>
        <w:t>Chapter 25 - Interpreter and Transliterator licensing Board</w:t>
      </w:r>
    </w:p>
    <w:p w14:paraId="0582BB19" w14:textId="77777777" w:rsidR="00480CD9" w:rsidRDefault="00480CD9" w:rsidP="00A27B50">
      <w:pPr>
        <w:pStyle w:val="Base"/>
      </w:pPr>
    </w:p>
    <w:p w14:paraId="03506E4D" w14:textId="77777777" w:rsidR="00480CD9" w:rsidRPr="00C1081C" w:rsidRDefault="00480CD9" w:rsidP="00C1081C">
      <w:pPr>
        <w:pStyle w:val="Rule"/>
      </w:pPr>
      <w:r w:rsidRPr="00C1081C">
        <w:t>21 NCAC 25 .0501</w:t>
      </w:r>
      <w:r w:rsidRPr="00C1081C">
        <w:tab/>
        <w:t>CONTINUING EDUCATION REQUIREMENTS</w:t>
      </w:r>
    </w:p>
    <w:p w14:paraId="3FA426A3" w14:textId="77777777" w:rsidR="00480CD9" w:rsidRPr="00C1081C" w:rsidRDefault="00480CD9" w:rsidP="00C1081C">
      <w:pPr>
        <w:pStyle w:val="Paragraph"/>
      </w:pPr>
      <w:r w:rsidRPr="00C1081C">
        <w:t>(a)  A licensee shall earn at least two continuing education units ("CEUs") each licensure year. At least 1.0 of those CEUs shall be earned in professional studies and at least 1.0 of those CEUs shall be earned in a setting in which three or more persons come together at the same location at the same time as a group to listen to a lecture, to view a demonstration, to participate in group discussions, or to learn through any combination of these or similar activities.</w:t>
      </w:r>
    </w:p>
    <w:p w14:paraId="176B0A92" w14:textId="77777777" w:rsidR="00480CD9" w:rsidRPr="00C1081C" w:rsidRDefault="00480CD9" w:rsidP="00C1081C">
      <w:pPr>
        <w:pStyle w:val="Paragraph"/>
      </w:pPr>
      <w:r w:rsidRPr="00C1081C">
        <w:t>(b)  A licensee may carry over up to two surplus CEUs earned in one licensure year to the next licensure year to meet the requirements of Paragraph (a) of this Rule. The licensee shall demonstrate that he or she earned the CEU credits sought to be carried over in the licensee's license renewal application packet submitted for the carry over year in order to receive credit therefore. Surplus CEUs shall only be carried forward from the licensure year in which they were earned to the next subsequent licensure year and not beyond.</w:t>
      </w:r>
    </w:p>
    <w:p w14:paraId="008134DF" w14:textId="77777777" w:rsidR="00480CD9" w:rsidRPr="00C1081C" w:rsidRDefault="00480CD9" w:rsidP="00C1081C">
      <w:pPr>
        <w:pStyle w:val="Paragraph"/>
      </w:pPr>
      <w:r w:rsidRPr="00C1081C">
        <w:t>(c)  A licensee may not earn CEUs while interpreting, whether or not the licensee is compensated for his or her services.</w:t>
      </w:r>
    </w:p>
    <w:p w14:paraId="77D5FA78" w14:textId="77777777" w:rsidR="00480CD9" w:rsidRPr="00C1081C" w:rsidRDefault="00480CD9" w:rsidP="00C1081C">
      <w:pPr>
        <w:pStyle w:val="Paragraph"/>
      </w:pPr>
      <w:r w:rsidRPr="00C1081C">
        <w:lastRenderedPageBreak/>
        <w:t>(d)  The Board shall waive the continuing education requirements in this Rule for any individual who is currently licensed by and in good standing with the Board if the individual is serving in the armed forces of the United States and if G.S. 105-249.2 grants the individual an extension of time to file a tax return. The waiver shall be in effect for any period that is disregarded under Section 7508 of the Internal Revenue Code in determining the taxpayer's liability for a federal tax.</w:t>
      </w:r>
    </w:p>
    <w:p w14:paraId="66F6B4EB" w14:textId="77777777" w:rsidR="00480CD9" w:rsidRPr="00C1081C" w:rsidRDefault="00480CD9" w:rsidP="00C1081C">
      <w:pPr>
        <w:pStyle w:val="Paragraph"/>
      </w:pPr>
      <w:r w:rsidRPr="00C1081C">
        <w:t xml:space="preserve">(e)  For the 2020-21, 2021-22, 2022-23, and 2023-24 licensure years only, the Board waives the in-person course requirements of Paragraph (a) </w:t>
      </w:r>
      <w:r>
        <w:t xml:space="preserve">of this Rule </w:t>
      </w:r>
      <w:r w:rsidRPr="00C1081C">
        <w:t>and licensees may take all of their CEUs for those licensure years electronically. However, this waiver shall not apply to any surplus CEUs earned during the 2023-24 licensure year and sought by the licensee to be carried over to the 2024-25 licensure year.</w:t>
      </w:r>
    </w:p>
    <w:p w14:paraId="21879355" w14:textId="77777777" w:rsidR="00480CD9" w:rsidRPr="00C1081C" w:rsidRDefault="00480CD9" w:rsidP="00C1081C">
      <w:pPr>
        <w:pStyle w:val="Base"/>
      </w:pPr>
    </w:p>
    <w:p w14:paraId="692BF64C" w14:textId="77777777" w:rsidR="00480CD9" w:rsidRPr="00C1081C" w:rsidRDefault="00480CD9" w:rsidP="00C1081C">
      <w:pPr>
        <w:pStyle w:val="History"/>
      </w:pPr>
      <w:r w:rsidRPr="00C1081C">
        <w:t>History Note:</w:t>
      </w:r>
      <w:r w:rsidRPr="00C1081C">
        <w:tab/>
        <w:t>Authority G.S. 90D-6; 90D-8; 90D-11; 93B-15;</w:t>
      </w:r>
    </w:p>
    <w:p w14:paraId="5694BA51" w14:textId="77777777" w:rsidR="00480CD9" w:rsidRPr="00C1081C" w:rsidRDefault="00480CD9" w:rsidP="00C1081C">
      <w:pPr>
        <w:pStyle w:val="HistoryAfter"/>
      </w:pPr>
      <w:r w:rsidRPr="00C1081C">
        <w:t>Eff. March 21, 2005;</w:t>
      </w:r>
    </w:p>
    <w:p w14:paraId="22BCA72B" w14:textId="77777777" w:rsidR="00480CD9" w:rsidRPr="00C1081C" w:rsidRDefault="00480CD9" w:rsidP="00C1081C">
      <w:pPr>
        <w:pStyle w:val="HistoryAfter"/>
      </w:pPr>
      <w:r w:rsidRPr="00C1081C">
        <w:t>Amended Eff. May 1, 2011; August 1, 2007;</w:t>
      </w:r>
    </w:p>
    <w:p w14:paraId="3A65EC1F" w14:textId="77777777" w:rsidR="00480CD9" w:rsidRPr="00C1081C" w:rsidRDefault="00480CD9" w:rsidP="00C1081C">
      <w:pPr>
        <w:pStyle w:val="HistoryAfter"/>
      </w:pPr>
      <w:r w:rsidRPr="00C1081C">
        <w:t>Readopted Eff. June 1, 2018;</w:t>
      </w:r>
    </w:p>
    <w:p w14:paraId="73203062" w14:textId="77777777" w:rsidR="00480CD9" w:rsidRPr="00C1081C" w:rsidRDefault="00480CD9" w:rsidP="00C1081C">
      <w:pPr>
        <w:pStyle w:val="HistoryAfter"/>
      </w:pPr>
      <w:r w:rsidRPr="00C1081C">
        <w:t>Temporary Amendment Eff. June 26, 2020;</w:t>
      </w:r>
    </w:p>
    <w:p w14:paraId="34ED189D" w14:textId="77777777" w:rsidR="00480CD9" w:rsidRPr="00C1081C" w:rsidRDefault="00480CD9" w:rsidP="00C1081C">
      <w:pPr>
        <w:pStyle w:val="HistoryAfter"/>
      </w:pPr>
      <w:r w:rsidRPr="00C1081C">
        <w:t>Temporary Amendment Expired Eff. April 11, 2021;</w:t>
      </w:r>
    </w:p>
    <w:p w14:paraId="06D60000" w14:textId="77777777" w:rsidR="00480CD9" w:rsidRPr="00C1081C" w:rsidRDefault="00480CD9" w:rsidP="00C1081C">
      <w:pPr>
        <w:pStyle w:val="HistoryAfter"/>
      </w:pPr>
      <w:r w:rsidRPr="00C1081C">
        <w:t>Amended Eff. July 1, 2021.</w:t>
      </w:r>
    </w:p>
    <w:p w14:paraId="5ACAC5FB" w14:textId="77777777" w:rsidR="00480CD9" w:rsidRDefault="00480CD9" w:rsidP="00C1081C">
      <w:pPr>
        <w:pStyle w:val="Base"/>
      </w:pPr>
    </w:p>
    <w:p w14:paraId="301A210D" w14:textId="77777777" w:rsidR="00480CD9" w:rsidRDefault="00480CD9" w:rsidP="003E789D">
      <w:pPr>
        <w:pStyle w:val="Base"/>
        <w:jc w:val="center"/>
      </w:pPr>
      <w:r>
        <w:t>* * * * * * * * * * * * * * * * * * * *</w:t>
      </w:r>
    </w:p>
    <w:p w14:paraId="7572B4A7" w14:textId="77777777" w:rsidR="00480CD9" w:rsidRDefault="00480CD9" w:rsidP="00432BB2">
      <w:pPr>
        <w:pStyle w:val="Base"/>
      </w:pPr>
    </w:p>
    <w:p w14:paraId="4C896F11" w14:textId="77777777" w:rsidR="00480CD9" w:rsidRDefault="00480CD9" w:rsidP="003E789D">
      <w:pPr>
        <w:pStyle w:val="Chapter"/>
      </w:pPr>
      <w:r>
        <w:t>Chapter 28 - Landscape Contractors' licensing board</w:t>
      </w:r>
    </w:p>
    <w:p w14:paraId="4F76B784" w14:textId="77777777" w:rsidR="00480CD9" w:rsidRDefault="00480CD9" w:rsidP="00432BB2">
      <w:pPr>
        <w:pStyle w:val="Base"/>
      </w:pPr>
    </w:p>
    <w:p w14:paraId="186B22B7" w14:textId="77777777" w:rsidR="00480CD9" w:rsidRPr="002F49A6" w:rsidRDefault="00480CD9" w:rsidP="002F49A6">
      <w:pPr>
        <w:pStyle w:val="Rule"/>
      </w:pPr>
      <w:r w:rsidRPr="002F49A6">
        <w:t>21 NCAC 28B .0601</w:t>
      </w:r>
      <w:r w:rsidRPr="002F49A6">
        <w:tab/>
        <w:t>Fee SCHEDULE</w:t>
      </w:r>
    </w:p>
    <w:p w14:paraId="611F7F33" w14:textId="77777777" w:rsidR="00480CD9" w:rsidRPr="002F49A6" w:rsidRDefault="00480CD9" w:rsidP="002F49A6">
      <w:pPr>
        <w:pStyle w:val="Paragraph"/>
      </w:pPr>
      <w:r w:rsidRPr="002F49A6">
        <w:t>(a)  The Board shall charge the following fees:</w:t>
      </w:r>
    </w:p>
    <w:p w14:paraId="105FB4A0" w14:textId="77777777" w:rsidR="00480CD9" w:rsidRPr="002F49A6" w:rsidRDefault="00480CD9" w:rsidP="002F49A6">
      <w:pPr>
        <w:pStyle w:val="SubParagraph"/>
        <w:tabs>
          <w:tab w:val="clear" w:pos="1800"/>
        </w:tabs>
      </w:pPr>
      <w:r w:rsidRPr="002F49A6">
        <w:t>(1)</w:t>
      </w:r>
      <w:r w:rsidRPr="002F49A6">
        <w:tab/>
        <w:t xml:space="preserve">Application: </w:t>
      </w:r>
      <w:r>
        <w:tab/>
        <w:t xml:space="preserve">        </w:t>
      </w:r>
      <w:r>
        <w:tab/>
        <w:t xml:space="preserve">          </w:t>
      </w:r>
      <w:r w:rsidRPr="002F49A6">
        <w:t>$75.00;</w:t>
      </w:r>
    </w:p>
    <w:p w14:paraId="42A12395" w14:textId="77777777" w:rsidR="00480CD9" w:rsidRPr="002F49A6" w:rsidRDefault="00480CD9" w:rsidP="002F49A6">
      <w:pPr>
        <w:pStyle w:val="SubParagraph"/>
        <w:tabs>
          <w:tab w:val="clear" w:pos="1800"/>
        </w:tabs>
      </w:pPr>
      <w:r w:rsidRPr="002F49A6">
        <w:t>(2)</w:t>
      </w:r>
      <w:r w:rsidRPr="002F49A6">
        <w:tab/>
        <w:t xml:space="preserve">Examination: </w:t>
      </w:r>
      <w:r>
        <w:tab/>
        <w:t xml:space="preserve">        </w:t>
      </w:r>
      <w:r>
        <w:tab/>
        <w:t xml:space="preserve">          </w:t>
      </w:r>
      <w:r w:rsidRPr="002F49A6">
        <w:t>$150.00;</w:t>
      </w:r>
    </w:p>
    <w:p w14:paraId="3ADEF394" w14:textId="77777777" w:rsidR="00480CD9" w:rsidRPr="002F49A6" w:rsidRDefault="00480CD9" w:rsidP="002F49A6">
      <w:pPr>
        <w:pStyle w:val="SubParagraph"/>
        <w:tabs>
          <w:tab w:val="clear" w:pos="1800"/>
        </w:tabs>
      </w:pPr>
      <w:r w:rsidRPr="002F49A6">
        <w:t>(3)</w:t>
      </w:r>
      <w:r w:rsidRPr="002F49A6">
        <w:tab/>
        <w:t xml:space="preserve">Individual license fee: </w:t>
      </w:r>
      <w:r>
        <w:tab/>
        <w:t xml:space="preserve">          </w:t>
      </w:r>
      <w:r w:rsidRPr="002F49A6">
        <w:t>$100.00;</w:t>
      </w:r>
    </w:p>
    <w:p w14:paraId="1633568D" w14:textId="77777777" w:rsidR="00480CD9" w:rsidRPr="002F49A6" w:rsidRDefault="00480CD9" w:rsidP="002F49A6">
      <w:pPr>
        <w:pStyle w:val="SubParagraph"/>
        <w:tabs>
          <w:tab w:val="clear" w:pos="1800"/>
        </w:tabs>
      </w:pPr>
      <w:r w:rsidRPr="002F49A6">
        <w:t>(4)</w:t>
      </w:r>
      <w:r w:rsidRPr="002F49A6">
        <w:tab/>
        <w:t xml:space="preserve">Corporate license fee: </w:t>
      </w:r>
      <w:r>
        <w:tab/>
        <w:t xml:space="preserve">          </w:t>
      </w:r>
      <w:r w:rsidRPr="002F49A6">
        <w:t>$100.00;</w:t>
      </w:r>
    </w:p>
    <w:p w14:paraId="4A8C1446" w14:textId="77777777" w:rsidR="00480CD9" w:rsidRPr="002F49A6" w:rsidRDefault="00480CD9" w:rsidP="002F49A6">
      <w:pPr>
        <w:pStyle w:val="SubParagraph"/>
        <w:tabs>
          <w:tab w:val="clear" w:pos="1800"/>
        </w:tabs>
      </w:pPr>
      <w:r w:rsidRPr="002F49A6">
        <w:t>(5)</w:t>
      </w:r>
      <w:r w:rsidRPr="002F49A6">
        <w:tab/>
        <w:t xml:space="preserve">License renewal: </w:t>
      </w:r>
      <w:r>
        <w:t xml:space="preserve">        </w:t>
      </w:r>
      <w:r>
        <w:tab/>
        <w:t xml:space="preserve">          </w:t>
      </w:r>
      <w:r w:rsidRPr="002F49A6">
        <w:t>$100.00;</w:t>
      </w:r>
    </w:p>
    <w:p w14:paraId="7AF28BFB" w14:textId="77777777" w:rsidR="00480CD9" w:rsidRPr="002F49A6" w:rsidRDefault="00480CD9" w:rsidP="002F49A6">
      <w:pPr>
        <w:pStyle w:val="SubParagraph"/>
        <w:tabs>
          <w:tab w:val="clear" w:pos="1800"/>
        </w:tabs>
      </w:pPr>
      <w:r w:rsidRPr="002F49A6">
        <w:t>(6)</w:t>
      </w:r>
      <w:r w:rsidRPr="002F49A6">
        <w:tab/>
        <w:t xml:space="preserve">Late renewal: </w:t>
      </w:r>
      <w:r>
        <w:t xml:space="preserve">              </w:t>
      </w:r>
      <w:r>
        <w:tab/>
        <w:t xml:space="preserve">          </w:t>
      </w:r>
      <w:r w:rsidRPr="002F49A6">
        <w:t>$25.00;</w:t>
      </w:r>
    </w:p>
    <w:p w14:paraId="45F1121F" w14:textId="77777777" w:rsidR="00480CD9" w:rsidRPr="002F49A6" w:rsidRDefault="00480CD9" w:rsidP="002F49A6">
      <w:pPr>
        <w:pStyle w:val="SubParagraph"/>
        <w:tabs>
          <w:tab w:val="clear" w:pos="1800"/>
        </w:tabs>
      </w:pPr>
      <w:r w:rsidRPr="002F49A6">
        <w:t>(7)</w:t>
      </w:r>
      <w:r w:rsidRPr="002F49A6">
        <w:tab/>
        <w:t>Individual license reinstatement: $100.00;</w:t>
      </w:r>
    </w:p>
    <w:p w14:paraId="4C510581" w14:textId="77777777" w:rsidR="00480CD9" w:rsidRPr="002F49A6" w:rsidRDefault="00480CD9" w:rsidP="002F49A6">
      <w:pPr>
        <w:pStyle w:val="SubParagraph"/>
        <w:tabs>
          <w:tab w:val="clear" w:pos="1800"/>
        </w:tabs>
      </w:pPr>
      <w:r w:rsidRPr="002F49A6">
        <w:t>(8)</w:t>
      </w:r>
      <w:r w:rsidRPr="002F49A6">
        <w:tab/>
        <w:t>Corporate license reinstatement: $100.00;</w:t>
      </w:r>
    </w:p>
    <w:p w14:paraId="5B4D0253" w14:textId="77777777" w:rsidR="00480CD9" w:rsidRPr="002F49A6" w:rsidRDefault="00480CD9" w:rsidP="002F49A6">
      <w:pPr>
        <w:pStyle w:val="SubParagraph"/>
        <w:tabs>
          <w:tab w:val="clear" w:pos="1800"/>
        </w:tabs>
      </w:pPr>
      <w:r w:rsidRPr="002F49A6">
        <w:t>(9)</w:t>
      </w:r>
      <w:r w:rsidRPr="002F49A6">
        <w:tab/>
        <w:t xml:space="preserve">License by reciprocity: </w:t>
      </w:r>
      <w:r>
        <w:t xml:space="preserve">               </w:t>
      </w:r>
      <w:r w:rsidRPr="002F49A6">
        <w:t>$100.00; and</w:t>
      </w:r>
    </w:p>
    <w:p w14:paraId="345F0989" w14:textId="77777777" w:rsidR="00480CD9" w:rsidRPr="002F49A6" w:rsidRDefault="00480CD9" w:rsidP="002F49A6">
      <w:pPr>
        <w:pStyle w:val="SubParagraph"/>
        <w:tabs>
          <w:tab w:val="clear" w:pos="1800"/>
        </w:tabs>
      </w:pPr>
      <w:r w:rsidRPr="002F49A6">
        <w:t>(10)</w:t>
      </w:r>
      <w:r w:rsidRPr="002F49A6">
        <w:tab/>
        <w:t xml:space="preserve">Duplicate license: </w:t>
      </w:r>
      <w:r>
        <w:t xml:space="preserve">                       </w:t>
      </w:r>
      <w:r w:rsidRPr="002F49A6">
        <w:t>$25.00.</w:t>
      </w:r>
    </w:p>
    <w:p w14:paraId="3CFDAF60" w14:textId="77777777" w:rsidR="00480CD9" w:rsidRPr="002F49A6" w:rsidRDefault="00480CD9" w:rsidP="002F49A6">
      <w:pPr>
        <w:pStyle w:val="Paragraph"/>
      </w:pPr>
      <w:r w:rsidRPr="002F49A6">
        <w:t>(b)  If the Board elects to use a testing service for the preparation, administration, or grading of examinations, the Board shall charge the applicant the actual cost of the examination services and a prorated portion of the examination fee.</w:t>
      </w:r>
    </w:p>
    <w:p w14:paraId="6B3DD136" w14:textId="77777777" w:rsidR="00480CD9" w:rsidRPr="002F49A6" w:rsidRDefault="00480CD9" w:rsidP="002F49A6">
      <w:pPr>
        <w:pStyle w:val="Paragraph"/>
      </w:pPr>
      <w:r w:rsidRPr="002F49A6">
        <w:t>(c)  The late renewal and reinstatement fees shall be imposed for renewal applications submitted after August 1. All licenses shall expire on August 1 unless renewed.</w:t>
      </w:r>
    </w:p>
    <w:p w14:paraId="3D8FEE91" w14:textId="77777777" w:rsidR="00480CD9" w:rsidRPr="002F49A6" w:rsidRDefault="00480CD9" w:rsidP="002F49A6">
      <w:pPr>
        <w:pStyle w:val="Paragraph"/>
      </w:pPr>
      <w:r w:rsidRPr="002F49A6">
        <w:t>(d)  All fees charged by the Board are non-refundable.</w:t>
      </w:r>
    </w:p>
    <w:p w14:paraId="55C00485" w14:textId="77777777" w:rsidR="00480CD9" w:rsidRPr="002F49A6" w:rsidRDefault="00480CD9" w:rsidP="002F49A6">
      <w:pPr>
        <w:pStyle w:val="Base"/>
      </w:pPr>
    </w:p>
    <w:p w14:paraId="427A45F9" w14:textId="77777777" w:rsidR="00480CD9" w:rsidRPr="002F49A6" w:rsidRDefault="00480CD9" w:rsidP="002F49A6">
      <w:pPr>
        <w:pStyle w:val="History"/>
      </w:pPr>
      <w:r w:rsidRPr="002F49A6">
        <w:t>History Note:</w:t>
      </w:r>
      <w:r w:rsidRPr="002F49A6">
        <w:tab/>
        <w:t>Authority G.S. 89D-15(2); 89D-15(10); 89D-21;</w:t>
      </w:r>
    </w:p>
    <w:p w14:paraId="67DB2B42" w14:textId="77777777" w:rsidR="00480CD9" w:rsidRPr="002F49A6" w:rsidRDefault="00480CD9" w:rsidP="002F49A6">
      <w:pPr>
        <w:pStyle w:val="HistoryAfter"/>
      </w:pPr>
      <w:r w:rsidRPr="002F49A6">
        <w:t>Temporary Adoption Eff. January 1, 2016;</w:t>
      </w:r>
    </w:p>
    <w:p w14:paraId="5E177FF5" w14:textId="77777777" w:rsidR="00480CD9" w:rsidRPr="002F49A6" w:rsidRDefault="00480CD9" w:rsidP="002F49A6">
      <w:pPr>
        <w:pStyle w:val="HistoryAfter"/>
      </w:pPr>
      <w:r w:rsidRPr="002F49A6">
        <w:t>Eff. September 1, 2016;</w:t>
      </w:r>
    </w:p>
    <w:p w14:paraId="4694B2F2" w14:textId="77777777" w:rsidR="00480CD9" w:rsidRPr="002F49A6" w:rsidRDefault="00480CD9" w:rsidP="002F49A6">
      <w:pPr>
        <w:pStyle w:val="HistoryAfter"/>
      </w:pPr>
      <w:r w:rsidRPr="002F49A6">
        <w:t>Amended Eff. June 1, 2021</w:t>
      </w:r>
      <w:r>
        <w:t xml:space="preserve">, </w:t>
      </w:r>
      <w:r w:rsidRPr="002F49A6">
        <w:t>June 1, 2019</w:t>
      </w:r>
      <w:r>
        <w:t>.</w:t>
      </w:r>
    </w:p>
    <w:p w14:paraId="51A1B8B1" w14:textId="77777777" w:rsidR="00480CD9" w:rsidRPr="002F49A6" w:rsidRDefault="00480CD9" w:rsidP="002F49A6">
      <w:pPr>
        <w:pStyle w:val="Base"/>
      </w:pPr>
    </w:p>
    <w:p w14:paraId="443742C8" w14:textId="77777777" w:rsidR="00480CD9" w:rsidRDefault="00480CD9" w:rsidP="008D1222">
      <w:pPr>
        <w:pStyle w:val="Base"/>
        <w:jc w:val="center"/>
      </w:pPr>
      <w:r>
        <w:t>* * * * * * * * * * * * * * * * * * * *</w:t>
      </w:r>
    </w:p>
    <w:p w14:paraId="1709BC63" w14:textId="77777777" w:rsidR="00480CD9" w:rsidRDefault="00480CD9" w:rsidP="003E789D">
      <w:pPr>
        <w:pStyle w:val="Base"/>
      </w:pPr>
    </w:p>
    <w:p w14:paraId="6B8CF19C" w14:textId="77777777" w:rsidR="00480CD9" w:rsidRDefault="00480CD9" w:rsidP="008D1222">
      <w:pPr>
        <w:pStyle w:val="Chapter"/>
      </w:pPr>
      <w:r>
        <w:t>Chapter 32 - Medical Board</w:t>
      </w:r>
    </w:p>
    <w:p w14:paraId="2CB716A3" w14:textId="77777777" w:rsidR="00480CD9" w:rsidRPr="00BB36FF" w:rsidRDefault="00480CD9" w:rsidP="00BB36FF">
      <w:pPr>
        <w:pStyle w:val="Rule"/>
      </w:pPr>
      <w:r w:rsidRPr="00BB36FF">
        <w:t>21 NCAC 32M .0101</w:t>
      </w:r>
      <w:r w:rsidRPr="00BB36FF">
        <w:tab/>
        <w:t>DEFINITIONS</w:t>
      </w:r>
    </w:p>
    <w:p w14:paraId="06EC3ACB" w14:textId="77777777" w:rsidR="00480CD9" w:rsidRPr="00BB36FF" w:rsidRDefault="00480CD9" w:rsidP="00BB36FF">
      <w:pPr>
        <w:pStyle w:val="Paragraph"/>
      </w:pPr>
      <w:r w:rsidRPr="00BB36FF">
        <w:t>The following definitions apply to this Subchapter:</w:t>
      </w:r>
    </w:p>
    <w:p w14:paraId="2F982D7A" w14:textId="77777777" w:rsidR="00480CD9" w:rsidRPr="00BB36FF" w:rsidRDefault="00480CD9" w:rsidP="00BB36FF">
      <w:pPr>
        <w:pStyle w:val="Item"/>
        <w:tabs>
          <w:tab w:val="clear" w:pos="1800"/>
        </w:tabs>
      </w:pPr>
      <w:r w:rsidRPr="00BB36FF">
        <w:t>(1)</w:t>
      </w:r>
      <w:r w:rsidRPr="00BB36FF">
        <w:tab/>
        <w:t>"Approval to Practice" means authorization by the Joint Subcommittee of the Medical Board and the Board of Nursing for a nurse practitioner to practice within her or his area of educational preparation and certification under a collaborative practice agreement with a physician licensed by the Medical Board in accordance with this Subchapter.</w:t>
      </w:r>
    </w:p>
    <w:p w14:paraId="7C156FD8" w14:textId="77777777" w:rsidR="00480CD9" w:rsidRPr="00BB36FF" w:rsidRDefault="00480CD9" w:rsidP="00BB36FF">
      <w:pPr>
        <w:pStyle w:val="Item"/>
        <w:tabs>
          <w:tab w:val="clear" w:pos="1800"/>
        </w:tabs>
      </w:pPr>
      <w:r w:rsidRPr="00BB36FF">
        <w:t>(2)</w:t>
      </w:r>
      <w:r w:rsidRPr="00BB36FF">
        <w:tab/>
        <w:t>"Back-up Supervising Physician" means a physician licensed by the Medical Board who, by signing an agreement with the nurse practitioner and the primary supervising physician(s), shall provide supervision, collaboration, consultation, and evaluation of medical acts by the nurse practitioner in accordance with the collaborative practice agreement when the primary supervising physician is not available. Back-up supervision shall be in compliance with the following:</w:t>
      </w:r>
    </w:p>
    <w:p w14:paraId="5D709918" w14:textId="77777777" w:rsidR="00480CD9" w:rsidRPr="00BB36FF" w:rsidRDefault="00480CD9" w:rsidP="00BB36FF">
      <w:pPr>
        <w:pStyle w:val="SubItemLvl1"/>
        <w:tabs>
          <w:tab w:val="clear" w:pos="2520"/>
        </w:tabs>
      </w:pPr>
      <w:r w:rsidRPr="00BB36FF">
        <w:t>(a)</w:t>
      </w:r>
      <w:r w:rsidRPr="00BB36FF">
        <w:tab/>
        <w:t>The signed and dated agreements for each back-up supervising physician(s) shall be maintained at each practice site.</w:t>
      </w:r>
    </w:p>
    <w:p w14:paraId="43AE0FA6" w14:textId="77777777" w:rsidR="00480CD9" w:rsidRPr="00BB36FF" w:rsidRDefault="00480CD9" w:rsidP="00BB36FF">
      <w:pPr>
        <w:pStyle w:val="SubItemLvl1"/>
        <w:tabs>
          <w:tab w:val="clear" w:pos="2520"/>
        </w:tabs>
      </w:pPr>
      <w:r w:rsidRPr="00BB36FF">
        <w:t>(b)</w:t>
      </w:r>
      <w:r w:rsidRPr="00BB36FF">
        <w:tab/>
        <w:t>A physician in a graduate medical education program, whether fully licensed or holding only a resident's training license, shall not be named as a back-up supervising physician.</w:t>
      </w:r>
    </w:p>
    <w:p w14:paraId="079B3CA8" w14:textId="77777777" w:rsidR="00480CD9" w:rsidRPr="00BB36FF" w:rsidRDefault="00480CD9" w:rsidP="00BB36FF">
      <w:pPr>
        <w:pStyle w:val="SubItemLvl1"/>
        <w:tabs>
          <w:tab w:val="clear" w:pos="2520"/>
        </w:tabs>
      </w:pPr>
      <w:r w:rsidRPr="00BB36FF">
        <w:t>(c)</w:t>
      </w:r>
      <w:r w:rsidRPr="00BB36FF">
        <w:tab/>
        <w:t>A fully licensed physician in a graduate medical education program who is also practicing in a non-training situation and has a signed collaborative practice agreement with the nurse practitioner and the primary supervising physician may be a back-up supervising physician for a nurse practitioner in the non-training situation.</w:t>
      </w:r>
    </w:p>
    <w:p w14:paraId="6972BB57" w14:textId="77777777" w:rsidR="00480CD9" w:rsidRPr="00BB36FF" w:rsidRDefault="00480CD9" w:rsidP="00BB36FF">
      <w:pPr>
        <w:pStyle w:val="Item"/>
        <w:tabs>
          <w:tab w:val="clear" w:pos="1800"/>
        </w:tabs>
      </w:pPr>
      <w:r w:rsidRPr="00BB36FF">
        <w:t>(3)</w:t>
      </w:r>
      <w:r w:rsidRPr="00BB36FF">
        <w:tab/>
        <w:t>"Board" means the North Carolina Board of Nursing.</w:t>
      </w:r>
    </w:p>
    <w:p w14:paraId="7189EF4A" w14:textId="77777777" w:rsidR="00480CD9" w:rsidRPr="00BB36FF" w:rsidRDefault="00480CD9" w:rsidP="00BB36FF">
      <w:pPr>
        <w:pStyle w:val="Item"/>
        <w:tabs>
          <w:tab w:val="clear" w:pos="1800"/>
        </w:tabs>
      </w:pPr>
      <w:r w:rsidRPr="00BB36FF">
        <w:t>(4)</w:t>
      </w:r>
      <w:r w:rsidRPr="00BB36FF">
        <w:tab/>
        <w:t>"Collaborative practice agreement" means the arrangement for nurse practitioner-physician that provides for the continuous availability to each other for ongoing supervision, consultation, collaboration, referral, and evaluation of care provided by the nurse practitioner.</w:t>
      </w:r>
    </w:p>
    <w:p w14:paraId="53ADDF4B" w14:textId="77777777" w:rsidR="00480CD9" w:rsidRPr="00BB36FF" w:rsidRDefault="00480CD9" w:rsidP="00BB36FF">
      <w:pPr>
        <w:pStyle w:val="Item"/>
        <w:tabs>
          <w:tab w:val="clear" w:pos="1800"/>
        </w:tabs>
      </w:pPr>
      <w:r w:rsidRPr="00BB36FF">
        <w:t>(5)</w:t>
      </w:r>
      <w:r w:rsidRPr="00BB36FF">
        <w:tab/>
        <w:t>"Emergency" means a state of emergency as defined in G.S. 166A-19.3 and proclaimed by the Governor or by the General Assembly.</w:t>
      </w:r>
    </w:p>
    <w:p w14:paraId="505C325C" w14:textId="77777777" w:rsidR="00480CD9" w:rsidRPr="00BB36FF" w:rsidRDefault="00480CD9" w:rsidP="00BB36FF">
      <w:pPr>
        <w:pStyle w:val="Item"/>
        <w:tabs>
          <w:tab w:val="clear" w:pos="1800"/>
        </w:tabs>
      </w:pPr>
      <w:r w:rsidRPr="00BB36FF">
        <w:t>(6)</w:t>
      </w:r>
      <w:r w:rsidRPr="00BB36FF">
        <w:tab/>
        <w:t>"Joint Subcommittee" means the subcommittee composed of members of the Board and members of the Medical Board to whom responsibility is given by G.S. 90-8.2 and G.S. 90-171.23(b)(14) to develop rules to govern the performance of medical acts by nurse practitioners in North Carolina.</w:t>
      </w:r>
    </w:p>
    <w:p w14:paraId="7C04E5C2" w14:textId="77777777" w:rsidR="00480CD9" w:rsidRPr="00BB36FF" w:rsidRDefault="00480CD9" w:rsidP="00BB36FF">
      <w:pPr>
        <w:pStyle w:val="Item"/>
        <w:tabs>
          <w:tab w:val="clear" w:pos="1800"/>
        </w:tabs>
      </w:pPr>
      <w:r w:rsidRPr="00BB36FF">
        <w:lastRenderedPageBreak/>
        <w:t>(7)</w:t>
      </w:r>
      <w:r w:rsidRPr="00BB36FF">
        <w:tab/>
        <w:t>"Medical Board" means the North Carolina Medical Board.</w:t>
      </w:r>
    </w:p>
    <w:p w14:paraId="62EF4AB8" w14:textId="77777777" w:rsidR="00480CD9" w:rsidRPr="00BB36FF" w:rsidRDefault="00480CD9" w:rsidP="00BB36FF">
      <w:pPr>
        <w:pStyle w:val="Item"/>
        <w:tabs>
          <w:tab w:val="clear" w:pos="1800"/>
        </w:tabs>
      </w:pPr>
      <w:r w:rsidRPr="00BB36FF">
        <w:t>(8)</w:t>
      </w:r>
      <w:r w:rsidRPr="00BB36FF">
        <w:tab/>
        <w:t>"National Credentialing Body" means one of the following credentialing bodies that offers certification and re-certification in the nurse practitioner's specialty area of practice:</w:t>
      </w:r>
    </w:p>
    <w:p w14:paraId="11126FCE" w14:textId="77777777" w:rsidR="00480CD9" w:rsidRPr="00BB36FF" w:rsidRDefault="00480CD9" w:rsidP="00BB36FF">
      <w:pPr>
        <w:pStyle w:val="SubItemLvl1"/>
        <w:tabs>
          <w:tab w:val="clear" w:pos="2520"/>
        </w:tabs>
      </w:pPr>
      <w:r w:rsidRPr="00BB36FF">
        <w:t>(a)</w:t>
      </w:r>
      <w:r w:rsidRPr="00BB36FF">
        <w:tab/>
        <w:t>American Nurses Credentialing Center (ANCC);</w:t>
      </w:r>
    </w:p>
    <w:p w14:paraId="0B57E816" w14:textId="77777777" w:rsidR="00480CD9" w:rsidRPr="00BB36FF" w:rsidRDefault="00480CD9" w:rsidP="00BB36FF">
      <w:pPr>
        <w:pStyle w:val="SubItemLvl1"/>
        <w:tabs>
          <w:tab w:val="clear" w:pos="2520"/>
        </w:tabs>
      </w:pPr>
      <w:r w:rsidRPr="00BB36FF">
        <w:t>(b)</w:t>
      </w:r>
      <w:r w:rsidRPr="00BB36FF">
        <w:tab/>
        <w:t>American Academy of Nurse Practitioners National Certification Board (AANPNCB);</w:t>
      </w:r>
    </w:p>
    <w:p w14:paraId="466F5AF3" w14:textId="77777777" w:rsidR="00480CD9" w:rsidRPr="00BB36FF" w:rsidRDefault="00480CD9" w:rsidP="00BB36FF">
      <w:pPr>
        <w:pStyle w:val="SubItemLvl1"/>
        <w:tabs>
          <w:tab w:val="clear" w:pos="2520"/>
        </w:tabs>
      </w:pPr>
      <w:r w:rsidRPr="00BB36FF">
        <w:t>(c)</w:t>
      </w:r>
      <w:r w:rsidRPr="00BB36FF">
        <w:tab/>
        <w:t>American Association of Critical Care Nurses Certification Corporation (AACN);</w:t>
      </w:r>
    </w:p>
    <w:p w14:paraId="3900F6A4" w14:textId="77777777" w:rsidR="00480CD9" w:rsidRPr="00BB36FF" w:rsidRDefault="00480CD9" w:rsidP="00BB36FF">
      <w:pPr>
        <w:pStyle w:val="SubItemLvl1"/>
        <w:tabs>
          <w:tab w:val="clear" w:pos="2520"/>
        </w:tabs>
      </w:pPr>
      <w:r w:rsidRPr="00BB36FF">
        <w:t>(d)</w:t>
      </w:r>
      <w:r w:rsidRPr="00BB36FF">
        <w:tab/>
        <w:t>National Certification Corporation of the Obstetric, Gynecologic and Neonatal Nursing Specialties (NCC); and</w:t>
      </w:r>
    </w:p>
    <w:p w14:paraId="7502CDA9" w14:textId="77777777" w:rsidR="00480CD9" w:rsidRPr="00BB36FF" w:rsidRDefault="00480CD9" w:rsidP="00BB36FF">
      <w:pPr>
        <w:pStyle w:val="SubItemLvl1"/>
        <w:tabs>
          <w:tab w:val="clear" w:pos="2520"/>
        </w:tabs>
      </w:pPr>
      <w:r w:rsidRPr="00BB36FF">
        <w:t>(e)</w:t>
      </w:r>
      <w:r w:rsidRPr="00BB36FF">
        <w:tab/>
        <w:t>the Pediatric Nursing Certification Board (PNCB).</w:t>
      </w:r>
    </w:p>
    <w:p w14:paraId="0798D5AB" w14:textId="77777777" w:rsidR="00480CD9" w:rsidRPr="00BB36FF" w:rsidRDefault="00480CD9" w:rsidP="00BB36FF">
      <w:pPr>
        <w:pStyle w:val="Item"/>
        <w:tabs>
          <w:tab w:val="clear" w:pos="1800"/>
        </w:tabs>
      </w:pPr>
      <w:r w:rsidRPr="00BB36FF">
        <w:t>(9)</w:t>
      </w:r>
      <w:r w:rsidRPr="00BB36FF">
        <w:tab/>
        <w:t>"Nurse Practitioner" or "NP" means a registered nurse who holds an active unencumbered license approved to practice consistent with the nurse's area of nurse practitioner academic educational preparation and national certification under an agreement with a physician licensed by the Medical Board for ongoing supervision, consultation, collaboration, and evaluation of medical acts performed. Such medical acts are in addition to those nursing acts performed by virtue of registered nurse (RN) licensure. The NP is held accountable under the RN license for those nursing acts that he or she may perform.</w:t>
      </w:r>
    </w:p>
    <w:p w14:paraId="0D49AB9C" w14:textId="77777777" w:rsidR="00480CD9" w:rsidRPr="00BB36FF" w:rsidRDefault="00480CD9" w:rsidP="00BB36FF">
      <w:pPr>
        <w:pStyle w:val="Item"/>
        <w:tabs>
          <w:tab w:val="clear" w:pos="1800"/>
        </w:tabs>
      </w:pPr>
      <w:r w:rsidRPr="00BB36FF">
        <w:t>(10)</w:t>
      </w:r>
      <w:r w:rsidRPr="00BB36FF">
        <w:tab/>
        <w:t>"Primary Supervising Physician" means a physician with an active unencumbered license with the Medical Board who shall provide on-going supervision, collaboration, consultation, and evaluation of the medical acts performed by the nurse practitioner as defined in the collaborative practice agreement. Supervision shall be in compliance with the following:</w:t>
      </w:r>
    </w:p>
    <w:p w14:paraId="5E4932C5" w14:textId="77777777" w:rsidR="00480CD9" w:rsidRPr="00BB36FF" w:rsidRDefault="00480CD9" w:rsidP="00BB36FF">
      <w:pPr>
        <w:pStyle w:val="SubItemLvl1"/>
        <w:tabs>
          <w:tab w:val="clear" w:pos="2520"/>
        </w:tabs>
      </w:pPr>
      <w:r w:rsidRPr="00BB36FF">
        <w:t>(a)</w:t>
      </w:r>
      <w:r w:rsidRPr="00BB36FF">
        <w:tab/>
        <w:t>The primary supervising physician shall assure both Boards that the nurse practitioner is qualified to perform those medical acts described in the collaborative practice agreement.</w:t>
      </w:r>
    </w:p>
    <w:p w14:paraId="392DAB20" w14:textId="77777777" w:rsidR="00480CD9" w:rsidRPr="00BB36FF" w:rsidRDefault="00480CD9" w:rsidP="00BB36FF">
      <w:pPr>
        <w:pStyle w:val="SubItemLvl1"/>
        <w:tabs>
          <w:tab w:val="clear" w:pos="2520"/>
        </w:tabs>
      </w:pPr>
      <w:r w:rsidRPr="00BB36FF">
        <w:t>(b)</w:t>
      </w:r>
      <w:r w:rsidRPr="00BB36FF">
        <w:tab/>
        <w:t>A physician in a graduate medical education program, whether fully licensed or holding only a resident's training license, shall not be named as a primary supervising physician.</w:t>
      </w:r>
    </w:p>
    <w:p w14:paraId="280AB242" w14:textId="77777777" w:rsidR="00480CD9" w:rsidRPr="00BB36FF" w:rsidRDefault="00480CD9" w:rsidP="00BB36FF">
      <w:pPr>
        <w:pStyle w:val="SubItemLvl1"/>
        <w:tabs>
          <w:tab w:val="clear" w:pos="2520"/>
        </w:tabs>
      </w:pPr>
      <w:r w:rsidRPr="00BB36FF">
        <w:t>(c)</w:t>
      </w:r>
      <w:r w:rsidRPr="00BB36FF">
        <w:tab/>
        <w:t>A fully licensed physician in a graduate medical education program who is also practicing in a non-training situation may supervise a nurse practitioner in the non-training situation.</w:t>
      </w:r>
    </w:p>
    <w:p w14:paraId="3D655A54" w14:textId="77777777" w:rsidR="00480CD9" w:rsidRPr="00BB36FF" w:rsidRDefault="00480CD9" w:rsidP="00BB36FF">
      <w:pPr>
        <w:pStyle w:val="Item"/>
        <w:tabs>
          <w:tab w:val="clear" w:pos="1800"/>
        </w:tabs>
      </w:pPr>
      <w:r w:rsidRPr="00BB36FF">
        <w:t>(11)</w:t>
      </w:r>
      <w:r w:rsidRPr="00BB36FF">
        <w:tab/>
        <w:t>"Registration" means authorization for a registered nurse to use the title nurse practitioner in accordance with this Subchapter.</w:t>
      </w:r>
    </w:p>
    <w:p w14:paraId="744725E0" w14:textId="77777777" w:rsidR="00480CD9" w:rsidRPr="00BB36FF" w:rsidRDefault="00480CD9" w:rsidP="00BB36FF">
      <w:pPr>
        <w:pStyle w:val="Item"/>
        <w:tabs>
          <w:tab w:val="clear" w:pos="1800"/>
        </w:tabs>
      </w:pPr>
      <w:r w:rsidRPr="00BB36FF">
        <w:t>(12)</w:t>
      </w:r>
      <w:r w:rsidRPr="00BB36FF">
        <w:tab/>
        <w:t>"Supervision" means the physician's function of overseeing medical acts performed by the nurse practitioner.</w:t>
      </w:r>
    </w:p>
    <w:p w14:paraId="6884E8A6" w14:textId="77777777" w:rsidR="00480CD9" w:rsidRPr="00BB36FF" w:rsidRDefault="00480CD9" w:rsidP="00BB36FF">
      <w:pPr>
        <w:pStyle w:val="Item"/>
        <w:tabs>
          <w:tab w:val="clear" w:pos="1800"/>
        </w:tabs>
      </w:pPr>
      <w:r w:rsidRPr="00BB36FF">
        <w:t>(13)</w:t>
      </w:r>
      <w:r w:rsidRPr="00BB36FF">
        <w:tab/>
        <w:t>"Volunteer Approval" means approval to practice consistent with this Subchapter except without expectation of direct or indirect compensation or payment (monetary, in kind, or otherwise) to the nurse practitioner.</w:t>
      </w:r>
    </w:p>
    <w:p w14:paraId="4DDE2642" w14:textId="77777777" w:rsidR="00480CD9" w:rsidRPr="00BB36FF" w:rsidRDefault="00480CD9" w:rsidP="00BB36FF">
      <w:pPr>
        <w:pStyle w:val="Base"/>
      </w:pPr>
    </w:p>
    <w:p w14:paraId="5E6E98C7" w14:textId="77777777" w:rsidR="00480CD9" w:rsidRPr="00BB36FF" w:rsidRDefault="00480CD9" w:rsidP="00BB36FF">
      <w:pPr>
        <w:pStyle w:val="History"/>
      </w:pPr>
      <w:r w:rsidRPr="00BB36FF">
        <w:t>History Note:</w:t>
      </w:r>
      <w:r w:rsidRPr="00BB36FF">
        <w:tab/>
        <w:t>Authority G.S. 90-5.1(a)(3); 90-8.1; 90-8.2; 90-18(c)(14); 90-18.2;</w:t>
      </w:r>
    </w:p>
    <w:p w14:paraId="53E7EC39" w14:textId="77777777" w:rsidR="00480CD9" w:rsidRPr="00BB36FF" w:rsidRDefault="00480CD9" w:rsidP="00BB36FF">
      <w:pPr>
        <w:pStyle w:val="HistoryAfter"/>
      </w:pPr>
      <w:r w:rsidRPr="00BB36FF">
        <w:t>Eff. January 1, 1991;</w:t>
      </w:r>
    </w:p>
    <w:p w14:paraId="035E300F" w14:textId="77777777" w:rsidR="00480CD9" w:rsidRPr="00BB36FF" w:rsidRDefault="00480CD9" w:rsidP="00BB36FF">
      <w:pPr>
        <w:pStyle w:val="HistoryAfter"/>
      </w:pPr>
      <w:r w:rsidRPr="00BB36FF">
        <w:t>Amended Eff. September 1, 2012; December 1, 2009; December 1, 2006; August 1, 2004; May 1, 1999; January 1, 1996;</w:t>
      </w:r>
    </w:p>
    <w:p w14:paraId="4F6671C3" w14:textId="77777777" w:rsidR="00480CD9" w:rsidRPr="00BB36FF" w:rsidRDefault="00480CD9" w:rsidP="00BB36FF">
      <w:pPr>
        <w:pStyle w:val="HistoryAfter"/>
      </w:pPr>
      <w:r w:rsidRPr="00BB36FF">
        <w:t>Pursuant to G.S. 150B-21.3A rule is necessary without substantive public interest Eff. March 1, 2016;</w:t>
      </w:r>
    </w:p>
    <w:p w14:paraId="2827162A" w14:textId="77777777" w:rsidR="00480CD9" w:rsidRPr="00BB36FF" w:rsidRDefault="00480CD9" w:rsidP="00BB36FF">
      <w:pPr>
        <w:pStyle w:val="HistoryAfter"/>
      </w:pPr>
      <w:r w:rsidRPr="00BB36FF">
        <w:t>Amended Eff. June 1, 2021.</w:t>
      </w:r>
    </w:p>
    <w:p w14:paraId="7E8A184E" w14:textId="77777777" w:rsidR="00480CD9" w:rsidRDefault="00480CD9" w:rsidP="00BB36FF">
      <w:pPr>
        <w:pStyle w:val="Base"/>
      </w:pPr>
    </w:p>
    <w:p w14:paraId="12D35A61" w14:textId="77777777" w:rsidR="00480CD9" w:rsidRPr="00AE25F8" w:rsidRDefault="00480CD9" w:rsidP="00AE25F8">
      <w:pPr>
        <w:pStyle w:val="Rule"/>
      </w:pPr>
      <w:r w:rsidRPr="00AE25F8">
        <w:t>21 NCAC 32M .0102</w:t>
      </w:r>
      <w:r w:rsidRPr="00AE25F8">
        <w:tab/>
        <w:t>SCOPE OF PRACTICE</w:t>
      </w:r>
    </w:p>
    <w:p w14:paraId="513F0065" w14:textId="77777777" w:rsidR="00480CD9" w:rsidRPr="00AE25F8" w:rsidRDefault="00480CD9" w:rsidP="00AE25F8">
      <w:pPr>
        <w:pStyle w:val="Paragraph"/>
      </w:pPr>
      <w:r w:rsidRPr="00AE25F8">
        <w:t>The nurse practitioner's scope of practice is defined by academic educational preparation and national certification and maintained competence. A nurse practitioner shall be held accountable by both Boards for a broad range of personal health services managing patient care for which the nurse practitioner is educationally prepared and for which competency has been maintained, with physician supervision and collaboration as described in Rule .0110 of this Subchapter. These services include:</w:t>
      </w:r>
    </w:p>
    <w:p w14:paraId="78FF15A1" w14:textId="77777777" w:rsidR="00480CD9" w:rsidRPr="00AE25F8" w:rsidRDefault="00480CD9" w:rsidP="00AE25F8">
      <w:pPr>
        <w:pStyle w:val="Item"/>
        <w:tabs>
          <w:tab w:val="clear" w:pos="1800"/>
        </w:tabs>
      </w:pPr>
      <w:r w:rsidRPr="00AE25F8">
        <w:t>(1)</w:t>
      </w:r>
      <w:r w:rsidRPr="00AE25F8">
        <w:tab/>
        <w:t>promotion and maintenance of health;</w:t>
      </w:r>
    </w:p>
    <w:p w14:paraId="6CEDB3C0" w14:textId="77777777" w:rsidR="00480CD9" w:rsidRPr="00AE25F8" w:rsidRDefault="00480CD9" w:rsidP="00AE25F8">
      <w:pPr>
        <w:pStyle w:val="Item"/>
        <w:tabs>
          <w:tab w:val="clear" w:pos="1800"/>
        </w:tabs>
      </w:pPr>
      <w:r w:rsidRPr="00AE25F8">
        <w:t>(2)</w:t>
      </w:r>
      <w:r w:rsidRPr="00AE25F8">
        <w:tab/>
        <w:t>prevention of illness and disability;</w:t>
      </w:r>
    </w:p>
    <w:p w14:paraId="7615CD19" w14:textId="77777777" w:rsidR="00480CD9" w:rsidRPr="00AE25F8" w:rsidRDefault="00480CD9" w:rsidP="00AE25F8">
      <w:pPr>
        <w:pStyle w:val="Item"/>
        <w:tabs>
          <w:tab w:val="clear" w:pos="1800"/>
        </w:tabs>
      </w:pPr>
      <w:r w:rsidRPr="00AE25F8">
        <w:t>(3)</w:t>
      </w:r>
      <w:r w:rsidRPr="00AE25F8">
        <w:tab/>
        <w:t>diagnosing, treating, and managing acute and chronic illnesses;</w:t>
      </w:r>
    </w:p>
    <w:p w14:paraId="3D6A3E21" w14:textId="77777777" w:rsidR="00480CD9" w:rsidRPr="00AE25F8" w:rsidRDefault="00480CD9" w:rsidP="00AE25F8">
      <w:pPr>
        <w:pStyle w:val="Item"/>
        <w:tabs>
          <w:tab w:val="clear" w:pos="1800"/>
        </w:tabs>
      </w:pPr>
      <w:r w:rsidRPr="00AE25F8">
        <w:t>(4)</w:t>
      </w:r>
      <w:r w:rsidRPr="00AE25F8">
        <w:tab/>
        <w:t>guidance and counseling for both individuals and families;</w:t>
      </w:r>
    </w:p>
    <w:p w14:paraId="2FDE502E" w14:textId="77777777" w:rsidR="00480CD9" w:rsidRPr="00AE25F8" w:rsidRDefault="00480CD9" w:rsidP="00AE25F8">
      <w:pPr>
        <w:pStyle w:val="Item"/>
        <w:tabs>
          <w:tab w:val="clear" w:pos="1800"/>
        </w:tabs>
      </w:pPr>
      <w:r w:rsidRPr="00AE25F8">
        <w:t>(5)</w:t>
      </w:r>
      <w:r w:rsidRPr="00AE25F8">
        <w:tab/>
        <w:t>prescribing, administering, and dispensing therapeutic measures, tests, procedures, and drugs;</w:t>
      </w:r>
    </w:p>
    <w:p w14:paraId="7EB6C687" w14:textId="77777777" w:rsidR="00480CD9" w:rsidRPr="00AE25F8" w:rsidRDefault="00480CD9" w:rsidP="00AE25F8">
      <w:pPr>
        <w:pStyle w:val="Item"/>
        <w:tabs>
          <w:tab w:val="clear" w:pos="1800"/>
        </w:tabs>
      </w:pPr>
      <w:r w:rsidRPr="00AE25F8">
        <w:t>(6)</w:t>
      </w:r>
      <w:r w:rsidRPr="00AE25F8">
        <w:tab/>
        <w:t>planning for situations beyond the nurse practitioner's scope of practice and expertise by consulting with and referring to other health care providers as appropriate; and</w:t>
      </w:r>
    </w:p>
    <w:p w14:paraId="44EB36BB" w14:textId="77777777" w:rsidR="00480CD9" w:rsidRPr="00AE25F8" w:rsidRDefault="00480CD9" w:rsidP="00AE25F8">
      <w:pPr>
        <w:pStyle w:val="Item"/>
        <w:tabs>
          <w:tab w:val="clear" w:pos="1800"/>
        </w:tabs>
      </w:pPr>
      <w:r w:rsidRPr="00AE25F8">
        <w:t>(7)</w:t>
      </w:r>
      <w:r w:rsidRPr="00AE25F8">
        <w:tab/>
        <w:t>evaluating health outcomes.</w:t>
      </w:r>
    </w:p>
    <w:p w14:paraId="0E9F905C" w14:textId="77777777" w:rsidR="00480CD9" w:rsidRPr="00AE25F8" w:rsidRDefault="00480CD9" w:rsidP="00AE25F8">
      <w:pPr>
        <w:pStyle w:val="Base"/>
      </w:pPr>
    </w:p>
    <w:p w14:paraId="1A71C688" w14:textId="77777777" w:rsidR="00480CD9" w:rsidRPr="00AE25F8" w:rsidRDefault="00480CD9" w:rsidP="00AE25F8">
      <w:pPr>
        <w:pStyle w:val="History"/>
      </w:pPr>
      <w:r w:rsidRPr="00AE25F8">
        <w:t>History Note:</w:t>
      </w:r>
      <w:r w:rsidRPr="00AE25F8">
        <w:tab/>
        <w:t>Authority G.S. 90-5.1(a)(3); 90-18(c)(14);</w:t>
      </w:r>
      <w:r w:rsidRPr="00AE25F8">
        <w:rPr>
          <w:szCs w:val="22"/>
        </w:rPr>
        <w:t xml:space="preserve"> </w:t>
      </w:r>
      <w:r w:rsidRPr="00AE25F8">
        <w:t>90-18.2;</w:t>
      </w:r>
    </w:p>
    <w:p w14:paraId="19DA1039" w14:textId="77777777" w:rsidR="00480CD9" w:rsidRPr="00AE25F8" w:rsidRDefault="00480CD9" w:rsidP="00AE25F8">
      <w:pPr>
        <w:pStyle w:val="HistoryAfter"/>
      </w:pPr>
      <w:r w:rsidRPr="00AE25F8">
        <w:t xml:space="preserve">Eff. </w:t>
      </w:r>
      <w:smartTag w:uri="urn:schemas-microsoft-com:office:smarttags" w:element="date">
        <w:smartTagPr>
          <w:attr w:name="Year" w:val="1991"/>
          <w:attr w:name="Day" w:val="1"/>
          <w:attr w:name="Month" w:val="1"/>
        </w:smartTagPr>
        <w:r w:rsidRPr="00AE25F8">
          <w:t>January 1, 1991</w:t>
        </w:r>
      </w:smartTag>
      <w:r w:rsidRPr="00AE25F8">
        <w:t>;</w:t>
      </w:r>
    </w:p>
    <w:p w14:paraId="5DAD12C0" w14:textId="77777777" w:rsidR="00480CD9" w:rsidRPr="00AE25F8" w:rsidRDefault="00480CD9" w:rsidP="00AE25F8">
      <w:pPr>
        <w:pStyle w:val="HistoryAfter"/>
      </w:pPr>
      <w:r w:rsidRPr="00AE25F8">
        <w:t xml:space="preserve">Amended Eff. </w:t>
      </w:r>
      <w:smartTag w:uri="urn:schemas-microsoft-com:office:smarttags" w:element="date">
        <w:smartTagPr>
          <w:attr w:name="Year" w:val="2004"/>
          <w:attr w:name="Day" w:val="1"/>
          <w:attr w:name="Month" w:val="8"/>
        </w:smartTagPr>
        <w:r w:rsidRPr="00AE25F8">
          <w:t>August 1, 2004</w:t>
        </w:r>
      </w:smartTag>
      <w:r w:rsidRPr="00AE25F8">
        <w:t xml:space="preserve">; </w:t>
      </w:r>
      <w:smartTag w:uri="urn:schemas-microsoft-com:office:smarttags" w:element="date">
        <w:smartTagPr>
          <w:attr w:name="Year" w:val="1999"/>
          <w:attr w:name="Day" w:val="1"/>
          <w:attr w:name="Month" w:val="5"/>
        </w:smartTagPr>
        <w:r w:rsidRPr="00AE25F8">
          <w:t>May 1, 1999</w:t>
        </w:r>
      </w:smartTag>
      <w:r w:rsidRPr="00AE25F8">
        <w:t xml:space="preserve">; </w:t>
      </w:r>
      <w:smartTag w:uri="urn:schemas-microsoft-com:office:smarttags" w:element="date">
        <w:smartTagPr>
          <w:attr w:name="Year" w:val="1996"/>
          <w:attr w:name="Day" w:val="1"/>
          <w:attr w:name="Month" w:val="1"/>
        </w:smartTagPr>
        <w:r w:rsidRPr="00AE25F8">
          <w:t>January 1, 1996;</w:t>
        </w:r>
      </w:smartTag>
    </w:p>
    <w:p w14:paraId="53B54ADB" w14:textId="77777777" w:rsidR="00480CD9" w:rsidRPr="00AE25F8" w:rsidRDefault="00480CD9" w:rsidP="00AE25F8">
      <w:pPr>
        <w:pStyle w:val="HistoryAfter"/>
      </w:pPr>
      <w:r w:rsidRPr="00AE25F8">
        <w:t>Pursuant to G.S. 150B-21.3A rule is necessary without substantive public interest Eff. March 1, 2016;</w:t>
      </w:r>
    </w:p>
    <w:p w14:paraId="6D059E1B" w14:textId="77777777" w:rsidR="00480CD9" w:rsidRPr="00AE25F8" w:rsidRDefault="00480CD9" w:rsidP="00AE25F8">
      <w:pPr>
        <w:pStyle w:val="HistoryAfter"/>
      </w:pPr>
      <w:r w:rsidRPr="00AE25F8">
        <w:t>Amended Eff. June 1, 2021.</w:t>
      </w:r>
    </w:p>
    <w:p w14:paraId="0B8F56E4" w14:textId="77777777" w:rsidR="00480CD9" w:rsidRDefault="00480CD9" w:rsidP="00AE25F8">
      <w:pPr>
        <w:pStyle w:val="Base"/>
      </w:pPr>
    </w:p>
    <w:p w14:paraId="15051DA8" w14:textId="77777777" w:rsidR="00480CD9" w:rsidRPr="00870EBB" w:rsidRDefault="00480CD9" w:rsidP="00870EBB">
      <w:pPr>
        <w:pStyle w:val="Rule"/>
      </w:pPr>
      <w:r w:rsidRPr="00870EBB">
        <w:t>21 NCAC 32M .0103</w:t>
      </w:r>
      <w:r w:rsidRPr="00870EBB">
        <w:tab/>
        <w:t>NURSE PRACTITIONER REGISTRATION</w:t>
      </w:r>
    </w:p>
    <w:p w14:paraId="004F6BAF" w14:textId="77777777" w:rsidR="00480CD9" w:rsidRPr="00870EBB" w:rsidRDefault="00480CD9" w:rsidP="00870EBB">
      <w:pPr>
        <w:pStyle w:val="Paragraph"/>
      </w:pPr>
      <w:r w:rsidRPr="00870EBB">
        <w:t>(a)  The Board shall register an applicant as a nurse practitioner who:</w:t>
      </w:r>
    </w:p>
    <w:p w14:paraId="01E2CE27" w14:textId="77777777" w:rsidR="00480CD9" w:rsidRPr="00870EBB" w:rsidRDefault="00480CD9" w:rsidP="00870EBB">
      <w:pPr>
        <w:pStyle w:val="SubParagraph"/>
        <w:tabs>
          <w:tab w:val="clear" w:pos="1800"/>
        </w:tabs>
      </w:pPr>
      <w:r w:rsidRPr="00870EBB">
        <w:lastRenderedPageBreak/>
        <w:t>(1)</w:t>
      </w:r>
      <w:r w:rsidRPr="00870EBB">
        <w:tab/>
        <w:t>has an active unencumbered license or privilege to practice as a registered nurse in North Carolina or compact state and, when applicable, an active unencumbered approval, registration, or license as a nurse practitioner in another state, territory, or possession of the United States;</w:t>
      </w:r>
    </w:p>
    <w:p w14:paraId="750B5CC6" w14:textId="77777777" w:rsidR="00480CD9" w:rsidRPr="00870EBB" w:rsidRDefault="00480CD9" w:rsidP="00870EBB">
      <w:pPr>
        <w:pStyle w:val="SubParagraph"/>
        <w:tabs>
          <w:tab w:val="clear" w:pos="1800"/>
        </w:tabs>
      </w:pPr>
      <w:r w:rsidRPr="00870EBB">
        <w:t>(2)</w:t>
      </w:r>
      <w:r w:rsidRPr="00870EBB">
        <w:tab/>
        <w:t>has completed a nurse practitioner education program as outlined in Rule .0105 of this Subchapter;</w:t>
      </w:r>
    </w:p>
    <w:p w14:paraId="4FF2FF65" w14:textId="77777777" w:rsidR="00480CD9" w:rsidRPr="00870EBB" w:rsidRDefault="00480CD9" w:rsidP="00870EBB">
      <w:pPr>
        <w:pStyle w:val="SubParagraph"/>
        <w:tabs>
          <w:tab w:val="clear" w:pos="1800"/>
        </w:tabs>
      </w:pPr>
      <w:r w:rsidRPr="00870EBB">
        <w:t>(3)</w:t>
      </w:r>
      <w:r w:rsidRPr="00870EBB">
        <w:tab/>
        <w:t xml:space="preserve">is certified as a nurse practitioner by a national credentialing body consistent with </w:t>
      </w:r>
      <w:r w:rsidRPr="006700CA">
        <w:rPr>
          <w:iCs/>
        </w:rPr>
        <w:t>Rule .0101(8</w:t>
      </w:r>
      <w:r w:rsidRPr="006700CA">
        <w:t xml:space="preserve">) </w:t>
      </w:r>
      <w:r w:rsidRPr="006700CA">
        <w:rPr>
          <w:iCs/>
        </w:rPr>
        <w:t>of this Subchapter</w:t>
      </w:r>
      <w:r w:rsidRPr="00870EBB">
        <w:t>; and</w:t>
      </w:r>
    </w:p>
    <w:p w14:paraId="383C99D6" w14:textId="77777777" w:rsidR="00480CD9" w:rsidRPr="00870EBB" w:rsidRDefault="00480CD9" w:rsidP="00870EBB">
      <w:pPr>
        <w:pStyle w:val="SubParagraph"/>
        <w:tabs>
          <w:tab w:val="clear" w:pos="1800"/>
        </w:tabs>
      </w:pPr>
      <w:r w:rsidRPr="00870EBB">
        <w:t>(4)</w:t>
      </w:r>
      <w:r w:rsidRPr="00870EBB">
        <w:tab/>
        <w:t>has supplied additional information necessary to evaluate the application as requested by the Board on a case-by-case basis.</w:t>
      </w:r>
    </w:p>
    <w:p w14:paraId="07E67FE9" w14:textId="77777777" w:rsidR="00480CD9" w:rsidRPr="00870EBB" w:rsidRDefault="00480CD9" w:rsidP="00870EBB">
      <w:pPr>
        <w:pStyle w:val="Paragraph"/>
      </w:pPr>
      <w:r w:rsidRPr="00870EBB">
        <w:t>(b)  Applicants who have graduated from a nurse practitioner program after January 1, 2005 who are seeking first-time nurse practitioner registration shall:</w:t>
      </w:r>
    </w:p>
    <w:p w14:paraId="30C5C6F7" w14:textId="77777777" w:rsidR="00480CD9" w:rsidRPr="00870EBB" w:rsidRDefault="00480CD9" w:rsidP="00870EBB">
      <w:pPr>
        <w:pStyle w:val="SubParagraph"/>
        <w:tabs>
          <w:tab w:val="clear" w:pos="1800"/>
        </w:tabs>
      </w:pPr>
      <w:r w:rsidRPr="00870EBB">
        <w:t>(1)</w:t>
      </w:r>
      <w:r w:rsidRPr="00870EBB">
        <w:tab/>
        <w:t>hold a Master's or higher degree in Nursing or related field with primary focus on Nursing;</w:t>
      </w:r>
    </w:p>
    <w:p w14:paraId="2E6EC9D9" w14:textId="77777777" w:rsidR="00480CD9" w:rsidRPr="00870EBB" w:rsidRDefault="00480CD9" w:rsidP="00870EBB">
      <w:pPr>
        <w:pStyle w:val="SubParagraph"/>
        <w:tabs>
          <w:tab w:val="clear" w:pos="1800"/>
        </w:tabs>
      </w:pPr>
      <w:r w:rsidRPr="00870EBB">
        <w:t>(2)</w:t>
      </w:r>
      <w:r w:rsidRPr="00870EBB">
        <w:tab/>
        <w:t>have completed a graduate or post-graduate level nurse practitioner education program accredited by a national accrediting body; and</w:t>
      </w:r>
    </w:p>
    <w:p w14:paraId="6B4254AF" w14:textId="77777777" w:rsidR="00480CD9" w:rsidRPr="00870EBB" w:rsidRDefault="00480CD9" w:rsidP="00870EBB">
      <w:pPr>
        <w:pStyle w:val="SubParagraph"/>
        <w:tabs>
          <w:tab w:val="clear" w:pos="1800"/>
        </w:tabs>
      </w:pPr>
      <w:r w:rsidRPr="00870EBB">
        <w:t>(3)</w:t>
      </w:r>
      <w:r w:rsidRPr="00870EBB">
        <w:tab/>
        <w:t>provide documentation of certification by a national credentialing body.</w:t>
      </w:r>
    </w:p>
    <w:p w14:paraId="6AB7A905" w14:textId="77777777" w:rsidR="00480CD9" w:rsidRPr="00870EBB" w:rsidRDefault="00480CD9" w:rsidP="00870EBB">
      <w:pPr>
        <w:pStyle w:val="Base"/>
      </w:pPr>
    </w:p>
    <w:p w14:paraId="22DC10F1" w14:textId="77777777" w:rsidR="00480CD9" w:rsidRPr="00870EBB" w:rsidRDefault="00480CD9" w:rsidP="00870EBB">
      <w:pPr>
        <w:pStyle w:val="History"/>
      </w:pPr>
      <w:r w:rsidRPr="00870EBB">
        <w:t>History Note:</w:t>
      </w:r>
      <w:r w:rsidRPr="00870EBB">
        <w:tab/>
        <w:t xml:space="preserve">Authority G.S. 90-5.1(a)(3); 90-18(c)(14); 90-18.2; </w:t>
      </w:r>
    </w:p>
    <w:p w14:paraId="6F82A525" w14:textId="77777777" w:rsidR="00480CD9" w:rsidRPr="00870EBB" w:rsidRDefault="00480CD9" w:rsidP="00870EBB">
      <w:pPr>
        <w:pStyle w:val="HistoryAfter"/>
      </w:pPr>
      <w:r w:rsidRPr="00870EBB">
        <w:t>Eff. August 1, 2004;</w:t>
      </w:r>
    </w:p>
    <w:p w14:paraId="0206741B" w14:textId="77777777" w:rsidR="00480CD9" w:rsidRPr="00870EBB" w:rsidRDefault="00480CD9" w:rsidP="00870EBB">
      <w:pPr>
        <w:pStyle w:val="HistoryAfter"/>
      </w:pPr>
      <w:r w:rsidRPr="00870EBB">
        <w:t>Amended Eff. September 1, 2012; November 1, 2008; December 1, 2006;</w:t>
      </w:r>
    </w:p>
    <w:p w14:paraId="4CA0E66E" w14:textId="77777777" w:rsidR="00480CD9" w:rsidRPr="00870EBB" w:rsidRDefault="00480CD9" w:rsidP="00870EBB">
      <w:pPr>
        <w:pStyle w:val="HistoryAfter"/>
      </w:pPr>
      <w:r w:rsidRPr="00870EBB">
        <w:t>Pursuant to G.S. 150B-21.3A rule is necessary without substantive public interest Eff. March 1, 2016;</w:t>
      </w:r>
    </w:p>
    <w:p w14:paraId="53B4F3C3" w14:textId="77777777" w:rsidR="00480CD9" w:rsidRPr="00870EBB" w:rsidRDefault="00480CD9" w:rsidP="00870EBB">
      <w:pPr>
        <w:pStyle w:val="HistoryAfter"/>
      </w:pPr>
      <w:r w:rsidRPr="00870EBB">
        <w:t>Amended Eff. June 1, 2021.</w:t>
      </w:r>
    </w:p>
    <w:p w14:paraId="5FF85C99" w14:textId="77777777" w:rsidR="00480CD9" w:rsidRDefault="00480CD9" w:rsidP="00870EBB">
      <w:pPr>
        <w:pStyle w:val="Base"/>
      </w:pPr>
    </w:p>
    <w:p w14:paraId="560554D7" w14:textId="77777777" w:rsidR="00480CD9" w:rsidRPr="008917F4" w:rsidRDefault="00480CD9" w:rsidP="008917F4">
      <w:pPr>
        <w:pStyle w:val="Rule"/>
      </w:pPr>
      <w:r w:rsidRPr="008917F4">
        <w:t>21 NCAC 32M .0105</w:t>
      </w:r>
      <w:r w:rsidRPr="008917F4">
        <w:tab/>
        <w:t>Education and certification REQUIREMENTS FOR registration AND APPROVAL as a NURSE PRACTITIONER</w:t>
      </w:r>
    </w:p>
    <w:p w14:paraId="25948E3B" w14:textId="77777777" w:rsidR="00480CD9" w:rsidRPr="008917F4" w:rsidRDefault="00480CD9" w:rsidP="008917F4">
      <w:pPr>
        <w:pStyle w:val="Paragraph"/>
      </w:pPr>
      <w:r w:rsidRPr="008917F4">
        <w:t>(a)  A nurse practitioner applicant seeking registration or first-time approval to practice after January 1, 2000, shall provide evidence of current certification as a nurse practitioner by a national credentialing body.</w:t>
      </w:r>
    </w:p>
    <w:p w14:paraId="4F2123E8" w14:textId="77777777" w:rsidR="00480CD9" w:rsidRPr="008917F4" w:rsidRDefault="00480CD9" w:rsidP="008917F4">
      <w:pPr>
        <w:pStyle w:val="Paragraph"/>
      </w:pPr>
      <w:r w:rsidRPr="008917F4">
        <w:t>(b)  A nurse practitioner applicant seeking registration or first-time approval to practice who completed a nurse practitioner education program prior to December 31, 1999 shall provide evidence of completion of a course of education that contains a core curriculum including 400 contact hours of didactic education and 400 contact hours of preceptorship or supervised clinical experience. The core curriculum shall contain the following components:</w:t>
      </w:r>
    </w:p>
    <w:p w14:paraId="456B5725" w14:textId="77777777" w:rsidR="00480CD9" w:rsidRPr="008917F4" w:rsidRDefault="00480CD9" w:rsidP="008917F4">
      <w:pPr>
        <w:pStyle w:val="SubParagraph"/>
        <w:tabs>
          <w:tab w:val="clear" w:pos="1800"/>
        </w:tabs>
      </w:pPr>
      <w:r w:rsidRPr="008917F4">
        <w:t>(1)</w:t>
      </w:r>
      <w:r w:rsidRPr="008917F4">
        <w:tab/>
        <w:t>health assessment and diagnostic reasoning including:</w:t>
      </w:r>
    </w:p>
    <w:p w14:paraId="41FAF471" w14:textId="77777777" w:rsidR="00480CD9" w:rsidRPr="008917F4" w:rsidRDefault="00480CD9" w:rsidP="008917F4">
      <w:pPr>
        <w:pStyle w:val="Part"/>
        <w:tabs>
          <w:tab w:val="clear" w:pos="2520"/>
        </w:tabs>
      </w:pPr>
      <w:r w:rsidRPr="008917F4">
        <w:t>(A)</w:t>
      </w:r>
      <w:r w:rsidRPr="008917F4">
        <w:tab/>
        <w:t>historical data;</w:t>
      </w:r>
    </w:p>
    <w:p w14:paraId="53807043" w14:textId="77777777" w:rsidR="00480CD9" w:rsidRPr="008917F4" w:rsidRDefault="00480CD9" w:rsidP="008917F4">
      <w:pPr>
        <w:pStyle w:val="Part"/>
        <w:tabs>
          <w:tab w:val="clear" w:pos="2520"/>
        </w:tabs>
      </w:pPr>
      <w:r w:rsidRPr="008917F4">
        <w:t>(B)</w:t>
      </w:r>
      <w:r w:rsidRPr="008917F4">
        <w:tab/>
        <w:t>physical examination data;</w:t>
      </w:r>
    </w:p>
    <w:p w14:paraId="015F92AF" w14:textId="77777777" w:rsidR="00480CD9" w:rsidRPr="008917F4" w:rsidRDefault="00480CD9" w:rsidP="008917F4">
      <w:pPr>
        <w:pStyle w:val="Part"/>
        <w:tabs>
          <w:tab w:val="clear" w:pos="2520"/>
        </w:tabs>
      </w:pPr>
      <w:r w:rsidRPr="008917F4">
        <w:t>(C)</w:t>
      </w:r>
      <w:r w:rsidRPr="008917F4">
        <w:tab/>
        <w:t>organization of data base;</w:t>
      </w:r>
    </w:p>
    <w:p w14:paraId="4A8AFCF8" w14:textId="77777777" w:rsidR="00480CD9" w:rsidRPr="008917F4" w:rsidRDefault="00480CD9" w:rsidP="008917F4">
      <w:pPr>
        <w:pStyle w:val="SubParagraph"/>
        <w:tabs>
          <w:tab w:val="clear" w:pos="1800"/>
        </w:tabs>
      </w:pPr>
      <w:r w:rsidRPr="008917F4">
        <w:t>(2)</w:t>
      </w:r>
      <w:r w:rsidRPr="008917F4">
        <w:tab/>
        <w:t>pharmacology;</w:t>
      </w:r>
    </w:p>
    <w:p w14:paraId="5117952E" w14:textId="77777777" w:rsidR="00480CD9" w:rsidRPr="008917F4" w:rsidRDefault="00480CD9" w:rsidP="008917F4">
      <w:pPr>
        <w:pStyle w:val="SubParagraph"/>
        <w:tabs>
          <w:tab w:val="clear" w:pos="1800"/>
        </w:tabs>
      </w:pPr>
      <w:r w:rsidRPr="008917F4">
        <w:t>(3)</w:t>
      </w:r>
      <w:r w:rsidRPr="008917F4">
        <w:tab/>
        <w:t>pathophysiology;</w:t>
      </w:r>
    </w:p>
    <w:p w14:paraId="10C2D7E9" w14:textId="77777777" w:rsidR="00480CD9" w:rsidRPr="008917F4" w:rsidRDefault="00480CD9" w:rsidP="008917F4">
      <w:pPr>
        <w:pStyle w:val="SubParagraph"/>
        <w:tabs>
          <w:tab w:val="clear" w:pos="1800"/>
        </w:tabs>
      </w:pPr>
      <w:r w:rsidRPr="008917F4">
        <w:t>(4)</w:t>
      </w:r>
      <w:r w:rsidRPr="008917F4">
        <w:tab/>
        <w:t>clinical management of common health problems and diseases such as the following shall be included in the nurse practitioner's academic program:</w:t>
      </w:r>
    </w:p>
    <w:p w14:paraId="1DE1C317" w14:textId="77777777" w:rsidR="00480CD9" w:rsidRPr="008917F4" w:rsidRDefault="00480CD9" w:rsidP="008917F4">
      <w:pPr>
        <w:pStyle w:val="Part"/>
        <w:tabs>
          <w:tab w:val="clear" w:pos="2520"/>
        </w:tabs>
      </w:pPr>
      <w:r w:rsidRPr="008917F4">
        <w:t>(A)</w:t>
      </w:r>
      <w:r w:rsidRPr="008917F4">
        <w:tab/>
        <w:t>respiratory system;</w:t>
      </w:r>
    </w:p>
    <w:p w14:paraId="7905FABB" w14:textId="77777777" w:rsidR="00480CD9" w:rsidRPr="008917F4" w:rsidRDefault="00480CD9" w:rsidP="008917F4">
      <w:pPr>
        <w:pStyle w:val="Part"/>
        <w:tabs>
          <w:tab w:val="clear" w:pos="2520"/>
        </w:tabs>
      </w:pPr>
      <w:r w:rsidRPr="008917F4">
        <w:t>(B)</w:t>
      </w:r>
      <w:r w:rsidRPr="008917F4">
        <w:tab/>
        <w:t>cardiovascular system;</w:t>
      </w:r>
    </w:p>
    <w:p w14:paraId="7570CCAB" w14:textId="77777777" w:rsidR="00480CD9" w:rsidRPr="008917F4" w:rsidRDefault="00480CD9" w:rsidP="008917F4">
      <w:pPr>
        <w:pStyle w:val="Part"/>
        <w:tabs>
          <w:tab w:val="clear" w:pos="2520"/>
        </w:tabs>
      </w:pPr>
      <w:r w:rsidRPr="008917F4">
        <w:t>(C)</w:t>
      </w:r>
      <w:r w:rsidRPr="008917F4">
        <w:tab/>
        <w:t>gastrointestinal system;</w:t>
      </w:r>
    </w:p>
    <w:p w14:paraId="0368BC54" w14:textId="77777777" w:rsidR="00480CD9" w:rsidRPr="008917F4" w:rsidRDefault="00480CD9" w:rsidP="008917F4">
      <w:pPr>
        <w:pStyle w:val="Part"/>
        <w:tabs>
          <w:tab w:val="clear" w:pos="2520"/>
        </w:tabs>
      </w:pPr>
      <w:r w:rsidRPr="008917F4">
        <w:t>(D)</w:t>
      </w:r>
      <w:r w:rsidRPr="008917F4">
        <w:tab/>
        <w:t>genitourinary system;</w:t>
      </w:r>
    </w:p>
    <w:p w14:paraId="640D8DE6" w14:textId="77777777" w:rsidR="00480CD9" w:rsidRPr="008917F4" w:rsidRDefault="00480CD9" w:rsidP="008917F4">
      <w:pPr>
        <w:pStyle w:val="Part"/>
        <w:tabs>
          <w:tab w:val="clear" w:pos="2520"/>
        </w:tabs>
      </w:pPr>
      <w:r w:rsidRPr="008917F4">
        <w:t>(E)</w:t>
      </w:r>
      <w:r w:rsidRPr="008917F4">
        <w:tab/>
        <w:t>integumentary system;</w:t>
      </w:r>
    </w:p>
    <w:p w14:paraId="770990E9" w14:textId="77777777" w:rsidR="00480CD9" w:rsidRPr="008917F4" w:rsidRDefault="00480CD9" w:rsidP="008917F4">
      <w:pPr>
        <w:pStyle w:val="Part"/>
        <w:tabs>
          <w:tab w:val="clear" w:pos="2520"/>
        </w:tabs>
      </w:pPr>
      <w:r w:rsidRPr="008917F4">
        <w:t>(F)</w:t>
      </w:r>
      <w:r w:rsidRPr="008917F4">
        <w:tab/>
        <w:t>hematologic and immune systems;</w:t>
      </w:r>
    </w:p>
    <w:p w14:paraId="45092B1D" w14:textId="77777777" w:rsidR="00480CD9" w:rsidRPr="008917F4" w:rsidRDefault="00480CD9" w:rsidP="008917F4">
      <w:pPr>
        <w:pStyle w:val="Part"/>
        <w:tabs>
          <w:tab w:val="clear" w:pos="2520"/>
        </w:tabs>
      </w:pPr>
      <w:r w:rsidRPr="008917F4">
        <w:t>(G)</w:t>
      </w:r>
      <w:r w:rsidRPr="008917F4">
        <w:tab/>
        <w:t>endocrine system;</w:t>
      </w:r>
    </w:p>
    <w:p w14:paraId="0BC7C3BE" w14:textId="77777777" w:rsidR="00480CD9" w:rsidRPr="008917F4" w:rsidRDefault="00480CD9" w:rsidP="008917F4">
      <w:pPr>
        <w:pStyle w:val="Part"/>
        <w:tabs>
          <w:tab w:val="clear" w:pos="2520"/>
        </w:tabs>
      </w:pPr>
      <w:r w:rsidRPr="008917F4">
        <w:t>(H)</w:t>
      </w:r>
      <w:r w:rsidRPr="008917F4">
        <w:tab/>
        <w:t>musculoskeletal system;</w:t>
      </w:r>
    </w:p>
    <w:p w14:paraId="09ACF916" w14:textId="77777777" w:rsidR="00480CD9" w:rsidRPr="008917F4" w:rsidRDefault="00480CD9" w:rsidP="008917F4">
      <w:pPr>
        <w:pStyle w:val="Part"/>
        <w:tabs>
          <w:tab w:val="clear" w:pos="2520"/>
        </w:tabs>
      </w:pPr>
      <w:r w:rsidRPr="008917F4">
        <w:t>(I)</w:t>
      </w:r>
      <w:r w:rsidRPr="008917F4">
        <w:tab/>
        <w:t>infectious diseases;</w:t>
      </w:r>
    </w:p>
    <w:p w14:paraId="4BDC8926" w14:textId="77777777" w:rsidR="00480CD9" w:rsidRPr="008917F4" w:rsidRDefault="00480CD9" w:rsidP="008917F4">
      <w:pPr>
        <w:pStyle w:val="Part"/>
        <w:tabs>
          <w:tab w:val="clear" w:pos="2520"/>
        </w:tabs>
      </w:pPr>
      <w:r w:rsidRPr="008917F4">
        <w:t>(J)</w:t>
      </w:r>
      <w:r w:rsidRPr="008917F4">
        <w:tab/>
        <w:t>nervous system;</w:t>
      </w:r>
    </w:p>
    <w:p w14:paraId="66864D92" w14:textId="77777777" w:rsidR="00480CD9" w:rsidRPr="008917F4" w:rsidRDefault="00480CD9" w:rsidP="008917F4">
      <w:pPr>
        <w:pStyle w:val="Part"/>
        <w:tabs>
          <w:tab w:val="clear" w:pos="2520"/>
        </w:tabs>
      </w:pPr>
      <w:r w:rsidRPr="008917F4">
        <w:t>(K)</w:t>
      </w:r>
      <w:r w:rsidRPr="008917F4">
        <w:tab/>
        <w:t>behavioral, mental health, and substance abuse problems;</w:t>
      </w:r>
    </w:p>
    <w:p w14:paraId="495AC0EA" w14:textId="77777777" w:rsidR="00480CD9" w:rsidRPr="008917F4" w:rsidRDefault="00480CD9" w:rsidP="008917F4">
      <w:pPr>
        <w:pStyle w:val="SubParagraph"/>
        <w:tabs>
          <w:tab w:val="clear" w:pos="1800"/>
        </w:tabs>
      </w:pPr>
      <w:r w:rsidRPr="008917F4">
        <w:t>(5)</w:t>
      </w:r>
      <w:r w:rsidRPr="008917F4">
        <w:tab/>
        <w:t>clinical preventative services, including health promotion and prevention of disease;</w:t>
      </w:r>
    </w:p>
    <w:p w14:paraId="39A7B9E8" w14:textId="77777777" w:rsidR="00480CD9" w:rsidRPr="008917F4" w:rsidRDefault="00480CD9" w:rsidP="008917F4">
      <w:pPr>
        <w:pStyle w:val="SubParagraph"/>
        <w:tabs>
          <w:tab w:val="clear" w:pos="1800"/>
        </w:tabs>
      </w:pPr>
      <w:r w:rsidRPr="008917F4">
        <w:t>(6)</w:t>
      </w:r>
      <w:r w:rsidRPr="008917F4">
        <w:tab/>
        <w:t>client education related to Subparagraph (b)(4) and (5) of this Rule; and</w:t>
      </w:r>
    </w:p>
    <w:p w14:paraId="7293DE82" w14:textId="77777777" w:rsidR="00480CD9" w:rsidRPr="008917F4" w:rsidRDefault="00480CD9" w:rsidP="008917F4">
      <w:pPr>
        <w:pStyle w:val="SubParagraph"/>
        <w:tabs>
          <w:tab w:val="clear" w:pos="1800"/>
        </w:tabs>
      </w:pPr>
      <w:r w:rsidRPr="008917F4">
        <w:t>(7)</w:t>
      </w:r>
      <w:r w:rsidRPr="008917F4">
        <w:tab/>
        <w:t>role development including legal, ethical, economical, health policy, and interdisciplinary collaboration issues.</w:t>
      </w:r>
    </w:p>
    <w:p w14:paraId="2DCC0A47" w14:textId="77777777" w:rsidR="00480CD9" w:rsidRPr="008917F4" w:rsidRDefault="00480CD9" w:rsidP="008917F4">
      <w:pPr>
        <w:pStyle w:val="Paragraph"/>
      </w:pPr>
      <w:r w:rsidRPr="008917F4">
        <w:t>(c)  Nurse practitioner applicants exempt from components of the core curriculum requirements listed in Paragraph (b) of this Rule are:</w:t>
      </w:r>
    </w:p>
    <w:p w14:paraId="07B312C0" w14:textId="77777777" w:rsidR="00480CD9" w:rsidRPr="008917F4" w:rsidRDefault="00480CD9" w:rsidP="008917F4">
      <w:pPr>
        <w:pStyle w:val="SubParagraph"/>
        <w:tabs>
          <w:tab w:val="clear" w:pos="1800"/>
        </w:tabs>
      </w:pPr>
      <w:r w:rsidRPr="008917F4">
        <w:t>(1)</w:t>
      </w:r>
      <w:r w:rsidRPr="008917F4">
        <w:tab/>
        <w:t>Any nurse practitioner approved to practice in North Carolina prior to January 18, 1981, is permanently exempt from the core curriculum requirement.</w:t>
      </w:r>
    </w:p>
    <w:p w14:paraId="7BE2F1C4" w14:textId="77777777" w:rsidR="00480CD9" w:rsidRPr="008917F4" w:rsidRDefault="00480CD9" w:rsidP="008917F4">
      <w:pPr>
        <w:pStyle w:val="SubParagraph"/>
        <w:tabs>
          <w:tab w:val="clear" w:pos="1800"/>
        </w:tabs>
      </w:pPr>
      <w:r w:rsidRPr="008917F4">
        <w:t>(2)</w:t>
      </w:r>
      <w:r w:rsidRPr="008917F4">
        <w:tab/>
        <w:t xml:space="preserve">A nurse practitioner certified by a national credentialing body prior to January 1, 1998, who also provides evidence of satisfying </w:t>
      </w:r>
      <w:r w:rsidRPr="002F53D5">
        <w:t>Subparagraphs (b)(1) – (3)</w:t>
      </w:r>
      <w:r w:rsidRPr="008917F4">
        <w:t xml:space="preserve"> of this Rule shall be exempt from core curriculum requirements in </w:t>
      </w:r>
      <w:r w:rsidRPr="002F53D5">
        <w:t>Sub-paragraphs (b)(4) – (7)</w:t>
      </w:r>
      <w:r w:rsidRPr="008917F4">
        <w:t xml:space="preserve"> of this Rule. Evidence of satisfying </w:t>
      </w:r>
      <w:r w:rsidRPr="002F53D5">
        <w:t>Subparagraphs (b)(1) – (3)</w:t>
      </w:r>
      <w:r w:rsidRPr="008917F4">
        <w:t xml:space="preserve"> of this Rule shall include:</w:t>
      </w:r>
    </w:p>
    <w:p w14:paraId="4C61D7E0" w14:textId="77777777" w:rsidR="00480CD9" w:rsidRPr="008917F4" w:rsidRDefault="00480CD9" w:rsidP="008917F4">
      <w:pPr>
        <w:pStyle w:val="Part"/>
        <w:tabs>
          <w:tab w:val="clear" w:pos="2520"/>
        </w:tabs>
      </w:pPr>
      <w:r w:rsidRPr="008917F4">
        <w:t>(A)</w:t>
      </w:r>
      <w:r w:rsidRPr="008917F4">
        <w:tab/>
        <w:t>a narrative of course content; and</w:t>
      </w:r>
    </w:p>
    <w:p w14:paraId="60A386F6" w14:textId="77777777" w:rsidR="00480CD9" w:rsidRPr="008917F4" w:rsidRDefault="00480CD9" w:rsidP="008917F4">
      <w:pPr>
        <w:pStyle w:val="Part"/>
        <w:tabs>
          <w:tab w:val="clear" w:pos="2520"/>
        </w:tabs>
      </w:pPr>
      <w:r w:rsidRPr="008917F4">
        <w:t>(B)</w:t>
      </w:r>
      <w:r w:rsidRPr="008917F4">
        <w:tab/>
        <w:t>contact hours.</w:t>
      </w:r>
    </w:p>
    <w:p w14:paraId="7C7D7C5B" w14:textId="77777777" w:rsidR="00480CD9" w:rsidRPr="008917F4" w:rsidRDefault="00480CD9" w:rsidP="008917F4">
      <w:pPr>
        <w:pStyle w:val="Base"/>
      </w:pPr>
    </w:p>
    <w:p w14:paraId="7518ABF6" w14:textId="77777777" w:rsidR="00480CD9" w:rsidRPr="008917F4" w:rsidRDefault="00480CD9" w:rsidP="008917F4">
      <w:pPr>
        <w:pStyle w:val="History"/>
      </w:pPr>
      <w:r w:rsidRPr="008917F4">
        <w:t>History Note:</w:t>
      </w:r>
      <w:r w:rsidRPr="008917F4">
        <w:tab/>
        <w:t xml:space="preserve">Authority G.S. 90-5.1(a)(3); 90-18(c)(14); </w:t>
      </w:r>
    </w:p>
    <w:p w14:paraId="4E89F4C7" w14:textId="77777777" w:rsidR="00480CD9" w:rsidRPr="008917F4" w:rsidRDefault="00480CD9" w:rsidP="008917F4">
      <w:pPr>
        <w:pStyle w:val="HistoryAfter"/>
      </w:pPr>
      <w:r w:rsidRPr="008917F4">
        <w:t>Eff. January 1, 1991;</w:t>
      </w:r>
    </w:p>
    <w:p w14:paraId="1D804C3D" w14:textId="77777777" w:rsidR="00480CD9" w:rsidRPr="008917F4" w:rsidRDefault="00480CD9" w:rsidP="008917F4">
      <w:pPr>
        <w:pStyle w:val="HistoryAfter"/>
      </w:pPr>
      <w:r w:rsidRPr="008917F4">
        <w:t>Recodified from 21 NCAC 32M .0005 Eff. January 1, 1996;</w:t>
      </w:r>
    </w:p>
    <w:p w14:paraId="5DF980BF" w14:textId="77777777" w:rsidR="00480CD9" w:rsidRPr="008917F4" w:rsidRDefault="00480CD9" w:rsidP="008917F4">
      <w:pPr>
        <w:pStyle w:val="HistoryAfter"/>
      </w:pPr>
      <w:r w:rsidRPr="008917F4">
        <w:t>Amended Eff. May 1, 1999; January 1, 1996;</w:t>
      </w:r>
    </w:p>
    <w:p w14:paraId="47CD0F41" w14:textId="77777777" w:rsidR="00480CD9" w:rsidRPr="008917F4" w:rsidRDefault="00480CD9" w:rsidP="008917F4">
      <w:pPr>
        <w:pStyle w:val="HistoryAfter"/>
      </w:pPr>
      <w:r w:rsidRPr="008917F4">
        <w:t>Recodified from 21 NCAC 32M .0104 Eff. August 1, 2004;</w:t>
      </w:r>
    </w:p>
    <w:p w14:paraId="20CF11B9" w14:textId="77777777" w:rsidR="00480CD9" w:rsidRPr="008917F4" w:rsidRDefault="00480CD9" w:rsidP="008917F4">
      <w:pPr>
        <w:pStyle w:val="HistoryAfter"/>
      </w:pPr>
      <w:r w:rsidRPr="008917F4">
        <w:t>Amended Eff. December 1, 2009; December 1, 2006; August 1, 2004;</w:t>
      </w:r>
    </w:p>
    <w:p w14:paraId="42E7A945" w14:textId="77777777" w:rsidR="00480CD9" w:rsidRPr="008917F4" w:rsidRDefault="00480CD9" w:rsidP="008917F4">
      <w:pPr>
        <w:pStyle w:val="HistoryAfter"/>
      </w:pPr>
      <w:r w:rsidRPr="008917F4">
        <w:t>Pursuant to G.S. 150B-21.3A rule is necessary without substantive public interest Eff. March 1, 2016;</w:t>
      </w:r>
    </w:p>
    <w:p w14:paraId="4C558559" w14:textId="77777777" w:rsidR="00480CD9" w:rsidRDefault="00480CD9" w:rsidP="008917F4">
      <w:pPr>
        <w:pStyle w:val="HistoryAfter"/>
      </w:pPr>
      <w:r w:rsidRPr="008917F4">
        <w:t>Amended Eff. June 1, 2021.</w:t>
      </w:r>
    </w:p>
    <w:p w14:paraId="07E9738A" w14:textId="77777777" w:rsidR="00480CD9" w:rsidRPr="008917F4" w:rsidRDefault="00480CD9" w:rsidP="008917F4">
      <w:pPr>
        <w:pStyle w:val="HistoryAfter"/>
      </w:pPr>
    </w:p>
    <w:p w14:paraId="22021E32" w14:textId="77777777" w:rsidR="00480CD9" w:rsidRPr="00F0554E" w:rsidRDefault="00480CD9" w:rsidP="00F0554E">
      <w:pPr>
        <w:pStyle w:val="Rule"/>
      </w:pPr>
      <w:r w:rsidRPr="00F0554E">
        <w:t>21 NCAC 32M .0106</w:t>
      </w:r>
      <w:r w:rsidRPr="00F0554E">
        <w:tab/>
        <w:t>ANNUAL RENEWAL OF APPROVAL TO PRACTICE</w:t>
      </w:r>
    </w:p>
    <w:p w14:paraId="464D2C52" w14:textId="77777777" w:rsidR="00480CD9" w:rsidRPr="00F0554E" w:rsidRDefault="00480CD9" w:rsidP="00F0554E">
      <w:pPr>
        <w:pStyle w:val="Paragraph"/>
      </w:pPr>
      <w:r w:rsidRPr="00F0554E">
        <w:t>(a)  Each registered nurse who is approved to practice as a nurse practitioner in this State shall annually renew each approval to practice with the Board no later than the last day of the nurse practitioner's birth month by:</w:t>
      </w:r>
    </w:p>
    <w:p w14:paraId="19AA1C8F" w14:textId="77777777" w:rsidR="00480CD9" w:rsidRPr="00F0554E" w:rsidRDefault="00480CD9" w:rsidP="00F0554E">
      <w:pPr>
        <w:pStyle w:val="SubParagraph"/>
        <w:tabs>
          <w:tab w:val="clear" w:pos="1800"/>
        </w:tabs>
      </w:pPr>
      <w:r w:rsidRPr="00F0554E">
        <w:lastRenderedPageBreak/>
        <w:t>(1)</w:t>
      </w:r>
      <w:r w:rsidRPr="00F0554E">
        <w:tab/>
        <w:t>Maintaining current North Carolina RN licensure or privilege to practice;</w:t>
      </w:r>
    </w:p>
    <w:p w14:paraId="2E165A77" w14:textId="77777777" w:rsidR="00480CD9" w:rsidRPr="00F0554E" w:rsidRDefault="00480CD9" w:rsidP="00F0554E">
      <w:pPr>
        <w:pStyle w:val="SubParagraph"/>
        <w:tabs>
          <w:tab w:val="clear" w:pos="1800"/>
        </w:tabs>
      </w:pPr>
      <w:r w:rsidRPr="00F0554E">
        <w:t>(2)</w:t>
      </w:r>
      <w:r w:rsidRPr="00F0554E">
        <w:tab/>
        <w:t xml:space="preserve">Maintaining certification as a nurse practitioner by a national credentialing body identified in </w:t>
      </w:r>
      <w:r w:rsidRPr="00314FE5">
        <w:t>Rule</w:t>
      </w:r>
      <w:r w:rsidRPr="00F0554E">
        <w:t xml:space="preserve"> </w:t>
      </w:r>
      <w:r w:rsidRPr="00314FE5">
        <w:t>.0101(8)</w:t>
      </w:r>
      <w:r w:rsidRPr="00F0554E">
        <w:t xml:space="preserve"> of this Subchapter;</w:t>
      </w:r>
    </w:p>
    <w:p w14:paraId="2A9949C5" w14:textId="77777777" w:rsidR="00480CD9" w:rsidRPr="00F0554E" w:rsidRDefault="00480CD9" w:rsidP="00F0554E">
      <w:pPr>
        <w:pStyle w:val="SubParagraph"/>
        <w:tabs>
          <w:tab w:val="clear" w:pos="1800"/>
        </w:tabs>
      </w:pPr>
      <w:r w:rsidRPr="00F0554E">
        <w:t>(3)</w:t>
      </w:r>
      <w:r w:rsidRPr="00F0554E">
        <w:tab/>
        <w:t>Attesting to completion of continuing competence requirements, and submitting evidence of completion if requested by the Board, as specified in Rule .0107 of this</w:t>
      </w:r>
      <w:r>
        <w:t xml:space="preserve"> </w:t>
      </w:r>
      <w:r w:rsidRPr="00F0554E">
        <w:t>Subchapter;</w:t>
      </w:r>
    </w:p>
    <w:p w14:paraId="55AFC96E" w14:textId="77777777" w:rsidR="00480CD9" w:rsidRPr="00F0554E" w:rsidRDefault="00480CD9" w:rsidP="00F0554E">
      <w:pPr>
        <w:pStyle w:val="SubParagraph"/>
        <w:tabs>
          <w:tab w:val="clear" w:pos="1800"/>
        </w:tabs>
      </w:pPr>
      <w:r w:rsidRPr="00F0554E">
        <w:t>(4)</w:t>
      </w:r>
      <w:r w:rsidRPr="00F0554E">
        <w:tab/>
        <w:t>Submitting the fee required in Rule .0115 of this Subchapter; and</w:t>
      </w:r>
    </w:p>
    <w:p w14:paraId="53CF6A02" w14:textId="77777777" w:rsidR="00480CD9" w:rsidRPr="00F0554E" w:rsidRDefault="00480CD9" w:rsidP="00F0554E">
      <w:pPr>
        <w:pStyle w:val="SubParagraph"/>
        <w:tabs>
          <w:tab w:val="clear" w:pos="1800"/>
        </w:tabs>
      </w:pPr>
      <w:r w:rsidRPr="00F0554E">
        <w:t>(5)</w:t>
      </w:r>
      <w:r w:rsidRPr="00F0554E">
        <w:tab/>
        <w:t>Completing the renewal application.</w:t>
      </w:r>
    </w:p>
    <w:p w14:paraId="5722C1E4" w14:textId="77777777" w:rsidR="00480CD9" w:rsidRPr="00F0554E" w:rsidRDefault="00480CD9" w:rsidP="00F0554E">
      <w:pPr>
        <w:pStyle w:val="Paragraph"/>
      </w:pPr>
      <w:r w:rsidRPr="00F0554E">
        <w:t>(b)  If the nurse practitioner has not renewed by the last day of her or his birth month, the approval to practice as a nurse practitioner shall expire.</w:t>
      </w:r>
    </w:p>
    <w:p w14:paraId="6B7528A2" w14:textId="77777777" w:rsidR="00480CD9" w:rsidRPr="00F0554E" w:rsidRDefault="00480CD9" w:rsidP="00F0554E">
      <w:pPr>
        <w:pStyle w:val="Base"/>
      </w:pPr>
    </w:p>
    <w:p w14:paraId="08A4C2C5" w14:textId="77777777" w:rsidR="00480CD9" w:rsidRPr="00F0554E" w:rsidRDefault="00480CD9" w:rsidP="00F0554E">
      <w:pPr>
        <w:pStyle w:val="History"/>
      </w:pPr>
      <w:r w:rsidRPr="00F0554E">
        <w:t>History Note:</w:t>
      </w:r>
      <w:r w:rsidRPr="00F0554E">
        <w:tab/>
        <w:t>Authority G.S. 90-5.1(a)(3); 90-8.1; 90-8.2(a); 90-18(c)(14);</w:t>
      </w:r>
    </w:p>
    <w:p w14:paraId="33D0B30B" w14:textId="77777777" w:rsidR="00480CD9" w:rsidRPr="00F0554E" w:rsidRDefault="00480CD9" w:rsidP="00F0554E">
      <w:pPr>
        <w:pStyle w:val="HistoryAfter"/>
      </w:pPr>
      <w:r w:rsidRPr="00F0554E">
        <w:t>Eff. January 1, 1996;</w:t>
      </w:r>
    </w:p>
    <w:p w14:paraId="68717EAA" w14:textId="77777777" w:rsidR="00480CD9" w:rsidRPr="00F0554E" w:rsidRDefault="00480CD9" w:rsidP="00F0554E">
      <w:pPr>
        <w:pStyle w:val="HistoryAfter"/>
      </w:pPr>
      <w:r w:rsidRPr="00F0554E">
        <w:t>Amended Eff. August 1, 2004; May 1, 1999;</w:t>
      </w:r>
    </w:p>
    <w:p w14:paraId="65153F82" w14:textId="77777777" w:rsidR="00480CD9" w:rsidRPr="00F0554E" w:rsidRDefault="00480CD9" w:rsidP="00F0554E">
      <w:pPr>
        <w:pStyle w:val="HistoryAfter"/>
      </w:pPr>
      <w:r w:rsidRPr="00F0554E">
        <w:t>Recodified from Rule .0105 Eff. August 1, 2004;</w:t>
      </w:r>
    </w:p>
    <w:p w14:paraId="7B3252D0" w14:textId="77777777" w:rsidR="00480CD9" w:rsidRPr="00F0554E" w:rsidRDefault="00480CD9" w:rsidP="00F0554E">
      <w:pPr>
        <w:pStyle w:val="HistoryAfter"/>
      </w:pPr>
      <w:r w:rsidRPr="00F0554E">
        <w:t>Amended Eff. December 1, 2009; November 1, 2008;</w:t>
      </w:r>
    </w:p>
    <w:p w14:paraId="549FE7AD" w14:textId="77777777" w:rsidR="00480CD9" w:rsidRPr="00F0554E" w:rsidRDefault="00480CD9" w:rsidP="00F0554E">
      <w:pPr>
        <w:pStyle w:val="HistoryAfter"/>
      </w:pPr>
      <w:r w:rsidRPr="00F0554E">
        <w:t>Pursuant to G.S. 150B-21.3A rule is necessary without substantive public interest Eff. March 1, 2016;</w:t>
      </w:r>
    </w:p>
    <w:p w14:paraId="1587CA44" w14:textId="77777777" w:rsidR="00480CD9" w:rsidRPr="00F0554E" w:rsidRDefault="00480CD9" w:rsidP="00F0554E">
      <w:pPr>
        <w:pStyle w:val="HistoryAfter"/>
      </w:pPr>
      <w:r w:rsidRPr="00F0554E">
        <w:t>Amended Eff. June 1, 2021; March 1, 2017.</w:t>
      </w:r>
    </w:p>
    <w:p w14:paraId="15675432" w14:textId="77777777" w:rsidR="00480CD9" w:rsidRDefault="00480CD9" w:rsidP="00F0554E">
      <w:pPr>
        <w:pStyle w:val="Base"/>
      </w:pPr>
    </w:p>
    <w:p w14:paraId="3815AC33" w14:textId="77777777" w:rsidR="00480CD9" w:rsidRPr="00630473" w:rsidRDefault="00480CD9" w:rsidP="00630473">
      <w:pPr>
        <w:pStyle w:val="Rule"/>
      </w:pPr>
      <w:r w:rsidRPr="00630473">
        <w:t>21 NCAC 32M .0107</w:t>
      </w:r>
      <w:r w:rsidRPr="00630473">
        <w:tab/>
        <w:t>CONTINUING EDUCATION (CE)</w:t>
      </w:r>
    </w:p>
    <w:p w14:paraId="327BF68C" w14:textId="77777777" w:rsidR="00480CD9" w:rsidRPr="00630473" w:rsidRDefault="00480CD9" w:rsidP="00630473">
      <w:pPr>
        <w:pStyle w:val="Paragraph"/>
      </w:pPr>
      <w:r w:rsidRPr="00630473">
        <w:t xml:space="preserve">(a)  In order to maintain nurse practitioner approval to practice, the nurse practitioner shall maintain certification as a nurse practitioner by a national credentialing body identified in </w:t>
      </w:r>
      <w:r w:rsidRPr="005E57E3">
        <w:t>Rule .0101(8)</w:t>
      </w:r>
      <w:r w:rsidRPr="00630473">
        <w:t xml:space="preserve"> of this</w:t>
      </w:r>
      <w:r>
        <w:t xml:space="preserve"> </w:t>
      </w:r>
      <w:r w:rsidRPr="00630473">
        <w:t>Subchapter and earn 50 contact hours of continuing education each year, beginning with the first renewal after initial approval to practice has been granted. A minimum of 20 hours of the required 50 hours must be in the advanced practice nursing population focus of the NP role for which approval has been granted by the American Nurses Credentialing Center (ANCC) or Accreditation Council on Continuing Medical Education (ACCME), other national credentialing bodies, or practice-relevant courses in an institution of higher learning.</w:t>
      </w:r>
    </w:p>
    <w:p w14:paraId="58AE206A" w14:textId="77777777" w:rsidR="00480CD9" w:rsidRPr="00630473" w:rsidRDefault="00480CD9" w:rsidP="00630473">
      <w:pPr>
        <w:pStyle w:val="Paragraph"/>
      </w:pPr>
      <w:r w:rsidRPr="00630473">
        <w:t>(b)  Every nurse practitioner who prescribes controlled substances shall complete at least one hour of the total required continuing education (CE) hours annually consisting of CE designed specifically to address controlled substance prescribing practices and controlled substance prescribing for chronic pain management. CE that includes recognizing signs of the abuse or misuse of controlled substances, or non-opioid treatment options shall qualify for the purposes of this Rule.</w:t>
      </w:r>
    </w:p>
    <w:p w14:paraId="2B1E6E42" w14:textId="77777777" w:rsidR="00480CD9" w:rsidRPr="00630473" w:rsidRDefault="00480CD9" w:rsidP="00630473">
      <w:pPr>
        <w:pStyle w:val="Paragraph"/>
      </w:pPr>
      <w:r w:rsidRPr="00630473">
        <w:t>(c)  Documentation shall be maintained by the nurse practitioner for the previous five calendar years and made available upon request to either Board.</w:t>
      </w:r>
    </w:p>
    <w:p w14:paraId="49789518" w14:textId="77777777" w:rsidR="00480CD9" w:rsidRPr="00630473" w:rsidRDefault="00480CD9" w:rsidP="00630473">
      <w:pPr>
        <w:pStyle w:val="Base"/>
      </w:pPr>
    </w:p>
    <w:p w14:paraId="31FC9F9F" w14:textId="77777777" w:rsidR="00480CD9" w:rsidRPr="00630473" w:rsidRDefault="00480CD9" w:rsidP="00630473">
      <w:pPr>
        <w:pStyle w:val="History"/>
        <w:rPr>
          <w:rFonts w:eastAsia="Calibri"/>
        </w:rPr>
      </w:pPr>
      <w:r w:rsidRPr="00630473">
        <w:rPr>
          <w:rFonts w:eastAsia="Calibri"/>
        </w:rPr>
        <w:t>History Note:</w:t>
      </w:r>
      <w:r w:rsidRPr="00630473">
        <w:rPr>
          <w:rFonts w:eastAsia="Calibri"/>
        </w:rPr>
        <w:tab/>
        <w:t xml:space="preserve">Authority </w:t>
      </w:r>
      <w:r w:rsidRPr="00630473">
        <w:t xml:space="preserve">G.S. 90-5.1(a)(3); </w:t>
      </w:r>
      <w:r w:rsidRPr="00630473">
        <w:rPr>
          <w:rFonts w:eastAsia="Calibri"/>
        </w:rPr>
        <w:t>90-8.2; 90-18(c)(14); S.L. 2015-241, s. 12F;</w:t>
      </w:r>
    </w:p>
    <w:p w14:paraId="438471CD" w14:textId="77777777" w:rsidR="00480CD9" w:rsidRPr="00630473" w:rsidRDefault="00480CD9" w:rsidP="00630473">
      <w:pPr>
        <w:pStyle w:val="HistoryAfter"/>
        <w:rPr>
          <w:rFonts w:eastAsia="Calibri"/>
        </w:rPr>
      </w:pPr>
      <w:r w:rsidRPr="00630473">
        <w:rPr>
          <w:rFonts w:eastAsia="Calibri"/>
        </w:rPr>
        <w:t>Eff. January 1, 1996;</w:t>
      </w:r>
    </w:p>
    <w:p w14:paraId="4B0E938C" w14:textId="77777777" w:rsidR="00480CD9" w:rsidRPr="00630473" w:rsidRDefault="00480CD9" w:rsidP="00630473">
      <w:pPr>
        <w:pStyle w:val="HistoryAfter"/>
        <w:rPr>
          <w:rFonts w:eastAsia="Calibri"/>
        </w:rPr>
      </w:pPr>
      <w:r w:rsidRPr="00630473">
        <w:rPr>
          <w:rFonts w:eastAsia="Calibri"/>
        </w:rPr>
        <w:t>Amended Eff. August 1, 2004; May 1, 1999;</w:t>
      </w:r>
    </w:p>
    <w:p w14:paraId="093F460B" w14:textId="77777777" w:rsidR="00480CD9" w:rsidRPr="00630473" w:rsidRDefault="00480CD9" w:rsidP="00630473">
      <w:pPr>
        <w:pStyle w:val="HistoryAfter"/>
        <w:rPr>
          <w:rFonts w:eastAsia="Calibri"/>
        </w:rPr>
      </w:pPr>
      <w:r w:rsidRPr="00630473">
        <w:rPr>
          <w:rFonts w:eastAsia="Calibri"/>
        </w:rPr>
        <w:t>Recodified from Rule .0106 Eff. August 1, 2004;</w:t>
      </w:r>
    </w:p>
    <w:p w14:paraId="5B6EC1DA" w14:textId="77777777" w:rsidR="00480CD9" w:rsidRPr="00630473" w:rsidRDefault="00480CD9" w:rsidP="00630473">
      <w:pPr>
        <w:pStyle w:val="HistoryAfter"/>
        <w:rPr>
          <w:rFonts w:eastAsia="Calibri"/>
        </w:rPr>
      </w:pPr>
      <w:r w:rsidRPr="00630473">
        <w:rPr>
          <w:rFonts w:eastAsia="Calibri"/>
        </w:rPr>
        <w:t>Amended Eff. December 1, 2009; April 1, 2008;</w:t>
      </w:r>
    </w:p>
    <w:p w14:paraId="430FA854" w14:textId="77777777" w:rsidR="00480CD9" w:rsidRPr="00630473" w:rsidRDefault="00480CD9" w:rsidP="00630473">
      <w:pPr>
        <w:pStyle w:val="HistoryAfter"/>
        <w:rPr>
          <w:rFonts w:eastAsia="Calibri"/>
        </w:rPr>
      </w:pPr>
      <w:r w:rsidRPr="00630473">
        <w:rPr>
          <w:rFonts w:eastAsia="Calibri"/>
        </w:rPr>
        <w:t>Pursuant to G.S. 150B-21.3A rule is necessary without substantive public interest Eff. March 1, 2016;</w:t>
      </w:r>
    </w:p>
    <w:p w14:paraId="4AB97A14" w14:textId="77777777" w:rsidR="00480CD9" w:rsidRPr="00630473" w:rsidRDefault="00480CD9" w:rsidP="00630473">
      <w:pPr>
        <w:pStyle w:val="HistoryAfter"/>
        <w:rPr>
          <w:rFonts w:eastAsia="Calibri"/>
        </w:rPr>
      </w:pPr>
      <w:r w:rsidRPr="00630473">
        <w:rPr>
          <w:rFonts w:eastAsia="Calibri"/>
        </w:rPr>
        <w:t>Amended Eff. June 1, 2021; March 1, 2017.</w:t>
      </w:r>
    </w:p>
    <w:p w14:paraId="488D29C1" w14:textId="77777777" w:rsidR="00480CD9" w:rsidRDefault="00480CD9" w:rsidP="00630473">
      <w:pPr>
        <w:pStyle w:val="Base"/>
        <w:rPr>
          <w:rFonts w:eastAsia="Calibri"/>
        </w:rPr>
      </w:pPr>
    </w:p>
    <w:p w14:paraId="6A87BECE" w14:textId="77777777" w:rsidR="00480CD9" w:rsidRPr="00DF298B" w:rsidRDefault="00480CD9" w:rsidP="00DF298B">
      <w:pPr>
        <w:pStyle w:val="Rule"/>
      </w:pPr>
      <w:r w:rsidRPr="00DF298B">
        <w:t>21 NCAC 32M .0108</w:t>
      </w:r>
      <w:r w:rsidRPr="00DF298B">
        <w:tab/>
        <w:t>INACTIVE STATUS</w:t>
      </w:r>
    </w:p>
    <w:p w14:paraId="74AFE20A" w14:textId="77777777" w:rsidR="00480CD9" w:rsidRPr="00DF298B" w:rsidRDefault="00480CD9" w:rsidP="00DF298B">
      <w:pPr>
        <w:pStyle w:val="Paragraph"/>
      </w:pPr>
      <w:r w:rsidRPr="00DF298B">
        <w:t>(a)  Any nurse practitioner who wishes to place her or his approval to practice on an inactive status shall notify the Board in writing.</w:t>
      </w:r>
    </w:p>
    <w:p w14:paraId="1A7F877B" w14:textId="77777777" w:rsidR="00480CD9" w:rsidRPr="00DF298B" w:rsidRDefault="00480CD9" w:rsidP="00DF298B">
      <w:pPr>
        <w:pStyle w:val="Paragraph"/>
      </w:pPr>
      <w:r w:rsidRPr="00DF298B">
        <w:t>(b)  A nurse practitioner with an inactive approval to practice status shall not practice as a nurse practitioner.</w:t>
      </w:r>
    </w:p>
    <w:p w14:paraId="297D3840" w14:textId="77777777" w:rsidR="00480CD9" w:rsidRPr="00DF298B" w:rsidRDefault="00480CD9" w:rsidP="00DF298B">
      <w:pPr>
        <w:pStyle w:val="Paragraph"/>
      </w:pPr>
      <w:r w:rsidRPr="00DF298B">
        <w:t xml:space="preserve">(c)  A nurse practitioner with an inactive approval to practice status who reapplies for approval to practice shall meet the qualifications for approval to practice in </w:t>
      </w:r>
      <w:r w:rsidRPr="004E0413">
        <w:t>Rules .0103(a)(1), .0104(a) and (b)</w:t>
      </w:r>
      <w:r w:rsidRPr="00DF298B">
        <w:t>, .0107, and .0110 of this Subchapter and receive notification from the Board of approval prior to beginning practice after the application is approved.</w:t>
      </w:r>
    </w:p>
    <w:p w14:paraId="43E3BC6D" w14:textId="77777777" w:rsidR="00480CD9" w:rsidRPr="00DF298B" w:rsidRDefault="00480CD9" w:rsidP="00DF298B">
      <w:pPr>
        <w:pStyle w:val="Paragraph"/>
      </w:pPr>
      <w:r w:rsidRPr="00DF298B">
        <w:t>(d)  A nurse practitioner who has not practiced as a nurse practitioner in more than two years shall complete a nurse practitioner refresher course approved by the Board in accordance with Paragraphs (o) and (p) of 21 NCAC 36 .0220 and consisting of common conditions and management of these conditions directly related to the nurse practitioner's area of academic education and national certification. A nurse practitioner refresher course participant shall be granted an approval to practice that is limited to clinical activities required by the refresher course.</w:t>
      </w:r>
    </w:p>
    <w:p w14:paraId="12C07EE3" w14:textId="77777777" w:rsidR="00480CD9" w:rsidRPr="00DF298B" w:rsidRDefault="00480CD9" w:rsidP="00DF298B">
      <w:pPr>
        <w:pStyle w:val="Base"/>
      </w:pPr>
    </w:p>
    <w:p w14:paraId="7DD08368" w14:textId="77777777" w:rsidR="00480CD9" w:rsidRPr="00DF298B" w:rsidRDefault="00480CD9" w:rsidP="00DF298B">
      <w:pPr>
        <w:pStyle w:val="History"/>
      </w:pPr>
      <w:r w:rsidRPr="00DF298B">
        <w:t>History Note:</w:t>
      </w:r>
      <w:r w:rsidRPr="00DF298B">
        <w:tab/>
        <w:t>Authority G.S. 90-5.1(a)(3); 90-18(c)(14); 90-18.2; 90-171.36;</w:t>
      </w:r>
    </w:p>
    <w:p w14:paraId="434E2EC8" w14:textId="77777777" w:rsidR="00480CD9" w:rsidRPr="00DF298B" w:rsidRDefault="00480CD9" w:rsidP="00DF298B">
      <w:pPr>
        <w:pStyle w:val="HistoryAfter"/>
      </w:pPr>
      <w:r w:rsidRPr="00DF298B">
        <w:t>Eff. January 1, 1996;</w:t>
      </w:r>
    </w:p>
    <w:p w14:paraId="29658E31" w14:textId="77777777" w:rsidR="00480CD9" w:rsidRPr="00DF298B" w:rsidRDefault="00480CD9" w:rsidP="00DF298B">
      <w:pPr>
        <w:pStyle w:val="HistoryAfter"/>
      </w:pPr>
      <w:r w:rsidRPr="00DF298B">
        <w:t>Amended Eff. November 1, 2013; January 1, 2013; December 1, 2009; December 1, 2006; August 1, 2004; May 1, 1999;</w:t>
      </w:r>
    </w:p>
    <w:p w14:paraId="380CB7FB" w14:textId="77777777" w:rsidR="00480CD9" w:rsidRPr="00DF298B" w:rsidRDefault="00480CD9" w:rsidP="00DF298B">
      <w:pPr>
        <w:pStyle w:val="HistoryAfter"/>
      </w:pPr>
      <w:r w:rsidRPr="00DF298B">
        <w:t>Pursuant to G.S. 150B-21.3A rule is necessary without substantive public interest Eff. March 1, 2016;</w:t>
      </w:r>
    </w:p>
    <w:p w14:paraId="5AFAEB47" w14:textId="77777777" w:rsidR="00480CD9" w:rsidRPr="00DF298B" w:rsidRDefault="00480CD9" w:rsidP="00DF298B">
      <w:pPr>
        <w:pStyle w:val="HistoryAfter"/>
      </w:pPr>
      <w:r w:rsidRPr="00DF298B">
        <w:t>Amended Eff. June 1, 2021.</w:t>
      </w:r>
    </w:p>
    <w:p w14:paraId="6720ED7D" w14:textId="77777777" w:rsidR="00480CD9" w:rsidRDefault="00480CD9" w:rsidP="00DF298B">
      <w:pPr>
        <w:pStyle w:val="Base"/>
      </w:pPr>
    </w:p>
    <w:p w14:paraId="7543C76C" w14:textId="77777777" w:rsidR="00480CD9" w:rsidRPr="00F164C1" w:rsidRDefault="00480CD9" w:rsidP="00F164C1">
      <w:pPr>
        <w:pStyle w:val="Rule"/>
      </w:pPr>
      <w:r w:rsidRPr="00F164C1">
        <w:t>21 NCAC 32M .0110</w:t>
      </w:r>
      <w:r w:rsidRPr="00F164C1">
        <w:tab/>
        <w:t>QUALITY ASSURANCE STANDARDS FOR A COLLABORATIVE PRACTICE AGREEMENT</w:t>
      </w:r>
    </w:p>
    <w:p w14:paraId="44467378" w14:textId="77777777" w:rsidR="00480CD9" w:rsidRPr="00F164C1" w:rsidRDefault="00480CD9" w:rsidP="00F164C1">
      <w:pPr>
        <w:pStyle w:val="Paragraph"/>
      </w:pPr>
      <w:r w:rsidRPr="00F164C1">
        <w:t>The following are the quality assurance standards for a collaborative practice agreement:</w:t>
      </w:r>
    </w:p>
    <w:p w14:paraId="5DC89889" w14:textId="77777777" w:rsidR="00480CD9" w:rsidRPr="00F164C1" w:rsidRDefault="00480CD9" w:rsidP="00F164C1">
      <w:pPr>
        <w:pStyle w:val="Item"/>
        <w:tabs>
          <w:tab w:val="clear" w:pos="1800"/>
        </w:tabs>
      </w:pPr>
      <w:r w:rsidRPr="00F164C1">
        <w:t>(1)</w:t>
      </w:r>
      <w:r w:rsidRPr="00F164C1">
        <w:tab/>
        <w:t>Availability: The primary or back-up supervising physician(s) and the nurse practitioner shall be continuously available to each other for consultation by direct communication or telecommunication.</w:t>
      </w:r>
    </w:p>
    <w:p w14:paraId="7390A6B8" w14:textId="77777777" w:rsidR="00480CD9" w:rsidRPr="00F164C1" w:rsidRDefault="00480CD9" w:rsidP="00F164C1">
      <w:pPr>
        <w:pStyle w:val="Item"/>
        <w:tabs>
          <w:tab w:val="clear" w:pos="1800"/>
        </w:tabs>
      </w:pPr>
      <w:r w:rsidRPr="00F164C1">
        <w:t>(2)</w:t>
      </w:r>
      <w:r w:rsidRPr="00F164C1">
        <w:tab/>
        <w:t>Collaborative Practice Agreement:</w:t>
      </w:r>
    </w:p>
    <w:p w14:paraId="0F58D0B7" w14:textId="77777777" w:rsidR="00480CD9" w:rsidRPr="00F164C1" w:rsidRDefault="00480CD9" w:rsidP="00F164C1">
      <w:pPr>
        <w:pStyle w:val="SubItemLvl1"/>
        <w:tabs>
          <w:tab w:val="clear" w:pos="2520"/>
        </w:tabs>
      </w:pPr>
      <w:r w:rsidRPr="00F164C1">
        <w:t>(a)</w:t>
      </w:r>
      <w:r w:rsidRPr="00F164C1">
        <w:tab/>
        <w:t>shall be agreed upon, signed, and dated by both the primary supervising physician and the nurse practitioner, and maintained in each practice site;</w:t>
      </w:r>
    </w:p>
    <w:p w14:paraId="5D4BB74C" w14:textId="77777777" w:rsidR="00480CD9" w:rsidRPr="00F164C1" w:rsidRDefault="00480CD9" w:rsidP="00F164C1">
      <w:pPr>
        <w:pStyle w:val="SubItemLvl1"/>
        <w:tabs>
          <w:tab w:val="clear" w:pos="2520"/>
        </w:tabs>
      </w:pPr>
      <w:r w:rsidRPr="00F164C1">
        <w:t>(b)</w:t>
      </w:r>
      <w:r w:rsidRPr="00F164C1">
        <w:tab/>
        <w:t>shall be reviewed at least yearly. This review shall be acknowledged by a dated signature sheet, signed by both the primary supervising physician and the nurse practitioner, appended to the collaborative practice agreement, and available for inspection by either Board;</w:t>
      </w:r>
    </w:p>
    <w:p w14:paraId="3CC3CF01" w14:textId="77777777" w:rsidR="00480CD9" w:rsidRPr="00F164C1" w:rsidRDefault="00480CD9" w:rsidP="00F164C1">
      <w:pPr>
        <w:pStyle w:val="SubItemLvl1"/>
        <w:tabs>
          <w:tab w:val="clear" w:pos="2520"/>
        </w:tabs>
      </w:pPr>
      <w:r w:rsidRPr="00F164C1">
        <w:t>(c)</w:t>
      </w:r>
      <w:r w:rsidRPr="00F164C1">
        <w:tab/>
        <w:t xml:space="preserve">shall include the drugs, devices, medical treatments, tests, and </w:t>
      </w:r>
      <w:r w:rsidRPr="00F164C1">
        <w:lastRenderedPageBreak/>
        <w:t>procedures that may be prescribed, ordered, and performed by the nurse practitioner consistent with Rule .0109 of this Subchapter; and</w:t>
      </w:r>
    </w:p>
    <w:p w14:paraId="3EE91E86" w14:textId="77777777" w:rsidR="00480CD9" w:rsidRPr="00F164C1" w:rsidRDefault="00480CD9" w:rsidP="00F164C1">
      <w:pPr>
        <w:pStyle w:val="SubItemLvl1"/>
        <w:tabs>
          <w:tab w:val="clear" w:pos="2520"/>
        </w:tabs>
      </w:pPr>
      <w:r w:rsidRPr="00F164C1">
        <w:t>(d)</w:t>
      </w:r>
      <w:r w:rsidRPr="00F164C1">
        <w:tab/>
        <w:t>shall include a pre-determined plan for emergency services.</w:t>
      </w:r>
    </w:p>
    <w:p w14:paraId="1044C742" w14:textId="77777777" w:rsidR="00480CD9" w:rsidRPr="00F164C1" w:rsidRDefault="00480CD9" w:rsidP="00F164C1">
      <w:pPr>
        <w:pStyle w:val="Item"/>
        <w:tabs>
          <w:tab w:val="clear" w:pos="1800"/>
        </w:tabs>
      </w:pPr>
      <w:r w:rsidRPr="00F164C1">
        <w:t>(3)</w:t>
      </w:r>
      <w:r w:rsidRPr="00F164C1">
        <w:tab/>
        <w:t>The nurse practitioner shall demonstrate the ability to perform medical acts as outlined in the collaborative practice agreement upon request by members or agents of either Board.</w:t>
      </w:r>
    </w:p>
    <w:p w14:paraId="399CFAE1" w14:textId="77777777" w:rsidR="00480CD9" w:rsidRPr="00F164C1" w:rsidRDefault="00480CD9" w:rsidP="00F164C1">
      <w:pPr>
        <w:pStyle w:val="Item"/>
        <w:tabs>
          <w:tab w:val="clear" w:pos="1800"/>
        </w:tabs>
      </w:pPr>
      <w:r w:rsidRPr="00F164C1">
        <w:t>(4)</w:t>
      </w:r>
      <w:r w:rsidRPr="00F164C1">
        <w:tab/>
        <w:t>Quality Improvement Process:</w:t>
      </w:r>
    </w:p>
    <w:p w14:paraId="565163A7" w14:textId="77777777" w:rsidR="00480CD9" w:rsidRPr="00F164C1" w:rsidRDefault="00480CD9" w:rsidP="00F164C1">
      <w:pPr>
        <w:pStyle w:val="SubItemLvl1"/>
        <w:tabs>
          <w:tab w:val="clear" w:pos="2520"/>
        </w:tabs>
      </w:pPr>
      <w:r w:rsidRPr="00F164C1">
        <w:t>(a)</w:t>
      </w:r>
      <w:r w:rsidRPr="00F164C1">
        <w:tab/>
        <w:t>The primary supervising physician and the nurse practitioner shall develop a process for the ongoing review of the care provided in each practice site, including a written plan for evaluating the quality of care provided for one or more frequently encountered clinical problems.</w:t>
      </w:r>
    </w:p>
    <w:p w14:paraId="0B68D650" w14:textId="77777777" w:rsidR="00480CD9" w:rsidRPr="00F164C1" w:rsidRDefault="00480CD9" w:rsidP="00F164C1">
      <w:pPr>
        <w:pStyle w:val="SubItemLvl1"/>
        <w:tabs>
          <w:tab w:val="clear" w:pos="2520"/>
        </w:tabs>
      </w:pPr>
      <w:r w:rsidRPr="00F164C1">
        <w:t>(b)</w:t>
      </w:r>
      <w:r w:rsidRPr="00F164C1">
        <w:tab/>
        <w:t>This plan shall include a description of the clinical problem(s), an evaluation of the current treatment interventions, and if needed, a plan for improving outcomes within an identified time frame.</w:t>
      </w:r>
    </w:p>
    <w:p w14:paraId="4FF269F8" w14:textId="77777777" w:rsidR="00480CD9" w:rsidRPr="00F164C1" w:rsidRDefault="00480CD9" w:rsidP="00F164C1">
      <w:pPr>
        <w:pStyle w:val="SubItemLvl1"/>
        <w:tabs>
          <w:tab w:val="clear" w:pos="2520"/>
        </w:tabs>
      </w:pPr>
      <w:r w:rsidRPr="00F164C1">
        <w:t>(c)</w:t>
      </w:r>
      <w:r w:rsidRPr="00F164C1">
        <w:tab/>
        <w:t>The quality improvement process shall include scheduled meetings between the primary supervising physician and the nurse practitioner for a minimum of every six months. Documentation for each meeting shall:</w:t>
      </w:r>
    </w:p>
    <w:p w14:paraId="21D81DB2" w14:textId="77777777" w:rsidR="00480CD9" w:rsidRPr="00F164C1" w:rsidRDefault="00480CD9" w:rsidP="008D0823">
      <w:pPr>
        <w:pStyle w:val="SubItemLvl2"/>
      </w:pPr>
      <w:r w:rsidRPr="00F164C1">
        <w:t>(i)</w:t>
      </w:r>
      <w:r w:rsidRPr="00F164C1">
        <w:tab/>
        <w:t>identify clinical problems discussed, including progress toward improving outcomes as stated in Sub-Item (4)(b) of this Rule, and recommendations, if any, for changes in treatment plan(s);</w:t>
      </w:r>
    </w:p>
    <w:p w14:paraId="7AF7FDE4" w14:textId="77777777" w:rsidR="00480CD9" w:rsidRPr="00F164C1" w:rsidRDefault="00480CD9" w:rsidP="008D0823">
      <w:pPr>
        <w:pStyle w:val="SubItemLvl2"/>
      </w:pPr>
      <w:r w:rsidRPr="00F164C1">
        <w:t>(ii)</w:t>
      </w:r>
      <w:r w:rsidRPr="00F164C1">
        <w:tab/>
        <w:t>be signed and dated by those who attended; and</w:t>
      </w:r>
    </w:p>
    <w:p w14:paraId="16D417EE" w14:textId="77777777" w:rsidR="00480CD9" w:rsidRPr="00F164C1" w:rsidRDefault="00480CD9" w:rsidP="008D0823">
      <w:pPr>
        <w:pStyle w:val="SubItemLvl2"/>
      </w:pPr>
      <w:r w:rsidRPr="00F164C1">
        <w:t>(iii)</w:t>
      </w:r>
      <w:r w:rsidRPr="00F164C1">
        <w:tab/>
        <w:t>be available for review by either Board for the previous five calendar years and be retained by both the nurse practitioner and primary supervising physician.</w:t>
      </w:r>
    </w:p>
    <w:p w14:paraId="61A6C1ED" w14:textId="77777777" w:rsidR="00480CD9" w:rsidRPr="00F164C1" w:rsidRDefault="00480CD9" w:rsidP="00F164C1">
      <w:pPr>
        <w:pStyle w:val="Item"/>
        <w:tabs>
          <w:tab w:val="clear" w:pos="1800"/>
        </w:tabs>
      </w:pPr>
      <w:r w:rsidRPr="00F164C1">
        <w:t>(5)</w:t>
      </w:r>
      <w:r w:rsidRPr="00F164C1">
        <w:tab/>
        <w:t>Nurse Practitioner-Physician Consultation. The following requirements establish the minimum standards for consultation between the nurse practitioner and primary supervising physician(s):</w:t>
      </w:r>
    </w:p>
    <w:p w14:paraId="556A9157" w14:textId="77777777" w:rsidR="00480CD9" w:rsidRPr="00F164C1" w:rsidRDefault="00480CD9" w:rsidP="00F164C1">
      <w:pPr>
        <w:pStyle w:val="SubItemLvl1"/>
        <w:tabs>
          <w:tab w:val="clear" w:pos="2520"/>
        </w:tabs>
      </w:pPr>
      <w:r w:rsidRPr="00F164C1">
        <w:t>(a)</w:t>
      </w:r>
      <w:r w:rsidRPr="00F164C1">
        <w:tab/>
        <w:t>During the first six months of a collaborative practice agreement between a nurse practitioner and the primary supervising physician, there shall be monthly meetings to discuss practice-relevant clinical issues and quality improvement measures.</w:t>
      </w:r>
    </w:p>
    <w:p w14:paraId="74569430" w14:textId="77777777" w:rsidR="00480CD9" w:rsidRPr="00F164C1" w:rsidRDefault="00480CD9" w:rsidP="00F164C1">
      <w:pPr>
        <w:pStyle w:val="SubItemLvl1"/>
        <w:tabs>
          <w:tab w:val="clear" w:pos="2520"/>
        </w:tabs>
      </w:pPr>
      <w:r w:rsidRPr="00F164C1">
        <w:t>(b)</w:t>
      </w:r>
      <w:r w:rsidRPr="00F164C1">
        <w:tab/>
        <w:t>Documentation of the meetings shall:</w:t>
      </w:r>
    </w:p>
    <w:p w14:paraId="387FF09F" w14:textId="77777777" w:rsidR="00480CD9" w:rsidRPr="00F164C1" w:rsidRDefault="00480CD9" w:rsidP="008D0823">
      <w:pPr>
        <w:pStyle w:val="SubItemLvl2"/>
      </w:pPr>
      <w:r w:rsidRPr="00F164C1">
        <w:t>(i)</w:t>
      </w:r>
      <w:r w:rsidRPr="00F164C1">
        <w:tab/>
        <w:t>identify clinical issues discussed and actions taken;</w:t>
      </w:r>
    </w:p>
    <w:p w14:paraId="1F3ECEEB" w14:textId="77777777" w:rsidR="00480CD9" w:rsidRPr="00F164C1" w:rsidRDefault="00480CD9" w:rsidP="008D0823">
      <w:pPr>
        <w:pStyle w:val="SubItemLvl2"/>
      </w:pPr>
      <w:r w:rsidRPr="00F164C1">
        <w:t>(ii)</w:t>
      </w:r>
      <w:r w:rsidRPr="00F164C1">
        <w:tab/>
        <w:t>be signed and dated by those who attended; and</w:t>
      </w:r>
    </w:p>
    <w:p w14:paraId="4794C7F7" w14:textId="77777777" w:rsidR="00480CD9" w:rsidRPr="00F164C1" w:rsidRDefault="00480CD9" w:rsidP="008D0823">
      <w:pPr>
        <w:pStyle w:val="SubItemLvl2"/>
      </w:pPr>
      <w:r w:rsidRPr="00F164C1">
        <w:t>(iii)</w:t>
      </w:r>
      <w:r w:rsidRPr="00F164C1">
        <w:tab/>
        <w:t>be available for review by either Board for the previous five calendar years and be retained by both the nurse practitioner and primary supervising physician.</w:t>
      </w:r>
    </w:p>
    <w:p w14:paraId="31C82A38" w14:textId="77777777" w:rsidR="00480CD9" w:rsidRPr="00F164C1" w:rsidRDefault="00480CD9" w:rsidP="00F164C1">
      <w:pPr>
        <w:pStyle w:val="Base"/>
      </w:pPr>
    </w:p>
    <w:p w14:paraId="670877DD" w14:textId="77777777" w:rsidR="00480CD9" w:rsidRPr="00F164C1" w:rsidRDefault="00480CD9" w:rsidP="00F164C1">
      <w:pPr>
        <w:pStyle w:val="History"/>
      </w:pPr>
      <w:r w:rsidRPr="00F164C1">
        <w:t>History Note</w:t>
      </w:r>
      <w:r w:rsidRPr="00F164C1">
        <w:tab/>
        <w:t>Authority G.S. 90-5.1(a)(3); 90-8.1; 90-8.2; 90-18(c)(14); 90-18.2; 90-171.23(b)(14);</w:t>
      </w:r>
    </w:p>
    <w:p w14:paraId="4AEB4B1A" w14:textId="77777777" w:rsidR="00480CD9" w:rsidRPr="00F164C1" w:rsidRDefault="00480CD9" w:rsidP="00F164C1">
      <w:pPr>
        <w:pStyle w:val="HistoryAfter"/>
      </w:pPr>
      <w:r w:rsidRPr="00F164C1">
        <w:t>Eff. January 1, 1991;</w:t>
      </w:r>
    </w:p>
    <w:p w14:paraId="3FACFAEA" w14:textId="77777777" w:rsidR="00480CD9" w:rsidRPr="00F164C1" w:rsidRDefault="00480CD9" w:rsidP="00F164C1">
      <w:pPr>
        <w:pStyle w:val="HistoryAfter"/>
      </w:pPr>
      <w:r w:rsidRPr="00F164C1">
        <w:t>Amended Eff. August 1, 2004; May 1, 1999; January 1, 1996; March 1, 1994;</w:t>
      </w:r>
    </w:p>
    <w:p w14:paraId="6A22AE02" w14:textId="77777777" w:rsidR="00480CD9" w:rsidRPr="00F164C1" w:rsidRDefault="00480CD9" w:rsidP="00F164C1">
      <w:pPr>
        <w:pStyle w:val="HistoryAfter"/>
      </w:pPr>
      <w:r w:rsidRPr="00F164C1">
        <w:t>Recodified from Rule .0109 Eff. August 1, 2004;</w:t>
      </w:r>
    </w:p>
    <w:p w14:paraId="4F7A7C1C" w14:textId="77777777" w:rsidR="00480CD9" w:rsidRPr="00F164C1" w:rsidRDefault="00480CD9" w:rsidP="00F164C1">
      <w:pPr>
        <w:pStyle w:val="HistoryAfter"/>
      </w:pPr>
      <w:r w:rsidRPr="00F164C1">
        <w:t>Amended Eff. December 1, 2009;</w:t>
      </w:r>
    </w:p>
    <w:p w14:paraId="28F821E7" w14:textId="77777777" w:rsidR="00480CD9" w:rsidRPr="00F164C1" w:rsidRDefault="00480CD9" w:rsidP="00F164C1">
      <w:pPr>
        <w:pStyle w:val="HistoryAfter"/>
      </w:pPr>
      <w:r w:rsidRPr="00F164C1">
        <w:t>Pursuant to G.S. 150B-21.3A rule is necessary without substantive public interest Eff. March 1, 2016;</w:t>
      </w:r>
    </w:p>
    <w:p w14:paraId="52396BB1" w14:textId="77777777" w:rsidR="00480CD9" w:rsidRPr="00F164C1" w:rsidRDefault="00480CD9" w:rsidP="00F164C1">
      <w:pPr>
        <w:pStyle w:val="HistoryAfter"/>
      </w:pPr>
      <w:r w:rsidRPr="00F164C1">
        <w:t>Amended Eff. June 1, 2021.</w:t>
      </w:r>
    </w:p>
    <w:p w14:paraId="7FE537CB" w14:textId="77777777" w:rsidR="00480CD9" w:rsidRDefault="00480CD9" w:rsidP="00F164C1">
      <w:pPr>
        <w:pStyle w:val="Base"/>
      </w:pPr>
    </w:p>
    <w:p w14:paraId="179A666D" w14:textId="77777777" w:rsidR="00480CD9" w:rsidRDefault="00480CD9" w:rsidP="00F54EFF">
      <w:pPr>
        <w:pStyle w:val="Base"/>
        <w:jc w:val="center"/>
      </w:pPr>
      <w:r>
        <w:t>* * * * * * * * * * * * * * * * * * * *</w:t>
      </w:r>
    </w:p>
    <w:p w14:paraId="19582ADB" w14:textId="77777777" w:rsidR="00480CD9" w:rsidRDefault="00480CD9" w:rsidP="008D1222">
      <w:pPr>
        <w:pStyle w:val="Base"/>
      </w:pPr>
    </w:p>
    <w:p w14:paraId="6670E36E" w14:textId="77777777" w:rsidR="00480CD9" w:rsidRDefault="00480CD9" w:rsidP="00F54EFF">
      <w:pPr>
        <w:pStyle w:val="Chapter"/>
      </w:pPr>
      <w:r>
        <w:t>Chapter 36 – board of Nursing</w:t>
      </w:r>
    </w:p>
    <w:p w14:paraId="13D1E4EE" w14:textId="77777777" w:rsidR="00480CD9" w:rsidRDefault="00480CD9" w:rsidP="008D1222">
      <w:pPr>
        <w:pStyle w:val="Base"/>
      </w:pPr>
    </w:p>
    <w:p w14:paraId="76483C80" w14:textId="77777777" w:rsidR="00480CD9" w:rsidRPr="00A06D57" w:rsidRDefault="00480CD9" w:rsidP="00A06D57">
      <w:pPr>
        <w:pStyle w:val="Rule"/>
      </w:pPr>
      <w:r w:rsidRPr="00A06D57">
        <w:t>21 NCAC 36 .0801</w:t>
      </w:r>
      <w:r w:rsidRPr="00A06D57">
        <w:tab/>
        <w:t>DEFINITIONS</w:t>
      </w:r>
    </w:p>
    <w:p w14:paraId="4C45E3A0" w14:textId="77777777" w:rsidR="00480CD9" w:rsidRPr="00A06D57" w:rsidRDefault="00480CD9" w:rsidP="00A06D57">
      <w:pPr>
        <w:pStyle w:val="Paragraph"/>
      </w:pPr>
      <w:r w:rsidRPr="00A06D57">
        <w:t>The following definitions apply to this Section:</w:t>
      </w:r>
    </w:p>
    <w:p w14:paraId="303A44F9" w14:textId="77777777" w:rsidR="00480CD9" w:rsidRPr="00A06D57" w:rsidRDefault="00480CD9" w:rsidP="00A06D57">
      <w:pPr>
        <w:pStyle w:val="Item"/>
        <w:tabs>
          <w:tab w:val="clear" w:pos="1800"/>
        </w:tabs>
        <w:rPr>
          <w:b/>
        </w:rPr>
      </w:pPr>
      <w:r w:rsidRPr="00A06D57">
        <w:t>(1)</w:t>
      </w:r>
      <w:r w:rsidRPr="00A06D57">
        <w:tab/>
        <w:t>"Approval to Practice" means authorization by the Joint Subcommittee of the Medical Board and the Board of Nursing for a nurse practitioner to practice within her or his area of educational preparation and certification under a collaborative practice agreement with a physician licensed by the Medical Board in accordance with this Section.</w:t>
      </w:r>
    </w:p>
    <w:p w14:paraId="4674C1C0" w14:textId="77777777" w:rsidR="00480CD9" w:rsidRPr="00A06D57" w:rsidRDefault="00480CD9" w:rsidP="00A06D57">
      <w:pPr>
        <w:pStyle w:val="Item"/>
        <w:tabs>
          <w:tab w:val="clear" w:pos="1800"/>
        </w:tabs>
      </w:pPr>
      <w:r w:rsidRPr="00A06D57">
        <w:t>(2)</w:t>
      </w:r>
      <w:r w:rsidRPr="00A06D57">
        <w:tab/>
        <w:t>"Back-up Supervising Physician" means a physician licensed by the Medical Board who, by signing an agreement with the nurse practitioner and the primary supervising physician(s) shall provide supervision, collaboration, consultation, and evaluation of medical acts by the nurse practitioner in accordance with the collaborative practice agreement when the primary supervising physician is not available. Back-up supervision shall be in compliance with the following:</w:t>
      </w:r>
    </w:p>
    <w:p w14:paraId="0839AC8F" w14:textId="77777777" w:rsidR="00480CD9" w:rsidRPr="00A06D57" w:rsidRDefault="00480CD9" w:rsidP="00A06D57">
      <w:pPr>
        <w:pStyle w:val="SubItemLvl1"/>
        <w:tabs>
          <w:tab w:val="clear" w:pos="2520"/>
        </w:tabs>
      </w:pPr>
      <w:r w:rsidRPr="00A06D57">
        <w:t>(a)</w:t>
      </w:r>
      <w:r w:rsidRPr="00A06D57">
        <w:tab/>
        <w:t>The signed and dated agreements for each back-up supervising physician(s) shall be maintained at each practice site.</w:t>
      </w:r>
    </w:p>
    <w:p w14:paraId="279D9A34" w14:textId="77777777" w:rsidR="00480CD9" w:rsidRPr="00A06D57" w:rsidRDefault="00480CD9" w:rsidP="00A06D57">
      <w:pPr>
        <w:pStyle w:val="SubItemLvl1"/>
        <w:tabs>
          <w:tab w:val="clear" w:pos="2520"/>
        </w:tabs>
      </w:pPr>
      <w:r w:rsidRPr="00A06D57">
        <w:t>(b)</w:t>
      </w:r>
      <w:r w:rsidRPr="00A06D57">
        <w:tab/>
        <w:t>A physician in a graduate medical education program, whether fully licensed or holding only a resident's training license, shall not be named as a back-up supervising physician.</w:t>
      </w:r>
    </w:p>
    <w:p w14:paraId="643195D4" w14:textId="77777777" w:rsidR="00480CD9" w:rsidRPr="00A06D57" w:rsidRDefault="00480CD9" w:rsidP="00A06D57">
      <w:pPr>
        <w:pStyle w:val="SubItemLvl1"/>
        <w:tabs>
          <w:tab w:val="clear" w:pos="2520"/>
        </w:tabs>
      </w:pPr>
      <w:r w:rsidRPr="00A06D57">
        <w:t>(c)</w:t>
      </w:r>
      <w:r w:rsidRPr="00A06D57">
        <w:tab/>
        <w:t xml:space="preserve">A fully licensed physician in a graduate medical education program </w:t>
      </w:r>
      <w:r w:rsidRPr="00A06D57">
        <w:lastRenderedPageBreak/>
        <w:t>who is also practicing in a non-training situation and has a signed collaborative practice agreement with the nurse practitioner and the primary supervising physician may be a back-up supervising physician for a nurse practitioner in the non-training situation.</w:t>
      </w:r>
    </w:p>
    <w:p w14:paraId="5D4DD728" w14:textId="77777777" w:rsidR="00480CD9" w:rsidRPr="00A06D57" w:rsidRDefault="00480CD9" w:rsidP="00A06D57">
      <w:pPr>
        <w:pStyle w:val="Item"/>
        <w:tabs>
          <w:tab w:val="clear" w:pos="1800"/>
        </w:tabs>
      </w:pPr>
      <w:r w:rsidRPr="00A06D57">
        <w:t>(3)</w:t>
      </w:r>
      <w:r w:rsidRPr="00A06D57">
        <w:tab/>
        <w:t>"Board" means the North Carolina Board of Nursing.</w:t>
      </w:r>
    </w:p>
    <w:p w14:paraId="0E43FE03" w14:textId="77777777" w:rsidR="00480CD9" w:rsidRPr="00A06D57" w:rsidRDefault="00480CD9" w:rsidP="00A06D57">
      <w:pPr>
        <w:pStyle w:val="Item"/>
        <w:tabs>
          <w:tab w:val="clear" w:pos="1800"/>
        </w:tabs>
      </w:pPr>
      <w:r w:rsidRPr="00A06D57">
        <w:t>(4)</w:t>
      </w:r>
      <w:r w:rsidRPr="00A06D57">
        <w:tab/>
        <w:t>"Collaborative practice agreement" means the arrangement for nurse practitioner-physician that provides for the continuous availability to each other for ongoing supervision, consultation, collaboration, referral, and evaluation of care provided by the nurse practitioner.</w:t>
      </w:r>
    </w:p>
    <w:p w14:paraId="617482D1" w14:textId="77777777" w:rsidR="00480CD9" w:rsidRPr="00A06D57" w:rsidRDefault="00480CD9" w:rsidP="00A06D57">
      <w:pPr>
        <w:pStyle w:val="Item"/>
        <w:tabs>
          <w:tab w:val="clear" w:pos="1800"/>
        </w:tabs>
        <w:rPr>
          <w:b/>
        </w:rPr>
      </w:pPr>
      <w:r w:rsidRPr="00A06D57">
        <w:t>(5)</w:t>
      </w:r>
      <w:r w:rsidRPr="00A06D57">
        <w:tab/>
        <w:t>"Emergency" means a state of emergency as defined in G.S. 166A-19.3 and proclaimed by the Governor or by the General Assembly.</w:t>
      </w:r>
    </w:p>
    <w:p w14:paraId="4DCB81F0" w14:textId="77777777" w:rsidR="00480CD9" w:rsidRPr="00A06D57" w:rsidRDefault="00480CD9" w:rsidP="00A06D57">
      <w:pPr>
        <w:pStyle w:val="Item"/>
        <w:tabs>
          <w:tab w:val="clear" w:pos="1800"/>
        </w:tabs>
        <w:rPr>
          <w:b/>
        </w:rPr>
      </w:pPr>
      <w:r w:rsidRPr="00A06D57">
        <w:t>(6)</w:t>
      </w:r>
      <w:r w:rsidRPr="00A06D57">
        <w:tab/>
        <w:t>"Joint Subcommittee" means the subcommittee composed of members of the Board and members of the Medical Board to whom responsibility is given by G.S. 90-8.2 and G.S. 90-171.23(b)(14) to develop rules to govern the performance of medical acts by nurse practitioners in North Carolina.</w:t>
      </w:r>
    </w:p>
    <w:p w14:paraId="1344B140" w14:textId="77777777" w:rsidR="00480CD9" w:rsidRPr="00A06D57" w:rsidRDefault="00480CD9" w:rsidP="00A06D57">
      <w:pPr>
        <w:pStyle w:val="Item"/>
        <w:tabs>
          <w:tab w:val="clear" w:pos="1800"/>
        </w:tabs>
      </w:pPr>
      <w:r w:rsidRPr="00A06D57">
        <w:t>(7)</w:t>
      </w:r>
      <w:r w:rsidRPr="00A06D57">
        <w:tab/>
        <w:t>"Medical Board" means the North Carolina Medical Board.</w:t>
      </w:r>
    </w:p>
    <w:p w14:paraId="4D50AEA7" w14:textId="77777777" w:rsidR="00480CD9" w:rsidRPr="00A06D57" w:rsidRDefault="00480CD9" w:rsidP="00A06D57">
      <w:pPr>
        <w:pStyle w:val="Item"/>
        <w:tabs>
          <w:tab w:val="clear" w:pos="1800"/>
        </w:tabs>
      </w:pPr>
      <w:r w:rsidRPr="00A06D57">
        <w:t>(8)</w:t>
      </w:r>
      <w:r w:rsidRPr="00A06D57">
        <w:tab/>
        <w:t>"National Credentialing Body" means one of the following credentialing bodies that offers certification and re-certification in the nurse practitioner's specialty area of practice:</w:t>
      </w:r>
    </w:p>
    <w:p w14:paraId="2B4924AC" w14:textId="77777777" w:rsidR="00480CD9" w:rsidRPr="00A06D57" w:rsidRDefault="00480CD9" w:rsidP="00A06D57">
      <w:pPr>
        <w:pStyle w:val="SubItemLvl1"/>
        <w:tabs>
          <w:tab w:val="clear" w:pos="2520"/>
        </w:tabs>
      </w:pPr>
      <w:r w:rsidRPr="00A06D57">
        <w:t>(a)</w:t>
      </w:r>
      <w:r w:rsidRPr="00A06D57">
        <w:tab/>
        <w:t>American Nurses Credentialing Center (ANCC);</w:t>
      </w:r>
    </w:p>
    <w:p w14:paraId="30109275" w14:textId="77777777" w:rsidR="00480CD9" w:rsidRPr="00A06D57" w:rsidRDefault="00480CD9" w:rsidP="00A06D57">
      <w:pPr>
        <w:pStyle w:val="SubItemLvl1"/>
        <w:tabs>
          <w:tab w:val="clear" w:pos="2520"/>
        </w:tabs>
      </w:pPr>
      <w:r w:rsidRPr="00A06D57">
        <w:t>(b)</w:t>
      </w:r>
      <w:r w:rsidRPr="00A06D57">
        <w:tab/>
        <w:t>American Academy of Nurse Practitioners National Certification Board (AANPNCB);</w:t>
      </w:r>
    </w:p>
    <w:p w14:paraId="06CF6049" w14:textId="77777777" w:rsidR="00480CD9" w:rsidRPr="00A06D57" w:rsidRDefault="00480CD9" w:rsidP="00A06D57">
      <w:pPr>
        <w:pStyle w:val="SubItemLvl1"/>
        <w:tabs>
          <w:tab w:val="clear" w:pos="2520"/>
        </w:tabs>
      </w:pPr>
      <w:r w:rsidRPr="00A06D57">
        <w:t>(c)</w:t>
      </w:r>
      <w:r w:rsidRPr="00A06D57">
        <w:tab/>
        <w:t>American Association of Critical Care Nurses Certification Corporation (AACN);</w:t>
      </w:r>
    </w:p>
    <w:p w14:paraId="5CAD7276" w14:textId="77777777" w:rsidR="00480CD9" w:rsidRPr="00A06D57" w:rsidRDefault="00480CD9" w:rsidP="00A06D57">
      <w:pPr>
        <w:pStyle w:val="SubItemLvl1"/>
        <w:tabs>
          <w:tab w:val="clear" w:pos="2520"/>
        </w:tabs>
      </w:pPr>
      <w:r w:rsidRPr="00A06D57">
        <w:t>(d)</w:t>
      </w:r>
      <w:r w:rsidRPr="00A06D57">
        <w:tab/>
        <w:t>National Certification Corporation of the Obstetric Gynecologic and Neonatal Nursing Specialties (NCC); and</w:t>
      </w:r>
    </w:p>
    <w:p w14:paraId="050CFD93" w14:textId="77777777" w:rsidR="00480CD9" w:rsidRPr="00A06D57" w:rsidRDefault="00480CD9" w:rsidP="00A06D57">
      <w:pPr>
        <w:pStyle w:val="SubItemLvl1"/>
        <w:tabs>
          <w:tab w:val="clear" w:pos="2520"/>
        </w:tabs>
      </w:pPr>
      <w:r w:rsidRPr="00A06D57">
        <w:t>(e)</w:t>
      </w:r>
      <w:r w:rsidRPr="00A06D57">
        <w:tab/>
        <w:t>the Pediatric Nursing Certification Board (PNCB).</w:t>
      </w:r>
    </w:p>
    <w:p w14:paraId="5E68A8AC" w14:textId="77777777" w:rsidR="00480CD9" w:rsidRPr="00A06D57" w:rsidRDefault="00480CD9" w:rsidP="00A06D57">
      <w:pPr>
        <w:pStyle w:val="Item"/>
        <w:tabs>
          <w:tab w:val="clear" w:pos="1800"/>
        </w:tabs>
      </w:pPr>
      <w:r w:rsidRPr="00A06D57">
        <w:t>(9)</w:t>
      </w:r>
      <w:r w:rsidRPr="00A06D57">
        <w:tab/>
        <w:t xml:space="preserve">"Nurse Practitioner" or "NP" means a registered nurse who holds an active unencumbered license approved to practice consistent with the nurse's area of nurse practitioner academic educational preparation and national certification under an agreement with a physician licensed by the Medical Board for ongoing supervision, consultation, collaboration, and evaluation of the medical acts performed. Such medical acts are in addition to those nursing acts performed by virtue of registered nurse (RN) licensure. The </w:t>
      </w:r>
      <w:r w:rsidRPr="00A06D57">
        <w:t>NP is held accountable under the RN license for those nursing acts that he or she may perform.</w:t>
      </w:r>
    </w:p>
    <w:p w14:paraId="701BB821" w14:textId="77777777" w:rsidR="00480CD9" w:rsidRPr="00A06D57" w:rsidRDefault="00480CD9" w:rsidP="00A06D57">
      <w:pPr>
        <w:pStyle w:val="Item"/>
        <w:tabs>
          <w:tab w:val="clear" w:pos="1800"/>
        </w:tabs>
      </w:pPr>
      <w:r w:rsidRPr="00A06D57">
        <w:t>(10)</w:t>
      </w:r>
      <w:r w:rsidRPr="00A06D57">
        <w:tab/>
        <w:t>"Primary Supervising Physician" means a physician with an active unencumbered license with the Medical Board who shall provide ongoing supervision, collaboration, consultation, and evaluation of the medical acts performed by the nurse practitioner as defined in the collaborative practice agreement. Supervision shall be in compliance with the following:</w:t>
      </w:r>
    </w:p>
    <w:p w14:paraId="7273CE89" w14:textId="77777777" w:rsidR="00480CD9" w:rsidRPr="00A06D57" w:rsidRDefault="00480CD9" w:rsidP="00A06D57">
      <w:pPr>
        <w:pStyle w:val="SubItemLvl1"/>
        <w:tabs>
          <w:tab w:val="clear" w:pos="2520"/>
        </w:tabs>
        <w:rPr>
          <w:b/>
        </w:rPr>
      </w:pPr>
      <w:r w:rsidRPr="00A06D57">
        <w:t>(a)</w:t>
      </w:r>
      <w:r w:rsidRPr="00A06D57">
        <w:tab/>
        <w:t>The primary supervising physician shall assure both Boards that the nurse practitioner is qualified to perform those medical acts described in the collaborative practice agreement.</w:t>
      </w:r>
    </w:p>
    <w:p w14:paraId="5FC7440C" w14:textId="77777777" w:rsidR="00480CD9" w:rsidRPr="00A06D57" w:rsidRDefault="00480CD9" w:rsidP="00A06D57">
      <w:pPr>
        <w:pStyle w:val="SubItemLvl1"/>
        <w:tabs>
          <w:tab w:val="clear" w:pos="2520"/>
        </w:tabs>
      </w:pPr>
      <w:r w:rsidRPr="00A06D57">
        <w:t>(b)</w:t>
      </w:r>
      <w:r w:rsidRPr="00A06D57">
        <w:tab/>
        <w:t>A physician in a graduate medical education program, whether fully licensed or holding only a resident's training license, shall not be named as a primary supervising physician.</w:t>
      </w:r>
    </w:p>
    <w:p w14:paraId="7A8A57F3" w14:textId="77777777" w:rsidR="00480CD9" w:rsidRPr="00A06D57" w:rsidRDefault="00480CD9" w:rsidP="00A06D57">
      <w:pPr>
        <w:pStyle w:val="SubItemLvl1"/>
        <w:tabs>
          <w:tab w:val="clear" w:pos="2520"/>
        </w:tabs>
      </w:pPr>
      <w:r w:rsidRPr="00A06D57">
        <w:t>(c)</w:t>
      </w:r>
      <w:r w:rsidRPr="00A06D57">
        <w:tab/>
        <w:t>A fully licensed physician in a graduate medical education program who is also practicing in a non-training situation may supervise a nurse practitioner in the non-training situation.</w:t>
      </w:r>
    </w:p>
    <w:p w14:paraId="285CEC15" w14:textId="77777777" w:rsidR="00480CD9" w:rsidRPr="00A06D57" w:rsidRDefault="00480CD9" w:rsidP="00A06D57">
      <w:pPr>
        <w:pStyle w:val="Item"/>
        <w:tabs>
          <w:tab w:val="clear" w:pos="1800"/>
        </w:tabs>
        <w:rPr>
          <w:b/>
        </w:rPr>
      </w:pPr>
      <w:r w:rsidRPr="00A06D57">
        <w:t>(11)</w:t>
      </w:r>
      <w:r w:rsidRPr="00A06D57">
        <w:tab/>
        <w:t>"Registration" means authorization for a registered nurse to use the title nurse practitioner in accordance with this Section.</w:t>
      </w:r>
    </w:p>
    <w:p w14:paraId="0FD99D33" w14:textId="77777777" w:rsidR="00480CD9" w:rsidRPr="00A06D57" w:rsidRDefault="00480CD9" w:rsidP="00A06D57">
      <w:pPr>
        <w:pStyle w:val="Item"/>
        <w:tabs>
          <w:tab w:val="clear" w:pos="1800"/>
        </w:tabs>
      </w:pPr>
      <w:r w:rsidRPr="00A06D57">
        <w:t>(12)</w:t>
      </w:r>
      <w:r w:rsidRPr="00A06D57">
        <w:tab/>
        <w:t>"Supervision" means the physician's function of overseeing medical acts performed by the nurse practitioner.</w:t>
      </w:r>
    </w:p>
    <w:p w14:paraId="2A707084" w14:textId="77777777" w:rsidR="00480CD9" w:rsidRPr="00A06D57" w:rsidRDefault="00480CD9" w:rsidP="00A06D57">
      <w:pPr>
        <w:pStyle w:val="Item"/>
        <w:tabs>
          <w:tab w:val="clear" w:pos="1800"/>
        </w:tabs>
        <w:rPr>
          <w:b/>
        </w:rPr>
      </w:pPr>
      <w:r w:rsidRPr="00A06D57">
        <w:t>(13)</w:t>
      </w:r>
      <w:r w:rsidRPr="00A06D57">
        <w:tab/>
        <w:t>"Volunteer Approval" means approval to practice consistent with this Section except without expectation of direct or indirect compensation or payment (monetary, in kind, or otherwise) to the nurse practitioner.</w:t>
      </w:r>
    </w:p>
    <w:p w14:paraId="36993A44" w14:textId="77777777" w:rsidR="00480CD9" w:rsidRPr="00A06D57" w:rsidRDefault="00480CD9" w:rsidP="00A06D57">
      <w:pPr>
        <w:pStyle w:val="Base"/>
      </w:pPr>
    </w:p>
    <w:p w14:paraId="2F5D1307" w14:textId="77777777" w:rsidR="00480CD9" w:rsidRPr="00A06D57" w:rsidRDefault="00480CD9" w:rsidP="00A06D57">
      <w:pPr>
        <w:pStyle w:val="History"/>
      </w:pPr>
      <w:r w:rsidRPr="00A06D57">
        <w:t>History Note:</w:t>
      </w:r>
      <w:r w:rsidRPr="00A06D57">
        <w:tab/>
        <w:t>Authority G.S. 90-8.1; 90-8.2; 90-18(14); 90-18.2; 90-171.20(4); 90-171.23(b); 90-171.95B;</w:t>
      </w:r>
    </w:p>
    <w:p w14:paraId="20AFC298" w14:textId="77777777" w:rsidR="00480CD9" w:rsidRPr="00A06D57" w:rsidRDefault="00480CD9" w:rsidP="00A06D57">
      <w:pPr>
        <w:pStyle w:val="HistoryAfter"/>
      </w:pPr>
      <w:r w:rsidRPr="00A06D57">
        <w:t>Recodified from 21 NCAC 36 .0227(a) Eff. August 1, 2004;</w:t>
      </w:r>
    </w:p>
    <w:p w14:paraId="11C90CE6" w14:textId="77777777" w:rsidR="00480CD9" w:rsidRPr="00A06D57" w:rsidRDefault="00480CD9" w:rsidP="00A06D57">
      <w:pPr>
        <w:pStyle w:val="HistoryAfter"/>
      </w:pPr>
      <w:r w:rsidRPr="00A06D57">
        <w:t>Amended Eff. September 1, 2012; December 1, 2009; December 1, 2006; August 1, 2004;</w:t>
      </w:r>
    </w:p>
    <w:p w14:paraId="69009890" w14:textId="77777777" w:rsidR="00480CD9" w:rsidRPr="00A06D57" w:rsidRDefault="00480CD9" w:rsidP="00A06D57">
      <w:pPr>
        <w:pStyle w:val="HistoryAfter"/>
      </w:pPr>
      <w:r w:rsidRPr="00A06D57">
        <w:t xml:space="preserve">Readopted Eff. </w:t>
      </w:r>
      <w:bookmarkStart w:id="4" w:name="_Hlk531780540"/>
      <w:r w:rsidRPr="00A06D57">
        <w:t xml:space="preserve">January 1, </w:t>
      </w:r>
      <w:bookmarkEnd w:id="4"/>
      <w:r w:rsidRPr="00A06D57">
        <w:t>2019;</w:t>
      </w:r>
    </w:p>
    <w:p w14:paraId="56E9B151" w14:textId="77777777" w:rsidR="00480CD9" w:rsidRPr="00A06D57" w:rsidRDefault="00480CD9" w:rsidP="00A06D57">
      <w:pPr>
        <w:pStyle w:val="HistoryAfter"/>
      </w:pPr>
      <w:r w:rsidRPr="00A06D57">
        <w:t>Amended Eff. June 1, 2021.</w:t>
      </w:r>
    </w:p>
    <w:p w14:paraId="5E444492" w14:textId="77777777" w:rsidR="00480CD9" w:rsidRDefault="00480CD9" w:rsidP="00A06D57">
      <w:pPr>
        <w:pStyle w:val="Base"/>
      </w:pPr>
    </w:p>
    <w:p w14:paraId="7C076E33" w14:textId="77777777" w:rsidR="00480CD9" w:rsidRPr="00F74115" w:rsidRDefault="00480CD9" w:rsidP="00F74115">
      <w:pPr>
        <w:pStyle w:val="Rule"/>
      </w:pPr>
      <w:r w:rsidRPr="00F74115">
        <w:t>21 NCAC 36 .0802</w:t>
      </w:r>
      <w:r w:rsidRPr="00F74115">
        <w:tab/>
        <w:t>SCOPE OF PRACTICE</w:t>
      </w:r>
    </w:p>
    <w:p w14:paraId="441BA093" w14:textId="77777777" w:rsidR="00480CD9" w:rsidRPr="00F74115" w:rsidRDefault="00480CD9" w:rsidP="00F74115">
      <w:pPr>
        <w:pStyle w:val="Paragraph"/>
      </w:pPr>
      <w:r w:rsidRPr="00F74115">
        <w:t>The nurse practitioner's scope of practice is defined by academic educational preparation and national certification and maintained competence. A nurse practitioner shall be held accountable by both Boards for a broad range of personal health services for which the nurse practitioner is educationally prepared and for which competency has been maintained, with physician supervision and collaboration as described in Rule .0810 of this Section. These services include:</w:t>
      </w:r>
    </w:p>
    <w:p w14:paraId="72EBFF97" w14:textId="77777777" w:rsidR="00480CD9" w:rsidRPr="00F74115" w:rsidRDefault="00480CD9" w:rsidP="00F74115">
      <w:pPr>
        <w:pStyle w:val="Item"/>
        <w:tabs>
          <w:tab w:val="clear" w:pos="1800"/>
        </w:tabs>
      </w:pPr>
      <w:r w:rsidRPr="00F74115">
        <w:t>(1)</w:t>
      </w:r>
      <w:r w:rsidRPr="00F74115">
        <w:tab/>
        <w:t>promotion and maintenance of health;</w:t>
      </w:r>
    </w:p>
    <w:p w14:paraId="62B93C0A" w14:textId="77777777" w:rsidR="00480CD9" w:rsidRPr="00F74115" w:rsidRDefault="00480CD9" w:rsidP="00F74115">
      <w:pPr>
        <w:pStyle w:val="Item"/>
        <w:tabs>
          <w:tab w:val="clear" w:pos="1800"/>
        </w:tabs>
      </w:pPr>
      <w:r w:rsidRPr="00F74115">
        <w:t>(2)</w:t>
      </w:r>
      <w:r w:rsidRPr="00F74115">
        <w:tab/>
        <w:t>prevention of illness and disability;</w:t>
      </w:r>
    </w:p>
    <w:p w14:paraId="774132F5" w14:textId="77777777" w:rsidR="00480CD9" w:rsidRPr="00F74115" w:rsidRDefault="00480CD9" w:rsidP="00F74115">
      <w:pPr>
        <w:pStyle w:val="Item"/>
        <w:tabs>
          <w:tab w:val="clear" w:pos="1800"/>
        </w:tabs>
      </w:pPr>
      <w:r w:rsidRPr="00F74115">
        <w:lastRenderedPageBreak/>
        <w:t>(3)</w:t>
      </w:r>
      <w:r w:rsidRPr="00F74115">
        <w:tab/>
        <w:t>diagnosing, treating, and managing acute and chronic illnesses;</w:t>
      </w:r>
    </w:p>
    <w:p w14:paraId="1B4CCD5A" w14:textId="77777777" w:rsidR="00480CD9" w:rsidRPr="00F74115" w:rsidRDefault="00480CD9" w:rsidP="00F74115">
      <w:pPr>
        <w:pStyle w:val="Item"/>
        <w:tabs>
          <w:tab w:val="clear" w:pos="1800"/>
        </w:tabs>
      </w:pPr>
      <w:r w:rsidRPr="00F74115">
        <w:t>(4)</w:t>
      </w:r>
      <w:r w:rsidRPr="00F74115">
        <w:tab/>
        <w:t>guidance and counseling for both individuals and families;</w:t>
      </w:r>
    </w:p>
    <w:p w14:paraId="6C6EC258" w14:textId="77777777" w:rsidR="00480CD9" w:rsidRPr="00F74115" w:rsidRDefault="00480CD9" w:rsidP="00F74115">
      <w:pPr>
        <w:pStyle w:val="Item"/>
        <w:tabs>
          <w:tab w:val="clear" w:pos="1800"/>
        </w:tabs>
      </w:pPr>
      <w:r w:rsidRPr="00F74115">
        <w:t>(5)</w:t>
      </w:r>
      <w:r w:rsidRPr="00F74115">
        <w:tab/>
        <w:t>prescribing, administering, and dispensing therapeutic measures, tests, procedures, and drugs;</w:t>
      </w:r>
    </w:p>
    <w:p w14:paraId="7022A333" w14:textId="77777777" w:rsidR="00480CD9" w:rsidRPr="00F74115" w:rsidRDefault="00480CD9" w:rsidP="00F74115">
      <w:pPr>
        <w:pStyle w:val="Item"/>
        <w:tabs>
          <w:tab w:val="clear" w:pos="1800"/>
        </w:tabs>
      </w:pPr>
      <w:r w:rsidRPr="00F74115">
        <w:t>(6)</w:t>
      </w:r>
      <w:r w:rsidRPr="00F74115">
        <w:tab/>
        <w:t>planning for situations beyond the nurse practitioner's scope of practice and expertise by consulting with and referring to other health care providers as appropriate; and</w:t>
      </w:r>
    </w:p>
    <w:p w14:paraId="7BDBD7D4" w14:textId="77777777" w:rsidR="00480CD9" w:rsidRPr="00F74115" w:rsidRDefault="00480CD9" w:rsidP="00F74115">
      <w:pPr>
        <w:pStyle w:val="Item"/>
        <w:tabs>
          <w:tab w:val="clear" w:pos="1800"/>
        </w:tabs>
      </w:pPr>
      <w:r w:rsidRPr="00F74115">
        <w:t>(7)</w:t>
      </w:r>
      <w:r w:rsidRPr="00F74115">
        <w:tab/>
        <w:t>evaluating health outcomes.</w:t>
      </w:r>
    </w:p>
    <w:p w14:paraId="3BF3ED68" w14:textId="77777777" w:rsidR="00480CD9" w:rsidRPr="00F74115" w:rsidRDefault="00480CD9" w:rsidP="00F74115">
      <w:pPr>
        <w:pStyle w:val="Base"/>
      </w:pPr>
    </w:p>
    <w:p w14:paraId="17E77F55" w14:textId="77777777" w:rsidR="00480CD9" w:rsidRPr="00F74115" w:rsidRDefault="00480CD9" w:rsidP="00F74115">
      <w:pPr>
        <w:pStyle w:val="History"/>
      </w:pPr>
      <w:r w:rsidRPr="00F74115">
        <w:t>History Note:</w:t>
      </w:r>
      <w:r w:rsidRPr="00F74115">
        <w:tab/>
        <w:t>Authority G.S. 90-18(c)(14); 90-18.2; 90-171.23(b)(14);</w:t>
      </w:r>
    </w:p>
    <w:p w14:paraId="270C9D79" w14:textId="77777777" w:rsidR="00480CD9" w:rsidRPr="00F74115" w:rsidRDefault="00480CD9" w:rsidP="00F74115">
      <w:pPr>
        <w:pStyle w:val="HistoryAfter"/>
      </w:pPr>
      <w:r w:rsidRPr="00F74115">
        <w:t>Recodified from 21 NCAC 36 .0227(b) Eff. August 1, 2004;</w:t>
      </w:r>
    </w:p>
    <w:p w14:paraId="2A01EA46" w14:textId="77777777" w:rsidR="00480CD9" w:rsidRPr="00F74115" w:rsidRDefault="00480CD9" w:rsidP="00F74115">
      <w:pPr>
        <w:pStyle w:val="HistoryAfter"/>
      </w:pPr>
      <w:r w:rsidRPr="00F74115">
        <w:t>Amended Eff. August 1, 2004;</w:t>
      </w:r>
    </w:p>
    <w:p w14:paraId="26854590" w14:textId="77777777" w:rsidR="00480CD9" w:rsidRPr="00F74115" w:rsidRDefault="00480CD9" w:rsidP="00F74115">
      <w:pPr>
        <w:pStyle w:val="HistoryAfter"/>
      </w:pPr>
      <w:r w:rsidRPr="00F74115">
        <w:t>Readopted Eff. January 1, 2019;</w:t>
      </w:r>
    </w:p>
    <w:p w14:paraId="61CA7FC0" w14:textId="77777777" w:rsidR="00480CD9" w:rsidRPr="00F74115" w:rsidRDefault="00480CD9" w:rsidP="00F74115">
      <w:pPr>
        <w:pStyle w:val="HistoryAfter"/>
      </w:pPr>
      <w:r w:rsidRPr="00F74115">
        <w:t>Amended Eff. June 1, 2021.</w:t>
      </w:r>
    </w:p>
    <w:p w14:paraId="3093CBCE" w14:textId="77777777" w:rsidR="00480CD9" w:rsidRDefault="00480CD9" w:rsidP="00F74115">
      <w:pPr>
        <w:pStyle w:val="Base"/>
      </w:pPr>
    </w:p>
    <w:p w14:paraId="30FE7C9F" w14:textId="77777777" w:rsidR="00480CD9" w:rsidRPr="00BC075D" w:rsidRDefault="00480CD9" w:rsidP="00BC075D">
      <w:pPr>
        <w:pStyle w:val="Rule"/>
      </w:pPr>
      <w:r w:rsidRPr="00BC075D">
        <w:t>21 NCAC 36 .0803</w:t>
      </w:r>
      <w:r w:rsidRPr="00BC075D">
        <w:tab/>
        <w:t>NURSE PRACTITIONER REGISTRATION</w:t>
      </w:r>
    </w:p>
    <w:p w14:paraId="2DFFB0FC" w14:textId="77777777" w:rsidR="00480CD9" w:rsidRPr="00BC075D" w:rsidRDefault="00480CD9" w:rsidP="00BC075D">
      <w:pPr>
        <w:pStyle w:val="Paragraph"/>
      </w:pPr>
      <w:r w:rsidRPr="00BC075D">
        <w:t>(a)  The Board shall register an applicant as a nurse practitioner who:</w:t>
      </w:r>
    </w:p>
    <w:p w14:paraId="4535897D" w14:textId="77777777" w:rsidR="00480CD9" w:rsidRPr="00BC075D" w:rsidRDefault="00480CD9" w:rsidP="00BC075D">
      <w:pPr>
        <w:pStyle w:val="SubParagraph"/>
        <w:tabs>
          <w:tab w:val="clear" w:pos="1800"/>
        </w:tabs>
      </w:pPr>
      <w:r w:rsidRPr="00BC075D">
        <w:t>(1)</w:t>
      </w:r>
      <w:r w:rsidRPr="00BC075D">
        <w:tab/>
        <w:t>has an active unencumbered license or privilege to practice as a registered nurse in North Carolina or compact state and, when applicable, an active unencumbered approval, registration, or license as a nurse practitioner in another state, territory, or possession of the United States;</w:t>
      </w:r>
    </w:p>
    <w:p w14:paraId="31E8675D" w14:textId="77777777" w:rsidR="00480CD9" w:rsidRPr="00BC075D" w:rsidRDefault="00480CD9" w:rsidP="00BC075D">
      <w:pPr>
        <w:pStyle w:val="SubParagraph"/>
        <w:tabs>
          <w:tab w:val="clear" w:pos="1800"/>
        </w:tabs>
      </w:pPr>
      <w:r w:rsidRPr="00BC075D">
        <w:t>(2)</w:t>
      </w:r>
      <w:r w:rsidRPr="00BC075D">
        <w:tab/>
        <w:t>has completed a nurse practitioner education program as outlined in Rule .0805 of this Section;</w:t>
      </w:r>
    </w:p>
    <w:p w14:paraId="3BD2244A" w14:textId="77777777" w:rsidR="00480CD9" w:rsidRPr="00BC075D" w:rsidRDefault="00480CD9" w:rsidP="00BC075D">
      <w:pPr>
        <w:pStyle w:val="SubParagraph"/>
        <w:tabs>
          <w:tab w:val="clear" w:pos="1800"/>
        </w:tabs>
      </w:pPr>
      <w:r w:rsidRPr="00BC075D">
        <w:t>(3)</w:t>
      </w:r>
      <w:r w:rsidRPr="00BC075D">
        <w:tab/>
        <w:t>is certified as a nurse practitioner by a national credentialing body consistent with Rule .0801(8) of this Section; and</w:t>
      </w:r>
    </w:p>
    <w:p w14:paraId="07C70BFE" w14:textId="77777777" w:rsidR="00480CD9" w:rsidRPr="00BC075D" w:rsidRDefault="00480CD9" w:rsidP="00BC075D">
      <w:pPr>
        <w:pStyle w:val="SubParagraph"/>
        <w:tabs>
          <w:tab w:val="clear" w:pos="1800"/>
        </w:tabs>
        <w:rPr>
          <w:b/>
        </w:rPr>
      </w:pPr>
      <w:r w:rsidRPr="00BC075D">
        <w:t>(4)</w:t>
      </w:r>
      <w:r w:rsidRPr="00BC075D">
        <w:tab/>
        <w:t>has supplied additional information necessary to evaluate the application as requested by the Board on a case-by-case basis.</w:t>
      </w:r>
    </w:p>
    <w:p w14:paraId="7A23D255" w14:textId="77777777" w:rsidR="00480CD9" w:rsidRPr="00BC075D" w:rsidRDefault="00480CD9" w:rsidP="00BC075D">
      <w:pPr>
        <w:pStyle w:val="Paragraph"/>
      </w:pPr>
      <w:r w:rsidRPr="00BC075D">
        <w:t>(b)  Applicants who have graduated from a nurse practitioner program after January 1, 2005 who are seeking first-time nurse practitioner registration shall:</w:t>
      </w:r>
    </w:p>
    <w:p w14:paraId="4B48F686" w14:textId="77777777" w:rsidR="00480CD9" w:rsidRPr="00BC075D" w:rsidRDefault="00480CD9" w:rsidP="00BC075D">
      <w:pPr>
        <w:pStyle w:val="SubParagraph"/>
        <w:tabs>
          <w:tab w:val="clear" w:pos="1800"/>
        </w:tabs>
      </w:pPr>
      <w:r w:rsidRPr="00BC075D">
        <w:t>(1)</w:t>
      </w:r>
      <w:r w:rsidRPr="00BC075D">
        <w:tab/>
        <w:t>hold a Master's or higher degree in Nursing or related field with primary focus on Nursing;</w:t>
      </w:r>
    </w:p>
    <w:p w14:paraId="49263F08" w14:textId="77777777" w:rsidR="00480CD9" w:rsidRPr="00BC075D" w:rsidRDefault="00480CD9" w:rsidP="00BC075D">
      <w:pPr>
        <w:pStyle w:val="SubParagraph"/>
        <w:tabs>
          <w:tab w:val="clear" w:pos="1800"/>
        </w:tabs>
      </w:pPr>
      <w:r w:rsidRPr="00BC075D">
        <w:t>(2)</w:t>
      </w:r>
      <w:r w:rsidRPr="00BC075D">
        <w:tab/>
        <w:t>have completed a graduate or post-graduate level nurse practitioner education program accredited by a national accrediting body; and</w:t>
      </w:r>
    </w:p>
    <w:p w14:paraId="5B4CF344" w14:textId="77777777" w:rsidR="00480CD9" w:rsidRPr="00BC075D" w:rsidRDefault="00480CD9" w:rsidP="00BC075D">
      <w:pPr>
        <w:pStyle w:val="SubParagraph"/>
        <w:tabs>
          <w:tab w:val="clear" w:pos="1800"/>
        </w:tabs>
      </w:pPr>
      <w:r w:rsidRPr="00BC075D">
        <w:t>(3)</w:t>
      </w:r>
      <w:r w:rsidRPr="00BC075D">
        <w:tab/>
        <w:t>provide documentation of certification by a national credentialing body.</w:t>
      </w:r>
    </w:p>
    <w:p w14:paraId="321D5DFB" w14:textId="77777777" w:rsidR="00480CD9" w:rsidRPr="00BC075D" w:rsidRDefault="00480CD9" w:rsidP="00BC075D">
      <w:pPr>
        <w:pStyle w:val="Base"/>
      </w:pPr>
    </w:p>
    <w:p w14:paraId="2BAB3DB4" w14:textId="77777777" w:rsidR="00480CD9" w:rsidRPr="00BC075D" w:rsidRDefault="00480CD9" w:rsidP="00BC075D">
      <w:pPr>
        <w:pStyle w:val="History"/>
      </w:pPr>
      <w:r w:rsidRPr="00BC075D">
        <w:t>History Note:</w:t>
      </w:r>
      <w:r w:rsidRPr="00BC075D">
        <w:tab/>
        <w:t>Authority G.S. 90-18(c)(14); 90-18.2; 90-171.23(b); 90-171.95B;</w:t>
      </w:r>
    </w:p>
    <w:p w14:paraId="636ADBDC" w14:textId="77777777" w:rsidR="00480CD9" w:rsidRPr="00BC075D" w:rsidRDefault="00480CD9" w:rsidP="00BC075D">
      <w:pPr>
        <w:pStyle w:val="HistoryAfter"/>
      </w:pPr>
      <w:r w:rsidRPr="00BC075D">
        <w:t>Eff. August 1, 2004;</w:t>
      </w:r>
    </w:p>
    <w:p w14:paraId="15816CFA" w14:textId="77777777" w:rsidR="00480CD9" w:rsidRPr="00BC075D" w:rsidRDefault="00480CD9" w:rsidP="00BC075D">
      <w:pPr>
        <w:pStyle w:val="HistoryAfter"/>
      </w:pPr>
      <w:r w:rsidRPr="00BC075D">
        <w:t>Amended Eff. September 1, 2012; November 1, 2008; December 1, 2006;</w:t>
      </w:r>
    </w:p>
    <w:p w14:paraId="213E756F" w14:textId="77777777" w:rsidR="00480CD9" w:rsidRPr="00BC075D" w:rsidRDefault="00480CD9" w:rsidP="00BC075D">
      <w:pPr>
        <w:pStyle w:val="HistoryAfter"/>
      </w:pPr>
      <w:r w:rsidRPr="00BC075D">
        <w:t>Readopted Eff. January 1, 2019;</w:t>
      </w:r>
    </w:p>
    <w:p w14:paraId="742BE928" w14:textId="77777777" w:rsidR="00480CD9" w:rsidRPr="00BC075D" w:rsidRDefault="00480CD9" w:rsidP="00BC075D">
      <w:pPr>
        <w:pStyle w:val="HistoryAfter"/>
      </w:pPr>
      <w:r w:rsidRPr="00BC075D">
        <w:t>Amended Eff. June 1, 2021.</w:t>
      </w:r>
    </w:p>
    <w:p w14:paraId="539C8875" w14:textId="77777777" w:rsidR="00480CD9" w:rsidRDefault="00480CD9" w:rsidP="00BC075D">
      <w:pPr>
        <w:pStyle w:val="Base"/>
      </w:pPr>
    </w:p>
    <w:p w14:paraId="372BE41E" w14:textId="77777777" w:rsidR="00480CD9" w:rsidRPr="00C22E85" w:rsidRDefault="00480CD9" w:rsidP="00C22E85">
      <w:pPr>
        <w:pStyle w:val="Rule"/>
      </w:pPr>
      <w:r w:rsidRPr="00C22E85">
        <w:t>21 NCAC 36 .0805</w:t>
      </w:r>
      <w:r w:rsidRPr="00C22E85">
        <w:tab/>
        <w:t>EDUCATION AND CERTIFICATION REQUIREMENTS FOR REGISTRATION AND APPROVAL AS A NURSE PRACTITIONER</w:t>
      </w:r>
    </w:p>
    <w:p w14:paraId="29DB3727" w14:textId="77777777" w:rsidR="00480CD9" w:rsidRPr="00C22E85" w:rsidRDefault="00480CD9" w:rsidP="00C22E85">
      <w:pPr>
        <w:pStyle w:val="Paragraph"/>
      </w:pPr>
      <w:r w:rsidRPr="00C22E85">
        <w:t>(a)  A nurse practitioner applicant seeking registration or first-time approval to practice after January 1, 2000, shall provide evidence of current certification as a nurse practitioner by a national credentialing body.</w:t>
      </w:r>
    </w:p>
    <w:p w14:paraId="59DFAE5B" w14:textId="77777777" w:rsidR="00480CD9" w:rsidRPr="00C22E85" w:rsidRDefault="00480CD9" w:rsidP="00C22E85">
      <w:pPr>
        <w:pStyle w:val="Paragraph"/>
      </w:pPr>
      <w:r w:rsidRPr="00C22E85">
        <w:t>(b)  A nurse practitioner applicant seeking registration or first-time approval to practice who completed a nurse practitioner education program prior to December 31, 1999 shall provide evidence of completion of a course of education that contains a core curriculum including 400 contact hours of didactic education and 400 hours of preceptorship or supervised clinical experience. The core curriculum shall contain the following components:</w:t>
      </w:r>
    </w:p>
    <w:p w14:paraId="7530B511" w14:textId="77777777" w:rsidR="00480CD9" w:rsidRPr="00C22E85" w:rsidRDefault="00480CD9" w:rsidP="00C22E85">
      <w:pPr>
        <w:pStyle w:val="SubParagraph"/>
        <w:tabs>
          <w:tab w:val="clear" w:pos="1800"/>
        </w:tabs>
      </w:pPr>
      <w:r w:rsidRPr="00C22E85">
        <w:t>(1)</w:t>
      </w:r>
      <w:r w:rsidRPr="00C22E85">
        <w:tab/>
        <w:t>health assessment and diagnostic reasoning including:</w:t>
      </w:r>
    </w:p>
    <w:p w14:paraId="689F4F79" w14:textId="77777777" w:rsidR="00480CD9" w:rsidRPr="00C22E85" w:rsidRDefault="00480CD9" w:rsidP="00C22E85">
      <w:pPr>
        <w:pStyle w:val="Part"/>
        <w:tabs>
          <w:tab w:val="clear" w:pos="2520"/>
        </w:tabs>
      </w:pPr>
      <w:r w:rsidRPr="00C22E85">
        <w:t>(A)</w:t>
      </w:r>
      <w:r w:rsidRPr="00C22E85">
        <w:tab/>
        <w:t>historical data;</w:t>
      </w:r>
    </w:p>
    <w:p w14:paraId="42B8D05D" w14:textId="77777777" w:rsidR="00480CD9" w:rsidRPr="00C22E85" w:rsidRDefault="00480CD9" w:rsidP="00C22E85">
      <w:pPr>
        <w:pStyle w:val="Part"/>
        <w:tabs>
          <w:tab w:val="clear" w:pos="2520"/>
        </w:tabs>
      </w:pPr>
      <w:r w:rsidRPr="00C22E85">
        <w:t>(B)</w:t>
      </w:r>
      <w:r w:rsidRPr="00C22E85">
        <w:tab/>
        <w:t>physical examination data;</w:t>
      </w:r>
    </w:p>
    <w:p w14:paraId="471E5FD8" w14:textId="77777777" w:rsidR="00480CD9" w:rsidRPr="00C22E85" w:rsidRDefault="00480CD9" w:rsidP="00C22E85">
      <w:pPr>
        <w:pStyle w:val="Part"/>
        <w:tabs>
          <w:tab w:val="clear" w:pos="2520"/>
        </w:tabs>
      </w:pPr>
      <w:r w:rsidRPr="00C22E85">
        <w:t>(C)</w:t>
      </w:r>
      <w:r w:rsidRPr="00C22E85">
        <w:tab/>
        <w:t>organization of data base;</w:t>
      </w:r>
    </w:p>
    <w:p w14:paraId="734FB60F" w14:textId="77777777" w:rsidR="00480CD9" w:rsidRPr="00C22E85" w:rsidRDefault="00480CD9" w:rsidP="00C22E85">
      <w:pPr>
        <w:pStyle w:val="SubParagraph"/>
        <w:tabs>
          <w:tab w:val="clear" w:pos="1800"/>
        </w:tabs>
      </w:pPr>
      <w:r w:rsidRPr="00C22E85">
        <w:t>(2)</w:t>
      </w:r>
      <w:r w:rsidRPr="00C22E85">
        <w:tab/>
        <w:t>pharmacology;</w:t>
      </w:r>
    </w:p>
    <w:p w14:paraId="5408606C" w14:textId="77777777" w:rsidR="00480CD9" w:rsidRPr="00C22E85" w:rsidRDefault="00480CD9" w:rsidP="00C22E85">
      <w:pPr>
        <w:pStyle w:val="SubParagraph"/>
        <w:tabs>
          <w:tab w:val="clear" w:pos="1800"/>
        </w:tabs>
      </w:pPr>
      <w:r w:rsidRPr="00C22E85">
        <w:t>(3)</w:t>
      </w:r>
      <w:r w:rsidRPr="00C22E85">
        <w:tab/>
        <w:t>pathophysiology;</w:t>
      </w:r>
    </w:p>
    <w:p w14:paraId="6067FC8E" w14:textId="77777777" w:rsidR="00480CD9" w:rsidRPr="00C22E85" w:rsidRDefault="00480CD9" w:rsidP="00C22E85">
      <w:pPr>
        <w:pStyle w:val="SubParagraph"/>
        <w:tabs>
          <w:tab w:val="clear" w:pos="1800"/>
        </w:tabs>
      </w:pPr>
      <w:r w:rsidRPr="00C22E85">
        <w:t>(4)</w:t>
      </w:r>
      <w:r w:rsidRPr="00C22E85">
        <w:tab/>
        <w:t>clinical management of common health problems and diseases such as the following shall be included in the nurse practitioner's academic program:</w:t>
      </w:r>
    </w:p>
    <w:p w14:paraId="1050ADF4" w14:textId="77777777" w:rsidR="00480CD9" w:rsidRPr="00C22E85" w:rsidRDefault="00480CD9" w:rsidP="00C22E85">
      <w:pPr>
        <w:pStyle w:val="Part"/>
        <w:tabs>
          <w:tab w:val="clear" w:pos="2520"/>
        </w:tabs>
      </w:pPr>
      <w:r w:rsidRPr="00C22E85">
        <w:t>(A)</w:t>
      </w:r>
      <w:r w:rsidRPr="00C22E85">
        <w:tab/>
        <w:t>respiratory system;</w:t>
      </w:r>
    </w:p>
    <w:p w14:paraId="022E1F5E" w14:textId="77777777" w:rsidR="00480CD9" w:rsidRPr="00C22E85" w:rsidRDefault="00480CD9" w:rsidP="00C22E85">
      <w:pPr>
        <w:pStyle w:val="Part"/>
        <w:tabs>
          <w:tab w:val="clear" w:pos="2520"/>
        </w:tabs>
      </w:pPr>
      <w:r w:rsidRPr="00C22E85">
        <w:t>(B)</w:t>
      </w:r>
      <w:r w:rsidRPr="00C22E85">
        <w:tab/>
        <w:t>cardiovascular system;</w:t>
      </w:r>
    </w:p>
    <w:p w14:paraId="3E7615B1" w14:textId="77777777" w:rsidR="00480CD9" w:rsidRPr="00C22E85" w:rsidRDefault="00480CD9" w:rsidP="00C22E85">
      <w:pPr>
        <w:pStyle w:val="Part"/>
        <w:tabs>
          <w:tab w:val="clear" w:pos="2520"/>
        </w:tabs>
      </w:pPr>
      <w:r w:rsidRPr="00C22E85">
        <w:t>(C)</w:t>
      </w:r>
      <w:r w:rsidRPr="00C22E85">
        <w:tab/>
        <w:t>gastrointestinal system;</w:t>
      </w:r>
    </w:p>
    <w:p w14:paraId="532AF826" w14:textId="77777777" w:rsidR="00480CD9" w:rsidRPr="00C22E85" w:rsidRDefault="00480CD9" w:rsidP="00C22E85">
      <w:pPr>
        <w:pStyle w:val="Part"/>
        <w:tabs>
          <w:tab w:val="clear" w:pos="2520"/>
        </w:tabs>
      </w:pPr>
      <w:r w:rsidRPr="00C22E85">
        <w:t>(D)</w:t>
      </w:r>
      <w:r w:rsidRPr="00C22E85">
        <w:tab/>
        <w:t>genitourinary system;</w:t>
      </w:r>
    </w:p>
    <w:p w14:paraId="327EBA46" w14:textId="77777777" w:rsidR="00480CD9" w:rsidRPr="00C22E85" w:rsidRDefault="00480CD9" w:rsidP="00C22E85">
      <w:pPr>
        <w:pStyle w:val="Part"/>
        <w:tabs>
          <w:tab w:val="clear" w:pos="2520"/>
        </w:tabs>
      </w:pPr>
      <w:r w:rsidRPr="00C22E85">
        <w:t>(E)</w:t>
      </w:r>
      <w:r w:rsidRPr="00C22E85">
        <w:tab/>
        <w:t>integumentary system;</w:t>
      </w:r>
    </w:p>
    <w:p w14:paraId="42BCDB8F" w14:textId="77777777" w:rsidR="00480CD9" w:rsidRPr="00C22E85" w:rsidRDefault="00480CD9" w:rsidP="00C22E85">
      <w:pPr>
        <w:pStyle w:val="Part"/>
        <w:tabs>
          <w:tab w:val="clear" w:pos="2520"/>
        </w:tabs>
      </w:pPr>
      <w:r w:rsidRPr="00C22E85">
        <w:t>(F)</w:t>
      </w:r>
      <w:r w:rsidRPr="00C22E85">
        <w:tab/>
        <w:t>hematologic and immune systems;</w:t>
      </w:r>
    </w:p>
    <w:p w14:paraId="623FC567" w14:textId="77777777" w:rsidR="00480CD9" w:rsidRPr="00C22E85" w:rsidRDefault="00480CD9" w:rsidP="00C22E85">
      <w:pPr>
        <w:pStyle w:val="Part"/>
        <w:tabs>
          <w:tab w:val="clear" w:pos="2520"/>
        </w:tabs>
      </w:pPr>
      <w:r w:rsidRPr="00C22E85">
        <w:t>(G)</w:t>
      </w:r>
      <w:r w:rsidRPr="00C22E85">
        <w:tab/>
        <w:t>endocrine system;</w:t>
      </w:r>
    </w:p>
    <w:p w14:paraId="4384F30F" w14:textId="77777777" w:rsidR="00480CD9" w:rsidRPr="00C22E85" w:rsidRDefault="00480CD9" w:rsidP="00C22E85">
      <w:pPr>
        <w:pStyle w:val="Part"/>
        <w:tabs>
          <w:tab w:val="clear" w:pos="2520"/>
        </w:tabs>
      </w:pPr>
      <w:r w:rsidRPr="00C22E85">
        <w:t>(H)</w:t>
      </w:r>
      <w:r w:rsidRPr="00C22E85">
        <w:tab/>
        <w:t>musculoskeletal system;</w:t>
      </w:r>
    </w:p>
    <w:p w14:paraId="5E6D5CD7" w14:textId="77777777" w:rsidR="00480CD9" w:rsidRPr="00C22E85" w:rsidRDefault="00480CD9" w:rsidP="00C22E85">
      <w:pPr>
        <w:pStyle w:val="Part"/>
        <w:tabs>
          <w:tab w:val="clear" w:pos="2520"/>
        </w:tabs>
      </w:pPr>
      <w:r w:rsidRPr="00C22E85">
        <w:t>(I)</w:t>
      </w:r>
      <w:r w:rsidRPr="00C22E85">
        <w:tab/>
        <w:t>infectious diseases;</w:t>
      </w:r>
    </w:p>
    <w:p w14:paraId="248F8E81" w14:textId="77777777" w:rsidR="00480CD9" w:rsidRPr="00C22E85" w:rsidRDefault="00480CD9" w:rsidP="00C22E85">
      <w:pPr>
        <w:pStyle w:val="Part"/>
        <w:tabs>
          <w:tab w:val="clear" w:pos="2520"/>
        </w:tabs>
      </w:pPr>
      <w:r w:rsidRPr="00C22E85">
        <w:t>(J)</w:t>
      </w:r>
      <w:r w:rsidRPr="00C22E85">
        <w:tab/>
        <w:t>nervous system;</w:t>
      </w:r>
    </w:p>
    <w:p w14:paraId="325AC202" w14:textId="77777777" w:rsidR="00480CD9" w:rsidRPr="00C22E85" w:rsidRDefault="00480CD9" w:rsidP="00C22E85">
      <w:pPr>
        <w:pStyle w:val="Part"/>
        <w:tabs>
          <w:tab w:val="clear" w:pos="2520"/>
        </w:tabs>
      </w:pPr>
      <w:r w:rsidRPr="00C22E85">
        <w:t>(K)</w:t>
      </w:r>
      <w:r w:rsidRPr="00C22E85">
        <w:tab/>
        <w:t>behavioral, mental health, and substance abuse problems;</w:t>
      </w:r>
    </w:p>
    <w:p w14:paraId="5ED183B7" w14:textId="77777777" w:rsidR="00480CD9" w:rsidRPr="00C22E85" w:rsidRDefault="00480CD9" w:rsidP="00C22E85">
      <w:pPr>
        <w:pStyle w:val="SubParagraph"/>
        <w:tabs>
          <w:tab w:val="clear" w:pos="1800"/>
        </w:tabs>
      </w:pPr>
      <w:r w:rsidRPr="00C22E85">
        <w:t>(5)</w:t>
      </w:r>
      <w:r w:rsidRPr="00C22E85">
        <w:tab/>
        <w:t>clinical preventative services, including health promotion and prevention of disease;</w:t>
      </w:r>
    </w:p>
    <w:p w14:paraId="26B6FE24" w14:textId="77777777" w:rsidR="00480CD9" w:rsidRPr="00C22E85" w:rsidRDefault="00480CD9" w:rsidP="00C22E85">
      <w:pPr>
        <w:pStyle w:val="SubParagraph"/>
        <w:tabs>
          <w:tab w:val="clear" w:pos="1800"/>
        </w:tabs>
      </w:pPr>
      <w:r w:rsidRPr="00C22E85">
        <w:t>(6)</w:t>
      </w:r>
      <w:r w:rsidRPr="00C22E85">
        <w:tab/>
        <w:t>client education related to Subparagraph (b)(4) and (5) of this Rule; and</w:t>
      </w:r>
    </w:p>
    <w:p w14:paraId="55406BD1" w14:textId="77777777" w:rsidR="00480CD9" w:rsidRPr="00C22E85" w:rsidRDefault="00480CD9" w:rsidP="00C22E85">
      <w:pPr>
        <w:pStyle w:val="SubParagraph"/>
        <w:tabs>
          <w:tab w:val="clear" w:pos="1800"/>
        </w:tabs>
      </w:pPr>
      <w:r w:rsidRPr="00C22E85">
        <w:t>(7)</w:t>
      </w:r>
      <w:r w:rsidRPr="00C22E85">
        <w:tab/>
        <w:t>role development including legal, ethical, economical, health policy, and interdisciplinary collaboration issues.</w:t>
      </w:r>
    </w:p>
    <w:p w14:paraId="2375085F" w14:textId="77777777" w:rsidR="00480CD9" w:rsidRPr="00C22E85" w:rsidRDefault="00480CD9" w:rsidP="00C22E85">
      <w:pPr>
        <w:pStyle w:val="Paragraph"/>
      </w:pPr>
      <w:r w:rsidRPr="00C22E85">
        <w:t>(c)  Nurse practitioner applicants exempt from components of the core curriculum requirements listed in Paragraph (b) of this Rule are:</w:t>
      </w:r>
    </w:p>
    <w:p w14:paraId="5BCED703" w14:textId="77777777" w:rsidR="00480CD9" w:rsidRPr="00C22E85" w:rsidRDefault="00480CD9" w:rsidP="00C22E85">
      <w:pPr>
        <w:pStyle w:val="SubParagraph"/>
        <w:tabs>
          <w:tab w:val="clear" w:pos="1800"/>
        </w:tabs>
      </w:pPr>
      <w:r w:rsidRPr="00C22E85">
        <w:t>(1)</w:t>
      </w:r>
      <w:r w:rsidRPr="00C22E85">
        <w:tab/>
        <w:t>Any nurse practitioner approved to practice in North Carolina prior to January 18, 1981, is permanently exempt from the core curriculum requirement.</w:t>
      </w:r>
    </w:p>
    <w:p w14:paraId="291B7844" w14:textId="77777777" w:rsidR="00480CD9" w:rsidRPr="00C22E85" w:rsidRDefault="00480CD9" w:rsidP="00C22E85">
      <w:pPr>
        <w:pStyle w:val="SubParagraph"/>
        <w:tabs>
          <w:tab w:val="clear" w:pos="1800"/>
        </w:tabs>
      </w:pPr>
      <w:r w:rsidRPr="00C22E85">
        <w:t>(2)</w:t>
      </w:r>
      <w:r w:rsidRPr="00C22E85">
        <w:tab/>
        <w:t>A nurse practitioner certified by a national credentialing body prior to January 1, 1998, who also provides evidence of satisfying Subparagraph (b)(1)</w:t>
      </w:r>
      <w:r>
        <w:t>-</w:t>
      </w:r>
      <w:r w:rsidRPr="00C22E85">
        <w:t>(3) of this Rule shall be exempt from core curriculum requirements in Subparagraph (b)(4)</w:t>
      </w:r>
      <w:r>
        <w:t>-</w:t>
      </w:r>
      <w:r w:rsidRPr="00C22E85">
        <w:t xml:space="preserve">(7) of this Rule. Evidence </w:t>
      </w:r>
      <w:r w:rsidRPr="00C22E85">
        <w:lastRenderedPageBreak/>
        <w:t>of satisfying Subparagraph (b)(1)</w:t>
      </w:r>
      <w:r>
        <w:t>-</w:t>
      </w:r>
      <w:r w:rsidRPr="00C22E85">
        <w:t>(3) of this Rule shall include:</w:t>
      </w:r>
    </w:p>
    <w:p w14:paraId="1DE18AF1" w14:textId="77777777" w:rsidR="00480CD9" w:rsidRPr="00C22E85" w:rsidRDefault="00480CD9" w:rsidP="00C22E85">
      <w:pPr>
        <w:pStyle w:val="Part"/>
        <w:tabs>
          <w:tab w:val="clear" w:pos="2520"/>
        </w:tabs>
      </w:pPr>
      <w:r w:rsidRPr="00C22E85">
        <w:t>(A)</w:t>
      </w:r>
      <w:r w:rsidRPr="00C22E85">
        <w:tab/>
        <w:t>a narrative of course content; and</w:t>
      </w:r>
    </w:p>
    <w:p w14:paraId="709C08E7" w14:textId="77777777" w:rsidR="00480CD9" w:rsidRPr="00C22E85" w:rsidRDefault="00480CD9" w:rsidP="00C22E85">
      <w:pPr>
        <w:pStyle w:val="Part"/>
        <w:tabs>
          <w:tab w:val="clear" w:pos="2520"/>
        </w:tabs>
      </w:pPr>
      <w:r w:rsidRPr="00C22E85">
        <w:t>(B)</w:t>
      </w:r>
      <w:r w:rsidRPr="00C22E85">
        <w:tab/>
        <w:t>contact hours.</w:t>
      </w:r>
    </w:p>
    <w:p w14:paraId="2D0E7F74" w14:textId="77777777" w:rsidR="00480CD9" w:rsidRPr="00C22E85" w:rsidRDefault="00480CD9" w:rsidP="00C22E85">
      <w:pPr>
        <w:pStyle w:val="Base"/>
      </w:pPr>
    </w:p>
    <w:p w14:paraId="203C5098" w14:textId="77777777" w:rsidR="00480CD9" w:rsidRPr="00C22E85" w:rsidRDefault="00480CD9" w:rsidP="00C22E85">
      <w:pPr>
        <w:pStyle w:val="History"/>
      </w:pPr>
      <w:r w:rsidRPr="00C22E85">
        <w:t>History Note:</w:t>
      </w:r>
      <w:r w:rsidRPr="00C22E85">
        <w:tab/>
        <w:t>Authority G.S. 90-18(c)(4);</w:t>
      </w:r>
    </w:p>
    <w:p w14:paraId="44ECADB0" w14:textId="77777777" w:rsidR="00480CD9" w:rsidRPr="00C22E85" w:rsidRDefault="00480CD9" w:rsidP="00C22E85">
      <w:pPr>
        <w:pStyle w:val="HistoryAfter"/>
      </w:pPr>
      <w:r w:rsidRPr="00C22E85">
        <w:t>Recodified from 21 NCAC 36.0227(d) Eff. August 1, 2004;</w:t>
      </w:r>
    </w:p>
    <w:p w14:paraId="46D003F1" w14:textId="77777777" w:rsidR="00480CD9" w:rsidRPr="00C22E85" w:rsidRDefault="00480CD9" w:rsidP="00C22E85">
      <w:pPr>
        <w:pStyle w:val="HistoryAfter"/>
      </w:pPr>
      <w:r w:rsidRPr="00C22E85">
        <w:t>Amended Eff. December 1, 2009; December 1, 2006; August 1, 2004;</w:t>
      </w:r>
    </w:p>
    <w:p w14:paraId="35340793" w14:textId="77777777" w:rsidR="00480CD9" w:rsidRPr="00C22E85" w:rsidRDefault="00480CD9" w:rsidP="00C22E85">
      <w:pPr>
        <w:pStyle w:val="HistoryAfter"/>
      </w:pPr>
      <w:r w:rsidRPr="00C22E85">
        <w:t>Readopted Eff. January 1, 2019;</w:t>
      </w:r>
    </w:p>
    <w:p w14:paraId="28134FC5" w14:textId="77777777" w:rsidR="00480CD9" w:rsidRPr="00C22E85" w:rsidRDefault="00480CD9" w:rsidP="00C22E85">
      <w:pPr>
        <w:pStyle w:val="HistoryAfter"/>
      </w:pPr>
      <w:r w:rsidRPr="00C22E85">
        <w:t>Amended Eff. June 1, 2021.</w:t>
      </w:r>
    </w:p>
    <w:p w14:paraId="07E80958" w14:textId="77777777" w:rsidR="00480CD9" w:rsidRDefault="00480CD9" w:rsidP="00C22E85">
      <w:pPr>
        <w:pStyle w:val="Base"/>
      </w:pPr>
    </w:p>
    <w:p w14:paraId="6BBB2119" w14:textId="77777777" w:rsidR="00480CD9" w:rsidRPr="00831237" w:rsidRDefault="00480CD9" w:rsidP="00831237">
      <w:pPr>
        <w:pStyle w:val="Rule"/>
      </w:pPr>
      <w:r w:rsidRPr="00831237">
        <w:t>21 NCAC 36 .0806</w:t>
      </w:r>
      <w:r w:rsidRPr="00831237">
        <w:tab/>
        <w:t>ANNUAL RENEWAL OF APPROVAL TO PRACTICE</w:t>
      </w:r>
    </w:p>
    <w:p w14:paraId="04F1BBC4" w14:textId="77777777" w:rsidR="00480CD9" w:rsidRPr="00831237" w:rsidRDefault="00480CD9" w:rsidP="00831237">
      <w:pPr>
        <w:pStyle w:val="Paragraph"/>
      </w:pPr>
      <w:r w:rsidRPr="00831237">
        <w:t>(a)  Each registered nurse who is approved to practice as a nurse practitioner in this State shall annually renew each approval to practice with the Board no later than the last day of the nurse practitioner's birth month by:</w:t>
      </w:r>
    </w:p>
    <w:p w14:paraId="48BCEF19" w14:textId="77777777" w:rsidR="00480CD9" w:rsidRPr="00831237" w:rsidRDefault="00480CD9" w:rsidP="00831237">
      <w:pPr>
        <w:pStyle w:val="SubParagraph"/>
        <w:tabs>
          <w:tab w:val="clear" w:pos="1800"/>
        </w:tabs>
      </w:pPr>
      <w:r w:rsidRPr="00831237">
        <w:t>(1)</w:t>
      </w:r>
      <w:r w:rsidRPr="00831237">
        <w:tab/>
        <w:t>Maintaining current North Carolina RN licensure or privilege to practice;</w:t>
      </w:r>
    </w:p>
    <w:p w14:paraId="132D61F5" w14:textId="77777777" w:rsidR="00480CD9" w:rsidRPr="00831237" w:rsidRDefault="00480CD9" w:rsidP="00831237">
      <w:pPr>
        <w:pStyle w:val="SubParagraph"/>
        <w:tabs>
          <w:tab w:val="clear" w:pos="1800"/>
        </w:tabs>
      </w:pPr>
      <w:r w:rsidRPr="00831237">
        <w:t>(2)</w:t>
      </w:r>
      <w:r w:rsidRPr="00831237">
        <w:tab/>
        <w:t>Maintaining certification as a nurse practitioner by a national credentialing body identified in Rule .0801(8) of this Section;</w:t>
      </w:r>
    </w:p>
    <w:p w14:paraId="4F13BF9B" w14:textId="77777777" w:rsidR="00480CD9" w:rsidRPr="00831237" w:rsidRDefault="00480CD9" w:rsidP="00831237">
      <w:pPr>
        <w:pStyle w:val="SubParagraph"/>
        <w:tabs>
          <w:tab w:val="clear" w:pos="1800"/>
        </w:tabs>
      </w:pPr>
      <w:r w:rsidRPr="00831237">
        <w:t>(3)</w:t>
      </w:r>
      <w:r w:rsidRPr="00831237">
        <w:tab/>
        <w:t>Attesting to completion of continuing competence requirements, and submitting evidence of completion if requested by the Board, as specified in Rule .0807 of this Section;</w:t>
      </w:r>
    </w:p>
    <w:p w14:paraId="43AA81B6" w14:textId="77777777" w:rsidR="00480CD9" w:rsidRPr="00831237" w:rsidRDefault="00480CD9" w:rsidP="00831237">
      <w:pPr>
        <w:pStyle w:val="SubParagraph"/>
        <w:tabs>
          <w:tab w:val="clear" w:pos="1800"/>
        </w:tabs>
      </w:pPr>
      <w:r w:rsidRPr="00831237">
        <w:t>(4)</w:t>
      </w:r>
      <w:r w:rsidRPr="00831237">
        <w:tab/>
        <w:t>Submitting the fee required in Rule .0813 of this Section; and</w:t>
      </w:r>
    </w:p>
    <w:p w14:paraId="7F3F0C3D" w14:textId="77777777" w:rsidR="00480CD9" w:rsidRPr="00831237" w:rsidRDefault="00480CD9" w:rsidP="00831237">
      <w:pPr>
        <w:pStyle w:val="SubParagraph"/>
        <w:tabs>
          <w:tab w:val="clear" w:pos="1800"/>
        </w:tabs>
      </w:pPr>
      <w:bookmarkStart w:id="5" w:name="_Hlk72139891"/>
      <w:r w:rsidRPr="00831237">
        <w:t>(5)</w:t>
      </w:r>
      <w:r w:rsidRPr="00831237">
        <w:tab/>
        <w:t>Completing the renewal application.</w:t>
      </w:r>
    </w:p>
    <w:bookmarkEnd w:id="5"/>
    <w:p w14:paraId="30C57A4B" w14:textId="77777777" w:rsidR="00480CD9" w:rsidRPr="00831237" w:rsidRDefault="00480CD9" w:rsidP="00831237">
      <w:pPr>
        <w:pStyle w:val="Paragraph"/>
      </w:pPr>
      <w:r w:rsidRPr="00831237">
        <w:t>(b)  If the nurse practitioner has not renewed by the last day of her or his birth month, the approval to practice as a nurse practitioner shall expire.</w:t>
      </w:r>
    </w:p>
    <w:p w14:paraId="22F16C16" w14:textId="77777777" w:rsidR="00480CD9" w:rsidRPr="00831237" w:rsidRDefault="00480CD9" w:rsidP="00831237">
      <w:pPr>
        <w:pStyle w:val="Base"/>
      </w:pPr>
    </w:p>
    <w:p w14:paraId="22CC3D7E" w14:textId="77777777" w:rsidR="00480CD9" w:rsidRPr="00831237" w:rsidRDefault="00480CD9" w:rsidP="00831237">
      <w:pPr>
        <w:pStyle w:val="History"/>
      </w:pPr>
      <w:r w:rsidRPr="00831237">
        <w:t>History Note:</w:t>
      </w:r>
      <w:r w:rsidRPr="00831237">
        <w:tab/>
        <w:t>Authority G.S. 90-8.1; 90-8.2; 90-18(c)(14); 90-171.23(b)(14); 90-171.95B;</w:t>
      </w:r>
    </w:p>
    <w:p w14:paraId="105FD8C7" w14:textId="77777777" w:rsidR="00480CD9" w:rsidRPr="00831237" w:rsidRDefault="00480CD9" w:rsidP="00831237">
      <w:pPr>
        <w:pStyle w:val="HistoryAfter"/>
      </w:pPr>
      <w:r w:rsidRPr="00831237">
        <w:t>Recodified from 21 NCAC 36.0227(e) Eff. August 1, 2004;</w:t>
      </w:r>
    </w:p>
    <w:p w14:paraId="480C0124" w14:textId="77777777" w:rsidR="00480CD9" w:rsidRPr="00831237" w:rsidRDefault="00480CD9" w:rsidP="00831237">
      <w:pPr>
        <w:pStyle w:val="HistoryAfter"/>
      </w:pPr>
      <w:r w:rsidRPr="00831237">
        <w:t>Amended Eff. March 1, 2017; December 1, 2009; November 1, 2008; August 1, 2004;</w:t>
      </w:r>
    </w:p>
    <w:p w14:paraId="0F949A6C" w14:textId="77777777" w:rsidR="00480CD9" w:rsidRPr="00831237" w:rsidRDefault="00480CD9" w:rsidP="00831237">
      <w:pPr>
        <w:pStyle w:val="HistoryAfter"/>
      </w:pPr>
      <w:r w:rsidRPr="00831237">
        <w:t>Readopted Eff. January 1, 2019;</w:t>
      </w:r>
    </w:p>
    <w:p w14:paraId="52F4DAA1" w14:textId="77777777" w:rsidR="00480CD9" w:rsidRPr="00831237" w:rsidRDefault="00480CD9" w:rsidP="00831237">
      <w:pPr>
        <w:pStyle w:val="HistoryAfter"/>
      </w:pPr>
      <w:r w:rsidRPr="00831237">
        <w:t>Amended Eff. June 1, 2021.</w:t>
      </w:r>
    </w:p>
    <w:p w14:paraId="16743193" w14:textId="77777777" w:rsidR="00480CD9" w:rsidRDefault="00480CD9" w:rsidP="00831237">
      <w:pPr>
        <w:pStyle w:val="Base"/>
      </w:pPr>
    </w:p>
    <w:p w14:paraId="029E9B24" w14:textId="77777777" w:rsidR="00480CD9" w:rsidRPr="00443178" w:rsidRDefault="00480CD9" w:rsidP="00443178">
      <w:pPr>
        <w:pStyle w:val="Rule"/>
      </w:pPr>
      <w:r w:rsidRPr="00443178">
        <w:t>21 NCAC 36 .0807</w:t>
      </w:r>
      <w:r w:rsidRPr="00443178">
        <w:tab/>
        <w:t>CONTINUING EDUCATION (CE)</w:t>
      </w:r>
    </w:p>
    <w:p w14:paraId="19B2532D" w14:textId="77777777" w:rsidR="00480CD9" w:rsidRPr="00443178" w:rsidRDefault="00480CD9" w:rsidP="00443178">
      <w:pPr>
        <w:pStyle w:val="Paragraph"/>
      </w:pPr>
      <w:r w:rsidRPr="00443178">
        <w:t>(a)  In order to maintain nurse practitioner approval to practice, the nurse practitioner shall maintain certification as a nurse practitioner by a national credentialing body identified in Rule .0801(8) of this Section and earn 50 contact hours of continuing education each year, beginning with the first renewal after initial approval to practice has been granted. A minimum of 20 hours of the required 50 hours must be in the advanced practice nursing population focus of the NP role for which approval has been granted by the American Nurses Credentialing Center (ANCC) or Accreditation Council on Continuing Medical Education (ACCME), other national credentialing bodies, or practice-relevant courses in an institution of higher learning.</w:t>
      </w:r>
    </w:p>
    <w:p w14:paraId="692DA76F" w14:textId="77777777" w:rsidR="00480CD9" w:rsidRPr="00443178" w:rsidRDefault="00480CD9" w:rsidP="00443178">
      <w:pPr>
        <w:pStyle w:val="Paragraph"/>
      </w:pPr>
      <w:r w:rsidRPr="00443178">
        <w:t xml:space="preserve">(b)  Every nurse practitioner who prescribes controlled substances shall complete at least one hour of the total required continuing education (CE) hours annually consisting of CE designed </w:t>
      </w:r>
      <w:r w:rsidRPr="00443178">
        <w:t>specifically to address controlled substance prescribing practices and controlled substance prescribing for chronic pain management. CE that includes recognizing signs of the abuse or misuse of controlled substances, or non-opioid treatment options shall qualify for the purposes of this Rule.</w:t>
      </w:r>
    </w:p>
    <w:p w14:paraId="177D461D" w14:textId="77777777" w:rsidR="00480CD9" w:rsidRPr="00443178" w:rsidRDefault="00480CD9" w:rsidP="00443178">
      <w:pPr>
        <w:pStyle w:val="Paragraph"/>
      </w:pPr>
      <w:r w:rsidRPr="00443178">
        <w:t>(c)  Documentation shall be maintained by the nurse practitioner for the previous five calendar years and made available upon request to either Board.</w:t>
      </w:r>
    </w:p>
    <w:p w14:paraId="3BF77285" w14:textId="77777777" w:rsidR="00480CD9" w:rsidRPr="00443178" w:rsidRDefault="00480CD9" w:rsidP="00443178">
      <w:pPr>
        <w:pStyle w:val="Base"/>
      </w:pPr>
    </w:p>
    <w:p w14:paraId="1EF123B2" w14:textId="77777777" w:rsidR="00480CD9" w:rsidRPr="00443178" w:rsidRDefault="00480CD9" w:rsidP="00443178">
      <w:pPr>
        <w:pStyle w:val="History"/>
      </w:pPr>
      <w:r w:rsidRPr="00443178">
        <w:t>History Note:</w:t>
      </w:r>
      <w:r w:rsidRPr="00443178">
        <w:tab/>
        <w:t>Authority G.S. 90-8.2; 90-14(a)(15); 90-18(c)(14); 90-171.23(b)(14); 90-171.42; S.L. 2015-241, s 12F;</w:t>
      </w:r>
    </w:p>
    <w:p w14:paraId="23F3332A" w14:textId="77777777" w:rsidR="00480CD9" w:rsidRPr="00443178" w:rsidRDefault="00480CD9" w:rsidP="00443178">
      <w:pPr>
        <w:pStyle w:val="HistoryAfter"/>
      </w:pPr>
      <w:r w:rsidRPr="00443178">
        <w:t>Recodified from 21 NCAC 36 .0227(f) Eff. August 1, 2004;</w:t>
      </w:r>
    </w:p>
    <w:p w14:paraId="43FEA162" w14:textId="77777777" w:rsidR="00480CD9" w:rsidRPr="00443178" w:rsidRDefault="00480CD9" w:rsidP="00443178">
      <w:pPr>
        <w:pStyle w:val="HistoryAfter"/>
      </w:pPr>
      <w:r w:rsidRPr="00443178">
        <w:t>Amended Eff. March 1, 2017; December 1, 2009; April 1, 2008; August 1, 2004;</w:t>
      </w:r>
    </w:p>
    <w:p w14:paraId="1A81FF40" w14:textId="77777777" w:rsidR="00480CD9" w:rsidRPr="00443178" w:rsidRDefault="00480CD9" w:rsidP="00443178">
      <w:pPr>
        <w:pStyle w:val="HistoryAfter"/>
      </w:pPr>
      <w:r w:rsidRPr="00443178">
        <w:t>Readopted Eff. January 1, 2019;</w:t>
      </w:r>
    </w:p>
    <w:p w14:paraId="0829FB24" w14:textId="77777777" w:rsidR="00480CD9" w:rsidRPr="00443178" w:rsidRDefault="00480CD9" w:rsidP="00443178">
      <w:pPr>
        <w:pStyle w:val="HistoryAfter"/>
      </w:pPr>
      <w:r w:rsidRPr="00443178">
        <w:t>Amended Eff. June 1, 2021.</w:t>
      </w:r>
    </w:p>
    <w:p w14:paraId="4D945318" w14:textId="77777777" w:rsidR="00480CD9" w:rsidRDefault="00480CD9" w:rsidP="00F54EFF">
      <w:pPr>
        <w:pStyle w:val="Base"/>
      </w:pPr>
    </w:p>
    <w:p w14:paraId="4E449057" w14:textId="77777777" w:rsidR="00480CD9" w:rsidRPr="00FD76EE" w:rsidRDefault="00480CD9" w:rsidP="00FD76EE">
      <w:pPr>
        <w:pStyle w:val="Rule"/>
      </w:pPr>
      <w:r w:rsidRPr="00FD76EE">
        <w:t>21 NCAC 36 .0808</w:t>
      </w:r>
      <w:r w:rsidRPr="00FD76EE">
        <w:tab/>
        <w:t>INACTIVE STATUS</w:t>
      </w:r>
    </w:p>
    <w:p w14:paraId="37624487" w14:textId="77777777" w:rsidR="00480CD9" w:rsidRPr="00FD76EE" w:rsidRDefault="00480CD9" w:rsidP="00FD76EE">
      <w:pPr>
        <w:pStyle w:val="Paragraph"/>
      </w:pPr>
      <w:r w:rsidRPr="00FD76EE">
        <w:t>(a)  Any nurse practitioner who wishes to place her or his approval to practice on an inactive status shall notify the Board in writing.</w:t>
      </w:r>
    </w:p>
    <w:p w14:paraId="4FEBD099" w14:textId="77777777" w:rsidR="00480CD9" w:rsidRPr="00FD76EE" w:rsidRDefault="00480CD9" w:rsidP="00FD76EE">
      <w:pPr>
        <w:pStyle w:val="Paragraph"/>
      </w:pPr>
      <w:r w:rsidRPr="00FD76EE">
        <w:t>(b)  A nurse practitioner with an inactive approval to practice status shall not practice as a nurse practitioner.</w:t>
      </w:r>
    </w:p>
    <w:p w14:paraId="24AE6A74" w14:textId="77777777" w:rsidR="00480CD9" w:rsidRPr="00FD76EE" w:rsidRDefault="00480CD9" w:rsidP="00FD76EE">
      <w:pPr>
        <w:pStyle w:val="Paragraph"/>
      </w:pPr>
      <w:r w:rsidRPr="00FD76EE">
        <w:t>(c)  A nurse practitioner with an inactive approval to practice status who reapplies for approval to practice shall meet the qualifications for approval to practice in Rules .0803(a)(1), .0804(a) and (b), .0807, and .0810 of this Section and receive notification from the Board of approval prior to beginning practice after the application is approved.</w:t>
      </w:r>
    </w:p>
    <w:p w14:paraId="5236BB0F" w14:textId="77777777" w:rsidR="00480CD9" w:rsidRPr="00FD76EE" w:rsidRDefault="00480CD9" w:rsidP="00FD76EE">
      <w:pPr>
        <w:pStyle w:val="Paragraph"/>
      </w:pPr>
      <w:r w:rsidRPr="00FD76EE">
        <w:t>(d)  A nurse practitioner who has not practiced as a nurse practitioner in more than two years shall complete a nurse practitioner refresher course approved by the Board in accordance with Paragraphs (o) and (p) of 21 NCAC 36 .0220 and consisting of common conditions and management of these conditions directly related to the nurse practitioner's area of academic education and national certification. A nurse practitioner refresher course participant shall be granted an approval to practice that is limited to clinical activities required by the refresher course.</w:t>
      </w:r>
    </w:p>
    <w:p w14:paraId="18B2FCE7" w14:textId="77777777" w:rsidR="00480CD9" w:rsidRPr="00FD76EE" w:rsidRDefault="00480CD9" w:rsidP="00FD76EE">
      <w:pPr>
        <w:pStyle w:val="Base"/>
      </w:pPr>
    </w:p>
    <w:p w14:paraId="259CE437" w14:textId="77777777" w:rsidR="00480CD9" w:rsidRPr="00FD76EE" w:rsidRDefault="00480CD9" w:rsidP="00FD76EE">
      <w:pPr>
        <w:pStyle w:val="History"/>
      </w:pPr>
      <w:r w:rsidRPr="00FD76EE">
        <w:t>History Note:</w:t>
      </w:r>
      <w:r w:rsidRPr="00FD76EE">
        <w:tab/>
        <w:t>Authority G.S. 90-18(c)(4); 90-18.2; 90-171.36; 90-171.95B;</w:t>
      </w:r>
    </w:p>
    <w:p w14:paraId="0EEBD199" w14:textId="77777777" w:rsidR="00480CD9" w:rsidRPr="00FD76EE" w:rsidRDefault="00480CD9" w:rsidP="00FD76EE">
      <w:pPr>
        <w:pStyle w:val="HistoryAfter"/>
      </w:pPr>
      <w:r w:rsidRPr="00FD76EE">
        <w:t>Recodified from 21 NCAC 36 .0227(g) Eff. August 1, 2004;</w:t>
      </w:r>
    </w:p>
    <w:p w14:paraId="07D4963B" w14:textId="77777777" w:rsidR="00480CD9" w:rsidRPr="00FD76EE" w:rsidRDefault="00480CD9" w:rsidP="00FD76EE">
      <w:pPr>
        <w:pStyle w:val="HistoryAfter"/>
      </w:pPr>
      <w:r w:rsidRPr="00FD76EE">
        <w:t>Amended Eff. November 1, 2013; January 1, 2013; December 1, 2009; December 1, 2006; August 1, 2004;</w:t>
      </w:r>
    </w:p>
    <w:p w14:paraId="0193F907" w14:textId="77777777" w:rsidR="00480CD9" w:rsidRPr="00FD76EE" w:rsidRDefault="00480CD9" w:rsidP="00FD76EE">
      <w:pPr>
        <w:pStyle w:val="HistoryAfter"/>
      </w:pPr>
      <w:r w:rsidRPr="00FD76EE">
        <w:t>Readopted Eff. January 1, 2019;</w:t>
      </w:r>
    </w:p>
    <w:p w14:paraId="24C53FBC" w14:textId="77777777" w:rsidR="00480CD9" w:rsidRPr="00FD76EE" w:rsidRDefault="00480CD9" w:rsidP="00FD76EE">
      <w:pPr>
        <w:pStyle w:val="HistoryAfter"/>
      </w:pPr>
      <w:r w:rsidRPr="00FD76EE">
        <w:t>Amended Eff. June 1, 2021.</w:t>
      </w:r>
    </w:p>
    <w:p w14:paraId="3E2ADFFF" w14:textId="77777777" w:rsidR="00480CD9" w:rsidRDefault="00480CD9" w:rsidP="00FD76EE">
      <w:pPr>
        <w:pStyle w:val="Base"/>
      </w:pPr>
    </w:p>
    <w:p w14:paraId="0DE010AB" w14:textId="77777777" w:rsidR="00480CD9" w:rsidRPr="000F7CFB" w:rsidRDefault="00480CD9" w:rsidP="000F7CFB">
      <w:pPr>
        <w:pStyle w:val="Rule"/>
      </w:pPr>
      <w:r w:rsidRPr="000F7CFB">
        <w:t>21 NCAC 36 .0810</w:t>
      </w:r>
      <w:r w:rsidRPr="000F7CFB">
        <w:tab/>
        <w:t>QUALITY ASSURANCE STANDARDS FOR A COLLABORATIVE PRACTICE AGREEMENT</w:t>
      </w:r>
    </w:p>
    <w:p w14:paraId="67EC35CD" w14:textId="77777777" w:rsidR="00480CD9" w:rsidRPr="000F7CFB" w:rsidRDefault="00480CD9" w:rsidP="000F7CFB">
      <w:pPr>
        <w:pStyle w:val="Paragraph"/>
      </w:pPr>
      <w:r w:rsidRPr="000F7CFB">
        <w:t>The following are the quality assurance standards for a collaborative practice agreement:</w:t>
      </w:r>
    </w:p>
    <w:p w14:paraId="6BD8F6D3" w14:textId="77777777" w:rsidR="00480CD9" w:rsidRPr="000F7CFB" w:rsidRDefault="00480CD9" w:rsidP="000F7CFB">
      <w:pPr>
        <w:pStyle w:val="Item"/>
        <w:tabs>
          <w:tab w:val="clear" w:pos="1800"/>
        </w:tabs>
      </w:pPr>
      <w:r w:rsidRPr="000F7CFB">
        <w:t>(1)</w:t>
      </w:r>
      <w:r w:rsidRPr="000F7CFB">
        <w:tab/>
        <w:t>Availability: The primary or back-up supervising physician(s) and the nurse practitioner shall be continuously available to each other for consultation by direct communication or telecommunication.</w:t>
      </w:r>
    </w:p>
    <w:p w14:paraId="7D81F86E" w14:textId="77777777" w:rsidR="00480CD9" w:rsidRPr="000F7CFB" w:rsidRDefault="00480CD9" w:rsidP="000F7CFB">
      <w:pPr>
        <w:pStyle w:val="Item"/>
        <w:tabs>
          <w:tab w:val="clear" w:pos="1800"/>
        </w:tabs>
      </w:pPr>
      <w:r w:rsidRPr="000F7CFB">
        <w:t>(2)</w:t>
      </w:r>
      <w:r w:rsidRPr="000F7CFB">
        <w:tab/>
        <w:t>Collaborative Practice Agreement:</w:t>
      </w:r>
    </w:p>
    <w:p w14:paraId="7E2496DB" w14:textId="77777777" w:rsidR="00480CD9" w:rsidRPr="000F7CFB" w:rsidRDefault="00480CD9" w:rsidP="000F7CFB">
      <w:pPr>
        <w:pStyle w:val="SubItemLvl1"/>
        <w:tabs>
          <w:tab w:val="clear" w:pos="2520"/>
        </w:tabs>
      </w:pPr>
      <w:r w:rsidRPr="000F7CFB">
        <w:t>(a)</w:t>
      </w:r>
      <w:r w:rsidRPr="000F7CFB">
        <w:tab/>
        <w:t xml:space="preserve">shall be agreed upon, signed, and dated by both the primary supervising </w:t>
      </w:r>
      <w:r w:rsidRPr="000F7CFB">
        <w:lastRenderedPageBreak/>
        <w:t>physician and the nurse practitioner, and maintained in each practice site;</w:t>
      </w:r>
    </w:p>
    <w:p w14:paraId="5CBC5C59" w14:textId="77777777" w:rsidR="00480CD9" w:rsidRPr="000F7CFB" w:rsidRDefault="00480CD9" w:rsidP="000F7CFB">
      <w:pPr>
        <w:pStyle w:val="SubItemLvl1"/>
        <w:tabs>
          <w:tab w:val="clear" w:pos="2520"/>
        </w:tabs>
      </w:pPr>
      <w:r w:rsidRPr="000F7CFB">
        <w:t>(b)</w:t>
      </w:r>
      <w:r w:rsidRPr="000F7CFB">
        <w:tab/>
        <w:t>shall be reviewed at least yearly. This review shall be acknowledged by a dated signature sheet, signed by both the primary supervising physician and the nurse practitioner, appended to the collaborative practice agreement, and available for inspection by either Board;</w:t>
      </w:r>
    </w:p>
    <w:p w14:paraId="412FA7DC" w14:textId="77777777" w:rsidR="00480CD9" w:rsidRPr="000F7CFB" w:rsidRDefault="00480CD9" w:rsidP="000F7CFB">
      <w:pPr>
        <w:pStyle w:val="SubItemLvl1"/>
        <w:tabs>
          <w:tab w:val="clear" w:pos="2520"/>
        </w:tabs>
      </w:pPr>
      <w:r w:rsidRPr="000F7CFB">
        <w:t>(c)</w:t>
      </w:r>
      <w:r w:rsidRPr="000F7CFB">
        <w:tab/>
        <w:t>shall include the drugs, devices, medical treatments, tests, and procedures that may be prescribed, ordered, and performed by the nurse practitioner consistent with Rule .0809 of this Section; and</w:t>
      </w:r>
    </w:p>
    <w:p w14:paraId="5C47817B" w14:textId="77777777" w:rsidR="00480CD9" w:rsidRPr="000F7CFB" w:rsidRDefault="00480CD9" w:rsidP="000F7CFB">
      <w:pPr>
        <w:pStyle w:val="SubItemLvl1"/>
        <w:tabs>
          <w:tab w:val="clear" w:pos="2520"/>
        </w:tabs>
      </w:pPr>
      <w:r w:rsidRPr="000F7CFB">
        <w:t>(d)</w:t>
      </w:r>
      <w:r w:rsidRPr="000F7CFB">
        <w:tab/>
        <w:t>shall include a pre-determined plan for emergency services.</w:t>
      </w:r>
    </w:p>
    <w:p w14:paraId="3E3F2E5D" w14:textId="77777777" w:rsidR="00480CD9" w:rsidRPr="000F7CFB" w:rsidRDefault="00480CD9" w:rsidP="000F7CFB">
      <w:pPr>
        <w:pStyle w:val="Item"/>
        <w:tabs>
          <w:tab w:val="clear" w:pos="1800"/>
        </w:tabs>
      </w:pPr>
      <w:r w:rsidRPr="000F7CFB">
        <w:t>(3)</w:t>
      </w:r>
      <w:r w:rsidRPr="000F7CFB">
        <w:tab/>
        <w:t>The nurse practitioner shall demonstrate the ability to perform medical acts as outlined in the collaborative practice agreement upon request by members or agents of either Board.</w:t>
      </w:r>
    </w:p>
    <w:p w14:paraId="18E28818" w14:textId="77777777" w:rsidR="00480CD9" w:rsidRPr="000F7CFB" w:rsidRDefault="00480CD9" w:rsidP="000F7CFB">
      <w:pPr>
        <w:pStyle w:val="Item"/>
        <w:tabs>
          <w:tab w:val="clear" w:pos="1800"/>
        </w:tabs>
      </w:pPr>
      <w:r w:rsidRPr="000F7CFB">
        <w:t>(4)</w:t>
      </w:r>
      <w:r w:rsidRPr="000F7CFB">
        <w:tab/>
        <w:t>Quality Improvement Process:</w:t>
      </w:r>
    </w:p>
    <w:p w14:paraId="458BC02F" w14:textId="77777777" w:rsidR="00480CD9" w:rsidRPr="000F7CFB" w:rsidRDefault="00480CD9" w:rsidP="000F7CFB">
      <w:pPr>
        <w:pStyle w:val="SubItemLvl1"/>
        <w:tabs>
          <w:tab w:val="clear" w:pos="2520"/>
        </w:tabs>
      </w:pPr>
      <w:r w:rsidRPr="000F7CFB">
        <w:t>(a)</w:t>
      </w:r>
      <w:r w:rsidRPr="000F7CFB">
        <w:tab/>
        <w:t>The primary supervising physician and the nurse practitioner shall develop a process for the ongoing review of the care provided in each practice site, including a written plan for evaluating the quality of care provided for one or more frequently encountered clinical problems.</w:t>
      </w:r>
    </w:p>
    <w:p w14:paraId="1D589F25" w14:textId="77777777" w:rsidR="00480CD9" w:rsidRPr="000F7CFB" w:rsidRDefault="00480CD9" w:rsidP="000F7CFB">
      <w:pPr>
        <w:pStyle w:val="SubItemLvl1"/>
        <w:tabs>
          <w:tab w:val="clear" w:pos="2520"/>
        </w:tabs>
      </w:pPr>
      <w:r w:rsidRPr="000F7CFB">
        <w:t>(b)</w:t>
      </w:r>
      <w:r w:rsidRPr="000F7CFB">
        <w:tab/>
        <w:t>This plan shall include a description of the clinical problem(s), an evaluation of the current treatment interventions, and if needed, a plan for improving outcomes within an identified time frame.</w:t>
      </w:r>
    </w:p>
    <w:p w14:paraId="6BDE20A3" w14:textId="77777777" w:rsidR="00480CD9" w:rsidRPr="000F7CFB" w:rsidRDefault="00480CD9" w:rsidP="000F7CFB">
      <w:pPr>
        <w:pStyle w:val="SubItemLvl1"/>
        <w:tabs>
          <w:tab w:val="clear" w:pos="2520"/>
        </w:tabs>
      </w:pPr>
      <w:r w:rsidRPr="000F7CFB">
        <w:t>(c)</w:t>
      </w:r>
      <w:r w:rsidRPr="000F7CFB">
        <w:tab/>
        <w:t>The quality improvement process shall include scheduled meetings between the primary supervising physician and the nurse practitioner for a minimum of every six months. Documentation for each meeting shall:</w:t>
      </w:r>
    </w:p>
    <w:p w14:paraId="4396F105" w14:textId="77777777" w:rsidR="00480CD9" w:rsidRPr="000F7CFB" w:rsidRDefault="00480CD9" w:rsidP="000F7CFB">
      <w:pPr>
        <w:pStyle w:val="SubItemLvl2"/>
      </w:pPr>
      <w:r w:rsidRPr="000F7CFB">
        <w:t>(i)</w:t>
      </w:r>
      <w:r w:rsidRPr="000F7CFB">
        <w:tab/>
        <w:t>identify clinical problems discussed, including progress toward improving outcomes as stated in Sub-item (4)(b) of this Rule, and recommendations, if any, for changes in treatment plan(s);</w:t>
      </w:r>
    </w:p>
    <w:p w14:paraId="10A92490" w14:textId="77777777" w:rsidR="00480CD9" w:rsidRPr="000F7CFB" w:rsidRDefault="00480CD9" w:rsidP="000F7CFB">
      <w:pPr>
        <w:pStyle w:val="SubItemLvl2"/>
      </w:pPr>
      <w:r w:rsidRPr="000F7CFB">
        <w:t>(ii)</w:t>
      </w:r>
      <w:r w:rsidRPr="000F7CFB">
        <w:tab/>
        <w:t>be signed and dated by those who attended; and</w:t>
      </w:r>
    </w:p>
    <w:p w14:paraId="43EC5053" w14:textId="77777777" w:rsidR="00480CD9" w:rsidRPr="000F7CFB" w:rsidRDefault="00480CD9" w:rsidP="000F7CFB">
      <w:pPr>
        <w:pStyle w:val="SubItemLvl2"/>
      </w:pPr>
      <w:r w:rsidRPr="000F7CFB">
        <w:t>(iii)</w:t>
      </w:r>
      <w:r w:rsidRPr="000F7CFB">
        <w:tab/>
        <w:t>be available for review by either Board for the previous five calendar years and be retained by both the nurse practitioner and primary supervising physician.</w:t>
      </w:r>
    </w:p>
    <w:p w14:paraId="5BD259D7" w14:textId="77777777" w:rsidR="00480CD9" w:rsidRPr="000F7CFB" w:rsidRDefault="00480CD9" w:rsidP="000F7CFB">
      <w:pPr>
        <w:pStyle w:val="Item"/>
        <w:tabs>
          <w:tab w:val="clear" w:pos="1800"/>
        </w:tabs>
      </w:pPr>
      <w:r w:rsidRPr="000F7CFB">
        <w:t>(5)</w:t>
      </w:r>
      <w:r w:rsidRPr="000F7CFB">
        <w:tab/>
        <w:t>Nurse Practitioner-Physician Consultation. The following requirements establish the minimum standards for consultation between the nurse practitioner and primary supervising physician(s):</w:t>
      </w:r>
    </w:p>
    <w:p w14:paraId="2FCD7735" w14:textId="77777777" w:rsidR="00480CD9" w:rsidRPr="000F7CFB" w:rsidRDefault="00480CD9" w:rsidP="000F7CFB">
      <w:pPr>
        <w:pStyle w:val="SubItemLvl1"/>
        <w:tabs>
          <w:tab w:val="clear" w:pos="2520"/>
        </w:tabs>
      </w:pPr>
      <w:r w:rsidRPr="000F7CFB">
        <w:t>(a)</w:t>
      </w:r>
      <w:r w:rsidRPr="000F7CFB">
        <w:tab/>
        <w:t>During the first six months of a collaborative practice agreement between a nurse practitioner and the primary supervising physician, there shall be monthly meetings to discuss practice-relevant clinical issues and quality improvement measures.</w:t>
      </w:r>
    </w:p>
    <w:p w14:paraId="7862E785" w14:textId="77777777" w:rsidR="00480CD9" w:rsidRPr="000F7CFB" w:rsidRDefault="00480CD9" w:rsidP="000F7CFB">
      <w:pPr>
        <w:pStyle w:val="SubItemLvl1"/>
        <w:tabs>
          <w:tab w:val="clear" w:pos="2520"/>
        </w:tabs>
      </w:pPr>
      <w:r w:rsidRPr="000F7CFB">
        <w:t>(b)</w:t>
      </w:r>
      <w:r w:rsidRPr="000F7CFB">
        <w:tab/>
        <w:t>Documentation of the meetings shall:</w:t>
      </w:r>
    </w:p>
    <w:p w14:paraId="0558CD29" w14:textId="77777777" w:rsidR="00480CD9" w:rsidRPr="000F7CFB" w:rsidRDefault="00480CD9" w:rsidP="000F7CFB">
      <w:pPr>
        <w:pStyle w:val="SubItemLvl2"/>
      </w:pPr>
      <w:r w:rsidRPr="000F7CFB">
        <w:t>(i)</w:t>
      </w:r>
      <w:r w:rsidRPr="000F7CFB">
        <w:tab/>
        <w:t>identify clinical issues discussed and actions taken;</w:t>
      </w:r>
    </w:p>
    <w:p w14:paraId="3AC34A7A" w14:textId="77777777" w:rsidR="00480CD9" w:rsidRPr="000F7CFB" w:rsidRDefault="00480CD9" w:rsidP="000F7CFB">
      <w:pPr>
        <w:pStyle w:val="SubItemLvl2"/>
      </w:pPr>
      <w:r w:rsidRPr="000F7CFB">
        <w:t>(ii)</w:t>
      </w:r>
      <w:r w:rsidRPr="000F7CFB">
        <w:tab/>
        <w:t>be signed and dated by those who attended; and</w:t>
      </w:r>
    </w:p>
    <w:p w14:paraId="710D0714" w14:textId="77777777" w:rsidR="00480CD9" w:rsidRPr="000F7CFB" w:rsidRDefault="00480CD9" w:rsidP="000F7CFB">
      <w:pPr>
        <w:pStyle w:val="SubItemLvl2"/>
      </w:pPr>
      <w:r w:rsidRPr="000F7CFB">
        <w:t>(iii)</w:t>
      </w:r>
      <w:r w:rsidRPr="000F7CFB">
        <w:tab/>
        <w:t>be available for review by either Board for the previous five calendar years and be retained by both the nurse practitioner and primary supervising physician.</w:t>
      </w:r>
    </w:p>
    <w:p w14:paraId="1BD58586" w14:textId="77777777" w:rsidR="00480CD9" w:rsidRPr="000F7CFB" w:rsidRDefault="00480CD9" w:rsidP="000F7CFB">
      <w:pPr>
        <w:pStyle w:val="Base"/>
      </w:pPr>
    </w:p>
    <w:p w14:paraId="697037E0" w14:textId="77777777" w:rsidR="00480CD9" w:rsidRPr="000F7CFB" w:rsidRDefault="00480CD9" w:rsidP="000F7CFB">
      <w:pPr>
        <w:pStyle w:val="History"/>
      </w:pPr>
      <w:r w:rsidRPr="000F7CFB">
        <w:t>History Note:</w:t>
      </w:r>
      <w:r w:rsidRPr="000F7CFB">
        <w:tab/>
        <w:t>Authority G.S. 90-8.2; 90-18(c)(14); 90-18.2; 90-171.23(b)(14);</w:t>
      </w:r>
    </w:p>
    <w:p w14:paraId="111C702F" w14:textId="77777777" w:rsidR="00480CD9" w:rsidRPr="000F7CFB" w:rsidRDefault="00480CD9" w:rsidP="000F7CFB">
      <w:pPr>
        <w:pStyle w:val="HistoryAfter"/>
      </w:pPr>
      <w:r w:rsidRPr="000F7CFB">
        <w:t>Recodified from 21 NCAC 36 .0227(i) Eff. August 1, 2004;</w:t>
      </w:r>
    </w:p>
    <w:p w14:paraId="0B086C75" w14:textId="77777777" w:rsidR="00480CD9" w:rsidRPr="000F7CFB" w:rsidRDefault="00480CD9" w:rsidP="000F7CFB">
      <w:pPr>
        <w:pStyle w:val="HistoryAfter"/>
      </w:pPr>
      <w:r w:rsidRPr="000F7CFB">
        <w:t>Amended Eff. December 1, 2009; August 1, 2004;</w:t>
      </w:r>
    </w:p>
    <w:p w14:paraId="5D356C84" w14:textId="77777777" w:rsidR="00480CD9" w:rsidRPr="000F7CFB" w:rsidRDefault="00480CD9" w:rsidP="000F7CFB">
      <w:pPr>
        <w:pStyle w:val="HistoryAfter"/>
      </w:pPr>
      <w:r w:rsidRPr="000F7CFB">
        <w:t>Readopted Eff. January 1, 2019;</w:t>
      </w:r>
    </w:p>
    <w:p w14:paraId="6590DDA4" w14:textId="77777777" w:rsidR="00480CD9" w:rsidRPr="000F7CFB" w:rsidRDefault="00480CD9" w:rsidP="000F7CFB">
      <w:pPr>
        <w:pStyle w:val="HistoryAfter"/>
      </w:pPr>
      <w:r w:rsidRPr="000F7CFB">
        <w:t>Amended Eff. June 1, 2021.</w:t>
      </w:r>
    </w:p>
    <w:p w14:paraId="0193C6AE" w14:textId="77777777" w:rsidR="00480CD9" w:rsidRDefault="00480CD9" w:rsidP="000F7CFB">
      <w:pPr>
        <w:pStyle w:val="Base"/>
      </w:pPr>
    </w:p>
    <w:p w14:paraId="1D39BC7B" w14:textId="77777777" w:rsidR="00480CD9" w:rsidRPr="00401889" w:rsidRDefault="00480CD9" w:rsidP="00401889">
      <w:pPr>
        <w:pStyle w:val="Rule"/>
      </w:pPr>
      <w:r w:rsidRPr="00401889">
        <w:t>21 NCAC 36 .0815</w:t>
      </w:r>
      <w:r w:rsidRPr="00401889">
        <w:tab/>
        <w:t>REPORTING CRITERIA</w:t>
      </w:r>
    </w:p>
    <w:p w14:paraId="4B008829" w14:textId="77777777" w:rsidR="00480CD9" w:rsidRPr="00401889" w:rsidRDefault="00480CD9" w:rsidP="00401889">
      <w:pPr>
        <w:pStyle w:val="Paragraph"/>
      </w:pPr>
      <w:r w:rsidRPr="00401889">
        <w:t>(a)  The Department of Health and Human Services ("Department") may report to the North Carolina Board of Nursing ("Board") information regarding the prescribing practices of those nurse practitioners ("prescribers") whose prescribing:</w:t>
      </w:r>
    </w:p>
    <w:p w14:paraId="6E746B30" w14:textId="77777777" w:rsidR="00480CD9" w:rsidRPr="00401889" w:rsidRDefault="00480CD9" w:rsidP="00401889">
      <w:pPr>
        <w:pStyle w:val="SubParagraph"/>
        <w:tabs>
          <w:tab w:val="clear" w:pos="1800"/>
        </w:tabs>
      </w:pPr>
      <w:r w:rsidRPr="00401889">
        <w:t>(1)</w:t>
      </w:r>
      <w:r w:rsidRPr="00401889">
        <w:tab/>
        <w:t>falls within the top two percent of those prescribing 100 morphine milligram equivalents ("MME") per patient per day; or</w:t>
      </w:r>
    </w:p>
    <w:p w14:paraId="03411451" w14:textId="77777777" w:rsidR="00480CD9" w:rsidRPr="00401889" w:rsidRDefault="00480CD9" w:rsidP="00401889">
      <w:pPr>
        <w:pStyle w:val="SubParagraph"/>
        <w:tabs>
          <w:tab w:val="clear" w:pos="1800"/>
        </w:tabs>
      </w:pPr>
      <w:r w:rsidRPr="00401889">
        <w:t>(2)</w:t>
      </w:r>
      <w:r w:rsidRPr="00401889">
        <w:tab/>
        <w:t>falls within the top two percent of those prescribing 100 MMEs per patient per day in combination with any benzodiazepine and who are within the top one percent of all controlled substance prescribers by volume.</w:t>
      </w:r>
    </w:p>
    <w:p w14:paraId="72B50EE9" w14:textId="77777777" w:rsidR="00480CD9" w:rsidRPr="00401889" w:rsidRDefault="00480CD9" w:rsidP="00401889">
      <w:pPr>
        <w:pStyle w:val="Paragraph"/>
      </w:pPr>
      <w:r w:rsidRPr="00401889">
        <w:t>(b)  In addition, the Department may report to the Board information regarding prescribers who have had two or more patient deaths in the preceding 12 months due to opioid poisoning where the prescribers authorized more than 30 tablets of an opioid to the decedent and the prescriptions were written within 60 days of the patient deaths.</w:t>
      </w:r>
    </w:p>
    <w:p w14:paraId="2709F649" w14:textId="77777777" w:rsidR="00480CD9" w:rsidRPr="00401889" w:rsidRDefault="00480CD9" w:rsidP="00401889">
      <w:pPr>
        <w:pStyle w:val="Paragraph"/>
      </w:pPr>
      <w:r w:rsidRPr="00401889">
        <w:t>(c)  In addition, the Department may report to the Board information regarding prescribers who meet three or more of the following criteria, if there are a minimum of five patients for each criterion:</w:t>
      </w:r>
    </w:p>
    <w:p w14:paraId="443A1FD1" w14:textId="77777777" w:rsidR="00480CD9" w:rsidRPr="00401889" w:rsidRDefault="00480CD9" w:rsidP="00401889">
      <w:pPr>
        <w:pStyle w:val="SubParagraph"/>
        <w:tabs>
          <w:tab w:val="clear" w:pos="1800"/>
        </w:tabs>
      </w:pPr>
      <w:r w:rsidRPr="00401889">
        <w:t>(1)</w:t>
      </w:r>
      <w:r w:rsidRPr="00401889">
        <w:tab/>
        <w:t>at least 25 percent of the prescriber's patients receiving opioids reside 100 miles or greater from the prescriber's practice location;</w:t>
      </w:r>
    </w:p>
    <w:p w14:paraId="04E371D7" w14:textId="77777777" w:rsidR="00480CD9" w:rsidRPr="00401889" w:rsidRDefault="00480CD9" w:rsidP="00401889">
      <w:pPr>
        <w:pStyle w:val="SubParagraph"/>
        <w:tabs>
          <w:tab w:val="clear" w:pos="1800"/>
        </w:tabs>
      </w:pPr>
      <w:r w:rsidRPr="00401889">
        <w:lastRenderedPageBreak/>
        <w:t>(2)</w:t>
      </w:r>
      <w:r w:rsidRPr="00401889">
        <w:tab/>
        <w:t>the prescriber had more than 25 percent of patients receiving the same opioids and benzodiazepine combination;</w:t>
      </w:r>
    </w:p>
    <w:p w14:paraId="24930193" w14:textId="77777777" w:rsidR="00480CD9" w:rsidRPr="00401889" w:rsidRDefault="00480CD9" w:rsidP="00401889">
      <w:pPr>
        <w:pStyle w:val="SubParagraph"/>
        <w:tabs>
          <w:tab w:val="clear" w:pos="1800"/>
        </w:tabs>
      </w:pPr>
      <w:r w:rsidRPr="00401889">
        <w:t>(3)</w:t>
      </w:r>
      <w:r w:rsidRPr="00401889">
        <w:tab/>
        <w:t>the prescriber had 75 percent of patients receiving opioids self-pay for the prescriptions;</w:t>
      </w:r>
    </w:p>
    <w:p w14:paraId="36B02E48" w14:textId="77777777" w:rsidR="00480CD9" w:rsidRPr="00401889" w:rsidRDefault="00480CD9" w:rsidP="00401889">
      <w:pPr>
        <w:pStyle w:val="SubParagraph"/>
        <w:tabs>
          <w:tab w:val="clear" w:pos="1800"/>
        </w:tabs>
      </w:pPr>
      <w:r w:rsidRPr="00401889">
        <w:t>(4)</w:t>
      </w:r>
      <w:r w:rsidRPr="00401889">
        <w:tab/>
        <w:t>the prescriber had 90 percent or more of patients in a three-month period that received an opioid prescription that overlapped with another opioid prescription for at least one week;</w:t>
      </w:r>
    </w:p>
    <w:p w14:paraId="1FEC5DBE" w14:textId="77777777" w:rsidR="00480CD9" w:rsidRPr="00401889" w:rsidRDefault="00480CD9" w:rsidP="00401889">
      <w:pPr>
        <w:pStyle w:val="SubParagraph"/>
        <w:tabs>
          <w:tab w:val="clear" w:pos="1800"/>
        </w:tabs>
      </w:pPr>
      <w:r w:rsidRPr="00401889">
        <w:t>(5)</w:t>
      </w:r>
      <w:r w:rsidRPr="00401889">
        <w:tab/>
        <w:t>more than 50 percent of the prescriber's patients received opioid doses of 100 MME or greater per day excluding office-based treatment medications; and</w:t>
      </w:r>
    </w:p>
    <w:p w14:paraId="49D516D8" w14:textId="77777777" w:rsidR="00480CD9" w:rsidRPr="00401889" w:rsidRDefault="00480CD9" w:rsidP="00401889">
      <w:pPr>
        <w:pStyle w:val="SubParagraph"/>
        <w:tabs>
          <w:tab w:val="clear" w:pos="1800"/>
        </w:tabs>
      </w:pPr>
      <w:r w:rsidRPr="00401889">
        <w:t>(6)</w:t>
      </w:r>
      <w:r w:rsidRPr="00401889">
        <w:tab/>
        <w:t>the prescriber had at least 25 percent of patients who used three or more pharmacies within a three-month period to obtain opioids regardless of the prescriber.</w:t>
      </w:r>
    </w:p>
    <w:p w14:paraId="0EDA27A0" w14:textId="77777777" w:rsidR="00480CD9" w:rsidRPr="00401889" w:rsidRDefault="00480CD9" w:rsidP="00401889">
      <w:pPr>
        <w:pStyle w:val="Paragraph"/>
      </w:pPr>
      <w:r w:rsidRPr="00401889">
        <w:t>(d)  The Department may submit these reports to the Board upon request and may include the information described in G.S. 90-113.73(b).</w:t>
      </w:r>
    </w:p>
    <w:p w14:paraId="622EDFB8" w14:textId="77777777" w:rsidR="00480CD9" w:rsidRPr="00401889" w:rsidRDefault="00480CD9" w:rsidP="00401889">
      <w:pPr>
        <w:pStyle w:val="Paragraph"/>
      </w:pPr>
      <w:r w:rsidRPr="00401889">
        <w:t>(e)  The reports and communications between the Department and the Board shall remain confidential pursuant to G.S. 90-113.74.</w:t>
      </w:r>
    </w:p>
    <w:p w14:paraId="3B497155" w14:textId="77777777" w:rsidR="00480CD9" w:rsidRPr="00401889" w:rsidRDefault="00480CD9" w:rsidP="00401889">
      <w:pPr>
        <w:pStyle w:val="Base"/>
      </w:pPr>
    </w:p>
    <w:p w14:paraId="0B8D9B68" w14:textId="77777777" w:rsidR="00480CD9" w:rsidRPr="00401889" w:rsidRDefault="00480CD9" w:rsidP="00401889">
      <w:pPr>
        <w:pStyle w:val="History"/>
      </w:pPr>
      <w:r w:rsidRPr="00401889">
        <w:t>History Note:</w:t>
      </w:r>
      <w:r w:rsidRPr="00401889">
        <w:tab/>
        <w:t>Authority G.S. 90-113.74;</w:t>
      </w:r>
    </w:p>
    <w:p w14:paraId="528F89DF" w14:textId="77777777" w:rsidR="00480CD9" w:rsidRPr="00401889" w:rsidRDefault="00480CD9" w:rsidP="00401889">
      <w:pPr>
        <w:pStyle w:val="HistoryAfter"/>
      </w:pPr>
      <w:r w:rsidRPr="00401889">
        <w:t>Eff. April 1, 2016;</w:t>
      </w:r>
    </w:p>
    <w:p w14:paraId="67A9067A" w14:textId="77777777" w:rsidR="00480CD9" w:rsidRPr="00401889" w:rsidRDefault="00480CD9" w:rsidP="00401889">
      <w:pPr>
        <w:pStyle w:val="HistoryAfter"/>
      </w:pPr>
      <w:r w:rsidRPr="00401889">
        <w:t>Amended Eff. May 1, 2018;</w:t>
      </w:r>
    </w:p>
    <w:p w14:paraId="5A6A67AF" w14:textId="77777777" w:rsidR="00480CD9" w:rsidRPr="00401889" w:rsidRDefault="00480CD9" w:rsidP="00401889">
      <w:pPr>
        <w:pStyle w:val="HistoryAfter"/>
      </w:pPr>
      <w:r w:rsidRPr="00401889">
        <w:t>Readopted Eff. January 1, 2019;</w:t>
      </w:r>
    </w:p>
    <w:p w14:paraId="3F189DF5" w14:textId="77777777" w:rsidR="00480CD9" w:rsidRPr="00401889" w:rsidRDefault="00480CD9" w:rsidP="00401889">
      <w:pPr>
        <w:pStyle w:val="HistoryAfter"/>
      </w:pPr>
      <w:r w:rsidRPr="00401889">
        <w:t>Amended Eff. June 1, 2021.</w:t>
      </w:r>
    </w:p>
    <w:p w14:paraId="2E70A3BC" w14:textId="77777777" w:rsidR="00480CD9" w:rsidRPr="00401889" w:rsidRDefault="00480CD9" w:rsidP="00401889">
      <w:pPr>
        <w:pStyle w:val="Base"/>
      </w:pPr>
    </w:p>
    <w:p w14:paraId="32463412" w14:textId="77777777" w:rsidR="00480CD9" w:rsidRPr="002C107E" w:rsidRDefault="00480CD9" w:rsidP="002C107E">
      <w:pPr>
        <w:pStyle w:val="Rule"/>
      </w:pPr>
      <w:r w:rsidRPr="002C107E">
        <w:t>21 NCAC 36 .0817</w:t>
      </w:r>
      <w:r w:rsidRPr="002C107E">
        <w:tab/>
        <w:t>COVID-19 DRUG PRESERVATION RULE</w:t>
      </w:r>
    </w:p>
    <w:p w14:paraId="4A486909" w14:textId="77777777" w:rsidR="00480CD9" w:rsidRPr="002C107E" w:rsidRDefault="00480CD9" w:rsidP="002C107E">
      <w:pPr>
        <w:pStyle w:val="Paragraph"/>
      </w:pPr>
      <w:r w:rsidRPr="002C107E">
        <w:t>(a)  The following drugs are "Restricted Drugs" as that term is used in this Rule:</w:t>
      </w:r>
    </w:p>
    <w:p w14:paraId="56F25795" w14:textId="77777777" w:rsidR="00480CD9" w:rsidRPr="002C107E" w:rsidRDefault="00480CD9" w:rsidP="002C107E">
      <w:pPr>
        <w:pStyle w:val="SubParagraph"/>
        <w:tabs>
          <w:tab w:val="clear" w:pos="1800"/>
        </w:tabs>
      </w:pPr>
      <w:r w:rsidRPr="002C107E">
        <w:t>(1)</w:t>
      </w:r>
      <w:r w:rsidRPr="002C107E">
        <w:tab/>
        <w:t>Hydroxychloroquine;</w:t>
      </w:r>
    </w:p>
    <w:p w14:paraId="2A16DCC0" w14:textId="77777777" w:rsidR="00480CD9" w:rsidRPr="002C107E" w:rsidRDefault="00480CD9" w:rsidP="002C107E">
      <w:pPr>
        <w:pStyle w:val="SubParagraph"/>
        <w:tabs>
          <w:tab w:val="clear" w:pos="1800"/>
        </w:tabs>
      </w:pPr>
      <w:r w:rsidRPr="002C107E">
        <w:t>(2)</w:t>
      </w:r>
      <w:r w:rsidRPr="002C107E">
        <w:tab/>
        <w:t>Chloroquine;</w:t>
      </w:r>
    </w:p>
    <w:p w14:paraId="4A1F81A0" w14:textId="77777777" w:rsidR="00480CD9" w:rsidRPr="002C107E" w:rsidRDefault="00480CD9" w:rsidP="002C107E">
      <w:pPr>
        <w:pStyle w:val="SubParagraph"/>
        <w:tabs>
          <w:tab w:val="clear" w:pos="1800"/>
        </w:tabs>
      </w:pPr>
      <w:r w:rsidRPr="002C107E">
        <w:t>(3)</w:t>
      </w:r>
      <w:r w:rsidRPr="002C107E">
        <w:tab/>
        <w:t>Lopinavir-ritonavir;</w:t>
      </w:r>
    </w:p>
    <w:p w14:paraId="35BCA2BB" w14:textId="77777777" w:rsidR="00480CD9" w:rsidRPr="002C107E" w:rsidRDefault="00480CD9" w:rsidP="002C107E">
      <w:pPr>
        <w:pStyle w:val="SubParagraph"/>
        <w:tabs>
          <w:tab w:val="clear" w:pos="1800"/>
        </w:tabs>
      </w:pPr>
      <w:r w:rsidRPr="002C107E">
        <w:t>(4)</w:t>
      </w:r>
      <w:r w:rsidRPr="002C107E">
        <w:tab/>
        <w:t>Ribavirin; and</w:t>
      </w:r>
    </w:p>
    <w:p w14:paraId="20BB9DFA" w14:textId="77777777" w:rsidR="00480CD9" w:rsidRPr="002C107E" w:rsidRDefault="00480CD9" w:rsidP="002C107E">
      <w:pPr>
        <w:pStyle w:val="SubParagraph"/>
        <w:tabs>
          <w:tab w:val="clear" w:pos="1800"/>
        </w:tabs>
      </w:pPr>
      <w:r w:rsidRPr="002C107E">
        <w:t>(5)</w:t>
      </w:r>
      <w:r w:rsidRPr="002C107E">
        <w:tab/>
        <w:t>Darunavir.</w:t>
      </w:r>
    </w:p>
    <w:p w14:paraId="58A84295" w14:textId="77777777" w:rsidR="00480CD9" w:rsidRPr="002C107E" w:rsidRDefault="00480CD9" w:rsidP="002C107E">
      <w:pPr>
        <w:pStyle w:val="Paragraph"/>
      </w:pPr>
      <w:r w:rsidRPr="002C107E">
        <w:t>(b)  A nurse practitioner shall prescribe a Restricted Drug only if that prescription bears a written diagnosis from the prescriber consistent with the evidence of its use.</w:t>
      </w:r>
    </w:p>
    <w:p w14:paraId="4A0F21E6" w14:textId="77777777" w:rsidR="00480CD9" w:rsidRPr="002C107E" w:rsidRDefault="00480CD9" w:rsidP="002C107E">
      <w:pPr>
        <w:pStyle w:val="Paragraph"/>
      </w:pPr>
      <w:r w:rsidRPr="002C107E">
        <w:t>(c)  When a patient has been diagnosed with COVID-19, any prescription of a Restricted Drug for the treatment of COVID-19 shall:</w:t>
      </w:r>
    </w:p>
    <w:p w14:paraId="4194513E" w14:textId="77777777" w:rsidR="00480CD9" w:rsidRPr="002C107E" w:rsidRDefault="00480CD9" w:rsidP="002C107E">
      <w:pPr>
        <w:pStyle w:val="SubParagraph"/>
        <w:tabs>
          <w:tab w:val="clear" w:pos="1800"/>
        </w:tabs>
      </w:pPr>
      <w:r w:rsidRPr="002C107E">
        <w:t>(1)</w:t>
      </w:r>
      <w:r w:rsidRPr="002C107E">
        <w:tab/>
        <w:t>Indicate on the prescription that the patient has been diagnosed with COVID-19;</w:t>
      </w:r>
    </w:p>
    <w:p w14:paraId="71FD8572" w14:textId="77777777" w:rsidR="00480CD9" w:rsidRPr="002C107E" w:rsidRDefault="00480CD9" w:rsidP="002C107E">
      <w:pPr>
        <w:pStyle w:val="SubParagraph"/>
        <w:tabs>
          <w:tab w:val="clear" w:pos="1800"/>
        </w:tabs>
      </w:pPr>
      <w:r w:rsidRPr="002C107E">
        <w:t>(2)</w:t>
      </w:r>
      <w:r w:rsidRPr="002C107E">
        <w:tab/>
        <w:t>Be limited to no more than a 14-day supply; and</w:t>
      </w:r>
    </w:p>
    <w:p w14:paraId="25F56306" w14:textId="77777777" w:rsidR="00480CD9" w:rsidRPr="002C107E" w:rsidRDefault="00480CD9" w:rsidP="002C107E">
      <w:pPr>
        <w:pStyle w:val="SubParagraph"/>
        <w:tabs>
          <w:tab w:val="clear" w:pos="1800"/>
        </w:tabs>
      </w:pPr>
      <w:r w:rsidRPr="002C107E">
        <w:t>(3)</w:t>
      </w:r>
      <w:r w:rsidRPr="002C107E">
        <w:tab/>
        <w:t>Not be refilled, unless a new prescription is issued in conformance with this Rule, including not being refilled through an emergency prescription refill.</w:t>
      </w:r>
    </w:p>
    <w:p w14:paraId="51E4935A" w14:textId="77777777" w:rsidR="00480CD9" w:rsidRPr="002C107E" w:rsidRDefault="00480CD9" w:rsidP="002C107E">
      <w:pPr>
        <w:pStyle w:val="Paragraph"/>
      </w:pPr>
      <w:r w:rsidRPr="002C107E">
        <w:t>(d)  A nurse practitioner shall not prescribe a Restricted Drug for the prevention of, or in anticipation of, the contraction of COVID-19 by someone who has not yet been diagnosed.</w:t>
      </w:r>
    </w:p>
    <w:p w14:paraId="48F5CA0C" w14:textId="77777777" w:rsidR="00480CD9" w:rsidRPr="002C107E" w:rsidRDefault="00480CD9" w:rsidP="002C107E">
      <w:pPr>
        <w:pStyle w:val="Paragraph"/>
      </w:pPr>
      <w:r w:rsidRPr="002C107E">
        <w:t xml:space="preserve">(e)  A prescription for a Restricted Drug may be transmitted orally only if all information required by this Rule is provided to the pharmacy by the nurse practitioner, or the nurse practitioner's </w:t>
      </w:r>
      <w:r w:rsidRPr="002C107E">
        <w:t>agent, and that information is recorded in writing in accordance with 21 NCAC 46 .1819(e).</w:t>
      </w:r>
    </w:p>
    <w:p w14:paraId="18550CD9" w14:textId="77777777" w:rsidR="00480CD9" w:rsidRPr="002C107E" w:rsidRDefault="00480CD9" w:rsidP="002C107E">
      <w:pPr>
        <w:pStyle w:val="Paragraph"/>
      </w:pPr>
      <w:r w:rsidRPr="002C107E">
        <w:t>(f)  This Rule does not affect orders for administration to inpatients of health care facilities.</w:t>
      </w:r>
    </w:p>
    <w:p w14:paraId="11DA962F" w14:textId="77777777" w:rsidR="00480CD9" w:rsidRPr="002C107E" w:rsidRDefault="00480CD9" w:rsidP="002C107E">
      <w:pPr>
        <w:pStyle w:val="Paragraph"/>
      </w:pPr>
      <w:r w:rsidRPr="002C107E">
        <w:t>(g)  This Rule does not apply to prescriptions for a Restricted Drug for a patient previously established on that particular Restricted Drug on or before March 10, 2020.</w:t>
      </w:r>
    </w:p>
    <w:p w14:paraId="09C04924" w14:textId="77777777" w:rsidR="00480CD9" w:rsidRPr="002C107E" w:rsidRDefault="00480CD9" w:rsidP="002C107E">
      <w:pPr>
        <w:pStyle w:val="Base"/>
      </w:pPr>
    </w:p>
    <w:p w14:paraId="30C2A92B" w14:textId="77777777" w:rsidR="00480CD9" w:rsidRPr="002C107E" w:rsidRDefault="00480CD9" w:rsidP="002C107E">
      <w:pPr>
        <w:pStyle w:val="History"/>
      </w:pPr>
      <w:r w:rsidRPr="002C107E">
        <w:t>History Note:</w:t>
      </w:r>
      <w:r w:rsidRPr="002C107E">
        <w:tab/>
        <w:t>Authority G.S. 90-8.2; 90-171.23(b)(14);</w:t>
      </w:r>
    </w:p>
    <w:p w14:paraId="36E0AE37" w14:textId="77777777" w:rsidR="00480CD9" w:rsidRPr="002C107E" w:rsidRDefault="00480CD9" w:rsidP="002C107E">
      <w:pPr>
        <w:pStyle w:val="HistoryAfter"/>
      </w:pPr>
      <w:r w:rsidRPr="002C107E">
        <w:t>Emergency Adoption Eff. April 21, 2020;</w:t>
      </w:r>
    </w:p>
    <w:p w14:paraId="6488346B" w14:textId="77777777" w:rsidR="00480CD9" w:rsidRPr="002C107E" w:rsidRDefault="00480CD9" w:rsidP="002C107E">
      <w:pPr>
        <w:pStyle w:val="HistoryAfter"/>
      </w:pPr>
      <w:r w:rsidRPr="002C107E">
        <w:t>Temporary Adoption Eff. June 26, 2020;</w:t>
      </w:r>
    </w:p>
    <w:p w14:paraId="584FCECD" w14:textId="77777777" w:rsidR="00480CD9" w:rsidRPr="002C107E" w:rsidRDefault="00480CD9" w:rsidP="002C107E">
      <w:pPr>
        <w:pStyle w:val="HistoryAfter"/>
      </w:pPr>
      <w:r w:rsidRPr="002C107E">
        <w:t xml:space="preserve">Temporary Adoption Expired </w:t>
      </w:r>
      <w:r>
        <w:t xml:space="preserve">Eff. </w:t>
      </w:r>
      <w:r w:rsidRPr="002C107E">
        <w:t>April 11, 2021;</w:t>
      </w:r>
    </w:p>
    <w:p w14:paraId="08BD77D3" w14:textId="77777777" w:rsidR="00480CD9" w:rsidRDefault="00480CD9" w:rsidP="002C107E">
      <w:pPr>
        <w:pStyle w:val="HistoryAfter"/>
      </w:pPr>
      <w:r w:rsidRPr="002C107E">
        <w:t>Eff. June 1, 2021.</w:t>
      </w:r>
    </w:p>
    <w:p w14:paraId="67AA9BF6" w14:textId="77777777" w:rsidR="00480CD9" w:rsidRPr="009617FE" w:rsidRDefault="00480CD9" w:rsidP="009617FE">
      <w:pPr>
        <w:pStyle w:val="Base"/>
      </w:pPr>
    </w:p>
    <w:p w14:paraId="172E230E" w14:textId="77777777" w:rsidR="00480CD9" w:rsidRDefault="00480CD9" w:rsidP="00952E87">
      <w:pPr>
        <w:pStyle w:val="Base"/>
        <w:jc w:val="center"/>
      </w:pPr>
      <w:r>
        <w:t>* * * * * * * * * * * * * * * * * * * *</w:t>
      </w:r>
    </w:p>
    <w:p w14:paraId="60039F22" w14:textId="77777777" w:rsidR="00480CD9" w:rsidRDefault="00480CD9" w:rsidP="00CB4BBD">
      <w:pPr>
        <w:pStyle w:val="Base"/>
      </w:pPr>
    </w:p>
    <w:p w14:paraId="05FCCD65" w14:textId="77777777" w:rsidR="00480CD9" w:rsidRDefault="00480CD9" w:rsidP="00952E87">
      <w:pPr>
        <w:pStyle w:val="Chapter"/>
      </w:pPr>
      <w:r>
        <w:t>Chapter 39 - On-Site Wastewater Contractors and Inspectors Certification board</w:t>
      </w:r>
    </w:p>
    <w:p w14:paraId="4E6060B3" w14:textId="77777777" w:rsidR="00480CD9" w:rsidRDefault="00480CD9" w:rsidP="00CB4BBD">
      <w:pPr>
        <w:pStyle w:val="Base"/>
      </w:pPr>
    </w:p>
    <w:p w14:paraId="626A9807" w14:textId="77777777" w:rsidR="00480CD9" w:rsidRPr="00A126CD" w:rsidRDefault="00480CD9" w:rsidP="00A126CD">
      <w:pPr>
        <w:pStyle w:val="Rule"/>
      </w:pPr>
      <w:r w:rsidRPr="00A126CD">
        <w:t>21 NCAC 39 .0101</w:t>
      </w:r>
      <w:r w:rsidRPr="00A126CD">
        <w:tab/>
        <w:t>DEFINITIONS</w:t>
      </w:r>
    </w:p>
    <w:p w14:paraId="2E573F0D" w14:textId="77777777" w:rsidR="00480CD9" w:rsidRPr="00A126CD" w:rsidRDefault="00480CD9" w:rsidP="00A126CD">
      <w:pPr>
        <w:pStyle w:val="Paragraph"/>
      </w:pPr>
      <w:r w:rsidRPr="00A126CD">
        <w:t>In addition to the terms defined in Article 5 of Chapter 90A of the General Statutes, the following definitions apply to the Rules in this Chapter:</w:t>
      </w:r>
    </w:p>
    <w:p w14:paraId="641AAEE3" w14:textId="77777777" w:rsidR="00480CD9" w:rsidRPr="00A126CD" w:rsidRDefault="00480CD9" w:rsidP="00A126CD">
      <w:pPr>
        <w:pStyle w:val="Item"/>
        <w:tabs>
          <w:tab w:val="clear" w:pos="1800"/>
        </w:tabs>
      </w:pPr>
      <w:r w:rsidRPr="00A126CD">
        <w:t>(1)</w:t>
      </w:r>
      <w:r w:rsidRPr="00A126CD">
        <w:tab/>
        <w:t>"Authorized On-Site Wastewater Evaluator" means the same as defined in G.S. 130A-336.2(a); hereafter referred to as "evaluator".</w:t>
      </w:r>
    </w:p>
    <w:p w14:paraId="6EB41A25" w14:textId="77777777" w:rsidR="00480CD9" w:rsidRPr="00A126CD" w:rsidRDefault="00480CD9" w:rsidP="00A126CD">
      <w:pPr>
        <w:pStyle w:val="Item"/>
        <w:tabs>
          <w:tab w:val="clear" w:pos="1800"/>
        </w:tabs>
      </w:pPr>
      <w:r w:rsidRPr="00A126CD">
        <w:t>(2)</w:t>
      </w:r>
      <w:r w:rsidRPr="00A126CD">
        <w:tab/>
        <w:t>"Building being constructed" means construction of a site-built single family residence constructed pursuant to Article 1, Chapter 87 of the N.C. General Statutes.</w:t>
      </w:r>
    </w:p>
    <w:p w14:paraId="0E5BFBEC" w14:textId="77777777" w:rsidR="00480CD9" w:rsidRPr="00A126CD" w:rsidRDefault="00480CD9" w:rsidP="00A126CD">
      <w:pPr>
        <w:pStyle w:val="Item"/>
        <w:tabs>
          <w:tab w:val="clear" w:pos="1800"/>
        </w:tabs>
      </w:pPr>
      <w:r w:rsidRPr="00A126CD">
        <w:t>(3)</w:t>
      </w:r>
      <w:r w:rsidRPr="00A126CD">
        <w:tab/>
        <w:t>"College course" means a semester unit or quarter unit-based instruction given at a college or university that is relevant to on-site wastewater contractor or inspector activities, and is pre-approved by the board as set out in Rule .0603 of this Chapter.</w:t>
      </w:r>
    </w:p>
    <w:p w14:paraId="79DC5796" w14:textId="77777777" w:rsidR="00480CD9" w:rsidRPr="00A126CD" w:rsidRDefault="00480CD9" w:rsidP="00A126CD">
      <w:pPr>
        <w:pStyle w:val="Item"/>
        <w:tabs>
          <w:tab w:val="clear" w:pos="1800"/>
        </w:tabs>
      </w:pPr>
      <w:r w:rsidRPr="00A126CD">
        <w:t>(4)</w:t>
      </w:r>
      <w:r w:rsidRPr="00A126CD">
        <w:tab/>
        <w:t>"Course or Activity" means any course or activity with a purpose and objective that maintains, improves, or expands skills and knowledge relevant to the practice of on-site wastewater contractor or inspector activities and pre-approved in accordance with G.S. 90A-79(b) and Rule .0602 of this Section.</w:t>
      </w:r>
    </w:p>
    <w:p w14:paraId="151900F1" w14:textId="77777777" w:rsidR="00480CD9" w:rsidRPr="00A126CD" w:rsidRDefault="00480CD9" w:rsidP="00A126CD">
      <w:pPr>
        <w:pStyle w:val="Item"/>
        <w:tabs>
          <w:tab w:val="clear" w:pos="1800"/>
        </w:tabs>
      </w:pPr>
      <w:r w:rsidRPr="00A126CD">
        <w:t>(5)</w:t>
      </w:r>
      <w:r w:rsidRPr="00A126CD">
        <w:tab/>
        <w:t>"Evaluation and findings" mean, at a minimum, the information required in G.S. 130A-335(e).</w:t>
      </w:r>
    </w:p>
    <w:p w14:paraId="7B45E34E" w14:textId="77777777" w:rsidR="00480CD9" w:rsidRPr="00A126CD" w:rsidRDefault="00480CD9" w:rsidP="00A126CD">
      <w:pPr>
        <w:pStyle w:val="Item"/>
        <w:tabs>
          <w:tab w:val="clear" w:pos="1800"/>
        </w:tabs>
      </w:pPr>
      <w:r w:rsidRPr="00A126CD">
        <w:t>(6)</w:t>
      </w:r>
      <w:r w:rsidRPr="00A126CD">
        <w:tab/>
        <w:t>"Licensed soil scientist" means an individual licensed in accordance with Chapter 89F of the North Carolina General Statutes.</w:t>
      </w:r>
    </w:p>
    <w:p w14:paraId="432E2BA9" w14:textId="77777777" w:rsidR="00480CD9" w:rsidRPr="00A126CD" w:rsidRDefault="00480CD9" w:rsidP="00A126CD">
      <w:pPr>
        <w:pStyle w:val="Item"/>
        <w:tabs>
          <w:tab w:val="clear" w:pos="1800"/>
        </w:tabs>
      </w:pPr>
      <w:r w:rsidRPr="00A126CD">
        <w:t>(7)</w:t>
      </w:r>
      <w:r w:rsidRPr="00A126CD">
        <w:tab/>
        <w:t>"Notice of Intent to Construct" means, at a minimum, that information required by G.S. 130A-336.2(b) and is provided as a form by the Department of Health and Human Services.</w:t>
      </w:r>
    </w:p>
    <w:p w14:paraId="5D4DC3D7" w14:textId="77777777" w:rsidR="00480CD9" w:rsidRPr="00A126CD" w:rsidRDefault="00480CD9" w:rsidP="00A126CD">
      <w:pPr>
        <w:pStyle w:val="Item"/>
        <w:tabs>
          <w:tab w:val="clear" w:pos="1800"/>
        </w:tabs>
      </w:pPr>
      <w:r w:rsidRPr="00A126CD">
        <w:t>(8)</w:t>
      </w:r>
      <w:r w:rsidRPr="00A126CD">
        <w:tab/>
        <w:t>"Personally supervise" means to direct and control all on-site wastewater contractor or inspector activities during the time those activities are being conducted.</w:t>
      </w:r>
    </w:p>
    <w:p w14:paraId="0B5EF9F5" w14:textId="77777777" w:rsidR="00480CD9" w:rsidRPr="00A126CD" w:rsidRDefault="00480CD9" w:rsidP="00A126CD">
      <w:pPr>
        <w:pStyle w:val="Item"/>
        <w:tabs>
          <w:tab w:val="clear" w:pos="1800"/>
        </w:tabs>
      </w:pPr>
      <w:r w:rsidRPr="00A126CD">
        <w:t>(9)</w:t>
      </w:r>
      <w:r w:rsidRPr="00A126CD">
        <w:tab/>
        <w:t xml:space="preserve">"Professional development hour" or "PDH" means an hour of instruction or presentation </w:t>
      </w:r>
      <w:r w:rsidRPr="00A126CD">
        <w:lastRenderedPageBreak/>
        <w:t>and is the basic unit of credit for all courses or activities related to satisfying continuing education requirements.</w:t>
      </w:r>
    </w:p>
    <w:p w14:paraId="55A7E03A" w14:textId="77777777" w:rsidR="00480CD9" w:rsidRPr="00A126CD" w:rsidRDefault="00480CD9" w:rsidP="00A126CD">
      <w:pPr>
        <w:pStyle w:val="Item"/>
        <w:tabs>
          <w:tab w:val="clear" w:pos="1800"/>
        </w:tabs>
      </w:pPr>
      <w:r w:rsidRPr="00A126CD">
        <w:t>(10)</w:t>
      </w:r>
      <w:r w:rsidRPr="00A126CD">
        <w:tab/>
        <w:t>"Repair" means construction activity or alteration to an existing on-site wastewater system that is necessary to comply with a Construction Authorization for a repair permit issued by the Local Health Department or through the Authorized On-Site Wastewater Evaluator option pursuant to G.S. 130A-336.2.</w:t>
      </w:r>
    </w:p>
    <w:p w14:paraId="24520210" w14:textId="77777777" w:rsidR="00480CD9" w:rsidRPr="00A126CD" w:rsidRDefault="00480CD9" w:rsidP="00A126CD">
      <w:pPr>
        <w:pStyle w:val="Item"/>
        <w:tabs>
          <w:tab w:val="clear" w:pos="1800"/>
        </w:tabs>
      </w:pPr>
      <w:r w:rsidRPr="00A126CD">
        <w:t>(11)</w:t>
      </w:r>
      <w:r w:rsidRPr="00A126CD">
        <w:tab/>
        <w:t>"Seal" means the seal required by G.S. 130A-336.2(d)(2) for certified Authorized On-Site Wastewater Evaluator.</w:t>
      </w:r>
    </w:p>
    <w:p w14:paraId="7925F65A" w14:textId="77777777" w:rsidR="00480CD9" w:rsidRPr="00A126CD" w:rsidRDefault="00480CD9" w:rsidP="00A126CD">
      <w:pPr>
        <w:pStyle w:val="Item"/>
        <w:tabs>
          <w:tab w:val="clear" w:pos="1800"/>
        </w:tabs>
      </w:pPr>
      <w:r w:rsidRPr="00A126CD">
        <w:t>(12)</w:t>
      </w:r>
      <w:r w:rsidRPr="00A126CD">
        <w:tab/>
        <w:t>"Subordinate" means the same as defined in G.S. 89F-3(10).</w:t>
      </w:r>
    </w:p>
    <w:p w14:paraId="4068D308" w14:textId="77777777" w:rsidR="00480CD9" w:rsidRPr="00A126CD" w:rsidRDefault="00480CD9" w:rsidP="00A126CD">
      <w:pPr>
        <w:pStyle w:val="Base"/>
      </w:pPr>
    </w:p>
    <w:p w14:paraId="1074A8F5" w14:textId="77777777" w:rsidR="00480CD9" w:rsidRPr="00A126CD" w:rsidRDefault="00480CD9" w:rsidP="00A126CD">
      <w:pPr>
        <w:pStyle w:val="History"/>
      </w:pPr>
      <w:r w:rsidRPr="00A126CD">
        <w:t>History Note:</w:t>
      </w:r>
      <w:r w:rsidRPr="00A126CD">
        <w:tab/>
        <w:t>Authority G.S. 90A-71; 90A-72; 90A-74; 130A-336.2;</w:t>
      </w:r>
    </w:p>
    <w:p w14:paraId="66828AAE" w14:textId="77777777" w:rsidR="00480CD9" w:rsidRPr="00A126CD" w:rsidRDefault="00480CD9" w:rsidP="00A126CD">
      <w:pPr>
        <w:pStyle w:val="HistoryAfter"/>
      </w:pPr>
      <w:r w:rsidRPr="00A126CD">
        <w:t>Eff. February 1, 2011;</w:t>
      </w:r>
    </w:p>
    <w:p w14:paraId="390F2095" w14:textId="77777777" w:rsidR="00480CD9" w:rsidRPr="00A126CD" w:rsidRDefault="00480CD9" w:rsidP="00A126CD">
      <w:pPr>
        <w:pStyle w:val="HistoryAfter"/>
      </w:pPr>
      <w:r w:rsidRPr="00A126CD">
        <w:t>Amended Eff. January 1, 2016; January 1, 2013;</w:t>
      </w:r>
    </w:p>
    <w:p w14:paraId="1461D923" w14:textId="77777777" w:rsidR="00480CD9" w:rsidRPr="00A126CD" w:rsidRDefault="00480CD9" w:rsidP="00A126CD">
      <w:pPr>
        <w:pStyle w:val="HistoryAfter"/>
      </w:pPr>
      <w:r w:rsidRPr="00A126CD">
        <w:t>Pursuant to G.S. 150B-21.3A, rule is necessary without substantive public interest Eff. January 9, 2018;</w:t>
      </w:r>
    </w:p>
    <w:p w14:paraId="08D3C180" w14:textId="77777777" w:rsidR="00480CD9" w:rsidRPr="00A126CD" w:rsidRDefault="00480CD9" w:rsidP="00A126CD">
      <w:pPr>
        <w:pStyle w:val="HistoryAfter"/>
      </w:pPr>
      <w:r w:rsidRPr="00A126CD">
        <w:t>Amended Eff. June 1, 2021.</w:t>
      </w:r>
    </w:p>
    <w:p w14:paraId="3EB2FE4D" w14:textId="77777777" w:rsidR="00480CD9" w:rsidRDefault="00480CD9" w:rsidP="00A126CD">
      <w:pPr>
        <w:pStyle w:val="Base"/>
      </w:pPr>
    </w:p>
    <w:p w14:paraId="73D2AFA7" w14:textId="77777777" w:rsidR="00480CD9" w:rsidRDefault="00480CD9" w:rsidP="00FD6390">
      <w:pPr>
        <w:pStyle w:val="Rule"/>
        <w:sectPr w:rsidR="00480CD9" w:rsidSect="001A41A4">
          <w:type w:val="continuous"/>
          <w:pgSz w:w="12240" w:h="15840"/>
          <w:pgMar w:top="360" w:right="720" w:bottom="360" w:left="720" w:header="360" w:footer="360" w:gutter="0"/>
          <w:cols w:num="2" w:space="360"/>
          <w:docGrid w:linePitch="360"/>
        </w:sectPr>
      </w:pPr>
    </w:p>
    <w:p w14:paraId="74A99825" w14:textId="77777777" w:rsidR="00480CD9" w:rsidRDefault="00480CD9" w:rsidP="00FD6390">
      <w:pPr>
        <w:pStyle w:val="Rule"/>
      </w:pPr>
    </w:p>
    <w:p w14:paraId="293EB4A9" w14:textId="77777777" w:rsidR="00480CD9" w:rsidRPr="00FD6390" w:rsidRDefault="00480CD9" w:rsidP="00FD6390">
      <w:pPr>
        <w:pStyle w:val="Rule"/>
      </w:pPr>
      <w:r w:rsidRPr="00FD6390">
        <w:t>21 NCAC 39 .0102</w:t>
      </w:r>
      <w:r w:rsidRPr="00FD6390">
        <w:tab/>
        <w:t>TYPES OF CERTIFICATION</w:t>
      </w:r>
    </w:p>
    <w:p w14:paraId="65A57C8D" w14:textId="77777777" w:rsidR="00480CD9" w:rsidRPr="00FD6390" w:rsidRDefault="00480CD9" w:rsidP="00FD6390">
      <w:pPr>
        <w:pStyle w:val="Paragraph"/>
      </w:pPr>
      <w:r w:rsidRPr="00FD6390">
        <w:t>(a)  The levels of certification for on-site wastewater contractors are as follows:</w:t>
      </w:r>
    </w:p>
    <w:p w14:paraId="18A8202A" w14:textId="77777777" w:rsidR="00480CD9" w:rsidRPr="00FD6390" w:rsidRDefault="00480CD9" w:rsidP="00FD6390">
      <w:pPr>
        <w:pStyle w:val="Base"/>
      </w:pPr>
    </w:p>
    <w:tbl>
      <w:tblPr>
        <w:tblW w:w="108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72"/>
        <w:gridCol w:w="9910"/>
      </w:tblGrid>
      <w:tr w:rsidR="00480CD9" w:rsidRPr="00FD6390" w14:paraId="7A06D2D6" w14:textId="77777777" w:rsidTr="00594015">
        <w:trPr>
          <w:trHeight w:hRule="exact" w:val="229"/>
        </w:trPr>
        <w:tc>
          <w:tcPr>
            <w:tcW w:w="972" w:type="dxa"/>
          </w:tcPr>
          <w:p w14:paraId="04E6B72A" w14:textId="77777777" w:rsidR="00480CD9" w:rsidRPr="00FD6390" w:rsidRDefault="00480CD9" w:rsidP="00FD6390">
            <w:pPr>
              <w:pStyle w:val="Paragraph"/>
              <w:jc w:val="center"/>
              <w:rPr>
                <w:iCs/>
              </w:rPr>
            </w:pPr>
            <w:r w:rsidRPr="00FD6390">
              <w:t>Level</w:t>
            </w:r>
          </w:p>
        </w:tc>
        <w:tc>
          <w:tcPr>
            <w:tcW w:w="9910" w:type="dxa"/>
          </w:tcPr>
          <w:p w14:paraId="220D79D0" w14:textId="77777777" w:rsidR="00480CD9" w:rsidRPr="00FD6390" w:rsidRDefault="00480CD9" w:rsidP="00FD6390">
            <w:pPr>
              <w:pStyle w:val="Paragraph"/>
              <w:jc w:val="center"/>
              <w:rPr>
                <w:iCs/>
              </w:rPr>
            </w:pPr>
            <w:r w:rsidRPr="00FD6390">
              <w:t>Description of Activities</w:t>
            </w:r>
          </w:p>
        </w:tc>
      </w:tr>
      <w:tr w:rsidR="00480CD9" w:rsidRPr="00FD6390" w14:paraId="1575EC5F" w14:textId="77777777" w:rsidTr="00594015">
        <w:trPr>
          <w:trHeight w:hRule="exact" w:val="229"/>
        </w:trPr>
        <w:tc>
          <w:tcPr>
            <w:tcW w:w="972" w:type="dxa"/>
          </w:tcPr>
          <w:p w14:paraId="72D3575F" w14:textId="77777777" w:rsidR="00480CD9" w:rsidRPr="00FD6390" w:rsidRDefault="00480CD9" w:rsidP="00FD6390">
            <w:pPr>
              <w:pStyle w:val="Base"/>
              <w:jc w:val="center"/>
              <w:rPr>
                <w:iCs/>
              </w:rPr>
            </w:pPr>
            <w:r w:rsidRPr="00FD6390">
              <w:t>I</w:t>
            </w:r>
          </w:p>
        </w:tc>
        <w:tc>
          <w:tcPr>
            <w:tcW w:w="9910" w:type="dxa"/>
          </w:tcPr>
          <w:p w14:paraId="30CBCCA0" w14:textId="77777777" w:rsidR="00480CD9" w:rsidRPr="00FD6390" w:rsidRDefault="00480CD9" w:rsidP="00FD6390">
            <w:pPr>
              <w:pStyle w:val="Paragraph"/>
            </w:pPr>
            <w:r w:rsidRPr="00FD6390">
              <w:t>Single Septic Tank, Conventional (Gravel) Gravity System</w:t>
            </w:r>
          </w:p>
        </w:tc>
      </w:tr>
      <w:tr w:rsidR="00480CD9" w:rsidRPr="00FD6390" w14:paraId="7D6136A3" w14:textId="77777777" w:rsidTr="00594015">
        <w:tc>
          <w:tcPr>
            <w:tcW w:w="972" w:type="dxa"/>
          </w:tcPr>
          <w:p w14:paraId="67F9AE9C" w14:textId="77777777" w:rsidR="00480CD9" w:rsidRPr="00FD6390" w:rsidRDefault="00480CD9" w:rsidP="00FD6390">
            <w:pPr>
              <w:pStyle w:val="Paragraph"/>
              <w:jc w:val="center"/>
              <w:rPr>
                <w:iCs/>
              </w:rPr>
            </w:pPr>
            <w:r w:rsidRPr="00FD6390">
              <w:t>II</w:t>
            </w:r>
          </w:p>
        </w:tc>
        <w:tc>
          <w:tcPr>
            <w:tcW w:w="9910" w:type="dxa"/>
          </w:tcPr>
          <w:p w14:paraId="70AC760E" w14:textId="77777777" w:rsidR="00480CD9" w:rsidRPr="00FD6390" w:rsidRDefault="00480CD9" w:rsidP="00FD6390">
            <w:pPr>
              <w:pStyle w:val="Base"/>
            </w:pPr>
            <w:r w:rsidRPr="00FD6390">
              <w:t>Grade I, plus:</w:t>
            </w:r>
          </w:p>
          <w:p w14:paraId="2339D9B2" w14:textId="77777777" w:rsidR="00480CD9" w:rsidRPr="00FD6390" w:rsidRDefault="00480CD9" w:rsidP="00FD6390">
            <w:pPr>
              <w:pStyle w:val="Paragraph"/>
            </w:pPr>
            <w:r w:rsidRPr="00FD6390">
              <w:t>Multiple tanks, Grease Traps, Single Pump or Single Siphon, Fill Systems, Sand Lined Trench, and any approved gravity or single pump dispersal system not specified in Grade Level III or Grade Level IV</w:t>
            </w:r>
          </w:p>
        </w:tc>
      </w:tr>
      <w:tr w:rsidR="00480CD9" w:rsidRPr="00FD6390" w14:paraId="10AFD441" w14:textId="77777777" w:rsidTr="00594015">
        <w:tc>
          <w:tcPr>
            <w:tcW w:w="972" w:type="dxa"/>
          </w:tcPr>
          <w:p w14:paraId="1579F52B" w14:textId="77777777" w:rsidR="00480CD9" w:rsidRPr="00FD6390" w:rsidRDefault="00480CD9" w:rsidP="00FD6390">
            <w:pPr>
              <w:pStyle w:val="Paragraph"/>
              <w:jc w:val="center"/>
              <w:rPr>
                <w:iCs/>
              </w:rPr>
            </w:pPr>
            <w:r w:rsidRPr="00FD6390">
              <w:t>III</w:t>
            </w:r>
          </w:p>
        </w:tc>
        <w:tc>
          <w:tcPr>
            <w:tcW w:w="9910" w:type="dxa"/>
          </w:tcPr>
          <w:p w14:paraId="02BF201B" w14:textId="77777777" w:rsidR="00480CD9" w:rsidRPr="00FD6390" w:rsidRDefault="00480CD9" w:rsidP="00FD6390">
            <w:pPr>
              <w:pStyle w:val="Base"/>
            </w:pPr>
            <w:r w:rsidRPr="00FD6390">
              <w:t>Grade II, plus:</w:t>
            </w:r>
          </w:p>
          <w:p w14:paraId="793F6919" w14:textId="77777777" w:rsidR="00480CD9" w:rsidRPr="00FD6390" w:rsidRDefault="00480CD9" w:rsidP="00FD6390">
            <w:pPr>
              <w:pStyle w:val="Paragraph"/>
            </w:pPr>
            <w:r w:rsidRPr="00FD6390">
              <w:t>Dual pumps or Dual Siphons, Systems of &gt;1500 gpd to &lt;3000 gpd, Low-Pressure Dispersal, Flow Equalization, and any system requiring ground water lowering with a pump</w:t>
            </w:r>
          </w:p>
        </w:tc>
      </w:tr>
      <w:tr w:rsidR="00480CD9" w:rsidRPr="00FD6390" w14:paraId="74773294" w14:textId="77777777" w:rsidTr="00594015">
        <w:tc>
          <w:tcPr>
            <w:tcW w:w="972" w:type="dxa"/>
          </w:tcPr>
          <w:p w14:paraId="446E88DF" w14:textId="77777777" w:rsidR="00480CD9" w:rsidRPr="00FD6390" w:rsidRDefault="00480CD9" w:rsidP="00FD6390">
            <w:pPr>
              <w:pStyle w:val="Paragraph"/>
              <w:jc w:val="center"/>
              <w:rPr>
                <w:iCs/>
              </w:rPr>
            </w:pPr>
            <w:r w:rsidRPr="00FD6390">
              <w:t>IV</w:t>
            </w:r>
          </w:p>
        </w:tc>
        <w:tc>
          <w:tcPr>
            <w:tcW w:w="9910" w:type="dxa"/>
          </w:tcPr>
          <w:p w14:paraId="5F85A2E2" w14:textId="77777777" w:rsidR="00480CD9" w:rsidRPr="00FD6390" w:rsidRDefault="00480CD9" w:rsidP="00FD6390">
            <w:pPr>
              <w:pStyle w:val="Base"/>
            </w:pPr>
            <w:r w:rsidRPr="00FD6390">
              <w:t>Grade III, plus:</w:t>
            </w:r>
          </w:p>
          <w:p w14:paraId="24C6AA12" w14:textId="77777777" w:rsidR="00480CD9" w:rsidRPr="00FD6390" w:rsidRDefault="00480CD9" w:rsidP="00FD6390">
            <w:pPr>
              <w:pStyle w:val="Paragraph"/>
            </w:pPr>
            <w:r w:rsidRPr="00FD6390">
              <w:t>Systems &gt;3000 gpd, Multiple Off-Site Systems, Industrial Process Wastewater, Residential Wastewater Treatment Systems (RWTS), TS-I and TS-II System, Drip Dispersal Systems, and Wastewater Reuse Systems or any Pretreatment Component.</w:t>
            </w:r>
          </w:p>
        </w:tc>
      </w:tr>
    </w:tbl>
    <w:p w14:paraId="1BDC40E4" w14:textId="77777777" w:rsidR="00480CD9" w:rsidRDefault="00480CD9" w:rsidP="00FD6390">
      <w:pPr>
        <w:pStyle w:val="Base"/>
        <w:sectPr w:rsidR="00480CD9" w:rsidSect="00594015">
          <w:type w:val="continuous"/>
          <w:pgSz w:w="12240" w:h="15840"/>
          <w:pgMar w:top="360" w:right="720" w:bottom="360" w:left="720" w:header="360" w:footer="360" w:gutter="0"/>
          <w:cols w:space="360"/>
          <w:docGrid w:linePitch="360"/>
        </w:sectPr>
      </w:pPr>
    </w:p>
    <w:p w14:paraId="57A85780" w14:textId="77777777" w:rsidR="004630F5" w:rsidRDefault="00480CD9" w:rsidP="00FD6390">
      <w:pPr>
        <w:pStyle w:val="Paragraph"/>
      </w:pPr>
      <w:r w:rsidRPr="00FD6390">
        <w:t>(b)  Inspectors are certified to inspect all on-site wastewater systems referenced in Paragraph (a).</w:t>
      </w:r>
    </w:p>
    <w:p w14:paraId="1E129F09" w14:textId="7309BD19" w:rsidR="00480CD9" w:rsidRPr="00FD6390" w:rsidRDefault="00480CD9" w:rsidP="00FD6390">
      <w:pPr>
        <w:pStyle w:val="Paragraph"/>
      </w:pPr>
      <w:r w:rsidRPr="00FD6390">
        <w:t>(c)  Evaluators shall be certified pursuant to G.S.</w:t>
      </w:r>
      <w:r>
        <w:t xml:space="preserve"> </w:t>
      </w:r>
      <w:r w:rsidRPr="00FD6390">
        <w:t>130A-336.2.</w:t>
      </w:r>
    </w:p>
    <w:p w14:paraId="4B6BDA76" w14:textId="77777777" w:rsidR="00480CD9" w:rsidRPr="00FD6390" w:rsidRDefault="00480CD9" w:rsidP="00FD6390">
      <w:pPr>
        <w:pStyle w:val="Base"/>
      </w:pPr>
    </w:p>
    <w:p w14:paraId="03A8B192" w14:textId="77777777" w:rsidR="00480CD9" w:rsidRPr="00FD6390" w:rsidRDefault="00480CD9" w:rsidP="00FD6390">
      <w:pPr>
        <w:pStyle w:val="History"/>
      </w:pPr>
      <w:r w:rsidRPr="00FD6390">
        <w:t>History Note:</w:t>
      </w:r>
      <w:r w:rsidRPr="00FD6390">
        <w:tab/>
        <w:t>Authority G.S. 90A-72; 90A-74; 90A-77; 130A-336.2;</w:t>
      </w:r>
    </w:p>
    <w:p w14:paraId="79B0D333" w14:textId="77777777" w:rsidR="00480CD9" w:rsidRPr="00FD6390" w:rsidRDefault="00480CD9" w:rsidP="00FD6390">
      <w:pPr>
        <w:pStyle w:val="HistoryAfter"/>
      </w:pPr>
      <w:r w:rsidRPr="00FD6390">
        <w:t>Eff. February 1, 2011;</w:t>
      </w:r>
    </w:p>
    <w:p w14:paraId="0FA34F54" w14:textId="77777777" w:rsidR="00480CD9" w:rsidRPr="00FD6390" w:rsidRDefault="00480CD9" w:rsidP="00FD6390">
      <w:pPr>
        <w:pStyle w:val="HistoryAfter"/>
      </w:pPr>
      <w:r w:rsidRPr="00FD6390">
        <w:t>Pursuant to G.S. 150B-21.3A, rule is necessary without substantive public interest Eff. January 9, 2018;</w:t>
      </w:r>
    </w:p>
    <w:p w14:paraId="0727107A" w14:textId="77777777" w:rsidR="00480CD9" w:rsidRPr="00FD6390" w:rsidRDefault="00480CD9" w:rsidP="00FD6390">
      <w:pPr>
        <w:pStyle w:val="HistoryAfter"/>
      </w:pPr>
      <w:r w:rsidRPr="00FD6390">
        <w:t>Amended Eff. June 1, 2021.</w:t>
      </w:r>
    </w:p>
    <w:p w14:paraId="00AFCC53" w14:textId="77777777" w:rsidR="00480CD9" w:rsidRDefault="00480CD9" w:rsidP="00FD6390">
      <w:pPr>
        <w:pStyle w:val="Base"/>
      </w:pPr>
    </w:p>
    <w:p w14:paraId="733E41E0" w14:textId="77777777" w:rsidR="00480CD9" w:rsidRPr="00E2604E" w:rsidRDefault="00480CD9" w:rsidP="00E2604E">
      <w:pPr>
        <w:pStyle w:val="Rule"/>
      </w:pPr>
      <w:r w:rsidRPr="00E2604E">
        <w:t>21 NCAC 39 .0201</w:t>
      </w:r>
      <w:r w:rsidRPr="00E2604E">
        <w:tab/>
        <w:t>APPLICATION REQUIREMENTS FOR CERTIFICATION</w:t>
      </w:r>
    </w:p>
    <w:p w14:paraId="36721148" w14:textId="77777777" w:rsidR="00480CD9" w:rsidRPr="00E2604E" w:rsidRDefault="00480CD9" w:rsidP="00E2604E">
      <w:pPr>
        <w:pStyle w:val="Paragraph"/>
      </w:pPr>
      <w:r w:rsidRPr="00E2604E">
        <w:t xml:space="preserve">(a)  Applications for certification shall be submitted on forms provided by the Board. </w:t>
      </w:r>
    </w:p>
    <w:p w14:paraId="510DD38B" w14:textId="77777777" w:rsidR="00480CD9" w:rsidRPr="00E2604E" w:rsidRDefault="00480CD9" w:rsidP="00E2604E">
      <w:pPr>
        <w:pStyle w:val="SubParagraph"/>
        <w:tabs>
          <w:tab w:val="clear" w:pos="1800"/>
        </w:tabs>
      </w:pPr>
      <w:r w:rsidRPr="00E2604E">
        <w:t>(1)</w:t>
      </w:r>
      <w:r w:rsidRPr="00E2604E">
        <w:tab/>
        <w:t>Applications for a contractor or inspector shall include:</w:t>
      </w:r>
    </w:p>
    <w:p w14:paraId="1A7953EA" w14:textId="77777777" w:rsidR="00480CD9" w:rsidRPr="00E2604E" w:rsidRDefault="00480CD9" w:rsidP="00E2604E">
      <w:pPr>
        <w:pStyle w:val="Part"/>
        <w:tabs>
          <w:tab w:val="clear" w:pos="2520"/>
        </w:tabs>
      </w:pPr>
      <w:r w:rsidRPr="00E2604E">
        <w:t>(A)</w:t>
      </w:r>
      <w:r w:rsidRPr="00E2604E">
        <w:tab/>
        <w:t>Applicant's name;</w:t>
      </w:r>
    </w:p>
    <w:p w14:paraId="3B94F85F" w14:textId="77777777" w:rsidR="00480CD9" w:rsidRPr="00E2604E" w:rsidRDefault="00480CD9" w:rsidP="00E2604E">
      <w:pPr>
        <w:pStyle w:val="Part"/>
        <w:tabs>
          <w:tab w:val="clear" w:pos="2520"/>
        </w:tabs>
      </w:pPr>
      <w:r w:rsidRPr="00E2604E">
        <w:t>(B)</w:t>
      </w:r>
      <w:r w:rsidRPr="00E2604E">
        <w:tab/>
        <w:t>Company address</w:t>
      </w:r>
      <w:r w:rsidRPr="00E2604E">
        <w:rPr>
          <w:bCs/>
        </w:rPr>
        <w:t>;</w:t>
      </w:r>
    </w:p>
    <w:p w14:paraId="5D092F79" w14:textId="77777777" w:rsidR="00480CD9" w:rsidRPr="00E2604E" w:rsidRDefault="00480CD9" w:rsidP="00E2604E">
      <w:pPr>
        <w:pStyle w:val="Part"/>
        <w:tabs>
          <w:tab w:val="clear" w:pos="2520"/>
        </w:tabs>
      </w:pPr>
      <w:r w:rsidRPr="00E2604E">
        <w:t>(C)</w:t>
      </w:r>
      <w:r w:rsidRPr="00E2604E">
        <w:tab/>
        <w:t>Phone number;</w:t>
      </w:r>
    </w:p>
    <w:p w14:paraId="446F226D" w14:textId="77777777" w:rsidR="00480CD9" w:rsidRPr="00E2604E" w:rsidRDefault="00480CD9" w:rsidP="00E2604E">
      <w:pPr>
        <w:pStyle w:val="Part"/>
        <w:tabs>
          <w:tab w:val="clear" w:pos="2520"/>
        </w:tabs>
      </w:pPr>
      <w:r w:rsidRPr="00E2604E">
        <w:t>(D)</w:t>
      </w:r>
      <w:r w:rsidRPr="00E2604E">
        <w:tab/>
        <w:t>Date of birth;</w:t>
      </w:r>
    </w:p>
    <w:p w14:paraId="768897E5" w14:textId="77777777" w:rsidR="00480CD9" w:rsidRPr="00E2604E" w:rsidRDefault="00480CD9" w:rsidP="00E2604E">
      <w:pPr>
        <w:pStyle w:val="Part"/>
        <w:tabs>
          <w:tab w:val="clear" w:pos="2520"/>
        </w:tabs>
      </w:pPr>
      <w:r w:rsidRPr="00E2604E">
        <w:t>(E)</w:t>
      </w:r>
      <w:r w:rsidRPr="00E2604E">
        <w:tab/>
        <w:t>Email address, if available;</w:t>
      </w:r>
    </w:p>
    <w:p w14:paraId="71382666" w14:textId="77777777" w:rsidR="00480CD9" w:rsidRPr="00E2604E" w:rsidRDefault="00480CD9" w:rsidP="00E2604E">
      <w:pPr>
        <w:pStyle w:val="Part"/>
        <w:tabs>
          <w:tab w:val="clear" w:pos="2520"/>
        </w:tabs>
      </w:pPr>
      <w:r w:rsidRPr="00E2604E">
        <w:t>(F)</w:t>
      </w:r>
      <w:r w:rsidRPr="00E2604E">
        <w:tab/>
        <w:t>Company or employer name and address;</w:t>
      </w:r>
    </w:p>
    <w:p w14:paraId="1225FACA" w14:textId="77777777" w:rsidR="00480CD9" w:rsidRPr="00E2604E" w:rsidRDefault="00480CD9" w:rsidP="00E2604E">
      <w:pPr>
        <w:pStyle w:val="Part"/>
        <w:tabs>
          <w:tab w:val="clear" w:pos="2520"/>
        </w:tabs>
      </w:pPr>
      <w:r w:rsidRPr="00E2604E">
        <w:t>(G)</w:t>
      </w:r>
      <w:r w:rsidRPr="00E2604E">
        <w:tab/>
        <w:t>Company phone number;</w:t>
      </w:r>
    </w:p>
    <w:p w14:paraId="5612C1DE" w14:textId="77777777" w:rsidR="00480CD9" w:rsidRPr="00E2604E" w:rsidRDefault="00480CD9" w:rsidP="00E2604E">
      <w:pPr>
        <w:pStyle w:val="Part"/>
        <w:tabs>
          <w:tab w:val="clear" w:pos="2520"/>
        </w:tabs>
      </w:pPr>
      <w:r w:rsidRPr="00E2604E">
        <w:t>(H)</w:t>
      </w:r>
      <w:r w:rsidRPr="00E2604E">
        <w:tab/>
        <w:t>County where company is located;</w:t>
      </w:r>
    </w:p>
    <w:p w14:paraId="28A43B1D" w14:textId="77777777" w:rsidR="00480CD9" w:rsidRPr="00E2604E" w:rsidRDefault="00480CD9" w:rsidP="00E2604E">
      <w:pPr>
        <w:pStyle w:val="Part"/>
        <w:tabs>
          <w:tab w:val="clear" w:pos="2520"/>
        </w:tabs>
      </w:pPr>
      <w:r w:rsidRPr="00E2604E">
        <w:t>(I)</w:t>
      </w:r>
      <w:r w:rsidRPr="00E2604E">
        <w:tab/>
        <w:t>If the certification is for contractor or inspector;</w:t>
      </w:r>
    </w:p>
    <w:p w14:paraId="3F7C9CBB" w14:textId="77777777" w:rsidR="00480CD9" w:rsidRPr="00E2604E" w:rsidRDefault="00480CD9" w:rsidP="00E2604E">
      <w:pPr>
        <w:pStyle w:val="Part"/>
        <w:tabs>
          <w:tab w:val="clear" w:pos="2520"/>
        </w:tabs>
      </w:pPr>
      <w:r w:rsidRPr="00E2604E">
        <w:t>(J)</w:t>
      </w:r>
      <w:r w:rsidRPr="00E2604E">
        <w:tab/>
        <w:t>The contractor certification level requested;</w:t>
      </w:r>
    </w:p>
    <w:p w14:paraId="2A957991" w14:textId="77777777" w:rsidR="00480CD9" w:rsidRPr="00E2604E" w:rsidRDefault="00480CD9" w:rsidP="00E2604E">
      <w:pPr>
        <w:pStyle w:val="Part"/>
        <w:tabs>
          <w:tab w:val="clear" w:pos="2520"/>
        </w:tabs>
      </w:pPr>
      <w:r w:rsidRPr="00E2604E">
        <w:t>(K)</w:t>
      </w:r>
      <w:r w:rsidRPr="00E2604E">
        <w:tab/>
        <w:t>Certification number, if renewal;</w:t>
      </w:r>
    </w:p>
    <w:p w14:paraId="43657C07" w14:textId="77777777" w:rsidR="00480CD9" w:rsidRPr="00E2604E" w:rsidRDefault="00480CD9" w:rsidP="00E2604E">
      <w:pPr>
        <w:pStyle w:val="Part"/>
        <w:tabs>
          <w:tab w:val="clear" w:pos="2520"/>
        </w:tabs>
      </w:pPr>
      <w:r w:rsidRPr="00E2604E">
        <w:t>(L)</w:t>
      </w:r>
      <w:r w:rsidRPr="00E2604E">
        <w:tab/>
        <w:t>Required certification fee or annual fee for level of certification;</w:t>
      </w:r>
    </w:p>
    <w:p w14:paraId="2753F5E8" w14:textId="77777777" w:rsidR="00480CD9" w:rsidRPr="00E2604E" w:rsidRDefault="00480CD9" w:rsidP="00E2604E">
      <w:pPr>
        <w:pStyle w:val="Part"/>
        <w:tabs>
          <w:tab w:val="clear" w:pos="2520"/>
        </w:tabs>
      </w:pPr>
      <w:r w:rsidRPr="00E2604E">
        <w:t>(M)</w:t>
      </w:r>
      <w:r w:rsidRPr="00E2604E">
        <w:tab/>
        <w:t xml:space="preserve">Dates, locations, hours, and providers of required education and training; </w:t>
      </w:r>
    </w:p>
    <w:p w14:paraId="5B0D8532" w14:textId="77777777" w:rsidR="00480CD9" w:rsidRPr="00E2604E" w:rsidRDefault="00480CD9" w:rsidP="00E2604E">
      <w:pPr>
        <w:pStyle w:val="Part"/>
        <w:tabs>
          <w:tab w:val="clear" w:pos="2520"/>
        </w:tabs>
      </w:pPr>
      <w:r w:rsidRPr="00E2604E">
        <w:t>(N)</w:t>
      </w:r>
      <w:r w:rsidRPr="00E2604E">
        <w:tab/>
        <w:t>Applicant signature; and</w:t>
      </w:r>
    </w:p>
    <w:p w14:paraId="30BBA6AE" w14:textId="77777777" w:rsidR="00480CD9" w:rsidRPr="00E2604E" w:rsidRDefault="00480CD9" w:rsidP="00E2604E">
      <w:pPr>
        <w:pStyle w:val="Part"/>
        <w:tabs>
          <w:tab w:val="clear" w:pos="2520"/>
        </w:tabs>
      </w:pPr>
      <w:r w:rsidRPr="00E2604E">
        <w:t>(O)</w:t>
      </w:r>
      <w:r w:rsidRPr="00E2604E">
        <w:tab/>
        <w:t>Social Security Number.</w:t>
      </w:r>
    </w:p>
    <w:p w14:paraId="29F6410C" w14:textId="77777777" w:rsidR="00480CD9" w:rsidRPr="00E2604E" w:rsidRDefault="00480CD9" w:rsidP="00E2604E">
      <w:pPr>
        <w:pStyle w:val="SubParagraph"/>
        <w:tabs>
          <w:tab w:val="clear" w:pos="1800"/>
        </w:tabs>
      </w:pPr>
      <w:r w:rsidRPr="00E2604E">
        <w:t>(2)</w:t>
      </w:r>
      <w:r w:rsidRPr="00E2604E">
        <w:tab/>
        <w:t>Applications for evaluator shall include:</w:t>
      </w:r>
    </w:p>
    <w:p w14:paraId="672A290C" w14:textId="77777777" w:rsidR="00480CD9" w:rsidRPr="00E2604E" w:rsidRDefault="00480CD9" w:rsidP="00E2604E">
      <w:pPr>
        <w:pStyle w:val="Part"/>
        <w:tabs>
          <w:tab w:val="clear" w:pos="2520"/>
        </w:tabs>
      </w:pPr>
      <w:r w:rsidRPr="00E2604E">
        <w:t>(A)</w:t>
      </w:r>
      <w:r w:rsidRPr="00E2604E">
        <w:tab/>
        <w:t>Applicant's name;</w:t>
      </w:r>
    </w:p>
    <w:p w14:paraId="57759A55" w14:textId="77777777" w:rsidR="00480CD9" w:rsidRPr="00E2604E" w:rsidRDefault="00480CD9" w:rsidP="00E2604E">
      <w:pPr>
        <w:pStyle w:val="Part"/>
        <w:tabs>
          <w:tab w:val="clear" w:pos="2520"/>
        </w:tabs>
      </w:pPr>
      <w:r w:rsidRPr="00E2604E">
        <w:t>(B)</w:t>
      </w:r>
      <w:r w:rsidRPr="00E2604E">
        <w:tab/>
        <w:t>Company address</w:t>
      </w:r>
      <w:r w:rsidRPr="00E2604E">
        <w:rPr>
          <w:bCs/>
        </w:rPr>
        <w:t>;</w:t>
      </w:r>
    </w:p>
    <w:p w14:paraId="55AE9B13" w14:textId="77777777" w:rsidR="00480CD9" w:rsidRPr="00E2604E" w:rsidRDefault="00480CD9" w:rsidP="00E2604E">
      <w:pPr>
        <w:pStyle w:val="Part"/>
        <w:tabs>
          <w:tab w:val="clear" w:pos="2520"/>
        </w:tabs>
      </w:pPr>
      <w:r w:rsidRPr="00E2604E">
        <w:t>(C)</w:t>
      </w:r>
      <w:r w:rsidRPr="00E2604E">
        <w:tab/>
        <w:t>Phone number;</w:t>
      </w:r>
    </w:p>
    <w:p w14:paraId="26800CD5" w14:textId="77777777" w:rsidR="00480CD9" w:rsidRPr="00E2604E" w:rsidRDefault="00480CD9" w:rsidP="00E2604E">
      <w:pPr>
        <w:pStyle w:val="Part"/>
        <w:tabs>
          <w:tab w:val="clear" w:pos="2520"/>
        </w:tabs>
      </w:pPr>
      <w:r w:rsidRPr="00E2604E">
        <w:t>(D)</w:t>
      </w:r>
      <w:r w:rsidRPr="00E2604E">
        <w:tab/>
        <w:t>Date of birth;</w:t>
      </w:r>
    </w:p>
    <w:p w14:paraId="1979148F" w14:textId="77777777" w:rsidR="00480CD9" w:rsidRPr="00E2604E" w:rsidRDefault="00480CD9" w:rsidP="00E2604E">
      <w:pPr>
        <w:pStyle w:val="Part"/>
        <w:tabs>
          <w:tab w:val="clear" w:pos="2520"/>
        </w:tabs>
      </w:pPr>
      <w:r w:rsidRPr="00E2604E">
        <w:t>(E)</w:t>
      </w:r>
      <w:r w:rsidRPr="00E2604E">
        <w:tab/>
        <w:t>Email address, if available;</w:t>
      </w:r>
    </w:p>
    <w:p w14:paraId="551668DF" w14:textId="77777777" w:rsidR="00480CD9" w:rsidRPr="00E2604E" w:rsidRDefault="00480CD9" w:rsidP="00E2604E">
      <w:pPr>
        <w:pStyle w:val="Part"/>
        <w:tabs>
          <w:tab w:val="clear" w:pos="2520"/>
        </w:tabs>
      </w:pPr>
      <w:r w:rsidRPr="00E2604E">
        <w:t>(F)</w:t>
      </w:r>
      <w:r w:rsidRPr="00E2604E">
        <w:tab/>
        <w:t>Company or employer name and address;</w:t>
      </w:r>
    </w:p>
    <w:p w14:paraId="57C21252" w14:textId="77777777" w:rsidR="00480CD9" w:rsidRPr="00E2604E" w:rsidRDefault="00480CD9" w:rsidP="00E2604E">
      <w:pPr>
        <w:pStyle w:val="Part"/>
        <w:tabs>
          <w:tab w:val="clear" w:pos="2520"/>
        </w:tabs>
      </w:pPr>
      <w:r w:rsidRPr="00E2604E">
        <w:t>(G)</w:t>
      </w:r>
      <w:r w:rsidRPr="00E2604E">
        <w:tab/>
        <w:t>Company phone number;</w:t>
      </w:r>
    </w:p>
    <w:p w14:paraId="4B45AF6D" w14:textId="77777777" w:rsidR="00480CD9" w:rsidRPr="00E2604E" w:rsidRDefault="00480CD9" w:rsidP="00E2604E">
      <w:pPr>
        <w:pStyle w:val="Part"/>
        <w:tabs>
          <w:tab w:val="clear" w:pos="2520"/>
        </w:tabs>
      </w:pPr>
      <w:r w:rsidRPr="00E2604E">
        <w:t>(H)</w:t>
      </w:r>
      <w:r w:rsidRPr="00E2604E">
        <w:tab/>
        <w:t>County where company is located;</w:t>
      </w:r>
    </w:p>
    <w:p w14:paraId="4B67C80E" w14:textId="77777777" w:rsidR="00480CD9" w:rsidRPr="00E2604E" w:rsidRDefault="00480CD9" w:rsidP="00E2604E">
      <w:pPr>
        <w:pStyle w:val="Part"/>
        <w:tabs>
          <w:tab w:val="clear" w:pos="2520"/>
        </w:tabs>
      </w:pPr>
      <w:r w:rsidRPr="00E2604E">
        <w:t>(I)</w:t>
      </w:r>
      <w:r w:rsidRPr="00E2604E">
        <w:tab/>
        <w:t>Required certification fee;</w:t>
      </w:r>
    </w:p>
    <w:p w14:paraId="6772AAA8" w14:textId="77777777" w:rsidR="00480CD9" w:rsidRPr="00E2604E" w:rsidRDefault="00480CD9" w:rsidP="00E2604E">
      <w:pPr>
        <w:pStyle w:val="Part"/>
        <w:tabs>
          <w:tab w:val="clear" w:pos="2520"/>
        </w:tabs>
      </w:pPr>
      <w:r w:rsidRPr="00E2604E">
        <w:t>(J)</w:t>
      </w:r>
      <w:r w:rsidRPr="00E2604E">
        <w:tab/>
        <w:t>Dates, locations, hours, providers, and completion certificate that includes the required Board-approved evaluator course;</w:t>
      </w:r>
    </w:p>
    <w:p w14:paraId="3509EC9D" w14:textId="77777777" w:rsidR="00480CD9" w:rsidRPr="00E2604E" w:rsidRDefault="00480CD9" w:rsidP="00E2604E">
      <w:pPr>
        <w:pStyle w:val="Part"/>
        <w:tabs>
          <w:tab w:val="clear" w:pos="2520"/>
        </w:tabs>
      </w:pPr>
      <w:r w:rsidRPr="00E2604E">
        <w:t>(K)</w:t>
      </w:r>
      <w:r w:rsidRPr="00E2604E">
        <w:tab/>
        <w:t>Copy of current Errors and Omission Policy declaration page,</w:t>
      </w:r>
      <w:r>
        <w:t xml:space="preserve"> </w:t>
      </w:r>
      <w:r w:rsidRPr="00E2604E">
        <w:t>as required by G.S. 130A-336.2;</w:t>
      </w:r>
    </w:p>
    <w:p w14:paraId="58C706FE" w14:textId="77777777" w:rsidR="00480CD9" w:rsidRPr="00E2604E" w:rsidRDefault="00480CD9" w:rsidP="00E2604E">
      <w:pPr>
        <w:pStyle w:val="Part"/>
        <w:tabs>
          <w:tab w:val="clear" w:pos="2520"/>
        </w:tabs>
      </w:pPr>
      <w:r w:rsidRPr="00E2604E">
        <w:lastRenderedPageBreak/>
        <w:t>(L)</w:t>
      </w:r>
      <w:r w:rsidRPr="00E2604E">
        <w:tab/>
        <w:t>Copy of current General Liability Policy declarations page,</w:t>
      </w:r>
      <w:r>
        <w:t xml:space="preserve"> </w:t>
      </w:r>
      <w:r w:rsidRPr="00E2604E">
        <w:t>as required by G.S. 130A-336.2;</w:t>
      </w:r>
    </w:p>
    <w:p w14:paraId="666434CF" w14:textId="77777777" w:rsidR="00480CD9" w:rsidRPr="00E2604E" w:rsidRDefault="00480CD9" w:rsidP="00E2604E">
      <w:pPr>
        <w:pStyle w:val="Part"/>
        <w:tabs>
          <w:tab w:val="clear" w:pos="2520"/>
        </w:tabs>
      </w:pPr>
      <w:r w:rsidRPr="00E2604E">
        <w:t>(M)</w:t>
      </w:r>
      <w:r w:rsidRPr="00E2604E">
        <w:tab/>
        <w:t>Copy of current Soil Scientist License pursuant to Chapter 89F;</w:t>
      </w:r>
    </w:p>
    <w:p w14:paraId="2D4AD0AD" w14:textId="77777777" w:rsidR="00480CD9" w:rsidRPr="00E2604E" w:rsidRDefault="00480CD9" w:rsidP="00E2604E">
      <w:pPr>
        <w:pStyle w:val="Part"/>
        <w:tabs>
          <w:tab w:val="clear" w:pos="2520"/>
        </w:tabs>
      </w:pPr>
      <w:r w:rsidRPr="00E2604E">
        <w:t>(N)</w:t>
      </w:r>
      <w:r w:rsidRPr="00E2604E">
        <w:tab/>
        <w:t>Verification of minimum of five years' experience in on-site wastewater soil science;</w:t>
      </w:r>
    </w:p>
    <w:p w14:paraId="2A3450C5" w14:textId="77777777" w:rsidR="00480CD9" w:rsidRPr="00E2604E" w:rsidRDefault="00480CD9" w:rsidP="00E2604E">
      <w:pPr>
        <w:pStyle w:val="Part"/>
        <w:tabs>
          <w:tab w:val="clear" w:pos="2520"/>
        </w:tabs>
      </w:pPr>
      <w:r w:rsidRPr="00E2604E">
        <w:t>(O)</w:t>
      </w:r>
      <w:r w:rsidRPr="00E2604E">
        <w:tab/>
        <w:t>Applicant signature; and</w:t>
      </w:r>
    </w:p>
    <w:p w14:paraId="340B59D4" w14:textId="77777777" w:rsidR="00480CD9" w:rsidRPr="00E2604E" w:rsidRDefault="00480CD9" w:rsidP="00E2604E">
      <w:pPr>
        <w:pStyle w:val="Part"/>
        <w:tabs>
          <w:tab w:val="clear" w:pos="2520"/>
        </w:tabs>
      </w:pPr>
      <w:r w:rsidRPr="00E2604E">
        <w:t>(P)</w:t>
      </w:r>
      <w:r w:rsidRPr="00E2604E">
        <w:tab/>
        <w:t>Social Security Number.</w:t>
      </w:r>
    </w:p>
    <w:p w14:paraId="3281DFB3" w14:textId="77777777" w:rsidR="00480CD9" w:rsidRPr="00E2604E" w:rsidRDefault="00480CD9" w:rsidP="00E2604E">
      <w:pPr>
        <w:pStyle w:val="Paragraph"/>
      </w:pPr>
      <w:r w:rsidRPr="00E2604E">
        <w:t>(b)  Applications for renewal shall be submitted annually on forms provided by the Board and shall include:</w:t>
      </w:r>
    </w:p>
    <w:p w14:paraId="3B6FAD05" w14:textId="77777777" w:rsidR="00480CD9" w:rsidRPr="00E2604E" w:rsidRDefault="00480CD9" w:rsidP="00E2604E">
      <w:pPr>
        <w:pStyle w:val="SubParagraph"/>
        <w:tabs>
          <w:tab w:val="clear" w:pos="1800"/>
        </w:tabs>
      </w:pPr>
      <w:r w:rsidRPr="00E2604E">
        <w:t>(1)</w:t>
      </w:r>
      <w:r w:rsidRPr="00E2604E">
        <w:tab/>
        <w:t>Certification holder's name;</w:t>
      </w:r>
    </w:p>
    <w:p w14:paraId="464D6E3C" w14:textId="77777777" w:rsidR="00480CD9" w:rsidRPr="00E2604E" w:rsidRDefault="00480CD9" w:rsidP="00E2604E">
      <w:pPr>
        <w:pStyle w:val="SubParagraph"/>
        <w:tabs>
          <w:tab w:val="clear" w:pos="1800"/>
        </w:tabs>
      </w:pPr>
      <w:r w:rsidRPr="00E2604E">
        <w:t>(2)</w:t>
      </w:r>
      <w:r w:rsidRPr="00E2604E">
        <w:tab/>
        <w:t>Company name;</w:t>
      </w:r>
    </w:p>
    <w:p w14:paraId="238AD056" w14:textId="77777777" w:rsidR="00480CD9" w:rsidRPr="00E2604E" w:rsidRDefault="00480CD9" w:rsidP="00E2604E">
      <w:pPr>
        <w:pStyle w:val="SubParagraph"/>
        <w:tabs>
          <w:tab w:val="clear" w:pos="1800"/>
        </w:tabs>
        <w:rPr>
          <w:bCs/>
        </w:rPr>
      </w:pPr>
      <w:r w:rsidRPr="00E2604E">
        <w:t>(3)</w:t>
      </w:r>
      <w:r w:rsidRPr="00E2604E">
        <w:tab/>
        <w:t>Company address</w:t>
      </w:r>
      <w:r w:rsidRPr="00E2604E">
        <w:rPr>
          <w:bCs/>
        </w:rPr>
        <w:t>;</w:t>
      </w:r>
    </w:p>
    <w:p w14:paraId="1F67333C" w14:textId="77777777" w:rsidR="00480CD9" w:rsidRPr="00E2604E" w:rsidRDefault="00480CD9" w:rsidP="00E2604E">
      <w:pPr>
        <w:pStyle w:val="SubParagraph"/>
        <w:tabs>
          <w:tab w:val="clear" w:pos="1800"/>
        </w:tabs>
      </w:pPr>
      <w:r w:rsidRPr="00E2604E">
        <w:t>(4)</w:t>
      </w:r>
      <w:r w:rsidRPr="00E2604E">
        <w:tab/>
        <w:t>Certification number(s)</w:t>
      </w:r>
    </w:p>
    <w:p w14:paraId="55253CEB" w14:textId="77777777" w:rsidR="00480CD9" w:rsidRPr="00E2604E" w:rsidRDefault="00480CD9" w:rsidP="00E2604E">
      <w:pPr>
        <w:pStyle w:val="SubParagraph"/>
        <w:tabs>
          <w:tab w:val="clear" w:pos="1800"/>
        </w:tabs>
      </w:pPr>
      <w:r w:rsidRPr="00E2604E">
        <w:t>(5)</w:t>
      </w:r>
      <w:r w:rsidRPr="00E2604E">
        <w:tab/>
        <w:t>Copy of required continuing education</w:t>
      </w:r>
      <w:r>
        <w:t xml:space="preserve"> </w:t>
      </w:r>
      <w:r w:rsidRPr="00E2604E">
        <w:t>documentation;</w:t>
      </w:r>
    </w:p>
    <w:p w14:paraId="109EDF16" w14:textId="77777777" w:rsidR="00480CD9" w:rsidRPr="00E2604E" w:rsidRDefault="00480CD9" w:rsidP="00E2604E">
      <w:pPr>
        <w:pStyle w:val="SubParagraph"/>
        <w:tabs>
          <w:tab w:val="clear" w:pos="1800"/>
        </w:tabs>
      </w:pPr>
      <w:r w:rsidRPr="00E2604E">
        <w:t>(6)</w:t>
      </w:r>
      <w:r w:rsidRPr="00E2604E">
        <w:tab/>
        <w:t>Annual renewal fee;</w:t>
      </w:r>
    </w:p>
    <w:p w14:paraId="39E10F0E" w14:textId="77777777" w:rsidR="00480CD9" w:rsidRPr="00E2604E" w:rsidRDefault="00480CD9" w:rsidP="00E2604E">
      <w:pPr>
        <w:pStyle w:val="SubParagraph"/>
        <w:tabs>
          <w:tab w:val="clear" w:pos="1800"/>
        </w:tabs>
      </w:pPr>
      <w:r w:rsidRPr="00E2604E">
        <w:t>(7)</w:t>
      </w:r>
      <w:r w:rsidRPr="00E2604E">
        <w:tab/>
        <w:t>Current copies of all required insurance declarations pages;</w:t>
      </w:r>
    </w:p>
    <w:p w14:paraId="0A0B718B" w14:textId="77777777" w:rsidR="00480CD9" w:rsidRPr="00E2604E" w:rsidRDefault="00480CD9" w:rsidP="00E2604E">
      <w:pPr>
        <w:pStyle w:val="SubParagraph"/>
        <w:tabs>
          <w:tab w:val="clear" w:pos="1800"/>
        </w:tabs>
      </w:pPr>
      <w:r w:rsidRPr="00E2604E">
        <w:t>(8)</w:t>
      </w:r>
      <w:r w:rsidRPr="00E2604E">
        <w:tab/>
        <w:t>Evaluators will also submit current copy of LSS license; and</w:t>
      </w:r>
    </w:p>
    <w:p w14:paraId="740F92B9" w14:textId="77777777" w:rsidR="00480CD9" w:rsidRPr="00E2604E" w:rsidRDefault="00480CD9" w:rsidP="00E2604E">
      <w:pPr>
        <w:pStyle w:val="SubParagraph"/>
        <w:tabs>
          <w:tab w:val="clear" w:pos="1800"/>
        </w:tabs>
      </w:pPr>
      <w:r w:rsidRPr="00E2604E">
        <w:t>(9)</w:t>
      </w:r>
      <w:r w:rsidRPr="00E2604E">
        <w:tab/>
        <w:t>Applicant signature.</w:t>
      </w:r>
    </w:p>
    <w:p w14:paraId="147CAA03" w14:textId="77777777" w:rsidR="00480CD9" w:rsidRPr="00E2604E" w:rsidRDefault="00480CD9" w:rsidP="00E2604E">
      <w:pPr>
        <w:pStyle w:val="Paragraph"/>
      </w:pPr>
      <w:r w:rsidRPr="00E2604E">
        <w:t>(c)  Incomplete applications and applications not accompanied by the fee as set forth in Rule .0301 of this Chapter shall not be processed and shall be returned to the applicant.</w:t>
      </w:r>
    </w:p>
    <w:p w14:paraId="0D92F0A9" w14:textId="77777777" w:rsidR="00480CD9" w:rsidRPr="00E2604E" w:rsidRDefault="00480CD9" w:rsidP="00E2604E">
      <w:pPr>
        <w:pStyle w:val="Paragraph"/>
      </w:pPr>
      <w:r w:rsidRPr="00E2604E">
        <w:t>(d)  Upon approval of an application pursuant to the requirements of this Chapter, the Board shall schedule an applicant to take the required examination.</w:t>
      </w:r>
    </w:p>
    <w:p w14:paraId="59274661" w14:textId="77777777" w:rsidR="00480CD9" w:rsidRPr="00E2604E" w:rsidRDefault="00480CD9" w:rsidP="00E2604E">
      <w:pPr>
        <w:pStyle w:val="Paragraph"/>
      </w:pPr>
      <w:r w:rsidRPr="00E2604E">
        <w:t>(e)  The Board may request verification of education and training.</w:t>
      </w:r>
    </w:p>
    <w:p w14:paraId="52C3DFEA" w14:textId="77777777" w:rsidR="00480CD9" w:rsidRPr="00E2604E" w:rsidRDefault="00480CD9" w:rsidP="00E2604E">
      <w:pPr>
        <w:pStyle w:val="Paragraph"/>
      </w:pPr>
      <w:r w:rsidRPr="00E2604E">
        <w:t>(f)  All certified contractors, inspectors, or evaluators shall submit a renewal application by November 15 of each year. If a renewal applicant's renewal application is not received by the Board until after December 31 of that calendar year, the renewal applicant shall pay a late fee of twenty-five dollars ($25.00) in accordance with G.S. 90A-78(b). If a renewal application is received by the Board after December 31, it will not be processed until the late fee is received.</w:t>
      </w:r>
    </w:p>
    <w:p w14:paraId="3F71E455" w14:textId="77777777" w:rsidR="00480CD9" w:rsidRPr="00E2604E" w:rsidRDefault="00480CD9" w:rsidP="00E2604E">
      <w:pPr>
        <w:pStyle w:val="Paragraph"/>
      </w:pPr>
      <w:r w:rsidRPr="00E2604E">
        <w:t>(g)  If the renewal application is postmarked more than 90 days after December 31, the person must meet the requirements for re-certification.</w:t>
      </w:r>
    </w:p>
    <w:p w14:paraId="0F515FEE" w14:textId="77777777" w:rsidR="00480CD9" w:rsidRPr="00E2604E" w:rsidRDefault="00480CD9" w:rsidP="00E2604E">
      <w:pPr>
        <w:pStyle w:val="Paragraph"/>
      </w:pPr>
      <w:r w:rsidRPr="00E2604E">
        <w:t>(h)  Applications for new certifications requiring testing pursuant to G.S. 90A-77 must be received by the Board at least 15 days prior to the scheduled date of the examination.</w:t>
      </w:r>
    </w:p>
    <w:p w14:paraId="3FD9F924" w14:textId="77777777" w:rsidR="00480CD9" w:rsidRPr="00E2604E" w:rsidRDefault="00480CD9" w:rsidP="00E2604E">
      <w:pPr>
        <w:pStyle w:val="Paragraph"/>
      </w:pPr>
      <w:r w:rsidRPr="00E2604E">
        <w:t>(i)  Any person requesting a certification level upgrade shall submit a request in writing and pay the difference in</w:t>
      </w:r>
      <w:r>
        <w:t xml:space="preserve"> </w:t>
      </w:r>
      <w:r w:rsidRPr="00E2604E">
        <w:t>the fees set forth in Rule .0301 of this Chapter. Requests must be received no less than 24 hours prior to the scheduled date of the examination.</w:t>
      </w:r>
    </w:p>
    <w:p w14:paraId="28379F17" w14:textId="77777777" w:rsidR="00480CD9" w:rsidRPr="00E2604E" w:rsidRDefault="00480CD9" w:rsidP="00E2604E">
      <w:pPr>
        <w:pStyle w:val="Paragraph"/>
      </w:pPr>
      <w:r w:rsidRPr="00E2604E">
        <w:t>(j)  In cases where the applicant is ineligible for examination for failure to meet the requirements set forth in Rules and statutes, the applicant shall be notified by letter and advised of the reason for ineligibility.</w:t>
      </w:r>
    </w:p>
    <w:p w14:paraId="78DEF3FE" w14:textId="77777777" w:rsidR="00480CD9" w:rsidRPr="00E2604E" w:rsidRDefault="00480CD9" w:rsidP="00E2604E">
      <w:pPr>
        <w:pStyle w:val="Paragraph"/>
      </w:pPr>
      <w:r w:rsidRPr="00E2604E">
        <w:t>(k)  Applicants who have supplied false information must wait 12 months before resubmitting an application for certification or renewal and must forfeit all fees paid.</w:t>
      </w:r>
    </w:p>
    <w:p w14:paraId="1C4351C9" w14:textId="77777777" w:rsidR="00480CD9" w:rsidRPr="00E2604E" w:rsidRDefault="00480CD9" w:rsidP="00E2604E">
      <w:pPr>
        <w:pStyle w:val="Base"/>
      </w:pPr>
    </w:p>
    <w:p w14:paraId="5DA53EE5" w14:textId="77777777" w:rsidR="00480CD9" w:rsidRPr="00E2604E" w:rsidRDefault="00480CD9" w:rsidP="00E2604E">
      <w:pPr>
        <w:pStyle w:val="History"/>
      </w:pPr>
      <w:r w:rsidRPr="00E2604E">
        <w:t>History Note:</w:t>
      </w:r>
      <w:r w:rsidRPr="00E2604E">
        <w:tab/>
        <w:t>Authority G.S. 90A-72; 90A-74; 90A-77; 90A-78; 130A-336.2;</w:t>
      </w:r>
    </w:p>
    <w:p w14:paraId="276ABDD8" w14:textId="77777777" w:rsidR="00480CD9" w:rsidRPr="00E2604E" w:rsidRDefault="00480CD9" w:rsidP="00E2604E">
      <w:pPr>
        <w:pStyle w:val="HistoryAfter"/>
      </w:pPr>
      <w:r w:rsidRPr="00E2604E">
        <w:t>Eff. February 1, 2011;</w:t>
      </w:r>
    </w:p>
    <w:p w14:paraId="4501DB77" w14:textId="77777777" w:rsidR="00480CD9" w:rsidRPr="00E2604E" w:rsidRDefault="00480CD9" w:rsidP="00E2604E">
      <w:pPr>
        <w:pStyle w:val="HistoryAfter"/>
      </w:pPr>
      <w:r w:rsidRPr="00E2604E">
        <w:t>Pursuant to G.S. 150B-21.3A, rule is necessary without substantive public interest Eff. January 9, 2018;</w:t>
      </w:r>
    </w:p>
    <w:p w14:paraId="734D2F75" w14:textId="77777777" w:rsidR="00480CD9" w:rsidRPr="00E2604E" w:rsidRDefault="00480CD9" w:rsidP="00E2604E">
      <w:pPr>
        <w:pStyle w:val="HistoryAfter"/>
      </w:pPr>
      <w:r w:rsidRPr="00E2604E">
        <w:t>Amended Eff. June 1, 2021.</w:t>
      </w:r>
    </w:p>
    <w:p w14:paraId="6CE54A5B" w14:textId="77777777" w:rsidR="00480CD9" w:rsidRPr="006D162B" w:rsidRDefault="00480CD9" w:rsidP="006D162B">
      <w:pPr>
        <w:pStyle w:val="Base"/>
      </w:pPr>
    </w:p>
    <w:p w14:paraId="33627634" w14:textId="77777777" w:rsidR="00480CD9" w:rsidRPr="004477DC" w:rsidRDefault="00480CD9" w:rsidP="004477DC">
      <w:pPr>
        <w:pStyle w:val="Rule"/>
      </w:pPr>
      <w:r w:rsidRPr="004477DC">
        <w:t>21 NCAC 39 .0301</w:t>
      </w:r>
      <w:r w:rsidRPr="004477DC">
        <w:tab/>
        <w:t>SCHEDULE OF CERTIFICATION FEES</w:t>
      </w:r>
    </w:p>
    <w:p w14:paraId="635D6727" w14:textId="77777777" w:rsidR="00480CD9" w:rsidRPr="004477DC" w:rsidRDefault="00480CD9" w:rsidP="004477DC">
      <w:pPr>
        <w:pStyle w:val="Paragraph"/>
      </w:pPr>
      <w:r w:rsidRPr="004477DC">
        <w:t>(a)  Application fees are as follows:</w:t>
      </w:r>
    </w:p>
    <w:p w14:paraId="114B4133" w14:textId="77777777" w:rsidR="00480CD9" w:rsidRPr="004477DC" w:rsidRDefault="00480CD9" w:rsidP="004477DC">
      <w:pPr>
        <w:pStyle w:val="Base"/>
      </w:pPr>
    </w:p>
    <w:tbl>
      <w:tblPr>
        <w:tblW w:w="49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12"/>
        <w:gridCol w:w="1219"/>
        <w:gridCol w:w="1117"/>
      </w:tblGrid>
      <w:tr w:rsidR="00480CD9" w:rsidRPr="004477DC" w14:paraId="4A09228E" w14:textId="77777777" w:rsidTr="006D162B">
        <w:trPr>
          <w:trHeight w:val="210"/>
        </w:trPr>
        <w:tc>
          <w:tcPr>
            <w:tcW w:w="2612" w:type="dxa"/>
          </w:tcPr>
          <w:p w14:paraId="0F1108F0" w14:textId="77777777" w:rsidR="00480CD9" w:rsidRPr="004477DC" w:rsidRDefault="00480CD9" w:rsidP="004477DC">
            <w:r w:rsidRPr="004477DC">
              <w:rPr>
                <w:kern w:val="0"/>
              </w:rPr>
              <w:t>Grade Level</w:t>
            </w:r>
          </w:p>
        </w:tc>
        <w:tc>
          <w:tcPr>
            <w:tcW w:w="1219" w:type="dxa"/>
          </w:tcPr>
          <w:p w14:paraId="1B9096A3" w14:textId="77777777" w:rsidR="00480CD9" w:rsidRPr="004477DC" w:rsidRDefault="00480CD9" w:rsidP="004477DC">
            <w:r w:rsidRPr="004477DC">
              <w:rPr>
                <w:kern w:val="0"/>
              </w:rPr>
              <w:t>Initial Fee</w:t>
            </w:r>
          </w:p>
        </w:tc>
        <w:tc>
          <w:tcPr>
            <w:tcW w:w="1117" w:type="dxa"/>
          </w:tcPr>
          <w:p w14:paraId="14EFAE94" w14:textId="77777777" w:rsidR="00480CD9" w:rsidRPr="004477DC" w:rsidRDefault="00480CD9" w:rsidP="004477DC">
            <w:r w:rsidRPr="004477DC">
              <w:rPr>
                <w:kern w:val="0"/>
              </w:rPr>
              <w:t>Renewal Fee</w:t>
            </w:r>
          </w:p>
        </w:tc>
      </w:tr>
      <w:tr w:rsidR="00480CD9" w:rsidRPr="004477DC" w14:paraId="79B94308" w14:textId="77777777" w:rsidTr="006D162B">
        <w:trPr>
          <w:trHeight w:val="221"/>
        </w:trPr>
        <w:tc>
          <w:tcPr>
            <w:tcW w:w="2612" w:type="dxa"/>
          </w:tcPr>
          <w:p w14:paraId="5B7F83AA" w14:textId="77777777" w:rsidR="00480CD9" w:rsidRPr="004477DC" w:rsidRDefault="00480CD9" w:rsidP="004477DC">
            <w:pPr>
              <w:pStyle w:val="Base"/>
            </w:pPr>
            <w:r w:rsidRPr="004477DC">
              <w:t>I</w:t>
            </w:r>
          </w:p>
        </w:tc>
        <w:tc>
          <w:tcPr>
            <w:tcW w:w="1219" w:type="dxa"/>
          </w:tcPr>
          <w:p w14:paraId="45EB080B" w14:textId="77777777" w:rsidR="00480CD9" w:rsidRPr="004477DC" w:rsidRDefault="00480CD9" w:rsidP="004477DC">
            <w:r w:rsidRPr="004477DC">
              <w:rPr>
                <w:kern w:val="0"/>
              </w:rPr>
              <w:t>$150.00</w:t>
            </w:r>
          </w:p>
        </w:tc>
        <w:tc>
          <w:tcPr>
            <w:tcW w:w="1117" w:type="dxa"/>
          </w:tcPr>
          <w:p w14:paraId="64A06E6D" w14:textId="77777777" w:rsidR="00480CD9" w:rsidRPr="004477DC" w:rsidRDefault="00480CD9" w:rsidP="004477DC">
            <w:r w:rsidRPr="004477DC">
              <w:rPr>
                <w:kern w:val="0"/>
              </w:rPr>
              <w:t>$75.00</w:t>
            </w:r>
          </w:p>
        </w:tc>
      </w:tr>
      <w:tr w:rsidR="00480CD9" w:rsidRPr="004477DC" w14:paraId="0CFEA7C8" w14:textId="77777777" w:rsidTr="006D162B">
        <w:trPr>
          <w:trHeight w:val="210"/>
        </w:trPr>
        <w:tc>
          <w:tcPr>
            <w:tcW w:w="2612" w:type="dxa"/>
          </w:tcPr>
          <w:p w14:paraId="534D7846" w14:textId="77777777" w:rsidR="00480CD9" w:rsidRPr="004477DC" w:rsidRDefault="00480CD9" w:rsidP="004477DC">
            <w:r w:rsidRPr="004477DC">
              <w:rPr>
                <w:kern w:val="0"/>
              </w:rPr>
              <w:t>II</w:t>
            </w:r>
          </w:p>
        </w:tc>
        <w:tc>
          <w:tcPr>
            <w:tcW w:w="1219" w:type="dxa"/>
          </w:tcPr>
          <w:p w14:paraId="5E0C04B2" w14:textId="77777777" w:rsidR="00480CD9" w:rsidRPr="004477DC" w:rsidRDefault="00480CD9" w:rsidP="004477DC">
            <w:r w:rsidRPr="004477DC">
              <w:rPr>
                <w:kern w:val="0"/>
              </w:rPr>
              <w:t>$200.00</w:t>
            </w:r>
          </w:p>
        </w:tc>
        <w:tc>
          <w:tcPr>
            <w:tcW w:w="1117" w:type="dxa"/>
          </w:tcPr>
          <w:p w14:paraId="0E1D16C1" w14:textId="77777777" w:rsidR="00480CD9" w:rsidRPr="004477DC" w:rsidRDefault="00480CD9" w:rsidP="004477DC">
            <w:r w:rsidRPr="004477DC">
              <w:rPr>
                <w:kern w:val="0"/>
              </w:rPr>
              <w:t>$75.00</w:t>
            </w:r>
          </w:p>
        </w:tc>
      </w:tr>
      <w:tr w:rsidR="00480CD9" w:rsidRPr="004477DC" w14:paraId="596D2228" w14:textId="77777777" w:rsidTr="006D162B">
        <w:trPr>
          <w:trHeight w:val="221"/>
        </w:trPr>
        <w:tc>
          <w:tcPr>
            <w:tcW w:w="2612" w:type="dxa"/>
          </w:tcPr>
          <w:p w14:paraId="207769F1" w14:textId="77777777" w:rsidR="00480CD9" w:rsidRPr="004477DC" w:rsidRDefault="00480CD9" w:rsidP="004477DC">
            <w:r w:rsidRPr="004477DC">
              <w:rPr>
                <w:kern w:val="0"/>
              </w:rPr>
              <w:t>III</w:t>
            </w:r>
          </w:p>
        </w:tc>
        <w:tc>
          <w:tcPr>
            <w:tcW w:w="1219" w:type="dxa"/>
          </w:tcPr>
          <w:p w14:paraId="20280491" w14:textId="77777777" w:rsidR="00480CD9" w:rsidRPr="004477DC" w:rsidRDefault="00480CD9" w:rsidP="004477DC">
            <w:r w:rsidRPr="004477DC">
              <w:rPr>
                <w:kern w:val="0"/>
              </w:rPr>
              <w:t>$250.00</w:t>
            </w:r>
          </w:p>
        </w:tc>
        <w:tc>
          <w:tcPr>
            <w:tcW w:w="1117" w:type="dxa"/>
          </w:tcPr>
          <w:p w14:paraId="3A43E320" w14:textId="77777777" w:rsidR="00480CD9" w:rsidRPr="004477DC" w:rsidRDefault="00480CD9" w:rsidP="004477DC">
            <w:r w:rsidRPr="004477DC">
              <w:rPr>
                <w:kern w:val="0"/>
              </w:rPr>
              <w:t>$75.00</w:t>
            </w:r>
          </w:p>
        </w:tc>
      </w:tr>
      <w:tr w:rsidR="00480CD9" w:rsidRPr="004477DC" w14:paraId="72FC5CE4" w14:textId="77777777" w:rsidTr="006D162B">
        <w:trPr>
          <w:trHeight w:val="210"/>
        </w:trPr>
        <w:tc>
          <w:tcPr>
            <w:tcW w:w="2612" w:type="dxa"/>
          </w:tcPr>
          <w:p w14:paraId="4AC44913" w14:textId="77777777" w:rsidR="00480CD9" w:rsidRPr="004477DC" w:rsidRDefault="00480CD9" w:rsidP="004477DC">
            <w:r w:rsidRPr="004477DC">
              <w:rPr>
                <w:kern w:val="0"/>
              </w:rPr>
              <w:t>IV</w:t>
            </w:r>
          </w:p>
        </w:tc>
        <w:tc>
          <w:tcPr>
            <w:tcW w:w="1219" w:type="dxa"/>
          </w:tcPr>
          <w:p w14:paraId="673430FF" w14:textId="77777777" w:rsidR="00480CD9" w:rsidRPr="004477DC" w:rsidRDefault="00480CD9" w:rsidP="004477DC">
            <w:r w:rsidRPr="004477DC">
              <w:rPr>
                <w:kern w:val="0"/>
              </w:rPr>
              <w:t>$300.00</w:t>
            </w:r>
          </w:p>
        </w:tc>
        <w:tc>
          <w:tcPr>
            <w:tcW w:w="1117" w:type="dxa"/>
          </w:tcPr>
          <w:p w14:paraId="58489155" w14:textId="77777777" w:rsidR="00480CD9" w:rsidRPr="004477DC" w:rsidRDefault="00480CD9" w:rsidP="004477DC">
            <w:r w:rsidRPr="004477DC">
              <w:rPr>
                <w:kern w:val="0"/>
              </w:rPr>
              <w:t>$75.00</w:t>
            </w:r>
          </w:p>
        </w:tc>
      </w:tr>
      <w:tr w:rsidR="00480CD9" w:rsidRPr="004477DC" w14:paraId="222E1FAF" w14:textId="77777777" w:rsidTr="006D162B">
        <w:trPr>
          <w:trHeight w:val="210"/>
        </w:trPr>
        <w:tc>
          <w:tcPr>
            <w:tcW w:w="2612" w:type="dxa"/>
          </w:tcPr>
          <w:p w14:paraId="56849010" w14:textId="77777777" w:rsidR="00480CD9" w:rsidRPr="004477DC" w:rsidRDefault="00480CD9" w:rsidP="004477DC">
            <w:r w:rsidRPr="004477DC">
              <w:rPr>
                <w:kern w:val="0"/>
              </w:rPr>
              <w:t>Inspector Certificate</w:t>
            </w:r>
          </w:p>
        </w:tc>
        <w:tc>
          <w:tcPr>
            <w:tcW w:w="1219" w:type="dxa"/>
          </w:tcPr>
          <w:p w14:paraId="36978BC2" w14:textId="77777777" w:rsidR="00480CD9" w:rsidRPr="004477DC" w:rsidRDefault="00480CD9" w:rsidP="004477DC">
            <w:r w:rsidRPr="004477DC">
              <w:rPr>
                <w:kern w:val="0"/>
              </w:rPr>
              <w:t>$200.00</w:t>
            </w:r>
          </w:p>
        </w:tc>
        <w:tc>
          <w:tcPr>
            <w:tcW w:w="1117" w:type="dxa"/>
          </w:tcPr>
          <w:p w14:paraId="6ED95210" w14:textId="77777777" w:rsidR="00480CD9" w:rsidRPr="004477DC" w:rsidRDefault="00480CD9" w:rsidP="004477DC">
            <w:r w:rsidRPr="004477DC">
              <w:rPr>
                <w:kern w:val="0"/>
              </w:rPr>
              <w:t>$75.00</w:t>
            </w:r>
          </w:p>
        </w:tc>
      </w:tr>
      <w:tr w:rsidR="00480CD9" w:rsidRPr="004477DC" w14:paraId="5E3007B9" w14:textId="77777777" w:rsidTr="006D162B">
        <w:trPr>
          <w:trHeight w:val="641"/>
        </w:trPr>
        <w:tc>
          <w:tcPr>
            <w:tcW w:w="2612" w:type="dxa"/>
          </w:tcPr>
          <w:p w14:paraId="5E823764" w14:textId="77777777" w:rsidR="00480CD9" w:rsidRPr="004477DC" w:rsidRDefault="00480CD9" w:rsidP="004477DC">
            <w:r w:rsidRPr="004477DC">
              <w:rPr>
                <w:kern w:val="0"/>
              </w:rPr>
              <w:t>Combination Contractor Certification Grade Level and Inspector Certificate</w:t>
            </w:r>
          </w:p>
        </w:tc>
        <w:tc>
          <w:tcPr>
            <w:tcW w:w="1219" w:type="dxa"/>
          </w:tcPr>
          <w:p w14:paraId="4493E7B8" w14:textId="77777777" w:rsidR="00480CD9" w:rsidRPr="004477DC" w:rsidRDefault="00480CD9" w:rsidP="004477DC">
            <w:r w:rsidRPr="004477DC">
              <w:rPr>
                <w:kern w:val="0"/>
              </w:rPr>
              <w:t>Sum of individual fees</w:t>
            </w:r>
          </w:p>
        </w:tc>
        <w:tc>
          <w:tcPr>
            <w:tcW w:w="1117" w:type="dxa"/>
          </w:tcPr>
          <w:p w14:paraId="792D695D" w14:textId="77777777" w:rsidR="00480CD9" w:rsidRPr="004477DC" w:rsidRDefault="00480CD9" w:rsidP="004477DC">
            <w:r w:rsidRPr="004477DC">
              <w:rPr>
                <w:kern w:val="0"/>
              </w:rPr>
              <w:t>$125.00</w:t>
            </w:r>
          </w:p>
        </w:tc>
      </w:tr>
      <w:tr w:rsidR="00480CD9" w:rsidRPr="004477DC" w14:paraId="2590B416" w14:textId="77777777" w:rsidTr="006D162B">
        <w:trPr>
          <w:trHeight w:val="566"/>
        </w:trPr>
        <w:tc>
          <w:tcPr>
            <w:tcW w:w="2612" w:type="dxa"/>
          </w:tcPr>
          <w:p w14:paraId="73A5369F" w14:textId="77777777" w:rsidR="00480CD9" w:rsidRPr="004477DC" w:rsidRDefault="00480CD9" w:rsidP="004477DC">
            <w:r w:rsidRPr="004477DC">
              <w:rPr>
                <w:kern w:val="0"/>
              </w:rPr>
              <w:t>On-site Wastewater Evaluator</w:t>
            </w:r>
          </w:p>
        </w:tc>
        <w:tc>
          <w:tcPr>
            <w:tcW w:w="1219" w:type="dxa"/>
          </w:tcPr>
          <w:p w14:paraId="242D599D" w14:textId="77777777" w:rsidR="00480CD9" w:rsidRPr="004477DC" w:rsidRDefault="00480CD9" w:rsidP="004477DC">
            <w:r w:rsidRPr="004477DC">
              <w:rPr>
                <w:kern w:val="0"/>
              </w:rPr>
              <w:t>$300.00</w:t>
            </w:r>
          </w:p>
        </w:tc>
        <w:tc>
          <w:tcPr>
            <w:tcW w:w="1117" w:type="dxa"/>
          </w:tcPr>
          <w:p w14:paraId="7AD3AC94" w14:textId="77777777" w:rsidR="00480CD9" w:rsidRPr="004477DC" w:rsidRDefault="00480CD9" w:rsidP="004477DC">
            <w:r w:rsidRPr="004477DC">
              <w:rPr>
                <w:kern w:val="0"/>
              </w:rPr>
              <w:t>$100.00</w:t>
            </w:r>
          </w:p>
        </w:tc>
      </w:tr>
    </w:tbl>
    <w:p w14:paraId="067A6C73" w14:textId="77777777" w:rsidR="006D162B" w:rsidRDefault="006D162B" w:rsidP="004477DC">
      <w:pPr>
        <w:pStyle w:val="Paragraph"/>
      </w:pPr>
    </w:p>
    <w:p w14:paraId="67FD6C99" w14:textId="56E76780" w:rsidR="00480CD9" w:rsidRPr="004477DC" w:rsidRDefault="00480CD9" w:rsidP="004477DC">
      <w:pPr>
        <w:pStyle w:val="Paragraph"/>
      </w:pPr>
      <w:r w:rsidRPr="004477DC">
        <w:t>(b)  Application fees shall not be pro-rated.</w:t>
      </w:r>
    </w:p>
    <w:p w14:paraId="003C0D77" w14:textId="77777777" w:rsidR="00480CD9" w:rsidRPr="004477DC" w:rsidRDefault="00480CD9" w:rsidP="004477DC">
      <w:pPr>
        <w:pStyle w:val="Paragraph"/>
      </w:pPr>
      <w:r w:rsidRPr="004477DC">
        <w:t>(c)  The fee for re-instatement of a revoked or suspended certification is five hundred dollars ($500.00).</w:t>
      </w:r>
    </w:p>
    <w:p w14:paraId="1ADD4694" w14:textId="77777777" w:rsidR="00480CD9" w:rsidRPr="004477DC" w:rsidRDefault="00480CD9" w:rsidP="004477DC">
      <w:pPr>
        <w:pStyle w:val="Paragraph"/>
      </w:pPr>
      <w:r w:rsidRPr="004477DC">
        <w:t>(d)  The fee for certificate replacement or duplication is twenty-five dollars ($25.00).</w:t>
      </w:r>
    </w:p>
    <w:p w14:paraId="35E96606" w14:textId="77777777" w:rsidR="00480CD9" w:rsidRPr="004477DC" w:rsidRDefault="00480CD9" w:rsidP="004477DC">
      <w:pPr>
        <w:pStyle w:val="Paragraph"/>
      </w:pPr>
      <w:r w:rsidRPr="004477DC">
        <w:t>(e)  The fee for late renewal is twenty-five dollars ($25.00). This fee is charged if the renewal request is received after December 31.</w:t>
      </w:r>
    </w:p>
    <w:p w14:paraId="55FBB644" w14:textId="77777777" w:rsidR="00480CD9" w:rsidRPr="004477DC" w:rsidRDefault="00480CD9" w:rsidP="004477DC">
      <w:pPr>
        <w:pStyle w:val="Paragraph"/>
      </w:pPr>
      <w:r w:rsidRPr="004477DC">
        <w:t>(f)  The fee for each returned check is twenty-five dollars ($25.00).</w:t>
      </w:r>
    </w:p>
    <w:p w14:paraId="348C307C" w14:textId="77777777" w:rsidR="00480CD9" w:rsidRPr="004477DC" w:rsidRDefault="00480CD9" w:rsidP="004477DC">
      <w:pPr>
        <w:pStyle w:val="Paragraph"/>
      </w:pPr>
      <w:r w:rsidRPr="004477DC">
        <w:t>(g)  All fees are non-refundable.</w:t>
      </w:r>
    </w:p>
    <w:p w14:paraId="012CE077" w14:textId="77777777" w:rsidR="00480CD9" w:rsidRPr="004477DC" w:rsidRDefault="00480CD9" w:rsidP="004477DC">
      <w:pPr>
        <w:pStyle w:val="Base"/>
      </w:pPr>
    </w:p>
    <w:p w14:paraId="31ABD96C" w14:textId="77777777" w:rsidR="00480CD9" w:rsidRPr="004477DC" w:rsidRDefault="00480CD9" w:rsidP="004477DC">
      <w:pPr>
        <w:pStyle w:val="History"/>
      </w:pPr>
      <w:r w:rsidRPr="004477DC">
        <w:t>History Note:</w:t>
      </w:r>
      <w:r w:rsidRPr="004477DC">
        <w:tab/>
        <w:t>Authority G.S. 25-3-506; 90A-72(a); 90A-74; 90A-75; 90A-77(f); 90A-78(b); 130A-336.2;</w:t>
      </w:r>
    </w:p>
    <w:p w14:paraId="28C0D3D0" w14:textId="77777777" w:rsidR="00480CD9" w:rsidRPr="004477DC" w:rsidRDefault="00480CD9" w:rsidP="004477DC">
      <w:pPr>
        <w:pStyle w:val="HistoryAfter"/>
      </w:pPr>
      <w:r w:rsidRPr="004477DC">
        <w:t>Eff. February 1, 2011;</w:t>
      </w:r>
    </w:p>
    <w:p w14:paraId="088A8DCC" w14:textId="77777777" w:rsidR="00480CD9" w:rsidRPr="004477DC" w:rsidRDefault="00480CD9" w:rsidP="004477DC">
      <w:pPr>
        <w:pStyle w:val="HistoryAfter"/>
      </w:pPr>
      <w:r w:rsidRPr="004477DC">
        <w:t>Amended Eff. January 1, 2016;</w:t>
      </w:r>
    </w:p>
    <w:p w14:paraId="466E81EB" w14:textId="77777777" w:rsidR="00480CD9" w:rsidRPr="004477DC" w:rsidRDefault="00480CD9" w:rsidP="004477DC">
      <w:pPr>
        <w:pStyle w:val="HistoryAfter"/>
      </w:pPr>
      <w:r w:rsidRPr="004477DC">
        <w:t>Pursuant to G.S. 150B-21.3A, rule is necessary without substantive public interest Eff. January 9, 2018;</w:t>
      </w:r>
    </w:p>
    <w:p w14:paraId="187AFC69" w14:textId="77777777" w:rsidR="00480CD9" w:rsidRPr="004477DC" w:rsidRDefault="00480CD9" w:rsidP="004477DC">
      <w:pPr>
        <w:pStyle w:val="HistoryAfter"/>
      </w:pPr>
      <w:r w:rsidRPr="004477DC">
        <w:t>Amended Eff. June 1, 2021.</w:t>
      </w:r>
    </w:p>
    <w:p w14:paraId="413216D2" w14:textId="77777777" w:rsidR="00480CD9" w:rsidRDefault="00480CD9" w:rsidP="004477DC">
      <w:pPr>
        <w:pStyle w:val="Base"/>
      </w:pPr>
    </w:p>
    <w:p w14:paraId="39A2457D" w14:textId="77777777" w:rsidR="00480CD9" w:rsidRPr="00A67A89" w:rsidRDefault="00480CD9" w:rsidP="00A67A89">
      <w:pPr>
        <w:pStyle w:val="Rule"/>
      </w:pPr>
      <w:r w:rsidRPr="00A67A89">
        <w:t>21 NCAC 39 .0401</w:t>
      </w:r>
      <w:r w:rsidRPr="00A67A89">
        <w:tab/>
        <w:t>ON-SITE WASTEWATER CONTRACTOR, INSPECTOR, OR EVALUATOR EXAMINATIONS</w:t>
      </w:r>
    </w:p>
    <w:p w14:paraId="2150A607" w14:textId="77777777" w:rsidR="00480CD9" w:rsidRPr="00A67A89" w:rsidRDefault="00480CD9" w:rsidP="00A67A89">
      <w:pPr>
        <w:pStyle w:val="Paragraph"/>
      </w:pPr>
      <w:r w:rsidRPr="00A67A89">
        <w:t>(a)  On-site wastewater contractor, inspector, or evaluator examinations shall be comprehensive examinations that are standardized statewide.</w:t>
      </w:r>
    </w:p>
    <w:p w14:paraId="2DFE1750" w14:textId="77777777" w:rsidR="00480CD9" w:rsidRPr="00A67A89" w:rsidRDefault="00480CD9" w:rsidP="00A67A89">
      <w:pPr>
        <w:pStyle w:val="Paragraph"/>
      </w:pPr>
      <w:r w:rsidRPr="00A67A89">
        <w:t>(b)  The exam questions shall be specific to the grade level being sought by the applicant.</w:t>
      </w:r>
    </w:p>
    <w:p w14:paraId="07D11775" w14:textId="77777777" w:rsidR="00480CD9" w:rsidRPr="00A67A89" w:rsidRDefault="00480CD9" w:rsidP="00A67A89">
      <w:pPr>
        <w:pStyle w:val="Paragraph"/>
      </w:pPr>
      <w:r w:rsidRPr="00A67A89">
        <w:t>(c)  Any applicant seeking a combination certification shall take and pass each exam specific to the grade level certifications being sought.</w:t>
      </w:r>
    </w:p>
    <w:p w14:paraId="7B7D8A3D" w14:textId="77777777" w:rsidR="00480CD9" w:rsidRPr="00A67A89" w:rsidRDefault="00480CD9" w:rsidP="00A67A89">
      <w:pPr>
        <w:pStyle w:val="Paragraph"/>
      </w:pPr>
      <w:r w:rsidRPr="00A67A89">
        <w:t>(d)  Each applicant shall obtain a passing score of at least 70 percent. Results of the examination shall be reported as either "pass" or "fail."</w:t>
      </w:r>
    </w:p>
    <w:p w14:paraId="1A2D42D8" w14:textId="77777777" w:rsidR="00480CD9" w:rsidRPr="00A67A89" w:rsidRDefault="00480CD9" w:rsidP="00A67A89">
      <w:pPr>
        <w:pStyle w:val="Base"/>
      </w:pPr>
    </w:p>
    <w:p w14:paraId="556A1589" w14:textId="77777777" w:rsidR="00480CD9" w:rsidRPr="00A67A89" w:rsidRDefault="00480CD9" w:rsidP="00A67A89">
      <w:pPr>
        <w:pStyle w:val="History"/>
      </w:pPr>
      <w:r w:rsidRPr="00A67A89">
        <w:lastRenderedPageBreak/>
        <w:t>History Note:</w:t>
      </w:r>
      <w:r w:rsidRPr="00A67A89">
        <w:tab/>
        <w:t>Authority G.S. 90A-72; 90A-74; 90A-77; 130A-336.2;</w:t>
      </w:r>
    </w:p>
    <w:p w14:paraId="61C90408" w14:textId="77777777" w:rsidR="00480CD9" w:rsidRPr="00A67A89" w:rsidRDefault="00480CD9" w:rsidP="00A67A89">
      <w:pPr>
        <w:pStyle w:val="HistoryAfter"/>
      </w:pPr>
      <w:r w:rsidRPr="00A67A89">
        <w:t>Eff. February 1, 2011;</w:t>
      </w:r>
    </w:p>
    <w:p w14:paraId="77AC89E2" w14:textId="77777777" w:rsidR="00480CD9" w:rsidRPr="00A67A89" w:rsidRDefault="00480CD9" w:rsidP="00A67A89">
      <w:pPr>
        <w:pStyle w:val="HistoryAfter"/>
      </w:pPr>
      <w:r w:rsidRPr="00A67A89">
        <w:t>Amended Eff. January 1, 2016;</w:t>
      </w:r>
    </w:p>
    <w:p w14:paraId="3132A148" w14:textId="77777777" w:rsidR="00480CD9" w:rsidRPr="00A67A89" w:rsidRDefault="00480CD9" w:rsidP="00A67A89">
      <w:pPr>
        <w:pStyle w:val="HistoryAfter"/>
      </w:pPr>
      <w:r w:rsidRPr="00A67A89">
        <w:t>Pursuant to G.S. 150B-21.3A, rule is necessary without substantive public interest Eff. January 9, 2018;</w:t>
      </w:r>
    </w:p>
    <w:p w14:paraId="7E621C7F" w14:textId="77777777" w:rsidR="00480CD9" w:rsidRPr="00A67A89" w:rsidRDefault="00480CD9" w:rsidP="00A67A89">
      <w:pPr>
        <w:pStyle w:val="HistoryAfter"/>
      </w:pPr>
      <w:r w:rsidRPr="00A67A89">
        <w:t>Amended Eff. June 1, 2021.</w:t>
      </w:r>
    </w:p>
    <w:p w14:paraId="14EC3012" w14:textId="77777777" w:rsidR="00480CD9" w:rsidRDefault="00480CD9" w:rsidP="00A67A89">
      <w:pPr>
        <w:pStyle w:val="Base"/>
      </w:pPr>
    </w:p>
    <w:p w14:paraId="43FCE6CC" w14:textId="77777777" w:rsidR="00480CD9" w:rsidRPr="000764D6" w:rsidRDefault="00480CD9" w:rsidP="000764D6">
      <w:pPr>
        <w:pStyle w:val="Rule"/>
      </w:pPr>
      <w:r w:rsidRPr="000764D6">
        <w:t>21 NCAC 39 .0402</w:t>
      </w:r>
      <w:r w:rsidRPr="000764D6">
        <w:tab/>
        <w:t>TIME AND PLACE OF EXAMINATION</w:t>
      </w:r>
    </w:p>
    <w:p w14:paraId="582F0C28" w14:textId="77777777" w:rsidR="00480CD9" w:rsidRPr="000764D6" w:rsidRDefault="00480CD9" w:rsidP="000764D6">
      <w:pPr>
        <w:pStyle w:val="Paragraph"/>
      </w:pPr>
      <w:r w:rsidRPr="000764D6">
        <w:t>(a)  The Board may schedule on-site wastewater contractor, inspector, or evaluator examinations in addition to the required examinations pursuant to G.S. 90A-77. Additional examinations may be scheduled by the Board if the Board determines that the three scheduled examinations are insufficient due to the number of applicants for examination or the time between examinations. Information regarding the date, time, and place shall be made available on the Board's web site or upon request.</w:t>
      </w:r>
    </w:p>
    <w:p w14:paraId="1FF23186" w14:textId="77777777" w:rsidR="00480CD9" w:rsidRPr="000764D6" w:rsidRDefault="00480CD9" w:rsidP="000764D6">
      <w:pPr>
        <w:pStyle w:val="Paragraph"/>
      </w:pPr>
      <w:r w:rsidRPr="000764D6">
        <w:t>(b)  The Board shall notify each applicant filing for examination in writing of the date, time, and place of the examination.</w:t>
      </w:r>
    </w:p>
    <w:p w14:paraId="2962B71A" w14:textId="77777777" w:rsidR="00480CD9" w:rsidRPr="000764D6" w:rsidRDefault="00480CD9" w:rsidP="000764D6">
      <w:pPr>
        <w:pStyle w:val="Base"/>
      </w:pPr>
    </w:p>
    <w:p w14:paraId="4B17169E" w14:textId="77777777" w:rsidR="00480CD9" w:rsidRPr="000764D6" w:rsidRDefault="00480CD9" w:rsidP="000764D6">
      <w:pPr>
        <w:pStyle w:val="History"/>
      </w:pPr>
      <w:r w:rsidRPr="000764D6">
        <w:t>History Note:</w:t>
      </w:r>
      <w:r w:rsidRPr="000764D6">
        <w:tab/>
        <w:t>Authority G.S. 90A-72; 90A-74; 90A-77; 130A-336.2;</w:t>
      </w:r>
    </w:p>
    <w:p w14:paraId="4FCB91C0" w14:textId="77777777" w:rsidR="00480CD9" w:rsidRPr="000764D6" w:rsidRDefault="00480CD9" w:rsidP="000764D6">
      <w:pPr>
        <w:pStyle w:val="HistoryAfter"/>
      </w:pPr>
      <w:r w:rsidRPr="000764D6">
        <w:t>Eff. February 1, 2011;</w:t>
      </w:r>
    </w:p>
    <w:p w14:paraId="4FA3513C" w14:textId="77777777" w:rsidR="00480CD9" w:rsidRPr="000764D6" w:rsidRDefault="00480CD9" w:rsidP="000764D6">
      <w:pPr>
        <w:pStyle w:val="HistoryAfter"/>
      </w:pPr>
      <w:r w:rsidRPr="000764D6">
        <w:t>Pursuant to G.S. 150B-21.3A, rule is necessary without substantive public interest Eff. January 9, 2018;</w:t>
      </w:r>
    </w:p>
    <w:p w14:paraId="47704682" w14:textId="77777777" w:rsidR="00480CD9" w:rsidRDefault="00480CD9" w:rsidP="000764D6">
      <w:pPr>
        <w:pStyle w:val="HistoryAfter"/>
      </w:pPr>
      <w:r w:rsidRPr="000764D6">
        <w:t>Amended Eff. June 1, 2021.</w:t>
      </w:r>
    </w:p>
    <w:p w14:paraId="394DCFA7" w14:textId="77777777" w:rsidR="00480CD9" w:rsidRPr="006450E1" w:rsidRDefault="00480CD9" w:rsidP="006450E1">
      <w:pPr>
        <w:pStyle w:val="Base"/>
      </w:pPr>
    </w:p>
    <w:p w14:paraId="79241F1E" w14:textId="77777777" w:rsidR="00480CD9" w:rsidRPr="00CC0E18" w:rsidRDefault="00480CD9" w:rsidP="00CC0E18">
      <w:pPr>
        <w:pStyle w:val="Rule"/>
      </w:pPr>
      <w:r w:rsidRPr="00CC0E18">
        <w:t>21 NCAC 39 .0404</w:t>
      </w:r>
      <w:r w:rsidRPr="00CC0E18">
        <w:tab/>
        <w:t>ISSUANCE OF CERTIFICATES</w:t>
      </w:r>
    </w:p>
    <w:p w14:paraId="79CABFDA" w14:textId="77777777" w:rsidR="00480CD9" w:rsidRPr="00CC0E18" w:rsidRDefault="00480CD9" w:rsidP="00CC0E18">
      <w:pPr>
        <w:pStyle w:val="Paragraph"/>
      </w:pPr>
      <w:r w:rsidRPr="00CC0E18">
        <w:t>(a)  After an examination grading, the applicant shall be informed in writing by the Board or its authorized representatives as to the results of his or her examination. The Board shall not respond to requests for exam results.</w:t>
      </w:r>
    </w:p>
    <w:p w14:paraId="722EF512" w14:textId="77777777" w:rsidR="00480CD9" w:rsidRPr="00CC0E18" w:rsidRDefault="00480CD9" w:rsidP="00CC0E18">
      <w:pPr>
        <w:pStyle w:val="Paragraph"/>
      </w:pPr>
      <w:r w:rsidRPr="00CC0E18">
        <w:t>(b)  Upon successful completion of the examination and all requirements for certification the applicant shall be issued a certification card.</w:t>
      </w:r>
    </w:p>
    <w:p w14:paraId="0E7C9C84" w14:textId="77777777" w:rsidR="00480CD9" w:rsidRPr="00CC0E18" w:rsidRDefault="00480CD9" w:rsidP="00CC0E18">
      <w:pPr>
        <w:pStyle w:val="Paragraph"/>
      </w:pPr>
      <w:r w:rsidRPr="00CC0E18">
        <w:t>(c)  Questions by the applicant concerning the examination must be made in writing to the Board within six months of the notification date.</w:t>
      </w:r>
    </w:p>
    <w:p w14:paraId="5D8D39DC" w14:textId="77777777" w:rsidR="00480CD9" w:rsidRPr="00CC0E18" w:rsidRDefault="00480CD9" w:rsidP="00CC0E18">
      <w:pPr>
        <w:pStyle w:val="Paragraph"/>
      </w:pPr>
      <w:r w:rsidRPr="00CC0E18">
        <w:t>(d)  An applicant who fails to pass an examination shall be entitled to and notified of the privilege to review his examination in the presence of one or more Board members or its authorized representative at a location approved by the Board.</w:t>
      </w:r>
    </w:p>
    <w:p w14:paraId="0DF198D2" w14:textId="77777777" w:rsidR="00480CD9" w:rsidRPr="00CC0E18" w:rsidRDefault="00480CD9" w:rsidP="00CC0E18">
      <w:pPr>
        <w:pStyle w:val="Paragraph"/>
      </w:pPr>
      <w:r w:rsidRPr="00CC0E18">
        <w:t>(e)  Each certified on-site wastewater contractor, inspector, or evaluator shall be assigned a unique certification number. Certification numbers are not transferable and shall not be used by another onsite wastewater contractor, inspector, or evaluator.</w:t>
      </w:r>
    </w:p>
    <w:p w14:paraId="08807959" w14:textId="77777777" w:rsidR="00480CD9" w:rsidRPr="00CC0E18" w:rsidRDefault="00480CD9" w:rsidP="00CC0E18">
      <w:pPr>
        <w:pStyle w:val="Paragraph"/>
      </w:pPr>
      <w:r w:rsidRPr="00CC0E18">
        <w:t>(f)  Upon successful completion of the examination, each evaluator shall be issued a seal.</w:t>
      </w:r>
    </w:p>
    <w:p w14:paraId="43BC02A1" w14:textId="77777777" w:rsidR="00480CD9" w:rsidRPr="00CC0E18" w:rsidRDefault="00480CD9" w:rsidP="00CC0E18">
      <w:pPr>
        <w:pStyle w:val="Base"/>
      </w:pPr>
    </w:p>
    <w:p w14:paraId="1EBDB647" w14:textId="77777777" w:rsidR="00480CD9" w:rsidRPr="00CC0E18" w:rsidRDefault="00480CD9" w:rsidP="00CC0E18">
      <w:pPr>
        <w:pStyle w:val="History"/>
      </w:pPr>
      <w:r w:rsidRPr="00CC0E18">
        <w:t>History Note:</w:t>
      </w:r>
      <w:r w:rsidRPr="00CC0E18">
        <w:tab/>
        <w:t>Authority G.S. 90A-72; 90A-74; 90A-77; 130A-336.2;</w:t>
      </w:r>
    </w:p>
    <w:p w14:paraId="6F0688D3" w14:textId="77777777" w:rsidR="00480CD9" w:rsidRPr="00CC0E18" w:rsidRDefault="00480CD9" w:rsidP="00CC0E18">
      <w:pPr>
        <w:pStyle w:val="HistoryAfter"/>
      </w:pPr>
      <w:r w:rsidRPr="00CC0E18">
        <w:t>Eff. February 1, 2011;</w:t>
      </w:r>
    </w:p>
    <w:p w14:paraId="68BBE7FB" w14:textId="77777777" w:rsidR="00480CD9" w:rsidRPr="00CC0E18" w:rsidRDefault="00480CD9" w:rsidP="00CC0E18">
      <w:pPr>
        <w:pStyle w:val="HistoryAfter"/>
      </w:pPr>
      <w:r w:rsidRPr="00CC0E18">
        <w:t>Pursuant to G.S. 150B-21.3A, rule is necessary without substantive public interest Eff. January 9, 2018;</w:t>
      </w:r>
    </w:p>
    <w:p w14:paraId="0BBF8697" w14:textId="77777777" w:rsidR="00480CD9" w:rsidRPr="00CC0E18" w:rsidRDefault="00480CD9" w:rsidP="00CC0E18">
      <w:pPr>
        <w:pStyle w:val="HistoryAfter"/>
      </w:pPr>
      <w:r w:rsidRPr="00CC0E18">
        <w:t>Amended Eff. June 1, 2021.</w:t>
      </w:r>
    </w:p>
    <w:p w14:paraId="4D9B12BD" w14:textId="77777777" w:rsidR="00480CD9" w:rsidRDefault="00480CD9" w:rsidP="00CC0E18">
      <w:pPr>
        <w:pStyle w:val="Base"/>
      </w:pPr>
    </w:p>
    <w:p w14:paraId="512ACC3A" w14:textId="77777777" w:rsidR="00480CD9" w:rsidRPr="00926051" w:rsidRDefault="00480CD9" w:rsidP="00926051">
      <w:pPr>
        <w:pStyle w:val="Rule"/>
        <w:rPr>
          <w:rFonts w:eastAsia="Calibri"/>
          <w:snapToGrid w:val="0"/>
        </w:rPr>
      </w:pPr>
      <w:r w:rsidRPr="00926051">
        <w:rPr>
          <w:rFonts w:eastAsia="Calibri"/>
          <w:snapToGrid w:val="0"/>
        </w:rPr>
        <w:t>21 NCAC 39 .0405</w:t>
      </w:r>
      <w:r w:rsidRPr="00926051">
        <w:rPr>
          <w:rFonts w:eastAsia="Calibri"/>
          <w:snapToGrid w:val="0"/>
        </w:rPr>
        <w:tab/>
        <w:t>Licensure for Military-Trained Applicant; Licensure for Military Spouse</w:t>
      </w:r>
    </w:p>
    <w:p w14:paraId="71E9B8AA" w14:textId="77777777" w:rsidR="00480CD9" w:rsidRPr="00926051" w:rsidRDefault="00480CD9" w:rsidP="00926051">
      <w:pPr>
        <w:pStyle w:val="Paragraph"/>
        <w:rPr>
          <w:rFonts w:eastAsia="Calibri"/>
          <w:snapToGrid w:val="0"/>
        </w:rPr>
      </w:pPr>
      <w:r w:rsidRPr="00926051">
        <w:rPr>
          <w:rFonts w:eastAsia="Calibri"/>
          <w:snapToGrid w:val="0"/>
        </w:rPr>
        <w:t>(a)  Upon receipt of a request for licensure pursuant to G.S. 93B-15.1 from a military-trained applicant, the Board shall issue a license upon the applicant's satisfying the following conditions:</w:t>
      </w:r>
    </w:p>
    <w:p w14:paraId="2E5E4BAB" w14:textId="77777777" w:rsidR="00480CD9" w:rsidRPr="00926051" w:rsidRDefault="00480CD9" w:rsidP="00926051">
      <w:pPr>
        <w:pStyle w:val="SubParagraph"/>
        <w:tabs>
          <w:tab w:val="clear" w:pos="1800"/>
        </w:tabs>
        <w:rPr>
          <w:rFonts w:eastAsia="Calibri"/>
        </w:rPr>
      </w:pPr>
      <w:r w:rsidRPr="00926051">
        <w:rPr>
          <w:rFonts w:eastAsia="Calibri"/>
        </w:rPr>
        <w:t>(1)</w:t>
      </w:r>
      <w:r w:rsidRPr="00926051">
        <w:rPr>
          <w:rFonts w:eastAsia="Calibri"/>
        </w:rPr>
        <w:tab/>
        <w:t>Submit a complete Application for Certification;</w:t>
      </w:r>
    </w:p>
    <w:p w14:paraId="7289A6F9" w14:textId="77777777" w:rsidR="00480CD9" w:rsidRPr="00926051" w:rsidRDefault="00480CD9" w:rsidP="00926051">
      <w:pPr>
        <w:pStyle w:val="SubParagraph"/>
        <w:tabs>
          <w:tab w:val="clear" w:pos="1800"/>
        </w:tabs>
        <w:rPr>
          <w:rFonts w:eastAsia="Calibri"/>
        </w:rPr>
      </w:pPr>
      <w:r w:rsidRPr="00926051">
        <w:rPr>
          <w:rFonts w:eastAsia="Calibri"/>
        </w:rPr>
        <w:t>(2)</w:t>
      </w:r>
      <w:r w:rsidRPr="00926051">
        <w:rPr>
          <w:rFonts w:eastAsia="Calibri"/>
        </w:rPr>
        <w:tab/>
        <w:t>Submit a license fee in accordance with G.S. 90A-75 and Rule .0301 of this Chapter;</w:t>
      </w:r>
    </w:p>
    <w:p w14:paraId="25D7A614" w14:textId="77777777" w:rsidR="00480CD9" w:rsidRPr="00926051" w:rsidRDefault="00480CD9" w:rsidP="00926051">
      <w:pPr>
        <w:pStyle w:val="SubParagraph"/>
        <w:tabs>
          <w:tab w:val="clear" w:pos="1800"/>
        </w:tabs>
        <w:rPr>
          <w:rFonts w:eastAsia="Calibri"/>
        </w:rPr>
      </w:pPr>
      <w:r w:rsidRPr="00926051">
        <w:rPr>
          <w:rFonts w:eastAsia="Calibri"/>
        </w:rPr>
        <w:t>(3)</w:t>
      </w:r>
      <w:r w:rsidRPr="00926051">
        <w:rPr>
          <w:rFonts w:eastAsia="Calibri"/>
        </w:rPr>
        <w:tab/>
        <w:t xml:space="preserve">Provide documentation to satisfy conditions set out in G.S. 93B-15.1(a)(1) and (2); </w:t>
      </w:r>
    </w:p>
    <w:p w14:paraId="5D0B1E69" w14:textId="77777777" w:rsidR="00480CD9" w:rsidRPr="00926051" w:rsidRDefault="00480CD9" w:rsidP="00926051">
      <w:pPr>
        <w:pStyle w:val="SubParagraph"/>
        <w:tabs>
          <w:tab w:val="clear" w:pos="1800"/>
        </w:tabs>
        <w:rPr>
          <w:rFonts w:eastAsia="Calibri"/>
        </w:rPr>
      </w:pPr>
      <w:r w:rsidRPr="00926051">
        <w:rPr>
          <w:rFonts w:eastAsia="Calibri"/>
        </w:rPr>
        <w:t>(4)</w:t>
      </w:r>
      <w:r w:rsidRPr="00926051">
        <w:rPr>
          <w:rFonts w:eastAsia="Calibri"/>
        </w:rPr>
        <w:tab/>
        <w:t xml:space="preserve">For evaluator, provide documentation from the N.C. Board for Licensing of Soil Scientists that requirements set out in </w:t>
      </w:r>
      <w:r w:rsidRPr="00926051">
        <w:t xml:space="preserve">G.S. 89F have been satisfied; </w:t>
      </w:r>
      <w:r w:rsidRPr="00926051">
        <w:rPr>
          <w:rFonts w:eastAsia="Calibri"/>
        </w:rPr>
        <w:t>and</w:t>
      </w:r>
    </w:p>
    <w:p w14:paraId="0E9A977C" w14:textId="77777777" w:rsidR="00480CD9" w:rsidRPr="00926051" w:rsidRDefault="00480CD9" w:rsidP="00926051">
      <w:pPr>
        <w:pStyle w:val="SubParagraph"/>
        <w:tabs>
          <w:tab w:val="clear" w:pos="1800"/>
        </w:tabs>
        <w:rPr>
          <w:rFonts w:eastAsia="Calibri"/>
        </w:rPr>
      </w:pPr>
      <w:r w:rsidRPr="00926051">
        <w:rPr>
          <w:rFonts w:eastAsia="Calibri"/>
        </w:rPr>
        <w:t>(5)</w:t>
      </w:r>
      <w:r w:rsidRPr="00926051">
        <w:rPr>
          <w:rFonts w:eastAsia="Calibri"/>
        </w:rPr>
        <w:tab/>
        <w:t>Provide documentation that the applicant has not committed any act in any jurisdiction that would constitute grounds for refusal, suspension, or revocation of a license in North Carolina at the time the act was committed.</w:t>
      </w:r>
    </w:p>
    <w:p w14:paraId="5BB234C1" w14:textId="77777777" w:rsidR="00480CD9" w:rsidRPr="00926051" w:rsidRDefault="00480CD9" w:rsidP="00926051">
      <w:pPr>
        <w:pStyle w:val="Paragraph"/>
        <w:rPr>
          <w:rFonts w:eastAsia="Calibri"/>
          <w:snapToGrid w:val="0"/>
        </w:rPr>
      </w:pPr>
      <w:r w:rsidRPr="00926051">
        <w:rPr>
          <w:rFonts w:eastAsia="Calibri"/>
          <w:snapToGrid w:val="0"/>
        </w:rPr>
        <w:t>(b)  Upon receipt of a request for licensure pursuant to G.S. 93B-15.1 from a military spouse, the Board shall issue a license upon the applicant's satisfying the following conditions:</w:t>
      </w:r>
    </w:p>
    <w:p w14:paraId="5E9EBF9B" w14:textId="77777777" w:rsidR="00480CD9" w:rsidRPr="00926051" w:rsidRDefault="00480CD9" w:rsidP="00926051">
      <w:pPr>
        <w:pStyle w:val="SubParagraph"/>
        <w:tabs>
          <w:tab w:val="clear" w:pos="1800"/>
        </w:tabs>
        <w:rPr>
          <w:rFonts w:eastAsia="Calibri"/>
        </w:rPr>
      </w:pPr>
      <w:r w:rsidRPr="00926051">
        <w:rPr>
          <w:rFonts w:eastAsia="Calibri"/>
        </w:rPr>
        <w:t>(1)</w:t>
      </w:r>
      <w:r w:rsidRPr="00926051">
        <w:rPr>
          <w:rFonts w:eastAsia="Calibri"/>
        </w:rPr>
        <w:tab/>
        <w:t>Submit a complete Application for Certification;</w:t>
      </w:r>
    </w:p>
    <w:p w14:paraId="0B2981F1" w14:textId="77777777" w:rsidR="00480CD9" w:rsidRPr="00926051" w:rsidRDefault="00480CD9" w:rsidP="00926051">
      <w:pPr>
        <w:pStyle w:val="SubParagraph"/>
        <w:tabs>
          <w:tab w:val="clear" w:pos="1800"/>
        </w:tabs>
        <w:rPr>
          <w:rFonts w:eastAsia="Calibri"/>
        </w:rPr>
      </w:pPr>
      <w:r w:rsidRPr="00926051">
        <w:rPr>
          <w:rFonts w:eastAsia="Calibri"/>
        </w:rPr>
        <w:t>(2)</w:t>
      </w:r>
      <w:r w:rsidRPr="00926051">
        <w:rPr>
          <w:rFonts w:eastAsia="Calibri"/>
        </w:rPr>
        <w:tab/>
        <w:t>Submit a license fee in accordance with G.S. 90A-75 and Rule .0301 of this Chapter;</w:t>
      </w:r>
    </w:p>
    <w:p w14:paraId="526AABDA" w14:textId="77777777" w:rsidR="00480CD9" w:rsidRPr="00926051" w:rsidRDefault="00480CD9" w:rsidP="00926051">
      <w:pPr>
        <w:pStyle w:val="SubParagraph"/>
        <w:tabs>
          <w:tab w:val="clear" w:pos="1800"/>
        </w:tabs>
        <w:rPr>
          <w:rFonts w:eastAsia="Calibri"/>
        </w:rPr>
      </w:pPr>
      <w:r w:rsidRPr="00926051">
        <w:rPr>
          <w:rFonts w:eastAsia="Calibri"/>
        </w:rPr>
        <w:t>(3)</w:t>
      </w:r>
      <w:r w:rsidRPr="00926051">
        <w:rPr>
          <w:rFonts w:eastAsia="Calibri"/>
        </w:rPr>
        <w:tab/>
        <w:t>Submit documentation demonstrating that the applicant is married to an active member of the U.S. military;</w:t>
      </w:r>
    </w:p>
    <w:p w14:paraId="614FB7F7" w14:textId="77777777" w:rsidR="00480CD9" w:rsidRPr="00926051" w:rsidRDefault="00480CD9" w:rsidP="00926051">
      <w:pPr>
        <w:pStyle w:val="SubParagraph"/>
        <w:tabs>
          <w:tab w:val="clear" w:pos="1800"/>
        </w:tabs>
        <w:rPr>
          <w:rFonts w:eastAsia="Calibri"/>
        </w:rPr>
      </w:pPr>
      <w:r w:rsidRPr="00926051">
        <w:rPr>
          <w:rFonts w:eastAsia="Calibri"/>
        </w:rPr>
        <w:t>(4)</w:t>
      </w:r>
      <w:r w:rsidRPr="00926051">
        <w:rPr>
          <w:rFonts w:eastAsia="Calibri"/>
        </w:rPr>
        <w:tab/>
        <w:t>Provide documentation to satisfy conditions set out in G.S. 93B-15.1(b)(1) and (2);</w:t>
      </w:r>
    </w:p>
    <w:p w14:paraId="4A515C8A" w14:textId="77777777" w:rsidR="00480CD9" w:rsidRPr="00926051" w:rsidRDefault="00480CD9" w:rsidP="00926051">
      <w:pPr>
        <w:pStyle w:val="SubParagraph"/>
        <w:tabs>
          <w:tab w:val="clear" w:pos="1800"/>
        </w:tabs>
        <w:rPr>
          <w:rFonts w:eastAsia="Calibri"/>
        </w:rPr>
      </w:pPr>
      <w:r w:rsidRPr="00926051">
        <w:rPr>
          <w:rFonts w:eastAsia="Calibri"/>
        </w:rPr>
        <w:t>(5)</w:t>
      </w:r>
      <w:r w:rsidRPr="00926051">
        <w:rPr>
          <w:rFonts w:eastAsia="Calibri"/>
        </w:rPr>
        <w:tab/>
        <w:t xml:space="preserve">For evaluator, provide documentation from the N.C. Board for Licensing of Soil Scientists that requirements set out in </w:t>
      </w:r>
      <w:r w:rsidRPr="00926051">
        <w:t>G.S. 89F have been satisfied;</w:t>
      </w:r>
      <w:r w:rsidRPr="00926051">
        <w:rPr>
          <w:rFonts w:eastAsia="Calibri"/>
        </w:rPr>
        <w:t xml:space="preserve"> and</w:t>
      </w:r>
    </w:p>
    <w:p w14:paraId="2E5803DC" w14:textId="77777777" w:rsidR="00480CD9" w:rsidRPr="00926051" w:rsidRDefault="00480CD9" w:rsidP="00926051">
      <w:pPr>
        <w:pStyle w:val="SubParagraph"/>
        <w:tabs>
          <w:tab w:val="clear" w:pos="1800"/>
        </w:tabs>
        <w:rPr>
          <w:rFonts w:eastAsia="Calibri"/>
        </w:rPr>
      </w:pPr>
      <w:r w:rsidRPr="00926051">
        <w:rPr>
          <w:rFonts w:eastAsia="Calibri"/>
        </w:rPr>
        <w:t>(6)</w:t>
      </w:r>
      <w:r w:rsidRPr="00926051">
        <w:rPr>
          <w:rFonts w:eastAsia="Calibri"/>
        </w:rPr>
        <w:tab/>
        <w:t>Provide documentation that the applicant has not committed any act in any jurisdiction that would constitute grounds for refusal, suspension, or revocation of a license in North Carolina at the time the act was committed.</w:t>
      </w:r>
    </w:p>
    <w:p w14:paraId="0198CDB7" w14:textId="77777777" w:rsidR="00480CD9" w:rsidRPr="00926051" w:rsidRDefault="00480CD9" w:rsidP="00926051">
      <w:pPr>
        <w:pStyle w:val="Base"/>
        <w:rPr>
          <w:rFonts w:eastAsia="Calibri"/>
        </w:rPr>
      </w:pPr>
    </w:p>
    <w:p w14:paraId="5E18A132" w14:textId="77777777" w:rsidR="00480CD9" w:rsidRPr="00926051" w:rsidRDefault="00480CD9" w:rsidP="00926051">
      <w:pPr>
        <w:pStyle w:val="History"/>
        <w:rPr>
          <w:rFonts w:eastAsia="Calibri"/>
        </w:rPr>
      </w:pPr>
      <w:r w:rsidRPr="00926051">
        <w:rPr>
          <w:rFonts w:eastAsia="Calibri"/>
        </w:rPr>
        <w:t>History Note:</w:t>
      </w:r>
      <w:r w:rsidRPr="00926051">
        <w:rPr>
          <w:rFonts w:eastAsia="Calibri"/>
        </w:rPr>
        <w:tab/>
        <w:t xml:space="preserve">Authority: G.S. 90A-74; </w:t>
      </w:r>
      <w:r w:rsidRPr="00926051">
        <w:rPr>
          <w:rFonts w:eastAsia="Calibri"/>
          <w:iCs/>
        </w:rPr>
        <w:t>90A-75;</w:t>
      </w:r>
      <w:r w:rsidRPr="00926051">
        <w:rPr>
          <w:rFonts w:eastAsia="Calibri"/>
        </w:rPr>
        <w:t xml:space="preserve"> 93B-15.1; 130A-336.2;</w:t>
      </w:r>
    </w:p>
    <w:p w14:paraId="71ECF273" w14:textId="77777777" w:rsidR="00480CD9" w:rsidRPr="00926051" w:rsidRDefault="00480CD9" w:rsidP="00926051">
      <w:pPr>
        <w:pStyle w:val="HistoryAfter"/>
        <w:rPr>
          <w:rFonts w:eastAsia="Calibri"/>
          <w:iCs/>
        </w:rPr>
      </w:pPr>
      <w:r w:rsidRPr="00926051">
        <w:rPr>
          <w:rFonts w:eastAsia="Calibri"/>
        </w:rPr>
        <w:t>Eff. April 1,</w:t>
      </w:r>
      <w:r w:rsidRPr="00926051">
        <w:rPr>
          <w:rFonts w:eastAsia="Calibri"/>
          <w:iCs/>
        </w:rPr>
        <w:t xml:space="preserve"> 2014;</w:t>
      </w:r>
    </w:p>
    <w:p w14:paraId="2A1E11AD" w14:textId="77777777" w:rsidR="00480CD9" w:rsidRPr="00926051" w:rsidRDefault="00480CD9" w:rsidP="00926051">
      <w:pPr>
        <w:pStyle w:val="HistoryAfter"/>
        <w:rPr>
          <w:rFonts w:eastAsia="Calibri"/>
        </w:rPr>
      </w:pPr>
      <w:r w:rsidRPr="00926051">
        <w:t>Pursuant to G.S. 150B-21.3A, rule is necessary without substantive public interest Eff. January 9, 2018;</w:t>
      </w:r>
    </w:p>
    <w:p w14:paraId="5E98E2E7" w14:textId="77777777" w:rsidR="00480CD9" w:rsidRPr="00926051" w:rsidRDefault="00480CD9" w:rsidP="00926051">
      <w:pPr>
        <w:pStyle w:val="HistoryAfter"/>
        <w:rPr>
          <w:rFonts w:eastAsia="Calibri"/>
        </w:rPr>
      </w:pPr>
      <w:r w:rsidRPr="00926051">
        <w:rPr>
          <w:rFonts w:eastAsia="Calibri"/>
        </w:rPr>
        <w:t>Amended Eff. June 1, 2021.</w:t>
      </w:r>
    </w:p>
    <w:p w14:paraId="64D5509E" w14:textId="77777777" w:rsidR="00480CD9" w:rsidRPr="003A7E62" w:rsidRDefault="00480CD9" w:rsidP="003A7E62">
      <w:pPr>
        <w:pStyle w:val="Base"/>
      </w:pPr>
    </w:p>
    <w:p w14:paraId="66829EBA" w14:textId="77777777" w:rsidR="00480CD9" w:rsidRPr="007221D9" w:rsidRDefault="00480CD9" w:rsidP="007221D9">
      <w:pPr>
        <w:pStyle w:val="Rule"/>
      </w:pPr>
      <w:r w:rsidRPr="007221D9">
        <w:t>21 NCAC 39 .0601</w:t>
      </w:r>
      <w:r w:rsidRPr="007221D9">
        <w:tab/>
        <w:t>REQUIREMENTS</w:t>
      </w:r>
    </w:p>
    <w:p w14:paraId="29F82C12" w14:textId="623BD08D" w:rsidR="00480CD9" w:rsidRDefault="00480CD9" w:rsidP="003A7E62">
      <w:pPr>
        <w:pStyle w:val="Paragraph"/>
      </w:pPr>
      <w:r w:rsidRPr="007221D9">
        <w:t>(a)  Every certified on-site wastewater contractor, inspector, or evaluator shall obtain Professional Development Hours (PDH) units during the renewal period as described in the following table:</w:t>
      </w:r>
    </w:p>
    <w:p w14:paraId="2BBC9674" w14:textId="5F380C3C" w:rsidR="003A7E62" w:rsidRDefault="003A7E62" w:rsidP="003A7E62">
      <w:pPr>
        <w:pStyle w:val="Paragraph"/>
      </w:pPr>
    </w:p>
    <w:p w14:paraId="043A3BE2" w14:textId="4917F7A9" w:rsidR="003A7E62" w:rsidRDefault="003A7E62" w:rsidP="003A7E62">
      <w:pPr>
        <w:pStyle w:val="Paragraph"/>
      </w:pPr>
    </w:p>
    <w:p w14:paraId="3784EED4" w14:textId="01CB0C18" w:rsidR="003A7E62" w:rsidRDefault="003A7E62" w:rsidP="003A7E62">
      <w:pPr>
        <w:pStyle w:val="Paragraph"/>
      </w:pPr>
    </w:p>
    <w:p w14:paraId="659B965C" w14:textId="77777777" w:rsidR="003A7E62" w:rsidRPr="007221D9" w:rsidRDefault="003A7E62" w:rsidP="003A7E62">
      <w:pPr>
        <w:pStyle w:val="Paragraph"/>
      </w:pPr>
    </w:p>
    <w:tbl>
      <w:tblPr>
        <w:tblW w:w="51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764"/>
        <w:gridCol w:w="2340"/>
      </w:tblGrid>
      <w:tr w:rsidR="00480CD9" w:rsidRPr="007221D9" w14:paraId="0C416CA7" w14:textId="77777777" w:rsidTr="003A7E62">
        <w:trPr>
          <w:trHeight w:val="229"/>
        </w:trPr>
        <w:tc>
          <w:tcPr>
            <w:tcW w:w="2764" w:type="dxa"/>
            <w:tcBorders>
              <w:top w:val="single" w:sz="6" w:space="0" w:color="000000"/>
              <w:left w:val="single" w:sz="6" w:space="0" w:color="000000"/>
              <w:bottom w:val="single" w:sz="6" w:space="0" w:color="000000"/>
              <w:right w:val="single" w:sz="6" w:space="0" w:color="000000"/>
            </w:tcBorders>
            <w:hideMark/>
          </w:tcPr>
          <w:p w14:paraId="30BF7366" w14:textId="77777777" w:rsidR="00480CD9" w:rsidRPr="007221D9" w:rsidRDefault="00480CD9" w:rsidP="007221D9">
            <w:r w:rsidRPr="007221D9">
              <w:rPr>
                <w:kern w:val="0"/>
              </w:rPr>
              <w:lastRenderedPageBreak/>
              <w:t>Level</w:t>
            </w:r>
          </w:p>
        </w:tc>
        <w:tc>
          <w:tcPr>
            <w:tcW w:w="2340" w:type="dxa"/>
            <w:tcBorders>
              <w:top w:val="single" w:sz="6" w:space="0" w:color="000000"/>
              <w:left w:val="single" w:sz="6" w:space="0" w:color="000000"/>
              <w:bottom w:val="single" w:sz="6" w:space="0" w:color="000000"/>
              <w:right w:val="single" w:sz="6" w:space="0" w:color="000000"/>
            </w:tcBorders>
            <w:hideMark/>
          </w:tcPr>
          <w:p w14:paraId="3BBAE71F" w14:textId="77777777" w:rsidR="00480CD9" w:rsidRPr="007221D9" w:rsidRDefault="00480CD9" w:rsidP="007221D9">
            <w:r w:rsidRPr="007221D9">
              <w:rPr>
                <w:kern w:val="0"/>
              </w:rPr>
              <w:t>Annual PDH Units Required</w:t>
            </w:r>
          </w:p>
        </w:tc>
      </w:tr>
      <w:tr w:rsidR="00480CD9" w:rsidRPr="007221D9" w14:paraId="49E94500" w14:textId="77777777" w:rsidTr="003A7E62">
        <w:trPr>
          <w:trHeight w:val="229"/>
        </w:trPr>
        <w:tc>
          <w:tcPr>
            <w:tcW w:w="2764" w:type="dxa"/>
            <w:tcBorders>
              <w:top w:val="single" w:sz="6" w:space="0" w:color="000000"/>
              <w:left w:val="single" w:sz="6" w:space="0" w:color="000000"/>
              <w:bottom w:val="single" w:sz="6" w:space="0" w:color="000000"/>
              <w:right w:val="single" w:sz="6" w:space="0" w:color="000000"/>
            </w:tcBorders>
            <w:hideMark/>
          </w:tcPr>
          <w:p w14:paraId="44F1F4B8" w14:textId="77777777" w:rsidR="00480CD9" w:rsidRPr="007221D9" w:rsidRDefault="00480CD9" w:rsidP="007221D9">
            <w:pPr>
              <w:pStyle w:val="Base"/>
            </w:pPr>
            <w:r w:rsidRPr="007221D9">
              <w:t>I</w:t>
            </w:r>
          </w:p>
        </w:tc>
        <w:tc>
          <w:tcPr>
            <w:tcW w:w="2340" w:type="dxa"/>
            <w:tcBorders>
              <w:top w:val="single" w:sz="6" w:space="0" w:color="000000"/>
              <w:left w:val="single" w:sz="6" w:space="0" w:color="000000"/>
              <w:bottom w:val="single" w:sz="6" w:space="0" w:color="000000"/>
              <w:right w:val="single" w:sz="6" w:space="0" w:color="000000"/>
            </w:tcBorders>
            <w:hideMark/>
          </w:tcPr>
          <w:p w14:paraId="11461D93" w14:textId="77777777" w:rsidR="00480CD9" w:rsidRPr="007221D9" w:rsidRDefault="00480CD9" w:rsidP="007221D9">
            <w:pPr>
              <w:pStyle w:val="Base"/>
            </w:pPr>
            <w:r w:rsidRPr="007221D9">
              <w:t>3</w:t>
            </w:r>
          </w:p>
        </w:tc>
      </w:tr>
      <w:tr w:rsidR="00480CD9" w:rsidRPr="007221D9" w14:paraId="34AF0A0A" w14:textId="77777777" w:rsidTr="003A7E62">
        <w:trPr>
          <w:trHeight w:val="229"/>
        </w:trPr>
        <w:tc>
          <w:tcPr>
            <w:tcW w:w="2764" w:type="dxa"/>
            <w:tcBorders>
              <w:top w:val="single" w:sz="6" w:space="0" w:color="000000"/>
              <w:left w:val="single" w:sz="6" w:space="0" w:color="000000"/>
              <w:bottom w:val="single" w:sz="6" w:space="0" w:color="000000"/>
              <w:right w:val="single" w:sz="6" w:space="0" w:color="000000"/>
            </w:tcBorders>
            <w:hideMark/>
          </w:tcPr>
          <w:p w14:paraId="1508FE79" w14:textId="77777777" w:rsidR="00480CD9" w:rsidRPr="007221D9" w:rsidRDefault="00480CD9" w:rsidP="007221D9">
            <w:r w:rsidRPr="007221D9">
              <w:rPr>
                <w:kern w:val="0"/>
              </w:rPr>
              <w:t>II</w:t>
            </w:r>
          </w:p>
        </w:tc>
        <w:tc>
          <w:tcPr>
            <w:tcW w:w="2340" w:type="dxa"/>
            <w:tcBorders>
              <w:top w:val="single" w:sz="6" w:space="0" w:color="000000"/>
              <w:left w:val="single" w:sz="6" w:space="0" w:color="000000"/>
              <w:bottom w:val="single" w:sz="6" w:space="0" w:color="000000"/>
              <w:right w:val="single" w:sz="6" w:space="0" w:color="000000"/>
            </w:tcBorders>
            <w:hideMark/>
          </w:tcPr>
          <w:p w14:paraId="151729E6" w14:textId="77777777" w:rsidR="00480CD9" w:rsidRPr="007221D9" w:rsidRDefault="00480CD9" w:rsidP="007221D9">
            <w:pPr>
              <w:pStyle w:val="Base"/>
            </w:pPr>
            <w:r w:rsidRPr="007221D9">
              <w:t>3</w:t>
            </w:r>
          </w:p>
        </w:tc>
      </w:tr>
      <w:tr w:rsidR="00480CD9" w:rsidRPr="007221D9" w14:paraId="30DDBB89" w14:textId="77777777" w:rsidTr="003A7E62">
        <w:trPr>
          <w:trHeight w:val="229"/>
        </w:trPr>
        <w:tc>
          <w:tcPr>
            <w:tcW w:w="2764" w:type="dxa"/>
            <w:tcBorders>
              <w:top w:val="single" w:sz="6" w:space="0" w:color="000000"/>
              <w:left w:val="single" w:sz="6" w:space="0" w:color="000000"/>
              <w:bottom w:val="single" w:sz="6" w:space="0" w:color="000000"/>
              <w:right w:val="single" w:sz="6" w:space="0" w:color="000000"/>
            </w:tcBorders>
            <w:hideMark/>
          </w:tcPr>
          <w:p w14:paraId="3A20DEED" w14:textId="77777777" w:rsidR="00480CD9" w:rsidRPr="007221D9" w:rsidRDefault="00480CD9" w:rsidP="007221D9">
            <w:r w:rsidRPr="007221D9">
              <w:rPr>
                <w:kern w:val="0"/>
              </w:rPr>
              <w:t>III</w:t>
            </w:r>
          </w:p>
        </w:tc>
        <w:tc>
          <w:tcPr>
            <w:tcW w:w="2340" w:type="dxa"/>
            <w:tcBorders>
              <w:top w:val="single" w:sz="6" w:space="0" w:color="000000"/>
              <w:left w:val="single" w:sz="6" w:space="0" w:color="000000"/>
              <w:bottom w:val="single" w:sz="6" w:space="0" w:color="000000"/>
              <w:right w:val="single" w:sz="6" w:space="0" w:color="000000"/>
            </w:tcBorders>
            <w:hideMark/>
          </w:tcPr>
          <w:p w14:paraId="1A14F3E8" w14:textId="77777777" w:rsidR="00480CD9" w:rsidRPr="007221D9" w:rsidRDefault="00480CD9" w:rsidP="007221D9">
            <w:pPr>
              <w:pStyle w:val="Base"/>
            </w:pPr>
            <w:r w:rsidRPr="007221D9">
              <w:t>6</w:t>
            </w:r>
          </w:p>
        </w:tc>
      </w:tr>
      <w:tr w:rsidR="00480CD9" w:rsidRPr="007221D9" w14:paraId="4B9E0CAB" w14:textId="77777777" w:rsidTr="003A7E62">
        <w:trPr>
          <w:trHeight w:val="220"/>
        </w:trPr>
        <w:tc>
          <w:tcPr>
            <w:tcW w:w="2764" w:type="dxa"/>
            <w:tcBorders>
              <w:top w:val="single" w:sz="6" w:space="0" w:color="000000"/>
              <w:left w:val="single" w:sz="6" w:space="0" w:color="000000"/>
              <w:bottom w:val="single" w:sz="6" w:space="0" w:color="000000"/>
              <w:right w:val="single" w:sz="6" w:space="0" w:color="000000"/>
            </w:tcBorders>
            <w:hideMark/>
          </w:tcPr>
          <w:p w14:paraId="45704FB6" w14:textId="77777777" w:rsidR="00480CD9" w:rsidRPr="007221D9" w:rsidRDefault="00480CD9" w:rsidP="007221D9">
            <w:r w:rsidRPr="007221D9">
              <w:rPr>
                <w:kern w:val="0"/>
              </w:rPr>
              <w:t>IV</w:t>
            </w:r>
          </w:p>
        </w:tc>
        <w:tc>
          <w:tcPr>
            <w:tcW w:w="2340" w:type="dxa"/>
            <w:tcBorders>
              <w:top w:val="single" w:sz="6" w:space="0" w:color="000000"/>
              <w:left w:val="single" w:sz="6" w:space="0" w:color="000000"/>
              <w:bottom w:val="single" w:sz="6" w:space="0" w:color="000000"/>
              <w:right w:val="single" w:sz="6" w:space="0" w:color="000000"/>
            </w:tcBorders>
            <w:hideMark/>
          </w:tcPr>
          <w:p w14:paraId="00AEC3E6" w14:textId="77777777" w:rsidR="00480CD9" w:rsidRPr="007221D9" w:rsidRDefault="00480CD9" w:rsidP="007221D9">
            <w:pPr>
              <w:pStyle w:val="Base"/>
            </w:pPr>
            <w:r w:rsidRPr="007221D9">
              <w:t>6</w:t>
            </w:r>
          </w:p>
        </w:tc>
      </w:tr>
      <w:tr w:rsidR="00480CD9" w:rsidRPr="007221D9" w14:paraId="247DCEC4" w14:textId="77777777" w:rsidTr="003A7E62">
        <w:trPr>
          <w:trHeight w:val="229"/>
        </w:trPr>
        <w:tc>
          <w:tcPr>
            <w:tcW w:w="2764" w:type="dxa"/>
            <w:tcBorders>
              <w:top w:val="single" w:sz="6" w:space="0" w:color="000000"/>
              <w:left w:val="single" w:sz="6" w:space="0" w:color="000000"/>
              <w:bottom w:val="single" w:sz="6" w:space="0" w:color="000000"/>
              <w:right w:val="single" w:sz="6" w:space="0" w:color="000000"/>
            </w:tcBorders>
            <w:hideMark/>
          </w:tcPr>
          <w:p w14:paraId="0958EC38" w14:textId="77777777" w:rsidR="00480CD9" w:rsidRPr="007221D9" w:rsidRDefault="00480CD9" w:rsidP="007221D9">
            <w:r w:rsidRPr="007221D9">
              <w:rPr>
                <w:kern w:val="0"/>
              </w:rPr>
              <w:t>Inspector</w:t>
            </w:r>
          </w:p>
        </w:tc>
        <w:tc>
          <w:tcPr>
            <w:tcW w:w="2340" w:type="dxa"/>
            <w:tcBorders>
              <w:top w:val="single" w:sz="6" w:space="0" w:color="000000"/>
              <w:left w:val="single" w:sz="6" w:space="0" w:color="000000"/>
              <w:bottom w:val="single" w:sz="6" w:space="0" w:color="000000"/>
              <w:right w:val="single" w:sz="6" w:space="0" w:color="000000"/>
            </w:tcBorders>
            <w:hideMark/>
          </w:tcPr>
          <w:p w14:paraId="336AD518" w14:textId="77777777" w:rsidR="00480CD9" w:rsidRPr="007221D9" w:rsidRDefault="00480CD9" w:rsidP="007221D9">
            <w:pPr>
              <w:pStyle w:val="Base"/>
            </w:pPr>
            <w:r w:rsidRPr="007221D9">
              <w:t>6</w:t>
            </w:r>
          </w:p>
        </w:tc>
      </w:tr>
      <w:tr w:rsidR="00480CD9" w:rsidRPr="007221D9" w14:paraId="19B3086B" w14:textId="77777777" w:rsidTr="003A7E62">
        <w:trPr>
          <w:trHeight w:val="927"/>
        </w:trPr>
        <w:tc>
          <w:tcPr>
            <w:tcW w:w="2764" w:type="dxa"/>
            <w:tcBorders>
              <w:top w:val="single" w:sz="6" w:space="0" w:color="000000"/>
              <w:left w:val="single" w:sz="6" w:space="0" w:color="000000"/>
              <w:bottom w:val="single" w:sz="6" w:space="0" w:color="000000"/>
              <w:right w:val="single" w:sz="6" w:space="0" w:color="000000"/>
            </w:tcBorders>
            <w:hideMark/>
          </w:tcPr>
          <w:p w14:paraId="0971EEE7" w14:textId="77777777" w:rsidR="00480CD9" w:rsidRPr="007221D9" w:rsidRDefault="00480CD9" w:rsidP="007221D9">
            <w:r w:rsidRPr="007221D9">
              <w:rPr>
                <w:kern w:val="0"/>
              </w:rPr>
              <w:t>Combination Contractor Grade Level and Inspector</w:t>
            </w:r>
          </w:p>
        </w:tc>
        <w:tc>
          <w:tcPr>
            <w:tcW w:w="2340" w:type="dxa"/>
            <w:tcBorders>
              <w:top w:val="single" w:sz="6" w:space="0" w:color="000000"/>
              <w:left w:val="single" w:sz="6" w:space="0" w:color="000000"/>
              <w:bottom w:val="single" w:sz="6" w:space="0" w:color="000000"/>
              <w:right w:val="single" w:sz="6" w:space="0" w:color="000000"/>
            </w:tcBorders>
            <w:hideMark/>
          </w:tcPr>
          <w:p w14:paraId="72E6C225" w14:textId="77777777" w:rsidR="00480CD9" w:rsidRPr="007221D9" w:rsidRDefault="00480CD9" w:rsidP="007221D9">
            <w:pPr>
              <w:pStyle w:val="Base"/>
            </w:pPr>
            <w:r w:rsidRPr="007221D9">
              <w:t>6</w:t>
            </w:r>
          </w:p>
        </w:tc>
      </w:tr>
      <w:tr w:rsidR="00480CD9" w:rsidRPr="007221D9" w14:paraId="101BD754" w14:textId="77777777" w:rsidTr="003A7E62">
        <w:trPr>
          <w:trHeight w:val="220"/>
        </w:trPr>
        <w:tc>
          <w:tcPr>
            <w:tcW w:w="2764" w:type="dxa"/>
            <w:tcBorders>
              <w:top w:val="single" w:sz="6" w:space="0" w:color="000000"/>
              <w:left w:val="single" w:sz="6" w:space="0" w:color="000000"/>
              <w:bottom w:val="single" w:sz="6" w:space="0" w:color="000000"/>
              <w:right w:val="single" w:sz="6" w:space="0" w:color="000000"/>
            </w:tcBorders>
          </w:tcPr>
          <w:p w14:paraId="0456B7D5" w14:textId="77777777" w:rsidR="00480CD9" w:rsidRPr="007221D9" w:rsidRDefault="00480CD9" w:rsidP="007221D9">
            <w:r w:rsidRPr="007221D9">
              <w:rPr>
                <w:kern w:val="0"/>
              </w:rPr>
              <w:t>Evaluator</w:t>
            </w:r>
          </w:p>
        </w:tc>
        <w:tc>
          <w:tcPr>
            <w:tcW w:w="2340" w:type="dxa"/>
            <w:tcBorders>
              <w:top w:val="single" w:sz="6" w:space="0" w:color="000000"/>
              <w:left w:val="single" w:sz="6" w:space="0" w:color="000000"/>
              <w:bottom w:val="single" w:sz="6" w:space="0" w:color="000000"/>
              <w:right w:val="single" w:sz="6" w:space="0" w:color="000000"/>
            </w:tcBorders>
          </w:tcPr>
          <w:p w14:paraId="0DD71A62" w14:textId="77777777" w:rsidR="00480CD9" w:rsidRPr="007221D9" w:rsidRDefault="00480CD9" w:rsidP="007221D9">
            <w:r w:rsidRPr="007221D9">
              <w:rPr>
                <w:kern w:val="0"/>
              </w:rPr>
              <w:t>12</w:t>
            </w:r>
          </w:p>
        </w:tc>
      </w:tr>
    </w:tbl>
    <w:p w14:paraId="37ADFF47" w14:textId="1D9484AA" w:rsidR="003A7E62" w:rsidRDefault="003A7E62" w:rsidP="007221D9">
      <w:pPr>
        <w:pStyle w:val="Paragraph"/>
      </w:pPr>
    </w:p>
    <w:p w14:paraId="522B064C" w14:textId="121E83AB" w:rsidR="00480CD9" w:rsidRPr="007221D9" w:rsidRDefault="00480CD9" w:rsidP="007221D9">
      <w:pPr>
        <w:pStyle w:val="Paragraph"/>
      </w:pPr>
      <w:r w:rsidRPr="007221D9">
        <w:t>(b)  The certified on-site wastewater contractor, inspector, or evaluator shall select courses and activities that have been approved as set out in Rule .0602 of this Chapter.</w:t>
      </w:r>
    </w:p>
    <w:p w14:paraId="579D6B13" w14:textId="77777777" w:rsidR="00480CD9" w:rsidRPr="007221D9" w:rsidRDefault="00480CD9" w:rsidP="007221D9">
      <w:pPr>
        <w:pStyle w:val="Paragraph"/>
      </w:pPr>
      <w:r w:rsidRPr="007221D9">
        <w:t>(c)  Professional Development Hours (PDH) shall be accepted by the Board for approved courses pursuant to Rule</w:t>
      </w:r>
      <w:r>
        <w:t xml:space="preserve"> </w:t>
      </w:r>
      <w:r w:rsidRPr="007221D9">
        <w:t>.0602 of this Chapter. Hours for all other courses shall be submitted by providers to the Board for approval pursuant to Rule .0602 of this Chapter. If not approved, no PDH shall be granted for the course.</w:t>
      </w:r>
    </w:p>
    <w:p w14:paraId="4D218D18" w14:textId="77777777" w:rsidR="00480CD9" w:rsidRPr="007221D9" w:rsidRDefault="00480CD9" w:rsidP="007221D9">
      <w:pPr>
        <w:pStyle w:val="Paragraph"/>
      </w:pPr>
      <w:r w:rsidRPr="007221D9">
        <w:t>(d)  Each on-site wastewater contractor, inspector, or evaluator shall attend at least 85 percent of the class in order to receive credit. Any attendee present for less time shall not receive credit for the class. The class provider or authorized representative shall certify that each class attendee meets the requirement of this Paragraph.</w:t>
      </w:r>
    </w:p>
    <w:p w14:paraId="1B2EBFB7" w14:textId="77777777" w:rsidR="00480CD9" w:rsidRPr="007221D9" w:rsidRDefault="00480CD9" w:rsidP="007221D9">
      <w:pPr>
        <w:pStyle w:val="Base"/>
      </w:pPr>
    </w:p>
    <w:p w14:paraId="6B7D9BD4" w14:textId="77777777" w:rsidR="00480CD9" w:rsidRPr="007221D9" w:rsidRDefault="00480CD9" w:rsidP="007221D9">
      <w:pPr>
        <w:pStyle w:val="History"/>
      </w:pPr>
      <w:r w:rsidRPr="007221D9">
        <w:t>History Note:</w:t>
      </w:r>
      <w:r w:rsidRPr="007221D9">
        <w:tab/>
        <w:t>Authority G.S. 90A-72; 90A-74; 90A-77; 90A-78; 90A-79; 130A-336.2;</w:t>
      </w:r>
    </w:p>
    <w:p w14:paraId="4CD017BD" w14:textId="77777777" w:rsidR="00480CD9" w:rsidRPr="007221D9" w:rsidRDefault="00480CD9" w:rsidP="007221D9">
      <w:pPr>
        <w:pStyle w:val="HistoryAfter"/>
      </w:pPr>
      <w:r w:rsidRPr="007221D9">
        <w:t>Eff. February 1, 2011;</w:t>
      </w:r>
    </w:p>
    <w:p w14:paraId="662B9416" w14:textId="77777777" w:rsidR="00480CD9" w:rsidRPr="007221D9" w:rsidRDefault="00480CD9" w:rsidP="007221D9">
      <w:pPr>
        <w:pStyle w:val="HistoryAfter"/>
      </w:pPr>
      <w:r w:rsidRPr="007221D9">
        <w:t>Amended Eff. January 1, 2016; January 1, 2013;</w:t>
      </w:r>
    </w:p>
    <w:p w14:paraId="30DCF572" w14:textId="77777777" w:rsidR="00480CD9" w:rsidRPr="007221D9" w:rsidRDefault="00480CD9" w:rsidP="007221D9">
      <w:pPr>
        <w:pStyle w:val="HistoryAfter"/>
      </w:pPr>
      <w:r w:rsidRPr="007221D9">
        <w:t>Pursuant to G.S. 150B-21.3A, rule is necessary without substantive public interest Eff. January 9, 2018;</w:t>
      </w:r>
    </w:p>
    <w:p w14:paraId="27C0EE02" w14:textId="77777777" w:rsidR="00480CD9" w:rsidRPr="007221D9" w:rsidRDefault="00480CD9" w:rsidP="007221D9">
      <w:pPr>
        <w:pStyle w:val="HistoryAfter"/>
      </w:pPr>
      <w:r w:rsidRPr="007221D9">
        <w:t>Amended Eff. June 1, 2021.</w:t>
      </w:r>
    </w:p>
    <w:p w14:paraId="2F77832B" w14:textId="77777777" w:rsidR="00480CD9" w:rsidRDefault="00480CD9" w:rsidP="007221D9">
      <w:pPr>
        <w:pStyle w:val="Base"/>
      </w:pPr>
    </w:p>
    <w:p w14:paraId="16EFC431" w14:textId="77777777" w:rsidR="00480CD9" w:rsidRPr="00CC3B2A" w:rsidRDefault="00480CD9" w:rsidP="00CC3B2A">
      <w:pPr>
        <w:pStyle w:val="Rule"/>
      </w:pPr>
      <w:r w:rsidRPr="00CC3B2A">
        <w:t>21 NCAC 39 .0602</w:t>
      </w:r>
      <w:r w:rsidRPr="00CC3B2A">
        <w:tab/>
        <w:t>APPROVAL OF CONTINUING EDUCATION COURSES</w:t>
      </w:r>
    </w:p>
    <w:p w14:paraId="07464ECA" w14:textId="77777777" w:rsidR="00480CD9" w:rsidRPr="00CC3B2A" w:rsidRDefault="00480CD9" w:rsidP="00CC3B2A">
      <w:pPr>
        <w:pStyle w:val="Paragraph"/>
      </w:pPr>
      <w:r w:rsidRPr="00CC3B2A">
        <w:t>(a)  All continuing education courses shall be approved by the Board before PDH can be granted.</w:t>
      </w:r>
    </w:p>
    <w:p w14:paraId="2F495DB2" w14:textId="77777777" w:rsidR="00480CD9" w:rsidRPr="00CC3B2A" w:rsidRDefault="00480CD9" w:rsidP="00CC3B2A">
      <w:pPr>
        <w:pStyle w:val="Paragraph"/>
      </w:pPr>
      <w:r w:rsidRPr="00CC3B2A">
        <w:t>(b)  All continuing education courses shall be approved on an annual basis.</w:t>
      </w:r>
    </w:p>
    <w:p w14:paraId="2C9C45FD" w14:textId="77777777" w:rsidR="00480CD9" w:rsidRPr="00CC3B2A" w:rsidRDefault="00480CD9" w:rsidP="00CC3B2A">
      <w:pPr>
        <w:pStyle w:val="Paragraph"/>
      </w:pPr>
      <w:r w:rsidRPr="00CC3B2A">
        <w:t>(c)  The Board shall approve courses in accordance with G.S.</w:t>
      </w:r>
      <w:r>
        <w:t xml:space="preserve"> </w:t>
      </w:r>
      <w:r w:rsidRPr="00CC3B2A">
        <w:t>90A-79 that instruct on on-site wastewater contractor, inspector, or evaluator activities and</w:t>
      </w:r>
      <w:r>
        <w:t xml:space="preserve"> </w:t>
      </w:r>
      <w:r w:rsidRPr="00CC3B2A">
        <w:t>that enhance a contractor's, inspector's, or evaluator's knowledge of construction, installation, repair, or inspection of wastewater systems. The Board shall determine that courses and activities result in the maintenance, improvement, or expansion of skills and knowledge related to the practice of on-site wastewater contractor, inspector, or evaluator activities. Providers may request approval of courses or activities from the Board by obtaining and completing a form available on the Board's website (www.ncowcicb.info) or by a written request to the Board that provides the following information:</w:t>
      </w:r>
    </w:p>
    <w:p w14:paraId="0235C9F7" w14:textId="77777777" w:rsidR="00480CD9" w:rsidRPr="00CC3B2A" w:rsidRDefault="00480CD9" w:rsidP="00CC3B2A">
      <w:pPr>
        <w:pStyle w:val="SubParagraph"/>
        <w:tabs>
          <w:tab w:val="clear" w:pos="1800"/>
        </w:tabs>
      </w:pPr>
      <w:r w:rsidRPr="00CC3B2A">
        <w:t>(1)</w:t>
      </w:r>
      <w:r w:rsidRPr="00CC3B2A">
        <w:tab/>
        <w:t>Course content;</w:t>
      </w:r>
    </w:p>
    <w:p w14:paraId="6491AE0B" w14:textId="77777777" w:rsidR="00480CD9" w:rsidRPr="00CC3B2A" w:rsidRDefault="00480CD9" w:rsidP="00CC3B2A">
      <w:pPr>
        <w:pStyle w:val="SubParagraph"/>
        <w:tabs>
          <w:tab w:val="clear" w:pos="1800"/>
        </w:tabs>
      </w:pPr>
      <w:r w:rsidRPr="00CC3B2A">
        <w:t>(2)</w:t>
      </w:r>
      <w:r w:rsidRPr="00CC3B2A">
        <w:tab/>
        <w:t>Course schedule;</w:t>
      </w:r>
    </w:p>
    <w:p w14:paraId="43CEC75F" w14:textId="77777777" w:rsidR="00480CD9" w:rsidRPr="00CC3B2A" w:rsidRDefault="00480CD9" w:rsidP="00CC3B2A">
      <w:pPr>
        <w:pStyle w:val="SubParagraph"/>
        <w:tabs>
          <w:tab w:val="clear" w:pos="1800"/>
        </w:tabs>
      </w:pPr>
      <w:r w:rsidRPr="00CC3B2A">
        <w:t>(3)</w:t>
      </w:r>
      <w:r w:rsidRPr="00CC3B2A">
        <w:tab/>
        <w:t xml:space="preserve">Level of instruction provided (Level 1, 2, 3, 4, Inspector, or level 4/Inspector); Combination </w:t>
      </w:r>
      <w:r w:rsidRPr="00CC3B2A">
        <w:t>Contractor Grade Level and Inspector, or evaluator;</w:t>
      </w:r>
    </w:p>
    <w:p w14:paraId="6EC35D27" w14:textId="77777777" w:rsidR="00480CD9" w:rsidRPr="00CC3B2A" w:rsidRDefault="00480CD9" w:rsidP="00CC3B2A">
      <w:pPr>
        <w:pStyle w:val="SubParagraph"/>
        <w:tabs>
          <w:tab w:val="clear" w:pos="1800"/>
        </w:tabs>
      </w:pPr>
      <w:r w:rsidRPr="00CC3B2A">
        <w:t>(4)</w:t>
      </w:r>
      <w:r w:rsidRPr="00CC3B2A">
        <w:tab/>
        <w:t>Qualifications of instructors (including both education and experience); and</w:t>
      </w:r>
    </w:p>
    <w:p w14:paraId="57D9929C" w14:textId="77777777" w:rsidR="00480CD9" w:rsidRPr="00CC3B2A" w:rsidRDefault="00480CD9" w:rsidP="00CC3B2A">
      <w:pPr>
        <w:pStyle w:val="SubParagraph"/>
        <w:tabs>
          <w:tab w:val="clear" w:pos="1800"/>
        </w:tabs>
      </w:pPr>
      <w:r w:rsidRPr="00CC3B2A">
        <w:t>(5)</w:t>
      </w:r>
      <w:r w:rsidRPr="00CC3B2A">
        <w:tab/>
        <w:t>Materials provided, field experiences, and other activities available in connection with the course(s).</w:t>
      </w:r>
    </w:p>
    <w:p w14:paraId="50DA44CF" w14:textId="77777777" w:rsidR="00480CD9" w:rsidRPr="00CC3B2A" w:rsidRDefault="00480CD9" w:rsidP="00CC3B2A">
      <w:pPr>
        <w:pStyle w:val="Base"/>
      </w:pPr>
    </w:p>
    <w:p w14:paraId="608EA6BE" w14:textId="77777777" w:rsidR="00480CD9" w:rsidRPr="00CC3B2A" w:rsidRDefault="00480CD9" w:rsidP="00CC3B2A">
      <w:pPr>
        <w:pStyle w:val="History"/>
      </w:pPr>
      <w:r w:rsidRPr="00CC3B2A">
        <w:t>History Note:</w:t>
      </w:r>
      <w:r w:rsidRPr="00CC3B2A">
        <w:tab/>
        <w:t>Authority G.S. 90A-72; 90A-74; 90A-77; 90A-78; 90A-79; 130A-336.2;</w:t>
      </w:r>
    </w:p>
    <w:p w14:paraId="5B9FB64A" w14:textId="77777777" w:rsidR="00480CD9" w:rsidRPr="00CC3B2A" w:rsidRDefault="00480CD9" w:rsidP="00CC3B2A">
      <w:pPr>
        <w:pStyle w:val="HistoryAfter"/>
      </w:pPr>
      <w:r w:rsidRPr="00CC3B2A">
        <w:t>Eff. February 1, 2011;</w:t>
      </w:r>
    </w:p>
    <w:p w14:paraId="19212AF9" w14:textId="77777777" w:rsidR="00480CD9" w:rsidRPr="00CC3B2A" w:rsidRDefault="00480CD9" w:rsidP="00CC3B2A">
      <w:pPr>
        <w:pStyle w:val="HistoryAfter"/>
      </w:pPr>
      <w:r w:rsidRPr="00CC3B2A">
        <w:t>Amended Eff. January 1, 2016;</w:t>
      </w:r>
    </w:p>
    <w:p w14:paraId="287A5020" w14:textId="77777777" w:rsidR="00480CD9" w:rsidRPr="00CC3B2A" w:rsidRDefault="00480CD9" w:rsidP="00CC3B2A">
      <w:pPr>
        <w:pStyle w:val="HistoryAfter"/>
      </w:pPr>
      <w:r w:rsidRPr="00CC3B2A">
        <w:t>Pursuant to G.S. 150B-21.3A, rule is necessary without substantive public interest Eff. January 9, 2018;</w:t>
      </w:r>
    </w:p>
    <w:p w14:paraId="7760A1E8" w14:textId="77777777" w:rsidR="00480CD9" w:rsidRPr="00CC3B2A" w:rsidRDefault="00480CD9" w:rsidP="00CC3B2A">
      <w:pPr>
        <w:pStyle w:val="HistoryAfter"/>
      </w:pPr>
      <w:r w:rsidRPr="00CC3B2A">
        <w:t>Amended Eff. June 1, 2021.</w:t>
      </w:r>
    </w:p>
    <w:p w14:paraId="513029A8" w14:textId="77777777" w:rsidR="00480CD9" w:rsidRDefault="00480CD9" w:rsidP="00CC3B2A">
      <w:pPr>
        <w:pStyle w:val="Base"/>
      </w:pPr>
    </w:p>
    <w:p w14:paraId="3FBAECEB" w14:textId="77777777" w:rsidR="00480CD9" w:rsidRPr="00EB19F8" w:rsidRDefault="00480CD9" w:rsidP="00EB19F8">
      <w:pPr>
        <w:pStyle w:val="Rule"/>
      </w:pPr>
      <w:r w:rsidRPr="00EB19F8">
        <w:t>21 NCAC 39 .0603</w:t>
      </w:r>
      <w:r w:rsidRPr="00EB19F8">
        <w:tab/>
        <w:t>DETERMINATION OF CREDIT</w:t>
      </w:r>
    </w:p>
    <w:p w14:paraId="011FD9E1" w14:textId="77777777" w:rsidR="00480CD9" w:rsidRPr="00EB19F8" w:rsidRDefault="00480CD9" w:rsidP="00EB19F8">
      <w:pPr>
        <w:pStyle w:val="Base"/>
      </w:pPr>
    </w:p>
    <w:p w14:paraId="3DF62C6F" w14:textId="77777777" w:rsidR="00480CD9" w:rsidRPr="002D3952" w:rsidRDefault="00480CD9" w:rsidP="00EB19F8">
      <w:pPr>
        <w:pStyle w:val="History"/>
      </w:pPr>
      <w:r w:rsidRPr="002D3952">
        <w:t>History Note:</w:t>
      </w:r>
      <w:r w:rsidRPr="002D3952">
        <w:tab/>
        <w:t>Authority G.S. 90A-72; 90A-74; 90A-77; 90A-78; 90A-79;</w:t>
      </w:r>
    </w:p>
    <w:p w14:paraId="281371CC" w14:textId="77777777" w:rsidR="00480CD9" w:rsidRPr="002D3952" w:rsidRDefault="00480CD9" w:rsidP="00EB19F8">
      <w:pPr>
        <w:pStyle w:val="HistoryAfter"/>
      </w:pPr>
      <w:r w:rsidRPr="002D3952">
        <w:t>Eff. February 1, 2011;</w:t>
      </w:r>
    </w:p>
    <w:p w14:paraId="0D016B64" w14:textId="77777777" w:rsidR="00480CD9" w:rsidRDefault="00480CD9" w:rsidP="00EB19F8">
      <w:pPr>
        <w:pStyle w:val="HistoryAfter"/>
      </w:pPr>
      <w:r w:rsidRPr="002D3952">
        <w:t xml:space="preserve">Pursuant to G.S. 150B-21.3A, rule is necessary without substantive public interest Eff. </w:t>
      </w:r>
      <w:r>
        <w:t xml:space="preserve">January </w:t>
      </w:r>
      <w:r w:rsidRPr="002D3952">
        <w:t>9, 2018</w:t>
      </w:r>
      <w:r>
        <w:t>;</w:t>
      </w:r>
    </w:p>
    <w:p w14:paraId="0A818B5C" w14:textId="77777777" w:rsidR="00480CD9" w:rsidRDefault="00480CD9" w:rsidP="00EB19F8">
      <w:pPr>
        <w:pStyle w:val="HistoryAfter"/>
      </w:pPr>
      <w:r>
        <w:t>Repealed Eff. June 1, 2021.</w:t>
      </w:r>
    </w:p>
    <w:p w14:paraId="26CC0C75" w14:textId="77777777" w:rsidR="00480CD9" w:rsidRDefault="00480CD9" w:rsidP="00EB19F8">
      <w:pPr>
        <w:pStyle w:val="Base"/>
      </w:pPr>
    </w:p>
    <w:p w14:paraId="7D06BBA4" w14:textId="77777777" w:rsidR="00480CD9" w:rsidRPr="00791F86" w:rsidRDefault="00480CD9" w:rsidP="00791F86">
      <w:pPr>
        <w:pStyle w:val="Rule"/>
      </w:pPr>
      <w:r w:rsidRPr="00791F86">
        <w:t>21 NCAC 39 .0604</w:t>
      </w:r>
      <w:r w:rsidRPr="00791F86">
        <w:tab/>
        <w:t>RECORDKEEPING</w:t>
      </w:r>
    </w:p>
    <w:p w14:paraId="06598C4D" w14:textId="77777777" w:rsidR="00480CD9" w:rsidRPr="00791F86" w:rsidRDefault="00480CD9" w:rsidP="00791F86">
      <w:pPr>
        <w:pStyle w:val="Paragraph"/>
      </w:pPr>
      <w:r w:rsidRPr="00791F86">
        <w:t>Each contractor, inspector, or evaluator shall maintain records of any completed PDH courses including the following:</w:t>
      </w:r>
    </w:p>
    <w:p w14:paraId="3468140E" w14:textId="77777777" w:rsidR="00480CD9" w:rsidRPr="00791F86" w:rsidRDefault="00480CD9" w:rsidP="00791F86">
      <w:pPr>
        <w:pStyle w:val="Item"/>
        <w:tabs>
          <w:tab w:val="clear" w:pos="1800"/>
        </w:tabs>
      </w:pPr>
      <w:r w:rsidRPr="00791F86">
        <w:t>(1)</w:t>
      </w:r>
      <w:r w:rsidRPr="00791F86">
        <w:tab/>
        <w:t>A log showing the type of activity claimed, sponsoring organization, location, duration, instructors or speaker's name, and PDH credits earned; or</w:t>
      </w:r>
    </w:p>
    <w:p w14:paraId="17D62BC3" w14:textId="77777777" w:rsidR="00480CD9" w:rsidRPr="00791F86" w:rsidRDefault="00480CD9" w:rsidP="00791F86">
      <w:pPr>
        <w:pStyle w:val="Item"/>
        <w:tabs>
          <w:tab w:val="clear" w:pos="1800"/>
        </w:tabs>
      </w:pPr>
      <w:r w:rsidRPr="00791F86">
        <w:t>(2)</w:t>
      </w:r>
      <w:r w:rsidRPr="00791F86">
        <w:tab/>
        <w:t>Attendance verification records in the form of completion certificates or other documents supporting evidence of attendance.</w:t>
      </w:r>
    </w:p>
    <w:p w14:paraId="0E59A70B" w14:textId="77777777" w:rsidR="00480CD9" w:rsidRPr="00791F86" w:rsidRDefault="00480CD9" w:rsidP="00791F86">
      <w:pPr>
        <w:pStyle w:val="Base"/>
      </w:pPr>
    </w:p>
    <w:p w14:paraId="206A0440" w14:textId="77777777" w:rsidR="00480CD9" w:rsidRPr="00791F86" w:rsidRDefault="00480CD9" w:rsidP="00791F86">
      <w:pPr>
        <w:pStyle w:val="History"/>
      </w:pPr>
      <w:r w:rsidRPr="00791F86">
        <w:t>History Note:</w:t>
      </w:r>
      <w:r w:rsidRPr="00791F86">
        <w:tab/>
        <w:t>Authority G.S. 90A-72; 90A-74; 90A-77; 90A-78; 90A-79; 130A-336.2;</w:t>
      </w:r>
    </w:p>
    <w:p w14:paraId="1E31C805" w14:textId="77777777" w:rsidR="00480CD9" w:rsidRPr="00791F86" w:rsidRDefault="00480CD9" w:rsidP="00791F86">
      <w:pPr>
        <w:pStyle w:val="HistoryAfter"/>
      </w:pPr>
      <w:r w:rsidRPr="00791F86">
        <w:t>Eff. February 1, 2011;</w:t>
      </w:r>
    </w:p>
    <w:p w14:paraId="76D32734" w14:textId="77777777" w:rsidR="00480CD9" w:rsidRPr="00791F86" w:rsidRDefault="00480CD9" w:rsidP="00791F86">
      <w:pPr>
        <w:pStyle w:val="HistoryAfter"/>
      </w:pPr>
      <w:r w:rsidRPr="00791F86">
        <w:t>Pursuant to G.S. 150B-21.3A, rule is necessary without substantive public interest Eff. January 9, 2018;</w:t>
      </w:r>
    </w:p>
    <w:p w14:paraId="1D93E95C" w14:textId="77777777" w:rsidR="00480CD9" w:rsidRPr="00791F86" w:rsidRDefault="00480CD9" w:rsidP="00791F86">
      <w:pPr>
        <w:pStyle w:val="HistoryAfter"/>
      </w:pPr>
      <w:r w:rsidRPr="00791F86">
        <w:t>Amended Eff. June 1, 2021.</w:t>
      </w:r>
    </w:p>
    <w:p w14:paraId="4E6C1E73" w14:textId="77777777" w:rsidR="00480CD9" w:rsidRDefault="00480CD9" w:rsidP="00791F86">
      <w:pPr>
        <w:pStyle w:val="Base"/>
      </w:pPr>
    </w:p>
    <w:p w14:paraId="24D90C2D" w14:textId="77777777" w:rsidR="00480CD9" w:rsidRPr="00DA48B2" w:rsidRDefault="00480CD9" w:rsidP="00DA48B2">
      <w:pPr>
        <w:pStyle w:val="Rule"/>
      </w:pPr>
      <w:r w:rsidRPr="00DA48B2">
        <w:t>21 NCAC 39 .0605</w:t>
      </w:r>
      <w:r w:rsidRPr="00DA48B2">
        <w:tab/>
        <w:t>EXTENSION OF TIME</w:t>
      </w:r>
    </w:p>
    <w:p w14:paraId="35B4F17D" w14:textId="77777777" w:rsidR="00480CD9" w:rsidRPr="00DA48B2" w:rsidRDefault="00480CD9" w:rsidP="00DA48B2">
      <w:pPr>
        <w:pStyle w:val="Paragraph"/>
      </w:pPr>
      <w:r w:rsidRPr="00DA48B2">
        <w:t>(a)  The Board shall grant an on-site wastewater contractor, inspector, or evaluator an extension of time to complete continuing education (CE) requirements during a period of service in the Armed Forces of the United States upon submission of the following to the Board:</w:t>
      </w:r>
    </w:p>
    <w:p w14:paraId="79A12BC3" w14:textId="77777777" w:rsidR="00480CD9" w:rsidRPr="00DA48B2" w:rsidRDefault="00480CD9" w:rsidP="00DA48B2">
      <w:pPr>
        <w:pStyle w:val="SubParagraph"/>
        <w:tabs>
          <w:tab w:val="clear" w:pos="1800"/>
        </w:tabs>
      </w:pPr>
      <w:r w:rsidRPr="00DA48B2">
        <w:t>(1)</w:t>
      </w:r>
      <w:r w:rsidRPr="00DA48B2">
        <w:tab/>
        <w:t>written request for extension; and</w:t>
      </w:r>
    </w:p>
    <w:p w14:paraId="3718D280" w14:textId="77777777" w:rsidR="00480CD9" w:rsidRPr="00DA48B2" w:rsidRDefault="00480CD9" w:rsidP="00DA48B2">
      <w:pPr>
        <w:pStyle w:val="SubParagraph"/>
        <w:tabs>
          <w:tab w:val="clear" w:pos="1800"/>
        </w:tabs>
      </w:pPr>
      <w:r w:rsidRPr="00DA48B2">
        <w:t>(2)</w:t>
      </w:r>
      <w:r w:rsidRPr="00DA48B2">
        <w:tab/>
        <w:t>documentation that the requestor is serving in the Armed Forces of the United States and is eligible for an extension of time to file a tax return pursuant to G.S. 105-249.2.</w:t>
      </w:r>
    </w:p>
    <w:p w14:paraId="4E503950" w14:textId="77777777" w:rsidR="00480CD9" w:rsidRPr="00DA48B2" w:rsidRDefault="00480CD9" w:rsidP="00DA48B2">
      <w:pPr>
        <w:pStyle w:val="Paragraph"/>
      </w:pPr>
      <w:r w:rsidRPr="00DA48B2">
        <w:t xml:space="preserve">(b)  The Board shall grant an on-site wastewater contractor, inspector, or evaluator an extension of time to obtain CE requirements if he or she has a disability or illness that prevents him or her from complying with CE requirements. In order to </w:t>
      </w:r>
      <w:r w:rsidRPr="00DA48B2">
        <w:lastRenderedPageBreak/>
        <w:t>receive the waiver, the requestor shall provide the Board with the following:</w:t>
      </w:r>
    </w:p>
    <w:p w14:paraId="76B39078" w14:textId="77777777" w:rsidR="00480CD9" w:rsidRPr="00DA48B2" w:rsidRDefault="00480CD9" w:rsidP="00DA48B2">
      <w:pPr>
        <w:pStyle w:val="SubParagraph"/>
        <w:tabs>
          <w:tab w:val="clear" w:pos="1800"/>
        </w:tabs>
      </w:pPr>
      <w:r w:rsidRPr="00DA48B2">
        <w:t>(1)</w:t>
      </w:r>
      <w:r w:rsidRPr="00DA48B2">
        <w:tab/>
      </w:r>
      <w:r w:rsidRPr="004E689B">
        <w:rPr>
          <w:kern w:val="2"/>
        </w:rPr>
        <w:t xml:space="preserve">written request for </w:t>
      </w:r>
      <w:r>
        <w:rPr>
          <w:kern w:val="2"/>
        </w:rPr>
        <w:t>waiver</w:t>
      </w:r>
      <w:r w:rsidRPr="004E689B">
        <w:rPr>
          <w:kern w:val="2"/>
        </w:rPr>
        <w:t>; and</w:t>
      </w:r>
    </w:p>
    <w:p w14:paraId="61BA46B3" w14:textId="77777777" w:rsidR="00480CD9" w:rsidRPr="00DA48B2" w:rsidRDefault="00480CD9" w:rsidP="00DA48B2">
      <w:pPr>
        <w:pStyle w:val="SubParagraph"/>
        <w:tabs>
          <w:tab w:val="clear" w:pos="1800"/>
        </w:tabs>
      </w:pPr>
      <w:r w:rsidRPr="00DA48B2">
        <w:t>(2)</w:t>
      </w:r>
      <w:r w:rsidRPr="00DA48B2">
        <w:tab/>
        <w:t>documentation that describes the disability or illness and explains how the disability or illness prevents the contractor, inspector, or evaluator from complying with the Board's CE requirements. Documentation includes a letter from a licensed physician, nurse practitioner (NP), or physician assistant (PA).</w:t>
      </w:r>
    </w:p>
    <w:p w14:paraId="42372BA7" w14:textId="77777777" w:rsidR="00480CD9" w:rsidRPr="00DA48B2" w:rsidRDefault="00480CD9" w:rsidP="00DA48B2">
      <w:pPr>
        <w:pStyle w:val="Paragraph"/>
      </w:pPr>
      <w:r w:rsidRPr="00DA48B2">
        <w:t>(c)  Where on a case-by-case basis the Board determines that due to an undue hardship (such as natural disaster or illness of family member) the contractor, inspector, or evaluator could not reasonably be expected to comply with the Board's CE requirements, the contractor, inspector, or evaluator shall be granted an extension of time in which to obtain the required CE credits. To be considered for an extension of time, a requestor shall submit the following:</w:t>
      </w:r>
    </w:p>
    <w:p w14:paraId="59926B5A" w14:textId="77777777" w:rsidR="00480CD9" w:rsidRDefault="00480CD9" w:rsidP="00DA48B2">
      <w:pPr>
        <w:pStyle w:val="SubParagraph"/>
        <w:tabs>
          <w:tab w:val="clear" w:pos="1800"/>
        </w:tabs>
      </w:pPr>
      <w:r w:rsidRPr="00DA48B2">
        <w:t>(1)</w:t>
      </w:r>
      <w:r w:rsidRPr="00DA48B2">
        <w:tab/>
      </w:r>
      <w:r w:rsidRPr="004E689B">
        <w:rPr>
          <w:kern w:val="2"/>
        </w:rPr>
        <w:t>written request for extension; and</w:t>
      </w:r>
      <w:r w:rsidRPr="00DA48B2">
        <w:t xml:space="preserve"> </w:t>
      </w:r>
    </w:p>
    <w:p w14:paraId="612D32AF" w14:textId="77777777" w:rsidR="00480CD9" w:rsidRPr="00DA48B2" w:rsidRDefault="00480CD9" w:rsidP="00DA48B2">
      <w:pPr>
        <w:pStyle w:val="SubParagraph"/>
        <w:tabs>
          <w:tab w:val="clear" w:pos="1800"/>
        </w:tabs>
      </w:pPr>
      <w:r w:rsidRPr="00DA48B2">
        <w:t>(2)</w:t>
      </w:r>
      <w:r w:rsidRPr="00DA48B2">
        <w:tab/>
        <w:t>documentation that supports the reason for the extension.</w:t>
      </w:r>
    </w:p>
    <w:p w14:paraId="1DFE5F5C" w14:textId="77777777" w:rsidR="00480CD9" w:rsidRPr="00DA48B2" w:rsidRDefault="00480CD9" w:rsidP="00DA48B2">
      <w:pPr>
        <w:pStyle w:val="Paragraph"/>
      </w:pPr>
      <w:r w:rsidRPr="00DA48B2">
        <w:t>(d)  The Board shall grant a waiver of CE requirements upon submission of documentation that a contractor, inspector, or evaluator is in active duty while serving in the Armed Forces and is or has been deployed for at least eight months during the twelve-month period during which CE credits were required.</w:t>
      </w:r>
    </w:p>
    <w:p w14:paraId="429D0298" w14:textId="77777777" w:rsidR="00480CD9" w:rsidRPr="00DA48B2" w:rsidRDefault="00480CD9" w:rsidP="00DA48B2">
      <w:pPr>
        <w:pStyle w:val="Paragraph"/>
      </w:pPr>
      <w:r w:rsidRPr="00DA48B2">
        <w:t>(e)  An extension granted under Paragraphs (b) or (c) of this Rule shall not exceed one year. Prior to the expiration of the one year extension of time, a contractor, inspector, or evaluator may request an additional extension in accordance with this Rule. Except as set out in Paragraph (a) of this Rule, the Board shall grant no more than two consecutive extensions.</w:t>
      </w:r>
    </w:p>
    <w:p w14:paraId="1C796793" w14:textId="77777777" w:rsidR="00480CD9" w:rsidRPr="00DA48B2" w:rsidRDefault="00480CD9" w:rsidP="00DA48B2">
      <w:pPr>
        <w:pStyle w:val="Base"/>
      </w:pPr>
    </w:p>
    <w:p w14:paraId="78872A85" w14:textId="77777777" w:rsidR="00480CD9" w:rsidRPr="00DA48B2" w:rsidRDefault="00480CD9" w:rsidP="00DA48B2">
      <w:pPr>
        <w:pStyle w:val="History"/>
      </w:pPr>
      <w:r w:rsidRPr="00DA48B2">
        <w:t>History Note:</w:t>
      </w:r>
      <w:r w:rsidRPr="00DA48B2">
        <w:tab/>
        <w:t>Authority G.S. 90A-72; 90A-74; 90A-77; 90A-78; 90A-79; 93B-15; 130A-336.2;</w:t>
      </w:r>
    </w:p>
    <w:p w14:paraId="74773264" w14:textId="77777777" w:rsidR="00480CD9" w:rsidRPr="00DA48B2" w:rsidRDefault="00480CD9" w:rsidP="00DA48B2">
      <w:pPr>
        <w:pStyle w:val="HistoryAfter"/>
      </w:pPr>
      <w:r w:rsidRPr="00DA48B2">
        <w:t>Eff. February 1, 2011;</w:t>
      </w:r>
    </w:p>
    <w:p w14:paraId="1BD50CC2" w14:textId="77777777" w:rsidR="00480CD9" w:rsidRPr="00DA48B2" w:rsidRDefault="00480CD9" w:rsidP="00DA48B2">
      <w:pPr>
        <w:pStyle w:val="HistoryAfter"/>
      </w:pPr>
      <w:r w:rsidRPr="00DA48B2">
        <w:t>Pursuant to G.S. 150B-21.3A, rule is necessary without substantive public interest Eff. January 9, 2018;</w:t>
      </w:r>
    </w:p>
    <w:p w14:paraId="57572DA4" w14:textId="77777777" w:rsidR="00480CD9" w:rsidRPr="00DA48B2" w:rsidRDefault="00480CD9" w:rsidP="00DA48B2">
      <w:pPr>
        <w:pStyle w:val="HistoryAfter"/>
      </w:pPr>
      <w:r w:rsidRPr="00DA48B2">
        <w:t>Amended Eff. June 1, 2021.</w:t>
      </w:r>
    </w:p>
    <w:p w14:paraId="467ECB23" w14:textId="77777777" w:rsidR="00480CD9" w:rsidRDefault="00480CD9" w:rsidP="00DA48B2">
      <w:pPr>
        <w:pStyle w:val="Base"/>
      </w:pPr>
    </w:p>
    <w:p w14:paraId="0943E066" w14:textId="77777777" w:rsidR="00480CD9" w:rsidRPr="00CE070A" w:rsidRDefault="00480CD9" w:rsidP="00CE070A">
      <w:pPr>
        <w:pStyle w:val="Rule"/>
      </w:pPr>
      <w:r w:rsidRPr="00CE070A">
        <w:t>21 NCAC 39 .0701</w:t>
      </w:r>
      <w:r w:rsidRPr="00CE070A">
        <w:tab/>
        <w:t>REVOCATION, OR SUSPENSION OF CERTIFICATION</w:t>
      </w:r>
    </w:p>
    <w:p w14:paraId="0C046500" w14:textId="77777777" w:rsidR="00480CD9" w:rsidRPr="00CE070A" w:rsidRDefault="00480CD9" w:rsidP="00CE070A">
      <w:pPr>
        <w:pStyle w:val="Paragraph"/>
      </w:pPr>
      <w:r w:rsidRPr="00CE070A">
        <w:t>(a)  The Board may revoke or suspend the certification of an on-site wastewater contractor, inspector, or evaluator in accordance with the provisions of G.S. 90A-80, 90A-81, and Article 3A of Chapter of 150B of the NC General Statutes. For holders of the Combination Contractor Grade Level and Inspector certifications, the Board may revoke or suspend either or both certifications.</w:t>
      </w:r>
    </w:p>
    <w:p w14:paraId="1FA37077" w14:textId="77777777" w:rsidR="00480CD9" w:rsidRPr="00CE070A" w:rsidRDefault="00480CD9" w:rsidP="00CE070A">
      <w:pPr>
        <w:pStyle w:val="Paragraph"/>
      </w:pPr>
      <w:r w:rsidRPr="00CE070A">
        <w:t>(b)  Following a revocation or suspension, a certificate holder shall relinquish his or her certificate or seal by submission to the Board of the original certificate or seal and a notarized statement of relinquishment.</w:t>
      </w:r>
    </w:p>
    <w:p w14:paraId="5C1E594C" w14:textId="77777777" w:rsidR="00480CD9" w:rsidRPr="00CE070A" w:rsidRDefault="00480CD9" w:rsidP="00CE070A">
      <w:pPr>
        <w:pStyle w:val="Paragraph"/>
      </w:pPr>
      <w:r w:rsidRPr="00CE070A">
        <w:t xml:space="preserve">(c)  The Board may restrict the certificate of an on-site wastewater contractor, inspector, or evaluator. Written notice of the restriction shall be delivered in accordance with the provisions of service in G.S. 150B-42. A copy of the letter shall be kept in the on-site wastewater contractor, inspector, or evaluator's file. The on-site wastewater contractor, inspector, or evaluator shall be given the opportunity to put a letter of rebuttal into the file with </w:t>
      </w:r>
      <w:r w:rsidRPr="00CE070A">
        <w:t>the Board. The letter shall be received by the Board within 30 days of receipt of the written notice.</w:t>
      </w:r>
    </w:p>
    <w:p w14:paraId="1354B12C" w14:textId="77777777" w:rsidR="00480CD9" w:rsidRPr="00CE070A" w:rsidRDefault="00480CD9" w:rsidP="00CE070A">
      <w:pPr>
        <w:pStyle w:val="Base"/>
      </w:pPr>
    </w:p>
    <w:p w14:paraId="331DA26D" w14:textId="77777777" w:rsidR="00480CD9" w:rsidRPr="00CE070A" w:rsidRDefault="00480CD9" w:rsidP="00CE070A">
      <w:pPr>
        <w:pStyle w:val="History"/>
      </w:pPr>
      <w:r w:rsidRPr="00CE070A">
        <w:t>History Note:</w:t>
      </w:r>
      <w:r w:rsidRPr="00CE070A">
        <w:tab/>
        <w:t>Authority G.S. 90A-72; 90A-74; 90A-80; 90A-81; 130A-336.2;</w:t>
      </w:r>
    </w:p>
    <w:p w14:paraId="12ED0757" w14:textId="77777777" w:rsidR="00480CD9" w:rsidRPr="00CE070A" w:rsidRDefault="00480CD9" w:rsidP="00CE070A">
      <w:pPr>
        <w:pStyle w:val="HistoryAfter"/>
      </w:pPr>
      <w:r w:rsidRPr="00CE070A">
        <w:t>Eff. February 1, 2011;</w:t>
      </w:r>
    </w:p>
    <w:p w14:paraId="2A3F62FB" w14:textId="77777777" w:rsidR="00480CD9" w:rsidRPr="00CE070A" w:rsidRDefault="00480CD9" w:rsidP="00CE070A">
      <w:pPr>
        <w:pStyle w:val="HistoryAfter"/>
      </w:pPr>
      <w:r w:rsidRPr="00CE070A">
        <w:t>Amended Eff. January 1, 2016;</w:t>
      </w:r>
    </w:p>
    <w:p w14:paraId="5CC510DF" w14:textId="77777777" w:rsidR="00480CD9" w:rsidRPr="00CE070A" w:rsidRDefault="00480CD9" w:rsidP="00CE070A">
      <w:pPr>
        <w:pStyle w:val="HistoryAfter"/>
      </w:pPr>
      <w:r w:rsidRPr="00CE070A">
        <w:t>Pursuant to G.S. 150B-21.3A, rule is necessary without substantive public interest Eff. January 9, 2018;</w:t>
      </w:r>
    </w:p>
    <w:p w14:paraId="0F25251D" w14:textId="77777777" w:rsidR="00480CD9" w:rsidRPr="00CE070A" w:rsidRDefault="00480CD9" w:rsidP="00CE070A">
      <w:pPr>
        <w:pStyle w:val="HistoryAfter"/>
      </w:pPr>
      <w:r w:rsidRPr="00CE070A">
        <w:t>Amended Eff. June 1, 2021.</w:t>
      </w:r>
    </w:p>
    <w:p w14:paraId="1F0D84CE" w14:textId="77777777" w:rsidR="00480CD9" w:rsidRDefault="00480CD9" w:rsidP="00CE070A">
      <w:pPr>
        <w:pStyle w:val="Base"/>
      </w:pPr>
    </w:p>
    <w:p w14:paraId="64ACA04F" w14:textId="77777777" w:rsidR="00480CD9" w:rsidRPr="00E6380E" w:rsidRDefault="00480CD9" w:rsidP="00E6380E">
      <w:pPr>
        <w:pStyle w:val="Rule"/>
      </w:pPr>
      <w:r w:rsidRPr="00E6380E">
        <w:t>21 NCAC 39 .0801</w:t>
      </w:r>
      <w:r w:rsidRPr="00E6380E">
        <w:tab/>
        <w:t>CODE OF ETHICS</w:t>
      </w:r>
    </w:p>
    <w:p w14:paraId="4D8EEFDC" w14:textId="77777777" w:rsidR="00480CD9" w:rsidRPr="00E6380E" w:rsidRDefault="00480CD9" w:rsidP="00E6380E">
      <w:pPr>
        <w:pStyle w:val="Paragraph"/>
      </w:pPr>
      <w:r w:rsidRPr="00E6380E">
        <w:t>(a)  Contractors, inspectors, and evaluators shall at all times recognize their primary obligation is to protect the public in the performance of their professional duties and shall conduct the practice of those duties in a manner that protects the public health, safety and welfare.</w:t>
      </w:r>
    </w:p>
    <w:p w14:paraId="7F9499BE" w14:textId="77777777" w:rsidR="00480CD9" w:rsidRPr="00E6380E" w:rsidRDefault="00480CD9" w:rsidP="00E6380E">
      <w:pPr>
        <w:pStyle w:val="Paragraph"/>
      </w:pPr>
      <w:r w:rsidRPr="00E6380E">
        <w:t>(b)  Opinions expressed by contractors, inspectors, or evaluators in the discharge of their duties shall only be based on their education and experience.</w:t>
      </w:r>
    </w:p>
    <w:p w14:paraId="02DB1187" w14:textId="77777777" w:rsidR="00480CD9" w:rsidRPr="00E6380E" w:rsidRDefault="00480CD9" w:rsidP="00E6380E">
      <w:pPr>
        <w:pStyle w:val="Paragraph"/>
      </w:pPr>
      <w:r w:rsidRPr="00E6380E">
        <w:t>(c)  No contractor, inspector, or evaluator shall disclose any information about the results of an inspection or evaluation without the approval of the client for whom the inspection or evaluation was performed, or the client's designated representative, except as required by law.</w:t>
      </w:r>
    </w:p>
    <w:p w14:paraId="293C1321" w14:textId="77777777" w:rsidR="00480CD9" w:rsidRPr="00E6380E" w:rsidRDefault="00480CD9" w:rsidP="00E6380E">
      <w:pPr>
        <w:pStyle w:val="Paragraph"/>
      </w:pPr>
      <w:r w:rsidRPr="00E6380E">
        <w:t>(d)  No contractor, inspector, or evaluator shall accept compensation or any other consideration from more than one interested party for the same service without the consent of all interested parties.</w:t>
      </w:r>
    </w:p>
    <w:p w14:paraId="00B69D7B" w14:textId="77777777" w:rsidR="00480CD9" w:rsidRPr="00E6380E" w:rsidRDefault="00480CD9" w:rsidP="00E6380E">
      <w:pPr>
        <w:pStyle w:val="Paragraph"/>
      </w:pPr>
      <w:r w:rsidRPr="00E6380E">
        <w:t>(e)  No contractor, inspector, or evaluator shall accept or offer commissions or allowances, directly or indirectly, from or to other parties dealing with the client in connection with work for which the licensee is responsible.</w:t>
      </w:r>
    </w:p>
    <w:p w14:paraId="78C41C8C" w14:textId="77777777" w:rsidR="00480CD9" w:rsidRPr="00E6380E" w:rsidRDefault="00480CD9" w:rsidP="00E6380E">
      <w:pPr>
        <w:pStyle w:val="Paragraph"/>
      </w:pPr>
      <w:r w:rsidRPr="00E6380E">
        <w:t>(f)  No contractor, inspector, or evaluator shall provide an appraisal nor express an opinion of the market value of the inspected property during an inspection or in the inspection report.</w:t>
      </w:r>
    </w:p>
    <w:p w14:paraId="16880ECA" w14:textId="77777777" w:rsidR="00480CD9" w:rsidRPr="00E6380E" w:rsidRDefault="00480CD9" w:rsidP="00E6380E">
      <w:pPr>
        <w:pStyle w:val="Paragraph"/>
      </w:pPr>
      <w:r w:rsidRPr="00E6380E">
        <w:t>(g)  Before the execution of a contract to perform an on-site wastewater system inspection, an inspector shall disclose to the client any interest the inspector has in a business that may affect the client. No licensee shall allow his or her interest in any business to affect the quality or results of the inspection work that the inspector may be called upon to perform.</w:t>
      </w:r>
    </w:p>
    <w:p w14:paraId="7CAC17FF" w14:textId="77777777" w:rsidR="00480CD9" w:rsidRPr="00E6380E" w:rsidRDefault="00480CD9" w:rsidP="00E6380E">
      <w:pPr>
        <w:pStyle w:val="Paragraph"/>
      </w:pPr>
      <w:r w:rsidRPr="00E6380E">
        <w:t>(h)  Before the execution of a contract to perform an on-site wastewater system installation, a contractor shall disclose to the client any interest a contractor has in a business that may affect the client. No licensee shall allow his or her interest in any business to affect the quality or results of the installation work that the contractor may be called upon to perform.</w:t>
      </w:r>
    </w:p>
    <w:p w14:paraId="71218FD0" w14:textId="77777777" w:rsidR="00480CD9" w:rsidRPr="00E6380E" w:rsidRDefault="00480CD9" w:rsidP="00E6380E">
      <w:pPr>
        <w:pStyle w:val="Paragraph"/>
        <w:rPr>
          <w:rFonts w:eastAsia="Calibri"/>
        </w:rPr>
      </w:pPr>
      <w:r w:rsidRPr="00E6380E">
        <w:t>(i)  Before the execution of a contract to perform an on-site wastewater system evaluation, an evaluator shall disclose to the client any interest the evaluator has in a business that may affect the client. No</w:t>
      </w:r>
      <w:r>
        <w:t xml:space="preserve"> </w:t>
      </w:r>
      <w:r w:rsidRPr="00E6380E">
        <w:t>evaluator shall allow his or her interest in any business</w:t>
      </w:r>
      <w:r>
        <w:t xml:space="preserve"> </w:t>
      </w:r>
      <w:r w:rsidRPr="00E6380E">
        <w:t>to affect the quality or results of the evaluation work that the evaluator may be called upon to perform. Pursuant to G.S. 130A-336.2(d)(1), t</w:t>
      </w:r>
      <w:r w:rsidRPr="00E6380E">
        <w:rPr>
          <w:rFonts w:eastAsia="Calibri"/>
        </w:rPr>
        <w:t>he evaluator shall not form a direct business relationship with any</w:t>
      </w:r>
      <w:r>
        <w:rPr>
          <w:rFonts w:eastAsia="Calibri"/>
        </w:rPr>
        <w:t xml:space="preserve"> </w:t>
      </w:r>
      <w:r w:rsidRPr="00E6380E">
        <w:rPr>
          <w:rFonts w:eastAsia="Calibri"/>
        </w:rPr>
        <w:t>technology.</w:t>
      </w:r>
    </w:p>
    <w:p w14:paraId="2F971A45" w14:textId="77777777" w:rsidR="00480CD9" w:rsidRPr="00E6380E" w:rsidRDefault="00480CD9" w:rsidP="00E6380E">
      <w:pPr>
        <w:pStyle w:val="Paragraph"/>
      </w:pPr>
      <w:r w:rsidRPr="00E6380E">
        <w:t>(j)  Contractors shall not knowingly or willfully install a non-permitted system.</w:t>
      </w:r>
    </w:p>
    <w:p w14:paraId="52D79EB5" w14:textId="77777777" w:rsidR="00480CD9" w:rsidRPr="00E6380E" w:rsidRDefault="00480CD9" w:rsidP="00E6380E">
      <w:pPr>
        <w:pStyle w:val="Paragraph"/>
      </w:pPr>
      <w:r w:rsidRPr="00E6380E">
        <w:lastRenderedPageBreak/>
        <w:t>(k)  Contractors shall not knowingly or willfully install a system or any part of a system other than what is specified in the permit.</w:t>
      </w:r>
    </w:p>
    <w:p w14:paraId="34F07732" w14:textId="77777777" w:rsidR="00480CD9" w:rsidRPr="00E6380E" w:rsidRDefault="00480CD9" w:rsidP="00E6380E">
      <w:pPr>
        <w:pStyle w:val="Paragraph"/>
      </w:pPr>
      <w:r w:rsidRPr="00E6380E">
        <w:t>(l)  Contractors, inspectors, and evaluators shall not engage in false or misleading advertising, documentation, and reporting or otherwise misrepresent any matters to the public.</w:t>
      </w:r>
    </w:p>
    <w:p w14:paraId="08199328" w14:textId="77777777" w:rsidR="00480CD9" w:rsidRPr="00E6380E" w:rsidRDefault="00480CD9" w:rsidP="00E6380E">
      <w:pPr>
        <w:pStyle w:val="Paragraph"/>
      </w:pPr>
      <w:r w:rsidRPr="00E6380E">
        <w:t>(m)  Contractors, inspectors, and evaluators shall discharge their duties in accordance with Article 5 of Chapter 90A of the North Carolina General Statutes and the rules of the Board.</w:t>
      </w:r>
    </w:p>
    <w:p w14:paraId="582F1EC6" w14:textId="77777777" w:rsidR="00480CD9" w:rsidRPr="00E6380E" w:rsidRDefault="00480CD9" w:rsidP="00E6380E">
      <w:pPr>
        <w:pStyle w:val="Paragraph"/>
        <w:rPr>
          <w:rFonts w:eastAsia="Calibri"/>
        </w:rPr>
      </w:pPr>
      <w:r w:rsidRPr="00E6380E">
        <w:t xml:space="preserve">(n)  </w:t>
      </w:r>
      <w:r w:rsidRPr="00E6380E">
        <w:rPr>
          <w:rFonts w:eastAsia="Calibri"/>
        </w:rPr>
        <w:t>No inspector shall subcontract with another inspector for an on-site wastewater system inspection without the knowledge and signed consent of the client.</w:t>
      </w:r>
    </w:p>
    <w:p w14:paraId="22BC8971" w14:textId="77777777" w:rsidR="00480CD9" w:rsidRPr="00E6380E" w:rsidRDefault="00480CD9" w:rsidP="00E6380E">
      <w:pPr>
        <w:pStyle w:val="Paragraph"/>
        <w:rPr>
          <w:rFonts w:eastAsia="Calibri"/>
        </w:rPr>
      </w:pPr>
      <w:r w:rsidRPr="00E6380E">
        <w:t xml:space="preserve">(o)  </w:t>
      </w:r>
      <w:r w:rsidRPr="00E6380E">
        <w:rPr>
          <w:rFonts w:eastAsia="Calibri"/>
        </w:rPr>
        <w:t>The contractor of record shall be the responsible party for an on-site wastewater system installation or repair that is permitted through the local health department.</w:t>
      </w:r>
    </w:p>
    <w:p w14:paraId="35F18307" w14:textId="77777777" w:rsidR="00480CD9" w:rsidRPr="00E6380E" w:rsidRDefault="00480CD9" w:rsidP="00E6380E">
      <w:pPr>
        <w:pStyle w:val="Paragraph"/>
        <w:rPr>
          <w:rFonts w:eastAsia="Calibri"/>
        </w:rPr>
      </w:pPr>
      <w:r w:rsidRPr="00E6380E">
        <w:rPr>
          <w:rFonts w:eastAsia="Calibri"/>
        </w:rPr>
        <w:t>(p)  The evaluator of record shall be responsible for the work conducted by a subordinate.</w:t>
      </w:r>
    </w:p>
    <w:p w14:paraId="0D3C6841" w14:textId="77777777" w:rsidR="00480CD9" w:rsidRPr="00E6380E" w:rsidRDefault="00480CD9" w:rsidP="00E6380E">
      <w:pPr>
        <w:pStyle w:val="Paragraph"/>
        <w:rPr>
          <w:rFonts w:eastAsia="Calibri"/>
        </w:rPr>
      </w:pPr>
      <w:r w:rsidRPr="00E6380E">
        <w:rPr>
          <w:rFonts w:eastAsia="Calibri"/>
        </w:rPr>
        <w:t>(q)  The evaluator shall not perform any of the functions performed by a professional engineer for engineered wastewater systems described in G.S. 130A-336.1</w:t>
      </w:r>
    </w:p>
    <w:p w14:paraId="61784EBE" w14:textId="77777777" w:rsidR="00480CD9" w:rsidRPr="00E6380E" w:rsidRDefault="00480CD9" w:rsidP="00E6380E">
      <w:pPr>
        <w:pStyle w:val="Paragraph"/>
        <w:rPr>
          <w:rFonts w:eastAsia="Calibri"/>
        </w:rPr>
      </w:pPr>
      <w:r w:rsidRPr="00E6380E">
        <w:rPr>
          <w:rFonts w:eastAsia="Calibri"/>
        </w:rPr>
        <w:t>(r)  Evaluators who fail to comply with G.S. 89F-19 and have their soil scientist license revoked or suspended shall also have their authorization as an evaluator revoked or suspended.</w:t>
      </w:r>
    </w:p>
    <w:p w14:paraId="5F71B3A7" w14:textId="77777777" w:rsidR="00480CD9" w:rsidRPr="00E6380E" w:rsidRDefault="00480CD9" w:rsidP="00E6380E">
      <w:pPr>
        <w:pStyle w:val="Paragraph"/>
        <w:rPr>
          <w:rFonts w:eastAsia="Calibri"/>
        </w:rPr>
      </w:pPr>
      <w:r w:rsidRPr="00E6380E">
        <w:rPr>
          <w:rFonts w:eastAsia="Calibri"/>
        </w:rPr>
        <w:t>(s)  Employees of a local health department or DHHS shall not</w:t>
      </w:r>
      <w:r>
        <w:rPr>
          <w:rFonts w:eastAsia="Calibri"/>
        </w:rPr>
        <w:t xml:space="preserve"> </w:t>
      </w:r>
      <w:r w:rsidRPr="00E6380E">
        <w:rPr>
          <w:rFonts w:eastAsia="Calibri"/>
        </w:rPr>
        <w:t>construct, install, or repair, or offer to construct, install, or repair, onsite wastewater systems outside of their employment with a local health department or DHHS.</w:t>
      </w:r>
    </w:p>
    <w:p w14:paraId="2805E556" w14:textId="77777777" w:rsidR="00480CD9" w:rsidRPr="00E6380E" w:rsidRDefault="00480CD9" w:rsidP="00E6380E">
      <w:pPr>
        <w:pStyle w:val="Paragraph"/>
        <w:rPr>
          <w:rFonts w:eastAsia="Calibri"/>
        </w:rPr>
      </w:pPr>
      <w:r w:rsidRPr="00E6380E">
        <w:rPr>
          <w:rFonts w:eastAsia="Calibri"/>
        </w:rPr>
        <w:t>(t)  Evaluators shall not perform duties of contractors or inspectors on any system on which they are the evaluator.</w:t>
      </w:r>
    </w:p>
    <w:p w14:paraId="053BDBA7" w14:textId="77777777" w:rsidR="00480CD9" w:rsidRPr="00E6380E" w:rsidRDefault="00480CD9" w:rsidP="00E6380E">
      <w:pPr>
        <w:pStyle w:val="Base"/>
        <w:rPr>
          <w:rFonts w:eastAsia="Calibri"/>
        </w:rPr>
      </w:pPr>
    </w:p>
    <w:p w14:paraId="64664D1D" w14:textId="77777777" w:rsidR="00480CD9" w:rsidRPr="00E6380E" w:rsidRDefault="00480CD9" w:rsidP="00E6380E">
      <w:pPr>
        <w:pStyle w:val="History"/>
        <w:rPr>
          <w:rFonts w:eastAsiaTheme="minorHAnsi"/>
        </w:rPr>
      </w:pPr>
      <w:r w:rsidRPr="00E6380E">
        <w:t>History Note:</w:t>
      </w:r>
      <w:r w:rsidRPr="00E6380E">
        <w:tab/>
        <w:t>Authority G.S. 90A-70; 90A-72; 90A-74; 130A-336.2;</w:t>
      </w:r>
    </w:p>
    <w:p w14:paraId="43A93B42" w14:textId="77777777" w:rsidR="00480CD9" w:rsidRPr="00E6380E" w:rsidRDefault="00480CD9" w:rsidP="00E6380E">
      <w:pPr>
        <w:pStyle w:val="HistoryAfter"/>
      </w:pPr>
      <w:r w:rsidRPr="00E6380E">
        <w:t>Eff. November 1, 2011;</w:t>
      </w:r>
    </w:p>
    <w:p w14:paraId="4E533821" w14:textId="77777777" w:rsidR="00480CD9" w:rsidRPr="00E6380E" w:rsidRDefault="00480CD9" w:rsidP="00E6380E">
      <w:pPr>
        <w:pStyle w:val="HistoryAfter"/>
      </w:pPr>
      <w:r w:rsidRPr="00E6380E">
        <w:t>Amended Eff. January 1, 2016;</w:t>
      </w:r>
    </w:p>
    <w:p w14:paraId="699D2C11" w14:textId="77777777" w:rsidR="00480CD9" w:rsidRPr="00E6380E" w:rsidRDefault="00480CD9" w:rsidP="00E6380E">
      <w:pPr>
        <w:pStyle w:val="HistoryAfter"/>
      </w:pPr>
      <w:r w:rsidRPr="00E6380E">
        <w:t>Pursuant to G.S. 150B-21.3A, rule is necessary without substantive public interest Eff. January 9, 2018;</w:t>
      </w:r>
    </w:p>
    <w:p w14:paraId="4DB07F76" w14:textId="77777777" w:rsidR="00480CD9" w:rsidRPr="00E6380E" w:rsidRDefault="00480CD9" w:rsidP="00E6380E">
      <w:pPr>
        <w:pStyle w:val="HistoryAfter"/>
      </w:pPr>
      <w:r w:rsidRPr="00E6380E">
        <w:t>Amended Eff. June 1, 2021.</w:t>
      </w:r>
    </w:p>
    <w:p w14:paraId="0716B24E" w14:textId="77777777" w:rsidR="00480CD9" w:rsidRDefault="00480CD9" w:rsidP="00E6380E">
      <w:pPr>
        <w:pStyle w:val="Base"/>
      </w:pPr>
    </w:p>
    <w:p w14:paraId="0CC3050C" w14:textId="77777777" w:rsidR="00480CD9" w:rsidRPr="009D7CCA" w:rsidRDefault="00480CD9" w:rsidP="009D7CCA">
      <w:pPr>
        <w:pStyle w:val="Rule"/>
      </w:pPr>
      <w:r w:rsidRPr="009D7CCA">
        <w:t>21 NCAC 39 .0904</w:t>
      </w:r>
      <w:r w:rsidRPr="009D7CCA">
        <w:tab/>
        <w:t>WAIVER OR EXTENSION</w:t>
      </w:r>
    </w:p>
    <w:p w14:paraId="30A5655E" w14:textId="77777777" w:rsidR="00480CD9" w:rsidRPr="009D7CCA" w:rsidRDefault="00480CD9" w:rsidP="009D7CCA">
      <w:pPr>
        <w:pStyle w:val="Paragraph"/>
      </w:pPr>
      <w:r w:rsidRPr="009D7CCA">
        <w:t>The Board may waive or extend any rule in this Chapter that is not statutorily required if a certificate holder submits a written request. Factors the Board shall use in determining whether to grant the waiver or extension are:</w:t>
      </w:r>
    </w:p>
    <w:p w14:paraId="542E8FFA" w14:textId="77777777" w:rsidR="00480CD9" w:rsidRPr="009D7CCA" w:rsidRDefault="00480CD9" w:rsidP="009D7CCA">
      <w:pPr>
        <w:pStyle w:val="Item"/>
        <w:tabs>
          <w:tab w:val="clear" w:pos="1800"/>
        </w:tabs>
      </w:pPr>
      <w:r w:rsidRPr="009D7CCA">
        <w:t>(1)</w:t>
      </w:r>
      <w:r w:rsidRPr="009D7CCA">
        <w:tab/>
        <w:t>degree of disruption to the Board;</w:t>
      </w:r>
    </w:p>
    <w:p w14:paraId="195658F1" w14:textId="77777777" w:rsidR="00480CD9" w:rsidRPr="009D7CCA" w:rsidRDefault="00480CD9" w:rsidP="009D7CCA">
      <w:pPr>
        <w:pStyle w:val="Item"/>
        <w:tabs>
          <w:tab w:val="clear" w:pos="1800"/>
        </w:tabs>
      </w:pPr>
      <w:r w:rsidRPr="009D7CCA">
        <w:t>(2)</w:t>
      </w:r>
      <w:r w:rsidRPr="009D7CCA">
        <w:tab/>
        <w:t>cost to the Board;</w:t>
      </w:r>
    </w:p>
    <w:p w14:paraId="209ED757" w14:textId="77777777" w:rsidR="00480CD9" w:rsidRPr="009D7CCA" w:rsidRDefault="00480CD9" w:rsidP="009D7CCA">
      <w:pPr>
        <w:pStyle w:val="Item"/>
        <w:tabs>
          <w:tab w:val="clear" w:pos="1800"/>
        </w:tabs>
      </w:pPr>
      <w:r w:rsidRPr="009D7CCA">
        <w:t>(3)</w:t>
      </w:r>
      <w:r w:rsidRPr="009D7CCA">
        <w:tab/>
        <w:t>degree of benefit to the public;</w:t>
      </w:r>
    </w:p>
    <w:p w14:paraId="08B7EA84" w14:textId="77777777" w:rsidR="00480CD9" w:rsidRPr="009D7CCA" w:rsidRDefault="00480CD9" w:rsidP="009D7CCA">
      <w:pPr>
        <w:pStyle w:val="Item"/>
        <w:tabs>
          <w:tab w:val="clear" w:pos="1800"/>
        </w:tabs>
      </w:pPr>
      <w:r w:rsidRPr="009D7CCA">
        <w:t>(4)</w:t>
      </w:r>
      <w:r w:rsidRPr="009D7CCA">
        <w:tab/>
        <w:t>whether the requesting party had control over the circumstances that required the requested waiver or extension;</w:t>
      </w:r>
    </w:p>
    <w:p w14:paraId="12AC8F7D" w14:textId="77777777" w:rsidR="00480CD9" w:rsidRPr="009D7CCA" w:rsidRDefault="00480CD9" w:rsidP="009D7CCA">
      <w:pPr>
        <w:pStyle w:val="Item"/>
        <w:tabs>
          <w:tab w:val="clear" w:pos="1800"/>
        </w:tabs>
      </w:pPr>
      <w:r w:rsidRPr="009D7CCA">
        <w:t>(5)</w:t>
      </w:r>
      <w:r w:rsidRPr="009D7CCA">
        <w:tab/>
        <w:t>notice to and opposition by the public;</w:t>
      </w:r>
    </w:p>
    <w:p w14:paraId="01097778" w14:textId="77777777" w:rsidR="00480CD9" w:rsidRPr="009D7CCA" w:rsidRDefault="00480CD9" w:rsidP="009D7CCA">
      <w:pPr>
        <w:pStyle w:val="Item"/>
        <w:tabs>
          <w:tab w:val="clear" w:pos="1800"/>
        </w:tabs>
      </w:pPr>
      <w:r w:rsidRPr="009D7CCA">
        <w:t>(6)</w:t>
      </w:r>
      <w:r w:rsidRPr="009D7CCA">
        <w:tab/>
        <w:t>need for the waiver or extension; and</w:t>
      </w:r>
    </w:p>
    <w:p w14:paraId="6338EDE4" w14:textId="77777777" w:rsidR="00480CD9" w:rsidRPr="009D7CCA" w:rsidRDefault="00480CD9" w:rsidP="009D7CCA">
      <w:pPr>
        <w:pStyle w:val="Item"/>
        <w:tabs>
          <w:tab w:val="clear" w:pos="1800"/>
        </w:tabs>
      </w:pPr>
      <w:r w:rsidRPr="009D7CCA">
        <w:t>(7)</w:t>
      </w:r>
      <w:r w:rsidRPr="009D7CCA">
        <w:tab/>
        <w:t>previous requests for waivers or extensions submitted from the requesting party.</w:t>
      </w:r>
    </w:p>
    <w:p w14:paraId="1A0B1F9E" w14:textId="77777777" w:rsidR="00480CD9" w:rsidRPr="009D7CCA" w:rsidRDefault="00480CD9" w:rsidP="009D7CCA">
      <w:pPr>
        <w:pStyle w:val="Base"/>
      </w:pPr>
    </w:p>
    <w:p w14:paraId="37C8C2E5" w14:textId="77777777" w:rsidR="00480CD9" w:rsidRPr="009D7CCA" w:rsidRDefault="00480CD9" w:rsidP="009D7CCA">
      <w:pPr>
        <w:pStyle w:val="History"/>
      </w:pPr>
      <w:r w:rsidRPr="009D7CCA">
        <w:t>History Note:</w:t>
      </w:r>
      <w:r w:rsidRPr="009D7CCA">
        <w:tab/>
        <w:t>Authority G.S. 90A-74; 150B-19(6);</w:t>
      </w:r>
    </w:p>
    <w:p w14:paraId="2BE9A482" w14:textId="77777777" w:rsidR="00480CD9" w:rsidRPr="009D7CCA" w:rsidRDefault="00480CD9" w:rsidP="009D7CCA">
      <w:pPr>
        <w:pStyle w:val="HistoryAfter"/>
      </w:pPr>
      <w:r w:rsidRPr="009D7CCA">
        <w:t>Emergency Adoption Eff. May 20, 2020;</w:t>
      </w:r>
    </w:p>
    <w:p w14:paraId="3D58D67C" w14:textId="77777777" w:rsidR="00480CD9" w:rsidRPr="009D7CCA" w:rsidRDefault="00480CD9" w:rsidP="009D7CCA">
      <w:pPr>
        <w:pStyle w:val="HistoryAfter"/>
      </w:pPr>
      <w:r w:rsidRPr="009D7CCA">
        <w:t>Temporary Adoption Eff. July 24, 2020;</w:t>
      </w:r>
    </w:p>
    <w:p w14:paraId="142922EC" w14:textId="77777777" w:rsidR="00480CD9" w:rsidRPr="009D7CCA" w:rsidRDefault="00480CD9" w:rsidP="009D7CCA">
      <w:pPr>
        <w:pStyle w:val="HistoryAfter"/>
      </w:pPr>
      <w:r w:rsidRPr="009D7CCA">
        <w:t>Eff. June 1, 2021.</w:t>
      </w:r>
    </w:p>
    <w:p w14:paraId="092D8357" w14:textId="77777777" w:rsidR="00480CD9" w:rsidRPr="009D7CCA" w:rsidRDefault="00480CD9" w:rsidP="009D7CCA">
      <w:pPr>
        <w:pStyle w:val="Base"/>
      </w:pPr>
    </w:p>
    <w:p w14:paraId="32145EA6" w14:textId="77777777" w:rsidR="00480CD9" w:rsidRPr="00792B28" w:rsidRDefault="00480CD9" w:rsidP="00792B28">
      <w:pPr>
        <w:pStyle w:val="Rule"/>
      </w:pPr>
      <w:r w:rsidRPr="00792B28">
        <w:t>21 NCAC 39 .1001</w:t>
      </w:r>
      <w:r w:rsidRPr="00792B28">
        <w:tab/>
        <w:t>DEFINITIONS</w:t>
      </w:r>
    </w:p>
    <w:p w14:paraId="527FC911" w14:textId="77777777" w:rsidR="00480CD9" w:rsidRPr="00792B28" w:rsidRDefault="00480CD9" w:rsidP="00792B28">
      <w:pPr>
        <w:pStyle w:val="Paragraph"/>
      </w:pPr>
      <w:r w:rsidRPr="00792B28">
        <w:t>As used in this Section:</w:t>
      </w:r>
    </w:p>
    <w:p w14:paraId="0B5164F3" w14:textId="77777777" w:rsidR="00480CD9" w:rsidRPr="00792B28" w:rsidRDefault="00480CD9" w:rsidP="00792B28">
      <w:pPr>
        <w:pStyle w:val="Item"/>
        <w:tabs>
          <w:tab w:val="clear" w:pos="1800"/>
        </w:tabs>
      </w:pPr>
      <w:r w:rsidRPr="00792B28">
        <w:t>(1)</w:t>
      </w:r>
      <w:r w:rsidRPr="00792B28">
        <w:tab/>
        <w:t>"Automatic safety controls" means devices designed and installed to protect systems and components from excessively high or low pressures and temperatures, excessive electrical current, loss of water, high water, fire, freezing, or other unsafe conditions.</w:t>
      </w:r>
    </w:p>
    <w:p w14:paraId="4C9A749A" w14:textId="77777777" w:rsidR="00480CD9" w:rsidRPr="00792B28" w:rsidRDefault="00480CD9" w:rsidP="00792B28">
      <w:pPr>
        <w:pStyle w:val="Item"/>
        <w:tabs>
          <w:tab w:val="clear" w:pos="1800"/>
        </w:tabs>
      </w:pPr>
      <w:r w:rsidRPr="00792B28">
        <w:t>(2)</w:t>
      </w:r>
      <w:r w:rsidRPr="00792B28">
        <w:tab/>
        <w:t>"Component" means a readily accessible and observable part of an on-site wastewater system.</w:t>
      </w:r>
    </w:p>
    <w:p w14:paraId="5C7805DF" w14:textId="77777777" w:rsidR="00480CD9" w:rsidRPr="00792B28" w:rsidRDefault="00480CD9" w:rsidP="00792B28">
      <w:pPr>
        <w:pStyle w:val="Item"/>
        <w:tabs>
          <w:tab w:val="clear" w:pos="1800"/>
        </w:tabs>
      </w:pPr>
      <w:r w:rsidRPr="00792B28">
        <w:t>(3)</w:t>
      </w:r>
      <w:r w:rsidRPr="00792B28">
        <w:tab/>
        <w:t>"Cross connection" means any physical connection or arrangement between potable water and the on-site wastewater system or any other source of contamination.</w:t>
      </w:r>
    </w:p>
    <w:p w14:paraId="03861242" w14:textId="77777777" w:rsidR="00480CD9" w:rsidRPr="00792B28" w:rsidRDefault="00480CD9" w:rsidP="00792B28">
      <w:pPr>
        <w:pStyle w:val="Item"/>
        <w:tabs>
          <w:tab w:val="clear" w:pos="1800"/>
        </w:tabs>
      </w:pPr>
      <w:r w:rsidRPr="00792B28">
        <w:t>(4)</w:t>
      </w:r>
      <w:r w:rsidRPr="00792B28">
        <w:tab/>
        <w:t>"Dangerous or adverse situations" means situations that pose a threat of injury to the inspector, or those situations that require the use of special protective clothing or safety equipment, such as personal protection equipment.</w:t>
      </w:r>
    </w:p>
    <w:p w14:paraId="49772413" w14:textId="77777777" w:rsidR="00480CD9" w:rsidRPr="00792B28" w:rsidRDefault="00480CD9" w:rsidP="00792B28">
      <w:pPr>
        <w:pStyle w:val="Item"/>
        <w:tabs>
          <w:tab w:val="clear" w:pos="1800"/>
        </w:tabs>
      </w:pPr>
      <w:r w:rsidRPr="00792B28">
        <w:t>(5)</w:t>
      </w:r>
      <w:r w:rsidRPr="00792B28">
        <w:tab/>
        <w:t>"Describe" means a written report of a condition found within the system or any observed component of the inspected system.</w:t>
      </w:r>
    </w:p>
    <w:p w14:paraId="7AAFCC48" w14:textId="77777777" w:rsidR="00480CD9" w:rsidRPr="00792B28" w:rsidRDefault="00480CD9" w:rsidP="00792B28">
      <w:pPr>
        <w:pStyle w:val="Item"/>
        <w:tabs>
          <w:tab w:val="clear" w:pos="1800"/>
        </w:tabs>
      </w:pPr>
      <w:r w:rsidRPr="00792B28">
        <w:t>(6)</w:t>
      </w:r>
      <w:r w:rsidRPr="00792B28">
        <w:tab/>
        <w:t>"Dismantle" means to take apart or remove any component, device, or piece of equipment that is bolted, screwed, or fastened by other means that would not be taken apart or removed by a homeowner or operator in the course of normal household maintenance.</w:t>
      </w:r>
    </w:p>
    <w:p w14:paraId="453CEF20" w14:textId="77777777" w:rsidR="00480CD9" w:rsidRPr="00792B28" w:rsidRDefault="00480CD9" w:rsidP="00792B28">
      <w:pPr>
        <w:pStyle w:val="Item"/>
        <w:tabs>
          <w:tab w:val="clear" w:pos="1800"/>
        </w:tabs>
      </w:pPr>
      <w:r w:rsidRPr="00792B28">
        <w:t>(7)</w:t>
      </w:r>
      <w:r w:rsidRPr="00792B28">
        <w:tab/>
        <w:t>"Enter" means to go into an area to inspect all readily accessible, readily openable, and readily visible components.</w:t>
      </w:r>
    </w:p>
    <w:p w14:paraId="4DAE79F6" w14:textId="77777777" w:rsidR="00480CD9" w:rsidRPr="00792B28" w:rsidRDefault="00480CD9" w:rsidP="00792B28">
      <w:pPr>
        <w:pStyle w:val="Item"/>
        <w:tabs>
          <w:tab w:val="clear" w:pos="1800"/>
        </w:tabs>
      </w:pPr>
      <w:r w:rsidRPr="00792B28">
        <w:t>(8)</w:t>
      </w:r>
      <w:r w:rsidRPr="00792B28">
        <w:tab/>
        <w:t>"Hydraulic Load Test" means the introduction of water or waste water into a system for the purposes of mimicking the system's peak flows.</w:t>
      </w:r>
    </w:p>
    <w:p w14:paraId="3989BC51" w14:textId="77777777" w:rsidR="00480CD9" w:rsidRPr="00792B28" w:rsidRDefault="00480CD9" w:rsidP="00792B28">
      <w:pPr>
        <w:pStyle w:val="Item"/>
        <w:tabs>
          <w:tab w:val="clear" w:pos="1800"/>
        </w:tabs>
      </w:pPr>
      <w:r w:rsidRPr="00792B28">
        <w:t>(9)</w:t>
      </w:r>
      <w:r w:rsidRPr="00792B28">
        <w:tab/>
        <w:t>"Inflow" means extraneous water directly entering a component, such as via a sump pump, foundation drain, condensate line, or infiltration.</w:t>
      </w:r>
    </w:p>
    <w:p w14:paraId="740A431E" w14:textId="77777777" w:rsidR="00480CD9" w:rsidRPr="00792B28" w:rsidRDefault="00480CD9" w:rsidP="00792B28">
      <w:pPr>
        <w:pStyle w:val="Item"/>
        <w:tabs>
          <w:tab w:val="clear" w:pos="1800"/>
        </w:tabs>
      </w:pPr>
      <w:r w:rsidRPr="00792B28">
        <w:t>(10)</w:t>
      </w:r>
      <w:r w:rsidRPr="00792B28">
        <w:tab/>
        <w:t>"Normal operating controls" means certified operator or homeowner-operated devices.</w:t>
      </w:r>
    </w:p>
    <w:p w14:paraId="48BDD1FB" w14:textId="77777777" w:rsidR="00480CD9" w:rsidRPr="00792B28" w:rsidRDefault="00480CD9" w:rsidP="00792B28">
      <w:pPr>
        <w:pStyle w:val="Item"/>
        <w:tabs>
          <w:tab w:val="clear" w:pos="1800"/>
        </w:tabs>
      </w:pPr>
      <w:r w:rsidRPr="00792B28">
        <w:t>(11)</w:t>
      </w:r>
      <w:r w:rsidRPr="00792B28">
        <w:tab/>
        <w:t>"Normal wear and tear" means superficial blemishes or defects that do not interfere with the functionality of the component or system.</w:t>
      </w:r>
    </w:p>
    <w:p w14:paraId="352D5C3B" w14:textId="77777777" w:rsidR="00480CD9" w:rsidRPr="00792B28" w:rsidRDefault="00480CD9" w:rsidP="00792B28">
      <w:pPr>
        <w:pStyle w:val="Item"/>
        <w:tabs>
          <w:tab w:val="clear" w:pos="1800"/>
        </w:tabs>
      </w:pPr>
      <w:r w:rsidRPr="00792B28">
        <w:t>(12)</w:t>
      </w:r>
      <w:r w:rsidRPr="00792B28">
        <w:tab/>
        <w:t>"Operate" means to cause systems or equipment to function.</w:t>
      </w:r>
    </w:p>
    <w:p w14:paraId="2838194E" w14:textId="77777777" w:rsidR="00480CD9" w:rsidRPr="00792B28" w:rsidRDefault="00480CD9" w:rsidP="00792B28">
      <w:pPr>
        <w:pStyle w:val="Item"/>
        <w:tabs>
          <w:tab w:val="clear" w:pos="1800"/>
        </w:tabs>
      </w:pPr>
      <w:r w:rsidRPr="00792B28">
        <w:t>(13)</w:t>
      </w:r>
      <w:r w:rsidRPr="00792B28">
        <w:tab/>
        <w:t>"Readily accessible" means approachable or enterable for inspection without the risk of damage to any property or alteration of the accessible space, equipment, or opening.</w:t>
      </w:r>
    </w:p>
    <w:p w14:paraId="0B2F7EF6" w14:textId="77777777" w:rsidR="00480CD9" w:rsidRPr="00792B28" w:rsidRDefault="00480CD9" w:rsidP="00792B28">
      <w:pPr>
        <w:pStyle w:val="Item"/>
        <w:tabs>
          <w:tab w:val="clear" w:pos="1800"/>
        </w:tabs>
      </w:pPr>
      <w:r w:rsidRPr="00792B28">
        <w:t>(14)</w:t>
      </w:r>
      <w:r w:rsidRPr="00792B28">
        <w:tab/>
        <w:t xml:space="preserve">"Readily openable access panel" means a panel provided for homeowner or certified operator maintenance and operation that has removable or operable fasteners or latch devices in order to be lifted off, swung open, or otherwise removed for inspection. This definition is limited to those wastewater system components not blocked by </w:t>
      </w:r>
      <w:r w:rsidRPr="00792B28">
        <w:lastRenderedPageBreak/>
        <w:t>stored items, furniture, building components or landscaping.</w:t>
      </w:r>
    </w:p>
    <w:p w14:paraId="38264AA1" w14:textId="77777777" w:rsidR="00480CD9" w:rsidRPr="00792B28" w:rsidRDefault="00480CD9" w:rsidP="00792B28">
      <w:pPr>
        <w:pStyle w:val="Item"/>
        <w:tabs>
          <w:tab w:val="clear" w:pos="1800"/>
        </w:tabs>
      </w:pPr>
      <w:r w:rsidRPr="00792B28">
        <w:t>(15)</w:t>
      </w:r>
      <w:r w:rsidRPr="00792B28">
        <w:tab/>
        <w:t>"Readily visible" means seen by using natural or artificial light without the use of equipment or tools other than a probe, flashlight, or mirror.</w:t>
      </w:r>
    </w:p>
    <w:p w14:paraId="3009E339" w14:textId="77777777" w:rsidR="00480CD9" w:rsidRPr="00792B28" w:rsidRDefault="00480CD9" w:rsidP="00792B28">
      <w:pPr>
        <w:pStyle w:val="Item"/>
        <w:tabs>
          <w:tab w:val="clear" w:pos="1800"/>
        </w:tabs>
      </w:pPr>
      <w:r w:rsidRPr="00792B28">
        <w:t>(16)</w:t>
      </w:r>
      <w:r w:rsidRPr="00792B28">
        <w:tab/>
        <w:t>"Roof drainage systems" means gutters, downspouts, leaders, splash blocks, and similar parts used to carry water off a roof and away from a building.</w:t>
      </w:r>
    </w:p>
    <w:p w14:paraId="065EC84B" w14:textId="77777777" w:rsidR="00480CD9" w:rsidRPr="00792B28" w:rsidRDefault="00480CD9" w:rsidP="00792B28">
      <w:pPr>
        <w:pStyle w:val="Item"/>
        <w:tabs>
          <w:tab w:val="clear" w:pos="1800"/>
        </w:tabs>
      </w:pPr>
      <w:r w:rsidRPr="00792B28">
        <w:t>(17)</w:t>
      </w:r>
      <w:r w:rsidRPr="00792B28">
        <w:tab/>
        <w:t>"Shut down" means a condition or conditions wherein a piece of equipment or system cannot be operated by the device or control that a homeowner should normally use to operate it. If its safety switch or circuit breaker is in the "off" position, or its fuse is missing or blown, the inspector is not required to reestablish the circuit for the purpose of operating the equipment or system.</w:t>
      </w:r>
    </w:p>
    <w:p w14:paraId="7D369CC4" w14:textId="77777777" w:rsidR="00480CD9" w:rsidRPr="00792B28" w:rsidRDefault="00480CD9" w:rsidP="00792B28">
      <w:pPr>
        <w:pStyle w:val="Item"/>
        <w:tabs>
          <w:tab w:val="clear" w:pos="1800"/>
        </w:tabs>
      </w:pPr>
      <w:r w:rsidRPr="00792B28">
        <w:t>(18)</w:t>
      </w:r>
      <w:r w:rsidRPr="00792B28">
        <w:tab/>
        <w:t>"Statement of responsibility" means a signed and dated document, from the contractor to the system owner, that acknowledges the requirements of the onsite wastewater system specified by the evaluator.</w:t>
      </w:r>
    </w:p>
    <w:p w14:paraId="3328FBE5" w14:textId="77777777" w:rsidR="00480CD9" w:rsidRPr="00792B28" w:rsidRDefault="00480CD9" w:rsidP="00792B28">
      <w:pPr>
        <w:pStyle w:val="Item"/>
        <w:tabs>
          <w:tab w:val="clear" w:pos="1800"/>
        </w:tabs>
      </w:pPr>
      <w:r w:rsidRPr="00792B28">
        <w:t>(19)</w:t>
      </w:r>
      <w:r w:rsidRPr="00792B28">
        <w:tab/>
        <w:t>"Structural component" means a wastewater system component that supports non-variable forces or weights (dead loads) and variable forces or weights (live loads), such as a control panel support, septic tank, D-box, or manifold.</w:t>
      </w:r>
    </w:p>
    <w:p w14:paraId="2E22AA2A" w14:textId="77777777" w:rsidR="00480CD9" w:rsidRPr="00792B28" w:rsidRDefault="00480CD9" w:rsidP="00792B28">
      <w:pPr>
        <w:pStyle w:val="History"/>
      </w:pPr>
      <w:r w:rsidRPr="00792B28">
        <w:t>History Note:</w:t>
      </w:r>
      <w:r w:rsidRPr="00792B28">
        <w:tab/>
        <w:t>Authority G.S. 90A-71</w:t>
      </w:r>
      <w:r>
        <w:t>;</w:t>
      </w:r>
      <w:r w:rsidRPr="00792B28">
        <w:t xml:space="preserve"> 90A-74: 130A-336.2;</w:t>
      </w:r>
    </w:p>
    <w:p w14:paraId="02E6DAAA" w14:textId="77777777" w:rsidR="00480CD9" w:rsidRPr="00792B28" w:rsidRDefault="00480CD9" w:rsidP="00792B28">
      <w:pPr>
        <w:pStyle w:val="HistoryAfter"/>
      </w:pPr>
      <w:r w:rsidRPr="00792B28">
        <w:t>Eff. October 1, 2011;</w:t>
      </w:r>
    </w:p>
    <w:p w14:paraId="6D5F5138" w14:textId="77777777" w:rsidR="00480CD9" w:rsidRPr="00792B28" w:rsidRDefault="00480CD9" w:rsidP="00792B28">
      <w:pPr>
        <w:pStyle w:val="HistoryAfter"/>
      </w:pPr>
      <w:r w:rsidRPr="00792B28">
        <w:t>Pursuant to G.S. 150B-21.3A, rule is necessary without substantive public interest Eff. January 9, 2018;</w:t>
      </w:r>
    </w:p>
    <w:p w14:paraId="7CBBCAA7" w14:textId="77777777" w:rsidR="00480CD9" w:rsidRPr="00792B28" w:rsidRDefault="00480CD9" w:rsidP="00792B28">
      <w:pPr>
        <w:pStyle w:val="HistoryAfter"/>
      </w:pPr>
      <w:r w:rsidRPr="00792B28">
        <w:t>Amended Eff. June 1, 2021.</w:t>
      </w:r>
    </w:p>
    <w:p w14:paraId="4B5A5C6F" w14:textId="77777777" w:rsidR="00480CD9" w:rsidRDefault="00480CD9" w:rsidP="00792B28">
      <w:pPr>
        <w:pStyle w:val="Base"/>
      </w:pPr>
    </w:p>
    <w:p w14:paraId="6498DA3A" w14:textId="77777777" w:rsidR="00480CD9" w:rsidRPr="00C01DF3" w:rsidRDefault="00480CD9" w:rsidP="00C01DF3">
      <w:pPr>
        <w:pStyle w:val="Rule"/>
      </w:pPr>
      <w:r w:rsidRPr="00C01DF3">
        <w:t>21 NCAC 39 .1002</w:t>
      </w:r>
      <w:r w:rsidRPr="00C01DF3">
        <w:tab/>
        <w:t>GENERAL REQUIREMENTS FOR CONTRACTORS AND INSPECTORS</w:t>
      </w:r>
    </w:p>
    <w:p w14:paraId="56F8BCFC" w14:textId="77777777" w:rsidR="00480CD9" w:rsidRPr="00C01DF3" w:rsidRDefault="00480CD9" w:rsidP="00C01DF3">
      <w:pPr>
        <w:pStyle w:val="Paragraph"/>
      </w:pPr>
      <w:r w:rsidRPr="00C01DF3">
        <w:t>(a)  Inspectors shall:</w:t>
      </w:r>
    </w:p>
    <w:p w14:paraId="1F76E830" w14:textId="77777777" w:rsidR="00480CD9" w:rsidRPr="00C01DF3" w:rsidRDefault="00480CD9" w:rsidP="00C01DF3">
      <w:pPr>
        <w:pStyle w:val="SubParagraph"/>
        <w:tabs>
          <w:tab w:val="clear" w:pos="1800"/>
        </w:tabs>
      </w:pPr>
      <w:r w:rsidRPr="00C01DF3">
        <w:t>(1)</w:t>
      </w:r>
      <w:r w:rsidRPr="00C01DF3">
        <w:tab/>
        <w:t>Provide to the client or the client's representative a written contract, signed by both the client or client's representative and the inspector, before the on-site wastewater system inspection is performed that:</w:t>
      </w:r>
    </w:p>
    <w:p w14:paraId="2FB64EB5" w14:textId="77777777" w:rsidR="00480CD9" w:rsidRPr="00C01DF3" w:rsidRDefault="00480CD9" w:rsidP="00C01DF3">
      <w:pPr>
        <w:pStyle w:val="Part"/>
        <w:tabs>
          <w:tab w:val="clear" w:pos="2520"/>
        </w:tabs>
      </w:pPr>
      <w:r w:rsidRPr="00C01DF3">
        <w:t>(A)</w:t>
      </w:r>
      <w:r>
        <w:tab/>
      </w:r>
      <w:r w:rsidRPr="00C01DF3">
        <w:t>States that the on-site wastewater system inspection is conducted in accordance with Rules .1004, .1005, and .1006 of this Section; and</w:t>
      </w:r>
    </w:p>
    <w:p w14:paraId="7FF6445A" w14:textId="77777777" w:rsidR="00480CD9" w:rsidRPr="00C01DF3" w:rsidRDefault="00480CD9" w:rsidP="00C01DF3">
      <w:pPr>
        <w:pStyle w:val="Part"/>
        <w:tabs>
          <w:tab w:val="clear" w:pos="2520"/>
        </w:tabs>
      </w:pPr>
      <w:r w:rsidRPr="00C01DF3">
        <w:t>(B)</w:t>
      </w:r>
      <w:r>
        <w:tab/>
      </w:r>
      <w:r w:rsidRPr="00C01DF3">
        <w:t>Describes what services shall be provided and their cost;</w:t>
      </w:r>
    </w:p>
    <w:p w14:paraId="25A91F4B" w14:textId="77777777" w:rsidR="00480CD9" w:rsidRPr="00C01DF3" w:rsidRDefault="00480CD9" w:rsidP="00C01DF3">
      <w:pPr>
        <w:pStyle w:val="SubParagraph"/>
        <w:tabs>
          <w:tab w:val="clear" w:pos="1800"/>
        </w:tabs>
      </w:pPr>
      <w:r w:rsidRPr="00C01DF3">
        <w:t>(2)</w:t>
      </w:r>
      <w:r w:rsidRPr="00C01DF3">
        <w:tab/>
        <w:t>Obtain written permission from the owner or owner's representative to perform the inspection;</w:t>
      </w:r>
    </w:p>
    <w:p w14:paraId="6422379E" w14:textId="77777777" w:rsidR="00480CD9" w:rsidRPr="00C01DF3" w:rsidRDefault="00480CD9" w:rsidP="00C01DF3">
      <w:pPr>
        <w:pStyle w:val="SubParagraph"/>
        <w:tabs>
          <w:tab w:val="clear" w:pos="1800"/>
        </w:tabs>
      </w:pPr>
      <w:r w:rsidRPr="00C01DF3">
        <w:t>(3)</w:t>
      </w:r>
      <w:r w:rsidRPr="00C01DF3">
        <w:tab/>
        <w:t>Inspect readily openable and accessible installed systems and components listed in Rule .1005 of this Section;</w:t>
      </w:r>
    </w:p>
    <w:p w14:paraId="0FBC8B28" w14:textId="77777777" w:rsidR="00480CD9" w:rsidRPr="00C01DF3" w:rsidRDefault="00480CD9" w:rsidP="00C01DF3">
      <w:pPr>
        <w:pStyle w:val="SubParagraph"/>
        <w:tabs>
          <w:tab w:val="clear" w:pos="1800"/>
        </w:tabs>
      </w:pPr>
      <w:r w:rsidRPr="00C01DF3">
        <w:t>(4)</w:t>
      </w:r>
      <w:r w:rsidRPr="00C01DF3">
        <w:tab/>
        <w:t>Submit a written report to the client or client representative within 10 business days of the inspection that:</w:t>
      </w:r>
    </w:p>
    <w:p w14:paraId="4F334071" w14:textId="77777777" w:rsidR="00480CD9" w:rsidRPr="00C01DF3" w:rsidRDefault="00480CD9" w:rsidP="00C01DF3">
      <w:pPr>
        <w:pStyle w:val="Part"/>
        <w:tabs>
          <w:tab w:val="clear" w:pos="2520"/>
        </w:tabs>
      </w:pPr>
      <w:r w:rsidRPr="00C01DF3">
        <w:t>(A)</w:t>
      </w:r>
      <w:r>
        <w:tab/>
      </w:r>
      <w:r w:rsidRPr="00C01DF3">
        <w:t xml:space="preserve">Describes those systems and components required to be described </w:t>
      </w:r>
      <w:r w:rsidRPr="00C01DF3">
        <w:t>in Rules .1005 through .1006 of this Section;</w:t>
      </w:r>
    </w:p>
    <w:p w14:paraId="7C3C10C1" w14:textId="77777777" w:rsidR="00480CD9" w:rsidRPr="00C01DF3" w:rsidRDefault="00480CD9" w:rsidP="00C01DF3">
      <w:pPr>
        <w:pStyle w:val="Part"/>
        <w:tabs>
          <w:tab w:val="clear" w:pos="2520"/>
        </w:tabs>
      </w:pPr>
      <w:r w:rsidRPr="00C01DF3">
        <w:t>(B)</w:t>
      </w:r>
      <w:r>
        <w:tab/>
      </w:r>
      <w:r w:rsidRPr="00C01DF3">
        <w:t>States which systems and components designated for inspection in this Section have been inspected, and state any systems or components designated for inspection that were not inspected, and the reason for not inspecting. Failure to locate the system or components for inspection or "could not locate" shall not be the same as "not visible." If the system or component is not located, the written report shall state the failure to locate the system or components for inspection or "could not locate;"</w:t>
      </w:r>
    </w:p>
    <w:p w14:paraId="275BB6EC" w14:textId="77777777" w:rsidR="00480CD9" w:rsidRPr="00C01DF3" w:rsidRDefault="00480CD9" w:rsidP="00C01DF3">
      <w:pPr>
        <w:pStyle w:val="Part"/>
        <w:tabs>
          <w:tab w:val="clear" w:pos="2520"/>
        </w:tabs>
      </w:pPr>
      <w:r w:rsidRPr="00C01DF3">
        <w:t>(C)</w:t>
      </w:r>
      <w:r>
        <w:tab/>
      </w:r>
      <w:r w:rsidRPr="00C01DF3">
        <w:t>States any systems or components inspected that do not function as intended or harm the wastewater treatment system;</w:t>
      </w:r>
    </w:p>
    <w:p w14:paraId="04854A7D" w14:textId="77777777" w:rsidR="00480CD9" w:rsidRPr="00C01DF3" w:rsidRDefault="00480CD9" w:rsidP="00C01DF3">
      <w:pPr>
        <w:pStyle w:val="Part"/>
        <w:tabs>
          <w:tab w:val="clear" w:pos="2520"/>
        </w:tabs>
      </w:pPr>
      <w:r w:rsidRPr="00C01DF3">
        <w:t>(D)</w:t>
      </w:r>
      <w:r>
        <w:tab/>
      </w:r>
      <w:r w:rsidRPr="00C01DF3">
        <w:t>States whether the condition reported requires repair or subsequent observation, or warrants further evaluation by the local health department. The statements shall describe the component or system and how the condition is defective, explain the consequences of the condition, and refer the recipient to the local health department or a certified on-site wastewater contractor; and</w:t>
      </w:r>
    </w:p>
    <w:p w14:paraId="08874D38" w14:textId="77777777" w:rsidR="00480CD9" w:rsidRPr="00C01DF3" w:rsidRDefault="00480CD9" w:rsidP="00C01DF3">
      <w:pPr>
        <w:pStyle w:val="Part"/>
        <w:tabs>
          <w:tab w:val="clear" w:pos="2520"/>
        </w:tabs>
      </w:pPr>
      <w:r w:rsidRPr="00C01DF3">
        <w:t>(E)</w:t>
      </w:r>
      <w:r>
        <w:tab/>
      </w:r>
      <w:r w:rsidRPr="00C01DF3">
        <w:t>States the name, license number, and signature of the certified inspector;</w:t>
      </w:r>
    </w:p>
    <w:p w14:paraId="49AA0C79" w14:textId="77777777" w:rsidR="00480CD9" w:rsidRPr="00C01DF3" w:rsidRDefault="00480CD9" w:rsidP="00C01DF3">
      <w:pPr>
        <w:pStyle w:val="SubParagraph"/>
        <w:tabs>
          <w:tab w:val="clear" w:pos="1800"/>
        </w:tabs>
      </w:pPr>
      <w:r w:rsidRPr="00C01DF3">
        <w:t>(5)</w:t>
      </w:r>
      <w:r w:rsidRPr="00C01DF3">
        <w:tab/>
        <w:t>Maintain records for a period of seven years.</w:t>
      </w:r>
    </w:p>
    <w:p w14:paraId="1BAD6177" w14:textId="77777777" w:rsidR="00480CD9" w:rsidRPr="00C01DF3" w:rsidRDefault="00480CD9" w:rsidP="00C01DF3">
      <w:pPr>
        <w:pStyle w:val="Paragraph"/>
        <w:rPr>
          <w:shd w:val="clear" w:color="auto" w:fill="FFFFFF"/>
        </w:rPr>
      </w:pPr>
      <w:r w:rsidRPr="00C01DF3">
        <w:t xml:space="preserve">(b)  Contractors </w:t>
      </w:r>
      <w:r w:rsidRPr="00C01DF3">
        <w:rPr>
          <w:shd w:val="clear" w:color="auto" w:fill="FFFFFF"/>
        </w:rPr>
        <w:t>that contract with an owner of a system permitted by an evaluator in accordance with G.S. 130A-336.2 shall:</w:t>
      </w:r>
    </w:p>
    <w:p w14:paraId="6580CE19" w14:textId="77777777" w:rsidR="00480CD9" w:rsidRPr="00C01DF3" w:rsidRDefault="00480CD9" w:rsidP="00C01DF3">
      <w:pPr>
        <w:pStyle w:val="SubParagraph"/>
        <w:tabs>
          <w:tab w:val="clear" w:pos="1800"/>
        </w:tabs>
        <w:rPr>
          <w:shd w:val="clear" w:color="auto" w:fill="FFFFFF"/>
        </w:rPr>
      </w:pPr>
      <w:r w:rsidRPr="00C01DF3">
        <w:rPr>
          <w:shd w:val="clear" w:color="auto" w:fill="FFFFFF"/>
        </w:rPr>
        <w:t>(1)</w:t>
      </w:r>
      <w:r w:rsidRPr="00C01DF3">
        <w:tab/>
      </w:r>
      <w:r w:rsidRPr="00C01DF3">
        <w:rPr>
          <w:shd w:val="clear" w:color="auto" w:fill="FFFFFF"/>
        </w:rPr>
        <w:t>Submit to the evaluator and Board the insurance declaration page verifying errors and omissions, liability, or other coverage, as appropriate for the system designed, prior to commencing installation;</w:t>
      </w:r>
    </w:p>
    <w:p w14:paraId="196F73F2" w14:textId="77777777" w:rsidR="00480CD9" w:rsidRPr="00C01DF3" w:rsidRDefault="00480CD9" w:rsidP="00C01DF3">
      <w:pPr>
        <w:pStyle w:val="SubParagraph"/>
        <w:tabs>
          <w:tab w:val="clear" w:pos="1800"/>
        </w:tabs>
      </w:pPr>
      <w:r w:rsidRPr="00C01DF3">
        <w:t>(2)</w:t>
      </w:r>
      <w:r w:rsidRPr="00C01DF3">
        <w:tab/>
        <w:t>Be responsible for all aspects of the construction and installation of the wastewater system and its components, including adherence to specifications and any special inspections that are prepared, signed, and sealed by the evaluator; and</w:t>
      </w:r>
    </w:p>
    <w:p w14:paraId="63BFBCBD" w14:textId="77777777" w:rsidR="00480CD9" w:rsidRPr="00C01DF3" w:rsidRDefault="00480CD9" w:rsidP="00C01DF3">
      <w:pPr>
        <w:pStyle w:val="SubParagraph"/>
        <w:tabs>
          <w:tab w:val="clear" w:pos="1800"/>
        </w:tabs>
      </w:pPr>
      <w:r w:rsidRPr="00C01DF3">
        <w:t>(3)</w:t>
      </w:r>
      <w:r w:rsidRPr="00C01DF3">
        <w:tab/>
        <w:t>Submit a dated and signed statement of responsibility to the owner of the wastewater system, prior to commencement of work.</w:t>
      </w:r>
    </w:p>
    <w:p w14:paraId="4DB896D8" w14:textId="77777777" w:rsidR="00480CD9" w:rsidRPr="00C01DF3" w:rsidRDefault="00480CD9" w:rsidP="00C01DF3">
      <w:pPr>
        <w:pStyle w:val="Base"/>
      </w:pPr>
    </w:p>
    <w:p w14:paraId="3D7FC3CC" w14:textId="77777777" w:rsidR="00480CD9" w:rsidRPr="00C01DF3" w:rsidRDefault="00480CD9" w:rsidP="00C01DF3">
      <w:pPr>
        <w:pStyle w:val="History"/>
      </w:pPr>
      <w:r w:rsidRPr="00C01DF3">
        <w:t>History Note:</w:t>
      </w:r>
      <w:r w:rsidRPr="00C01DF3">
        <w:tab/>
        <w:t>Authority G.S. 90A-71; 90A-72; 90A-74; 130A-336.2;</w:t>
      </w:r>
    </w:p>
    <w:p w14:paraId="69872F17" w14:textId="77777777" w:rsidR="00480CD9" w:rsidRPr="00C01DF3" w:rsidRDefault="00480CD9" w:rsidP="00C01DF3">
      <w:pPr>
        <w:pStyle w:val="HistoryAfter"/>
      </w:pPr>
      <w:r w:rsidRPr="00C01DF3">
        <w:t>Eff. October 1, 2011;</w:t>
      </w:r>
    </w:p>
    <w:p w14:paraId="0226783A" w14:textId="77777777" w:rsidR="00480CD9" w:rsidRPr="00C01DF3" w:rsidRDefault="00480CD9" w:rsidP="00C01DF3">
      <w:pPr>
        <w:pStyle w:val="HistoryAfter"/>
      </w:pPr>
      <w:r w:rsidRPr="00C01DF3">
        <w:t>Amended Eff. January 1, 2016;</w:t>
      </w:r>
    </w:p>
    <w:p w14:paraId="18DEE7A5" w14:textId="77777777" w:rsidR="00480CD9" w:rsidRPr="00C01DF3" w:rsidRDefault="00480CD9" w:rsidP="00C01DF3">
      <w:pPr>
        <w:pStyle w:val="HistoryAfter"/>
      </w:pPr>
      <w:r w:rsidRPr="00C01DF3">
        <w:t>Pursuant to G.S. 150B-21.3A, rule is necessary without substantive public interest Eff. January 9, 2018;</w:t>
      </w:r>
    </w:p>
    <w:p w14:paraId="3A695C9E" w14:textId="77777777" w:rsidR="00480CD9" w:rsidRPr="00C01DF3" w:rsidRDefault="00480CD9" w:rsidP="00C01DF3">
      <w:pPr>
        <w:pStyle w:val="HistoryAfter"/>
      </w:pPr>
      <w:r w:rsidRPr="00C01DF3">
        <w:t>Amended Eff. June 1, 2021.</w:t>
      </w:r>
    </w:p>
    <w:p w14:paraId="7712E24D" w14:textId="77777777" w:rsidR="00480CD9" w:rsidRDefault="00480CD9" w:rsidP="00C01DF3">
      <w:pPr>
        <w:pStyle w:val="Base"/>
      </w:pPr>
    </w:p>
    <w:p w14:paraId="2A809A10" w14:textId="77777777" w:rsidR="00480CD9" w:rsidRPr="00757C3C" w:rsidRDefault="00480CD9" w:rsidP="00757C3C">
      <w:pPr>
        <w:pStyle w:val="Rule"/>
      </w:pPr>
      <w:r w:rsidRPr="00757C3C">
        <w:lastRenderedPageBreak/>
        <w:t>21 NCAC 39 .1101</w:t>
      </w:r>
      <w:r w:rsidRPr="00757C3C">
        <w:tab/>
        <w:t>DEFINITIONS</w:t>
      </w:r>
    </w:p>
    <w:p w14:paraId="22A3157B" w14:textId="77777777" w:rsidR="00480CD9" w:rsidRPr="00757C3C" w:rsidRDefault="00480CD9" w:rsidP="00757C3C">
      <w:pPr>
        <w:pStyle w:val="Paragraph"/>
      </w:pPr>
      <w:r w:rsidRPr="00757C3C">
        <w:t>As used in this Section:</w:t>
      </w:r>
    </w:p>
    <w:p w14:paraId="657BD5F7" w14:textId="77777777" w:rsidR="00480CD9" w:rsidRPr="00757C3C" w:rsidRDefault="00480CD9" w:rsidP="00757C3C">
      <w:pPr>
        <w:pStyle w:val="Item"/>
        <w:tabs>
          <w:tab w:val="clear" w:pos="1800"/>
        </w:tabs>
      </w:pPr>
      <w:r w:rsidRPr="00757C3C">
        <w:t>(1)</w:t>
      </w:r>
      <w:r w:rsidRPr="00757C3C">
        <w:tab/>
        <w:t>"Accepted wastewater dispersal system" means as defined in G.S. 130A-343.</w:t>
      </w:r>
    </w:p>
    <w:p w14:paraId="5ACC4D1B" w14:textId="77777777" w:rsidR="00480CD9" w:rsidRPr="00757C3C" w:rsidRDefault="00480CD9" w:rsidP="00757C3C">
      <w:pPr>
        <w:pStyle w:val="Item"/>
        <w:tabs>
          <w:tab w:val="clear" w:pos="1800"/>
        </w:tabs>
      </w:pPr>
      <w:r w:rsidRPr="00757C3C">
        <w:t>(2)</w:t>
      </w:r>
      <w:r w:rsidRPr="00757C3C">
        <w:tab/>
        <w:t>"Authorized inspector" or "Independent inspector" means an individual employed or contracted by an evaluator to observe and direct the construction of the wastewater system designed, planned, and specified by the evaluator.</w:t>
      </w:r>
    </w:p>
    <w:p w14:paraId="6AB6DF9F" w14:textId="77777777" w:rsidR="00480CD9" w:rsidRPr="00757C3C" w:rsidRDefault="00480CD9" w:rsidP="00757C3C">
      <w:pPr>
        <w:pStyle w:val="Item"/>
        <w:tabs>
          <w:tab w:val="clear" w:pos="1800"/>
        </w:tabs>
      </w:pPr>
      <w:r w:rsidRPr="00757C3C">
        <w:t>(3)</w:t>
      </w:r>
      <w:r w:rsidRPr="00757C3C">
        <w:tab/>
        <w:t>"Notice of intent to construct" means the form developed by DHHS pursuant to G.S. 130A-336.2(b).</w:t>
      </w:r>
    </w:p>
    <w:p w14:paraId="04ADB64D" w14:textId="77777777" w:rsidR="00480CD9" w:rsidRPr="00757C3C" w:rsidRDefault="00480CD9" w:rsidP="00757C3C">
      <w:pPr>
        <w:pStyle w:val="Item"/>
        <w:tabs>
          <w:tab w:val="clear" w:pos="1800"/>
        </w:tabs>
      </w:pPr>
      <w:r w:rsidRPr="00757C3C">
        <w:t>(4)</w:t>
      </w:r>
      <w:r w:rsidRPr="00757C3C">
        <w:tab/>
        <w:t>"Special inspection" means any continuous or intermittent inspection or visitation performed by the evaluator at the construction site on behalf of the owner.</w:t>
      </w:r>
    </w:p>
    <w:p w14:paraId="17374BCB" w14:textId="77777777" w:rsidR="00480CD9" w:rsidRPr="00757C3C" w:rsidRDefault="00480CD9" w:rsidP="00757C3C">
      <w:pPr>
        <w:pStyle w:val="Base"/>
      </w:pPr>
    </w:p>
    <w:p w14:paraId="3F63577B" w14:textId="77777777" w:rsidR="00480CD9" w:rsidRPr="00757C3C" w:rsidRDefault="00480CD9" w:rsidP="00757C3C">
      <w:pPr>
        <w:pStyle w:val="History"/>
      </w:pPr>
      <w:r w:rsidRPr="00757C3C">
        <w:t>History Note:</w:t>
      </w:r>
      <w:r w:rsidRPr="00757C3C">
        <w:tab/>
        <w:t>Authority G.S. 90A-74; 130A-336.2;</w:t>
      </w:r>
    </w:p>
    <w:p w14:paraId="611FCE04" w14:textId="77777777" w:rsidR="00480CD9" w:rsidRPr="00757C3C" w:rsidRDefault="00480CD9" w:rsidP="00757C3C">
      <w:pPr>
        <w:pStyle w:val="HistoryAfter"/>
      </w:pPr>
      <w:r w:rsidRPr="00757C3C">
        <w:t>Eff. June 1, 2021.</w:t>
      </w:r>
    </w:p>
    <w:p w14:paraId="1C2F6278" w14:textId="77777777" w:rsidR="00480CD9" w:rsidRPr="00757C3C" w:rsidRDefault="00480CD9" w:rsidP="00757C3C">
      <w:pPr>
        <w:pStyle w:val="Base"/>
      </w:pPr>
    </w:p>
    <w:p w14:paraId="60E16876" w14:textId="77777777" w:rsidR="00480CD9" w:rsidRPr="00D038FB" w:rsidRDefault="00480CD9" w:rsidP="00D038FB">
      <w:pPr>
        <w:pStyle w:val="Rule"/>
      </w:pPr>
      <w:r w:rsidRPr="00D038FB">
        <w:t>21 NCAC 39 .1102</w:t>
      </w:r>
      <w:r w:rsidRPr="00D038FB">
        <w:tab/>
        <w:t>GENERAL REQUIREMENTS FOR EVALUATORS</w:t>
      </w:r>
    </w:p>
    <w:p w14:paraId="42717306" w14:textId="77777777" w:rsidR="00480CD9" w:rsidRPr="00D038FB" w:rsidRDefault="00480CD9" w:rsidP="00D038FB">
      <w:pPr>
        <w:pStyle w:val="Paragraph"/>
      </w:pPr>
      <w:r w:rsidRPr="00D038FB">
        <w:t>In addition to the duties set forth in G.S. 130A-136.2, evaluators shall:</w:t>
      </w:r>
    </w:p>
    <w:p w14:paraId="15568633" w14:textId="77777777" w:rsidR="00480CD9" w:rsidRPr="00D038FB" w:rsidRDefault="00480CD9" w:rsidP="00D038FB">
      <w:pPr>
        <w:pStyle w:val="SubParagraph"/>
        <w:tabs>
          <w:tab w:val="clear" w:pos="1800"/>
        </w:tabs>
      </w:pPr>
      <w:r w:rsidRPr="00D038FB">
        <w:t>(1)</w:t>
      </w:r>
      <w:r w:rsidRPr="00D038FB">
        <w:tab/>
        <w:t>Provide a "notice of intent to construct" to the owner of a proposed wastewater system, so the owner can submit it to the local health department that has jurisdiction over the location of the proposed wastewater system;</w:t>
      </w:r>
    </w:p>
    <w:p w14:paraId="3366FDE9" w14:textId="77777777" w:rsidR="00480CD9" w:rsidRPr="00D038FB" w:rsidRDefault="00480CD9" w:rsidP="00D038FB">
      <w:pPr>
        <w:pStyle w:val="SubParagraph"/>
        <w:tabs>
          <w:tab w:val="clear" w:pos="1800"/>
        </w:tabs>
      </w:pPr>
      <w:r w:rsidRPr="00D038FB">
        <w:t>(2)</w:t>
      </w:r>
      <w:r w:rsidRPr="00D038FB">
        <w:tab/>
        <w:t>Prepare a signed and sealed statement of special inspections that includes the following items:</w:t>
      </w:r>
    </w:p>
    <w:p w14:paraId="1127B401" w14:textId="77777777" w:rsidR="00480CD9" w:rsidRPr="00D038FB" w:rsidRDefault="00480CD9" w:rsidP="00D038FB">
      <w:pPr>
        <w:pStyle w:val="Part"/>
        <w:tabs>
          <w:tab w:val="clear" w:pos="2520"/>
        </w:tabs>
      </w:pPr>
      <w:r w:rsidRPr="00D038FB">
        <w:t>(</w:t>
      </w:r>
      <w:r>
        <w:t>a</w:t>
      </w:r>
      <w:r w:rsidRPr="00D038FB">
        <w:t>)</w:t>
      </w:r>
      <w:r w:rsidRPr="00D038FB">
        <w:tab/>
        <w:t>The materials, systems, components, and work subject to special inspections and testing;</w:t>
      </w:r>
    </w:p>
    <w:p w14:paraId="3B315478" w14:textId="77777777" w:rsidR="00480CD9" w:rsidRPr="00D038FB" w:rsidRDefault="00480CD9" w:rsidP="00D038FB">
      <w:pPr>
        <w:pStyle w:val="Part"/>
        <w:tabs>
          <w:tab w:val="clear" w:pos="2520"/>
        </w:tabs>
      </w:pPr>
      <w:r w:rsidRPr="00D038FB">
        <w:t>(</w:t>
      </w:r>
      <w:r>
        <w:t>b</w:t>
      </w:r>
      <w:r w:rsidRPr="00D038FB">
        <w:t>)</w:t>
      </w:r>
      <w:r w:rsidRPr="00D038FB">
        <w:tab/>
        <w:t>The type, frequency, and extent of each special inspection and each test;</w:t>
      </w:r>
    </w:p>
    <w:p w14:paraId="6E824BB8" w14:textId="77777777" w:rsidR="00480CD9" w:rsidRPr="00D038FB" w:rsidRDefault="00480CD9" w:rsidP="00D038FB">
      <w:pPr>
        <w:pStyle w:val="SubParagraph"/>
        <w:tabs>
          <w:tab w:val="clear" w:pos="1800"/>
        </w:tabs>
      </w:pPr>
      <w:r w:rsidRPr="00D038FB">
        <w:t>(3)</w:t>
      </w:r>
      <w:r w:rsidRPr="00D038FB">
        <w:tab/>
        <w:t>Notify the owner if the system will require the owner to enter into a contract with a water pollution control system operator certified pursuant to Part 1 of Article 3 of Chapter 90A of the General Statutes; and</w:t>
      </w:r>
    </w:p>
    <w:p w14:paraId="179FC0AA" w14:textId="77777777" w:rsidR="00480CD9" w:rsidRPr="00D038FB" w:rsidRDefault="00480CD9" w:rsidP="00D038FB">
      <w:pPr>
        <w:pStyle w:val="SubParagraph"/>
        <w:tabs>
          <w:tab w:val="clear" w:pos="1800"/>
        </w:tabs>
      </w:pPr>
      <w:r w:rsidRPr="00D038FB">
        <w:t>(4)</w:t>
      </w:r>
      <w:r w:rsidRPr="00D038FB">
        <w:tab/>
        <w:t>Maintain records for a period of seven years. This shall include a signed and dated copy of the operation and management program that was provided to the system owner and all inspection reports.</w:t>
      </w:r>
    </w:p>
    <w:p w14:paraId="66AF061C" w14:textId="77777777" w:rsidR="00480CD9" w:rsidRPr="00D038FB" w:rsidRDefault="00480CD9" w:rsidP="00D038FB">
      <w:pPr>
        <w:pStyle w:val="Base"/>
      </w:pPr>
    </w:p>
    <w:p w14:paraId="638A3D88" w14:textId="77777777" w:rsidR="00480CD9" w:rsidRPr="00D038FB" w:rsidRDefault="00480CD9" w:rsidP="00D038FB">
      <w:pPr>
        <w:pStyle w:val="History"/>
      </w:pPr>
      <w:r w:rsidRPr="00D038FB">
        <w:t>History Note:</w:t>
      </w:r>
      <w:r w:rsidRPr="00D038FB">
        <w:tab/>
        <w:t>Authority G.S. 130A-336.2;</w:t>
      </w:r>
    </w:p>
    <w:p w14:paraId="496770AF" w14:textId="77777777" w:rsidR="00480CD9" w:rsidRPr="00D038FB" w:rsidRDefault="00480CD9" w:rsidP="00D038FB">
      <w:pPr>
        <w:pStyle w:val="HistoryAfter"/>
      </w:pPr>
      <w:r w:rsidRPr="00D038FB">
        <w:t>Eff. June 1, 2021.</w:t>
      </w:r>
    </w:p>
    <w:p w14:paraId="205AC118" w14:textId="77777777" w:rsidR="00480CD9" w:rsidRPr="00D038FB" w:rsidRDefault="00480CD9" w:rsidP="00D038FB">
      <w:pPr>
        <w:pStyle w:val="Base"/>
      </w:pPr>
    </w:p>
    <w:p w14:paraId="54AE6F30" w14:textId="77777777" w:rsidR="00480CD9" w:rsidRPr="008C312A" w:rsidRDefault="00480CD9" w:rsidP="008C312A">
      <w:pPr>
        <w:pStyle w:val="Rule"/>
      </w:pPr>
      <w:r w:rsidRPr="008C312A">
        <w:t>21 NCAC 39 .1103</w:t>
      </w:r>
      <w:r w:rsidRPr="008C312A">
        <w:tab/>
        <w:t>GENERAL EXCLUSIONS FOR EVALUATORS</w:t>
      </w:r>
    </w:p>
    <w:p w14:paraId="42EC6A7D" w14:textId="77777777" w:rsidR="00480CD9" w:rsidRPr="008C312A" w:rsidRDefault="00480CD9" w:rsidP="008C312A">
      <w:pPr>
        <w:pStyle w:val="Paragraph"/>
      </w:pPr>
      <w:r w:rsidRPr="008C312A">
        <w:t>Evaluators shall not:</w:t>
      </w:r>
    </w:p>
    <w:p w14:paraId="02BE2664" w14:textId="77777777" w:rsidR="00480CD9" w:rsidRPr="008C312A" w:rsidRDefault="00480CD9" w:rsidP="008C312A">
      <w:pPr>
        <w:pStyle w:val="Item"/>
        <w:tabs>
          <w:tab w:val="clear" w:pos="1800"/>
        </w:tabs>
      </w:pPr>
      <w:r w:rsidRPr="008C312A">
        <w:t>(1)</w:t>
      </w:r>
      <w:r w:rsidRPr="008C312A">
        <w:tab/>
        <w:t>Offer or perform any act or service contrary to Article 5 of G.S. 90A, G.S. 130A-336.2, or the rules of this Chapter;</w:t>
      </w:r>
    </w:p>
    <w:p w14:paraId="53D369CC" w14:textId="77777777" w:rsidR="00480CD9" w:rsidRPr="008C312A" w:rsidRDefault="00480CD9" w:rsidP="008C312A">
      <w:pPr>
        <w:pStyle w:val="Item"/>
        <w:tabs>
          <w:tab w:val="clear" w:pos="1800"/>
        </w:tabs>
      </w:pPr>
      <w:r w:rsidRPr="008C312A">
        <w:t>(2)</w:t>
      </w:r>
      <w:r w:rsidRPr="008C312A">
        <w:tab/>
        <w:t>Form a direct business relationship with any technology that may result in a conflict of interest;</w:t>
      </w:r>
    </w:p>
    <w:p w14:paraId="708E9C0A" w14:textId="77777777" w:rsidR="00480CD9" w:rsidRPr="008C312A" w:rsidRDefault="00480CD9" w:rsidP="008C312A">
      <w:pPr>
        <w:pStyle w:val="Item"/>
        <w:tabs>
          <w:tab w:val="clear" w:pos="1800"/>
        </w:tabs>
      </w:pPr>
      <w:r w:rsidRPr="008C312A">
        <w:t>(3)</w:t>
      </w:r>
      <w:r w:rsidRPr="008C312A">
        <w:tab/>
        <w:t>Perform any of the functions performed by a professional engineer for engineered wastewater systems described in G.S. 130A-336.1; and</w:t>
      </w:r>
    </w:p>
    <w:p w14:paraId="2A050FD0" w14:textId="77777777" w:rsidR="00480CD9" w:rsidRPr="008C312A" w:rsidRDefault="00480CD9" w:rsidP="008C312A">
      <w:pPr>
        <w:pStyle w:val="Item"/>
        <w:tabs>
          <w:tab w:val="clear" w:pos="1800"/>
        </w:tabs>
      </w:pPr>
      <w:r w:rsidRPr="008C312A">
        <w:t>(4)</w:t>
      </w:r>
      <w:r w:rsidRPr="008C312A">
        <w:tab/>
        <w:t>Offer or perform engineering, architectural, plumbing, electrical, pesticide or any other job function requiring an occupational license in the jurisdiction where the evaluation, inspection, installation, or repair is taking place, unless the evaluator holds a valid occupational license in that field, in which case the evaluator shall inform the client that the evaluator is so licensed.</w:t>
      </w:r>
    </w:p>
    <w:p w14:paraId="1F3C72DC" w14:textId="77777777" w:rsidR="00480CD9" w:rsidRPr="008C312A" w:rsidRDefault="00480CD9" w:rsidP="008C312A">
      <w:pPr>
        <w:pStyle w:val="Base"/>
      </w:pPr>
    </w:p>
    <w:p w14:paraId="6D0F22A8" w14:textId="77777777" w:rsidR="00480CD9" w:rsidRPr="008C312A" w:rsidRDefault="00480CD9" w:rsidP="008C312A">
      <w:pPr>
        <w:pStyle w:val="History"/>
      </w:pPr>
      <w:r w:rsidRPr="008C312A">
        <w:t>History Note:</w:t>
      </w:r>
      <w:r w:rsidRPr="008C312A">
        <w:tab/>
        <w:t>Authority G.S. 130A-336.2;</w:t>
      </w:r>
    </w:p>
    <w:p w14:paraId="78B184D5" w14:textId="77777777" w:rsidR="00480CD9" w:rsidRPr="008C312A" w:rsidRDefault="00480CD9" w:rsidP="008C312A">
      <w:pPr>
        <w:pStyle w:val="HistoryAfter"/>
      </w:pPr>
      <w:r w:rsidRPr="008C312A">
        <w:t>Eff. June 1, 2021.</w:t>
      </w:r>
    </w:p>
    <w:p w14:paraId="4D41DEAE" w14:textId="77777777" w:rsidR="00480CD9" w:rsidRPr="008C312A" w:rsidRDefault="00480CD9" w:rsidP="008C312A">
      <w:pPr>
        <w:pStyle w:val="Base"/>
      </w:pPr>
    </w:p>
    <w:p w14:paraId="7308AA6D" w14:textId="77777777" w:rsidR="00480CD9" w:rsidRPr="00706D6D" w:rsidRDefault="00480CD9" w:rsidP="00706D6D">
      <w:pPr>
        <w:pStyle w:val="Rule"/>
      </w:pPr>
      <w:r w:rsidRPr="00706D6D">
        <w:t>21 NCAC 39 .1104</w:t>
      </w:r>
      <w:r w:rsidRPr="00706D6D">
        <w:tab/>
        <w:t>REQUIRED DOCUMENTS FOR EVALUATORS</w:t>
      </w:r>
    </w:p>
    <w:p w14:paraId="2E7F030C" w14:textId="77777777" w:rsidR="00480CD9" w:rsidRPr="00706D6D" w:rsidRDefault="00480CD9" w:rsidP="00706D6D">
      <w:pPr>
        <w:pStyle w:val="Paragraph"/>
      </w:pPr>
      <w:r w:rsidRPr="00706D6D">
        <w:t>Evaluators shall provide the owner with the following documents at the post-construction conference:</w:t>
      </w:r>
    </w:p>
    <w:p w14:paraId="59A4A91E" w14:textId="77777777" w:rsidR="00480CD9" w:rsidRPr="00706D6D" w:rsidRDefault="00480CD9" w:rsidP="00706D6D">
      <w:pPr>
        <w:pStyle w:val="Item"/>
        <w:tabs>
          <w:tab w:val="clear" w:pos="1800"/>
        </w:tabs>
      </w:pPr>
      <w:r w:rsidRPr="00706D6D">
        <w:t>(1)</w:t>
      </w:r>
      <w:r w:rsidRPr="00706D6D">
        <w:tab/>
        <w:t>a signed and sealed copy of reports on soil conditions and site features, layouts, drawings, specifications, justification on any proposed design daily flow reductions, and any special inspection reports or corrections made during the construction of the system;</w:t>
      </w:r>
    </w:p>
    <w:p w14:paraId="1CF8C1DC" w14:textId="77777777" w:rsidR="00480CD9" w:rsidRPr="00706D6D" w:rsidRDefault="00480CD9" w:rsidP="00706D6D">
      <w:pPr>
        <w:pStyle w:val="Item"/>
        <w:tabs>
          <w:tab w:val="clear" w:pos="1800"/>
        </w:tabs>
      </w:pPr>
      <w:r w:rsidRPr="00706D6D">
        <w:t>(2)</w:t>
      </w:r>
      <w:r w:rsidRPr="00706D6D">
        <w:tab/>
        <w:t>the owner's operation and management program established for the specific wastewater system installed;</w:t>
      </w:r>
    </w:p>
    <w:p w14:paraId="0E31E639" w14:textId="77777777" w:rsidR="00480CD9" w:rsidRPr="00706D6D" w:rsidRDefault="00480CD9" w:rsidP="00706D6D">
      <w:pPr>
        <w:pStyle w:val="Item"/>
        <w:tabs>
          <w:tab w:val="clear" w:pos="1800"/>
        </w:tabs>
      </w:pPr>
      <w:r w:rsidRPr="00706D6D">
        <w:t>(3)</w:t>
      </w:r>
      <w:r w:rsidRPr="00706D6D">
        <w:tab/>
        <w:t>any reports and findings related to the evaluation, siting, and construction of the wastewater system; and</w:t>
      </w:r>
    </w:p>
    <w:p w14:paraId="2B59CF42" w14:textId="77777777" w:rsidR="00480CD9" w:rsidRPr="00706D6D" w:rsidRDefault="00480CD9" w:rsidP="00706D6D">
      <w:pPr>
        <w:pStyle w:val="Item"/>
        <w:tabs>
          <w:tab w:val="clear" w:pos="1800"/>
        </w:tabs>
      </w:pPr>
      <w:r w:rsidRPr="00706D6D">
        <w:t>(4)</w:t>
      </w:r>
      <w:r w:rsidRPr="00706D6D">
        <w:tab/>
        <w:t>information to the owner on procedures for final submittal to the local health department.</w:t>
      </w:r>
    </w:p>
    <w:p w14:paraId="2F70D372" w14:textId="77777777" w:rsidR="00480CD9" w:rsidRPr="00706D6D" w:rsidRDefault="00480CD9" w:rsidP="00706D6D">
      <w:pPr>
        <w:pStyle w:val="Base"/>
      </w:pPr>
    </w:p>
    <w:p w14:paraId="166C864C" w14:textId="77777777" w:rsidR="00480CD9" w:rsidRPr="00706D6D" w:rsidRDefault="00480CD9" w:rsidP="00706D6D">
      <w:pPr>
        <w:pStyle w:val="History"/>
      </w:pPr>
      <w:r w:rsidRPr="00706D6D">
        <w:t>History Note:</w:t>
      </w:r>
      <w:r w:rsidRPr="00706D6D">
        <w:tab/>
        <w:t>Authority G.S. 90A-74; 130A-336.2;</w:t>
      </w:r>
    </w:p>
    <w:p w14:paraId="5C68C8D5" w14:textId="77777777" w:rsidR="00480CD9" w:rsidRPr="00706D6D" w:rsidRDefault="00480CD9" w:rsidP="00706D6D">
      <w:pPr>
        <w:pStyle w:val="HistoryAfter"/>
      </w:pPr>
      <w:r w:rsidRPr="00706D6D">
        <w:t>Eff. June 1, 2021.</w:t>
      </w:r>
    </w:p>
    <w:p w14:paraId="3AED6833" w14:textId="77777777" w:rsidR="00480CD9" w:rsidRPr="00706D6D" w:rsidRDefault="00480CD9" w:rsidP="00706D6D">
      <w:pPr>
        <w:pStyle w:val="Base"/>
      </w:pPr>
    </w:p>
    <w:p w14:paraId="40C337AE" w14:textId="77777777" w:rsidR="00480CD9" w:rsidRDefault="00480CD9" w:rsidP="00532D28">
      <w:pPr>
        <w:pStyle w:val="Base"/>
        <w:jc w:val="center"/>
      </w:pPr>
      <w:r>
        <w:t>* * * * * * * * * * * * * * * * * * * *</w:t>
      </w:r>
    </w:p>
    <w:p w14:paraId="1C3BEF2C" w14:textId="77777777" w:rsidR="00480CD9" w:rsidRDefault="00480CD9" w:rsidP="00952E87">
      <w:pPr>
        <w:pStyle w:val="Base"/>
      </w:pPr>
    </w:p>
    <w:p w14:paraId="4253201C" w14:textId="77777777" w:rsidR="00480CD9" w:rsidRDefault="00480CD9" w:rsidP="00532D28">
      <w:pPr>
        <w:pStyle w:val="Chapter"/>
      </w:pPr>
      <w:r>
        <w:t>Chapter 61 - Respiratory Care Board</w:t>
      </w:r>
    </w:p>
    <w:p w14:paraId="0A03A3B3" w14:textId="77777777" w:rsidR="00480CD9" w:rsidRDefault="00480CD9" w:rsidP="00952E87">
      <w:pPr>
        <w:pStyle w:val="Base"/>
      </w:pPr>
    </w:p>
    <w:p w14:paraId="48ABAF1E" w14:textId="77777777" w:rsidR="00480CD9" w:rsidRPr="00E72E3F" w:rsidRDefault="00480CD9" w:rsidP="00E72E3F">
      <w:pPr>
        <w:pStyle w:val="Rule"/>
      </w:pPr>
      <w:bookmarkStart w:id="6" w:name="_Hlk40185867"/>
      <w:r w:rsidRPr="00E72E3F">
        <w:t>21 NCAC 61 .0901</w:t>
      </w:r>
      <w:bookmarkEnd w:id="6"/>
      <w:r w:rsidRPr="00E72E3F">
        <w:tab/>
        <w:t>Rule Waivers</w:t>
      </w:r>
    </w:p>
    <w:p w14:paraId="7D69E85D" w14:textId="77777777" w:rsidR="00480CD9" w:rsidRPr="00E72E3F" w:rsidRDefault="00480CD9" w:rsidP="00E72E3F">
      <w:pPr>
        <w:pStyle w:val="Paragraph"/>
      </w:pPr>
      <w:r w:rsidRPr="00E72E3F">
        <w:t>(a)  If the Governor declares a state of emergency issued under G.S. 166A-19.3(19), the Board may waive the following provisions in its rules:</w:t>
      </w:r>
    </w:p>
    <w:p w14:paraId="63042926" w14:textId="77777777" w:rsidR="00480CD9" w:rsidRPr="00E72E3F" w:rsidRDefault="00480CD9" w:rsidP="00E72E3F">
      <w:pPr>
        <w:pStyle w:val="SubParagraph"/>
        <w:tabs>
          <w:tab w:val="clear" w:pos="1800"/>
        </w:tabs>
      </w:pPr>
      <w:r w:rsidRPr="00E72E3F">
        <w:t>(1)</w:t>
      </w:r>
      <w:r w:rsidRPr="00E72E3F">
        <w:tab/>
        <w:t>The requirement for licensure set forth in 21 NCAC 61 .0201(a)(4) that requires each applicant for an initial license to provide a copy of current certification in Basic Life Support (BLS);</w:t>
      </w:r>
    </w:p>
    <w:p w14:paraId="31AB9044" w14:textId="77777777" w:rsidR="00480CD9" w:rsidRPr="00E72E3F" w:rsidRDefault="00480CD9" w:rsidP="00E72E3F">
      <w:pPr>
        <w:pStyle w:val="SubParagraph"/>
        <w:tabs>
          <w:tab w:val="clear" w:pos="1800"/>
        </w:tabs>
      </w:pPr>
      <w:r w:rsidRPr="00E72E3F">
        <w:t>(2)</w:t>
      </w:r>
      <w:r w:rsidRPr="00E72E3F">
        <w:tab/>
        <w:t xml:space="preserve">The requirement for licensure set forth in 21 NCAC 61 .0201(b)(1) that states that for applicants who have not practiced respiratory care for a period of time greater than one year, </w:t>
      </w:r>
      <w:r w:rsidRPr="00E72E3F">
        <w:lastRenderedPageBreak/>
        <w:t xml:space="preserve">but less than five years, the applicant must provide evidence of </w:t>
      </w:r>
      <w:r>
        <w:t>12</w:t>
      </w:r>
      <w:r w:rsidRPr="00E72E3F">
        <w:t xml:space="preserve"> hours of continuing education, that meet the requirements of 21 NCAC 61 .0401, for each full year of inactivity;</w:t>
      </w:r>
    </w:p>
    <w:p w14:paraId="1DCA450A" w14:textId="77777777" w:rsidR="00480CD9" w:rsidRPr="00E72E3F" w:rsidRDefault="00480CD9" w:rsidP="00E72E3F">
      <w:pPr>
        <w:pStyle w:val="SubParagraph"/>
        <w:tabs>
          <w:tab w:val="clear" w:pos="1800"/>
        </w:tabs>
      </w:pPr>
      <w:r w:rsidRPr="00E72E3F">
        <w:t>(3)</w:t>
      </w:r>
      <w:r w:rsidRPr="00E72E3F">
        <w:tab/>
        <w:t>The requirement for licensure set forth in 21 NCAC 61 .0204(a)(4) that requires following the late renewal of any license, an additional late fee of seventy-five dollars ($75.00);</w:t>
      </w:r>
    </w:p>
    <w:p w14:paraId="73C75D48" w14:textId="77777777" w:rsidR="00480CD9" w:rsidRPr="00E72E3F" w:rsidRDefault="00480CD9" w:rsidP="00E72E3F">
      <w:pPr>
        <w:pStyle w:val="SubParagraph"/>
        <w:tabs>
          <w:tab w:val="clear" w:pos="1800"/>
        </w:tabs>
      </w:pPr>
      <w:r w:rsidRPr="00E72E3F">
        <w:t>(4)</w:t>
      </w:r>
      <w:r w:rsidRPr="00E72E3F">
        <w:tab/>
        <w:t>The requirement for licensure set forth in 21 NCAC 61 .0302(c) that requires each applicant for renewal to provide proof of completion of continuing education requirements as established in this Chapter;</w:t>
      </w:r>
    </w:p>
    <w:p w14:paraId="42528C64" w14:textId="77777777" w:rsidR="00480CD9" w:rsidRPr="00E72E3F" w:rsidRDefault="00480CD9" w:rsidP="00E72E3F">
      <w:pPr>
        <w:pStyle w:val="SubParagraph"/>
        <w:tabs>
          <w:tab w:val="clear" w:pos="1800"/>
        </w:tabs>
      </w:pPr>
      <w:r w:rsidRPr="00E72E3F">
        <w:t>(5)</w:t>
      </w:r>
      <w:r w:rsidRPr="00E72E3F">
        <w:tab/>
        <w:t>The requirement for licensure set forth in 21 NCAC 61 .0302(e) that requires each applicant for renewal to provide a copy of current certification in Basic Life Support (BLS);</w:t>
      </w:r>
    </w:p>
    <w:p w14:paraId="73E0AE45" w14:textId="77777777" w:rsidR="00480CD9" w:rsidRPr="00E72E3F" w:rsidRDefault="00480CD9" w:rsidP="00E72E3F">
      <w:pPr>
        <w:pStyle w:val="SubParagraph"/>
        <w:tabs>
          <w:tab w:val="clear" w:pos="1800"/>
        </w:tabs>
      </w:pPr>
      <w:r w:rsidRPr="00E72E3F">
        <w:t>(6)</w:t>
      </w:r>
      <w:r w:rsidRPr="00E72E3F">
        <w:tab/>
        <w:t>The requirement for licensure set forth in 21 NCAC 61</w:t>
      </w:r>
      <w:r>
        <w:t xml:space="preserve"> </w:t>
      </w:r>
      <w:r w:rsidRPr="00E72E3F">
        <w:t>.0302(f) that requires licenses lapsed in excess of 24 months shall not be renewable;</w:t>
      </w:r>
    </w:p>
    <w:p w14:paraId="0D8A7405" w14:textId="77777777" w:rsidR="00480CD9" w:rsidRPr="00E72E3F" w:rsidRDefault="00480CD9" w:rsidP="00E72E3F">
      <w:pPr>
        <w:pStyle w:val="SubParagraph"/>
        <w:tabs>
          <w:tab w:val="clear" w:pos="1800"/>
        </w:tabs>
      </w:pPr>
      <w:r w:rsidRPr="00E72E3F">
        <w:t>(7)</w:t>
      </w:r>
      <w:r w:rsidRPr="00E72E3F">
        <w:tab/>
        <w:t>The requirement for licensure set forth in 21 NCAC 61 .030</w:t>
      </w:r>
      <w:r>
        <w:t>2</w:t>
      </w:r>
      <w:r w:rsidRPr="00E72E3F">
        <w:t>(</w:t>
      </w:r>
      <w:r>
        <w:t>e</w:t>
      </w:r>
      <w:r w:rsidRPr="00E72E3F">
        <w:t>) that requires an individual licensed on inactive status to convert his or her license to active status by payment of the renewal fee and late fee and provide evidence of the completion of a minimum of 12 hours of continuing education that meets the requirements of 21 NCAC 61 .0401 for each full year of inactivity;</w:t>
      </w:r>
    </w:p>
    <w:p w14:paraId="1391AD79" w14:textId="77777777" w:rsidR="00480CD9" w:rsidRPr="00E72E3F" w:rsidRDefault="00480CD9" w:rsidP="00E72E3F">
      <w:pPr>
        <w:pStyle w:val="SubParagraph"/>
        <w:tabs>
          <w:tab w:val="clear" w:pos="1800"/>
        </w:tabs>
      </w:pPr>
      <w:r w:rsidRPr="00E72E3F">
        <w:t>(8)</w:t>
      </w:r>
      <w:r w:rsidRPr="00E72E3F">
        <w:tab/>
        <w:t xml:space="preserve">The requirement for licensure set forth in 21 NCAC 61 .0401(a) for continuing education requirements; </w:t>
      </w:r>
    </w:p>
    <w:p w14:paraId="56B8C3A3" w14:textId="77777777" w:rsidR="00480CD9" w:rsidRPr="00E72E3F" w:rsidRDefault="00480CD9" w:rsidP="00E72E3F">
      <w:pPr>
        <w:pStyle w:val="SubParagraph"/>
        <w:tabs>
          <w:tab w:val="clear" w:pos="1800"/>
        </w:tabs>
      </w:pPr>
      <w:r w:rsidRPr="00E72E3F">
        <w:t>(9)</w:t>
      </w:r>
      <w:r w:rsidRPr="00E72E3F">
        <w:tab/>
        <w:t>The requirement for licensure set forth in 21 NCAC 61 .0401(e) that requires a licensee to be subjected to a random audit for proof of compliance with the Board's requirements for continuing education; and</w:t>
      </w:r>
    </w:p>
    <w:p w14:paraId="09362567" w14:textId="77777777" w:rsidR="00480CD9" w:rsidRPr="00E72E3F" w:rsidRDefault="00480CD9" w:rsidP="00E72E3F">
      <w:pPr>
        <w:pStyle w:val="SubParagraph"/>
        <w:tabs>
          <w:tab w:val="clear" w:pos="1800"/>
        </w:tabs>
      </w:pPr>
      <w:r w:rsidRPr="00E72E3F">
        <w:t>(10)</w:t>
      </w:r>
      <w:r w:rsidRPr="00E72E3F">
        <w:tab/>
        <w:t>The requirement for licensure set forth in 21 NCAC 61 .0401(f) that requires continuing education audits be submitted to the Board no later than 30 days of receipt of the audit notice.</w:t>
      </w:r>
    </w:p>
    <w:p w14:paraId="7D458415" w14:textId="77777777" w:rsidR="00480CD9" w:rsidRPr="00E72E3F" w:rsidRDefault="00480CD9" w:rsidP="00E72E3F">
      <w:pPr>
        <w:pStyle w:val="Paragraph"/>
      </w:pPr>
      <w:r w:rsidRPr="00E72E3F">
        <w:t>(b)</w:t>
      </w:r>
      <w:r>
        <w:t xml:space="preserve"> </w:t>
      </w:r>
      <w:r w:rsidRPr="00E72E3F">
        <w:t xml:space="preserve"> The waivers granted pursuant to this Rule shall only apply during the effective period of the state of emergency.</w:t>
      </w:r>
    </w:p>
    <w:p w14:paraId="6EE90526" w14:textId="77777777" w:rsidR="00480CD9" w:rsidRPr="00E72E3F" w:rsidRDefault="00480CD9" w:rsidP="00E72E3F">
      <w:pPr>
        <w:pStyle w:val="Paragraph"/>
      </w:pPr>
      <w:r w:rsidRPr="00E72E3F">
        <w:t>(c)</w:t>
      </w:r>
      <w:r>
        <w:t xml:space="preserve"> </w:t>
      </w:r>
      <w:r w:rsidRPr="00E72E3F">
        <w:t xml:space="preserve"> Waivers granted pursuant to this Rule will be posted on the Board's website at www.ncrcb.org.</w:t>
      </w:r>
    </w:p>
    <w:p w14:paraId="7C7775D1" w14:textId="77777777" w:rsidR="00480CD9" w:rsidRPr="00E72E3F" w:rsidRDefault="00480CD9" w:rsidP="00E72E3F">
      <w:pPr>
        <w:pStyle w:val="Base"/>
      </w:pPr>
    </w:p>
    <w:p w14:paraId="0DEFCC3D" w14:textId="77777777" w:rsidR="00480CD9" w:rsidRPr="00E72E3F" w:rsidRDefault="00480CD9" w:rsidP="00E72E3F">
      <w:pPr>
        <w:pStyle w:val="History"/>
      </w:pPr>
      <w:r w:rsidRPr="00E72E3F">
        <w:t>History Note:</w:t>
      </w:r>
      <w:r w:rsidRPr="00E72E3F">
        <w:tab/>
        <w:t>Authority G.S. 90</w:t>
      </w:r>
      <w:r w:rsidRPr="00E72E3F">
        <w:noBreakHyphen/>
        <w:t>652(1); 90</w:t>
      </w:r>
      <w:r w:rsidRPr="00E72E3F">
        <w:noBreakHyphen/>
        <w:t>652(2); 90</w:t>
      </w:r>
      <w:r w:rsidRPr="00E72E3F">
        <w:noBreakHyphen/>
        <w:t>652(9); 90</w:t>
      </w:r>
      <w:r w:rsidRPr="00E72E3F">
        <w:noBreakHyphen/>
        <w:t>652(11); 90</w:t>
      </w:r>
      <w:r w:rsidRPr="00E72E3F">
        <w:noBreakHyphen/>
        <w:t>652(13);</w:t>
      </w:r>
    </w:p>
    <w:p w14:paraId="437AF6A2" w14:textId="77777777" w:rsidR="00480CD9" w:rsidRPr="00E72E3F" w:rsidRDefault="00480CD9" w:rsidP="00E72E3F">
      <w:pPr>
        <w:pStyle w:val="HistoryAfter"/>
      </w:pPr>
      <w:r w:rsidRPr="00E72E3F">
        <w:t>Emergency Adoption Eff. March 30, 2020;</w:t>
      </w:r>
    </w:p>
    <w:p w14:paraId="5F5480B6" w14:textId="77777777" w:rsidR="00480CD9" w:rsidRPr="00E72E3F" w:rsidRDefault="00480CD9" w:rsidP="00E72E3F">
      <w:pPr>
        <w:pStyle w:val="HistoryAfter"/>
      </w:pPr>
      <w:r w:rsidRPr="00E72E3F">
        <w:t>Temporary Adoption Eff. June 1, 2020.</w:t>
      </w:r>
    </w:p>
    <w:p w14:paraId="47DABA7B" w14:textId="77777777" w:rsidR="00480CD9" w:rsidRPr="00E72E3F" w:rsidRDefault="00480CD9" w:rsidP="00E72E3F">
      <w:pPr>
        <w:pStyle w:val="HistoryAfter"/>
      </w:pPr>
      <w:r w:rsidRPr="00E72E3F">
        <w:t>Temporary Adoption Expired March 12, 2021;</w:t>
      </w:r>
    </w:p>
    <w:p w14:paraId="2D30DDE5" w14:textId="77777777" w:rsidR="00480CD9" w:rsidRPr="00E72E3F" w:rsidRDefault="00480CD9" w:rsidP="00E72E3F">
      <w:pPr>
        <w:pStyle w:val="HistoryAfter"/>
      </w:pPr>
      <w:r w:rsidRPr="00E72E3F">
        <w:t>Eff. June 1, 2021.</w:t>
      </w:r>
    </w:p>
    <w:p w14:paraId="46BD7288" w14:textId="77777777" w:rsidR="00480CD9" w:rsidRDefault="00480CD9" w:rsidP="00E72E3F">
      <w:pPr>
        <w:pStyle w:val="Base"/>
      </w:pPr>
    </w:p>
    <w:p w14:paraId="6CDFAB2A" w14:textId="77777777" w:rsidR="00480CD9" w:rsidRDefault="00480CD9" w:rsidP="00614EF0">
      <w:pPr>
        <w:pStyle w:val="Base"/>
        <w:jc w:val="center"/>
      </w:pPr>
      <w:r>
        <w:t>* * * * * * * * * * * * * * * * * * * *</w:t>
      </w:r>
    </w:p>
    <w:p w14:paraId="5BB64957" w14:textId="77777777" w:rsidR="00480CD9" w:rsidRDefault="00480CD9" w:rsidP="00532D28">
      <w:pPr>
        <w:pStyle w:val="Base"/>
      </w:pPr>
    </w:p>
    <w:p w14:paraId="7B287BC6" w14:textId="77777777" w:rsidR="00480CD9" w:rsidRDefault="00480CD9" w:rsidP="00614EF0">
      <w:pPr>
        <w:pStyle w:val="Chapter"/>
      </w:pPr>
      <w:r>
        <w:t>Chapter 64 – board of examiners for Speech and Language Pathologists and Audiologists</w:t>
      </w:r>
    </w:p>
    <w:p w14:paraId="5B214DB8" w14:textId="77777777" w:rsidR="00480CD9" w:rsidRDefault="00480CD9" w:rsidP="00532D28">
      <w:pPr>
        <w:pStyle w:val="Base"/>
      </w:pPr>
    </w:p>
    <w:p w14:paraId="27AF702D" w14:textId="77777777" w:rsidR="00480CD9" w:rsidRPr="00DC1634" w:rsidRDefault="00480CD9" w:rsidP="00DC1634">
      <w:pPr>
        <w:pStyle w:val="Rule"/>
      </w:pPr>
      <w:r w:rsidRPr="00DC1634">
        <w:t>21 NCAC 64 .0108</w:t>
      </w:r>
      <w:r w:rsidRPr="00DC1634">
        <w:tab/>
        <w:t>WAIVER</w:t>
      </w:r>
    </w:p>
    <w:p w14:paraId="106F2A25" w14:textId="77777777" w:rsidR="00480CD9" w:rsidRPr="00DC1634" w:rsidRDefault="00480CD9" w:rsidP="00DC1634">
      <w:pPr>
        <w:pStyle w:val="Paragraph"/>
      </w:pPr>
      <w:r w:rsidRPr="00DC1634">
        <w:t>The Board may waive any rule in this Chapter that is not statutorily required if a licensee submits a written request. Factors the Board shall use in determining whether to grant the waiver are:</w:t>
      </w:r>
    </w:p>
    <w:p w14:paraId="13B07EF9" w14:textId="77777777" w:rsidR="00480CD9" w:rsidRPr="00DC1634" w:rsidRDefault="00480CD9" w:rsidP="00DC1634">
      <w:pPr>
        <w:pStyle w:val="Item"/>
        <w:tabs>
          <w:tab w:val="clear" w:pos="1800"/>
        </w:tabs>
      </w:pPr>
      <w:r w:rsidRPr="00DC1634">
        <w:t>(1)</w:t>
      </w:r>
      <w:r w:rsidRPr="00DC1634">
        <w:tab/>
        <w:t>degree of disruption to the Board;</w:t>
      </w:r>
    </w:p>
    <w:p w14:paraId="7503CC67" w14:textId="77777777" w:rsidR="00480CD9" w:rsidRPr="00DC1634" w:rsidRDefault="00480CD9" w:rsidP="00DC1634">
      <w:pPr>
        <w:pStyle w:val="Item"/>
        <w:tabs>
          <w:tab w:val="clear" w:pos="1800"/>
        </w:tabs>
      </w:pPr>
      <w:r w:rsidRPr="00DC1634">
        <w:t>(2)</w:t>
      </w:r>
      <w:r w:rsidRPr="00DC1634">
        <w:tab/>
        <w:t>cost to the Board;</w:t>
      </w:r>
    </w:p>
    <w:p w14:paraId="2DC5833B" w14:textId="77777777" w:rsidR="00480CD9" w:rsidRPr="00DC1634" w:rsidRDefault="00480CD9" w:rsidP="00DC1634">
      <w:pPr>
        <w:pStyle w:val="Item"/>
        <w:tabs>
          <w:tab w:val="clear" w:pos="1800"/>
        </w:tabs>
      </w:pPr>
      <w:r w:rsidRPr="00DC1634">
        <w:t>(3)</w:t>
      </w:r>
      <w:r w:rsidRPr="00DC1634">
        <w:tab/>
        <w:t>degree of benefit to the public;</w:t>
      </w:r>
    </w:p>
    <w:p w14:paraId="0D4832FF" w14:textId="77777777" w:rsidR="00480CD9" w:rsidRPr="00DC1634" w:rsidRDefault="00480CD9" w:rsidP="00DC1634">
      <w:pPr>
        <w:pStyle w:val="Item"/>
        <w:tabs>
          <w:tab w:val="clear" w:pos="1800"/>
        </w:tabs>
      </w:pPr>
      <w:r w:rsidRPr="00DC1634">
        <w:t>(4)</w:t>
      </w:r>
      <w:r w:rsidRPr="00DC1634">
        <w:tab/>
        <w:t>whether the requesting party had control over the circumstances that required the requested waiver;</w:t>
      </w:r>
    </w:p>
    <w:p w14:paraId="25D91BD5" w14:textId="77777777" w:rsidR="00480CD9" w:rsidRPr="00DC1634" w:rsidRDefault="00480CD9" w:rsidP="00DC1634">
      <w:pPr>
        <w:pStyle w:val="Item"/>
        <w:tabs>
          <w:tab w:val="clear" w:pos="1800"/>
        </w:tabs>
      </w:pPr>
      <w:r w:rsidRPr="00DC1634">
        <w:t>(5)</w:t>
      </w:r>
      <w:r w:rsidRPr="00DC1634">
        <w:tab/>
        <w:t>notice to and opposition by the public;</w:t>
      </w:r>
    </w:p>
    <w:p w14:paraId="150D80E4" w14:textId="77777777" w:rsidR="00480CD9" w:rsidRPr="00DC1634" w:rsidRDefault="00480CD9" w:rsidP="00DC1634">
      <w:pPr>
        <w:pStyle w:val="Item"/>
        <w:tabs>
          <w:tab w:val="clear" w:pos="1800"/>
        </w:tabs>
      </w:pPr>
      <w:r w:rsidRPr="00DC1634">
        <w:t>(6)</w:t>
      </w:r>
      <w:r w:rsidRPr="00DC1634">
        <w:tab/>
        <w:t>need for the waiver; and</w:t>
      </w:r>
    </w:p>
    <w:p w14:paraId="42165B62" w14:textId="77777777" w:rsidR="00480CD9" w:rsidRPr="00DC1634" w:rsidRDefault="00480CD9" w:rsidP="00DC1634">
      <w:pPr>
        <w:pStyle w:val="Item"/>
        <w:tabs>
          <w:tab w:val="clear" w:pos="1800"/>
        </w:tabs>
      </w:pPr>
      <w:r w:rsidRPr="00DC1634">
        <w:t>(7)</w:t>
      </w:r>
      <w:r w:rsidRPr="00DC1634">
        <w:tab/>
        <w:t>previous requests for waivers submitted from the requesting party.</w:t>
      </w:r>
    </w:p>
    <w:p w14:paraId="6EBC8D0D" w14:textId="77777777" w:rsidR="00480CD9" w:rsidRPr="00DC1634" w:rsidRDefault="00480CD9" w:rsidP="00DC1634">
      <w:pPr>
        <w:pStyle w:val="Base"/>
      </w:pPr>
    </w:p>
    <w:p w14:paraId="527C0C61" w14:textId="77777777" w:rsidR="00480CD9" w:rsidRPr="00DC1634" w:rsidRDefault="00480CD9" w:rsidP="00DC1634">
      <w:pPr>
        <w:pStyle w:val="History"/>
      </w:pPr>
      <w:r w:rsidRPr="00DC1634">
        <w:t>History Note:</w:t>
      </w:r>
      <w:r w:rsidRPr="00DC1634">
        <w:tab/>
        <w:t>Authority G.S. 90-304; 150B-19(6);</w:t>
      </w:r>
    </w:p>
    <w:p w14:paraId="7BF3CB5D" w14:textId="77777777" w:rsidR="00480CD9" w:rsidRPr="00DC1634" w:rsidRDefault="00480CD9" w:rsidP="00DC1634">
      <w:pPr>
        <w:pStyle w:val="HistoryAfter"/>
      </w:pPr>
      <w:r w:rsidRPr="00DC1634">
        <w:t>Emergency Adoption Eff. April 24, 2020;</w:t>
      </w:r>
    </w:p>
    <w:p w14:paraId="52CD9EBA" w14:textId="77777777" w:rsidR="00480CD9" w:rsidRPr="00DC1634" w:rsidRDefault="00480CD9" w:rsidP="00DC1634">
      <w:pPr>
        <w:pStyle w:val="HistoryAfter"/>
      </w:pPr>
      <w:r w:rsidRPr="00DC1634">
        <w:t>Temporary Adoption Eff. June 26, 2020;</w:t>
      </w:r>
    </w:p>
    <w:p w14:paraId="354F2DCC" w14:textId="77777777" w:rsidR="00480CD9" w:rsidRPr="00DC1634" w:rsidRDefault="00480CD9" w:rsidP="00DC1634">
      <w:pPr>
        <w:pStyle w:val="HistoryAfter"/>
      </w:pPr>
      <w:r w:rsidRPr="00DC1634">
        <w:t>Eff. June 1, 2021.</w:t>
      </w:r>
    </w:p>
    <w:p w14:paraId="399CB7FD" w14:textId="77777777" w:rsidR="00480CD9" w:rsidRPr="00DC1634" w:rsidRDefault="00480CD9" w:rsidP="00DC1634">
      <w:pPr>
        <w:pStyle w:val="Base"/>
      </w:pPr>
    </w:p>
    <w:p w14:paraId="4C4B2652" w14:textId="77777777" w:rsidR="00480CD9" w:rsidRPr="001304CA" w:rsidRDefault="00480CD9" w:rsidP="001304CA">
      <w:pPr>
        <w:pStyle w:val="Rule"/>
      </w:pPr>
      <w:r w:rsidRPr="001304CA">
        <w:t>21 NCAC 64 .0219</w:t>
      </w:r>
      <w:r w:rsidRPr="001304CA">
        <w:tab/>
        <w:t>TELEPRACTICE</w:t>
      </w:r>
    </w:p>
    <w:p w14:paraId="7A0A0794" w14:textId="77777777" w:rsidR="00480CD9" w:rsidRPr="001304CA" w:rsidRDefault="00480CD9" w:rsidP="001304CA">
      <w:pPr>
        <w:pStyle w:val="Paragraph"/>
      </w:pPr>
      <w:r w:rsidRPr="001304CA">
        <w:t>(a)  For purposes of this Rule the following words shall have the following meanings:</w:t>
      </w:r>
    </w:p>
    <w:p w14:paraId="6DD1B944" w14:textId="77777777" w:rsidR="00480CD9" w:rsidRPr="001304CA" w:rsidRDefault="00480CD9" w:rsidP="001304CA">
      <w:pPr>
        <w:pStyle w:val="SubParagraph"/>
        <w:tabs>
          <w:tab w:val="clear" w:pos="1800"/>
        </w:tabs>
      </w:pPr>
      <w:r w:rsidRPr="001304CA">
        <w:t>(1)</w:t>
      </w:r>
      <w:r w:rsidRPr="001304CA">
        <w:tab/>
        <w:t>"Patient site" means the patient's physical location at the time of the receipt of the telepractice services.</w:t>
      </w:r>
    </w:p>
    <w:p w14:paraId="21BD5353" w14:textId="77777777" w:rsidR="00480CD9" w:rsidRPr="001304CA" w:rsidRDefault="00480CD9" w:rsidP="001304CA">
      <w:pPr>
        <w:pStyle w:val="SubParagraph"/>
        <w:tabs>
          <w:tab w:val="clear" w:pos="1800"/>
        </w:tabs>
      </w:pPr>
      <w:r w:rsidRPr="001304CA">
        <w:t>(2)</w:t>
      </w:r>
      <w:r w:rsidRPr="001304CA">
        <w:tab/>
        <w:t>"Provider" means a licensed speech and language pathologist or audiologist who provides telepractice services.</w:t>
      </w:r>
    </w:p>
    <w:p w14:paraId="77326719" w14:textId="77777777" w:rsidR="00480CD9" w:rsidRPr="001304CA" w:rsidRDefault="00480CD9" w:rsidP="001304CA">
      <w:pPr>
        <w:pStyle w:val="SubParagraph"/>
        <w:tabs>
          <w:tab w:val="clear" w:pos="1800"/>
        </w:tabs>
      </w:pPr>
      <w:r w:rsidRPr="001304CA">
        <w:t>(3)</w:t>
      </w:r>
      <w:r w:rsidRPr="001304CA">
        <w:tab/>
        <w:t>"Provider site" means the licensee's physical location at the time of the provision of the telepractice services.</w:t>
      </w:r>
    </w:p>
    <w:p w14:paraId="63AA2304" w14:textId="77777777" w:rsidR="00480CD9" w:rsidRPr="001304CA" w:rsidRDefault="00480CD9" w:rsidP="001304CA">
      <w:pPr>
        <w:pStyle w:val="SubParagraph"/>
        <w:tabs>
          <w:tab w:val="clear" w:pos="1800"/>
        </w:tabs>
      </w:pPr>
      <w:r w:rsidRPr="001304CA">
        <w:t>(4)</w:t>
      </w:r>
      <w:r w:rsidRPr="001304CA">
        <w:tab/>
        <w:t>"Telepractice" means the use of telecommunications and information technologies for the exchange of encrypted patient data from patient site to provider site for the provision of speech and language pathology and audiology services to patients through hardwire or internet connection via real time interaction or store forward techniques.</w:t>
      </w:r>
    </w:p>
    <w:p w14:paraId="110E30E4" w14:textId="77777777" w:rsidR="00480CD9" w:rsidRPr="001304CA" w:rsidRDefault="00480CD9" w:rsidP="001304CA">
      <w:pPr>
        <w:pStyle w:val="Paragraph"/>
      </w:pPr>
      <w:r w:rsidRPr="001304CA">
        <w:t>(b)  Telepractice shall be obtained in a manner to ensure patient confidentiality.</w:t>
      </w:r>
    </w:p>
    <w:p w14:paraId="68764589" w14:textId="77777777" w:rsidR="00480CD9" w:rsidRPr="001304CA" w:rsidRDefault="00480CD9" w:rsidP="001304CA">
      <w:pPr>
        <w:pStyle w:val="Paragraph"/>
      </w:pPr>
      <w:r w:rsidRPr="001304CA">
        <w:t>(c)  Telepractice is subject to the same standard of practice stated in Rule .0216 of this Chapter as if the person being treated were physically present with the licensee.</w:t>
      </w:r>
      <w:r>
        <w:t xml:space="preserve"> </w:t>
      </w:r>
    </w:p>
    <w:p w14:paraId="1C568724" w14:textId="77777777" w:rsidR="00480CD9" w:rsidRPr="001304CA" w:rsidRDefault="00480CD9" w:rsidP="001304CA">
      <w:pPr>
        <w:pStyle w:val="Paragraph"/>
      </w:pPr>
      <w:r w:rsidRPr="001304CA">
        <w:t>(d)  Telepractice constitutes the practice of Speech and Language Pathology and Audiology in both the patient site and provider site. Providers must hold a license in the state of the provider site and shall be in compliance with the statutory and regulatory requirements of the patient site.</w:t>
      </w:r>
    </w:p>
    <w:p w14:paraId="3E8B38E9" w14:textId="77777777" w:rsidR="00480CD9" w:rsidRPr="001304CA" w:rsidRDefault="00480CD9" w:rsidP="001304CA">
      <w:pPr>
        <w:pStyle w:val="Paragraph"/>
      </w:pPr>
      <w:r w:rsidRPr="001304CA">
        <w:t>(e)  Registered Speech and Language Pathology Assistants and Audiology Assistants under the supervision of licensed providers shall be allowed to engage in telepractice under the same level of direct supervision as required by</w:t>
      </w:r>
      <w:r>
        <w:t xml:space="preserve"> 21</w:t>
      </w:r>
      <w:r w:rsidRPr="001304CA">
        <w:t xml:space="preserve"> NCAC 64 .1003(e)(1), (2), and (6).</w:t>
      </w:r>
    </w:p>
    <w:p w14:paraId="7E130B65" w14:textId="77777777" w:rsidR="00480CD9" w:rsidRPr="001304CA" w:rsidRDefault="00480CD9" w:rsidP="001304CA">
      <w:pPr>
        <w:pStyle w:val="Paragraph"/>
      </w:pPr>
      <w:r w:rsidRPr="001304CA">
        <w:t>(f)  Licensees and staff involved in telepractice must be trained in the use of telepractice equipment.</w:t>
      </w:r>
    </w:p>
    <w:p w14:paraId="3BA93035" w14:textId="77777777" w:rsidR="00480CD9" w:rsidRPr="001304CA" w:rsidRDefault="00480CD9" w:rsidP="001304CA">
      <w:pPr>
        <w:pStyle w:val="Paragraph"/>
      </w:pPr>
      <w:r w:rsidRPr="001304CA">
        <w:lastRenderedPageBreak/>
        <w:t>(g)  Notification of telepractice services shall be provided to the patient and guardian if the patient is a minor or under guardianship. The notification shall include the right to refuse telepractice services and options for alternate service delivery.</w:t>
      </w:r>
    </w:p>
    <w:p w14:paraId="64AB274F" w14:textId="77777777" w:rsidR="00480CD9" w:rsidRPr="001304CA" w:rsidRDefault="00480CD9" w:rsidP="001304CA">
      <w:pPr>
        <w:pStyle w:val="Base"/>
      </w:pPr>
    </w:p>
    <w:p w14:paraId="150FFB89" w14:textId="77777777" w:rsidR="00480CD9" w:rsidRPr="001304CA" w:rsidRDefault="00480CD9" w:rsidP="001304CA">
      <w:pPr>
        <w:pStyle w:val="History"/>
      </w:pPr>
      <w:r w:rsidRPr="001304CA">
        <w:t>History Note:</w:t>
      </w:r>
      <w:r w:rsidRPr="001304CA">
        <w:tab/>
        <w:t>Authority G.S. 90-304(a)(3);</w:t>
      </w:r>
    </w:p>
    <w:p w14:paraId="21317796" w14:textId="77777777" w:rsidR="00480CD9" w:rsidRPr="001304CA" w:rsidRDefault="00480CD9" w:rsidP="001304CA">
      <w:pPr>
        <w:pStyle w:val="HistoryAfter"/>
      </w:pPr>
      <w:r w:rsidRPr="001304CA">
        <w:t>Eff. September 1, 2010;</w:t>
      </w:r>
    </w:p>
    <w:p w14:paraId="01C56D8B" w14:textId="77777777" w:rsidR="00480CD9" w:rsidRPr="001304CA" w:rsidRDefault="00480CD9" w:rsidP="001304CA">
      <w:pPr>
        <w:pStyle w:val="HistoryAfter"/>
      </w:pPr>
      <w:r w:rsidRPr="001304CA">
        <w:t>Amended Eff. March 1, 2014;</w:t>
      </w:r>
    </w:p>
    <w:p w14:paraId="0E081BE1" w14:textId="77777777" w:rsidR="00480CD9" w:rsidRPr="001304CA" w:rsidRDefault="00480CD9" w:rsidP="001304CA">
      <w:pPr>
        <w:pStyle w:val="HistoryAfter"/>
      </w:pPr>
      <w:r w:rsidRPr="001304CA">
        <w:t>Pursuant to G.S. 150B-21.3A, rule is necessary without substantive public interest Eff. October 4, 2016;</w:t>
      </w:r>
    </w:p>
    <w:p w14:paraId="68224AEC" w14:textId="77777777" w:rsidR="00480CD9" w:rsidRPr="001304CA" w:rsidRDefault="00480CD9" w:rsidP="001304CA">
      <w:pPr>
        <w:pStyle w:val="HistoryAfter"/>
      </w:pPr>
      <w:r w:rsidRPr="001304CA">
        <w:t>Emergency Amendment Eff. March 27, 2020;</w:t>
      </w:r>
    </w:p>
    <w:p w14:paraId="06A13BD2" w14:textId="77777777" w:rsidR="00480CD9" w:rsidRPr="001304CA" w:rsidRDefault="00480CD9" w:rsidP="001304CA">
      <w:pPr>
        <w:pStyle w:val="HistoryAfter"/>
      </w:pPr>
      <w:r w:rsidRPr="001304CA">
        <w:t>Temporary Amendment Eff. June 26, 2020;</w:t>
      </w:r>
    </w:p>
    <w:p w14:paraId="728092F8" w14:textId="77777777" w:rsidR="00480CD9" w:rsidRPr="001304CA" w:rsidRDefault="00480CD9" w:rsidP="001304CA">
      <w:pPr>
        <w:pStyle w:val="HistoryAfter"/>
      </w:pPr>
      <w:r w:rsidRPr="001304CA">
        <w:t>Amended Eff. June 1, 2021.</w:t>
      </w:r>
    </w:p>
    <w:p w14:paraId="49933053" w14:textId="77777777" w:rsidR="00480CD9" w:rsidRDefault="00480CD9" w:rsidP="001304CA">
      <w:pPr>
        <w:pStyle w:val="Base"/>
      </w:pPr>
    </w:p>
    <w:p w14:paraId="2EB1C049" w14:textId="77777777" w:rsidR="00480CD9" w:rsidRPr="001546C8" w:rsidRDefault="00480CD9" w:rsidP="001546C8">
      <w:pPr>
        <w:pStyle w:val="Rule"/>
      </w:pPr>
      <w:r w:rsidRPr="001546C8">
        <w:t>21 NCAC 64 .1101</w:t>
      </w:r>
      <w:r w:rsidRPr="001546C8">
        <w:tab/>
        <w:t>DEFINITIONS</w:t>
      </w:r>
    </w:p>
    <w:p w14:paraId="742A8C14" w14:textId="77777777" w:rsidR="00480CD9" w:rsidRPr="001546C8" w:rsidRDefault="00480CD9" w:rsidP="001546C8">
      <w:pPr>
        <w:pStyle w:val="Paragraph"/>
      </w:pPr>
      <w:r w:rsidRPr="001546C8">
        <w:t>(a)  "Assistant" means an Audiology Assistant who is registered by a Primary Supervising Licensee with the Board.</w:t>
      </w:r>
    </w:p>
    <w:p w14:paraId="1F4CDA1F" w14:textId="77777777" w:rsidR="00480CD9" w:rsidRPr="001546C8" w:rsidRDefault="00480CD9" w:rsidP="001546C8">
      <w:pPr>
        <w:pStyle w:val="Paragraph"/>
      </w:pPr>
      <w:r w:rsidRPr="001546C8">
        <w:t>(b)  "Board" means the North Carolina Board of Examiners for Speech and Language Pathologists and Audiologists.</w:t>
      </w:r>
    </w:p>
    <w:p w14:paraId="62589EAB" w14:textId="77777777" w:rsidR="00480CD9" w:rsidRPr="001546C8" w:rsidRDefault="00480CD9" w:rsidP="001546C8">
      <w:pPr>
        <w:pStyle w:val="Paragraph"/>
      </w:pPr>
      <w:r w:rsidRPr="001546C8">
        <w:t>(c)  "Licensee" means an individual who holds a current permanent license in audiology from the North Carolina Board of Examiners for Speech and Language Pathologists and Audiologists.</w:t>
      </w:r>
    </w:p>
    <w:p w14:paraId="7CCBE3EE" w14:textId="77777777" w:rsidR="00480CD9" w:rsidRPr="001546C8" w:rsidRDefault="00480CD9" w:rsidP="001546C8">
      <w:pPr>
        <w:pStyle w:val="Paragraph"/>
      </w:pPr>
      <w:r w:rsidRPr="001546C8">
        <w:t xml:space="preserve">(d)  "Primary Supervising Licensee" means the Licensee as defined in this Rule who supervises the majority of the Assistant's work, who is responsible for the Assistant's registration with the Board, and who bears the responsibility for all supervision requirements and notification responsibility to the Board of any changes in registration information. </w:t>
      </w:r>
    </w:p>
    <w:p w14:paraId="34F40B30" w14:textId="77777777" w:rsidR="00480CD9" w:rsidRPr="001546C8" w:rsidRDefault="00480CD9" w:rsidP="001546C8">
      <w:pPr>
        <w:pStyle w:val="Paragraph"/>
      </w:pPr>
      <w:r w:rsidRPr="001546C8">
        <w:t>(e)  "Registration" means the process through which an Assistant is approved by the Board to work with a Licensee to provide services to the public.</w:t>
      </w:r>
    </w:p>
    <w:p w14:paraId="115DEF4E" w14:textId="77777777" w:rsidR="00480CD9" w:rsidRPr="001546C8" w:rsidRDefault="00480CD9" w:rsidP="001546C8">
      <w:pPr>
        <w:pStyle w:val="Paragraph"/>
      </w:pPr>
      <w:r w:rsidRPr="001546C8">
        <w:t>(f)  "Secondary Supervising Licensee" means a Licensee as defined in this Rule who supervises the Assistant in the absence of the Primary Supervising Licensee to cover variations in work hours.</w:t>
      </w:r>
    </w:p>
    <w:p w14:paraId="5BB24605" w14:textId="77777777" w:rsidR="00480CD9" w:rsidRPr="001546C8" w:rsidRDefault="00480CD9" w:rsidP="001546C8">
      <w:pPr>
        <w:pStyle w:val="Base"/>
      </w:pPr>
    </w:p>
    <w:p w14:paraId="613520FB" w14:textId="77777777" w:rsidR="00480CD9" w:rsidRPr="001546C8" w:rsidRDefault="00480CD9" w:rsidP="001546C8">
      <w:pPr>
        <w:pStyle w:val="History"/>
      </w:pPr>
      <w:r w:rsidRPr="001546C8">
        <w:t>History Note:</w:t>
      </w:r>
      <w:r w:rsidRPr="001546C8">
        <w:tab/>
        <w:t>Authority G.S. 90-298.1; 90-304(a)(3);</w:t>
      </w:r>
    </w:p>
    <w:p w14:paraId="4E3F1DFE" w14:textId="77777777" w:rsidR="00480CD9" w:rsidRPr="001546C8" w:rsidRDefault="00480CD9" w:rsidP="001546C8">
      <w:pPr>
        <w:pStyle w:val="HistoryAfter"/>
      </w:pPr>
      <w:r w:rsidRPr="001546C8">
        <w:t>Emergency Adoption Eff. April 24, 2020;</w:t>
      </w:r>
    </w:p>
    <w:p w14:paraId="666E66D2" w14:textId="77777777" w:rsidR="00480CD9" w:rsidRPr="001546C8" w:rsidRDefault="00480CD9" w:rsidP="001546C8">
      <w:pPr>
        <w:pStyle w:val="HistoryAfter"/>
      </w:pPr>
      <w:r w:rsidRPr="001546C8">
        <w:t>Temporary Adoption Eff. June 26, 2020;</w:t>
      </w:r>
    </w:p>
    <w:p w14:paraId="346B866B" w14:textId="77777777" w:rsidR="00480CD9" w:rsidRPr="001546C8" w:rsidRDefault="00480CD9" w:rsidP="001546C8">
      <w:pPr>
        <w:pStyle w:val="HistoryAfter"/>
      </w:pPr>
      <w:r w:rsidRPr="001546C8">
        <w:t>Eff. June 1, 2021.</w:t>
      </w:r>
    </w:p>
    <w:p w14:paraId="1C108194" w14:textId="77777777" w:rsidR="00480CD9" w:rsidRPr="001546C8" w:rsidRDefault="00480CD9" w:rsidP="001546C8">
      <w:pPr>
        <w:pStyle w:val="Base"/>
      </w:pPr>
    </w:p>
    <w:p w14:paraId="4047C1EA" w14:textId="77777777" w:rsidR="00480CD9" w:rsidRPr="00E90B46" w:rsidRDefault="00480CD9" w:rsidP="00E90B46">
      <w:pPr>
        <w:pStyle w:val="Rule"/>
      </w:pPr>
      <w:r w:rsidRPr="00E90B46">
        <w:t>21 NCAC 64 .1102</w:t>
      </w:r>
      <w:r w:rsidRPr="00E90B46">
        <w:tab/>
        <w:t>GENERAL REQUIREMENTS</w:t>
      </w:r>
    </w:p>
    <w:p w14:paraId="1BE6FBDC" w14:textId="77777777" w:rsidR="00480CD9" w:rsidRPr="00E90B46" w:rsidRDefault="00480CD9" w:rsidP="00E90B46">
      <w:pPr>
        <w:pStyle w:val="Paragraph"/>
      </w:pPr>
      <w:r w:rsidRPr="00E90B46">
        <w:t>(a)  For registration, Assistants must present:</w:t>
      </w:r>
    </w:p>
    <w:p w14:paraId="0758F633" w14:textId="77777777" w:rsidR="00480CD9" w:rsidRPr="00E90B46" w:rsidRDefault="00480CD9" w:rsidP="00E90B46">
      <w:pPr>
        <w:pStyle w:val="SubParagraph"/>
        <w:tabs>
          <w:tab w:val="clear" w:pos="1800"/>
        </w:tabs>
      </w:pPr>
      <w:r w:rsidRPr="00E90B46">
        <w:t>(1)</w:t>
      </w:r>
      <w:r w:rsidRPr="00E90B46">
        <w:tab/>
        <w:t>Evidence of high school diploma or equivalent; and</w:t>
      </w:r>
    </w:p>
    <w:p w14:paraId="7AE9BCBE" w14:textId="77777777" w:rsidR="00480CD9" w:rsidRPr="00E90B46" w:rsidRDefault="00480CD9" w:rsidP="00E90B46">
      <w:pPr>
        <w:pStyle w:val="SubParagraph"/>
        <w:tabs>
          <w:tab w:val="clear" w:pos="1800"/>
        </w:tabs>
      </w:pPr>
      <w:r w:rsidRPr="00E90B46">
        <w:t>(2)</w:t>
      </w:r>
      <w:r w:rsidRPr="00E90B46">
        <w:tab/>
        <w:t>A letter of certification of the Assistant's competency provided by a supervising audiologist that attests to one of the following:</w:t>
      </w:r>
    </w:p>
    <w:p w14:paraId="73FACA65" w14:textId="77777777" w:rsidR="00480CD9" w:rsidRPr="00E90B46" w:rsidRDefault="00480CD9" w:rsidP="00E90B46">
      <w:pPr>
        <w:pStyle w:val="Part"/>
        <w:tabs>
          <w:tab w:val="clear" w:pos="2520"/>
        </w:tabs>
      </w:pPr>
      <w:r w:rsidRPr="00E90B46">
        <w:t>(A)</w:t>
      </w:r>
      <w:r w:rsidRPr="00E90B46">
        <w:tab/>
        <w:t>the supervising audiologist has trained the Assistant in tasks allowed in Rule .1104 of this Section;</w:t>
      </w:r>
    </w:p>
    <w:p w14:paraId="77336AD1" w14:textId="77777777" w:rsidR="00480CD9" w:rsidRPr="00E90B46" w:rsidRDefault="00480CD9" w:rsidP="00E90B46">
      <w:pPr>
        <w:pStyle w:val="Part"/>
        <w:tabs>
          <w:tab w:val="clear" w:pos="2520"/>
        </w:tabs>
      </w:pPr>
      <w:r w:rsidRPr="00E90B46">
        <w:t>(B)</w:t>
      </w:r>
      <w:r w:rsidRPr="00E90B46">
        <w:tab/>
        <w:t>the Assistant has provided the supervising audiologist with evidence that he or she has completed training in the tasks allowed in Rule .1104 of this Section; or</w:t>
      </w:r>
    </w:p>
    <w:p w14:paraId="0A95C3F2" w14:textId="77777777" w:rsidR="00480CD9" w:rsidRPr="00E90B46" w:rsidRDefault="00480CD9" w:rsidP="00E90B46">
      <w:pPr>
        <w:pStyle w:val="Part"/>
        <w:tabs>
          <w:tab w:val="clear" w:pos="2520"/>
        </w:tabs>
      </w:pPr>
      <w:r w:rsidRPr="00E90B46">
        <w:t>(C)</w:t>
      </w:r>
      <w:r w:rsidRPr="00E90B46">
        <w:tab/>
        <w:t xml:space="preserve">the supervising audiologist has assessed and is satisfied with the </w:t>
      </w:r>
      <w:r w:rsidRPr="00E90B46">
        <w:t>competency of the Assistant to perform the tasks allowed in Rule .1104 of this Section.</w:t>
      </w:r>
    </w:p>
    <w:p w14:paraId="2E8AE3AC" w14:textId="77777777" w:rsidR="00480CD9" w:rsidRPr="00E90B46" w:rsidRDefault="00480CD9" w:rsidP="00E90B46">
      <w:pPr>
        <w:pStyle w:val="Paragraph"/>
      </w:pPr>
      <w:r w:rsidRPr="00E90B46">
        <w:t>(b)  Assistants who conduct pure tone audiometry under general supervision by the licensee must have completed a Certified Occupational Hearing Conservationists (COHC) or a program with equivalent certification requirements. If the assistant has completed training under the NC Hearing Aid Dealers and Fitters Board, then proof of successful completion of the NCHADFB exam would also meet the requirement.</w:t>
      </w:r>
    </w:p>
    <w:p w14:paraId="214CFF46" w14:textId="77777777" w:rsidR="00480CD9" w:rsidRPr="00E90B46" w:rsidRDefault="00480CD9" w:rsidP="00E90B46">
      <w:pPr>
        <w:pStyle w:val="Paragraph"/>
      </w:pPr>
      <w:r w:rsidRPr="00E90B46">
        <w:t>(c)  A Licensee who is employed full-time (30 hours/week or more) may register to be primary supervisor of no more than two Assistants at any one time. A Licensee who is employed part-time (less than 30 hours/week) may register to supervise no more than one Assistant at any one time. The Primary Supervising Licensee shall ensure that the Assistant complies with this Section, and with ethical standards set forth in the Board's Practice Act and rules. Secondary Supervising Licensees in the same practice may also supervise the Assistant, provided that such supervision is conducted in accordance with the rules set forth in this Section.</w:t>
      </w:r>
    </w:p>
    <w:p w14:paraId="21E9E657" w14:textId="77777777" w:rsidR="00480CD9" w:rsidRPr="00E90B46" w:rsidRDefault="00480CD9" w:rsidP="00E90B46">
      <w:pPr>
        <w:pStyle w:val="Paragraph"/>
      </w:pPr>
      <w:r w:rsidRPr="00E90B46">
        <w:t>(d)  The Primary Supervising Licensee must keep the Board apprised of any changes in registration information as follows:</w:t>
      </w:r>
    </w:p>
    <w:p w14:paraId="25365D24" w14:textId="77777777" w:rsidR="00480CD9" w:rsidRPr="00E90B46" w:rsidRDefault="00480CD9" w:rsidP="00E90B46">
      <w:pPr>
        <w:pStyle w:val="SubParagraph"/>
        <w:tabs>
          <w:tab w:val="clear" w:pos="1800"/>
        </w:tabs>
      </w:pPr>
      <w:r w:rsidRPr="00E90B46">
        <w:t>(1)</w:t>
      </w:r>
      <w:r w:rsidRPr="00E90B46">
        <w:tab/>
        <w:t>Changes of supervising licensee(s) shall require prior written approval of the Board and the Primary Supervising Licensee must submit the request in writing at least 10 days prior to the effective date.</w:t>
      </w:r>
    </w:p>
    <w:p w14:paraId="319FF722" w14:textId="77777777" w:rsidR="00480CD9" w:rsidRPr="00E90B46" w:rsidRDefault="00480CD9" w:rsidP="00E90B46">
      <w:pPr>
        <w:pStyle w:val="SubParagraph"/>
        <w:tabs>
          <w:tab w:val="clear" w:pos="1800"/>
        </w:tabs>
      </w:pPr>
      <w:r w:rsidRPr="00E90B46">
        <w:t>(2)</w:t>
      </w:r>
      <w:r w:rsidRPr="00E90B46">
        <w:tab/>
        <w:t>The Primary Supervising Licensee must submit changes that do not directly relate to patient care, such as change of address, to the Board in writing within 10 business days of the effective change. Such changes do not require pre-approval from the Board.</w:t>
      </w:r>
    </w:p>
    <w:p w14:paraId="60D8B103" w14:textId="77777777" w:rsidR="00480CD9" w:rsidRPr="00E90B46" w:rsidRDefault="00480CD9" w:rsidP="00E90B46">
      <w:pPr>
        <w:pStyle w:val="Paragraph"/>
      </w:pPr>
      <w:r w:rsidRPr="00E90B46">
        <w:t>(e)  The Primary Supervising Licensee shall remit to the Board an annual registration fee for the Assistant in an amount of forty dollars ($40.00).</w:t>
      </w:r>
    </w:p>
    <w:p w14:paraId="740B9BE0" w14:textId="77777777" w:rsidR="00480CD9" w:rsidRPr="00E90B46" w:rsidRDefault="00480CD9" w:rsidP="00E90B46">
      <w:pPr>
        <w:pStyle w:val="Base"/>
      </w:pPr>
    </w:p>
    <w:p w14:paraId="7C67CDC4" w14:textId="77777777" w:rsidR="00480CD9" w:rsidRPr="00E90B46" w:rsidRDefault="00480CD9" w:rsidP="00E90B46">
      <w:pPr>
        <w:pStyle w:val="History"/>
      </w:pPr>
      <w:r w:rsidRPr="00E90B46">
        <w:t>History Note:</w:t>
      </w:r>
      <w:r w:rsidRPr="00E90B46">
        <w:tab/>
        <w:t>Authority G.S. 90-298.1; 90-304(a)(3);</w:t>
      </w:r>
    </w:p>
    <w:p w14:paraId="354DDFE6" w14:textId="77777777" w:rsidR="00480CD9" w:rsidRPr="00E90B46" w:rsidRDefault="00480CD9" w:rsidP="00E90B46">
      <w:pPr>
        <w:pStyle w:val="HistoryAfter"/>
      </w:pPr>
      <w:r w:rsidRPr="00E90B46">
        <w:t>Emergency Adoption Eff. April 24, 2020;</w:t>
      </w:r>
    </w:p>
    <w:p w14:paraId="07935299" w14:textId="77777777" w:rsidR="00480CD9" w:rsidRPr="00E90B46" w:rsidRDefault="00480CD9" w:rsidP="00E90B46">
      <w:pPr>
        <w:pStyle w:val="HistoryAfter"/>
      </w:pPr>
      <w:r w:rsidRPr="00E90B46">
        <w:t>Temporary Adoption Eff. June 26, 2020;</w:t>
      </w:r>
    </w:p>
    <w:p w14:paraId="39D47B78" w14:textId="77777777" w:rsidR="00480CD9" w:rsidRPr="00E90B46" w:rsidRDefault="00480CD9" w:rsidP="00E90B46">
      <w:pPr>
        <w:pStyle w:val="HistoryAfter"/>
      </w:pPr>
      <w:r w:rsidRPr="00E90B46">
        <w:t>Eff. June 1, 2021.</w:t>
      </w:r>
    </w:p>
    <w:p w14:paraId="279173CD" w14:textId="77777777" w:rsidR="00480CD9" w:rsidRPr="00E90B46" w:rsidRDefault="00480CD9" w:rsidP="00E90B46">
      <w:pPr>
        <w:pStyle w:val="Base"/>
      </w:pPr>
    </w:p>
    <w:p w14:paraId="121444B6" w14:textId="77777777" w:rsidR="00480CD9" w:rsidRPr="002E62DD" w:rsidRDefault="00480CD9" w:rsidP="002E62DD">
      <w:pPr>
        <w:pStyle w:val="Rule"/>
      </w:pPr>
      <w:r w:rsidRPr="002E62DD">
        <w:t>21 NCAC 64 .1103</w:t>
      </w:r>
      <w:r w:rsidRPr="002E62DD">
        <w:tab/>
        <w:t>LICENSEE REQUIREMENTS</w:t>
      </w:r>
    </w:p>
    <w:p w14:paraId="2E9CA74D" w14:textId="77777777" w:rsidR="00480CD9" w:rsidRPr="002E62DD" w:rsidRDefault="00480CD9" w:rsidP="002E62DD">
      <w:pPr>
        <w:pStyle w:val="Paragraph"/>
      </w:pPr>
      <w:r w:rsidRPr="002E62DD">
        <w:t>(a)  Licensees who register an Assistant shall be licensed in North Carolina, or hold equivalent qualifications from another state, for the previous two years prior to registering an Assistant with the Board. Temporary license holders shall not register Assistants.</w:t>
      </w:r>
    </w:p>
    <w:p w14:paraId="4ACAFCC1" w14:textId="77777777" w:rsidR="00480CD9" w:rsidRPr="002E62DD" w:rsidRDefault="00480CD9" w:rsidP="002E62DD">
      <w:pPr>
        <w:pStyle w:val="Paragraph"/>
      </w:pPr>
      <w:r w:rsidRPr="002E62DD">
        <w:t>(b)  Licensees who register an Assistant shall attest to the Assistant's understanding and review of the registration and supervision process (scope of practice, ethics, written protocols, record keeping) set forth in the rules of this Section.</w:t>
      </w:r>
    </w:p>
    <w:p w14:paraId="684F5266" w14:textId="77777777" w:rsidR="00480CD9" w:rsidRPr="002E62DD" w:rsidRDefault="00480CD9" w:rsidP="002E62DD">
      <w:pPr>
        <w:pStyle w:val="Paragraph"/>
      </w:pPr>
      <w:r w:rsidRPr="002E62DD">
        <w:t>(c)  Licensees must submit the application and annual fee for registration of the Assistant to the Board. The application shall include the following information:</w:t>
      </w:r>
    </w:p>
    <w:p w14:paraId="46190E89" w14:textId="77777777" w:rsidR="00480CD9" w:rsidRPr="002E62DD" w:rsidRDefault="00480CD9" w:rsidP="002E62DD">
      <w:pPr>
        <w:pStyle w:val="SubParagraph"/>
        <w:tabs>
          <w:tab w:val="clear" w:pos="1800"/>
        </w:tabs>
      </w:pPr>
      <w:r w:rsidRPr="002E62DD">
        <w:t>(1)</w:t>
      </w:r>
      <w:r w:rsidRPr="002E62DD">
        <w:tab/>
        <w:t>assistant's name, address, and telephone number;</w:t>
      </w:r>
    </w:p>
    <w:p w14:paraId="4A4F84CC" w14:textId="77777777" w:rsidR="00480CD9" w:rsidRPr="002E62DD" w:rsidRDefault="00480CD9" w:rsidP="002E62DD">
      <w:pPr>
        <w:pStyle w:val="SubParagraph"/>
        <w:tabs>
          <w:tab w:val="clear" w:pos="1800"/>
        </w:tabs>
      </w:pPr>
      <w:r w:rsidRPr="002E62DD">
        <w:t>(2)</w:t>
      </w:r>
      <w:r w:rsidRPr="002E62DD">
        <w:tab/>
        <w:t>employer name;</w:t>
      </w:r>
    </w:p>
    <w:p w14:paraId="67A65695" w14:textId="77777777" w:rsidR="00480CD9" w:rsidRPr="002E62DD" w:rsidRDefault="00480CD9" w:rsidP="002E62DD">
      <w:pPr>
        <w:pStyle w:val="SubParagraph"/>
        <w:tabs>
          <w:tab w:val="clear" w:pos="1800"/>
        </w:tabs>
      </w:pPr>
      <w:r w:rsidRPr="002E62DD">
        <w:t>(3)</w:t>
      </w:r>
      <w:r w:rsidRPr="002E62DD">
        <w:tab/>
        <w:t>number of hours worked per week by supervising licensee;</w:t>
      </w:r>
    </w:p>
    <w:p w14:paraId="73546F1D" w14:textId="77777777" w:rsidR="00480CD9" w:rsidRPr="002E62DD" w:rsidRDefault="00480CD9" w:rsidP="002E62DD">
      <w:pPr>
        <w:pStyle w:val="SubParagraph"/>
        <w:tabs>
          <w:tab w:val="clear" w:pos="1800"/>
        </w:tabs>
      </w:pPr>
      <w:r w:rsidRPr="002E62DD">
        <w:lastRenderedPageBreak/>
        <w:t>(4)</w:t>
      </w:r>
      <w:r w:rsidRPr="002E62DD">
        <w:tab/>
        <w:t>primary supervising licensee's name, address, and telephone number;</w:t>
      </w:r>
    </w:p>
    <w:p w14:paraId="09379556" w14:textId="77777777" w:rsidR="00480CD9" w:rsidRPr="002E62DD" w:rsidRDefault="00480CD9" w:rsidP="002E62DD">
      <w:pPr>
        <w:pStyle w:val="SubParagraph"/>
        <w:tabs>
          <w:tab w:val="clear" w:pos="1800"/>
        </w:tabs>
      </w:pPr>
      <w:r w:rsidRPr="002E62DD">
        <w:t>(5)</w:t>
      </w:r>
      <w:r w:rsidRPr="002E62DD">
        <w:tab/>
        <w:t>secondary supervising licensee's name, address, and telephone number, if applicable; and</w:t>
      </w:r>
    </w:p>
    <w:p w14:paraId="3468CA00" w14:textId="77777777" w:rsidR="00480CD9" w:rsidRPr="002E62DD" w:rsidRDefault="00480CD9" w:rsidP="002E62DD">
      <w:pPr>
        <w:pStyle w:val="SubParagraph"/>
        <w:tabs>
          <w:tab w:val="clear" w:pos="1800"/>
        </w:tabs>
      </w:pPr>
      <w:r w:rsidRPr="002E62DD">
        <w:t>(6)</w:t>
      </w:r>
      <w:r w:rsidRPr="002E62DD">
        <w:tab/>
        <w:t>all locations where the assistant is to provide services.</w:t>
      </w:r>
    </w:p>
    <w:p w14:paraId="331A3FF6" w14:textId="77777777" w:rsidR="00480CD9" w:rsidRPr="002E62DD" w:rsidRDefault="00480CD9" w:rsidP="002E62DD">
      <w:pPr>
        <w:pStyle w:val="Paragraph"/>
      </w:pPr>
      <w:r w:rsidRPr="002E62DD">
        <w:t>(d)  Licensees shall inform all patients when services are being provided by an Assistant and the Assistant must wear a badge that includes the job title: "Audiology Assistant."</w:t>
      </w:r>
    </w:p>
    <w:p w14:paraId="111491AB" w14:textId="77777777" w:rsidR="00480CD9" w:rsidRPr="002E62DD" w:rsidRDefault="00480CD9" w:rsidP="002E62DD">
      <w:pPr>
        <w:pStyle w:val="Paragraph"/>
      </w:pPr>
      <w:r w:rsidRPr="002E62DD">
        <w:t>(e)  Tasks and duties that are within the scope of responsibilities for an Assistant are listed in Rules .1104 and .1105 of this Section. The Supervising Licensee shall be responsible for all patient services performed by the Assistant. The Supervising Licensee shall determine the assignment of tasks and the amount and type of supervision to ensure quality of care considering relevant factors such as the skills of the Assistant, the needs of the patient, and the service setting. Before assigning treatment tasks to an Assistant, the Licensee shall evaluate the patient files and develop a plan for the care and follow an established protocol.</w:t>
      </w:r>
    </w:p>
    <w:p w14:paraId="5D2503AB" w14:textId="77777777" w:rsidR="00480CD9" w:rsidRPr="002E62DD" w:rsidRDefault="00480CD9" w:rsidP="002E62DD">
      <w:pPr>
        <w:pStyle w:val="Paragraph"/>
        <w:tabs>
          <w:tab w:val="left" w:pos="8190"/>
        </w:tabs>
      </w:pPr>
      <w:r w:rsidRPr="002E62DD">
        <w:t>(f)  Any time an Assistant provides services during a patient encounter, the Supervising Licensee or Assistant shall document the Assistant's services in the patient's medical record. If the Assistant documents the services, the Supervising Licensee shall co-sign the medical record. The Supervising Licensee shall be responsible for the accuracy and compliance of the documentation. These signed and dated patient encounter records must be retained as part of the patient's file for the time period specified in Rule .0209 of this Chapter and may be requested by the Board.</w:t>
      </w:r>
    </w:p>
    <w:p w14:paraId="700A99F3" w14:textId="77777777" w:rsidR="00480CD9" w:rsidRPr="002E62DD" w:rsidRDefault="00480CD9" w:rsidP="002E62DD">
      <w:pPr>
        <w:pStyle w:val="Paragraph"/>
      </w:pPr>
      <w:r w:rsidRPr="002E62DD">
        <w:t>(g)  The Board may do random audits of records to determine compliance with the rules in this Chapter.</w:t>
      </w:r>
    </w:p>
    <w:p w14:paraId="61C0EF85" w14:textId="77777777" w:rsidR="00480CD9" w:rsidRPr="002E62DD" w:rsidRDefault="00480CD9" w:rsidP="002E62DD">
      <w:pPr>
        <w:pStyle w:val="Paragraph"/>
      </w:pPr>
      <w:r w:rsidRPr="002E62DD">
        <w:t>(h)  When patient services are being rendered by an Assistant, the Supervising Licensee must be available to observe and supervise the Assistant, when necessary.</w:t>
      </w:r>
    </w:p>
    <w:p w14:paraId="41B19F0D" w14:textId="77777777" w:rsidR="00480CD9" w:rsidRPr="002E62DD" w:rsidRDefault="00480CD9" w:rsidP="002E62DD">
      <w:pPr>
        <w:pStyle w:val="Paragraph"/>
      </w:pPr>
      <w:r w:rsidRPr="002E62DD">
        <w:t>(i)  The Primary Supervising Licensee shall assess the Assistant's competencies during the initial 60 days of employment using a performance-based competency assessment. The completed assessment shall be submitted to the Board within 90 days of registration. A new competency assessment must be completed and filed within 90 days each time the Primary Supervising Licensee changes.</w:t>
      </w:r>
    </w:p>
    <w:p w14:paraId="562F987A" w14:textId="77777777" w:rsidR="00480CD9" w:rsidRPr="002E62DD" w:rsidRDefault="00480CD9" w:rsidP="002E62DD">
      <w:pPr>
        <w:pStyle w:val="Paragraph"/>
      </w:pPr>
      <w:r w:rsidRPr="002E62DD">
        <w:t>(j)  Assistants shall only engage in those activities related to the practice of Audiology as set forth in Rules .1104 and .1105 of this Section. An Assistant's activities related to the practice of Audiology not set forth therein shall be regarded as the unlicensed practice of Audiology.</w:t>
      </w:r>
    </w:p>
    <w:p w14:paraId="7AF96997" w14:textId="77777777" w:rsidR="00480CD9" w:rsidRPr="002E62DD" w:rsidRDefault="00480CD9" w:rsidP="002E62DD">
      <w:pPr>
        <w:pStyle w:val="Base"/>
      </w:pPr>
    </w:p>
    <w:p w14:paraId="4D54CDED" w14:textId="77777777" w:rsidR="00480CD9" w:rsidRPr="002E62DD" w:rsidRDefault="00480CD9" w:rsidP="002E62DD">
      <w:pPr>
        <w:pStyle w:val="History"/>
      </w:pPr>
      <w:r w:rsidRPr="002E62DD">
        <w:t>History Note:</w:t>
      </w:r>
      <w:r w:rsidRPr="002E62DD">
        <w:tab/>
        <w:t>Authority G.S. 90-298.1; 90-304(a)(3);</w:t>
      </w:r>
    </w:p>
    <w:p w14:paraId="496CD18B" w14:textId="77777777" w:rsidR="00480CD9" w:rsidRPr="002E62DD" w:rsidRDefault="00480CD9" w:rsidP="002E62DD">
      <w:pPr>
        <w:pStyle w:val="HistoryAfter"/>
      </w:pPr>
      <w:r w:rsidRPr="002E62DD">
        <w:t xml:space="preserve">Emergency Adoption Eff. April 24, </w:t>
      </w:r>
      <w:r w:rsidRPr="002E62DD">
        <w:rPr>
          <w:iCs/>
        </w:rPr>
        <w:t>2020;</w:t>
      </w:r>
    </w:p>
    <w:p w14:paraId="6EAF902B" w14:textId="77777777" w:rsidR="00480CD9" w:rsidRPr="002E62DD" w:rsidRDefault="00480CD9" w:rsidP="002E62DD">
      <w:pPr>
        <w:pStyle w:val="HistoryAfter"/>
      </w:pPr>
      <w:r w:rsidRPr="002E62DD">
        <w:t>Temporary Adoption Eff. June 26, 2020;</w:t>
      </w:r>
    </w:p>
    <w:p w14:paraId="603AB72F" w14:textId="77777777" w:rsidR="00480CD9" w:rsidRPr="002E62DD" w:rsidRDefault="00480CD9" w:rsidP="002E62DD">
      <w:pPr>
        <w:pStyle w:val="HistoryAfter"/>
      </w:pPr>
      <w:r w:rsidRPr="002E62DD">
        <w:t>Eff. June 1, 2021.</w:t>
      </w:r>
    </w:p>
    <w:p w14:paraId="47925FC3" w14:textId="77777777" w:rsidR="00480CD9" w:rsidRPr="002E62DD" w:rsidRDefault="00480CD9" w:rsidP="002E62DD">
      <w:pPr>
        <w:pStyle w:val="Base"/>
      </w:pPr>
    </w:p>
    <w:p w14:paraId="5570A5F0" w14:textId="77777777" w:rsidR="00480CD9" w:rsidRPr="00860F19" w:rsidRDefault="00480CD9" w:rsidP="00860F19">
      <w:pPr>
        <w:pStyle w:val="Rule"/>
      </w:pPr>
      <w:r w:rsidRPr="00860F19">
        <w:t>21 NCAC 64 .1104</w:t>
      </w:r>
      <w:r w:rsidRPr="00860F19">
        <w:tab/>
        <w:t>AUTHORIZED TASKS OF AUDIOLOGY ASSISTANTS</w:t>
      </w:r>
    </w:p>
    <w:p w14:paraId="5D9AC9D1" w14:textId="77777777" w:rsidR="00480CD9" w:rsidRPr="00860F19" w:rsidRDefault="00480CD9" w:rsidP="00860F19">
      <w:pPr>
        <w:pStyle w:val="Paragraph"/>
      </w:pPr>
      <w:r w:rsidRPr="00860F19">
        <w:t>(a)  An audiology assistant may engage in the following direct patient services:</w:t>
      </w:r>
    </w:p>
    <w:p w14:paraId="163D4AC5" w14:textId="77777777" w:rsidR="00480CD9" w:rsidRPr="00860F19" w:rsidRDefault="00480CD9" w:rsidP="00860F19">
      <w:pPr>
        <w:pStyle w:val="SubParagraph"/>
        <w:tabs>
          <w:tab w:val="clear" w:pos="1800"/>
        </w:tabs>
      </w:pPr>
      <w:r w:rsidRPr="00860F19">
        <w:t>(1)</w:t>
      </w:r>
      <w:r w:rsidRPr="00860F19">
        <w:tab/>
        <w:t>Obtaining partial or selected case history information from patients and families;</w:t>
      </w:r>
    </w:p>
    <w:p w14:paraId="486A1400" w14:textId="77777777" w:rsidR="00480CD9" w:rsidRPr="00860F19" w:rsidRDefault="00480CD9" w:rsidP="00860F19">
      <w:pPr>
        <w:pStyle w:val="SubParagraph"/>
        <w:tabs>
          <w:tab w:val="clear" w:pos="1800"/>
        </w:tabs>
      </w:pPr>
      <w:r w:rsidRPr="00860F19">
        <w:t>(2)</w:t>
      </w:r>
      <w:r w:rsidRPr="00860F19">
        <w:tab/>
        <w:t>Administering audiologic screening protocols, as directed by the supervising audiologist. These screening procedures, including tests and checklists or parts of tests and checklists, shall have the purpose of determining the need for further diagnostic testing by the supervising audiologist and must meet the following criteria:</w:t>
      </w:r>
    </w:p>
    <w:p w14:paraId="288E12D4" w14:textId="77777777" w:rsidR="00480CD9" w:rsidRPr="00860F19" w:rsidRDefault="00480CD9" w:rsidP="00860F19">
      <w:pPr>
        <w:pStyle w:val="Part"/>
        <w:tabs>
          <w:tab w:val="clear" w:pos="2520"/>
        </w:tabs>
      </w:pPr>
      <w:r w:rsidRPr="00860F19">
        <w:t>(A)</w:t>
      </w:r>
      <w:r w:rsidRPr="00860F19">
        <w:tab/>
        <w:t>have administration protocols and methods;</w:t>
      </w:r>
    </w:p>
    <w:p w14:paraId="6D7505C9" w14:textId="77777777" w:rsidR="00480CD9" w:rsidRPr="00860F19" w:rsidRDefault="00480CD9" w:rsidP="00860F19">
      <w:pPr>
        <w:pStyle w:val="Part"/>
        <w:tabs>
          <w:tab w:val="clear" w:pos="2520"/>
        </w:tabs>
      </w:pPr>
      <w:r w:rsidRPr="00860F19">
        <w:t>(B)</w:t>
      </w:r>
      <w:r w:rsidRPr="00860F19">
        <w:tab/>
        <w:t>consist of test items that require no more than a binary judgment (i.e., yes-no, present-absent, pass/refer);</w:t>
      </w:r>
    </w:p>
    <w:p w14:paraId="3D6BE7C1" w14:textId="77777777" w:rsidR="00480CD9" w:rsidRPr="00860F19" w:rsidRDefault="00480CD9" w:rsidP="00860F19">
      <w:pPr>
        <w:pStyle w:val="Part"/>
        <w:tabs>
          <w:tab w:val="clear" w:pos="2520"/>
        </w:tabs>
      </w:pPr>
      <w:r w:rsidRPr="00860F19">
        <w:t>(C)</w:t>
      </w:r>
      <w:r w:rsidRPr="00860F19">
        <w:tab/>
        <w:t>require no more than a specifically-elicited single response; and</w:t>
      </w:r>
    </w:p>
    <w:p w14:paraId="6FA6BB24" w14:textId="77777777" w:rsidR="00480CD9" w:rsidRPr="00860F19" w:rsidRDefault="00480CD9" w:rsidP="00860F19">
      <w:pPr>
        <w:pStyle w:val="Part"/>
        <w:tabs>
          <w:tab w:val="clear" w:pos="2520"/>
        </w:tabs>
      </w:pPr>
      <w:r w:rsidRPr="00860F19">
        <w:t>(D)</w:t>
      </w:r>
      <w:r w:rsidRPr="00860F19">
        <w:tab/>
        <w:t>require no clinical interpretation by the assistant;</w:t>
      </w:r>
    </w:p>
    <w:p w14:paraId="6A6640B9" w14:textId="77777777" w:rsidR="00480CD9" w:rsidRPr="00860F19" w:rsidRDefault="00480CD9" w:rsidP="00860F19">
      <w:pPr>
        <w:pStyle w:val="SubParagraph"/>
        <w:tabs>
          <w:tab w:val="clear" w:pos="1800"/>
        </w:tabs>
      </w:pPr>
      <w:r w:rsidRPr="00860F19">
        <w:t>(3)</w:t>
      </w:r>
      <w:r w:rsidRPr="00860F19">
        <w:tab/>
        <w:t>Preparing or positioning patients for evaluation or treatment following guidelines of the supervising audiologist and of the facility;</w:t>
      </w:r>
    </w:p>
    <w:p w14:paraId="6FCDE1BB" w14:textId="77777777" w:rsidR="00480CD9" w:rsidRPr="00860F19" w:rsidRDefault="00480CD9" w:rsidP="00860F19">
      <w:pPr>
        <w:pStyle w:val="SubParagraph"/>
        <w:tabs>
          <w:tab w:val="clear" w:pos="1800"/>
        </w:tabs>
      </w:pPr>
      <w:r w:rsidRPr="00860F19">
        <w:t>(4)</w:t>
      </w:r>
      <w:r w:rsidRPr="00860F19">
        <w:tab/>
        <w:t>Basic hearing device repair and trouble shooting;</w:t>
      </w:r>
    </w:p>
    <w:p w14:paraId="4859ABAF" w14:textId="77777777" w:rsidR="00480CD9" w:rsidRPr="00860F19" w:rsidRDefault="00480CD9" w:rsidP="00860F19">
      <w:pPr>
        <w:pStyle w:val="SubParagraph"/>
        <w:tabs>
          <w:tab w:val="clear" w:pos="1800"/>
        </w:tabs>
      </w:pPr>
      <w:r w:rsidRPr="00860F19">
        <w:t>(5)</w:t>
      </w:r>
      <w:r w:rsidRPr="00860F19">
        <w:tab/>
        <w:t>Assistance with procedures related to the fitting and dispensing of hearing devices, not to include cerumen management. Ear mold impressions must be conducted with the supervision of an audiologist;</w:t>
      </w:r>
    </w:p>
    <w:p w14:paraId="331C3004" w14:textId="77777777" w:rsidR="00480CD9" w:rsidRPr="00860F19" w:rsidRDefault="00480CD9" w:rsidP="00860F19">
      <w:pPr>
        <w:pStyle w:val="SubParagraph"/>
        <w:tabs>
          <w:tab w:val="clear" w:pos="1800"/>
        </w:tabs>
      </w:pPr>
      <w:r w:rsidRPr="00860F19">
        <w:t>(6)</w:t>
      </w:r>
      <w:r w:rsidRPr="00860F19">
        <w:tab/>
        <w:t>Instructing patients in care and use of devices dispensed by the supervising audiologist; and</w:t>
      </w:r>
    </w:p>
    <w:p w14:paraId="5B6AE251" w14:textId="77777777" w:rsidR="00480CD9" w:rsidRPr="00860F19" w:rsidRDefault="00480CD9" w:rsidP="00860F19">
      <w:pPr>
        <w:pStyle w:val="SubParagraph"/>
        <w:tabs>
          <w:tab w:val="clear" w:pos="1800"/>
        </w:tabs>
      </w:pPr>
      <w:r w:rsidRPr="00860F19">
        <w:t>(7)</w:t>
      </w:r>
      <w:r w:rsidRPr="00860F19">
        <w:tab/>
        <w:t>Providing services previously mentioned through telehealth to extend access to clinical care.</w:t>
      </w:r>
    </w:p>
    <w:p w14:paraId="2E79279A" w14:textId="77777777" w:rsidR="00480CD9" w:rsidRPr="00860F19" w:rsidRDefault="00480CD9" w:rsidP="00860F19">
      <w:pPr>
        <w:pStyle w:val="Paragraph"/>
      </w:pPr>
      <w:r w:rsidRPr="00860F19">
        <w:t>(b)  Subject to Paragraph (c) of this Rule, an audiology assistant must engage in the following indirect patient services:</w:t>
      </w:r>
    </w:p>
    <w:p w14:paraId="78F1012E" w14:textId="77777777" w:rsidR="00480CD9" w:rsidRPr="00860F19" w:rsidRDefault="00480CD9" w:rsidP="00860F19">
      <w:pPr>
        <w:pStyle w:val="SubParagraph"/>
        <w:tabs>
          <w:tab w:val="clear" w:pos="1800"/>
        </w:tabs>
      </w:pPr>
      <w:r w:rsidRPr="00860F19">
        <w:t>(1)</w:t>
      </w:r>
      <w:r w:rsidRPr="00860F19">
        <w:tab/>
        <w:t>Reporting any workplace conduct that appears to be unethical in violation of Section .0300 of this Chapter or illegal to the supervising audiologist or to the Board of Examiners;</w:t>
      </w:r>
    </w:p>
    <w:p w14:paraId="50C7316E" w14:textId="77777777" w:rsidR="00480CD9" w:rsidRPr="00860F19" w:rsidRDefault="00480CD9" w:rsidP="00860F19">
      <w:pPr>
        <w:pStyle w:val="SubParagraph"/>
        <w:tabs>
          <w:tab w:val="clear" w:pos="1800"/>
        </w:tabs>
      </w:pPr>
      <w:r w:rsidRPr="00860F19">
        <w:t>(2)</w:t>
      </w:r>
      <w:r w:rsidRPr="00860F19">
        <w:tab/>
        <w:t>Requesting assistance from the supervising audiologist, as needed, in order to ensure continuous service quality;</w:t>
      </w:r>
    </w:p>
    <w:p w14:paraId="04C01C36" w14:textId="77777777" w:rsidR="00480CD9" w:rsidRPr="00860F19" w:rsidRDefault="00480CD9" w:rsidP="00860F19">
      <w:pPr>
        <w:pStyle w:val="SubParagraph"/>
        <w:tabs>
          <w:tab w:val="clear" w:pos="1800"/>
        </w:tabs>
      </w:pPr>
      <w:r w:rsidRPr="00860F19">
        <w:t>(3)</w:t>
      </w:r>
      <w:r w:rsidRPr="00860F19">
        <w:tab/>
        <w:t>Observing universal precautions and safety procedures; and</w:t>
      </w:r>
    </w:p>
    <w:p w14:paraId="5906EF86" w14:textId="77777777" w:rsidR="00480CD9" w:rsidRPr="00860F19" w:rsidRDefault="00480CD9" w:rsidP="00860F19">
      <w:pPr>
        <w:pStyle w:val="SubParagraph"/>
        <w:tabs>
          <w:tab w:val="clear" w:pos="1800"/>
        </w:tabs>
      </w:pPr>
      <w:r w:rsidRPr="00860F19">
        <w:t>(4)</w:t>
      </w:r>
      <w:r w:rsidRPr="00860F19">
        <w:tab/>
        <w:t>Releasing patients only to the care of care-givers of record.</w:t>
      </w:r>
    </w:p>
    <w:p w14:paraId="7A1FD273" w14:textId="77777777" w:rsidR="00480CD9" w:rsidRPr="00860F19" w:rsidRDefault="00480CD9" w:rsidP="00860F19">
      <w:pPr>
        <w:pStyle w:val="Paragraph"/>
      </w:pPr>
      <w:r w:rsidRPr="00860F19">
        <w:t>(</w:t>
      </w:r>
      <w:bookmarkStart w:id="7" w:name="_Hlk71715323"/>
      <w:r w:rsidRPr="00860F19">
        <w:t xml:space="preserve">c)  Direct patient services for evaluation as set forth in Paragraph (a) of this Rule are not within the approved scope of responsibilities for assistants who are not Certified Occupational Hearing Conservationists (COHC). Audiology assistants who are not COHC may assist in the evaluation of both pediatric and adult patients, but only under the supervision of the supervising audiologist who is present in the room and attending to the assistant's activities 100 percent of the time. Audiology Assistants who are COHC may conduct unmasked pure-tone audiometry under supervision by the licensee for adult patients. Direct patient services to children under the age of 21 years old are not within the approved scope of activities for assistants unless under the supervision of the supervising audiologist who is physically </w:t>
      </w:r>
      <w:r w:rsidRPr="00860F19">
        <w:lastRenderedPageBreak/>
        <w:t>present in the room and attending to 100 percent of the assistant's activities.</w:t>
      </w:r>
      <w:bookmarkEnd w:id="7"/>
    </w:p>
    <w:p w14:paraId="31D97FC3" w14:textId="77777777" w:rsidR="00480CD9" w:rsidRPr="00860F19" w:rsidRDefault="00480CD9" w:rsidP="00860F19">
      <w:pPr>
        <w:pStyle w:val="Base"/>
      </w:pPr>
    </w:p>
    <w:p w14:paraId="00072A98" w14:textId="77777777" w:rsidR="00480CD9" w:rsidRPr="00860F19" w:rsidRDefault="00480CD9" w:rsidP="00860F19">
      <w:pPr>
        <w:pStyle w:val="History"/>
      </w:pPr>
      <w:r w:rsidRPr="00860F19">
        <w:t>History Note:</w:t>
      </w:r>
      <w:r w:rsidRPr="00860F19">
        <w:tab/>
        <w:t>Authority G.S. 90-298.1; 90-304(a)(3);</w:t>
      </w:r>
    </w:p>
    <w:p w14:paraId="2DF9B906" w14:textId="77777777" w:rsidR="00480CD9" w:rsidRPr="00860F19" w:rsidRDefault="00480CD9" w:rsidP="00860F19">
      <w:pPr>
        <w:pStyle w:val="HistoryAfter"/>
      </w:pPr>
      <w:r w:rsidRPr="00860F19">
        <w:t>Emergency Adoption Eff. April 24, 2020;</w:t>
      </w:r>
    </w:p>
    <w:p w14:paraId="603BF0AC" w14:textId="77777777" w:rsidR="00480CD9" w:rsidRPr="00860F19" w:rsidRDefault="00480CD9" w:rsidP="00860F19">
      <w:pPr>
        <w:pStyle w:val="HistoryAfter"/>
      </w:pPr>
      <w:r w:rsidRPr="00860F19">
        <w:t>Temporary Adoption Eff. June 26, 2020;</w:t>
      </w:r>
    </w:p>
    <w:p w14:paraId="768CE7A0" w14:textId="77777777" w:rsidR="00480CD9" w:rsidRPr="00860F19" w:rsidRDefault="00480CD9" w:rsidP="00860F19">
      <w:pPr>
        <w:pStyle w:val="HistoryAfter"/>
      </w:pPr>
      <w:r w:rsidRPr="00860F19">
        <w:t>Eff. June 1, 2021.</w:t>
      </w:r>
    </w:p>
    <w:p w14:paraId="169EC99B" w14:textId="77777777" w:rsidR="00480CD9" w:rsidRPr="00860F19" w:rsidRDefault="00480CD9" w:rsidP="00860F19">
      <w:pPr>
        <w:pStyle w:val="Base"/>
      </w:pPr>
    </w:p>
    <w:p w14:paraId="64A9091C" w14:textId="77777777" w:rsidR="00480CD9" w:rsidRPr="00F36EEB" w:rsidRDefault="00480CD9" w:rsidP="00F36EEB">
      <w:pPr>
        <w:pStyle w:val="Rule"/>
      </w:pPr>
      <w:r w:rsidRPr="00F36EEB">
        <w:t>21 NCAC 64 .1105</w:t>
      </w:r>
      <w:r w:rsidRPr="00F36EEB">
        <w:tab/>
        <w:t>SUPERVISION AND CONTINUING COMPETENCE REQUIREMENTS</w:t>
      </w:r>
    </w:p>
    <w:p w14:paraId="43CF7427" w14:textId="77777777" w:rsidR="00480CD9" w:rsidRPr="00F36EEB" w:rsidRDefault="00480CD9" w:rsidP="00F36EEB">
      <w:pPr>
        <w:pStyle w:val="Paragraph"/>
      </w:pPr>
      <w:r w:rsidRPr="00F36EEB">
        <w:t>Following registration by a supervising audiologist, a registered assistant shall:</w:t>
      </w:r>
    </w:p>
    <w:p w14:paraId="08A7D51D" w14:textId="77777777" w:rsidR="00480CD9" w:rsidRPr="00F36EEB" w:rsidRDefault="00480CD9" w:rsidP="00F36EEB">
      <w:pPr>
        <w:pStyle w:val="Item"/>
        <w:tabs>
          <w:tab w:val="clear" w:pos="1800"/>
        </w:tabs>
      </w:pPr>
      <w:r w:rsidRPr="00F36EEB">
        <w:t>(1)</w:t>
      </w:r>
      <w:r w:rsidRPr="00F36EEB">
        <w:tab/>
        <w:t>discuss job expectations with the supervising audiologist(s) in order to have a mutual understanding of job scope and responsibilities;</w:t>
      </w:r>
    </w:p>
    <w:p w14:paraId="29A75DF4" w14:textId="77777777" w:rsidR="00480CD9" w:rsidRPr="00F36EEB" w:rsidRDefault="00480CD9" w:rsidP="00F36EEB">
      <w:pPr>
        <w:pStyle w:val="Item"/>
        <w:tabs>
          <w:tab w:val="clear" w:pos="1800"/>
        </w:tabs>
      </w:pPr>
      <w:r w:rsidRPr="00F36EEB">
        <w:t>(2)</w:t>
      </w:r>
      <w:r w:rsidRPr="00F36EEB">
        <w:tab/>
        <w:t>participate in a specified amount of supervised training according to a written plan for all tests and clinical equipment that will be used for assessment and treatment of the patient;</w:t>
      </w:r>
    </w:p>
    <w:p w14:paraId="14CC17C2" w14:textId="77777777" w:rsidR="00480CD9" w:rsidRPr="00F36EEB" w:rsidRDefault="00480CD9" w:rsidP="00F36EEB">
      <w:pPr>
        <w:pStyle w:val="Item"/>
        <w:tabs>
          <w:tab w:val="clear" w:pos="1800"/>
        </w:tabs>
      </w:pPr>
      <w:r w:rsidRPr="00F36EEB">
        <w:t>(3)</w:t>
      </w:r>
      <w:r w:rsidRPr="00F36EEB">
        <w:tab/>
        <w:t>receive employment evaluations on a scheduled basis from the supervising audiologist(s) to assess the assistant's performance, strengths, and weaknesses of the assistant and to establish development goals for continuous performance improvement;</w:t>
      </w:r>
    </w:p>
    <w:p w14:paraId="74B83734" w14:textId="77777777" w:rsidR="00480CD9" w:rsidRPr="00F36EEB" w:rsidRDefault="00480CD9" w:rsidP="00F36EEB">
      <w:pPr>
        <w:pStyle w:val="Item"/>
        <w:tabs>
          <w:tab w:val="clear" w:pos="1800"/>
        </w:tabs>
      </w:pPr>
      <w:r w:rsidRPr="00F36EEB">
        <w:t>(4)</w:t>
      </w:r>
      <w:r w:rsidRPr="00F36EEB">
        <w:tab/>
        <w:t>request assistance, additional instruction, and additional supervision from the supervising audiologist, when needed;</w:t>
      </w:r>
    </w:p>
    <w:p w14:paraId="5A2ABBE7" w14:textId="77777777" w:rsidR="00480CD9" w:rsidRPr="00F36EEB" w:rsidRDefault="00480CD9" w:rsidP="00F36EEB">
      <w:pPr>
        <w:pStyle w:val="Item"/>
        <w:tabs>
          <w:tab w:val="clear" w:pos="1800"/>
        </w:tabs>
      </w:pPr>
      <w:r w:rsidRPr="00F36EEB">
        <w:t>(5)</w:t>
      </w:r>
      <w:r w:rsidRPr="00F36EEB">
        <w:tab/>
        <w:t>participate in various types of educational activities in order to enhance skill and knowledge, as assigned by the supervising audiologist; and</w:t>
      </w:r>
    </w:p>
    <w:p w14:paraId="34776A0E" w14:textId="77777777" w:rsidR="00480CD9" w:rsidRPr="00F36EEB" w:rsidRDefault="00480CD9" w:rsidP="00F36EEB">
      <w:pPr>
        <w:pStyle w:val="Item"/>
        <w:tabs>
          <w:tab w:val="clear" w:pos="1800"/>
        </w:tabs>
      </w:pPr>
      <w:r w:rsidRPr="00F36EEB">
        <w:t>(6)</w:t>
      </w:r>
      <w:r w:rsidRPr="00F36EEB">
        <w:tab/>
        <w:t>read information assigned by the audiologist.</w:t>
      </w:r>
    </w:p>
    <w:p w14:paraId="642C6C75" w14:textId="77777777" w:rsidR="00480CD9" w:rsidRPr="00F36EEB" w:rsidRDefault="00480CD9" w:rsidP="00F36EEB">
      <w:pPr>
        <w:pStyle w:val="Base"/>
      </w:pPr>
    </w:p>
    <w:p w14:paraId="1749A863" w14:textId="77777777" w:rsidR="00480CD9" w:rsidRPr="00F36EEB" w:rsidRDefault="00480CD9" w:rsidP="00F36EEB">
      <w:pPr>
        <w:pStyle w:val="History"/>
      </w:pPr>
      <w:r w:rsidRPr="00F36EEB">
        <w:t>History Note:</w:t>
      </w:r>
      <w:r w:rsidRPr="00F36EEB">
        <w:tab/>
        <w:t>Authority G.S. 90-298.1; 90-304(a)(3);</w:t>
      </w:r>
    </w:p>
    <w:p w14:paraId="7FCD964F" w14:textId="77777777" w:rsidR="00480CD9" w:rsidRPr="00F36EEB" w:rsidRDefault="00480CD9" w:rsidP="00F36EEB">
      <w:pPr>
        <w:pStyle w:val="HistoryAfter"/>
      </w:pPr>
      <w:r w:rsidRPr="00F36EEB">
        <w:t>Emergency Adoption Eff. April 24, 2020;</w:t>
      </w:r>
    </w:p>
    <w:p w14:paraId="0D0C4552" w14:textId="77777777" w:rsidR="00480CD9" w:rsidRPr="00F36EEB" w:rsidRDefault="00480CD9" w:rsidP="00F36EEB">
      <w:pPr>
        <w:pStyle w:val="HistoryAfter"/>
      </w:pPr>
      <w:r w:rsidRPr="00F36EEB">
        <w:t>Temporary Adoption Eff. June 26, 2020;</w:t>
      </w:r>
    </w:p>
    <w:p w14:paraId="2ACC0E91" w14:textId="77777777" w:rsidR="00480CD9" w:rsidRPr="00F36EEB" w:rsidRDefault="00480CD9" w:rsidP="00F36EEB">
      <w:pPr>
        <w:pStyle w:val="HistoryAfter"/>
      </w:pPr>
      <w:r w:rsidRPr="00F36EEB">
        <w:t>Eff. June 1, 2021.</w:t>
      </w:r>
    </w:p>
    <w:p w14:paraId="715797DB" w14:textId="77777777" w:rsidR="00480CD9" w:rsidRPr="00F36EEB" w:rsidRDefault="00480CD9" w:rsidP="00F36EEB">
      <w:pPr>
        <w:pStyle w:val="Base"/>
      </w:pPr>
    </w:p>
    <w:p w14:paraId="48699BD4" w14:textId="77777777" w:rsidR="00480CD9" w:rsidRPr="00E723E4" w:rsidRDefault="00480CD9" w:rsidP="00614EF0">
      <w:pPr>
        <w:pStyle w:val="Base"/>
        <w:sectPr w:rsidR="00480CD9" w:rsidRPr="00E723E4" w:rsidSect="001A41A4">
          <w:type w:val="continuous"/>
          <w:pgSz w:w="12240" w:h="15840"/>
          <w:pgMar w:top="360" w:right="720" w:bottom="360" w:left="720" w:header="360" w:footer="360" w:gutter="0"/>
          <w:cols w:num="2" w:space="360"/>
          <w:docGrid w:linePitch="360"/>
        </w:sectPr>
      </w:pPr>
    </w:p>
    <w:p w14:paraId="168BE3D1" w14:textId="77777777" w:rsidR="00480CD9" w:rsidRPr="00F777AB" w:rsidRDefault="00480CD9" w:rsidP="00F777AB"/>
    <w:p w14:paraId="0FAF8D90" w14:textId="77777777" w:rsidR="00480CD9" w:rsidRPr="004242FB" w:rsidRDefault="00480CD9" w:rsidP="005A724D">
      <w:pPr>
        <w:pStyle w:val="Base"/>
      </w:pPr>
    </w:p>
    <w:p w14:paraId="31FB9FD4" w14:textId="77777777" w:rsidR="00D52FD0" w:rsidRDefault="00D52FD0" w:rsidP="00D52FD0">
      <w:pPr>
        <w:pStyle w:val="Base"/>
      </w:pPr>
    </w:p>
    <w:p w14:paraId="1D2F5798" w14:textId="77777777"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18A401B3"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4F2C65">
              <w:rPr>
                <w:i/>
                <w:iCs/>
              </w:rPr>
              <w:t>July 15</w:t>
            </w:r>
            <w:r w:rsidR="00F84D63">
              <w:rPr>
                <w:i/>
                <w:iCs/>
              </w:rPr>
              <w:t>, 20</w:t>
            </w:r>
            <w:r w:rsidR="00D3050B">
              <w:rPr>
                <w:i/>
                <w:iCs/>
              </w:rPr>
              <w:t>2</w:t>
            </w:r>
            <w:r w:rsidR="00F46698">
              <w:rPr>
                <w:i/>
                <w:iCs/>
              </w:rPr>
              <w:t>1</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3A19EA" w:rsidRPr="00AF2B36" w14:paraId="7E1633F9" w14:textId="77777777" w:rsidTr="00482A05">
        <w:tc>
          <w:tcPr>
            <w:tcW w:w="5400" w:type="dxa"/>
            <w:hideMark/>
          </w:tcPr>
          <w:p w14:paraId="035AEDA0" w14:textId="2DAD1885" w:rsidR="003A19EA" w:rsidRPr="00AF2B36" w:rsidRDefault="003A19EA" w:rsidP="003A19EA">
            <w:pPr>
              <w:jc w:val="center"/>
              <w:rPr>
                <w:rFonts w:ascii="Arial" w:hAnsi="Arial" w:cs="Arial"/>
                <w:b/>
              </w:rPr>
            </w:pPr>
            <w:r w:rsidRPr="00AF2B36">
              <w:rPr>
                <w:rFonts w:ascii="Arial" w:hAnsi="Arial" w:cs="Arial"/>
                <w:b/>
              </w:rPr>
              <w:t>Appointed by Senate</w:t>
            </w:r>
          </w:p>
        </w:tc>
        <w:tc>
          <w:tcPr>
            <w:tcW w:w="5400" w:type="dxa"/>
            <w:hideMark/>
          </w:tcPr>
          <w:p w14:paraId="525ABD1F" w14:textId="5ED063CD" w:rsidR="003A19EA" w:rsidRPr="00AF2B36" w:rsidRDefault="003A19EA" w:rsidP="003A19EA">
            <w:pPr>
              <w:jc w:val="center"/>
              <w:rPr>
                <w:rFonts w:ascii="Arial" w:hAnsi="Arial" w:cs="Arial"/>
              </w:rPr>
            </w:pPr>
            <w:r w:rsidRPr="00AF2B36">
              <w:rPr>
                <w:rFonts w:ascii="Arial" w:hAnsi="Arial" w:cs="Arial"/>
                <w:b/>
              </w:rPr>
              <w:t>Appointed by House</w:t>
            </w:r>
          </w:p>
        </w:tc>
      </w:tr>
      <w:tr w:rsidR="003A19EA" w:rsidRPr="00AF2B36" w14:paraId="7500870A" w14:textId="77777777" w:rsidTr="00482A05">
        <w:tc>
          <w:tcPr>
            <w:tcW w:w="5400" w:type="dxa"/>
            <w:hideMark/>
          </w:tcPr>
          <w:p w14:paraId="34D4DA95" w14:textId="1E2FFB7B" w:rsidR="003A19EA" w:rsidRPr="00AF2B36" w:rsidRDefault="003A19EA" w:rsidP="003A19EA">
            <w:pPr>
              <w:jc w:val="center"/>
              <w:rPr>
                <w:rFonts w:ascii="Arial" w:hAnsi="Arial" w:cs="Arial"/>
              </w:rPr>
            </w:pPr>
            <w:r w:rsidRPr="00C7766C">
              <w:rPr>
                <w:rFonts w:ascii="Arial" w:hAnsi="Arial" w:cs="Arial"/>
              </w:rPr>
              <w:t xml:space="preserve">Jeanette Doran </w:t>
            </w:r>
            <w:r w:rsidRPr="00AF2B36">
              <w:rPr>
                <w:rFonts w:ascii="Arial" w:hAnsi="Arial" w:cs="Arial"/>
              </w:rPr>
              <w:t>(Chair)</w:t>
            </w:r>
          </w:p>
        </w:tc>
        <w:tc>
          <w:tcPr>
            <w:tcW w:w="5400" w:type="dxa"/>
            <w:hideMark/>
          </w:tcPr>
          <w:p w14:paraId="64D25B2C" w14:textId="7AEA923C" w:rsidR="003A19EA" w:rsidRPr="00AF2B36" w:rsidRDefault="003A19EA" w:rsidP="003A19EA">
            <w:pPr>
              <w:jc w:val="center"/>
              <w:rPr>
                <w:rFonts w:ascii="Arial" w:hAnsi="Arial" w:cs="Arial"/>
              </w:rPr>
            </w:pPr>
            <w:r w:rsidRPr="00C7766C">
              <w:rPr>
                <w:rFonts w:ascii="Arial" w:hAnsi="Arial" w:cs="Arial"/>
                <w:kern w:val="0"/>
              </w:rPr>
              <w:t xml:space="preserve">Anna Baird Choi </w:t>
            </w:r>
            <w:r w:rsidRPr="00C7766C">
              <w:rPr>
                <w:rFonts w:ascii="Arial" w:hAnsi="Arial" w:cs="Arial"/>
              </w:rPr>
              <w:t>(1st Vice Chair)</w:t>
            </w:r>
          </w:p>
        </w:tc>
      </w:tr>
      <w:tr w:rsidR="003A19EA" w:rsidRPr="00AF2B36" w14:paraId="277E786C" w14:textId="77777777" w:rsidTr="00482A05">
        <w:tc>
          <w:tcPr>
            <w:tcW w:w="5400" w:type="dxa"/>
          </w:tcPr>
          <w:p w14:paraId="30498597" w14:textId="515ED4A5" w:rsidR="003A19EA" w:rsidRPr="00AF2B36" w:rsidRDefault="003A19EA" w:rsidP="003A19EA">
            <w:pPr>
              <w:jc w:val="center"/>
              <w:rPr>
                <w:rFonts w:ascii="Arial" w:hAnsi="Arial" w:cs="Arial"/>
              </w:rPr>
            </w:pPr>
            <w:r w:rsidRPr="00AF2B36">
              <w:rPr>
                <w:rFonts w:ascii="Arial" w:hAnsi="Arial" w:cs="Arial"/>
              </w:rPr>
              <w:t>Robert A. Bryan, Jr.</w:t>
            </w:r>
          </w:p>
        </w:tc>
        <w:tc>
          <w:tcPr>
            <w:tcW w:w="5400" w:type="dxa"/>
          </w:tcPr>
          <w:p w14:paraId="0F96CE8C" w14:textId="208FA351" w:rsidR="003A19EA" w:rsidRPr="00AF2B36" w:rsidRDefault="003A19EA" w:rsidP="003A19EA">
            <w:pPr>
              <w:jc w:val="center"/>
              <w:rPr>
                <w:rFonts w:ascii="Arial" w:hAnsi="Arial" w:cs="Arial"/>
                <w:kern w:val="0"/>
              </w:rPr>
            </w:pPr>
            <w:r>
              <w:rPr>
                <w:rFonts w:ascii="Arial" w:hAnsi="Arial" w:cs="Arial"/>
                <w:kern w:val="0"/>
              </w:rPr>
              <w:t>Andrew P. Atkins</w:t>
            </w:r>
            <w:r w:rsidRPr="00C7766C">
              <w:rPr>
                <w:rFonts w:ascii="Arial" w:hAnsi="Arial" w:cs="Arial"/>
                <w:kern w:val="0"/>
              </w:rPr>
              <w:t xml:space="preserve"> (2nd Vice Chair)</w:t>
            </w:r>
          </w:p>
        </w:tc>
      </w:tr>
      <w:tr w:rsidR="003A19EA" w:rsidRPr="00AF2B36" w14:paraId="0185310B" w14:textId="77777777" w:rsidTr="00482A05">
        <w:tc>
          <w:tcPr>
            <w:tcW w:w="5400" w:type="dxa"/>
            <w:hideMark/>
          </w:tcPr>
          <w:p w14:paraId="6052D7D5" w14:textId="77777777" w:rsidR="003A19EA" w:rsidRDefault="003A19EA" w:rsidP="003A19EA">
            <w:pPr>
              <w:jc w:val="center"/>
              <w:rPr>
                <w:rFonts w:ascii="Arial" w:hAnsi="Arial" w:cs="Arial"/>
              </w:rPr>
            </w:pPr>
            <w:r w:rsidRPr="00AF2B36">
              <w:rPr>
                <w:rFonts w:ascii="Arial" w:hAnsi="Arial" w:cs="Arial"/>
              </w:rPr>
              <w:t>Margaret Currin</w:t>
            </w:r>
          </w:p>
          <w:p w14:paraId="39DE9D7A" w14:textId="652EF306" w:rsidR="003A19EA" w:rsidRPr="00AF2B36" w:rsidRDefault="003A19EA" w:rsidP="003A19EA">
            <w:pPr>
              <w:jc w:val="center"/>
              <w:rPr>
                <w:rFonts w:ascii="Arial" w:hAnsi="Arial" w:cs="Arial"/>
              </w:rPr>
            </w:pPr>
            <w:r>
              <w:rPr>
                <w:rFonts w:ascii="Arial" w:hAnsi="Arial" w:cs="Arial"/>
              </w:rPr>
              <w:t>Jeff Hyde</w:t>
            </w:r>
          </w:p>
        </w:tc>
        <w:tc>
          <w:tcPr>
            <w:tcW w:w="5400" w:type="dxa"/>
            <w:hideMark/>
          </w:tcPr>
          <w:p w14:paraId="63FDC366" w14:textId="77777777" w:rsidR="003A19EA" w:rsidRDefault="003A19EA" w:rsidP="003A19EA">
            <w:pPr>
              <w:jc w:val="center"/>
              <w:rPr>
                <w:rFonts w:ascii="Arial" w:hAnsi="Arial" w:cs="Arial"/>
                <w:kern w:val="0"/>
              </w:rPr>
            </w:pPr>
            <w:r w:rsidRPr="00AF2B36">
              <w:rPr>
                <w:rFonts w:ascii="Arial" w:hAnsi="Arial" w:cs="Arial"/>
                <w:kern w:val="0"/>
              </w:rPr>
              <w:t>Paul Powell</w:t>
            </w:r>
          </w:p>
          <w:p w14:paraId="2C4C2DC9" w14:textId="193DFF97" w:rsidR="003A19EA" w:rsidRDefault="003A19EA" w:rsidP="003A19EA">
            <w:pPr>
              <w:jc w:val="center"/>
              <w:rPr>
                <w:rFonts w:ascii="Arial" w:hAnsi="Arial" w:cs="Arial"/>
                <w:kern w:val="0"/>
              </w:rPr>
            </w:pPr>
            <w:r w:rsidRPr="005F0CA0">
              <w:rPr>
                <w:rFonts w:ascii="Arial" w:hAnsi="Arial" w:cs="Arial"/>
                <w:kern w:val="0"/>
              </w:rPr>
              <w:t>Randy Overton</w:t>
            </w:r>
          </w:p>
        </w:tc>
      </w:tr>
      <w:tr w:rsidR="003A19EA" w:rsidRPr="00AF2B36" w14:paraId="297E87B3" w14:textId="77777777" w:rsidTr="00482A05">
        <w:tc>
          <w:tcPr>
            <w:tcW w:w="5400" w:type="dxa"/>
            <w:hideMark/>
          </w:tcPr>
          <w:p w14:paraId="6DB72F3C" w14:textId="10BE425E" w:rsidR="003A19EA" w:rsidRPr="00AF2B36" w:rsidRDefault="003A19EA" w:rsidP="003A19EA">
            <w:pPr>
              <w:jc w:val="center"/>
              <w:rPr>
                <w:rFonts w:ascii="Arial" w:hAnsi="Arial" w:cs="Arial"/>
              </w:rPr>
            </w:pPr>
            <w:r>
              <w:rPr>
                <w:rFonts w:ascii="Arial" w:hAnsi="Arial" w:cs="Arial"/>
                <w:kern w:val="0"/>
              </w:rPr>
              <w:t>Robert A. Rucho</w:t>
            </w:r>
          </w:p>
        </w:tc>
        <w:tc>
          <w:tcPr>
            <w:tcW w:w="5400" w:type="dxa"/>
            <w:hideMark/>
          </w:tcPr>
          <w:p w14:paraId="279C1280" w14:textId="01CA0540" w:rsidR="003A19EA" w:rsidRPr="00AF2B36" w:rsidRDefault="00285521" w:rsidP="003A19EA">
            <w:pPr>
              <w:jc w:val="center"/>
              <w:rPr>
                <w:rFonts w:ascii="Arial" w:hAnsi="Arial" w:cs="Arial"/>
                <w:kern w:val="0"/>
              </w:rPr>
            </w:pPr>
            <w:r>
              <w:rPr>
                <w:rFonts w:ascii="Arial" w:hAnsi="Arial" w:cs="Arial"/>
                <w:kern w:val="0"/>
              </w:rPr>
              <w:t>Barbara A. Jackson</w:t>
            </w:r>
          </w:p>
        </w:tc>
      </w:tr>
      <w:tr w:rsidR="00166428" w:rsidRPr="00AF2B36" w14:paraId="2912BD03" w14:textId="77777777" w:rsidTr="00482A05">
        <w:tc>
          <w:tcPr>
            <w:tcW w:w="5400" w:type="dxa"/>
          </w:tcPr>
          <w:p w14:paraId="5EB63232" w14:textId="77777777" w:rsidR="00166428" w:rsidRPr="00AF2B36" w:rsidRDefault="00166428" w:rsidP="00166428">
            <w:pPr>
              <w:jc w:val="center"/>
              <w:rPr>
                <w:rFonts w:ascii="Arial" w:hAnsi="Arial" w:cs="Arial"/>
                <w:kern w:val="0"/>
              </w:rPr>
            </w:pPr>
          </w:p>
        </w:tc>
        <w:tc>
          <w:tcPr>
            <w:tcW w:w="5400" w:type="dxa"/>
          </w:tcPr>
          <w:p w14:paraId="0EB0A0BA" w14:textId="77777777" w:rsidR="00166428" w:rsidRPr="00AF2B36" w:rsidRDefault="00166428" w:rsidP="00166428">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77777777" w:rsidR="0085301D" w:rsidRPr="00772B3C" w:rsidRDefault="0085301D" w:rsidP="0085301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7267E30A" w14:textId="77777777" w:rsidR="0070007B" w:rsidRDefault="0070007B" w:rsidP="00AF2B36">
      <w:pPr>
        <w:jc w:val="center"/>
        <w:rPr>
          <w:rFonts w:ascii="Arial" w:hAnsi="Arial" w:cs="Arial"/>
          <w:b/>
          <w:bCs/>
        </w:rPr>
      </w:pPr>
    </w:p>
    <w:p w14:paraId="7A715809" w14:textId="5444E73D"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808EBF6" w14:textId="400DDB41" w:rsidR="00D56A3F" w:rsidRDefault="00D56A3F" w:rsidP="00D56A3F">
      <w:pPr>
        <w:tabs>
          <w:tab w:val="left" w:pos="3600"/>
          <w:tab w:val="right" w:pos="7380"/>
        </w:tabs>
        <w:jc w:val="left"/>
        <w:rPr>
          <w:rFonts w:ascii="Arial" w:hAnsi="Arial" w:cs="Arial"/>
        </w:rPr>
      </w:pPr>
      <w:r>
        <w:rPr>
          <w:rFonts w:ascii="Arial" w:hAnsi="Arial" w:cs="Arial"/>
        </w:rPr>
        <w:tab/>
        <w:t xml:space="preserve"> July 15, 2021</w:t>
      </w:r>
      <w:r>
        <w:rPr>
          <w:rFonts w:ascii="Arial" w:hAnsi="Arial" w:cs="Arial"/>
        </w:rPr>
        <w:tab/>
        <w:t>August 19, 2021</w:t>
      </w:r>
    </w:p>
    <w:p w14:paraId="39513A66" w14:textId="32366D23" w:rsidR="00D56A3F" w:rsidRPr="00AF2B36" w:rsidRDefault="00D56A3F" w:rsidP="00D56A3F">
      <w:pPr>
        <w:tabs>
          <w:tab w:val="left" w:pos="3600"/>
          <w:tab w:val="right" w:pos="7380"/>
        </w:tabs>
        <w:jc w:val="left"/>
        <w:rPr>
          <w:rFonts w:ascii="Arial" w:hAnsi="Arial" w:cs="Arial"/>
        </w:rPr>
      </w:pPr>
      <w:r>
        <w:rPr>
          <w:rFonts w:ascii="Arial" w:hAnsi="Arial" w:cs="Arial"/>
        </w:rPr>
        <w:tab/>
        <w:t>September 16, 2021</w:t>
      </w:r>
      <w:r>
        <w:rPr>
          <w:rFonts w:ascii="Arial" w:hAnsi="Arial" w:cs="Arial"/>
        </w:rPr>
        <w:tab/>
        <w:t>October 21, 201</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27"/>
          <w:footerReference w:type="default" r:id="rId28"/>
          <w:pgSz w:w="12240" w:h="15840"/>
          <w:pgMar w:top="360" w:right="720" w:bottom="360" w:left="720" w:header="360" w:footer="360" w:gutter="0"/>
          <w:cols w:space="720"/>
        </w:sectPr>
      </w:pPr>
    </w:p>
    <w:p w14:paraId="4DA8AE90" w14:textId="77777777" w:rsidR="004F2C65" w:rsidRPr="004164AA" w:rsidRDefault="004F2C65" w:rsidP="00A11CBC">
      <w:pPr>
        <w:pStyle w:val="Section"/>
        <w:rPr>
          <w:rFonts w:ascii="Arial" w:hAnsi="Arial" w:cs="Arial"/>
          <w:i/>
          <w:color w:val="000000" w:themeColor="text1"/>
        </w:rPr>
      </w:pPr>
      <w:r w:rsidRPr="004164AA">
        <w:rPr>
          <w:rFonts w:ascii="Arial" w:hAnsi="Arial" w:cs="Arial"/>
          <w:i/>
          <w:color w:val="000000" w:themeColor="text1"/>
        </w:rPr>
        <w:t>AGENDA</w:t>
      </w:r>
    </w:p>
    <w:p w14:paraId="5B3DAF2A" w14:textId="77777777" w:rsidR="004F2C65" w:rsidRPr="004164AA" w:rsidRDefault="004F2C65" w:rsidP="00A11CBC">
      <w:pPr>
        <w:pStyle w:val="Section"/>
        <w:rPr>
          <w:rFonts w:ascii="Arial" w:hAnsi="Arial" w:cs="Arial"/>
          <w:i/>
          <w:color w:val="000000" w:themeColor="text1"/>
        </w:rPr>
      </w:pPr>
      <w:r w:rsidRPr="004164AA">
        <w:rPr>
          <w:rFonts w:ascii="Arial" w:hAnsi="Arial" w:cs="Arial"/>
          <w:i/>
          <w:color w:val="000000" w:themeColor="text1"/>
        </w:rPr>
        <w:t>RULES REVIEW COMMISSION</w:t>
      </w:r>
    </w:p>
    <w:p w14:paraId="6875CAD4" w14:textId="77777777" w:rsidR="004F2C65" w:rsidRPr="004164AA" w:rsidRDefault="004F2C65" w:rsidP="0092162E">
      <w:pPr>
        <w:pStyle w:val="Chapter"/>
        <w:rPr>
          <w:rFonts w:ascii="Arial" w:hAnsi="Arial" w:cs="Arial"/>
          <w:i/>
          <w:color w:val="000000" w:themeColor="text1"/>
        </w:rPr>
      </w:pPr>
      <w:r w:rsidRPr="004164AA">
        <w:rPr>
          <w:rFonts w:ascii="Arial" w:hAnsi="Arial" w:cs="Arial"/>
          <w:i/>
          <w:color w:val="000000" w:themeColor="text1"/>
        </w:rPr>
        <w:t xml:space="preserve">Thursday, </w:t>
      </w:r>
      <w:r>
        <w:rPr>
          <w:rFonts w:ascii="Arial" w:hAnsi="Arial" w:cs="Arial"/>
          <w:i/>
          <w:color w:val="000000" w:themeColor="text1"/>
        </w:rPr>
        <w:t>July 15</w:t>
      </w:r>
      <w:r w:rsidRPr="004164AA">
        <w:rPr>
          <w:rFonts w:ascii="Arial" w:hAnsi="Arial" w:cs="Arial"/>
          <w:i/>
          <w:color w:val="000000" w:themeColor="text1"/>
        </w:rPr>
        <w:t>, 2021, 9:00 A.M.</w:t>
      </w:r>
    </w:p>
    <w:p w14:paraId="09F3086D" w14:textId="77777777" w:rsidR="004F2C65" w:rsidRPr="004164AA" w:rsidRDefault="004F2C65" w:rsidP="001D673D">
      <w:pPr>
        <w:pStyle w:val="Paragraph"/>
        <w:spacing w:after="120"/>
        <w:jc w:val="center"/>
        <w:rPr>
          <w:rFonts w:ascii="Arial" w:hAnsi="Arial" w:cs="Arial"/>
          <w:b/>
          <w:i/>
          <w:color w:val="000000" w:themeColor="text1"/>
        </w:rPr>
      </w:pPr>
      <w:r w:rsidRPr="004164AA">
        <w:rPr>
          <w:rFonts w:ascii="Arial" w:hAnsi="Arial" w:cs="Arial"/>
          <w:b/>
          <w:i/>
          <w:color w:val="000000" w:themeColor="text1"/>
        </w:rPr>
        <w:t>1711 New Hope Church Rd., Raleigh, NC 27609</w:t>
      </w:r>
    </w:p>
    <w:p w14:paraId="4B96F62B" w14:textId="77777777" w:rsidR="004F2C65" w:rsidRPr="00797F7E" w:rsidRDefault="004F2C65" w:rsidP="004F2C65">
      <w:pPr>
        <w:pStyle w:val="ListParagraph"/>
        <w:numPr>
          <w:ilvl w:val="0"/>
          <w:numId w:val="5"/>
        </w:numPr>
        <w:spacing w:after="120"/>
        <w:rPr>
          <w:snapToGrid w:val="0"/>
          <w:color w:val="000000" w:themeColor="text1"/>
          <w:kern w:val="0"/>
        </w:rPr>
      </w:pPr>
      <w:r w:rsidRPr="00797F7E">
        <w:rPr>
          <w:snapToGrid w:val="0"/>
          <w:color w:val="000000" w:themeColor="text1"/>
          <w:kern w:val="0"/>
        </w:rPr>
        <w:t>Ethics reminder by the chair as set out in G.S. 138A-15(e)</w:t>
      </w:r>
    </w:p>
    <w:p w14:paraId="796EAEC7" w14:textId="77777777" w:rsidR="004F2C65" w:rsidRPr="00797F7E" w:rsidRDefault="004F2C65" w:rsidP="004F2C65">
      <w:pPr>
        <w:pStyle w:val="Paragraph"/>
        <w:numPr>
          <w:ilvl w:val="0"/>
          <w:numId w:val="5"/>
        </w:numPr>
        <w:suppressAutoHyphens/>
        <w:spacing w:after="120"/>
        <w:rPr>
          <w:rFonts w:ascii="Arial" w:hAnsi="Arial" w:cs="Arial"/>
          <w:color w:val="000000" w:themeColor="text1"/>
        </w:rPr>
      </w:pPr>
      <w:r w:rsidRPr="00797F7E">
        <w:rPr>
          <w:rFonts w:ascii="Arial" w:hAnsi="Arial" w:cs="Arial"/>
          <w:color w:val="000000" w:themeColor="text1"/>
        </w:rPr>
        <w:t>Approval of the minutes from the last meeting</w:t>
      </w:r>
    </w:p>
    <w:p w14:paraId="2633FC5C" w14:textId="77777777" w:rsidR="004F2C65" w:rsidRPr="00620F1F" w:rsidRDefault="004F2C65" w:rsidP="004F2C65">
      <w:pPr>
        <w:pStyle w:val="Paragraph"/>
        <w:numPr>
          <w:ilvl w:val="0"/>
          <w:numId w:val="5"/>
        </w:numPr>
        <w:tabs>
          <w:tab w:val="left" w:pos="720"/>
        </w:tabs>
        <w:suppressAutoHyphens/>
        <w:rPr>
          <w:rFonts w:ascii="Arial" w:hAnsi="Arial" w:cs="Arial"/>
          <w:color w:val="000000" w:themeColor="text1"/>
        </w:rPr>
      </w:pPr>
      <w:r w:rsidRPr="00797F7E">
        <w:rPr>
          <w:rFonts w:ascii="Arial" w:hAnsi="Arial" w:cs="Arial"/>
          <w:color w:val="000000" w:themeColor="text1"/>
        </w:rPr>
        <w:t>Follow-up matters</w:t>
      </w:r>
    </w:p>
    <w:p w14:paraId="336516D6" w14:textId="77777777" w:rsidR="004F2C65" w:rsidRDefault="004F2C65" w:rsidP="004F2C65">
      <w:pPr>
        <w:pStyle w:val="ListParagraph"/>
        <w:numPr>
          <w:ilvl w:val="0"/>
          <w:numId w:val="6"/>
        </w:numPr>
        <w:ind w:left="1080" w:firstLine="0"/>
        <w:rPr>
          <w:color w:val="000000" w:themeColor="text1"/>
        </w:rPr>
      </w:pPr>
      <w:r w:rsidRPr="00797F7E">
        <w:rPr>
          <w:color w:val="000000" w:themeColor="text1"/>
        </w:rPr>
        <w:t xml:space="preserve">Coastal Resources Commission </w:t>
      </w:r>
      <w:r>
        <w:rPr>
          <w:color w:val="000000" w:themeColor="text1"/>
        </w:rPr>
        <w:t>–</w:t>
      </w:r>
      <w:r w:rsidRPr="00797F7E">
        <w:rPr>
          <w:color w:val="000000" w:themeColor="text1"/>
        </w:rPr>
        <w:t xml:space="preserve"> </w:t>
      </w:r>
      <w:r w:rsidRPr="00272666">
        <w:rPr>
          <w:color w:val="000000" w:themeColor="text1"/>
        </w:rPr>
        <w:t xml:space="preserve">15A NCAC 07J .0403, .0404, .0405, .0407, .0410; 07K .0207 </w:t>
      </w:r>
    </w:p>
    <w:p w14:paraId="4829D92C" w14:textId="77777777" w:rsidR="004F2C65" w:rsidRDefault="004F2C65" w:rsidP="00C547A4">
      <w:pPr>
        <w:pStyle w:val="ListParagraph"/>
        <w:ind w:left="1440" w:firstLine="0"/>
        <w:rPr>
          <w:color w:val="000000" w:themeColor="text1"/>
        </w:rPr>
      </w:pPr>
      <w:r w:rsidRPr="00797F7E">
        <w:rPr>
          <w:color w:val="000000" w:themeColor="text1"/>
        </w:rPr>
        <w:t>(Snyder)</w:t>
      </w:r>
    </w:p>
    <w:p w14:paraId="087D4720" w14:textId="77777777" w:rsidR="004F2C65" w:rsidRPr="00797F7E" w:rsidRDefault="004F2C65" w:rsidP="00C547A4">
      <w:pPr>
        <w:spacing w:before="120"/>
        <w:ind w:hanging="274"/>
        <w:rPr>
          <w:rFonts w:ascii="Arial" w:hAnsi="Arial" w:cs="Arial"/>
          <w:snapToGrid w:val="0"/>
          <w:color w:val="000000" w:themeColor="text1"/>
        </w:rPr>
      </w:pPr>
      <w:r w:rsidRPr="00797F7E">
        <w:rPr>
          <w:rFonts w:ascii="Arial" w:hAnsi="Arial" w:cs="Arial"/>
          <w:color w:val="000000" w:themeColor="text1"/>
        </w:rPr>
        <w:t xml:space="preserve">IV. </w:t>
      </w:r>
      <w:r w:rsidRPr="00797F7E">
        <w:rPr>
          <w:rFonts w:ascii="Arial" w:hAnsi="Arial" w:cs="Arial"/>
          <w:color w:val="000000" w:themeColor="text1"/>
        </w:rPr>
        <w:tab/>
        <w:t xml:space="preserve">Review of Log of Filings (Permanent Rules) for rules filed between </w:t>
      </w:r>
      <w:r w:rsidRPr="00272666">
        <w:rPr>
          <w:rFonts w:ascii="Arial" w:hAnsi="Arial" w:cs="Arial"/>
          <w:snapToGrid w:val="0"/>
          <w:color w:val="000000" w:themeColor="text1"/>
        </w:rPr>
        <w:t>May 21, 2021, through June 21, 2021</w:t>
      </w:r>
    </w:p>
    <w:p w14:paraId="491E5DCF" w14:textId="346FFAAC" w:rsidR="004F2C65" w:rsidRPr="00797F7E" w:rsidRDefault="004F2C65" w:rsidP="004F2C65">
      <w:pPr>
        <w:pStyle w:val="Paragraph"/>
        <w:numPr>
          <w:ilvl w:val="0"/>
          <w:numId w:val="7"/>
        </w:numPr>
        <w:tabs>
          <w:tab w:val="left" w:pos="720"/>
          <w:tab w:val="left" w:pos="1440"/>
        </w:tabs>
        <w:suppressAutoHyphens/>
        <w:ind w:left="1080" w:firstLine="0"/>
        <w:rPr>
          <w:rFonts w:ascii="Arial" w:hAnsi="Arial" w:cs="Arial"/>
          <w:color w:val="000000" w:themeColor="text1"/>
        </w:rPr>
      </w:pPr>
      <w:bookmarkStart w:id="8" w:name="_Hlk75255491"/>
      <w:r w:rsidRPr="00824769">
        <w:rPr>
          <w:rFonts w:ascii="Arial" w:hAnsi="Arial" w:cs="Arial"/>
          <w:color w:val="000000" w:themeColor="text1"/>
        </w:rPr>
        <w:t xml:space="preserve">Social Services Commission </w:t>
      </w:r>
      <w:r w:rsidR="00285521">
        <w:rPr>
          <w:rFonts w:ascii="Arial" w:hAnsi="Arial" w:cs="Arial"/>
          <w:color w:val="000000" w:themeColor="text1"/>
        </w:rPr>
        <w:t xml:space="preserve">10A NCAC </w:t>
      </w:r>
      <w:r>
        <w:rPr>
          <w:rFonts w:ascii="Arial" w:hAnsi="Arial" w:cs="Arial"/>
          <w:color w:val="000000" w:themeColor="text1"/>
        </w:rPr>
        <w:t xml:space="preserve">70M </w:t>
      </w:r>
      <w:bookmarkEnd w:id="8"/>
      <w:r w:rsidRPr="00797F7E">
        <w:rPr>
          <w:rFonts w:ascii="Arial" w:hAnsi="Arial" w:cs="Arial"/>
          <w:color w:val="000000" w:themeColor="text1"/>
        </w:rPr>
        <w:t>(</w:t>
      </w:r>
      <w:r>
        <w:rPr>
          <w:rFonts w:ascii="Arial" w:hAnsi="Arial" w:cs="Arial"/>
          <w:color w:val="000000" w:themeColor="text1"/>
        </w:rPr>
        <w:t>Reeder)</w:t>
      </w:r>
    </w:p>
    <w:p w14:paraId="2D01971B" w14:textId="5D0F696F" w:rsidR="004F2C65" w:rsidRDefault="004F2C65" w:rsidP="004F2C65">
      <w:pPr>
        <w:pStyle w:val="Paragraph"/>
        <w:numPr>
          <w:ilvl w:val="0"/>
          <w:numId w:val="7"/>
        </w:numPr>
        <w:tabs>
          <w:tab w:val="left" w:pos="720"/>
          <w:tab w:val="left" w:pos="1440"/>
        </w:tabs>
        <w:suppressAutoHyphens/>
        <w:ind w:left="1080" w:firstLine="0"/>
        <w:rPr>
          <w:rFonts w:ascii="Arial" w:hAnsi="Arial" w:cs="Arial"/>
          <w:color w:val="000000" w:themeColor="text1"/>
        </w:rPr>
      </w:pPr>
      <w:r w:rsidRPr="00824769">
        <w:rPr>
          <w:rFonts w:ascii="Arial" w:hAnsi="Arial" w:cs="Arial"/>
          <w:color w:val="000000" w:themeColor="text1"/>
        </w:rPr>
        <w:t xml:space="preserve">Social Services Commission </w:t>
      </w:r>
      <w:r w:rsidR="00285521">
        <w:rPr>
          <w:rFonts w:ascii="Arial" w:hAnsi="Arial" w:cs="Arial"/>
          <w:color w:val="000000" w:themeColor="text1"/>
        </w:rPr>
        <w:t xml:space="preserve">10A NCAC </w:t>
      </w:r>
      <w:r w:rsidRPr="00824769">
        <w:rPr>
          <w:rFonts w:ascii="Arial" w:hAnsi="Arial" w:cs="Arial"/>
          <w:color w:val="000000" w:themeColor="text1"/>
        </w:rPr>
        <w:t>7</w:t>
      </w:r>
      <w:r>
        <w:rPr>
          <w:rFonts w:ascii="Arial" w:hAnsi="Arial" w:cs="Arial"/>
          <w:color w:val="000000" w:themeColor="text1"/>
        </w:rPr>
        <w:t>1, 72</w:t>
      </w:r>
      <w:r w:rsidRPr="00824769">
        <w:rPr>
          <w:rFonts w:ascii="Arial" w:hAnsi="Arial" w:cs="Arial"/>
          <w:color w:val="000000" w:themeColor="text1"/>
        </w:rPr>
        <w:t xml:space="preserve"> </w:t>
      </w:r>
      <w:r w:rsidRPr="00797F7E">
        <w:rPr>
          <w:rFonts w:ascii="Arial" w:hAnsi="Arial" w:cs="Arial"/>
          <w:color w:val="000000" w:themeColor="text1"/>
        </w:rPr>
        <w:t>(</w:t>
      </w:r>
      <w:r>
        <w:rPr>
          <w:rFonts w:ascii="Arial" w:hAnsi="Arial" w:cs="Arial"/>
          <w:color w:val="000000" w:themeColor="text1"/>
        </w:rPr>
        <w:t>May</w:t>
      </w:r>
      <w:r w:rsidRPr="00797F7E">
        <w:rPr>
          <w:rFonts w:ascii="Arial" w:hAnsi="Arial" w:cs="Arial"/>
          <w:color w:val="000000" w:themeColor="text1"/>
        </w:rPr>
        <w:t>)</w:t>
      </w:r>
    </w:p>
    <w:p w14:paraId="310EB689" w14:textId="77777777" w:rsidR="004F2C65" w:rsidRDefault="004F2C65" w:rsidP="004F2C65">
      <w:pPr>
        <w:pStyle w:val="Paragraph"/>
        <w:numPr>
          <w:ilvl w:val="0"/>
          <w:numId w:val="7"/>
        </w:numPr>
        <w:tabs>
          <w:tab w:val="left" w:pos="720"/>
          <w:tab w:val="left" w:pos="1440"/>
        </w:tabs>
        <w:suppressAutoHyphens/>
        <w:ind w:left="1080" w:firstLine="0"/>
        <w:rPr>
          <w:rFonts w:ascii="Arial" w:hAnsi="Arial" w:cs="Arial"/>
          <w:color w:val="000000" w:themeColor="text1"/>
        </w:rPr>
      </w:pPr>
      <w:r>
        <w:rPr>
          <w:rFonts w:ascii="Arial" w:hAnsi="Arial" w:cs="Arial"/>
          <w:color w:val="000000" w:themeColor="text1"/>
        </w:rPr>
        <w:t>Department of Insurance</w:t>
      </w:r>
      <w:r w:rsidRPr="008603C8">
        <w:rPr>
          <w:rFonts w:ascii="Arial" w:hAnsi="Arial" w:cs="Arial"/>
          <w:color w:val="000000" w:themeColor="text1"/>
        </w:rPr>
        <w:t xml:space="preserve"> </w:t>
      </w:r>
      <w:r>
        <w:rPr>
          <w:rFonts w:ascii="Arial" w:hAnsi="Arial" w:cs="Arial"/>
          <w:color w:val="000000" w:themeColor="text1"/>
        </w:rPr>
        <w:t>(Reeder)</w:t>
      </w:r>
    </w:p>
    <w:p w14:paraId="1C7D6370" w14:textId="77777777" w:rsidR="004F2C65" w:rsidRDefault="004F2C65" w:rsidP="004F2C65">
      <w:pPr>
        <w:pStyle w:val="Paragraph"/>
        <w:numPr>
          <w:ilvl w:val="0"/>
          <w:numId w:val="7"/>
        </w:numPr>
        <w:tabs>
          <w:tab w:val="left" w:pos="720"/>
          <w:tab w:val="left" w:pos="1440"/>
        </w:tabs>
        <w:suppressAutoHyphens/>
        <w:ind w:left="1080" w:firstLine="0"/>
        <w:rPr>
          <w:rFonts w:ascii="Arial" w:hAnsi="Arial" w:cs="Arial"/>
          <w:color w:val="000000" w:themeColor="text1"/>
        </w:rPr>
      </w:pPr>
      <w:r>
        <w:rPr>
          <w:rFonts w:ascii="Arial" w:hAnsi="Arial" w:cs="Arial"/>
          <w:color w:val="000000" w:themeColor="text1"/>
        </w:rPr>
        <w:t>Industrial Commission (Reeder)</w:t>
      </w:r>
    </w:p>
    <w:p w14:paraId="115C85F9" w14:textId="77777777" w:rsidR="004F2C65" w:rsidRDefault="004F2C65" w:rsidP="004F2C65">
      <w:pPr>
        <w:pStyle w:val="Paragraph"/>
        <w:numPr>
          <w:ilvl w:val="0"/>
          <w:numId w:val="7"/>
        </w:numPr>
        <w:tabs>
          <w:tab w:val="left" w:pos="720"/>
          <w:tab w:val="left" w:pos="1440"/>
        </w:tabs>
        <w:suppressAutoHyphens/>
        <w:ind w:left="1080" w:firstLine="0"/>
        <w:rPr>
          <w:rFonts w:ascii="Arial" w:hAnsi="Arial" w:cs="Arial"/>
          <w:color w:val="000000" w:themeColor="text1"/>
        </w:rPr>
      </w:pPr>
      <w:r w:rsidRPr="00207236">
        <w:rPr>
          <w:rFonts w:ascii="Arial" w:hAnsi="Arial" w:cs="Arial"/>
          <w:color w:val="000000" w:themeColor="text1"/>
        </w:rPr>
        <w:t xml:space="preserve">Criminal Justice Education </w:t>
      </w:r>
      <w:r>
        <w:rPr>
          <w:rFonts w:ascii="Arial" w:hAnsi="Arial" w:cs="Arial"/>
          <w:color w:val="000000" w:themeColor="text1"/>
        </w:rPr>
        <w:t>a</w:t>
      </w:r>
      <w:r w:rsidRPr="00207236">
        <w:rPr>
          <w:rFonts w:ascii="Arial" w:hAnsi="Arial" w:cs="Arial"/>
          <w:color w:val="000000" w:themeColor="text1"/>
        </w:rPr>
        <w:t>nd Training Standards Commission</w:t>
      </w:r>
      <w:r>
        <w:rPr>
          <w:rFonts w:ascii="Arial" w:hAnsi="Arial" w:cs="Arial"/>
          <w:color w:val="000000" w:themeColor="text1"/>
        </w:rPr>
        <w:t xml:space="preserve"> (Reeder)</w:t>
      </w:r>
    </w:p>
    <w:p w14:paraId="258C6379" w14:textId="77777777" w:rsidR="004F2C65" w:rsidRDefault="004F2C65" w:rsidP="004F2C65">
      <w:pPr>
        <w:pStyle w:val="Paragraph"/>
        <w:numPr>
          <w:ilvl w:val="0"/>
          <w:numId w:val="7"/>
        </w:numPr>
        <w:tabs>
          <w:tab w:val="left" w:pos="720"/>
          <w:tab w:val="left" w:pos="1440"/>
        </w:tabs>
        <w:suppressAutoHyphens/>
        <w:ind w:left="1080" w:firstLine="0"/>
        <w:rPr>
          <w:rFonts w:ascii="Arial" w:hAnsi="Arial" w:cs="Arial"/>
          <w:color w:val="000000" w:themeColor="text1"/>
        </w:rPr>
      </w:pPr>
      <w:r w:rsidRPr="00207236">
        <w:rPr>
          <w:rFonts w:ascii="Arial" w:hAnsi="Arial" w:cs="Arial"/>
          <w:color w:val="000000" w:themeColor="text1"/>
        </w:rPr>
        <w:t xml:space="preserve">Sheriffs' Education </w:t>
      </w:r>
      <w:r>
        <w:rPr>
          <w:rFonts w:ascii="Arial" w:hAnsi="Arial" w:cs="Arial"/>
          <w:color w:val="000000" w:themeColor="text1"/>
        </w:rPr>
        <w:t>a</w:t>
      </w:r>
      <w:r w:rsidRPr="00207236">
        <w:rPr>
          <w:rFonts w:ascii="Arial" w:hAnsi="Arial" w:cs="Arial"/>
          <w:color w:val="000000" w:themeColor="text1"/>
        </w:rPr>
        <w:t>nd Training Standards Commission</w:t>
      </w:r>
      <w:r>
        <w:rPr>
          <w:rFonts w:ascii="Arial" w:hAnsi="Arial" w:cs="Arial"/>
          <w:color w:val="000000" w:themeColor="text1"/>
        </w:rPr>
        <w:t xml:space="preserve"> (Reeder)</w:t>
      </w:r>
    </w:p>
    <w:p w14:paraId="15D0CD69" w14:textId="77777777" w:rsidR="004F2C65" w:rsidRDefault="004F2C65" w:rsidP="004F2C65">
      <w:pPr>
        <w:pStyle w:val="Paragraph"/>
        <w:numPr>
          <w:ilvl w:val="0"/>
          <w:numId w:val="7"/>
        </w:numPr>
        <w:tabs>
          <w:tab w:val="left" w:pos="720"/>
          <w:tab w:val="left" w:pos="1440"/>
        </w:tabs>
        <w:suppressAutoHyphens/>
        <w:ind w:left="1080" w:firstLine="0"/>
        <w:rPr>
          <w:rFonts w:ascii="Arial" w:hAnsi="Arial" w:cs="Arial"/>
          <w:color w:val="000000" w:themeColor="text1"/>
        </w:rPr>
      </w:pPr>
      <w:r w:rsidRPr="00207236">
        <w:rPr>
          <w:rFonts w:ascii="Arial" w:hAnsi="Arial" w:cs="Arial"/>
          <w:color w:val="000000" w:themeColor="text1"/>
        </w:rPr>
        <w:t>Coastal Resources Commission</w:t>
      </w:r>
      <w:r>
        <w:rPr>
          <w:rFonts w:ascii="Arial" w:hAnsi="Arial" w:cs="Arial"/>
          <w:color w:val="000000" w:themeColor="text1"/>
        </w:rPr>
        <w:t xml:space="preserve"> (Reeder)</w:t>
      </w:r>
    </w:p>
    <w:p w14:paraId="0664EE52" w14:textId="77777777" w:rsidR="004F2C65" w:rsidRDefault="004F2C65" w:rsidP="004F2C65">
      <w:pPr>
        <w:pStyle w:val="Paragraph"/>
        <w:numPr>
          <w:ilvl w:val="0"/>
          <w:numId w:val="7"/>
        </w:numPr>
        <w:tabs>
          <w:tab w:val="left" w:pos="720"/>
          <w:tab w:val="left" w:pos="1440"/>
        </w:tabs>
        <w:suppressAutoHyphens/>
        <w:ind w:left="1080" w:firstLine="0"/>
        <w:rPr>
          <w:rFonts w:ascii="Arial" w:hAnsi="Arial" w:cs="Arial"/>
          <w:color w:val="000000" w:themeColor="text1"/>
        </w:rPr>
      </w:pPr>
      <w:r w:rsidRPr="00207236">
        <w:rPr>
          <w:rFonts w:ascii="Arial" w:hAnsi="Arial" w:cs="Arial"/>
          <w:color w:val="000000" w:themeColor="text1"/>
        </w:rPr>
        <w:t xml:space="preserve">Board </w:t>
      </w:r>
      <w:r>
        <w:rPr>
          <w:rFonts w:ascii="Arial" w:hAnsi="Arial" w:cs="Arial"/>
          <w:color w:val="000000" w:themeColor="text1"/>
        </w:rPr>
        <w:t>o</w:t>
      </w:r>
      <w:r w:rsidRPr="00207236">
        <w:rPr>
          <w:rFonts w:ascii="Arial" w:hAnsi="Arial" w:cs="Arial"/>
          <w:color w:val="000000" w:themeColor="text1"/>
        </w:rPr>
        <w:t xml:space="preserve">f Dental Examiners </w:t>
      </w:r>
      <w:r>
        <w:rPr>
          <w:rFonts w:ascii="Arial" w:hAnsi="Arial" w:cs="Arial"/>
          <w:color w:val="000000" w:themeColor="text1"/>
        </w:rPr>
        <w:t>(May)</w:t>
      </w:r>
    </w:p>
    <w:p w14:paraId="6917639A" w14:textId="66B19029" w:rsidR="004F2C65" w:rsidRDefault="004F2C65" w:rsidP="004F2C65">
      <w:pPr>
        <w:pStyle w:val="Paragraph"/>
        <w:numPr>
          <w:ilvl w:val="0"/>
          <w:numId w:val="7"/>
        </w:numPr>
        <w:tabs>
          <w:tab w:val="left" w:pos="720"/>
          <w:tab w:val="left" w:pos="1440"/>
        </w:tabs>
        <w:suppressAutoHyphens/>
        <w:ind w:left="1080" w:firstLine="0"/>
        <w:rPr>
          <w:rFonts w:ascii="Arial" w:hAnsi="Arial" w:cs="Arial"/>
          <w:color w:val="000000" w:themeColor="text1"/>
        </w:rPr>
      </w:pPr>
      <w:r w:rsidRPr="00207236">
        <w:rPr>
          <w:rFonts w:ascii="Arial" w:hAnsi="Arial" w:cs="Arial"/>
          <w:color w:val="000000" w:themeColor="text1"/>
        </w:rPr>
        <w:t xml:space="preserve">Medical Board/Board </w:t>
      </w:r>
      <w:r>
        <w:rPr>
          <w:rFonts w:ascii="Arial" w:hAnsi="Arial" w:cs="Arial"/>
          <w:color w:val="000000" w:themeColor="text1"/>
        </w:rPr>
        <w:t>o</w:t>
      </w:r>
      <w:r w:rsidRPr="00207236">
        <w:rPr>
          <w:rFonts w:ascii="Arial" w:hAnsi="Arial" w:cs="Arial"/>
          <w:color w:val="000000" w:themeColor="text1"/>
        </w:rPr>
        <w:t>f Nursing</w:t>
      </w:r>
      <w:r>
        <w:rPr>
          <w:rFonts w:ascii="Arial" w:hAnsi="Arial" w:cs="Arial"/>
          <w:color w:val="000000" w:themeColor="text1"/>
        </w:rPr>
        <w:t xml:space="preserve"> </w:t>
      </w:r>
      <w:r w:rsidR="00285521">
        <w:rPr>
          <w:rFonts w:ascii="Arial" w:hAnsi="Arial" w:cs="Arial"/>
          <w:color w:val="000000" w:themeColor="text1"/>
        </w:rPr>
        <w:t xml:space="preserve">21 NCAC </w:t>
      </w:r>
      <w:r>
        <w:rPr>
          <w:rFonts w:ascii="Arial" w:hAnsi="Arial" w:cs="Arial"/>
          <w:color w:val="000000" w:themeColor="text1"/>
        </w:rPr>
        <w:t>32M (Reeder)</w:t>
      </w:r>
    </w:p>
    <w:p w14:paraId="41550468" w14:textId="77777777" w:rsidR="004F2C65" w:rsidRDefault="004F2C65" w:rsidP="004F2C65">
      <w:pPr>
        <w:pStyle w:val="Paragraph"/>
        <w:numPr>
          <w:ilvl w:val="0"/>
          <w:numId w:val="7"/>
        </w:numPr>
        <w:tabs>
          <w:tab w:val="left" w:pos="720"/>
          <w:tab w:val="left" w:pos="1440"/>
        </w:tabs>
        <w:suppressAutoHyphens/>
        <w:ind w:left="1080" w:firstLine="0"/>
        <w:rPr>
          <w:rFonts w:ascii="Arial" w:hAnsi="Arial" w:cs="Arial"/>
          <w:color w:val="000000" w:themeColor="text1"/>
        </w:rPr>
      </w:pPr>
      <w:r w:rsidRPr="00207236">
        <w:rPr>
          <w:rFonts w:ascii="Arial" w:hAnsi="Arial" w:cs="Arial"/>
          <w:color w:val="000000" w:themeColor="text1"/>
        </w:rPr>
        <w:t>Medical Board</w:t>
      </w:r>
      <w:r>
        <w:rPr>
          <w:rFonts w:ascii="Arial" w:hAnsi="Arial" w:cs="Arial"/>
          <w:color w:val="000000" w:themeColor="text1"/>
        </w:rPr>
        <w:t xml:space="preserve"> (Reeder)</w:t>
      </w:r>
    </w:p>
    <w:p w14:paraId="7596CE1D" w14:textId="0B3B2947" w:rsidR="004F2C65" w:rsidRDefault="004F2C65" w:rsidP="004F2C65">
      <w:pPr>
        <w:pStyle w:val="Paragraph"/>
        <w:numPr>
          <w:ilvl w:val="0"/>
          <w:numId w:val="7"/>
        </w:numPr>
        <w:tabs>
          <w:tab w:val="left" w:pos="720"/>
          <w:tab w:val="left" w:pos="1440"/>
        </w:tabs>
        <w:suppressAutoHyphens/>
        <w:ind w:left="1080" w:firstLine="0"/>
        <w:rPr>
          <w:rFonts w:ascii="Arial" w:hAnsi="Arial" w:cs="Arial"/>
          <w:color w:val="000000" w:themeColor="text1"/>
        </w:rPr>
      </w:pPr>
      <w:r w:rsidRPr="0050053A">
        <w:rPr>
          <w:rFonts w:ascii="Arial" w:hAnsi="Arial" w:cs="Arial"/>
        </w:rPr>
        <w:t xml:space="preserve">Board of Nursing/Medical Board </w:t>
      </w:r>
      <w:r w:rsidR="00285521">
        <w:rPr>
          <w:rFonts w:ascii="Arial" w:hAnsi="Arial" w:cs="Arial"/>
        </w:rPr>
        <w:t xml:space="preserve">21 NCAC </w:t>
      </w:r>
      <w:r>
        <w:rPr>
          <w:rFonts w:ascii="Arial" w:hAnsi="Arial" w:cs="Arial"/>
          <w:color w:val="000000" w:themeColor="text1"/>
        </w:rPr>
        <w:t>36 (Reeder)</w:t>
      </w:r>
    </w:p>
    <w:p w14:paraId="356E218D" w14:textId="77777777" w:rsidR="004F2C65" w:rsidRDefault="004F2C65" w:rsidP="004F2C65">
      <w:pPr>
        <w:pStyle w:val="Paragraph"/>
        <w:numPr>
          <w:ilvl w:val="0"/>
          <w:numId w:val="7"/>
        </w:numPr>
        <w:tabs>
          <w:tab w:val="left" w:pos="720"/>
          <w:tab w:val="left" w:pos="1440"/>
        </w:tabs>
        <w:suppressAutoHyphens/>
        <w:ind w:left="1080" w:firstLine="0"/>
        <w:rPr>
          <w:rFonts w:ascii="Arial" w:hAnsi="Arial" w:cs="Arial"/>
          <w:color w:val="000000" w:themeColor="text1"/>
        </w:rPr>
      </w:pPr>
      <w:r w:rsidRPr="00207236">
        <w:rPr>
          <w:rFonts w:ascii="Arial" w:hAnsi="Arial" w:cs="Arial"/>
          <w:color w:val="000000" w:themeColor="text1"/>
        </w:rPr>
        <w:t xml:space="preserve">Board </w:t>
      </w:r>
      <w:r>
        <w:rPr>
          <w:rFonts w:ascii="Arial" w:hAnsi="Arial" w:cs="Arial"/>
          <w:color w:val="000000" w:themeColor="text1"/>
        </w:rPr>
        <w:t>o</w:t>
      </w:r>
      <w:r w:rsidRPr="00207236">
        <w:rPr>
          <w:rFonts w:ascii="Arial" w:hAnsi="Arial" w:cs="Arial"/>
          <w:color w:val="000000" w:themeColor="text1"/>
        </w:rPr>
        <w:t>f</w:t>
      </w:r>
      <w:r>
        <w:rPr>
          <w:rFonts w:ascii="Arial" w:hAnsi="Arial" w:cs="Arial"/>
          <w:color w:val="000000" w:themeColor="text1"/>
        </w:rPr>
        <w:t xml:space="preserve"> </w:t>
      </w:r>
      <w:r w:rsidRPr="00207236">
        <w:rPr>
          <w:rFonts w:ascii="Arial" w:hAnsi="Arial" w:cs="Arial"/>
          <w:color w:val="000000" w:themeColor="text1"/>
        </w:rPr>
        <w:t>Pharmacy</w:t>
      </w:r>
      <w:r>
        <w:rPr>
          <w:rFonts w:ascii="Arial" w:hAnsi="Arial" w:cs="Arial"/>
          <w:color w:val="000000" w:themeColor="text1"/>
        </w:rPr>
        <w:t xml:space="preserve"> (Reeder)</w:t>
      </w:r>
    </w:p>
    <w:p w14:paraId="5D09F12B" w14:textId="77777777" w:rsidR="004F2C65" w:rsidRDefault="004F2C65" w:rsidP="004F2C65">
      <w:pPr>
        <w:pStyle w:val="Paragraph"/>
        <w:numPr>
          <w:ilvl w:val="0"/>
          <w:numId w:val="7"/>
        </w:numPr>
        <w:tabs>
          <w:tab w:val="left" w:pos="720"/>
          <w:tab w:val="left" w:pos="1440"/>
        </w:tabs>
        <w:suppressAutoHyphens/>
        <w:ind w:left="1080" w:firstLine="0"/>
        <w:rPr>
          <w:rFonts w:ascii="Arial" w:hAnsi="Arial" w:cs="Arial"/>
          <w:color w:val="000000" w:themeColor="text1"/>
        </w:rPr>
      </w:pPr>
      <w:r w:rsidRPr="00207236">
        <w:rPr>
          <w:rFonts w:ascii="Arial" w:hAnsi="Arial" w:cs="Arial"/>
          <w:color w:val="000000" w:themeColor="text1"/>
        </w:rPr>
        <w:t xml:space="preserve">Social Work Certification </w:t>
      </w:r>
      <w:r>
        <w:rPr>
          <w:rFonts w:ascii="Arial" w:hAnsi="Arial" w:cs="Arial"/>
          <w:color w:val="000000" w:themeColor="text1"/>
        </w:rPr>
        <w:t>a</w:t>
      </w:r>
      <w:r w:rsidRPr="00207236">
        <w:rPr>
          <w:rFonts w:ascii="Arial" w:hAnsi="Arial" w:cs="Arial"/>
          <w:color w:val="000000" w:themeColor="text1"/>
        </w:rPr>
        <w:t>nd Licensure Board</w:t>
      </w:r>
      <w:r>
        <w:rPr>
          <w:rFonts w:ascii="Arial" w:hAnsi="Arial" w:cs="Arial"/>
          <w:color w:val="000000" w:themeColor="text1"/>
        </w:rPr>
        <w:t xml:space="preserve"> (May)</w:t>
      </w:r>
    </w:p>
    <w:p w14:paraId="6175DB61" w14:textId="77777777" w:rsidR="004F2C65" w:rsidRDefault="004F2C65" w:rsidP="004F2C65">
      <w:pPr>
        <w:pStyle w:val="Paragraph"/>
        <w:numPr>
          <w:ilvl w:val="0"/>
          <w:numId w:val="7"/>
        </w:numPr>
        <w:tabs>
          <w:tab w:val="left" w:pos="720"/>
          <w:tab w:val="left" w:pos="1440"/>
        </w:tabs>
        <w:suppressAutoHyphens/>
        <w:ind w:left="1080" w:firstLine="0"/>
        <w:rPr>
          <w:rFonts w:ascii="Arial" w:hAnsi="Arial" w:cs="Arial"/>
          <w:color w:val="000000" w:themeColor="text1"/>
        </w:rPr>
      </w:pPr>
      <w:r w:rsidRPr="00207236">
        <w:rPr>
          <w:rFonts w:ascii="Arial" w:hAnsi="Arial" w:cs="Arial"/>
          <w:color w:val="000000" w:themeColor="text1"/>
        </w:rPr>
        <w:t>Veterinary Medical Board</w:t>
      </w:r>
      <w:r>
        <w:rPr>
          <w:rFonts w:ascii="Arial" w:hAnsi="Arial" w:cs="Arial"/>
          <w:color w:val="000000" w:themeColor="text1"/>
        </w:rPr>
        <w:t xml:space="preserve"> (Reeder)</w:t>
      </w:r>
    </w:p>
    <w:p w14:paraId="016E1380" w14:textId="77777777" w:rsidR="004F2C65" w:rsidRDefault="004F2C65" w:rsidP="004F2C65">
      <w:pPr>
        <w:pStyle w:val="Paragraph"/>
        <w:numPr>
          <w:ilvl w:val="0"/>
          <w:numId w:val="7"/>
        </w:numPr>
        <w:tabs>
          <w:tab w:val="left" w:pos="720"/>
          <w:tab w:val="left" w:pos="1440"/>
        </w:tabs>
        <w:suppressAutoHyphens/>
        <w:ind w:left="1080" w:firstLine="0"/>
        <w:rPr>
          <w:rFonts w:ascii="Arial" w:hAnsi="Arial" w:cs="Arial"/>
          <w:color w:val="000000" w:themeColor="text1"/>
        </w:rPr>
      </w:pPr>
      <w:r w:rsidRPr="00207236">
        <w:rPr>
          <w:rFonts w:ascii="Arial" w:hAnsi="Arial" w:cs="Arial"/>
          <w:color w:val="000000" w:themeColor="text1"/>
        </w:rPr>
        <w:t xml:space="preserve">Office </w:t>
      </w:r>
      <w:r>
        <w:rPr>
          <w:rFonts w:ascii="Arial" w:hAnsi="Arial" w:cs="Arial"/>
          <w:color w:val="000000" w:themeColor="text1"/>
        </w:rPr>
        <w:t>o</w:t>
      </w:r>
      <w:r w:rsidRPr="00207236">
        <w:rPr>
          <w:rFonts w:ascii="Arial" w:hAnsi="Arial" w:cs="Arial"/>
          <w:color w:val="000000" w:themeColor="text1"/>
        </w:rPr>
        <w:t>f Administrative Hearings</w:t>
      </w:r>
    </w:p>
    <w:p w14:paraId="76EEC141" w14:textId="77777777" w:rsidR="004F2C65" w:rsidRDefault="004F2C65" w:rsidP="004F2C65">
      <w:pPr>
        <w:pStyle w:val="Paragraph"/>
        <w:numPr>
          <w:ilvl w:val="0"/>
          <w:numId w:val="7"/>
        </w:numPr>
        <w:tabs>
          <w:tab w:val="left" w:pos="720"/>
          <w:tab w:val="left" w:pos="1440"/>
        </w:tabs>
        <w:suppressAutoHyphens/>
        <w:ind w:left="1080" w:firstLine="0"/>
        <w:rPr>
          <w:rFonts w:ascii="Arial" w:hAnsi="Arial" w:cs="Arial"/>
          <w:color w:val="000000" w:themeColor="text1"/>
        </w:rPr>
      </w:pPr>
      <w:r w:rsidRPr="00207236">
        <w:rPr>
          <w:rFonts w:ascii="Arial" w:hAnsi="Arial" w:cs="Arial"/>
          <w:color w:val="000000" w:themeColor="text1"/>
        </w:rPr>
        <w:t>Building Code Council</w:t>
      </w:r>
      <w:r>
        <w:rPr>
          <w:rFonts w:ascii="Arial" w:hAnsi="Arial" w:cs="Arial"/>
          <w:color w:val="000000" w:themeColor="text1"/>
        </w:rPr>
        <w:t xml:space="preserve"> (Reeder)</w:t>
      </w:r>
    </w:p>
    <w:p w14:paraId="4078DDD0" w14:textId="77777777" w:rsidR="004F2C65" w:rsidRDefault="004F2C65" w:rsidP="00C547A4">
      <w:pPr>
        <w:pStyle w:val="Paragraph"/>
        <w:tabs>
          <w:tab w:val="left" w:pos="720"/>
          <w:tab w:val="left" w:pos="2160"/>
        </w:tabs>
        <w:ind w:left="1080"/>
        <w:rPr>
          <w:rFonts w:ascii="Arial" w:hAnsi="Arial" w:cs="Arial"/>
          <w:color w:val="000000" w:themeColor="text1"/>
        </w:rPr>
      </w:pPr>
    </w:p>
    <w:p w14:paraId="77E25C09" w14:textId="77777777" w:rsidR="004F2C65" w:rsidRDefault="004F2C65" w:rsidP="00C547A4">
      <w:pPr>
        <w:pStyle w:val="Paragraph"/>
        <w:tabs>
          <w:tab w:val="left" w:pos="720"/>
        </w:tabs>
        <w:spacing w:before="120"/>
        <w:ind w:left="720" w:hanging="900"/>
        <w:rPr>
          <w:rFonts w:ascii="Arial" w:hAnsi="Arial" w:cs="Arial"/>
          <w:color w:val="000000" w:themeColor="text1"/>
        </w:rPr>
      </w:pPr>
      <w:r w:rsidRPr="00797F7E">
        <w:rPr>
          <w:rFonts w:ascii="Arial" w:hAnsi="Arial" w:cs="Arial"/>
          <w:color w:val="000000" w:themeColor="text1"/>
        </w:rPr>
        <w:t>V.</w:t>
      </w:r>
      <w:r w:rsidRPr="00797F7E">
        <w:rPr>
          <w:rFonts w:ascii="Arial" w:hAnsi="Arial" w:cs="Arial"/>
          <w:color w:val="000000" w:themeColor="text1"/>
        </w:rPr>
        <w:tab/>
        <w:t xml:space="preserve">Review of Log of Filings (Temporary Rules) for any rule filed within 15 business days prior to the RRC Meeting </w:t>
      </w:r>
    </w:p>
    <w:p w14:paraId="41F1BF8D" w14:textId="77777777" w:rsidR="004F2C65" w:rsidRPr="00797F7E" w:rsidRDefault="004F2C65" w:rsidP="00C547A4">
      <w:pPr>
        <w:spacing w:before="120"/>
        <w:ind w:left="720" w:hanging="900"/>
        <w:rPr>
          <w:rFonts w:ascii="Arial" w:eastAsia="Calibri" w:hAnsi="Arial" w:cs="Arial"/>
          <w:color w:val="000000" w:themeColor="text1"/>
        </w:rPr>
      </w:pPr>
      <w:r w:rsidRPr="00797F7E">
        <w:rPr>
          <w:rFonts w:ascii="Arial" w:eastAsia="Calibri" w:hAnsi="Arial" w:cs="Arial"/>
          <w:color w:val="000000" w:themeColor="text1"/>
        </w:rPr>
        <w:t>VI.</w:t>
      </w:r>
      <w:r w:rsidRPr="00797F7E">
        <w:rPr>
          <w:rFonts w:ascii="Arial" w:eastAsia="Calibri" w:hAnsi="Arial" w:cs="Arial"/>
          <w:color w:val="000000" w:themeColor="text1"/>
        </w:rPr>
        <w:tab/>
        <w:t xml:space="preserve">Existing Rules Review </w:t>
      </w:r>
    </w:p>
    <w:p w14:paraId="724E6ED8" w14:textId="77777777" w:rsidR="004F2C65" w:rsidRDefault="004F2C65" w:rsidP="00C547A4">
      <w:pPr>
        <w:spacing w:before="120"/>
        <w:ind w:left="720" w:hanging="900"/>
        <w:rPr>
          <w:rFonts w:ascii="Arial" w:hAnsi="Arial" w:cs="Arial"/>
          <w:color w:val="000000" w:themeColor="text1"/>
        </w:rPr>
      </w:pPr>
      <w:r w:rsidRPr="00797F7E">
        <w:rPr>
          <w:rFonts w:ascii="Arial" w:eastAsia="Calibri" w:hAnsi="Arial" w:cs="Arial"/>
          <w:color w:val="000000" w:themeColor="text1"/>
        </w:rPr>
        <w:lastRenderedPageBreak/>
        <w:t>VII.</w:t>
      </w:r>
      <w:r w:rsidRPr="00797F7E">
        <w:rPr>
          <w:rFonts w:ascii="Arial" w:eastAsia="Calibri" w:hAnsi="Arial" w:cs="Arial"/>
          <w:color w:val="000000" w:themeColor="text1"/>
        </w:rPr>
        <w:tab/>
      </w:r>
      <w:r w:rsidRPr="00797F7E">
        <w:rPr>
          <w:rFonts w:ascii="Arial" w:hAnsi="Arial" w:cs="Arial"/>
          <w:color w:val="000000" w:themeColor="text1"/>
        </w:rPr>
        <w:t>Commission Business</w:t>
      </w:r>
    </w:p>
    <w:p w14:paraId="45FF4084" w14:textId="77777777" w:rsidR="004F2C65" w:rsidRPr="00797F7E" w:rsidRDefault="004F2C65" w:rsidP="004F2C65">
      <w:pPr>
        <w:pStyle w:val="ListParagraph"/>
        <w:numPr>
          <w:ilvl w:val="0"/>
          <w:numId w:val="4"/>
        </w:numPr>
        <w:ind w:firstLine="0"/>
        <w:rPr>
          <w:color w:val="000000" w:themeColor="text1"/>
        </w:rPr>
      </w:pPr>
      <w:r w:rsidRPr="00797F7E">
        <w:rPr>
          <w:color w:val="000000" w:themeColor="text1"/>
        </w:rPr>
        <w:t xml:space="preserve">Next meeting: </w:t>
      </w:r>
      <w:r>
        <w:rPr>
          <w:color w:val="000000" w:themeColor="text1"/>
        </w:rPr>
        <w:t>August 19</w:t>
      </w:r>
      <w:r w:rsidRPr="00797F7E">
        <w:rPr>
          <w:color w:val="000000" w:themeColor="text1"/>
        </w:rPr>
        <w:t xml:space="preserve">, 2021 </w:t>
      </w:r>
    </w:p>
    <w:p w14:paraId="6C5ADF18" w14:textId="77777777" w:rsidR="004F2C65" w:rsidRDefault="004F2C65" w:rsidP="00AC21DB">
      <w:pPr>
        <w:pStyle w:val="ListParagraph"/>
        <w:ind w:left="0" w:firstLine="0"/>
        <w:rPr>
          <w:rFonts w:ascii="Book Antiqua" w:hAnsi="Book Antiqua"/>
        </w:rPr>
      </w:pPr>
    </w:p>
    <w:p w14:paraId="752D7F12" w14:textId="77777777" w:rsidR="004F2C65" w:rsidRDefault="004F2C65" w:rsidP="00AC21DB">
      <w:pPr>
        <w:pStyle w:val="ListParagraph"/>
        <w:pBdr>
          <w:top w:val="single" w:sz="18" w:space="1" w:color="auto"/>
        </w:pBdr>
        <w:ind w:left="0" w:firstLine="0"/>
        <w:rPr>
          <w:rFonts w:ascii="Book Antiqua" w:hAnsi="Book Antiqua"/>
        </w:rPr>
      </w:pPr>
    </w:p>
    <w:p w14:paraId="6D70D058" w14:textId="77777777" w:rsidR="004F2C65" w:rsidRPr="00E65ECF" w:rsidRDefault="004F2C65" w:rsidP="00AC21DB">
      <w:pPr>
        <w:jc w:val="center"/>
        <w:rPr>
          <w:rFonts w:ascii="Arial" w:hAnsi="Arial" w:cs="Arial"/>
          <w:b/>
          <w:bCs/>
          <w:sz w:val="28"/>
          <w:szCs w:val="38"/>
        </w:rPr>
      </w:pPr>
      <w:r w:rsidRPr="00E65ECF">
        <w:rPr>
          <w:rFonts w:ascii="Arial" w:hAnsi="Arial" w:cs="Arial"/>
          <w:b/>
          <w:bCs/>
          <w:sz w:val="28"/>
          <w:szCs w:val="38"/>
        </w:rPr>
        <w:t>Commission Review</w:t>
      </w:r>
    </w:p>
    <w:p w14:paraId="1BF5B516" w14:textId="77777777" w:rsidR="004F2C65" w:rsidRPr="00E65ECF" w:rsidRDefault="004F2C65" w:rsidP="00AC21DB">
      <w:pPr>
        <w:jc w:val="center"/>
        <w:rPr>
          <w:rFonts w:ascii="Arial" w:hAnsi="Arial" w:cs="Arial"/>
          <w:b/>
          <w:bCs/>
          <w:i/>
          <w:iCs/>
          <w:szCs w:val="26"/>
        </w:rPr>
      </w:pPr>
      <w:r w:rsidRPr="00E65ECF">
        <w:rPr>
          <w:rFonts w:ascii="Arial" w:hAnsi="Arial" w:cs="Arial"/>
          <w:b/>
          <w:bCs/>
          <w:i/>
          <w:iCs/>
          <w:szCs w:val="26"/>
        </w:rPr>
        <w:t>Log of Permanent Rule Filings</w:t>
      </w:r>
    </w:p>
    <w:p w14:paraId="3C30BCDF" w14:textId="77777777" w:rsidR="004F2C65" w:rsidRPr="00E65ECF" w:rsidRDefault="004F2C65" w:rsidP="00AC21DB">
      <w:pPr>
        <w:jc w:val="center"/>
        <w:rPr>
          <w:rFonts w:ascii="Arial" w:hAnsi="Arial" w:cs="Arial"/>
          <w:b/>
          <w:bCs/>
          <w:i/>
          <w:iCs/>
          <w:szCs w:val="26"/>
        </w:rPr>
      </w:pPr>
      <w:r w:rsidRPr="00E65ECF">
        <w:rPr>
          <w:rFonts w:ascii="Arial" w:hAnsi="Arial" w:cs="Arial"/>
          <w:b/>
          <w:bCs/>
          <w:i/>
          <w:iCs/>
          <w:szCs w:val="26"/>
        </w:rPr>
        <w:t>May 21, 2021 through June 21, 2021</w:t>
      </w:r>
    </w:p>
    <w:tbl>
      <w:tblPr>
        <w:tblW w:w="4875"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650"/>
        <w:gridCol w:w="90"/>
        <w:gridCol w:w="900"/>
        <w:gridCol w:w="720"/>
        <w:gridCol w:w="540"/>
        <w:gridCol w:w="630"/>
      </w:tblGrid>
      <w:tr w:rsidR="004F2C65" w:rsidRPr="00E65ECF" w14:paraId="2E6956F5" w14:textId="77777777" w:rsidTr="0007367C">
        <w:trPr>
          <w:trHeight w:val="423"/>
          <w:tblCellSpacing w:w="15" w:type="dxa"/>
        </w:trPr>
        <w:tc>
          <w:tcPr>
            <w:tcW w:w="10470" w:type="dxa"/>
            <w:gridSpan w:val="6"/>
            <w:tcMar>
              <w:top w:w="375" w:type="dxa"/>
              <w:left w:w="15" w:type="dxa"/>
              <w:bottom w:w="15" w:type="dxa"/>
              <w:right w:w="15" w:type="dxa"/>
            </w:tcMar>
            <w:vAlign w:val="center"/>
            <w:hideMark/>
          </w:tcPr>
          <w:p w14:paraId="3E17B436" w14:textId="77777777" w:rsidR="004F2C65" w:rsidRPr="00E65ECF" w:rsidRDefault="004F2C65" w:rsidP="00AC21DB">
            <w:pPr>
              <w:rPr>
                <w:rFonts w:ascii="Arial" w:hAnsi="Arial" w:cs="Arial"/>
                <w:b/>
                <w:bCs/>
                <w:caps/>
              </w:rPr>
            </w:pPr>
            <w:r>
              <w:rPr>
                <w:rFonts w:ascii="Arial" w:hAnsi="Arial" w:cs="Arial"/>
                <w:b/>
                <w:bCs/>
                <w:caps/>
              </w:rPr>
              <w:t>Social Services Commission</w:t>
            </w:r>
          </w:p>
        </w:tc>
      </w:tr>
      <w:tr w:rsidR="004F2C65" w:rsidRPr="00E65ECF" w14:paraId="4B65F999" w14:textId="77777777" w:rsidTr="0007367C">
        <w:trPr>
          <w:tblCellSpacing w:w="15" w:type="dxa"/>
        </w:trPr>
        <w:tc>
          <w:tcPr>
            <w:tcW w:w="10470" w:type="dxa"/>
            <w:gridSpan w:val="6"/>
            <w:tcMar>
              <w:top w:w="144" w:type="dxa"/>
              <w:left w:w="144" w:type="dxa"/>
              <w:bottom w:w="144" w:type="dxa"/>
              <w:right w:w="144" w:type="dxa"/>
            </w:tcMar>
            <w:vAlign w:val="center"/>
            <w:hideMark/>
          </w:tcPr>
          <w:p w14:paraId="1A39B898" w14:textId="77777777" w:rsidR="004F2C65" w:rsidRDefault="004F2C65" w:rsidP="00AC21DB">
            <w:pPr>
              <w:rPr>
                <w:rFonts w:ascii="Arial" w:hAnsi="Arial" w:cs="Arial"/>
              </w:rPr>
            </w:pPr>
            <w:r>
              <w:rPr>
                <w:rFonts w:ascii="Arial" w:hAnsi="Arial" w:cs="Arial"/>
              </w:rPr>
              <w:t>The rules in Chapter 70 concern Children's Services.</w:t>
            </w:r>
          </w:p>
          <w:p w14:paraId="336B4C8D" w14:textId="77777777" w:rsidR="004F2C65" w:rsidRDefault="004F2C65" w:rsidP="00AC21DB">
            <w:pPr>
              <w:rPr>
                <w:rFonts w:ascii="Arial" w:hAnsi="Arial" w:cs="Arial"/>
              </w:rPr>
            </w:pPr>
          </w:p>
          <w:p w14:paraId="366492F1" w14:textId="77777777" w:rsidR="004F2C65" w:rsidRPr="00E65ECF" w:rsidRDefault="004F2C65" w:rsidP="00AC21DB">
            <w:pPr>
              <w:rPr>
                <w:rFonts w:ascii="Arial" w:hAnsi="Arial" w:cs="Arial"/>
              </w:rPr>
            </w:pPr>
            <w:r>
              <w:rPr>
                <w:rFonts w:ascii="Arial" w:hAnsi="Arial" w:cs="Arial"/>
              </w:rPr>
              <w:t>T</w:t>
            </w:r>
            <w:r w:rsidRPr="00E65ECF">
              <w:rPr>
                <w:rFonts w:ascii="Arial" w:hAnsi="Arial" w:cs="Arial"/>
              </w:rPr>
              <w:t>he rules in Subchapter 70M concern adoption standards including general provisions (.0100); organization and administration (.0200); functions of a public adoption agency (.0300); regular monthly cash adoption assistance and vendor payments (.0400); out-of-state adoption fees (.0500); non-recurring adoption costs (.0600); and special need adoption incentive fund (.0700).</w:t>
            </w:r>
          </w:p>
        </w:tc>
      </w:tr>
      <w:tr w:rsidR="0007367C" w:rsidRPr="00E65ECF" w14:paraId="1FB107EF" w14:textId="77777777" w:rsidTr="0007367C">
        <w:trPr>
          <w:tblCellSpacing w:w="15" w:type="dxa"/>
        </w:trPr>
        <w:tc>
          <w:tcPr>
            <w:tcW w:w="7605" w:type="dxa"/>
            <w:hideMark/>
          </w:tcPr>
          <w:p w14:paraId="22253874" w14:textId="77777777" w:rsidR="004F2C65" w:rsidRDefault="004F2C65" w:rsidP="00AC21DB">
            <w:pPr>
              <w:rPr>
                <w:rFonts w:ascii="Arial" w:hAnsi="Arial" w:cs="Arial"/>
              </w:rPr>
            </w:pPr>
            <w:r w:rsidRPr="00E65ECF">
              <w:rPr>
                <w:rFonts w:ascii="Arial" w:hAnsi="Arial" w:cs="Arial"/>
                <w:u w:val="single"/>
              </w:rPr>
              <w:t>Definitions</w:t>
            </w:r>
          </w:p>
          <w:p w14:paraId="08F373C4" w14:textId="77777777" w:rsidR="004F2C65" w:rsidRPr="00E65ECF" w:rsidRDefault="004F2C65" w:rsidP="00AC21DB">
            <w:pPr>
              <w:rPr>
                <w:rFonts w:ascii="Arial" w:hAnsi="Arial" w:cs="Arial"/>
              </w:rPr>
            </w:pPr>
            <w:r w:rsidRPr="00E65ECF">
              <w:rPr>
                <w:rFonts w:ascii="Arial" w:hAnsi="Arial" w:cs="Arial"/>
              </w:rPr>
              <w:t>Adopt*</w:t>
            </w:r>
          </w:p>
        </w:tc>
        <w:tc>
          <w:tcPr>
            <w:tcW w:w="60" w:type="dxa"/>
            <w:vAlign w:val="center"/>
            <w:hideMark/>
          </w:tcPr>
          <w:p w14:paraId="7EACCD76"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6532EF6"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03D8064"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52733AD1"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29A45080" w14:textId="77777777" w:rsidR="004F2C65" w:rsidRPr="00E65ECF" w:rsidRDefault="004F2C65" w:rsidP="00AC21DB">
            <w:pPr>
              <w:rPr>
                <w:rFonts w:ascii="Arial" w:hAnsi="Arial" w:cs="Arial"/>
              </w:rPr>
            </w:pPr>
            <w:r w:rsidRPr="003F5D86">
              <w:rPr>
                <w:rFonts w:ascii="Arial" w:hAnsi="Arial" w:cs="Arial"/>
              </w:rPr>
              <w:t>.0102</w:t>
            </w:r>
          </w:p>
        </w:tc>
      </w:tr>
      <w:tr w:rsidR="0007367C" w:rsidRPr="00E65ECF" w14:paraId="775E9CA7" w14:textId="77777777" w:rsidTr="0007367C">
        <w:trPr>
          <w:tblCellSpacing w:w="15" w:type="dxa"/>
        </w:trPr>
        <w:tc>
          <w:tcPr>
            <w:tcW w:w="7605" w:type="dxa"/>
            <w:hideMark/>
          </w:tcPr>
          <w:p w14:paraId="658A0F99" w14:textId="77777777" w:rsidR="004F2C65" w:rsidRDefault="004F2C65" w:rsidP="00AC21DB">
            <w:pPr>
              <w:rPr>
                <w:rFonts w:ascii="Arial" w:hAnsi="Arial" w:cs="Arial"/>
              </w:rPr>
            </w:pPr>
            <w:r w:rsidRPr="00E65ECF">
              <w:rPr>
                <w:rFonts w:ascii="Arial" w:hAnsi="Arial" w:cs="Arial"/>
                <w:u w:val="single"/>
              </w:rPr>
              <w:t>Public Adoption Agencies</w:t>
            </w:r>
          </w:p>
          <w:p w14:paraId="7C854E20"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211310E5"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737BF0FD"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74D904E8"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49E20CE"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015D67AA" w14:textId="77777777" w:rsidR="004F2C65" w:rsidRPr="00E65ECF" w:rsidRDefault="004F2C65" w:rsidP="00AC21DB">
            <w:pPr>
              <w:rPr>
                <w:rFonts w:ascii="Arial" w:hAnsi="Arial" w:cs="Arial"/>
              </w:rPr>
            </w:pPr>
            <w:r w:rsidRPr="003F5D86">
              <w:rPr>
                <w:rFonts w:ascii="Arial" w:hAnsi="Arial" w:cs="Arial"/>
              </w:rPr>
              <w:t>.0201</w:t>
            </w:r>
          </w:p>
        </w:tc>
      </w:tr>
      <w:tr w:rsidR="0007367C" w:rsidRPr="00E65ECF" w14:paraId="24D07053" w14:textId="77777777" w:rsidTr="0007367C">
        <w:trPr>
          <w:tblCellSpacing w:w="15" w:type="dxa"/>
        </w:trPr>
        <w:tc>
          <w:tcPr>
            <w:tcW w:w="7605" w:type="dxa"/>
            <w:hideMark/>
          </w:tcPr>
          <w:p w14:paraId="03AC9FD8" w14:textId="77777777" w:rsidR="004F2C65" w:rsidRDefault="004F2C65" w:rsidP="00AC21DB">
            <w:pPr>
              <w:rPr>
                <w:rFonts w:ascii="Arial" w:hAnsi="Arial" w:cs="Arial"/>
              </w:rPr>
            </w:pPr>
            <w:r w:rsidRPr="00E65ECF">
              <w:rPr>
                <w:rFonts w:ascii="Arial" w:hAnsi="Arial" w:cs="Arial"/>
                <w:u w:val="single"/>
              </w:rPr>
              <w:t>Functions of a Public Adoption Agency</w:t>
            </w:r>
          </w:p>
          <w:p w14:paraId="107CD326"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1FBD1CB1"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5027B82"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3B48EF76"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78175569"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32348B4A" w14:textId="77777777" w:rsidR="004F2C65" w:rsidRPr="00E65ECF" w:rsidRDefault="004F2C65" w:rsidP="00AC21DB">
            <w:pPr>
              <w:rPr>
                <w:rFonts w:ascii="Arial" w:hAnsi="Arial" w:cs="Arial"/>
              </w:rPr>
            </w:pPr>
            <w:r w:rsidRPr="003F5D86">
              <w:rPr>
                <w:rFonts w:ascii="Arial" w:hAnsi="Arial" w:cs="Arial"/>
              </w:rPr>
              <w:t>.0301</w:t>
            </w:r>
          </w:p>
        </w:tc>
      </w:tr>
      <w:tr w:rsidR="0007367C" w:rsidRPr="00E65ECF" w14:paraId="2B49FB1A" w14:textId="77777777" w:rsidTr="0007367C">
        <w:trPr>
          <w:tblCellSpacing w:w="15" w:type="dxa"/>
        </w:trPr>
        <w:tc>
          <w:tcPr>
            <w:tcW w:w="7605" w:type="dxa"/>
            <w:hideMark/>
          </w:tcPr>
          <w:p w14:paraId="6B71DCD8" w14:textId="77777777" w:rsidR="004F2C65" w:rsidRDefault="004F2C65" w:rsidP="00AC21DB">
            <w:pPr>
              <w:rPr>
                <w:rFonts w:ascii="Arial" w:hAnsi="Arial" w:cs="Arial"/>
              </w:rPr>
            </w:pPr>
            <w:r w:rsidRPr="00E65ECF">
              <w:rPr>
                <w:rFonts w:ascii="Arial" w:hAnsi="Arial" w:cs="Arial"/>
                <w:u w:val="single"/>
              </w:rPr>
              <w:t>Services to Adoptive Applicants</w:t>
            </w:r>
          </w:p>
          <w:p w14:paraId="0A322942"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416573E9"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6C1C8E8E"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1E95C06B"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720392D3"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0E248D36" w14:textId="77777777" w:rsidR="004F2C65" w:rsidRPr="00E65ECF" w:rsidRDefault="004F2C65" w:rsidP="00AC21DB">
            <w:pPr>
              <w:rPr>
                <w:rFonts w:ascii="Arial" w:hAnsi="Arial" w:cs="Arial"/>
              </w:rPr>
            </w:pPr>
            <w:r w:rsidRPr="003F5D86">
              <w:rPr>
                <w:rFonts w:ascii="Arial" w:hAnsi="Arial" w:cs="Arial"/>
              </w:rPr>
              <w:t>.0302</w:t>
            </w:r>
          </w:p>
        </w:tc>
      </w:tr>
      <w:tr w:rsidR="0007367C" w:rsidRPr="00E65ECF" w14:paraId="756A99DE" w14:textId="77777777" w:rsidTr="0007367C">
        <w:trPr>
          <w:tblCellSpacing w:w="15" w:type="dxa"/>
        </w:trPr>
        <w:tc>
          <w:tcPr>
            <w:tcW w:w="7605" w:type="dxa"/>
            <w:hideMark/>
          </w:tcPr>
          <w:p w14:paraId="5032EDE9" w14:textId="77777777" w:rsidR="004F2C65" w:rsidRDefault="004F2C65" w:rsidP="00AC21DB">
            <w:pPr>
              <w:rPr>
                <w:rFonts w:ascii="Arial" w:hAnsi="Arial" w:cs="Arial"/>
              </w:rPr>
            </w:pPr>
            <w:r w:rsidRPr="00E65ECF">
              <w:rPr>
                <w:rFonts w:ascii="Arial" w:hAnsi="Arial" w:cs="Arial"/>
                <w:u w:val="single"/>
              </w:rPr>
              <w:t>Multiethnic Placement Act Requirements for Adoptive Home ...</w:t>
            </w:r>
          </w:p>
          <w:p w14:paraId="4CDDD8D6"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75D477BC"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73025A02"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3C440287"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1821BC01"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6136265D" w14:textId="77777777" w:rsidR="004F2C65" w:rsidRPr="00E65ECF" w:rsidRDefault="004F2C65" w:rsidP="00AC21DB">
            <w:pPr>
              <w:rPr>
                <w:rFonts w:ascii="Arial" w:hAnsi="Arial" w:cs="Arial"/>
              </w:rPr>
            </w:pPr>
            <w:r w:rsidRPr="003F5D86">
              <w:rPr>
                <w:rFonts w:ascii="Arial" w:hAnsi="Arial" w:cs="Arial"/>
              </w:rPr>
              <w:t>.0304</w:t>
            </w:r>
          </w:p>
        </w:tc>
      </w:tr>
      <w:tr w:rsidR="0007367C" w:rsidRPr="00E65ECF" w14:paraId="27862510" w14:textId="77777777" w:rsidTr="0007367C">
        <w:trPr>
          <w:tblCellSpacing w:w="15" w:type="dxa"/>
        </w:trPr>
        <w:tc>
          <w:tcPr>
            <w:tcW w:w="7605" w:type="dxa"/>
            <w:hideMark/>
          </w:tcPr>
          <w:p w14:paraId="159DE2EC" w14:textId="77777777" w:rsidR="004F2C65" w:rsidRDefault="004F2C65" w:rsidP="00AC21DB">
            <w:pPr>
              <w:rPr>
                <w:rFonts w:ascii="Arial" w:hAnsi="Arial" w:cs="Arial"/>
              </w:rPr>
            </w:pPr>
            <w:r w:rsidRPr="00E65ECF">
              <w:rPr>
                <w:rFonts w:ascii="Arial" w:hAnsi="Arial" w:cs="Arial"/>
                <w:u w:val="single"/>
              </w:rPr>
              <w:t>Regular Monthly Cash Adoption Assistance and Vendor Payments</w:t>
            </w:r>
          </w:p>
          <w:p w14:paraId="65172237"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438897CF"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6A34B564"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31FAB54"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70FC5B80"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1C4F413B" w14:textId="77777777" w:rsidR="004F2C65" w:rsidRPr="00E65ECF" w:rsidRDefault="004F2C65" w:rsidP="00AC21DB">
            <w:pPr>
              <w:rPr>
                <w:rFonts w:ascii="Arial" w:hAnsi="Arial" w:cs="Arial"/>
              </w:rPr>
            </w:pPr>
            <w:r w:rsidRPr="003F5D86">
              <w:rPr>
                <w:rFonts w:ascii="Arial" w:hAnsi="Arial" w:cs="Arial"/>
              </w:rPr>
              <w:t>.0401</w:t>
            </w:r>
          </w:p>
        </w:tc>
      </w:tr>
      <w:tr w:rsidR="0007367C" w:rsidRPr="00E65ECF" w14:paraId="744D59A4" w14:textId="77777777" w:rsidTr="0007367C">
        <w:trPr>
          <w:tblCellSpacing w:w="15" w:type="dxa"/>
        </w:trPr>
        <w:tc>
          <w:tcPr>
            <w:tcW w:w="7605" w:type="dxa"/>
            <w:hideMark/>
          </w:tcPr>
          <w:p w14:paraId="6048AC3B" w14:textId="77777777" w:rsidR="004F2C65" w:rsidRDefault="004F2C65" w:rsidP="00AC21DB">
            <w:pPr>
              <w:rPr>
                <w:rFonts w:ascii="Arial" w:hAnsi="Arial" w:cs="Arial"/>
              </w:rPr>
            </w:pPr>
            <w:r w:rsidRPr="00E65ECF">
              <w:rPr>
                <w:rFonts w:ascii="Arial" w:hAnsi="Arial" w:cs="Arial"/>
                <w:u w:val="single"/>
              </w:rPr>
              <w:t>Eligibility Requirements for Regular Monthly Cash Assista...</w:t>
            </w:r>
          </w:p>
          <w:p w14:paraId="5F042FF8"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3EB1237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CA9AAE6"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40E1545"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B52B822"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1F6EAF72" w14:textId="77777777" w:rsidR="004F2C65" w:rsidRPr="00E65ECF" w:rsidRDefault="004F2C65" w:rsidP="00AC21DB">
            <w:pPr>
              <w:rPr>
                <w:rFonts w:ascii="Arial" w:hAnsi="Arial" w:cs="Arial"/>
              </w:rPr>
            </w:pPr>
            <w:r w:rsidRPr="003F5D86">
              <w:rPr>
                <w:rFonts w:ascii="Arial" w:hAnsi="Arial" w:cs="Arial"/>
              </w:rPr>
              <w:t>.0402</w:t>
            </w:r>
          </w:p>
        </w:tc>
      </w:tr>
      <w:tr w:rsidR="0007367C" w:rsidRPr="00E65ECF" w14:paraId="0B9B00E2" w14:textId="77777777" w:rsidTr="0007367C">
        <w:trPr>
          <w:tblCellSpacing w:w="15" w:type="dxa"/>
        </w:trPr>
        <w:tc>
          <w:tcPr>
            <w:tcW w:w="7605" w:type="dxa"/>
            <w:hideMark/>
          </w:tcPr>
          <w:p w14:paraId="5674CF61" w14:textId="77777777" w:rsidR="004F2C65" w:rsidRDefault="004F2C65" w:rsidP="00AC21DB">
            <w:pPr>
              <w:rPr>
                <w:rFonts w:ascii="Arial" w:hAnsi="Arial" w:cs="Arial"/>
              </w:rPr>
            </w:pPr>
            <w:r w:rsidRPr="00E65ECF">
              <w:rPr>
                <w:rFonts w:ascii="Arial" w:hAnsi="Arial" w:cs="Arial"/>
                <w:u w:val="single"/>
              </w:rPr>
              <w:t>Procedures/Reimbursement of Adoption Assistance Benefits</w:t>
            </w:r>
          </w:p>
          <w:p w14:paraId="5A449E2B"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1574C0F9"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B1BD2C5"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35719FE4"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30FBCE0"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6DCDCF6A" w14:textId="77777777" w:rsidR="004F2C65" w:rsidRPr="00E65ECF" w:rsidRDefault="004F2C65" w:rsidP="00AC21DB">
            <w:pPr>
              <w:rPr>
                <w:rFonts w:ascii="Arial" w:hAnsi="Arial" w:cs="Arial"/>
              </w:rPr>
            </w:pPr>
            <w:r w:rsidRPr="003F5D86">
              <w:rPr>
                <w:rFonts w:ascii="Arial" w:hAnsi="Arial" w:cs="Arial"/>
              </w:rPr>
              <w:t>.0403</w:t>
            </w:r>
          </w:p>
        </w:tc>
      </w:tr>
      <w:tr w:rsidR="0007367C" w:rsidRPr="00E65ECF" w14:paraId="798CAE79" w14:textId="77777777" w:rsidTr="0007367C">
        <w:trPr>
          <w:tblCellSpacing w:w="15" w:type="dxa"/>
        </w:trPr>
        <w:tc>
          <w:tcPr>
            <w:tcW w:w="7605" w:type="dxa"/>
            <w:hideMark/>
          </w:tcPr>
          <w:p w14:paraId="547D9CD1" w14:textId="77777777" w:rsidR="004F2C65" w:rsidRDefault="004F2C65" w:rsidP="00AC21DB">
            <w:pPr>
              <w:rPr>
                <w:rFonts w:ascii="Arial" w:hAnsi="Arial" w:cs="Arial"/>
              </w:rPr>
            </w:pPr>
            <w:r w:rsidRPr="00E65ECF">
              <w:rPr>
                <w:rFonts w:ascii="Arial" w:hAnsi="Arial" w:cs="Arial"/>
                <w:u w:val="single"/>
              </w:rPr>
              <w:t>Eligibility Requirements for the Special Children Adoptio...</w:t>
            </w:r>
          </w:p>
          <w:p w14:paraId="71F5D909"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7F9429AC"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720FB1FA"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5F2BC5D2"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D50E8D3"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1400B0D6" w14:textId="77777777" w:rsidR="004F2C65" w:rsidRPr="00E65ECF" w:rsidRDefault="004F2C65" w:rsidP="00AC21DB">
            <w:pPr>
              <w:rPr>
                <w:rFonts w:ascii="Arial" w:hAnsi="Arial" w:cs="Arial"/>
              </w:rPr>
            </w:pPr>
            <w:r w:rsidRPr="003F5D86">
              <w:rPr>
                <w:rFonts w:ascii="Arial" w:hAnsi="Arial" w:cs="Arial"/>
              </w:rPr>
              <w:t>.0404</w:t>
            </w:r>
          </w:p>
        </w:tc>
      </w:tr>
      <w:tr w:rsidR="0007367C" w:rsidRPr="00E65ECF" w14:paraId="538B830A" w14:textId="77777777" w:rsidTr="0007367C">
        <w:trPr>
          <w:tblCellSpacing w:w="15" w:type="dxa"/>
        </w:trPr>
        <w:tc>
          <w:tcPr>
            <w:tcW w:w="7605" w:type="dxa"/>
            <w:hideMark/>
          </w:tcPr>
          <w:p w14:paraId="250E42A8" w14:textId="77777777" w:rsidR="004F2C65" w:rsidRDefault="004F2C65" w:rsidP="00AC21DB">
            <w:pPr>
              <w:rPr>
                <w:rFonts w:ascii="Arial" w:hAnsi="Arial" w:cs="Arial"/>
              </w:rPr>
            </w:pPr>
            <w:r w:rsidRPr="00E65ECF">
              <w:rPr>
                <w:rFonts w:ascii="Arial" w:hAnsi="Arial" w:cs="Arial"/>
                <w:u w:val="single"/>
              </w:rPr>
              <w:t>Payments from the Special Children Adoption Incentive Fund</w:t>
            </w:r>
          </w:p>
          <w:p w14:paraId="2F1FF3AF"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77D45371"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7921235"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29D15458"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5E9D8CAF"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5D2AF1CF" w14:textId="77777777" w:rsidR="004F2C65" w:rsidRPr="00E65ECF" w:rsidRDefault="004F2C65" w:rsidP="00AC21DB">
            <w:pPr>
              <w:rPr>
                <w:rFonts w:ascii="Arial" w:hAnsi="Arial" w:cs="Arial"/>
              </w:rPr>
            </w:pPr>
            <w:r w:rsidRPr="003F5D86">
              <w:rPr>
                <w:rFonts w:ascii="Arial" w:hAnsi="Arial" w:cs="Arial"/>
              </w:rPr>
              <w:t>.0405</w:t>
            </w:r>
          </w:p>
        </w:tc>
      </w:tr>
      <w:tr w:rsidR="0007367C" w:rsidRPr="00E65ECF" w14:paraId="18C3BAA6" w14:textId="77777777" w:rsidTr="0007367C">
        <w:trPr>
          <w:tblCellSpacing w:w="15" w:type="dxa"/>
        </w:trPr>
        <w:tc>
          <w:tcPr>
            <w:tcW w:w="7605" w:type="dxa"/>
            <w:hideMark/>
          </w:tcPr>
          <w:p w14:paraId="2A2F059A" w14:textId="77777777" w:rsidR="004F2C65" w:rsidRDefault="004F2C65" w:rsidP="00AC21DB">
            <w:pPr>
              <w:rPr>
                <w:rFonts w:ascii="Arial" w:hAnsi="Arial" w:cs="Arial"/>
              </w:rPr>
            </w:pPr>
            <w:r w:rsidRPr="00E65ECF">
              <w:rPr>
                <w:rFonts w:ascii="Arial" w:hAnsi="Arial" w:cs="Arial"/>
                <w:u w:val="single"/>
              </w:rPr>
              <w:t>Out of State Adoption Fees</w:t>
            </w:r>
          </w:p>
          <w:p w14:paraId="68F6BF28"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5D10560B"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56C1CF24"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64348E8A"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F4D24A4"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5D837F9E" w14:textId="77777777" w:rsidR="004F2C65" w:rsidRPr="00E65ECF" w:rsidRDefault="004F2C65" w:rsidP="00AC21DB">
            <w:pPr>
              <w:rPr>
                <w:rFonts w:ascii="Arial" w:hAnsi="Arial" w:cs="Arial"/>
              </w:rPr>
            </w:pPr>
            <w:r w:rsidRPr="003F5D86">
              <w:rPr>
                <w:rFonts w:ascii="Arial" w:hAnsi="Arial" w:cs="Arial"/>
              </w:rPr>
              <w:t>.0501</w:t>
            </w:r>
          </w:p>
        </w:tc>
      </w:tr>
      <w:tr w:rsidR="0007367C" w:rsidRPr="00E65ECF" w14:paraId="0269E284" w14:textId="77777777" w:rsidTr="0007367C">
        <w:trPr>
          <w:tblCellSpacing w:w="15" w:type="dxa"/>
        </w:trPr>
        <w:tc>
          <w:tcPr>
            <w:tcW w:w="7605" w:type="dxa"/>
            <w:hideMark/>
          </w:tcPr>
          <w:p w14:paraId="27DC3B83" w14:textId="77777777" w:rsidR="004F2C65" w:rsidRDefault="004F2C65" w:rsidP="00AC21DB">
            <w:pPr>
              <w:rPr>
                <w:rFonts w:ascii="Arial" w:hAnsi="Arial" w:cs="Arial"/>
              </w:rPr>
            </w:pPr>
            <w:r w:rsidRPr="00E65ECF">
              <w:rPr>
                <w:rFonts w:ascii="Arial" w:hAnsi="Arial" w:cs="Arial"/>
                <w:u w:val="single"/>
              </w:rPr>
              <w:t>General Eligibility Requirements</w:t>
            </w:r>
          </w:p>
          <w:p w14:paraId="46E3D5D3"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2D8ED333"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5B49134F"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1D7697FE"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9B19A07"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5D6EE591" w14:textId="77777777" w:rsidR="004F2C65" w:rsidRPr="00E65ECF" w:rsidRDefault="004F2C65" w:rsidP="00AC21DB">
            <w:pPr>
              <w:rPr>
                <w:rFonts w:ascii="Arial" w:hAnsi="Arial" w:cs="Arial"/>
              </w:rPr>
            </w:pPr>
            <w:r w:rsidRPr="003F5D86">
              <w:rPr>
                <w:rFonts w:ascii="Arial" w:hAnsi="Arial" w:cs="Arial"/>
              </w:rPr>
              <w:t>.0502</w:t>
            </w:r>
          </w:p>
        </w:tc>
      </w:tr>
      <w:tr w:rsidR="0007367C" w:rsidRPr="00E65ECF" w14:paraId="132D73B8" w14:textId="77777777" w:rsidTr="0007367C">
        <w:trPr>
          <w:tblCellSpacing w:w="15" w:type="dxa"/>
        </w:trPr>
        <w:tc>
          <w:tcPr>
            <w:tcW w:w="7605" w:type="dxa"/>
            <w:hideMark/>
          </w:tcPr>
          <w:p w14:paraId="33239894" w14:textId="77777777" w:rsidR="004F2C65" w:rsidRDefault="004F2C65" w:rsidP="00AC21DB">
            <w:pPr>
              <w:rPr>
                <w:rFonts w:ascii="Arial" w:hAnsi="Arial" w:cs="Arial"/>
              </w:rPr>
            </w:pPr>
            <w:r w:rsidRPr="00E65ECF">
              <w:rPr>
                <w:rFonts w:ascii="Arial" w:hAnsi="Arial" w:cs="Arial"/>
                <w:u w:val="single"/>
              </w:rPr>
              <w:t>Public Adoption Agency Requirements</w:t>
            </w:r>
          </w:p>
          <w:p w14:paraId="77A12933"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7CB68CA6"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023EB7B7"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3B1AA140"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07A8EFD2"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7704EE0E" w14:textId="77777777" w:rsidR="004F2C65" w:rsidRPr="00E65ECF" w:rsidRDefault="004F2C65" w:rsidP="00AC21DB">
            <w:pPr>
              <w:rPr>
                <w:rFonts w:ascii="Arial" w:hAnsi="Arial" w:cs="Arial"/>
              </w:rPr>
            </w:pPr>
            <w:r w:rsidRPr="003F5D86">
              <w:rPr>
                <w:rFonts w:ascii="Arial" w:hAnsi="Arial" w:cs="Arial"/>
              </w:rPr>
              <w:t>.0601</w:t>
            </w:r>
          </w:p>
        </w:tc>
      </w:tr>
      <w:tr w:rsidR="0007367C" w:rsidRPr="00E65ECF" w14:paraId="7AD7A948" w14:textId="77777777" w:rsidTr="0007367C">
        <w:trPr>
          <w:tblCellSpacing w:w="15" w:type="dxa"/>
        </w:trPr>
        <w:tc>
          <w:tcPr>
            <w:tcW w:w="7605" w:type="dxa"/>
            <w:hideMark/>
          </w:tcPr>
          <w:p w14:paraId="51BD0B39" w14:textId="77777777" w:rsidR="004F2C65" w:rsidRDefault="004F2C65" w:rsidP="00AC21DB">
            <w:pPr>
              <w:rPr>
                <w:rFonts w:ascii="Arial" w:hAnsi="Arial" w:cs="Arial"/>
              </w:rPr>
            </w:pPr>
            <w:r w:rsidRPr="00E65ECF">
              <w:rPr>
                <w:rFonts w:ascii="Arial" w:hAnsi="Arial" w:cs="Arial"/>
                <w:u w:val="single"/>
              </w:rPr>
              <w:t>Eligible Non-Recurring Adoption Expenses</w:t>
            </w:r>
          </w:p>
          <w:p w14:paraId="5C645815"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1093F75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1783C887"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35B09E50"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53B6308A"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0F70F0EF" w14:textId="77777777" w:rsidR="004F2C65" w:rsidRPr="00E65ECF" w:rsidRDefault="004F2C65" w:rsidP="00AC21DB">
            <w:pPr>
              <w:rPr>
                <w:rFonts w:ascii="Arial" w:hAnsi="Arial" w:cs="Arial"/>
              </w:rPr>
            </w:pPr>
            <w:r w:rsidRPr="003F5D86">
              <w:rPr>
                <w:rFonts w:ascii="Arial" w:hAnsi="Arial" w:cs="Arial"/>
              </w:rPr>
              <w:t>.0602</w:t>
            </w:r>
          </w:p>
        </w:tc>
      </w:tr>
      <w:tr w:rsidR="0007367C" w:rsidRPr="00E65ECF" w14:paraId="2F55ECBA" w14:textId="77777777" w:rsidTr="0007367C">
        <w:trPr>
          <w:tblCellSpacing w:w="15" w:type="dxa"/>
        </w:trPr>
        <w:tc>
          <w:tcPr>
            <w:tcW w:w="7605" w:type="dxa"/>
            <w:hideMark/>
          </w:tcPr>
          <w:p w14:paraId="3E8632A8" w14:textId="77777777" w:rsidR="004F2C65" w:rsidRDefault="004F2C65" w:rsidP="00AC21DB">
            <w:pPr>
              <w:rPr>
                <w:rFonts w:ascii="Arial" w:hAnsi="Arial" w:cs="Arial"/>
              </w:rPr>
            </w:pPr>
            <w:r w:rsidRPr="00E65ECF">
              <w:rPr>
                <w:rFonts w:ascii="Arial" w:hAnsi="Arial" w:cs="Arial"/>
                <w:u w:val="single"/>
              </w:rPr>
              <w:t>Requirements</w:t>
            </w:r>
          </w:p>
          <w:p w14:paraId="3D52287B"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13E7BB2C"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C043B36"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9605140"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F19B46E"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282BB1EF" w14:textId="77777777" w:rsidR="004F2C65" w:rsidRPr="00E65ECF" w:rsidRDefault="004F2C65" w:rsidP="00AC21DB">
            <w:pPr>
              <w:rPr>
                <w:rFonts w:ascii="Arial" w:hAnsi="Arial" w:cs="Arial"/>
              </w:rPr>
            </w:pPr>
            <w:r w:rsidRPr="003F5D86">
              <w:rPr>
                <w:rFonts w:ascii="Arial" w:hAnsi="Arial" w:cs="Arial"/>
              </w:rPr>
              <w:t>.0603</w:t>
            </w:r>
          </w:p>
        </w:tc>
      </w:tr>
      <w:tr w:rsidR="0007367C" w:rsidRPr="00E65ECF" w14:paraId="0731E7DC" w14:textId="77777777" w:rsidTr="0007367C">
        <w:trPr>
          <w:tblCellSpacing w:w="15" w:type="dxa"/>
        </w:trPr>
        <w:tc>
          <w:tcPr>
            <w:tcW w:w="7605" w:type="dxa"/>
            <w:hideMark/>
          </w:tcPr>
          <w:p w14:paraId="0E675951" w14:textId="77777777" w:rsidR="004F2C65" w:rsidRDefault="004F2C65" w:rsidP="00AC21DB">
            <w:pPr>
              <w:rPr>
                <w:rFonts w:ascii="Arial" w:hAnsi="Arial" w:cs="Arial"/>
              </w:rPr>
            </w:pPr>
            <w:r w:rsidRPr="00E65ECF">
              <w:rPr>
                <w:rFonts w:ascii="Arial" w:hAnsi="Arial" w:cs="Arial"/>
                <w:u w:val="single"/>
              </w:rPr>
              <w:t>Prohibition on Reimbursement Caps</w:t>
            </w:r>
          </w:p>
          <w:p w14:paraId="2DDA1F51"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23F0245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EAE129D"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70CED0D"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15EEC14D"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037A5595" w14:textId="77777777" w:rsidR="004F2C65" w:rsidRPr="00E65ECF" w:rsidRDefault="004F2C65" w:rsidP="00AC21DB">
            <w:pPr>
              <w:rPr>
                <w:rFonts w:ascii="Arial" w:hAnsi="Arial" w:cs="Arial"/>
              </w:rPr>
            </w:pPr>
            <w:r w:rsidRPr="003F5D86">
              <w:rPr>
                <w:rFonts w:ascii="Arial" w:hAnsi="Arial" w:cs="Arial"/>
              </w:rPr>
              <w:t>.0604</w:t>
            </w:r>
          </w:p>
        </w:tc>
      </w:tr>
      <w:tr w:rsidR="0007367C" w:rsidRPr="00E65ECF" w14:paraId="3FF2DC14" w14:textId="77777777" w:rsidTr="0007367C">
        <w:trPr>
          <w:tblCellSpacing w:w="15" w:type="dxa"/>
        </w:trPr>
        <w:tc>
          <w:tcPr>
            <w:tcW w:w="7605" w:type="dxa"/>
            <w:hideMark/>
          </w:tcPr>
          <w:p w14:paraId="20989547" w14:textId="77777777" w:rsidR="004F2C65" w:rsidRDefault="004F2C65" w:rsidP="00AC21DB">
            <w:pPr>
              <w:rPr>
                <w:rFonts w:ascii="Arial" w:hAnsi="Arial" w:cs="Arial"/>
              </w:rPr>
            </w:pPr>
            <w:r w:rsidRPr="00E65ECF">
              <w:rPr>
                <w:rFonts w:ascii="Arial" w:hAnsi="Arial" w:cs="Arial"/>
                <w:u w:val="single"/>
              </w:rPr>
              <w:t>Eligibility Requirements for the Special Need Adoption In...</w:t>
            </w:r>
          </w:p>
          <w:p w14:paraId="18A37AAB" w14:textId="77777777" w:rsidR="004F2C65" w:rsidRPr="00E65ECF" w:rsidRDefault="004F2C65" w:rsidP="00AC21DB">
            <w:pPr>
              <w:rPr>
                <w:rFonts w:ascii="Arial" w:hAnsi="Arial" w:cs="Arial"/>
              </w:rPr>
            </w:pPr>
            <w:r w:rsidRPr="00E65ECF">
              <w:rPr>
                <w:rFonts w:ascii="Arial" w:hAnsi="Arial" w:cs="Arial"/>
              </w:rPr>
              <w:t>Adopt*</w:t>
            </w:r>
          </w:p>
        </w:tc>
        <w:tc>
          <w:tcPr>
            <w:tcW w:w="60" w:type="dxa"/>
            <w:vAlign w:val="center"/>
            <w:hideMark/>
          </w:tcPr>
          <w:p w14:paraId="52A5BC99"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B41288D"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4DBD8370"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7A682DD6"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09B355E5" w14:textId="77777777" w:rsidR="004F2C65" w:rsidRPr="00E65ECF" w:rsidRDefault="004F2C65" w:rsidP="00AC21DB">
            <w:pPr>
              <w:rPr>
                <w:rFonts w:ascii="Arial" w:hAnsi="Arial" w:cs="Arial"/>
              </w:rPr>
            </w:pPr>
            <w:r w:rsidRPr="003F5D86">
              <w:rPr>
                <w:rFonts w:ascii="Arial" w:hAnsi="Arial" w:cs="Arial"/>
              </w:rPr>
              <w:t>.0701</w:t>
            </w:r>
          </w:p>
        </w:tc>
      </w:tr>
      <w:tr w:rsidR="0007367C" w:rsidRPr="00E65ECF" w14:paraId="35069348" w14:textId="77777777" w:rsidTr="0007367C">
        <w:trPr>
          <w:tblCellSpacing w:w="15" w:type="dxa"/>
        </w:trPr>
        <w:tc>
          <w:tcPr>
            <w:tcW w:w="7605" w:type="dxa"/>
            <w:hideMark/>
          </w:tcPr>
          <w:p w14:paraId="62F1B358" w14:textId="77777777" w:rsidR="004F2C65" w:rsidRDefault="004F2C65" w:rsidP="00AC21DB">
            <w:pPr>
              <w:rPr>
                <w:rFonts w:ascii="Arial" w:hAnsi="Arial" w:cs="Arial"/>
              </w:rPr>
            </w:pPr>
            <w:r w:rsidRPr="00E65ECF">
              <w:rPr>
                <w:rFonts w:ascii="Arial" w:hAnsi="Arial" w:cs="Arial"/>
                <w:u w:val="single"/>
              </w:rPr>
              <w:t>Payments from the Special Need Adoption Incentive Fund</w:t>
            </w:r>
          </w:p>
          <w:p w14:paraId="6D7A2D21" w14:textId="77777777" w:rsidR="004F2C65" w:rsidRPr="00E65ECF" w:rsidRDefault="004F2C65" w:rsidP="00AC21DB">
            <w:pPr>
              <w:rPr>
                <w:rFonts w:ascii="Arial" w:hAnsi="Arial" w:cs="Arial"/>
              </w:rPr>
            </w:pPr>
            <w:r w:rsidRPr="00E65ECF">
              <w:rPr>
                <w:rFonts w:ascii="Arial" w:hAnsi="Arial" w:cs="Arial"/>
              </w:rPr>
              <w:lastRenderedPageBreak/>
              <w:t>Adopt*</w:t>
            </w:r>
          </w:p>
        </w:tc>
        <w:tc>
          <w:tcPr>
            <w:tcW w:w="60" w:type="dxa"/>
            <w:vAlign w:val="center"/>
            <w:hideMark/>
          </w:tcPr>
          <w:p w14:paraId="032235FD"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527DED12"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43FCB44B"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509D692D" w14:textId="77777777" w:rsidR="004F2C65" w:rsidRPr="00E65ECF" w:rsidRDefault="004F2C65" w:rsidP="00AC21DB">
            <w:pPr>
              <w:rPr>
                <w:rFonts w:ascii="Arial" w:hAnsi="Arial" w:cs="Arial"/>
              </w:rPr>
            </w:pPr>
            <w:r w:rsidRPr="003F5D86">
              <w:rPr>
                <w:rFonts w:ascii="Arial" w:hAnsi="Arial" w:cs="Arial"/>
              </w:rPr>
              <w:t>70M</w:t>
            </w:r>
          </w:p>
        </w:tc>
        <w:tc>
          <w:tcPr>
            <w:tcW w:w="585" w:type="dxa"/>
            <w:noWrap/>
            <w:hideMark/>
          </w:tcPr>
          <w:p w14:paraId="41D8CB93" w14:textId="77777777" w:rsidR="004F2C65" w:rsidRPr="00E65ECF" w:rsidRDefault="004F2C65" w:rsidP="00AC21DB">
            <w:pPr>
              <w:rPr>
                <w:rFonts w:ascii="Arial" w:hAnsi="Arial" w:cs="Arial"/>
              </w:rPr>
            </w:pPr>
            <w:r w:rsidRPr="003F5D86">
              <w:rPr>
                <w:rFonts w:ascii="Arial" w:hAnsi="Arial" w:cs="Arial"/>
              </w:rPr>
              <w:t>.0702</w:t>
            </w:r>
          </w:p>
        </w:tc>
      </w:tr>
      <w:tr w:rsidR="004F2C65" w:rsidRPr="00E65ECF" w14:paraId="1B029479" w14:textId="77777777" w:rsidTr="0007367C">
        <w:trPr>
          <w:tblCellSpacing w:w="15" w:type="dxa"/>
        </w:trPr>
        <w:tc>
          <w:tcPr>
            <w:tcW w:w="10470" w:type="dxa"/>
            <w:gridSpan w:val="6"/>
            <w:tcMar>
              <w:top w:w="144" w:type="dxa"/>
              <w:left w:w="144" w:type="dxa"/>
              <w:bottom w:w="144" w:type="dxa"/>
              <w:right w:w="144" w:type="dxa"/>
            </w:tcMar>
            <w:vAlign w:val="center"/>
            <w:hideMark/>
          </w:tcPr>
          <w:p w14:paraId="584CF291" w14:textId="77777777" w:rsidR="004F2C65" w:rsidRPr="00E65ECF" w:rsidRDefault="004F2C65" w:rsidP="00AC21DB">
            <w:pPr>
              <w:rPr>
                <w:rFonts w:ascii="Arial" w:hAnsi="Arial" w:cs="Arial"/>
              </w:rPr>
            </w:pPr>
            <w:r w:rsidRPr="00E65ECF">
              <w:rPr>
                <w:rFonts w:ascii="Arial" w:hAnsi="Arial" w:cs="Arial"/>
              </w:rPr>
              <w:t>The rules in Subchapter 71K concern problem pregnancy services.</w:t>
            </w:r>
          </w:p>
        </w:tc>
      </w:tr>
      <w:tr w:rsidR="0007367C" w:rsidRPr="00E65ECF" w14:paraId="5F92B834" w14:textId="77777777" w:rsidTr="0007367C">
        <w:trPr>
          <w:tblCellSpacing w:w="15" w:type="dxa"/>
        </w:trPr>
        <w:tc>
          <w:tcPr>
            <w:tcW w:w="7605" w:type="dxa"/>
            <w:hideMark/>
          </w:tcPr>
          <w:p w14:paraId="4D0699BB" w14:textId="77777777" w:rsidR="004F2C65" w:rsidRDefault="004F2C65" w:rsidP="00AC21DB">
            <w:pPr>
              <w:rPr>
                <w:rFonts w:ascii="Arial" w:hAnsi="Arial" w:cs="Arial"/>
              </w:rPr>
            </w:pPr>
            <w:r w:rsidRPr="00E65ECF">
              <w:rPr>
                <w:rFonts w:ascii="Arial" w:hAnsi="Arial" w:cs="Arial"/>
                <w:u w:val="single"/>
              </w:rPr>
              <w:t>Methods of Provision</w:t>
            </w:r>
          </w:p>
          <w:p w14:paraId="1144887B"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0D349F98"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6DB3394"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125698CC"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1F309065" w14:textId="77777777" w:rsidR="004F2C65" w:rsidRPr="00E65ECF" w:rsidRDefault="004F2C65" w:rsidP="00AC21DB">
            <w:pPr>
              <w:rPr>
                <w:rFonts w:ascii="Arial" w:hAnsi="Arial" w:cs="Arial"/>
              </w:rPr>
            </w:pPr>
            <w:r w:rsidRPr="003F5D86">
              <w:rPr>
                <w:rFonts w:ascii="Arial" w:hAnsi="Arial" w:cs="Arial"/>
              </w:rPr>
              <w:t>71K</w:t>
            </w:r>
          </w:p>
        </w:tc>
        <w:tc>
          <w:tcPr>
            <w:tcW w:w="585" w:type="dxa"/>
            <w:noWrap/>
            <w:hideMark/>
          </w:tcPr>
          <w:p w14:paraId="252034B5" w14:textId="77777777" w:rsidR="004F2C65" w:rsidRPr="00E65ECF" w:rsidRDefault="004F2C65" w:rsidP="00AC21DB">
            <w:pPr>
              <w:rPr>
                <w:rFonts w:ascii="Arial" w:hAnsi="Arial" w:cs="Arial"/>
              </w:rPr>
            </w:pPr>
            <w:r w:rsidRPr="003F5D86">
              <w:rPr>
                <w:rFonts w:ascii="Arial" w:hAnsi="Arial" w:cs="Arial"/>
              </w:rPr>
              <w:t>.0101</w:t>
            </w:r>
          </w:p>
        </w:tc>
      </w:tr>
      <w:tr w:rsidR="0007367C" w:rsidRPr="00E65ECF" w14:paraId="692473E6" w14:textId="77777777" w:rsidTr="0007367C">
        <w:trPr>
          <w:tblCellSpacing w:w="15" w:type="dxa"/>
        </w:trPr>
        <w:tc>
          <w:tcPr>
            <w:tcW w:w="7605" w:type="dxa"/>
            <w:hideMark/>
          </w:tcPr>
          <w:p w14:paraId="1AB1826D" w14:textId="77777777" w:rsidR="004F2C65" w:rsidRDefault="004F2C65" w:rsidP="00AC21DB">
            <w:pPr>
              <w:rPr>
                <w:rFonts w:ascii="Arial" w:hAnsi="Arial" w:cs="Arial"/>
              </w:rPr>
            </w:pPr>
            <w:r w:rsidRPr="00E65ECF">
              <w:rPr>
                <w:rFonts w:ascii="Arial" w:hAnsi="Arial" w:cs="Arial"/>
                <w:u w:val="single"/>
              </w:rPr>
              <w:t>Freedom of Choice</w:t>
            </w:r>
          </w:p>
          <w:p w14:paraId="26E559C7"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47B1FA63"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11DF92AA"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490A5069"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BBB9F04" w14:textId="77777777" w:rsidR="004F2C65" w:rsidRPr="00E65ECF" w:rsidRDefault="004F2C65" w:rsidP="00AC21DB">
            <w:pPr>
              <w:rPr>
                <w:rFonts w:ascii="Arial" w:hAnsi="Arial" w:cs="Arial"/>
              </w:rPr>
            </w:pPr>
            <w:r w:rsidRPr="003F5D86">
              <w:rPr>
                <w:rFonts w:ascii="Arial" w:hAnsi="Arial" w:cs="Arial"/>
              </w:rPr>
              <w:t>71K</w:t>
            </w:r>
          </w:p>
        </w:tc>
        <w:tc>
          <w:tcPr>
            <w:tcW w:w="585" w:type="dxa"/>
            <w:noWrap/>
            <w:hideMark/>
          </w:tcPr>
          <w:p w14:paraId="57D0323F" w14:textId="77777777" w:rsidR="004F2C65" w:rsidRPr="00E65ECF" w:rsidRDefault="004F2C65" w:rsidP="00AC21DB">
            <w:pPr>
              <w:rPr>
                <w:rFonts w:ascii="Arial" w:hAnsi="Arial" w:cs="Arial"/>
              </w:rPr>
            </w:pPr>
            <w:r w:rsidRPr="003F5D86">
              <w:rPr>
                <w:rFonts w:ascii="Arial" w:hAnsi="Arial" w:cs="Arial"/>
              </w:rPr>
              <w:t>.0102</w:t>
            </w:r>
          </w:p>
        </w:tc>
      </w:tr>
      <w:tr w:rsidR="004F2C65" w:rsidRPr="00E65ECF" w14:paraId="3D652F7E" w14:textId="77777777" w:rsidTr="0007367C">
        <w:trPr>
          <w:tblCellSpacing w:w="15" w:type="dxa"/>
        </w:trPr>
        <w:tc>
          <w:tcPr>
            <w:tcW w:w="10470" w:type="dxa"/>
            <w:gridSpan w:val="6"/>
            <w:tcMar>
              <w:top w:w="144" w:type="dxa"/>
              <w:left w:w="144" w:type="dxa"/>
              <w:bottom w:w="144" w:type="dxa"/>
              <w:right w:w="144" w:type="dxa"/>
            </w:tcMar>
            <w:vAlign w:val="center"/>
            <w:hideMark/>
          </w:tcPr>
          <w:p w14:paraId="367F36AA" w14:textId="77777777" w:rsidR="004F2C65" w:rsidRDefault="004F2C65" w:rsidP="00AC21DB">
            <w:pPr>
              <w:rPr>
                <w:rFonts w:ascii="Arial" w:hAnsi="Arial" w:cs="Arial"/>
              </w:rPr>
            </w:pPr>
            <w:r w:rsidRPr="00E65ECF">
              <w:rPr>
                <w:rFonts w:ascii="Arial" w:hAnsi="Arial" w:cs="Arial"/>
              </w:rPr>
              <w:t xml:space="preserve">The rules in Chapter 71 concern adult and family support. </w:t>
            </w:r>
          </w:p>
          <w:p w14:paraId="4960F81E" w14:textId="77777777" w:rsidR="004F2C65" w:rsidRDefault="004F2C65" w:rsidP="00AC21DB">
            <w:pPr>
              <w:rPr>
                <w:rFonts w:ascii="Arial" w:hAnsi="Arial" w:cs="Arial"/>
              </w:rPr>
            </w:pPr>
          </w:p>
          <w:p w14:paraId="281B6101" w14:textId="77777777" w:rsidR="004F2C65" w:rsidRPr="00E65ECF" w:rsidRDefault="004F2C65" w:rsidP="00AC21DB">
            <w:pPr>
              <w:rPr>
                <w:rFonts w:ascii="Arial" w:hAnsi="Arial" w:cs="Arial"/>
              </w:rPr>
            </w:pPr>
            <w:r w:rsidRPr="00E65ECF">
              <w:rPr>
                <w:rFonts w:ascii="Arial" w:hAnsi="Arial" w:cs="Arial"/>
              </w:rPr>
              <w:t>The rules in Subchapter 71L concern the maternity home funds.</w:t>
            </w:r>
          </w:p>
        </w:tc>
      </w:tr>
      <w:tr w:rsidR="0007367C" w:rsidRPr="00E65ECF" w14:paraId="2FD262F0" w14:textId="77777777" w:rsidTr="0007367C">
        <w:trPr>
          <w:tblCellSpacing w:w="15" w:type="dxa"/>
        </w:trPr>
        <w:tc>
          <w:tcPr>
            <w:tcW w:w="7605" w:type="dxa"/>
            <w:hideMark/>
          </w:tcPr>
          <w:p w14:paraId="6DDBBD3A" w14:textId="77777777" w:rsidR="004F2C65" w:rsidRDefault="004F2C65" w:rsidP="00AC21DB">
            <w:pPr>
              <w:rPr>
                <w:rFonts w:ascii="Arial" w:hAnsi="Arial" w:cs="Arial"/>
              </w:rPr>
            </w:pPr>
            <w:r w:rsidRPr="00E65ECF">
              <w:rPr>
                <w:rFonts w:ascii="Arial" w:hAnsi="Arial" w:cs="Arial"/>
                <w:u w:val="single"/>
              </w:rPr>
              <w:t>Nature and Scope</w:t>
            </w:r>
          </w:p>
          <w:p w14:paraId="21F74CB6"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2746B8A9"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5F26FD5D"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75D2CE0C"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33378677" w14:textId="77777777" w:rsidR="004F2C65" w:rsidRPr="00E65ECF" w:rsidRDefault="004F2C65" w:rsidP="00AC21DB">
            <w:pPr>
              <w:rPr>
                <w:rFonts w:ascii="Arial" w:hAnsi="Arial" w:cs="Arial"/>
              </w:rPr>
            </w:pPr>
            <w:r w:rsidRPr="003F5D86">
              <w:rPr>
                <w:rFonts w:ascii="Arial" w:hAnsi="Arial" w:cs="Arial"/>
              </w:rPr>
              <w:t>71L</w:t>
            </w:r>
          </w:p>
        </w:tc>
        <w:tc>
          <w:tcPr>
            <w:tcW w:w="585" w:type="dxa"/>
            <w:noWrap/>
            <w:hideMark/>
          </w:tcPr>
          <w:p w14:paraId="742E507B" w14:textId="77777777" w:rsidR="004F2C65" w:rsidRPr="00E65ECF" w:rsidRDefault="004F2C65" w:rsidP="00AC21DB">
            <w:pPr>
              <w:rPr>
                <w:rFonts w:ascii="Arial" w:hAnsi="Arial" w:cs="Arial"/>
              </w:rPr>
            </w:pPr>
            <w:r w:rsidRPr="003F5D86">
              <w:rPr>
                <w:rFonts w:ascii="Arial" w:hAnsi="Arial" w:cs="Arial"/>
              </w:rPr>
              <w:t>.0101</w:t>
            </w:r>
          </w:p>
        </w:tc>
      </w:tr>
      <w:tr w:rsidR="0007367C" w:rsidRPr="00E65ECF" w14:paraId="4D2BA071" w14:textId="77777777" w:rsidTr="0007367C">
        <w:trPr>
          <w:tblCellSpacing w:w="15" w:type="dxa"/>
        </w:trPr>
        <w:tc>
          <w:tcPr>
            <w:tcW w:w="7605" w:type="dxa"/>
            <w:hideMark/>
          </w:tcPr>
          <w:p w14:paraId="352A6C87" w14:textId="77777777" w:rsidR="004F2C65" w:rsidRDefault="004F2C65" w:rsidP="00AC21DB">
            <w:pPr>
              <w:rPr>
                <w:rFonts w:ascii="Arial" w:hAnsi="Arial" w:cs="Arial"/>
              </w:rPr>
            </w:pPr>
            <w:r w:rsidRPr="00E65ECF">
              <w:rPr>
                <w:rFonts w:ascii="Arial" w:hAnsi="Arial" w:cs="Arial"/>
                <w:u w:val="single"/>
              </w:rPr>
              <w:t>Approval Criteria</w:t>
            </w:r>
          </w:p>
          <w:p w14:paraId="37923AA1"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7FE0062E"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505A0ECB"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29F653CB"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9F9689D" w14:textId="77777777" w:rsidR="004F2C65" w:rsidRPr="00E65ECF" w:rsidRDefault="004F2C65" w:rsidP="00AC21DB">
            <w:pPr>
              <w:rPr>
                <w:rFonts w:ascii="Arial" w:hAnsi="Arial" w:cs="Arial"/>
              </w:rPr>
            </w:pPr>
            <w:r w:rsidRPr="003F5D86">
              <w:rPr>
                <w:rFonts w:ascii="Arial" w:hAnsi="Arial" w:cs="Arial"/>
              </w:rPr>
              <w:t>71L</w:t>
            </w:r>
          </w:p>
        </w:tc>
        <w:tc>
          <w:tcPr>
            <w:tcW w:w="585" w:type="dxa"/>
            <w:noWrap/>
            <w:hideMark/>
          </w:tcPr>
          <w:p w14:paraId="202F2F05" w14:textId="77777777" w:rsidR="004F2C65" w:rsidRPr="00E65ECF" w:rsidRDefault="004F2C65" w:rsidP="00AC21DB">
            <w:pPr>
              <w:rPr>
                <w:rFonts w:ascii="Arial" w:hAnsi="Arial" w:cs="Arial"/>
              </w:rPr>
            </w:pPr>
            <w:r w:rsidRPr="003F5D86">
              <w:rPr>
                <w:rFonts w:ascii="Arial" w:hAnsi="Arial" w:cs="Arial"/>
              </w:rPr>
              <w:t>.0102</w:t>
            </w:r>
          </w:p>
        </w:tc>
      </w:tr>
      <w:tr w:rsidR="0007367C" w:rsidRPr="00E65ECF" w14:paraId="2B71C909" w14:textId="77777777" w:rsidTr="0007367C">
        <w:trPr>
          <w:tblCellSpacing w:w="15" w:type="dxa"/>
        </w:trPr>
        <w:tc>
          <w:tcPr>
            <w:tcW w:w="7605" w:type="dxa"/>
            <w:hideMark/>
          </w:tcPr>
          <w:p w14:paraId="1DB6EFC9" w14:textId="77777777" w:rsidR="004F2C65" w:rsidRDefault="004F2C65" w:rsidP="00AC21DB">
            <w:pPr>
              <w:rPr>
                <w:rFonts w:ascii="Arial" w:hAnsi="Arial" w:cs="Arial"/>
              </w:rPr>
            </w:pPr>
            <w:r w:rsidRPr="00E65ECF">
              <w:rPr>
                <w:rFonts w:ascii="Arial" w:hAnsi="Arial" w:cs="Arial"/>
                <w:u w:val="single"/>
              </w:rPr>
              <w:t>Application Process</w:t>
            </w:r>
          </w:p>
          <w:p w14:paraId="0E19B89B"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0BCBC9D5"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40ABAB6"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4AA992C9"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6710B79" w14:textId="77777777" w:rsidR="004F2C65" w:rsidRPr="00E65ECF" w:rsidRDefault="004F2C65" w:rsidP="00AC21DB">
            <w:pPr>
              <w:rPr>
                <w:rFonts w:ascii="Arial" w:hAnsi="Arial" w:cs="Arial"/>
              </w:rPr>
            </w:pPr>
            <w:r w:rsidRPr="003F5D86">
              <w:rPr>
                <w:rFonts w:ascii="Arial" w:hAnsi="Arial" w:cs="Arial"/>
              </w:rPr>
              <w:t>71L</w:t>
            </w:r>
          </w:p>
        </w:tc>
        <w:tc>
          <w:tcPr>
            <w:tcW w:w="585" w:type="dxa"/>
            <w:noWrap/>
            <w:hideMark/>
          </w:tcPr>
          <w:p w14:paraId="19D214B9" w14:textId="77777777" w:rsidR="004F2C65" w:rsidRPr="00E65ECF" w:rsidRDefault="004F2C65" w:rsidP="00AC21DB">
            <w:pPr>
              <w:rPr>
                <w:rFonts w:ascii="Arial" w:hAnsi="Arial" w:cs="Arial"/>
              </w:rPr>
            </w:pPr>
            <w:r w:rsidRPr="003F5D86">
              <w:rPr>
                <w:rFonts w:ascii="Arial" w:hAnsi="Arial" w:cs="Arial"/>
              </w:rPr>
              <w:t>.0103</w:t>
            </w:r>
          </w:p>
        </w:tc>
      </w:tr>
      <w:tr w:rsidR="0007367C" w:rsidRPr="00E65ECF" w14:paraId="39655DC8" w14:textId="77777777" w:rsidTr="0007367C">
        <w:trPr>
          <w:tblCellSpacing w:w="15" w:type="dxa"/>
        </w:trPr>
        <w:tc>
          <w:tcPr>
            <w:tcW w:w="7605" w:type="dxa"/>
            <w:hideMark/>
          </w:tcPr>
          <w:p w14:paraId="473A3137" w14:textId="77777777" w:rsidR="004F2C65" w:rsidRDefault="004F2C65" w:rsidP="00AC21DB">
            <w:pPr>
              <w:rPr>
                <w:rFonts w:ascii="Arial" w:hAnsi="Arial" w:cs="Arial"/>
              </w:rPr>
            </w:pPr>
            <w:r w:rsidRPr="00E65ECF">
              <w:rPr>
                <w:rFonts w:ascii="Arial" w:hAnsi="Arial" w:cs="Arial"/>
                <w:u w:val="single"/>
              </w:rPr>
              <w:t>Additional Requirements for the Private Agency</w:t>
            </w:r>
          </w:p>
          <w:p w14:paraId="1E7EE7BE"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058D38EC"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15CD617F"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321FB9D"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9BE6B89" w14:textId="77777777" w:rsidR="004F2C65" w:rsidRPr="00E65ECF" w:rsidRDefault="004F2C65" w:rsidP="00AC21DB">
            <w:pPr>
              <w:rPr>
                <w:rFonts w:ascii="Arial" w:hAnsi="Arial" w:cs="Arial"/>
              </w:rPr>
            </w:pPr>
            <w:r w:rsidRPr="003F5D86">
              <w:rPr>
                <w:rFonts w:ascii="Arial" w:hAnsi="Arial" w:cs="Arial"/>
              </w:rPr>
              <w:t>71L</w:t>
            </w:r>
          </w:p>
        </w:tc>
        <w:tc>
          <w:tcPr>
            <w:tcW w:w="585" w:type="dxa"/>
            <w:noWrap/>
            <w:hideMark/>
          </w:tcPr>
          <w:p w14:paraId="293034C6" w14:textId="77777777" w:rsidR="004F2C65" w:rsidRPr="00E65ECF" w:rsidRDefault="004F2C65" w:rsidP="00AC21DB">
            <w:pPr>
              <w:rPr>
                <w:rFonts w:ascii="Arial" w:hAnsi="Arial" w:cs="Arial"/>
              </w:rPr>
            </w:pPr>
            <w:r w:rsidRPr="003F5D86">
              <w:rPr>
                <w:rFonts w:ascii="Arial" w:hAnsi="Arial" w:cs="Arial"/>
              </w:rPr>
              <w:t>.0104</w:t>
            </w:r>
          </w:p>
        </w:tc>
      </w:tr>
      <w:tr w:rsidR="0007367C" w:rsidRPr="00E65ECF" w14:paraId="40CBCFDD" w14:textId="77777777" w:rsidTr="0007367C">
        <w:trPr>
          <w:tblCellSpacing w:w="15" w:type="dxa"/>
        </w:trPr>
        <w:tc>
          <w:tcPr>
            <w:tcW w:w="7605" w:type="dxa"/>
            <w:hideMark/>
          </w:tcPr>
          <w:p w14:paraId="00CB90EF" w14:textId="77777777" w:rsidR="004F2C65" w:rsidRDefault="004F2C65" w:rsidP="00AC21DB">
            <w:pPr>
              <w:rPr>
                <w:rFonts w:ascii="Arial" w:hAnsi="Arial" w:cs="Arial"/>
              </w:rPr>
            </w:pPr>
            <w:r w:rsidRPr="00E65ECF">
              <w:rPr>
                <w:rFonts w:ascii="Arial" w:hAnsi="Arial" w:cs="Arial"/>
                <w:u w:val="single"/>
              </w:rPr>
              <w:t>Procedure for Approval and Payment</w:t>
            </w:r>
          </w:p>
          <w:p w14:paraId="1C83DB0C"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09771403"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8475BFE"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24A0F781"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E43D1F3" w14:textId="77777777" w:rsidR="004F2C65" w:rsidRPr="00E65ECF" w:rsidRDefault="004F2C65" w:rsidP="00AC21DB">
            <w:pPr>
              <w:rPr>
                <w:rFonts w:ascii="Arial" w:hAnsi="Arial" w:cs="Arial"/>
              </w:rPr>
            </w:pPr>
            <w:r w:rsidRPr="003F5D86">
              <w:rPr>
                <w:rFonts w:ascii="Arial" w:hAnsi="Arial" w:cs="Arial"/>
              </w:rPr>
              <w:t>71L</w:t>
            </w:r>
          </w:p>
        </w:tc>
        <w:tc>
          <w:tcPr>
            <w:tcW w:w="585" w:type="dxa"/>
            <w:noWrap/>
            <w:hideMark/>
          </w:tcPr>
          <w:p w14:paraId="1ADA3910" w14:textId="77777777" w:rsidR="004F2C65" w:rsidRPr="00E65ECF" w:rsidRDefault="004F2C65" w:rsidP="00AC21DB">
            <w:pPr>
              <w:rPr>
                <w:rFonts w:ascii="Arial" w:hAnsi="Arial" w:cs="Arial"/>
              </w:rPr>
            </w:pPr>
            <w:r w:rsidRPr="003F5D86">
              <w:rPr>
                <w:rFonts w:ascii="Arial" w:hAnsi="Arial" w:cs="Arial"/>
              </w:rPr>
              <w:t>.0105</w:t>
            </w:r>
          </w:p>
        </w:tc>
      </w:tr>
      <w:tr w:rsidR="0007367C" w:rsidRPr="00E65ECF" w14:paraId="3FE8147B" w14:textId="77777777" w:rsidTr="0007367C">
        <w:trPr>
          <w:tblCellSpacing w:w="15" w:type="dxa"/>
        </w:trPr>
        <w:tc>
          <w:tcPr>
            <w:tcW w:w="7605" w:type="dxa"/>
            <w:hideMark/>
          </w:tcPr>
          <w:p w14:paraId="65F21BD6" w14:textId="77777777" w:rsidR="004F2C65" w:rsidRDefault="004F2C65" w:rsidP="00AC21DB">
            <w:pPr>
              <w:rPr>
                <w:rFonts w:ascii="Arial" w:hAnsi="Arial" w:cs="Arial"/>
              </w:rPr>
            </w:pPr>
            <w:r w:rsidRPr="00E65ECF">
              <w:rPr>
                <w:rFonts w:ascii="Arial" w:hAnsi="Arial" w:cs="Arial"/>
                <w:u w:val="single"/>
              </w:rPr>
              <w:t>Development of Service Plan</w:t>
            </w:r>
          </w:p>
          <w:p w14:paraId="1422D6AF" w14:textId="77777777" w:rsidR="004F2C65" w:rsidRPr="00E65ECF" w:rsidRDefault="004F2C65" w:rsidP="00AC21DB">
            <w:pPr>
              <w:rPr>
                <w:rFonts w:ascii="Arial" w:hAnsi="Arial" w:cs="Arial"/>
              </w:rPr>
            </w:pPr>
            <w:r w:rsidRPr="00E65ECF">
              <w:rPr>
                <w:rFonts w:ascii="Arial" w:hAnsi="Arial" w:cs="Arial"/>
              </w:rPr>
              <w:t>Adopt*</w:t>
            </w:r>
          </w:p>
        </w:tc>
        <w:tc>
          <w:tcPr>
            <w:tcW w:w="60" w:type="dxa"/>
            <w:vAlign w:val="center"/>
            <w:hideMark/>
          </w:tcPr>
          <w:p w14:paraId="1792A74E"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702929DC"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7637C48B"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547C10CA" w14:textId="77777777" w:rsidR="004F2C65" w:rsidRPr="00E65ECF" w:rsidRDefault="004F2C65" w:rsidP="00AC21DB">
            <w:pPr>
              <w:rPr>
                <w:rFonts w:ascii="Arial" w:hAnsi="Arial" w:cs="Arial"/>
              </w:rPr>
            </w:pPr>
            <w:r w:rsidRPr="003F5D86">
              <w:rPr>
                <w:rFonts w:ascii="Arial" w:hAnsi="Arial" w:cs="Arial"/>
              </w:rPr>
              <w:t>71L</w:t>
            </w:r>
          </w:p>
        </w:tc>
        <w:tc>
          <w:tcPr>
            <w:tcW w:w="585" w:type="dxa"/>
            <w:noWrap/>
            <w:hideMark/>
          </w:tcPr>
          <w:p w14:paraId="369CFECF" w14:textId="77777777" w:rsidR="004F2C65" w:rsidRPr="00E65ECF" w:rsidRDefault="004F2C65" w:rsidP="00AC21DB">
            <w:pPr>
              <w:rPr>
                <w:rFonts w:ascii="Arial" w:hAnsi="Arial" w:cs="Arial"/>
              </w:rPr>
            </w:pPr>
            <w:r w:rsidRPr="003F5D86">
              <w:rPr>
                <w:rFonts w:ascii="Arial" w:hAnsi="Arial" w:cs="Arial"/>
              </w:rPr>
              <w:t>.0106</w:t>
            </w:r>
          </w:p>
        </w:tc>
      </w:tr>
      <w:tr w:rsidR="0007367C" w:rsidRPr="00E65ECF" w14:paraId="0C921E79" w14:textId="77777777" w:rsidTr="0007367C">
        <w:trPr>
          <w:tblCellSpacing w:w="15" w:type="dxa"/>
        </w:trPr>
        <w:tc>
          <w:tcPr>
            <w:tcW w:w="7605" w:type="dxa"/>
            <w:hideMark/>
          </w:tcPr>
          <w:p w14:paraId="45667EE3" w14:textId="77777777" w:rsidR="004F2C65" w:rsidRDefault="004F2C65" w:rsidP="00AC21DB">
            <w:pPr>
              <w:rPr>
                <w:rFonts w:ascii="Arial" w:hAnsi="Arial" w:cs="Arial"/>
              </w:rPr>
            </w:pPr>
            <w:r w:rsidRPr="00E65ECF">
              <w:rPr>
                <w:rFonts w:ascii="Arial" w:hAnsi="Arial" w:cs="Arial"/>
                <w:u w:val="single"/>
              </w:rPr>
              <w:t>Assessing the Appropriateness of Alternative Types of Liv...</w:t>
            </w:r>
          </w:p>
          <w:p w14:paraId="081E99E4" w14:textId="77777777" w:rsidR="004F2C65" w:rsidRPr="00E65ECF" w:rsidRDefault="004F2C65" w:rsidP="00AC21DB">
            <w:pPr>
              <w:rPr>
                <w:rFonts w:ascii="Arial" w:hAnsi="Arial" w:cs="Arial"/>
              </w:rPr>
            </w:pPr>
            <w:r w:rsidRPr="00E65ECF">
              <w:rPr>
                <w:rFonts w:ascii="Arial" w:hAnsi="Arial" w:cs="Arial"/>
              </w:rPr>
              <w:t>Adopt*</w:t>
            </w:r>
          </w:p>
        </w:tc>
        <w:tc>
          <w:tcPr>
            <w:tcW w:w="60" w:type="dxa"/>
            <w:vAlign w:val="center"/>
            <w:hideMark/>
          </w:tcPr>
          <w:p w14:paraId="190287FD"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1127A551"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38FDD4F1"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7CDEE415" w14:textId="77777777" w:rsidR="004F2C65" w:rsidRPr="00E65ECF" w:rsidRDefault="004F2C65" w:rsidP="00AC21DB">
            <w:pPr>
              <w:rPr>
                <w:rFonts w:ascii="Arial" w:hAnsi="Arial" w:cs="Arial"/>
              </w:rPr>
            </w:pPr>
            <w:r w:rsidRPr="003F5D86">
              <w:rPr>
                <w:rFonts w:ascii="Arial" w:hAnsi="Arial" w:cs="Arial"/>
              </w:rPr>
              <w:t>71L</w:t>
            </w:r>
          </w:p>
        </w:tc>
        <w:tc>
          <w:tcPr>
            <w:tcW w:w="585" w:type="dxa"/>
            <w:noWrap/>
            <w:hideMark/>
          </w:tcPr>
          <w:p w14:paraId="0DE10539" w14:textId="77777777" w:rsidR="004F2C65" w:rsidRPr="00E65ECF" w:rsidRDefault="004F2C65" w:rsidP="00AC21DB">
            <w:pPr>
              <w:rPr>
                <w:rFonts w:ascii="Arial" w:hAnsi="Arial" w:cs="Arial"/>
              </w:rPr>
            </w:pPr>
            <w:r w:rsidRPr="003F5D86">
              <w:rPr>
                <w:rFonts w:ascii="Arial" w:hAnsi="Arial" w:cs="Arial"/>
              </w:rPr>
              <w:t>.0107</w:t>
            </w:r>
          </w:p>
        </w:tc>
      </w:tr>
      <w:tr w:rsidR="004F2C65" w:rsidRPr="00E65ECF" w14:paraId="28E58D79" w14:textId="77777777" w:rsidTr="0007367C">
        <w:trPr>
          <w:tblCellSpacing w:w="15" w:type="dxa"/>
        </w:trPr>
        <w:tc>
          <w:tcPr>
            <w:tcW w:w="10470" w:type="dxa"/>
            <w:gridSpan w:val="6"/>
            <w:tcMar>
              <w:top w:w="144" w:type="dxa"/>
              <w:left w:w="144" w:type="dxa"/>
              <w:bottom w:w="144" w:type="dxa"/>
              <w:right w:w="144" w:type="dxa"/>
            </w:tcMar>
            <w:vAlign w:val="center"/>
            <w:hideMark/>
          </w:tcPr>
          <w:p w14:paraId="5CA7B55D" w14:textId="77777777" w:rsidR="004F2C65" w:rsidRPr="00E65ECF" w:rsidRDefault="004F2C65" w:rsidP="00AC21DB">
            <w:pPr>
              <w:rPr>
                <w:rFonts w:ascii="Arial" w:hAnsi="Arial" w:cs="Arial"/>
              </w:rPr>
            </w:pPr>
            <w:r w:rsidRPr="00E65ECF">
              <w:rPr>
                <w:rFonts w:ascii="Arial" w:hAnsi="Arial" w:cs="Arial"/>
              </w:rPr>
              <w:t>The rules in Subchapter 71O concern refugee assistance services.</w:t>
            </w:r>
          </w:p>
        </w:tc>
      </w:tr>
      <w:tr w:rsidR="0007367C" w:rsidRPr="00E65ECF" w14:paraId="02C80F85" w14:textId="77777777" w:rsidTr="0007367C">
        <w:trPr>
          <w:tblCellSpacing w:w="15" w:type="dxa"/>
        </w:trPr>
        <w:tc>
          <w:tcPr>
            <w:tcW w:w="7605" w:type="dxa"/>
            <w:hideMark/>
          </w:tcPr>
          <w:p w14:paraId="097128E3" w14:textId="77777777" w:rsidR="004F2C65" w:rsidRDefault="004F2C65" w:rsidP="00AC21DB">
            <w:pPr>
              <w:rPr>
                <w:rFonts w:ascii="Arial" w:hAnsi="Arial" w:cs="Arial"/>
              </w:rPr>
            </w:pPr>
            <w:r w:rsidRPr="00E65ECF">
              <w:rPr>
                <w:rFonts w:ascii="Arial" w:hAnsi="Arial" w:cs="Arial"/>
                <w:u w:val="single"/>
              </w:rPr>
              <w:t>Refugee Assistance Services</w:t>
            </w:r>
          </w:p>
          <w:p w14:paraId="553A3C58"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3629D86E"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7E60D357"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6398B993"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751417BD" w14:textId="77777777" w:rsidR="004F2C65" w:rsidRPr="00E65ECF" w:rsidRDefault="004F2C65" w:rsidP="00AC21DB">
            <w:pPr>
              <w:rPr>
                <w:rFonts w:ascii="Arial" w:hAnsi="Arial" w:cs="Arial"/>
              </w:rPr>
            </w:pPr>
            <w:r w:rsidRPr="003F5D86">
              <w:rPr>
                <w:rFonts w:ascii="Arial" w:hAnsi="Arial" w:cs="Arial"/>
              </w:rPr>
              <w:t>71O</w:t>
            </w:r>
          </w:p>
        </w:tc>
        <w:tc>
          <w:tcPr>
            <w:tcW w:w="585" w:type="dxa"/>
            <w:noWrap/>
            <w:hideMark/>
          </w:tcPr>
          <w:p w14:paraId="1EDF979C" w14:textId="77777777" w:rsidR="004F2C65" w:rsidRPr="00E65ECF" w:rsidRDefault="004F2C65" w:rsidP="00AC21DB">
            <w:pPr>
              <w:rPr>
                <w:rFonts w:ascii="Arial" w:hAnsi="Arial" w:cs="Arial"/>
              </w:rPr>
            </w:pPr>
            <w:r w:rsidRPr="003F5D86">
              <w:rPr>
                <w:rFonts w:ascii="Arial" w:hAnsi="Arial" w:cs="Arial"/>
              </w:rPr>
              <w:t>.0101</w:t>
            </w:r>
          </w:p>
        </w:tc>
      </w:tr>
      <w:tr w:rsidR="0007367C" w:rsidRPr="00E65ECF" w14:paraId="0D2C4044" w14:textId="77777777" w:rsidTr="0007367C">
        <w:trPr>
          <w:tblCellSpacing w:w="15" w:type="dxa"/>
        </w:trPr>
        <w:tc>
          <w:tcPr>
            <w:tcW w:w="7605" w:type="dxa"/>
            <w:hideMark/>
          </w:tcPr>
          <w:p w14:paraId="50081E9B" w14:textId="77777777" w:rsidR="004F2C65" w:rsidRDefault="004F2C65" w:rsidP="00AC21DB">
            <w:pPr>
              <w:rPr>
                <w:rFonts w:ascii="Arial" w:hAnsi="Arial" w:cs="Arial"/>
              </w:rPr>
            </w:pPr>
            <w:r w:rsidRPr="00E65ECF">
              <w:rPr>
                <w:rFonts w:ascii="Arial" w:hAnsi="Arial" w:cs="Arial"/>
                <w:u w:val="single"/>
              </w:rPr>
              <w:t>Service Goals</w:t>
            </w:r>
          </w:p>
          <w:p w14:paraId="628B107A"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0C0405F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1164BE6D"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60EA2733"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11EEB3EF" w14:textId="77777777" w:rsidR="004F2C65" w:rsidRPr="00E65ECF" w:rsidRDefault="004F2C65" w:rsidP="00AC21DB">
            <w:pPr>
              <w:rPr>
                <w:rFonts w:ascii="Arial" w:hAnsi="Arial" w:cs="Arial"/>
              </w:rPr>
            </w:pPr>
            <w:r w:rsidRPr="003F5D86">
              <w:rPr>
                <w:rFonts w:ascii="Arial" w:hAnsi="Arial" w:cs="Arial"/>
              </w:rPr>
              <w:t>71O</w:t>
            </w:r>
          </w:p>
        </w:tc>
        <w:tc>
          <w:tcPr>
            <w:tcW w:w="585" w:type="dxa"/>
            <w:noWrap/>
            <w:hideMark/>
          </w:tcPr>
          <w:p w14:paraId="0D799A97" w14:textId="77777777" w:rsidR="004F2C65" w:rsidRPr="00E65ECF" w:rsidRDefault="004F2C65" w:rsidP="00AC21DB">
            <w:pPr>
              <w:rPr>
                <w:rFonts w:ascii="Arial" w:hAnsi="Arial" w:cs="Arial"/>
              </w:rPr>
            </w:pPr>
            <w:r w:rsidRPr="003F5D86">
              <w:rPr>
                <w:rFonts w:ascii="Arial" w:hAnsi="Arial" w:cs="Arial"/>
              </w:rPr>
              <w:t>.0102</w:t>
            </w:r>
          </w:p>
        </w:tc>
      </w:tr>
      <w:tr w:rsidR="0007367C" w:rsidRPr="00E65ECF" w14:paraId="1B630242" w14:textId="77777777" w:rsidTr="0007367C">
        <w:trPr>
          <w:tblCellSpacing w:w="15" w:type="dxa"/>
        </w:trPr>
        <w:tc>
          <w:tcPr>
            <w:tcW w:w="7605" w:type="dxa"/>
            <w:hideMark/>
          </w:tcPr>
          <w:p w14:paraId="75AA2706" w14:textId="77777777" w:rsidR="004F2C65" w:rsidRDefault="004F2C65" w:rsidP="00AC21DB">
            <w:pPr>
              <w:rPr>
                <w:rFonts w:ascii="Arial" w:hAnsi="Arial" w:cs="Arial"/>
              </w:rPr>
            </w:pPr>
            <w:r w:rsidRPr="00E65ECF">
              <w:rPr>
                <w:rFonts w:ascii="Arial" w:hAnsi="Arial" w:cs="Arial"/>
                <w:u w:val="single"/>
              </w:rPr>
              <w:t>Methods of Service Provision</w:t>
            </w:r>
          </w:p>
          <w:p w14:paraId="1BA80579"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17E6A2D7"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0601C835"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D6A5247"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2E32A09" w14:textId="77777777" w:rsidR="004F2C65" w:rsidRPr="00E65ECF" w:rsidRDefault="004F2C65" w:rsidP="00AC21DB">
            <w:pPr>
              <w:rPr>
                <w:rFonts w:ascii="Arial" w:hAnsi="Arial" w:cs="Arial"/>
              </w:rPr>
            </w:pPr>
            <w:r w:rsidRPr="003F5D86">
              <w:rPr>
                <w:rFonts w:ascii="Arial" w:hAnsi="Arial" w:cs="Arial"/>
              </w:rPr>
              <w:t>71O</w:t>
            </w:r>
          </w:p>
        </w:tc>
        <w:tc>
          <w:tcPr>
            <w:tcW w:w="585" w:type="dxa"/>
            <w:noWrap/>
            <w:hideMark/>
          </w:tcPr>
          <w:p w14:paraId="1FD0769C" w14:textId="77777777" w:rsidR="004F2C65" w:rsidRPr="00E65ECF" w:rsidRDefault="004F2C65" w:rsidP="00AC21DB">
            <w:pPr>
              <w:rPr>
                <w:rFonts w:ascii="Arial" w:hAnsi="Arial" w:cs="Arial"/>
              </w:rPr>
            </w:pPr>
            <w:r w:rsidRPr="003F5D86">
              <w:rPr>
                <w:rFonts w:ascii="Arial" w:hAnsi="Arial" w:cs="Arial"/>
              </w:rPr>
              <w:t>.0103</w:t>
            </w:r>
          </w:p>
        </w:tc>
      </w:tr>
      <w:tr w:rsidR="0007367C" w:rsidRPr="00E65ECF" w14:paraId="62D01CDB" w14:textId="77777777" w:rsidTr="0007367C">
        <w:trPr>
          <w:tblCellSpacing w:w="15" w:type="dxa"/>
        </w:trPr>
        <w:tc>
          <w:tcPr>
            <w:tcW w:w="7605" w:type="dxa"/>
            <w:hideMark/>
          </w:tcPr>
          <w:p w14:paraId="405A71AC" w14:textId="77777777" w:rsidR="004F2C65" w:rsidRDefault="004F2C65" w:rsidP="00AC21DB">
            <w:pPr>
              <w:rPr>
                <w:rFonts w:ascii="Arial" w:hAnsi="Arial" w:cs="Arial"/>
              </w:rPr>
            </w:pPr>
            <w:r w:rsidRPr="00E65ECF">
              <w:rPr>
                <w:rFonts w:ascii="Arial" w:hAnsi="Arial" w:cs="Arial"/>
                <w:u w:val="single"/>
              </w:rPr>
              <w:t>Eligibility</w:t>
            </w:r>
          </w:p>
          <w:p w14:paraId="68C7A933"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4EB301F0"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45E2A0E"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6B803B11"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3166EF2A" w14:textId="77777777" w:rsidR="004F2C65" w:rsidRPr="00E65ECF" w:rsidRDefault="004F2C65" w:rsidP="00AC21DB">
            <w:pPr>
              <w:rPr>
                <w:rFonts w:ascii="Arial" w:hAnsi="Arial" w:cs="Arial"/>
              </w:rPr>
            </w:pPr>
            <w:r w:rsidRPr="003F5D86">
              <w:rPr>
                <w:rFonts w:ascii="Arial" w:hAnsi="Arial" w:cs="Arial"/>
              </w:rPr>
              <w:t>71O</w:t>
            </w:r>
          </w:p>
        </w:tc>
        <w:tc>
          <w:tcPr>
            <w:tcW w:w="585" w:type="dxa"/>
            <w:noWrap/>
            <w:hideMark/>
          </w:tcPr>
          <w:p w14:paraId="54F1FEFD" w14:textId="77777777" w:rsidR="004F2C65" w:rsidRPr="00E65ECF" w:rsidRDefault="004F2C65" w:rsidP="00AC21DB">
            <w:pPr>
              <w:rPr>
                <w:rFonts w:ascii="Arial" w:hAnsi="Arial" w:cs="Arial"/>
              </w:rPr>
            </w:pPr>
            <w:r w:rsidRPr="003F5D86">
              <w:rPr>
                <w:rFonts w:ascii="Arial" w:hAnsi="Arial" w:cs="Arial"/>
              </w:rPr>
              <w:t>.0104</w:t>
            </w:r>
          </w:p>
        </w:tc>
      </w:tr>
      <w:tr w:rsidR="004F2C65" w:rsidRPr="00E65ECF" w14:paraId="60C26EBE" w14:textId="77777777" w:rsidTr="0007367C">
        <w:trPr>
          <w:tblCellSpacing w:w="15" w:type="dxa"/>
        </w:trPr>
        <w:tc>
          <w:tcPr>
            <w:tcW w:w="10470" w:type="dxa"/>
            <w:gridSpan w:val="6"/>
            <w:tcMar>
              <w:top w:w="144" w:type="dxa"/>
              <w:left w:w="144" w:type="dxa"/>
              <w:bottom w:w="144" w:type="dxa"/>
              <w:right w:w="144" w:type="dxa"/>
            </w:tcMar>
            <w:vAlign w:val="center"/>
            <w:hideMark/>
          </w:tcPr>
          <w:p w14:paraId="64EFDB71" w14:textId="77777777" w:rsidR="004F2C65" w:rsidRPr="00E65ECF" w:rsidRDefault="004F2C65" w:rsidP="00AC21DB">
            <w:pPr>
              <w:rPr>
                <w:rFonts w:ascii="Arial" w:hAnsi="Arial" w:cs="Arial"/>
              </w:rPr>
            </w:pPr>
            <w:r w:rsidRPr="00E65ECF">
              <w:rPr>
                <w:rFonts w:ascii="Arial" w:hAnsi="Arial" w:cs="Arial"/>
              </w:rPr>
              <w:t>The rules in Chapter 71 are from the Social Services Commission and cover various adult and family support services. These are generally administered by the Division of Social Services within the Department of Health and Human Services. The rules in Subchapter 71U cover the Food Assistance Program. They include administration and supervision (.0100); all the program’s substantive requirements transferred from the program manual (.0200); the substantive requirements to complete various forms (.0300); and electronic benefit transfer cards and fair hearings (.0400).</w:t>
            </w:r>
          </w:p>
        </w:tc>
      </w:tr>
      <w:tr w:rsidR="0007367C" w:rsidRPr="00E65ECF" w14:paraId="735E3326" w14:textId="77777777" w:rsidTr="0007367C">
        <w:trPr>
          <w:tblCellSpacing w:w="15" w:type="dxa"/>
        </w:trPr>
        <w:tc>
          <w:tcPr>
            <w:tcW w:w="7605" w:type="dxa"/>
            <w:hideMark/>
          </w:tcPr>
          <w:p w14:paraId="1E1F500F" w14:textId="77777777" w:rsidR="004F2C65" w:rsidRDefault="004F2C65" w:rsidP="00AC21DB">
            <w:pPr>
              <w:rPr>
                <w:rFonts w:ascii="Arial" w:hAnsi="Arial" w:cs="Arial"/>
              </w:rPr>
            </w:pPr>
            <w:r w:rsidRPr="00E65ECF">
              <w:rPr>
                <w:rFonts w:ascii="Arial" w:hAnsi="Arial" w:cs="Arial"/>
                <w:u w:val="single"/>
              </w:rPr>
              <w:t>Administration and Supervision</w:t>
            </w:r>
          </w:p>
          <w:p w14:paraId="324F0B8B"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1D7AA0E6"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047B6363"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CA0798D"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0363CCA0"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26ADC4A8" w14:textId="77777777" w:rsidR="004F2C65" w:rsidRPr="00E65ECF" w:rsidRDefault="004F2C65" w:rsidP="00AC21DB">
            <w:pPr>
              <w:rPr>
                <w:rFonts w:ascii="Arial" w:hAnsi="Arial" w:cs="Arial"/>
              </w:rPr>
            </w:pPr>
            <w:r w:rsidRPr="003F5D86">
              <w:rPr>
                <w:rFonts w:ascii="Arial" w:hAnsi="Arial" w:cs="Arial"/>
              </w:rPr>
              <w:t>.0101</w:t>
            </w:r>
          </w:p>
        </w:tc>
      </w:tr>
      <w:tr w:rsidR="0007367C" w:rsidRPr="00E65ECF" w14:paraId="6C9B808D" w14:textId="77777777" w:rsidTr="0007367C">
        <w:trPr>
          <w:tblCellSpacing w:w="15" w:type="dxa"/>
        </w:trPr>
        <w:tc>
          <w:tcPr>
            <w:tcW w:w="7605" w:type="dxa"/>
            <w:hideMark/>
          </w:tcPr>
          <w:p w14:paraId="7FDD3C00" w14:textId="77777777" w:rsidR="004F2C65" w:rsidRDefault="004F2C65" w:rsidP="00AC21DB">
            <w:pPr>
              <w:rPr>
                <w:rFonts w:ascii="Arial" w:hAnsi="Arial" w:cs="Arial"/>
              </w:rPr>
            </w:pPr>
            <w:r w:rsidRPr="00E65ECF">
              <w:rPr>
                <w:rFonts w:ascii="Arial" w:hAnsi="Arial" w:cs="Arial"/>
                <w:u w:val="single"/>
              </w:rPr>
              <w:t>Intentional Program Violation Disqualification</w:t>
            </w:r>
          </w:p>
          <w:p w14:paraId="6553CE4C"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5B1E3504"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0E4BA83"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51D4082F"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E4ACFAF"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270E59E5" w14:textId="77777777" w:rsidR="004F2C65" w:rsidRPr="00E65ECF" w:rsidRDefault="004F2C65" w:rsidP="00AC21DB">
            <w:pPr>
              <w:rPr>
                <w:rFonts w:ascii="Arial" w:hAnsi="Arial" w:cs="Arial"/>
              </w:rPr>
            </w:pPr>
            <w:r w:rsidRPr="003F5D86">
              <w:rPr>
                <w:rFonts w:ascii="Arial" w:hAnsi="Arial" w:cs="Arial"/>
              </w:rPr>
              <w:t>.0201</w:t>
            </w:r>
          </w:p>
        </w:tc>
      </w:tr>
      <w:tr w:rsidR="0007367C" w:rsidRPr="00E65ECF" w14:paraId="13906267" w14:textId="77777777" w:rsidTr="0007367C">
        <w:trPr>
          <w:tblCellSpacing w:w="15" w:type="dxa"/>
        </w:trPr>
        <w:tc>
          <w:tcPr>
            <w:tcW w:w="7605" w:type="dxa"/>
            <w:hideMark/>
          </w:tcPr>
          <w:p w14:paraId="249FA3AD" w14:textId="77777777" w:rsidR="004F2C65" w:rsidRDefault="004F2C65" w:rsidP="00AC21DB">
            <w:pPr>
              <w:rPr>
                <w:rFonts w:ascii="Arial" w:hAnsi="Arial" w:cs="Arial"/>
              </w:rPr>
            </w:pPr>
            <w:r w:rsidRPr="00E65ECF">
              <w:rPr>
                <w:rFonts w:ascii="Arial" w:hAnsi="Arial" w:cs="Arial"/>
                <w:u w:val="single"/>
              </w:rPr>
              <w:t>Fair Hearings</w:t>
            </w:r>
          </w:p>
          <w:p w14:paraId="1B56E078"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6EEE0D0B"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D775AB4"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26DF8109"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7660158"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4F4E8D52" w14:textId="77777777" w:rsidR="004F2C65" w:rsidRPr="00E65ECF" w:rsidRDefault="004F2C65" w:rsidP="00AC21DB">
            <w:pPr>
              <w:rPr>
                <w:rFonts w:ascii="Arial" w:hAnsi="Arial" w:cs="Arial"/>
              </w:rPr>
            </w:pPr>
            <w:r w:rsidRPr="003F5D86">
              <w:rPr>
                <w:rFonts w:ascii="Arial" w:hAnsi="Arial" w:cs="Arial"/>
              </w:rPr>
              <w:t>.0203</w:t>
            </w:r>
          </w:p>
        </w:tc>
      </w:tr>
      <w:tr w:rsidR="0007367C" w:rsidRPr="00E65ECF" w14:paraId="10E6FC1D" w14:textId="77777777" w:rsidTr="0007367C">
        <w:trPr>
          <w:tblCellSpacing w:w="15" w:type="dxa"/>
        </w:trPr>
        <w:tc>
          <w:tcPr>
            <w:tcW w:w="7605" w:type="dxa"/>
            <w:hideMark/>
          </w:tcPr>
          <w:p w14:paraId="251BB434" w14:textId="77777777" w:rsidR="004F2C65" w:rsidRDefault="004F2C65" w:rsidP="00AC21DB">
            <w:pPr>
              <w:rPr>
                <w:rFonts w:ascii="Arial" w:hAnsi="Arial" w:cs="Arial"/>
              </w:rPr>
            </w:pPr>
            <w:r w:rsidRPr="00E65ECF">
              <w:rPr>
                <w:rFonts w:ascii="Arial" w:hAnsi="Arial" w:cs="Arial"/>
                <w:u w:val="single"/>
              </w:rPr>
              <w:t>Denial of Zero Benefit Households</w:t>
            </w:r>
          </w:p>
          <w:p w14:paraId="32DCFDDE"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6303F25B"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9757C8E"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1B3811DB"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5111AFDC"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2E9478B1" w14:textId="77777777" w:rsidR="004F2C65" w:rsidRPr="00E65ECF" w:rsidRDefault="004F2C65" w:rsidP="00AC21DB">
            <w:pPr>
              <w:rPr>
                <w:rFonts w:ascii="Arial" w:hAnsi="Arial" w:cs="Arial"/>
              </w:rPr>
            </w:pPr>
            <w:r w:rsidRPr="003F5D86">
              <w:rPr>
                <w:rFonts w:ascii="Arial" w:hAnsi="Arial" w:cs="Arial"/>
              </w:rPr>
              <w:t>.0204</w:t>
            </w:r>
          </w:p>
        </w:tc>
      </w:tr>
      <w:tr w:rsidR="0007367C" w:rsidRPr="00E65ECF" w14:paraId="3BA4B481" w14:textId="77777777" w:rsidTr="0007367C">
        <w:trPr>
          <w:tblCellSpacing w:w="15" w:type="dxa"/>
        </w:trPr>
        <w:tc>
          <w:tcPr>
            <w:tcW w:w="7605" w:type="dxa"/>
            <w:hideMark/>
          </w:tcPr>
          <w:p w14:paraId="0862A7E6" w14:textId="77777777" w:rsidR="004F2C65" w:rsidRDefault="004F2C65" w:rsidP="00AC21DB">
            <w:pPr>
              <w:rPr>
                <w:rFonts w:ascii="Arial" w:hAnsi="Arial" w:cs="Arial"/>
              </w:rPr>
            </w:pPr>
            <w:r w:rsidRPr="00E65ECF">
              <w:rPr>
                <w:rFonts w:ascii="Arial" w:hAnsi="Arial" w:cs="Arial"/>
                <w:u w:val="single"/>
              </w:rPr>
              <w:t>Immediate Termination or Reduction of Assistance</w:t>
            </w:r>
          </w:p>
          <w:p w14:paraId="4BCFE158"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0104CF0E"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087F6A5"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6B0DF85F"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11FE5774"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656DAD78" w14:textId="77777777" w:rsidR="004F2C65" w:rsidRPr="00E65ECF" w:rsidRDefault="004F2C65" w:rsidP="00AC21DB">
            <w:pPr>
              <w:rPr>
                <w:rFonts w:ascii="Arial" w:hAnsi="Arial" w:cs="Arial"/>
              </w:rPr>
            </w:pPr>
            <w:r w:rsidRPr="003F5D86">
              <w:rPr>
                <w:rFonts w:ascii="Arial" w:hAnsi="Arial" w:cs="Arial"/>
              </w:rPr>
              <w:t>.0205</w:t>
            </w:r>
          </w:p>
        </w:tc>
      </w:tr>
      <w:tr w:rsidR="0007367C" w:rsidRPr="00E65ECF" w14:paraId="3566AD3A" w14:textId="77777777" w:rsidTr="0007367C">
        <w:trPr>
          <w:tblCellSpacing w:w="15" w:type="dxa"/>
        </w:trPr>
        <w:tc>
          <w:tcPr>
            <w:tcW w:w="7605" w:type="dxa"/>
            <w:hideMark/>
          </w:tcPr>
          <w:p w14:paraId="38AD7F85" w14:textId="77777777" w:rsidR="004F2C65" w:rsidRDefault="004F2C65" w:rsidP="00AC21DB">
            <w:pPr>
              <w:rPr>
                <w:rFonts w:ascii="Arial" w:hAnsi="Arial" w:cs="Arial"/>
              </w:rPr>
            </w:pPr>
            <w:r w:rsidRPr="00E65ECF">
              <w:rPr>
                <w:rFonts w:ascii="Arial" w:hAnsi="Arial" w:cs="Arial"/>
                <w:u w:val="single"/>
              </w:rPr>
              <w:lastRenderedPageBreak/>
              <w:t>Standard Utility Allowances</w:t>
            </w:r>
          </w:p>
          <w:p w14:paraId="7301F62B"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2D4DBC3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1A398549"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2BBB010F"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024777D"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5208C47C" w14:textId="77777777" w:rsidR="004F2C65" w:rsidRPr="00E65ECF" w:rsidRDefault="004F2C65" w:rsidP="00AC21DB">
            <w:pPr>
              <w:rPr>
                <w:rFonts w:ascii="Arial" w:hAnsi="Arial" w:cs="Arial"/>
              </w:rPr>
            </w:pPr>
            <w:r w:rsidRPr="003F5D86">
              <w:rPr>
                <w:rFonts w:ascii="Arial" w:hAnsi="Arial" w:cs="Arial"/>
              </w:rPr>
              <w:t>.0206</w:t>
            </w:r>
          </w:p>
        </w:tc>
      </w:tr>
      <w:tr w:rsidR="0007367C" w:rsidRPr="00E65ECF" w14:paraId="6A474C06" w14:textId="77777777" w:rsidTr="0007367C">
        <w:trPr>
          <w:tblCellSpacing w:w="15" w:type="dxa"/>
        </w:trPr>
        <w:tc>
          <w:tcPr>
            <w:tcW w:w="7605" w:type="dxa"/>
            <w:hideMark/>
          </w:tcPr>
          <w:p w14:paraId="3F105E4A" w14:textId="77777777" w:rsidR="004F2C65" w:rsidRDefault="004F2C65" w:rsidP="00AC21DB">
            <w:pPr>
              <w:rPr>
                <w:rFonts w:ascii="Arial" w:hAnsi="Arial" w:cs="Arial"/>
              </w:rPr>
            </w:pPr>
            <w:r w:rsidRPr="00E65ECF">
              <w:rPr>
                <w:rFonts w:ascii="Arial" w:hAnsi="Arial" w:cs="Arial"/>
                <w:u w:val="single"/>
              </w:rPr>
              <w:t>Social Security Numbers</w:t>
            </w:r>
          </w:p>
          <w:p w14:paraId="71FE1D03"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3CABFE04"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D3CB818"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D6F45FE"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00DCC984"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312B6ED2" w14:textId="77777777" w:rsidR="004F2C65" w:rsidRPr="00E65ECF" w:rsidRDefault="004F2C65" w:rsidP="00AC21DB">
            <w:pPr>
              <w:rPr>
                <w:rFonts w:ascii="Arial" w:hAnsi="Arial" w:cs="Arial"/>
              </w:rPr>
            </w:pPr>
            <w:r w:rsidRPr="003F5D86">
              <w:rPr>
                <w:rFonts w:ascii="Arial" w:hAnsi="Arial" w:cs="Arial"/>
              </w:rPr>
              <w:t>.0207</w:t>
            </w:r>
          </w:p>
        </w:tc>
      </w:tr>
      <w:tr w:rsidR="0007367C" w:rsidRPr="00E65ECF" w14:paraId="736E7648" w14:textId="77777777" w:rsidTr="0007367C">
        <w:trPr>
          <w:tblCellSpacing w:w="15" w:type="dxa"/>
        </w:trPr>
        <w:tc>
          <w:tcPr>
            <w:tcW w:w="7605" w:type="dxa"/>
            <w:hideMark/>
          </w:tcPr>
          <w:p w14:paraId="4C3C7070" w14:textId="77777777" w:rsidR="004F2C65" w:rsidRDefault="004F2C65" w:rsidP="00AC21DB">
            <w:pPr>
              <w:rPr>
                <w:rFonts w:ascii="Arial" w:hAnsi="Arial" w:cs="Arial"/>
              </w:rPr>
            </w:pPr>
            <w:r w:rsidRPr="00E65ECF">
              <w:rPr>
                <w:rFonts w:ascii="Arial" w:hAnsi="Arial" w:cs="Arial"/>
                <w:u w:val="single"/>
              </w:rPr>
              <w:t>Second Party Review</w:t>
            </w:r>
          </w:p>
          <w:p w14:paraId="45B24A36"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63D5C511"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1AF61A02"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6E5089BA"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2C09DF5"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52787D5F" w14:textId="77777777" w:rsidR="004F2C65" w:rsidRPr="00E65ECF" w:rsidRDefault="004F2C65" w:rsidP="00AC21DB">
            <w:pPr>
              <w:rPr>
                <w:rFonts w:ascii="Arial" w:hAnsi="Arial" w:cs="Arial"/>
              </w:rPr>
            </w:pPr>
            <w:r w:rsidRPr="003F5D86">
              <w:rPr>
                <w:rFonts w:ascii="Arial" w:hAnsi="Arial" w:cs="Arial"/>
              </w:rPr>
              <w:t>.0209</w:t>
            </w:r>
          </w:p>
        </w:tc>
      </w:tr>
      <w:tr w:rsidR="0007367C" w:rsidRPr="00E65ECF" w14:paraId="2DD9488E" w14:textId="77777777" w:rsidTr="0007367C">
        <w:trPr>
          <w:tblCellSpacing w:w="15" w:type="dxa"/>
        </w:trPr>
        <w:tc>
          <w:tcPr>
            <w:tcW w:w="7605" w:type="dxa"/>
            <w:hideMark/>
          </w:tcPr>
          <w:p w14:paraId="6FBCA103" w14:textId="77777777" w:rsidR="004F2C65" w:rsidRDefault="004F2C65" w:rsidP="00AC21DB">
            <w:pPr>
              <w:rPr>
                <w:rFonts w:ascii="Arial" w:hAnsi="Arial" w:cs="Arial"/>
              </w:rPr>
            </w:pPr>
            <w:r w:rsidRPr="00E65ECF">
              <w:rPr>
                <w:rFonts w:ascii="Arial" w:hAnsi="Arial" w:cs="Arial"/>
                <w:u w:val="single"/>
              </w:rPr>
              <w:t>Income Exclusions</w:t>
            </w:r>
          </w:p>
          <w:p w14:paraId="3279EFD8"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0AF2FFC6"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74AFB4A"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2970DBE"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77F6ECEA"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56EBC45F" w14:textId="77777777" w:rsidR="004F2C65" w:rsidRPr="00E65ECF" w:rsidRDefault="004F2C65" w:rsidP="00AC21DB">
            <w:pPr>
              <w:rPr>
                <w:rFonts w:ascii="Arial" w:hAnsi="Arial" w:cs="Arial"/>
              </w:rPr>
            </w:pPr>
            <w:r w:rsidRPr="003F5D86">
              <w:rPr>
                <w:rFonts w:ascii="Arial" w:hAnsi="Arial" w:cs="Arial"/>
              </w:rPr>
              <w:t>.0210</w:t>
            </w:r>
          </w:p>
        </w:tc>
      </w:tr>
      <w:tr w:rsidR="0007367C" w:rsidRPr="00E65ECF" w14:paraId="1105CBC1" w14:textId="77777777" w:rsidTr="0007367C">
        <w:trPr>
          <w:tblCellSpacing w:w="15" w:type="dxa"/>
        </w:trPr>
        <w:tc>
          <w:tcPr>
            <w:tcW w:w="7605" w:type="dxa"/>
            <w:hideMark/>
          </w:tcPr>
          <w:p w14:paraId="03C1337A" w14:textId="77777777" w:rsidR="004F2C65" w:rsidRDefault="004F2C65" w:rsidP="00AC21DB">
            <w:pPr>
              <w:rPr>
                <w:rFonts w:ascii="Arial" w:hAnsi="Arial" w:cs="Arial"/>
              </w:rPr>
            </w:pPr>
            <w:r w:rsidRPr="00E65ECF">
              <w:rPr>
                <w:rFonts w:ascii="Arial" w:hAnsi="Arial" w:cs="Arial"/>
                <w:u w:val="single"/>
              </w:rPr>
              <w:t>Vehicle Determinations</w:t>
            </w:r>
          </w:p>
          <w:p w14:paraId="25E0722A"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2E887A7E"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4D00752"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7BB59C91"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01446755"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383CD6B6" w14:textId="77777777" w:rsidR="004F2C65" w:rsidRPr="00E65ECF" w:rsidRDefault="004F2C65" w:rsidP="00AC21DB">
            <w:pPr>
              <w:rPr>
                <w:rFonts w:ascii="Arial" w:hAnsi="Arial" w:cs="Arial"/>
              </w:rPr>
            </w:pPr>
            <w:r w:rsidRPr="003F5D86">
              <w:rPr>
                <w:rFonts w:ascii="Arial" w:hAnsi="Arial" w:cs="Arial"/>
              </w:rPr>
              <w:t>.0211</w:t>
            </w:r>
          </w:p>
        </w:tc>
      </w:tr>
      <w:tr w:rsidR="0007367C" w:rsidRPr="00E65ECF" w14:paraId="2AAB9C13" w14:textId="77777777" w:rsidTr="0007367C">
        <w:trPr>
          <w:tblCellSpacing w:w="15" w:type="dxa"/>
        </w:trPr>
        <w:tc>
          <w:tcPr>
            <w:tcW w:w="7605" w:type="dxa"/>
            <w:hideMark/>
          </w:tcPr>
          <w:p w14:paraId="26665C91" w14:textId="77777777" w:rsidR="004F2C65" w:rsidRDefault="004F2C65" w:rsidP="00AC21DB">
            <w:pPr>
              <w:rPr>
                <w:rFonts w:ascii="Arial" w:hAnsi="Arial" w:cs="Arial"/>
              </w:rPr>
            </w:pPr>
            <w:r w:rsidRPr="00E65ECF">
              <w:rPr>
                <w:rFonts w:ascii="Arial" w:hAnsi="Arial" w:cs="Arial"/>
                <w:u w:val="single"/>
              </w:rPr>
              <w:t>Transitional FNS Benefits</w:t>
            </w:r>
          </w:p>
          <w:p w14:paraId="3FF9FC05"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7446216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17B9713"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3D5F9216"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16743C32"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04361AB7" w14:textId="77777777" w:rsidR="004F2C65" w:rsidRPr="00E65ECF" w:rsidRDefault="004F2C65" w:rsidP="00AC21DB">
            <w:pPr>
              <w:rPr>
                <w:rFonts w:ascii="Arial" w:hAnsi="Arial" w:cs="Arial"/>
              </w:rPr>
            </w:pPr>
            <w:r w:rsidRPr="003F5D86">
              <w:rPr>
                <w:rFonts w:ascii="Arial" w:hAnsi="Arial" w:cs="Arial"/>
              </w:rPr>
              <w:t>.0212</w:t>
            </w:r>
          </w:p>
        </w:tc>
      </w:tr>
      <w:tr w:rsidR="0007367C" w:rsidRPr="00E65ECF" w14:paraId="49427637" w14:textId="77777777" w:rsidTr="0007367C">
        <w:trPr>
          <w:tblCellSpacing w:w="15" w:type="dxa"/>
        </w:trPr>
        <w:tc>
          <w:tcPr>
            <w:tcW w:w="7605" w:type="dxa"/>
            <w:hideMark/>
          </w:tcPr>
          <w:p w14:paraId="148F4438" w14:textId="77777777" w:rsidR="004F2C65" w:rsidRDefault="004F2C65" w:rsidP="00AC21DB">
            <w:pPr>
              <w:rPr>
                <w:rFonts w:ascii="Arial" w:hAnsi="Arial" w:cs="Arial"/>
              </w:rPr>
            </w:pPr>
            <w:r w:rsidRPr="00E65ECF">
              <w:rPr>
                <w:rFonts w:ascii="Arial" w:hAnsi="Arial" w:cs="Arial"/>
                <w:u w:val="single"/>
              </w:rPr>
              <w:t>Simplified Reporting</w:t>
            </w:r>
          </w:p>
          <w:p w14:paraId="5738DE7A"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3BBBC8C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E119D88"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74D54930"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3565AE06"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18D1F220" w14:textId="77777777" w:rsidR="004F2C65" w:rsidRPr="00E65ECF" w:rsidRDefault="004F2C65" w:rsidP="00AC21DB">
            <w:pPr>
              <w:rPr>
                <w:rFonts w:ascii="Arial" w:hAnsi="Arial" w:cs="Arial"/>
              </w:rPr>
            </w:pPr>
            <w:r w:rsidRPr="003F5D86">
              <w:rPr>
                <w:rFonts w:ascii="Arial" w:hAnsi="Arial" w:cs="Arial"/>
              </w:rPr>
              <w:t>.0213</w:t>
            </w:r>
          </w:p>
        </w:tc>
      </w:tr>
      <w:tr w:rsidR="0007367C" w:rsidRPr="00E65ECF" w14:paraId="6107E465" w14:textId="77777777" w:rsidTr="0007367C">
        <w:trPr>
          <w:tblCellSpacing w:w="15" w:type="dxa"/>
        </w:trPr>
        <w:tc>
          <w:tcPr>
            <w:tcW w:w="7605" w:type="dxa"/>
            <w:hideMark/>
          </w:tcPr>
          <w:p w14:paraId="15BDE57D" w14:textId="77777777" w:rsidR="004F2C65" w:rsidRDefault="004F2C65" w:rsidP="00AC21DB">
            <w:pPr>
              <w:rPr>
                <w:rFonts w:ascii="Arial" w:hAnsi="Arial" w:cs="Arial"/>
              </w:rPr>
            </w:pPr>
            <w:r w:rsidRPr="00E65ECF">
              <w:rPr>
                <w:rFonts w:ascii="Arial" w:hAnsi="Arial" w:cs="Arial"/>
                <w:u w:val="single"/>
              </w:rPr>
              <w:t>Deductions</w:t>
            </w:r>
          </w:p>
          <w:p w14:paraId="3119A728"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402E6C98"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5008CC7F"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7C9A16B3"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3E65C6D1"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61890814" w14:textId="77777777" w:rsidR="004F2C65" w:rsidRPr="00E65ECF" w:rsidRDefault="004F2C65" w:rsidP="00AC21DB">
            <w:pPr>
              <w:rPr>
                <w:rFonts w:ascii="Arial" w:hAnsi="Arial" w:cs="Arial"/>
              </w:rPr>
            </w:pPr>
            <w:r w:rsidRPr="003F5D86">
              <w:rPr>
                <w:rFonts w:ascii="Arial" w:hAnsi="Arial" w:cs="Arial"/>
              </w:rPr>
              <w:t>.0214</w:t>
            </w:r>
          </w:p>
        </w:tc>
      </w:tr>
      <w:tr w:rsidR="0007367C" w:rsidRPr="00E65ECF" w14:paraId="3927C92F" w14:textId="77777777" w:rsidTr="0007367C">
        <w:trPr>
          <w:tblCellSpacing w:w="15" w:type="dxa"/>
        </w:trPr>
        <w:tc>
          <w:tcPr>
            <w:tcW w:w="7605" w:type="dxa"/>
            <w:hideMark/>
          </w:tcPr>
          <w:p w14:paraId="06D1DD92" w14:textId="77777777" w:rsidR="004F2C65" w:rsidRDefault="004F2C65" w:rsidP="00AC21DB">
            <w:pPr>
              <w:rPr>
                <w:rFonts w:ascii="Arial" w:hAnsi="Arial" w:cs="Arial"/>
              </w:rPr>
            </w:pPr>
            <w:r w:rsidRPr="00E65ECF">
              <w:rPr>
                <w:rFonts w:ascii="Arial" w:hAnsi="Arial" w:cs="Arial"/>
                <w:u w:val="single"/>
              </w:rPr>
              <w:t>Resource Exclusions</w:t>
            </w:r>
          </w:p>
          <w:p w14:paraId="3C2DEC93"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48D9A8A1"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61271189"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32D8A7EF"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3CAF5CA2"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2E818067" w14:textId="77777777" w:rsidR="004F2C65" w:rsidRPr="00E65ECF" w:rsidRDefault="004F2C65" w:rsidP="00AC21DB">
            <w:pPr>
              <w:rPr>
                <w:rFonts w:ascii="Arial" w:hAnsi="Arial" w:cs="Arial"/>
              </w:rPr>
            </w:pPr>
            <w:r w:rsidRPr="003F5D86">
              <w:rPr>
                <w:rFonts w:ascii="Arial" w:hAnsi="Arial" w:cs="Arial"/>
              </w:rPr>
              <w:t>.0215</w:t>
            </w:r>
          </w:p>
        </w:tc>
      </w:tr>
      <w:tr w:rsidR="0007367C" w:rsidRPr="00E65ECF" w14:paraId="560DC18A" w14:textId="77777777" w:rsidTr="0007367C">
        <w:trPr>
          <w:tblCellSpacing w:w="15" w:type="dxa"/>
        </w:trPr>
        <w:tc>
          <w:tcPr>
            <w:tcW w:w="7605" w:type="dxa"/>
            <w:hideMark/>
          </w:tcPr>
          <w:p w14:paraId="465DDAC7" w14:textId="77777777" w:rsidR="004F2C65" w:rsidRDefault="004F2C65" w:rsidP="00AC21DB">
            <w:pPr>
              <w:rPr>
                <w:rFonts w:ascii="Arial" w:hAnsi="Arial" w:cs="Arial"/>
              </w:rPr>
            </w:pPr>
            <w:r w:rsidRPr="00E65ECF">
              <w:rPr>
                <w:rFonts w:ascii="Arial" w:hAnsi="Arial" w:cs="Arial"/>
                <w:u w:val="single"/>
              </w:rPr>
              <w:t>Medical Deductions for Medicare Prescription Drug Card Be...</w:t>
            </w:r>
          </w:p>
          <w:p w14:paraId="199EE1CE"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7F4969AF"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E685436"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43737C5A"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0764F47"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15CC34AE" w14:textId="77777777" w:rsidR="004F2C65" w:rsidRPr="00E65ECF" w:rsidRDefault="004F2C65" w:rsidP="00AC21DB">
            <w:pPr>
              <w:rPr>
                <w:rFonts w:ascii="Arial" w:hAnsi="Arial" w:cs="Arial"/>
              </w:rPr>
            </w:pPr>
            <w:r w:rsidRPr="003F5D86">
              <w:rPr>
                <w:rFonts w:ascii="Arial" w:hAnsi="Arial" w:cs="Arial"/>
              </w:rPr>
              <w:t>.0216</w:t>
            </w:r>
          </w:p>
        </w:tc>
      </w:tr>
      <w:tr w:rsidR="0007367C" w:rsidRPr="00E65ECF" w14:paraId="30CBCF57" w14:textId="77777777" w:rsidTr="0007367C">
        <w:trPr>
          <w:tblCellSpacing w:w="15" w:type="dxa"/>
        </w:trPr>
        <w:tc>
          <w:tcPr>
            <w:tcW w:w="7605" w:type="dxa"/>
            <w:hideMark/>
          </w:tcPr>
          <w:p w14:paraId="68C6AC2A" w14:textId="77777777" w:rsidR="004F2C65" w:rsidRDefault="004F2C65" w:rsidP="00AC21DB">
            <w:pPr>
              <w:rPr>
                <w:rFonts w:ascii="Arial" w:hAnsi="Arial" w:cs="Arial"/>
              </w:rPr>
            </w:pPr>
            <w:r w:rsidRPr="00E65ECF">
              <w:rPr>
                <w:rFonts w:ascii="Arial" w:hAnsi="Arial" w:cs="Arial"/>
                <w:u w:val="single"/>
              </w:rPr>
              <w:t>Household Application</w:t>
            </w:r>
          </w:p>
          <w:p w14:paraId="28C7A9B7"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0EC69EE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74CA0FED"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6D1F069"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3F00A29E"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166B6343" w14:textId="77777777" w:rsidR="004F2C65" w:rsidRPr="00E65ECF" w:rsidRDefault="004F2C65" w:rsidP="00AC21DB">
            <w:pPr>
              <w:rPr>
                <w:rFonts w:ascii="Arial" w:hAnsi="Arial" w:cs="Arial"/>
              </w:rPr>
            </w:pPr>
            <w:r w:rsidRPr="003F5D86">
              <w:rPr>
                <w:rFonts w:ascii="Arial" w:hAnsi="Arial" w:cs="Arial"/>
              </w:rPr>
              <w:t>.0302</w:t>
            </w:r>
          </w:p>
        </w:tc>
      </w:tr>
      <w:tr w:rsidR="0007367C" w:rsidRPr="00E65ECF" w14:paraId="5AD6984C" w14:textId="77777777" w:rsidTr="0007367C">
        <w:trPr>
          <w:tblCellSpacing w:w="15" w:type="dxa"/>
        </w:trPr>
        <w:tc>
          <w:tcPr>
            <w:tcW w:w="7605" w:type="dxa"/>
            <w:hideMark/>
          </w:tcPr>
          <w:p w14:paraId="15DE19D2" w14:textId="77777777" w:rsidR="004F2C65" w:rsidRDefault="004F2C65" w:rsidP="00AC21DB">
            <w:pPr>
              <w:rPr>
                <w:rFonts w:ascii="Arial" w:hAnsi="Arial" w:cs="Arial"/>
              </w:rPr>
            </w:pPr>
            <w:r w:rsidRPr="00E65ECF">
              <w:rPr>
                <w:rFonts w:ascii="Arial" w:hAnsi="Arial" w:cs="Arial"/>
                <w:u w:val="single"/>
              </w:rPr>
              <w:t>Authorized Representative Form</w:t>
            </w:r>
          </w:p>
          <w:p w14:paraId="04913F45"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5334F376"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16CD4F4"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37325B60"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1E83756"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649FA054" w14:textId="77777777" w:rsidR="004F2C65" w:rsidRPr="00E65ECF" w:rsidRDefault="004F2C65" w:rsidP="00AC21DB">
            <w:pPr>
              <w:rPr>
                <w:rFonts w:ascii="Arial" w:hAnsi="Arial" w:cs="Arial"/>
              </w:rPr>
            </w:pPr>
            <w:r w:rsidRPr="003F5D86">
              <w:rPr>
                <w:rFonts w:ascii="Arial" w:hAnsi="Arial" w:cs="Arial"/>
              </w:rPr>
              <w:t>.0303</w:t>
            </w:r>
          </w:p>
        </w:tc>
      </w:tr>
      <w:tr w:rsidR="0007367C" w:rsidRPr="00E65ECF" w14:paraId="2C48BF22" w14:textId="77777777" w:rsidTr="0007367C">
        <w:trPr>
          <w:tblCellSpacing w:w="15" w:type="dxa"/>
        </w:trPr>
        <w:tc>
          <w:tcPr>
            <w:tcW w:w="7605" w:type="dxa"/>
            <w:hideMark/>
          </w:tcPr>
          <w:p w14:paraId="759D7705" w14:textId="77777777" w:rsidR="004F2C65" w:rsidRDefault="004F2C65" w:rsidP="00AC21DB">
            <w:pPr>
              <w:rPr>
                <w:rFonts w:ascii="Arial" w:hAnsi="Arial" w:cs="Arial"/>
              </w:rPr>
            </w:pPr>
            <w:r w:rsidRPr="00E65ECF">
              <w:rPr>
                <w:rFonts w:ascii="Arial" w:hAnsi="Arial" w:cs="Arial"/>
                <w:u w:val="single"/>
              </w:rPr>
              <w:t>Electronic Benefit Transfer (EBT) Card Replacement Fee</w:t>
            </w:r>
          </w:p>
          <w:p w14:paraId="34EBEBBC"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59BF5AF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1D10D2FA"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297A8B3A"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5D3BF1B5"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5FB48B16" w14:textId="77777777" w:rsidR="004F2C65" w:rsidRPr="00E65ECF" w:rsidRDefault="004F2C65" w:rsidP="00AC21DB">
            <w:pPr>
              <w:rPr>
                <w:rFonts w:ascii="Arial" w:hAnsi="Arial" w:cs="Arial"/>
              </w:rPr>
            </w:pPr>
            <w:r w:rsidRPr="003F5D86">
              <w:rPr>
                <w:rFonts w:ascii="Arial" w:hAnsi="Arial" w:cs="Arial"/>
              </w:rPr>
              <w:t>.0401</w:t>
            </w:r>
          </w:p>
        </w:tc>
      </w:tr>
      <w:tr w:rsidR="0007367C" w:rsidRPr="00E65ECF" w14:paraId="133A396C" w14:textId="77777777" w:rsidTr="0007367C">
        <w:trPr>
          <w:tblCellSpacing w:w="15" w:type="dxa"/>
        </w:trPr>
        <w:tc>
          <w:tcPr>
            <w:tcW w:w="7605" w:type="dxa"/>
            <w:hideMark/>
          </w:tcPr>
          <w:p w14:paraId="7DD943A7" w14:textId="77777777" w:rsidR="004F2C65" w:rsidRDefault="004F2C65" w:rsidP="00AC21DB">
            <w:pPr>
              <w:rPr>
                <w:rFonts w:ascii="Arial" w:hAnsi="Arial" w:cs="Arial"/>
              </w:rPr>
            </w:pPr>
            <w:r w:rsidRPr="00E65ECF">
              <w:rPr>
                <w:rFonts w:ascii="Arial" w:hAnsi="Arial" w:cs="Arial"/>
                <w:u w:val="single"/>
              </w:rPr>
              <w:t>Fair Hearings</w:t>
            </w:r>
          </w:p>
          <w:p w14:paraId="130568BD"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518FD2EE"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159BDE1D"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17A4B65C"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4F4A743" w14:textId="77777777" w:rsidR="004F2C65" w:rsidRPr="00E65ECF" w:rsidRDefault="004F2C65" w:rsidP="00AC21DB">
            <w:pPr>
              <w:rPr>
                <w:rFonts w:ascii="Arial" w:hAnsi="Arial" w:cs="Arial"/>
              </w:rPr>
            </w:pPr>
            <w:r w:rsidRPr="003F5D86">
              <w:rPr>
                <w:rFonts w:ascii="Arial" w:hAnsi="Arial" w:cs="Arial"/>
              </w:rPr>
              <w:t>71U</w:t>
            </w:r>
          </w:p>
        </w:tc>
        <w:tc>
          <w:tcPr>
            <w:tcW w:w="585" w:type="dxa"/>
            <w:noWrap/>
            <w:hideMark/>
          </w:tcPr>
          <w:p w14:paraId="58C185E3" w14:textId="77777777" w:rsidR="004F2C65" w:rsidRPr="00E65ECF" w:rsidRDefault="004F2C65" w:rsidP="00AC21DB">
            <w:pPr>
              <w:rPr>
                <w:rFonts w:ascii="Arial" w:hAnsi="Arial" w:cs="Arial"/>
              </w:rPr>
            </w:pPr>
            <w:r w:rsidRPr="003F5D86">
              <w:rPr>
                <w:rFonts w:ascii="Arial" w:hAnsi="Arial" w:cs="Arial"/>
              </w:rPr>
              <w:t>.0402</w:t>
            </w:r>
          </w:p>
        </w:tc>
      </w:tr>
      <w:tr w:rsidR="004F2C65" w:rsidRPr="00E65ECF" w14:paraId="5BC41E5B" w14:textId="77777777" w:rsidTr="0007367C">
        <w:trPr>
          <w:tblCellSpacing w:w="15" w:type="dxa"/>
        </w:trPr>
        <w:tc>
          <w:tcPr>
            <w:tcW w:w="10470" w:type="dxa"/>
            <w:gridSpan w:val="6"/>
            <w:tcMar>
              <w:top w:w="144" w:type="dxa"/>
              <w:left w:w="144" w:type="dxa"/>
              <w:bottom w:w="144" w:type="dxa"/>
              <w:right w:w="144" w:type="dxa"/>
            </w:tcMar>
            <w:vAlign w:val="center"/>
            <w:hideMark/>
          </w:tcPr>
          <w:p w14:paraId="3BB9A38D" w14:textId="77777777" w:rsidR="004F2C65" w:rsidRPr="00E65ECF" w:rsidRDefault="004F2C65" w:rsidP="00AC21DB">
            <w:pPr>
              <w:rPr>
                <w:rFonts w:ascii="Arial" w:hAnsi="Arial" w:cs="Arial"/>
              </w:rPr>
            </w:pPr>
            <w:r w:rsidRPr="00E65ECF">
              <w:rPr>
                <w:rFonts w:ascii="Arial" w:hAnsi="Arial" w:cs="Arial"/>
              </w:rPr>
              <w:t>The rules in Subchapter 71V concern the low income energy assistance program.</w:t>
            </w:r>
          </w:p>
        </w:tc>
      </w:tr>
      <w:tr w:rsidR="0007367C" w:rsidRPr="00E65ECF" w14:paraId="6D12158C" w14:textId="77777777" w:rsidTr="0007367C">
        <w:trPr>
          <w:tblCellSpacing w:w="15" w:type="dxa"/>
        </w:trPr>
        <w:tc>
          <w:tcPr>
            <w:tcW w:w="7605" w:type="dxa"/>
            <w:hideMark/>
          </w:tcPr>
          <w:p w14:paraId="0DCD6380" w14:textId="77777777" w:rsidR="004F2C65" w:rsidRDefault="004F2C65" w:rsidP="00AC21DB">
            <w:pPr>
              <w:rPr>
                <w:rFonts w:ascii="Arial" w:hAnsi="Arial" w:cs="Arial"/>
              </w:rPr>
            </w:pPr>
            <w:r w:rsidRPr="00E65ECF">
              <w:rPr>
                <w:rFonts w:ascii="Arial" w:hAnsi="Arial" w:cs="Arial"/>
                <w:u w:val="single"/>
              </w:rPr>
              <w:t>Groups Covered</w:t>
            </w:r>
          </w:p>
          <w:p w14:paraId="1B6EE232"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07E85097"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76685BB6"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1C93516D"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5AA78342" w14:textId="77777777" w:rsidR="004F2C65" w:rsidRPr="00E65ECF" w:rsidRDefault="004F2C65" w:rsidP="00AC21DB">
            <w:pPr>
              <w:rPr>
                <w:rFonts w:ascii="Arial" w:hAnsi="Arial" w:cs="Arial"/>
              </w:rPr>
            </w:pPr>
            <w:r w:rsidRPr="003F5D86">
              <w:rPr>
                <w:rFonts w:ascii="Arial" w:hAnsi="Arial" w:cs="Arial"/>
              </w:rPr>
              <w:t>71V</w:t>
            </w:r>
          </w:p>
        </w:tc>
        <w:tc>
          <w:tcPr>
            <w:tcW w:w="585" w:type="dxa"/>
            <w:noWrap/>
            <w:hideMark/>
          </w:tcPr>
          <w:p w14:paraId="676371D0" w14:textId="77777777" w:rsidR="004F2C65" w:rsidRPr="00E65ECF" w:rsidRDefault="004F2C65" w:rsidP="00AC21DB">
            <w:pPr>
              <w:rPr>
                <w:rFonts w:ascii="Arial" w:hAnsi="Arial" w:cs="Arial"/>
              </w:rPr>
            </w:pPr>
            <w:r w:rsidRPr="003F5D86">
              <w:rPr>
                <w:rFonts w:ascii="Arial" w:hAnsi="Arial" w:cs="Arial"/>
              </w:rPr>
              <w:t>.0102</w:t>
            </w:r>
          </w:p>
        </w:tc>
      </w:tr>
      <w:tr w:rsidR="0007367C" w:rsidRPr="00E65ECF" w14:paraId="23FBF2B6" w14:textId="77777777" w:rsidTr="0007367C">
        <w:trPr>
          <w:tblCellSpacing w:w="15" w:type="dxa"/>
        </w:trPr>
        <w:tc>
          <w:tcPr>
            <w:tcW w:w="7605" w:type="dxa"/>
            <w:hideMark/>
          </w:tcPr>
          <w:p w14:paraId="69D185A8" w14:textId="77777777" w:rsidR="004F2C65" w:rsidRDefault="004F2C65" w:rsidP="00AC21DB">
            <w:pPr>
              <w:rPr>
                <w:rFonts w:ascii="Arial" w:hAnsi="Arial" w:cs="Arial"/>
              </w:rPr>
            </w:pPr>
            <w:r w:rsidRPr="00E65ECF">
              <w:rPr>
                <w:rFonts w:ascii="Arial" w:hAnsi="Arial" w:cs="Arial"/>
                <w:u w:val="single"/>
              </w:rPr>
              <w:t>Eligibility Requirements</w:t>
            </w:r>
          </w:p>
          <w:p w14:paraId="26016A28"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1F523821"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0401B49"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26639C6F"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56750ACA" w14:textId="77777777" w:rsidR="004F2C65" w:rsidRPr="00E65ECF" w:rsidRDefault="004F2C65" w:rsidP="00AC21DB">
            <w:pPr>
              <w:rPr>
                <w:rFonts w:ascii="Arial" w:hAnsi="Arial" w:cs="Arial"/>
              </w:rPr>
            </w:pPr>
            <w:r w:rsidRPr="003F5D86">
              <w:rPr>
                <w:rFonts w:ascii="Arial" w:hAnsi="Arial" w:cs="Arial"/>
              </w:rPr>
              <w:t>71V</w:t>
            </w:r>
          </w:p>
        </w:tc>
        <w:tc>
          <w:tcPr>
            <w:tcW w:w="585" w:type="dxa"/>
            <w:noWrap/>
            <w:hideMark/>
          </w:tcPr>
          <w:p w14:paraId="632BD7A0" w14:textId="77777777" w:rsidR="004F2C65" w:rsidRPr="00E65ECF" w:rsidRDefault="004F2C65" w:rsidP="00AC21DB">
            <w:pPr>
              <w:rPr>
                <w:rFonts w:ascii="Arial" w:hAnsi="Arial" w:cs="Arial"/>
              </w:rPr>
            </w:pPr>
            <w:r w:rsidRPr="003F5D86">
              <w:rPr>
                <w:rFonts w:ascii="Arial" w:hAnsi="Arial" w:cs="Arial"/>
              </w:rPr>
              <w:t>.0103</w:t>
            </w:r>
          </w:p>
        </w:tc>
      </w:tr>
      <w:tr w:rsidR="0007367C" w:rsidRPr="00E65ECF" w14:paraId="60233786" w14:textId="77777777" w:rsidTr="0007367C">
        <w:trPr>
          <w:tblCellSpacing w:w="15" w:type="dxa"/>
        </w:trPr>
        <w:tc>
          <w:tcPr>
            <w:tcW w:w="7605" w:type="dxa"/>
            <w:hideMark/>
          </w:tcPr>
          <w:p w14:paraId="139B04F0" w14:textId="77777777" w:rsidR="004F2C65" w:rsidRDefault="004F2C65" w:rsidP="00AC21DB">
            <w:pPr>
              <w:rPr>
                <w:rFonts w:ascii="Arial" w:hAnsi="Arial" w:cs="Arial"/>
              </w:rPr>
            </w:pPr>
            <w:r w:rsidRPr="00E65ECF">
              <w:rPr>
                <w:rFonts w:ascii="Arial" w:hAnsi="Arial" w:cs="Arial"/>
                <w:u w:val="single"/>
              </w:rPr>
              <w:t>Benefit Levels</w:t>
            </w:r>
          </w:p>
          <w:p w14:paraId="3D193657"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0B468891"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BF1D7CD"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77F0A4FE"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5F69616" w14:textId="77777777" w:rsidR="004F2C65" w:rsidRPr="00E65ECF" w:rsidRDefault="004F2C65" w:rsidP="00AC21DB">
            <w:pPr>
              <w:rPr>
                <w:rFonts w:ascii="Arial" w:hAnsi="Arial" w:cs="Arial"/>
              </w:rPr>
            </w:pPr>
            <w:r w:rsidRPr="003F5D86">
              <w:rPr>
                <w:rFonts w:ascii="Arial" w:hAnsi="Arial" w:cs="Arial"/>
              </w:rPr>
              <w:t>71V</w:t>
            </w:r>
          </w:p>
        </w:tc>
        <w:tc>
          <w:tcPr>
            <w:tcW w:w="585" w:type="dxa"/>
            <w:noWrap/>
            <w:hideMark/>
          </w:tcPr>
          <w:p w14:paraId="3FE8C6E6" w14:textId="77777777" w:rsidR="004F2C65" w:rsidRPr="00E65ECF" w:rsidRDefault="004F2C65" w:rsidP="00AC21DB">
            <w:pPr>
              <w:rPr>
                <w:rFonts w:ascii="Arial" w:hAnsi="Arial" w:cs="Arial"/>
              </w:rPr>
            </w:pPr>
            <w:r w:rsidRPr="003F5D86">
              <w:rPr>
                <w:rFonts w:ascii="Arial" w:hAnsi="Arial" w:cs="Arial"/>
              </w:rPr>
              <w:t>.0104</w:t>
            </w:r>
          </w:p>
        </w:tc>
      </w:tr>
      <w:tr w:rsidR="0007367C" w:rsidRPr="00E65ECF" w14:paraId="68B59A2B" w14:textId="77777777" w:rsidTr="0007367C">
        <w:trPr>
          <w:tblCellSpacing w:w="15" w:type="dxa"/>
        </w:trPr>
        <w:tc>
          <w:tcPr>
            <w:tcW w:w="7605" w:type="dxa"/>
            <w:hideMark/>
          </w:tcPr>
          <w:p w14:paraId="421604F1" w14:textId="77777777" w:rsidR="004F2C65" w:rsidRDefault="004F2C65" w:rsidP="00AC21DB">
            <w:pPr>
              <w:rPr>
                <w:rFonts w:ascii="Arial" w:hAnsi="Arial" w:cs="Arial"/>
              </w:rPr>
            </w:pPr>
            <w:r w:rsidRPr="00E65ECF">
              <w:rPr>
                <w:rFonts w:ascii="Arial" w:hAnsi="Arial" w:cs="Arial"/>
                <w:u w:val="single"/>
              </w:rPr>
              <w:t>Method of Payment</w:t>
            </w:r>
          </w:p>
          <w:p w14:paraId="61C875A7"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62567B48"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AC45D69"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4A406055"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2BC78E5" w14:textId="77777777" w:rsidR="004F2C65" w:rsidRPr="00E65ECF" w:rsidRDefault="004F2C65" w:rsidP="00AC21DB">
            <w:pPr>
              <w:rPr>
                <w:rFonts w:ascii="Arial" w:hAnsi="Arial" w:cs="Arial"/>
              </w:rPr>
            </w:pPr>
            <w:r w:rsidRPr="003F5D86">
              <w:rPr>
                <w:rFonts w:ascii="Arial" w:hAnsi="Arial" w:cs="Arial"/>
              </w:rPr>
              <w:t>71V</w:t>
            </w:r>
          </w:p>
        </w:tc>
        <w:tc>
          <w:tcPr>
            <w:tcW w:w="585" w:type="dxa"/>
            <w:noWrap/>
            <w:hideMark/>
          </w:tcPr>
          <w:p w14:paraId="33769EC4" w14:textId="77777777" w:rsidR="004F2C65" w:rsidRPr="00E65ECF" w:rsidRDefault="004F2C65" w:rsidP="00AC21DB">
            <w:pPr>
              <w:rPr>
                <w:rFonts w:ascii="Arial" w:hAnsi="Arial" w:cs="Arial"/>
              </w:rPr>
            </w:pPr>
            <w:r w:rsidRPr="003F5D86">
              <w:rPr>
                <w:rFonts w:ascii="Arial" w:hAnsi="Arial" w:cs="Arial"/>
              </w:rPr>
              <w:t>.0105</w:t>
            </w:r>
          </w:p>
        </w:tc>
      </w:tr>
      <w:tr w:rsidR="0007367C" w:rsidRPr="00E65ECF" w14:paraId="4DFEC9C7" w14:textId="77777777" w:rsidTr="0007367C">
        <w:trPr>
          <w:tblCellSpacing w:w="15" w:type="dxa"/>
        </w:trPr>
        <w:tc>
          <w:tcPr>
            <w:tcW w:w="7605" w:type="dxa"/>
            <w:hideMark/>
          </w:tcPr>
          <w:p w14:paraId="19E86314" w14:textId="77777777" w:rsidR="004F2C65" w:rsidRDefault="004F2C65" w:rsidP="00AC21DB">
            <w:pPr>
              <w:rPr>
                <w:rFonts w:ascii="Arial" w:hAnsi="Arial" w:cs="Arial"/>
              </w:rPr>
            </w:pPr>
            <w:r w:rsidRPr="00E65ECF">
              <w:rPr>
                <w:rFonts w:ascii="Arial" w:hAnsi="Arial" w:cs="Arial"/>
                <w:u w:val="single"/>
              </w:rPr>
              <w:t>Duplicate Payments and Overpayments</w:t>
            </w:r>
          </w:p>
          <w:p w14:paraId="032DA89F"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09AA91A4"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6FA1E4B1"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30CF6044"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1EACD2B8" w14:textId="77777777" w:rsidR="004F2C65" w:rsidRPr="00E65ECF" w:rsidRDefault="004F2C65" w:rsidP="00AC21DB">
            <w:pPr>
              <w:rPr>
                <w:rFonts w:ascii="Arial" w:hAnsi="Arial" w:cs="Arial"/>
              </w:rPr>
            </w:pPr>
            <w:r w:rsidRPr="003F5D86">
              <w:rPr>
                <w:rFonts w:ascii="Arial" w:hAnsi="Arial" w:cs="Arial"/>
              </w:rPr>
              <w:t>71V</w:t>
            </w:r>
          </w:p>
        </w:tc>
        <w:tc>
          <w:tcPr>
            <w:tcW w:w="585" w:type="dxa"/>
            <w:noWrap/>
            <w:hideMark/>
          </w:tcPr>
          <w:p w14:paraId="671C914B" w14:textId="77777777" w:rsidR="004F2C65" w:rsidRPr="00E65ECF" w:rsidRDefault="004F2C65" w:rsidP="00AC21DB">
            <w:pPr>
              <w:rPr>
                <w:rFonts w:ascii="Arial" w:hAnsi="Arial" w:cs="Arial"/>
              </w:rPr>
            </w:pPr>
            <w:r w:rsidRPr="003F5D86">
              <w:rPr>
                <w:rFonts w:ascii="Arial" w:hAnsi="Arial" w:cs="Arial"/>
              </w:rPr>
              <w:t>.0106</w:t>
            </w:r>
          </w:p>
        </w:tc>
      </w:tr>
      <w:tr w:rsidR="0007367C" w:rsidRPr="00E65ECF" w14:paraId="01F0DEE6" w14:textId="77777777" w:rsidTr="0007367C">
        <w:trPr>
          <w:tblCellSpacing w:w="15" w:type="dxa"/>
        </w:trPr>
        <w:tc>
          <w:tcPr>
            <w:tcW w:w="7605" w:type="dxa"/>
            <w:hideMark/>
          </w:tcPr>
          <w:p w14:paraId="428FC7D6" w14:textId="77777777" w:rsidR="004F2C65" w:rsidRDefault="004F2C65" w:rsidP="00AC21DB">
            <w:pPr>
              <w:rPr>
                <w:rFonts w:ascii="Arial" w:hAnsi="Arial" w:cs="Arial"/>
              </w:rPr>
            </w:pPr>
            <w:r w:rsidRPr="00E65ECF">
              <w:rPr>
                <w:rFonts w:ascii="Arial" w:hAnsi="Arial" w:cs="Arial"/>
                <w:u w:val="single"/>
              </w:rPr>
              <w:t>Suspected Fraud</w:t>
            </w:r>
          </w:p>
          <w:p w14:paraId="20F22FD7"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06220F7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63B72EB3"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5878244"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3A9D1A22" w14:textId="77777777" w:rsidR="004F2C65" w:rsidRPr="00E65ECF" w:rsidRDefault="004F2C65" w:rsidP="00AC21DB">
            <w:pPr>
              <w:rPr>
                <w:rFonts w:ascii="Arial" w:hAnsi="Arial" w:cs="Arial"/>
              </w:rPr>
            </w:pPr>
            <w:r w:rsidRPr="003F5D86">
              <w:rPr>
                <w:rFonts w:ascii="Arial" w:hAnsi="Arial" w:cs="Arial"/>
              </w:rPr>
              <w:t>71V</w:t>
            </w:r>
          </w:p>
        </w:tc>
        <w:tc>
          <w:tcPr>
            <w:tcW w:w="585" w:type="dxa"/>
            <w:noWrap/>
            <w:hideMark/>
          </w:tcPr>
          <w:p w14:paraId="3800635E" w14:textId="77777777" w:rsidR="004F2C65" w:rsidRPr="00E65ECF" w:rsidRDefault="004F2C65" w:rsidP="00AC21DB">
            <w:pPr>
              <w:rPr>
                <w:rFonts w:ascii="Arial" w:hAnsi="Arial" w:cs="Arial"/>
              </w:rPr>
            </w:pPr>
            <w:r w:rsidRPr="003F5D86">
              <w:rPr>
                <w:rFonts w:ascii="Arial" w:hAnsi="Arial" w:cs="Arial"/>
              </w:rPr>
              <w:t>.0107</w:t>
            </w:r>
          </w:p>
        </w:tc>
      </w:tr>
      <w:tr w:rsidR="0007367C" w:rsidRPr="00E65ECF" w14:paraId="5E0B741D" w14:textId="77777777" w:rsidTr="0007367C">
        <w:trPr>
          <w:tblCellSpacing w:w="15" w:type="dxa"/>
        </w:trPr>
        <w:tc>
          <w:tcPr>
            <w:tcW w:w="7605" w:type="dxa"/>
            <w:hideMark/>
          </w:tcPr>
          <w:p w14:paraId="10A3D78D" w14:textId="77777777" w:rsidR="004F2C65" w:rsidRDefault="004F2C65" w:rsidP="00AC21DB">
            <w:pPr>
              <w:rPr>
                <w:rFonts w:ascii="Arial" w:hAnsi="Arial" w:cs="Arial"/>
              </w:rPr>
            </w:pPr>
            <w:r w:rsidRPr="00E65ECF">
              <w:rPr>
                <w:rFonts w:ascii="Arial" w:hAnsi="Arial" w:cs="Arial"/>
                <w:u w:val="single"/>
              </w:rPr>
              <w:t>Appeals</w:t>
            </w:r>
          </w:p>
          <w:p w14:paraId="78910653"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6EACA7A5"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70A84AC4"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3493BB7"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B848E5C" w14:textId="77777777" w:rsidR="004F2C65" w:rsidRPr="00E65ECF" w:rsidRDefault="004F2C65" w:rsidP="00AC21DB">
            <w:pPr>
              <w:rPr>
                <w:rFonts w:ascii="Arial" w:hAnsi="Arial" w:cs="Arial"/>
              </w:rPr>
            </w:pPr>
            <w:r w:rsidRPr="003F5D86">
              <w:rPr>
                <w:rFonts w:ascii="Arial" w:hAnsi="Arial" w:cs="Arial"/>
              </w:rPr>
              <w:t>71V</w:t>
            </w:r>
          </w:p>
        </w:tc>
        <w:tc>
          <w:tcPr>
            <w:tcW w:w="585" w:type="dxa"/>
            <w:noWrap/>
            <w:hideMark/>
          </w:tcPr>
          <w:p w14:paraId="17561FB7" w14:textId="77777777" w:rsidR="004F2C65" w:rsidRPr="00E65ECF" w:rsidRDefault="004F2C65" w:rsidP="00AC21DB">
            <w:pPr>
              <w:rPr>
                <w:rFonts w:ascii="Arial" w:hAnsi="Arial" w:cs="Arial"/>
              </w:rPr>
            </w:pPr>
            <w:r w:rsidRPr="003F5D86">
              <w:rPr>
                <w:rFonts w:ascii="Arial" w:hAnsi="Arial" w:cs="Arial"/>
              </w:rPr>
              <w:t>.0108</w:t>
            </w:r>
          </w:p>
        </w:tc>
      </w:tr>
      <w:tr w:rsidR="0007367C" w:rsidRPr="00E65ECF" w14:paraId="1CC5CE06" w14:textId="77777777" w:rsidTr="0007367C">
        <w:trPr>
          <w:tblCellSpacing w:w="15" w:type="dxa"/>
        </w:trPr>
        <w:tc>
          <w:tcPr>
            <w:tcW w:w="7605" w:type="dxa"/>
            <w:hideMark/>
          </w:tcPr>
          <w:p w14:paraId="7872650F" w14:textId="77777777" w:rsidR="004F2C65" w:rsidRDefault="004F2C65" w:rsidP="00AC21DB">
            <w:pPr>
              <w:rPr>
                <w:rFonts w:ascii="Arial" w:hAnsi="Arial" w:cs="Arial"/>
              </w:rPr>
            </w:pPr>
            <w:r w:rsidRPr="00E65ECF">
              <w:rPr>
                <w:rFonts w:ascii="Arial" w:hAnsi="Arial" w:cs="Arial"/>
                <w:u w:val="single"/>
              </w:rPr>
              <w:t>Eligibility Requirements</w:t>
            </w:r>
          </w:p>
          <w:p w14:paraId="579BD933"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10E850F9"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B7712F6"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621F2B2D"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0C845F2" w14:textId="77777777" w:rsidR="004F2C65" w:rsidRPr="00E65ECF" w:rsidRDefault="004F2C65" w:rsidP="00AC21DB">
            <w:pPr>
              <w:rPr>
                <w:rFonts w:ascii="Arial" w:hAnsi="Arial" w:cs="Arial"/>
              </w:rPr>
            </w:pPr>
            <w:r w:rsidRPr="003F5D86">
              <w:rPr>
                <w:rFonts w:ascii="Arial" w:hAnsi="Arial" w:cs="Arial"/>
              </w:rPr>
              <w:t>71V</w:t>
            </w:r>
          </w:p>
        </w:tc>
        <w:tc>
          <w:tcPr>
            <w:tcW w:w="585" w:type="dxa"/>
            <w:noWrap/>
            <w:hideMark/>
          </w:tcPr>
          <w:p w14:paraId="7E3044A1" w14:textId="77777777" w:rsidR="004F2C65" w:rsidRPr="00E65ECF" w:rsidRDefault="004F2C65" w:rsidP="00AC21DB">
            <w:pPr>
              <w:rPr>
                <w:rFonts w:ascii="Arial" w:hAnsi="Arial" w:cs="Arial"/>
              </w:rPr>
            </w:pPr>
            <w:r w:rsidRPr="003F5D86">
              <w:rPr>
                <w:rFonts w:ascii="Arial" w:hAnsi="Arial" w:cs="Arial"/>
              </w:rPr>
              <w:t>.0201</w:t>
            </w:r>
          </w:p>
        </w:tc>
      </w:tr>
      <w:tr w:rsidR="0007367C" w:rsidRPr="00E65ECF" w14:paraId="6F5A4548" w14:textId="77777777" w:rsidTr="0007367C">
        <w:trPr>
          <w:tblCellSpacing w:w="15" w:type="dxa"/>
        </w:trPr>
        <w:tc>
          <w:tcPr>
            <w:tcW w:w="7605" w:type="dxa"/>
            <w:hideMark/>
          </w:tcPr>
          <w:p w14:paraId="6B7D87A1" w14:textId="77777777" w:rsidR="004F2C65" w:rsidRDefault="004F2C65" w:rsidP="00AC21DB">
            <w:pPr>
              <w:rPr>
                <w:rFonts w:ascii="Arial" w:hAnsi="Arial" w:cs="Arial"/>
              </w:rPr>
            </w:pPr>
            <w:r w:rsidRPr="00E65ECF">
              <w:rPr>
                <w:rFonts w:ascii="Arial" w:hAnsi="Arial" w:cs="Arial"/>
                <w:u w:val="single"/>
              </w:rPr>
              <w:t>Benefit Levels</w:t>
            </w:r>
          </w:p>
          <w:p w14:paraId="49C92852"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451C9CF1"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75BDAA81"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84318B8"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1117F615" w14:textId="77777777" w:rsidR="004F2C65" w:rsidRPr="00E65ECF" w:rsidRDefault="004F2C65" w:rsidP="00AC21DB">
            <w:pPr>
              <w:rPr>
                <w:rFonts w:ascii="Arial" w:hAnsi="Arial" w:cs="Arial"/>
              </w:rPr>
            </w:pPr>
            <w:r w:rsidRPr="003F5D86">
              <w:rPr>
                <w:rFonts w:ascii="Arial" w:hAnsi="Arial" w:cs="Arial"/>
              </w:rPr>
              <w:t>71V</w:t>
            </w:r>
          </w:p>
        </w:tc>
        <w:tc>
          <w:tcPr>
            <w:tcW w:w="585" w:type="dxa"/>
            <w:noWrap/>
            <w:hideMark/>
          </w:tcPr>
          <w:p w14:paraId="5F482FAF" w14:textId="77777777" w:rsidR="004F2C65" w:rsidRPr="00E65ECF" w:rsidRDefault="004F2C65" w:rsidP="00AC21DB">
            <w:pPr>
              <w:rPr>
                <w:rFonts w:ascii="Arial" w:hAnsi="Arial" w:cs="Arial"/>
              </w:rPr>
            </w:pPr>
            <w:r w:rsidRPr="003F5D86">
              <w:rPr>
                <w:rFonts w:ascii="Arial" w:hAnsi="Arial" w:cs="Arial"/>
              </w:rPr>
              <w:t>.0202</w:t>
            </w:r>
          </w:p>
        </w:tc>
      </w:tr>
      <w:tr w:rsidR="0007367C" w:rsidRPr="00E65ECF" w14:paraId="2B11F503" w14:textId="77777777" w:rsidTr="0007367C">
        <w:trPr>
          <w:tblCellSpacing w:w="15" w:type="dxa"/>
        </w:trPr>
        <w:tc>
          <w:tcPr>
            <w:tcW w:w="7605" w:type="dxa"/>
            <w:hideMark/>
          </w:tcPr>
          <w:p w14:paraId="7520CCE5" w14:textId="77777777" w:rsidR="004F2C65" w:rsidRDefault="004F2C65" w:rsidP="00AC21DB">
            <w:pPr>
              <w:rPr>
                <w:rFonts w:ascii="Arial" w:hAnsi="Arial" w:cs="Arial"/>
              </w:rPr>
            </w:pPr>
            <w:r w:rsidRPr="00E65ECF">
              <w:rPr>
                <w:rFonts w:ascii="Arial" w:hAnsi="Arial" w:cs="Arial"/>
                <w:u w:val="single"/>
              </w:rPr>
              <w:t>Method of Payment</w:t>
            </w:r>
          </w:p>
          <w:p w14:paraId="06616335"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61279F06"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80CA0EA"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278614E4"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5DDC272C" w14:textId="77777777" w:rsidR="004F2C65" w:rsidRPr="00E65ECF" w:rsidRDefault="004F2C65" w:rsidP="00AC21DB">
            <w:pPr>
              <w:rPr>
                <w:rFonts w:ascii="Arial" w:hAnsi="Arial" w:cs="Arial"/>
              </w:rPr>
            </w:pPr>
            <w:r w:rsidRPr="003F5D86">
              <w:rPr>
                <w:rFonts w:ascii="Arial" w:hAnsi="Arial" w:cs="Arial"/>
              </w:rPr>
              <w:t>71V</w:t>
            </w:r>
          </w:p>
        </w:tc>
        <w:tc>
          <w:tcPr>
            <w:tcW w:w="585" w:type="dxa"/>
            <w:noWrap/>
            <w:hideMark/>
          </w:tcPr>
          <w:p w14:paraId="61D7B39A" w14:textId="77777777" w:rsidR="004F2C65" w:rsidRPr="00E65ECF" w:rsidRDefault="004F2C65" w:rsidP="00AC21DB">
            <w:pPr>
              <w:rPr>
                <w:rFonts w:ascii="Arial" w:hAnsi="Arial" w:cs="Arial"/>
              </w:rPr>
            </w:pPr>
            <w:r w:rsidRPr="003F5D86">
              <w:rPr>
                <w:rFonts w:ascii="Arial" w:hAnsi="Arial" w:cs="Arial"/>
              </w:rPr>
              <w:t>.0203</w:t>
            </w:r>
          </w:p>
        </w:tc>
      </w:tr>
      <w:tr w:rsidR="0007367C" w:rsidRPr="00E65ECF" w14:paraId="59B60A86" w14:textId="77777777" w:rsidTr="0007367C">
        <w:trPr>
          <w:tblCellSpacing w:w="15" w:type="dxa"/>
        </w:trPr>
        <w:tc>
          <w:tcPr>
            <w:tcW w:w="7605" w:type="dxa"/>
            <w:hideMark/>
          </w:tcPr>
          <w:p w14:paraId="6AF1344D" w14:textId="77777777" w:rsidR="004F2C65" w:rsidRDefault="004F2C65" w:rsidP="00AC21DB">
            <w:pPr>
              <w:rPr>
                <w:rFonts w:ascii="Arial" w:hAnsi="Arial" w:cs="Arial"/>
              </w:rPr>
            </w:pPr>
            <w:r w:rsidRPr="00E65ECF">
              <w:rPr>
                <w:rFonts w:ascii="Arial" w:hAnsi="Arial" w:cs="Arial"/>
                <w:u w:val="single"/>
              </w:rPr>
              <w:t>Overpayments and Suspected Fraud</w:t>
            </w:r>
          </w:p>
          <w:p w14:paraId="4270615D"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6C53FC2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6CFC8BE6"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2F8FF7F5"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1284028" w14:textId="77777777" w:rsidR="004F2C65" w:rsidRPr="00E65ECF" w:rsidRDefault="004F2C65" w:rsidP="00AC21DB">
            <w:pPr>
              <w:rPr>
                <w:rFonts w:ascii="Arial" w:hAnsi="Arial" w:cs="Arial"/>
              </w:rPr>
            </w:pPr>
            <w:r w:rsidRPr="003F5D86">
              <w:rPr>
                <w:rFonts w:ascii="Arial" w:hAnsi="Arial" w:cs="Arial"/>
              </w:rPr>
              <w:t>71V</w:t>
            </w:r>
          </w:p>
        </w:tc>
        <w:tc>
          <w:tcPr>
            <w:tcW w:w="585" w:type="dxa"/>
            <w:noWrap/>
            <w:hideMark/>
          </w:tcPr>
          <w:p w14:paraId="40320351" w14:textId="77777777" w:rsidR="004F2C65" w:rsidRPr="00E65ECF" w:rsidRDefault="004F2C65" w:rsidP="00AC21DB">
            <w:pPr>
              <w:rPr>
                <w:rFonts w:ascii="Arial" w:hAnsi="Arial" w:cs="Arial"/>
              </w:rPr>
            </w:pPr>
            <w:r w:rsidRPr="003F5D86">
              <w:rPr>
                <w:rFonts w:ascii="Arial" w:hAnsi="Arial" w:cs="Arial"/>
              </w:rPr>
              <w:t>.0204</w:t>
            </w:r>
          </w:p>
        </w:tc>
      </w:tr>
      <w:tr w:rsidR="0007367C" w:rsidRPr="00E65ECF" w14:paraId="631E3178" w14:textId="77777777" w:rsidTr="0007367C">
        <w:trPr>
          <w:tblCellSpacing w:w="15" w:type="dxa"/>
        </w:trPr>
        <w:tc>
          <w:tcPr>
            <w:tcW w:w="7605" w:type="dxa"/>
            <w:hideMark/>
          </w:tcPr>
          <w:p w14:paraId="37BE9730" w14:textId="77777777" w:rsidR="004F2C65" w:rsidRDefault="004F2C65" w:rsidP="00AC21DB">
            <w:pPr>
              <w:rPr>
                <w:rFonts w:ascii="Arial" w:hAnsi="Arial" w:cs="Arial"/>
              </w:rPr>
            </w:pPr>
            <w:r w:rsidRPr="00E65ECF">
              <w:rPr>
                <w:rFonts w:ascii="Arial" w:hAnsi="Arial" w:cs="Arial"/>
                <w:u w:val="single"/>
              </w:rPr>
              <w:lastRenderedPageBreak/>
              <w:t>Appeals</w:t>
            </w:r>
          </w:p>
          <w:p w14:paraId="25BAE47B"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0DDC069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CF4D83E"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6818AE1E"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15DCAECF" w14:textId="77777777" w:rsidR="004F2C65" w:rsidRPr="00E65ECF" w:rsidRDefault="004F2C65" w:rsidP="00AC21DB">
            <w:pPr>
              <w:rPr>
                <w:rFonts w:ascii="Arial" w:hAnsi="Arial" w:cs="Arial"/>
              </w:rPr>
            </w:pPr>
            <w:r w:rsidRPr="003F5D86">
              <w:rPr>
                <w:rFonts w:ascii="Arial" w:hAnsi="Arial" w:cs="Arial"/>
              </w:rPr>
              <w:t>71V</w:t>
            </w:r>
          </w:p>
        </w:tc>
        <w:tc>
          <w:tcPr>
            <w:tcW w:w="585" w:type="dxa"/>
            <w:noWrap/>
            <w:hideMark/>
          </w:tcPr>
          <w:p w14:paraId="4E2B02FB" w14:textId="77777777" w:rsidR="004F2C65" w:rsidRPr="00E65ECF" w:rsidRDefault="004F2C65" w:rsidP="00AC21DB">
            <w:pPr>
              <w:rPr>
                <w:rFonts w:ascii="Arial" w:hAnsi="Arial" w:cs="Arial"/>
              </w:rPr>
            </w:pPr>
            <w:r w:rsidRPr="003F5D86">
              <w:rPr>
                <w:rFonts w:ascii="Arial" w:hAnsi="Arial" w:cs="Arial"/>
              </w:rPr>
              <w:t>.0205</w:t>
            </w:r>
          </w:p>
        </w:tc>
      </w:tr>
      <w:tr w:rsidR="004F2C65" w:rsidRPr="00E65ECF" w14:paraId="39DAF3EE" w14:textId="77777777" w:rsidTr="0007367C">
        <w:trPr>
          <w:tblCellSpacing w:w="15" w:type="dxa"/>
        </w:trPr>
        <w:tc>
          <w:tcPr>
            <w:tcW w:w="10470" w:type="dxa"/>
            <w:gridSpan w:val="6"/>
            <w:tcMar>
              <w:top w:w="144" w:type="dxa"/>
              <w:left w:w="144" w:type="dxa"/>
              <w:bottom w:w="144" w:type="dxa"/>
              <w:right w:w="144" w:type="dxa"/>
            </w:tcMar>
            <w:vAlign w:val="center"/>
            <w:hideMark/>
          </w:tcPr>
          <w:p w14:paraId="185CC414" w14:textId="77777777" w:rsidR="004F2C65" w:rsidRPr="00E65ECF" w:rsidRDefault="004F2C65" w:rsidP="00AC21DB">
            <w:pPr>
              <w:rPr>
                <w:rFonts w:ascii="Arial" w:hAnsi="Arial" w:cs="Arial"/>
              </w:rPr>
            </w:pPr>
            <w:r w:rsidRPr="00E65ECF">
              <w:rPr>
                <w:rFonts w:ascii="Arial" w:hAnsi="Arial" w:cs="Arial"/>
              </w:rPr>
              <w:t>The rules in Subchapter 71W concern general program administration (.0100); coverage (.0200); application process (.0300); eligibility factors (.0400); redetermination of eligibility (.0500); payment procedures (.0600); emergency assistance coverage (.0700); unemployed parent program (.0800); and transitional child care (.0900).</w:t>
            </w:r>
          </w:p>
        </w:tc>
      </w:tr>
      <w:tr w:rsidR="0007367C" w:rsidRPr="00E65ECF" w14:paraId="7D522E55" w14:textId="77777777" w:rsidTr="0007367C">
        <w:trPr>
          <w:tblCellSpacing w:w="15" w:type="dxa"/>
        </w:trPr>
        <w:tc>
          <w:tcPr>
            <w:tcW w:w="7605" w:type="dxa"/>
            <w:hideMark/>
          </w:tcPr>
          <w:p w14:paraId="1FCCC1F0" w14:textId="77777777" w:rsidR="004F2C65" w:rsidRDefault="004F2C65" w:rsidP="00AC21DB">
            <w:pPr>
              <w:rPr>
                <w:rFonts w:ascii="Arial" w:hAnsi="Arial" w:cs="Arial"/>
              </w:rPr>
            </w:pPr>
            <w:r w:rsidRPr="00E65ECF">
              <w:rPr>
                <w:rFonts w:ascii="Arial" w:hAnsi="Arial" w:cs="Arial"/>
                <w:u w:val="single"/>
              </w:rPr>
              <w:t>Definitions</w:t>
            </w:r>
          </w:p>
          <w:p w14:paraId="0D38CAD0"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56C950FF"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043532C3"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7E91A71"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14A80BFD"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0DE09F76" w14:textId="77777777" w:rsidR="004F2C65" w:rsidRPr="00E65ECF" w:rsidRDefault="004F2C65" w:rsidP="00AC21DB">
            <w:pPr>
              <w:rPr>
                <w:rFonts w:ascii="Arial" w:hAnsi="Arial" w:cs="Arial"/>
              </w:rPr>
            </w:pPr>
            <w:r w:rsidRPr="003F5D86">
              <w:rPr>
                <w:rFonts w:ascii="Arial" w:hAnsi="Arial" w:cs="Arial"/>
              </w:rPr>
              <w:t>.0101</w:t>
            </w:r>
          </w:p>
        </w:tc>
      </w:tr>
      <w:tr w:rsidR="0007367C" w:rsidRPr="00E65ECF" w14:paraId="1383B8F8" w14:textId="77777777" w:rsidTr="0007367C">
        <w:trPr>
          <w:tblCellSpacing w:w="15" w:type="dxa"/>
        </w:trPr>
        <w:tc>
          <w:tcPr>
            <w:tcW w:w="7605" w:type="dxa"/>
            <w:hideMark/>
          </w:tcPr>
          <w:p w14:paraId="54C8631F" w14:textId="77777777" w:rsidR="004F2C65" w:rsidRDefault="004F2C65" w:rsidP="00AC21DB">
            <w:pPr>
              <w:rPr>
                <w:rFonts w:ascii="Arial" w:hAnsi="Arial" w:cs="Arial"/>
              </w:rPr>
            </w:pPr>
            <w:r w:rsidRPr="00E65ECF">
              <w:rPr>
                <w:rFonts w:ascii="Arial" w:hAnsi="Arial" w:cs="Arial"/>
                <w:u w:val="single"/>
              </w:rPr>
              <w:t>Initial Interview</w:t>
            </w:r>
          </w:p>
          <w:p w14:paraId="268F7A00"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69480E64"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0C5CFB9B"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662D24A6"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CE3EF1C"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7F58FA35" w14:textId="77777777" w:rsidR="004F2C65" w:rsidRPr="00E65ECF" w:rsidRDefault="004F2C65" w:rsidP="00AC21DB">
            <w:pPr>
              <w:rPr>
                <w:rFonts w:ascii="Arial" w:hAnsi="Arial" w:cs="Arial"/>
              </w:rPr>
            </w:pPr>
            <w:r w:rsidRPr="003F5D86">
              <w:rPr>
                <w:rFonts w:ascii="Arial" w:hAnsi="Arial" w:cs="Arial"/>
              </w:rPr>
              <w:t>.0302</w:t>
            </w:r>
          </w:p>
        </w:tc>
      </w:tr>
      <w:tr w:rsidR="0007367C" w:rsidRPr="00E65ECF" w14:paraId="77C26A3B" w14:textId="77777777" w:rsidTr="0007367C">
        <w:trPr>
          <w:tblCellSpacing w:w="15" w:type="dxa"/>
        </w:trPr>
        <w:tc>
          <w:tcPr>
            <w:tcW w:w="7605" w:type="dxa"/>
            <w:hideMark/>
          </w:tcPr>
          <w:p w14:paraId="3F5BC35B" w14:textId="77777777" w:rsidR="004F2C65" w:rsidRDefault="004F2C65" w:rsidP="00AC21DB">
            <w:pPr>
              <w:rPr>
                <w:rFonts w:ascii="Arial" w:hAnsi="Arial" w:cs="Arial"/>
              </w:rPr>
            </w:pPr>
            <w:r w:rsidRPr="00E65ECF">
              <w:rPr>
                <w:rFonts w:ascii="Arial" w:hAnsi="Arial" w:cs="Arial"/>
                <w:u w:val="single"/>
              </w:rPr>
              <w:t>Eligibility Determination Process</w:t>
            </w:r>
          </w:p>
          <w:p w14:paraId="3E625BEA"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5E6D0263"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17017CC3"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2F1C14CA"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3565BF4"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03127FED" w14:textId="77777777" w:rsidR="004F2C65" w:rsidRPr="00E65ECF" w:rsidRDefault="004F2C65" w:rsidP="00AC21DB">
            <w:pPr>
              <w:rPr>
                <w:rFonts w:ascii="Arial" w:hAnsi="Arial" w:cs="Arial"/>
              </w:rPr>
            </w:pPr>
            <w:r w:rsidRPr="003F5D86">
              <w:rPr>
                <w:rFonts w:ascii="Arial" w:hAnsi="Arial" w:cs="Arial"/>
              </w:rPr>
              <w:t>.0303</w:t>
            </w:r>
          </w:p>
        </w:tc>
      </w:tr>
      <w:tr w:rsidR="0007367C" w:rsidRPr="00E65ECF" w14:paraId="4BED1105" w14:textId="77777777" w:rsidTr="0007367C">
        <w:trPr>
          <w:tblCellSpacing w:w="15" w:type="dxa"/>
        </w:trPr>
        <w:tc>
          <w:tcPr>
            <w:tcW w:w="7605" w:type="dxa"/>
            <w:hideMark/>
          </w:tcPr>
          <w:p w14:paraId="7872500B" w14:textId="77777777" w:rsidR="004F2C65" w:rsidRDefault="004F2C65" w:rsidP="00AC21DB">
            <w:pPr>
              <w:rPr>
                <w:rFonts w:ascii="Arial" w:hAnsi="Arial" w:cs="Arial"/>
              </w:rPr>
            </w:pPr>
            <w:r w:rsidRPr="00E65ECF">
              <w:rPr>
                <w:rFonts w:ascii="Arial" w:hAnsi="Arial" w:cs="Arial"/>
                <w:u w:val="single"/>
              </w:rPr>
              <w:t>Effective Date</w:t>
            </w:r>
          </w:p>
          <w:p w14:paraId="5475BB71"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43A4CB39"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4151623"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57FEFAAE"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BE3C75D"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1C64390B" w14:textId="77777777" w:rsidR="004F2C65" w:rsidRPr="00E65ECF" w:rsidRDefault="004F2C65" w:rsidP="00AC21DB">
            <w:pPr>
              <w:rPr>
                <w:rFonts w:ascii="Arial" w:hAnsi="Arial" w:cs="Arial"/>
              </w:rPr>
            </w:pPr>
            <w:r w:rsidRPr="003F5D86">
              <w:rPr>
                <w:rFonts w:ascii="Arial" w:hAnsi="Arial" w:cs="Arial"/>
              </w:rPr>
              <w:t>.0304</w:t>
            </w:r>
          </w:p>
        </w:tc>
      </w:tr>
      <w:tr w:rsidR="0007367C" w:rsidRPr="00E65ECF" w14:paraId="1DC15B99" w14:textId="77777777" w:rsidTr="0007367C">
        <w:trPr>
          <w:tblCellSpacing w:w="15" w:type="dxa"/>
        </w:trPr>
        <w:tc>
          <w:tcPr>
            <w:tcW w:w="7605" w:type="dxa"/>
            <w:hideMark/>
          </w:tcPr>
          <w:p w14:paraId="60B2C53B" w14:textId="77777777" w:rsidR="004F2C65" w:rsidRDefault="004F2C65" w:rsidP="00AC21DB">
            <w:pPr>
              <w:rPr>
                <w:rFonts w:ascii="Arial" w:hAnsi="Arial" w:cs="Arial"/>
              </w:rPr>
            </w:pPr>
            <w:r w:rsidRPr="00E65ECF">
              <w:rPr>
                <w:rFonts w:ascii="Arial" w:hAnsi="Arial" w:cs="Arial"/>
                <w:u w:val="single"/>
              </w:rPr>
              <w:t>United States Citizenship</w:t>
            </w:r>
          </w:p>
          <w:p w14:paraId="45454F29"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0EFAB2DC"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2AC6907"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6B4619D7"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7B5A474F"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516EABCB" w14:textId="77777777" w:rsidR="004F2C65" w:rsidRPr="00E65ECF" w:rsidRDefault="004F2C65" w:rsidP="00AC21DB">
            <w:pPr>
              <w:rPr>
                <w:rFonts w:ascii="Arial" w:hAnsi="Arial" w:cs="Arial"/>
              </w:rPr>
            </w:pPr>
            <w:r w:rsidRPr="003F5D86">
              <w:rPr>
                <w:rFonts w:ascii="Arial" w:hAnsi="Arial" w:cs="Arial"/>
              </w:rPr>
              <w:t>.0403</w:t>
            </w:r>
          </w:p>
        </w:tc>
      </w:tr>
      <w:tr w:rsidR="0007367C" w:rsidRPr="00E65ECF" w14:paraId="0826BEE5" w14:textId="77777777" w:rsidTr="0007367C">
        <w:trPr>
          <w:tblCellSpacing w:w="15" w:type="dxa"/>
        </w:trPr>
        <w:tc>
          <w:tcPr>
            <w:tcW w:w="7605" w:type="dxa"/>
            <w:hideMark/>
          </w:tcPr>
          <w:p w14:paraId="1DE3AFAF" w14:textId="77777777" w:rsidR="004F2C65" w:rsidRDefault="004F2C65" w:rsidP="00AC21DB">
            <w:pPr>
              <w:rPr>
                <w:rFonts w:ascii="Arial" w:hAnsi="Arial" w:cs="Arial"/>
              </w:rPr>
            </w:pPr>
            <w:r w:rsidRPr="00E65ECF">
              <w:rPr>
                <w:rFonts w:ascii="Arial" w:hAnsi="Arial" w:cs="Arial"/>
                <w:u w:val="single"/>
              </w:rPr>
              <w:t>Kinship and Living with a Specified Relative</w:t>
            </w:r>
          </w:p>
          <w:p w14:paraId="42D7A1C5"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6565CA3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0D0AD2E2"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7348DF19"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DA3A85C"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1A7EA904" w14:textId="77777777" w:rsidR="004F2C65" w:rsidRPr="00E65ECF" w:rsidRDefault="004F2C65" w:rsidP="00AC21DB">
            <w:pPr>
              <w:rPr>
                <w:rFonts w:ascii="Arial" w:hAnsi="Arial" w:cs="Arial"/>
              </w:rPr>
            </w:pPr>
            <w:r w:rsidRPr="003F5D86">
              <w:rPr>
                <w:rFonts w:ascii="Arial" w:hAnsi="Arial" w:cs="Arial"/>
              </w:rPr>
              <w:t>.0404</w:t>
            </w:r>
          </w:p>
        </w:tc>
      </w:tr>
      <w:tr w:rsidR="0007367C" w:rsidRPr="00E65ECF" w14:paraId="5906C621" w14:textId="77777777" w:rsidTr="0007367C">
        <w:trPr>
          <w:tblCellSpacing w:w="15" w:type="dxa"/>
        </w:trPr>
        <w:tc>
          <w:tcPr>
            <w:tcW w:w="7605" w:type="dxa"/>
            <w:hideMark/>
          </w:tcPr>
          <w:p w14:paraId="517612C2" w14:textId="77777777" w:rsidR="004F2C65" w:rsidRDefault="004F2C65" w:rsidP="00AC21DB">
            <w:pPr>
              <w:rPr>
                <w:rFonts w:ascii="Arial" w:hAnsi="Arial" w:cs="Arial"/>
              </w:rPr>
            </w:pPr>
            <w:r w:rsidRPr="00E65ECF">
              <w:rPr>
                <w:rFonts w:ascii="Arial" w:hAnsi="Arial" w:cs="Arial"/>
                <w:u w:val="single"/>
              </w:rPr>
              <w:t>Residence</w:t>
            </w:r>
          </w:p>
          <w:p w14:paraId="39BA85D4"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43ACD854"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58F3DED6"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1EB8AD28"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DD7A336"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449D13A0" w14:textId="77777777" w:rsidR="004F2C65" w:rsidRPr="00E65ECF" w:rsidRDefault="004F2C65" w:rsidP="00AC21DB">
            <w:pPr>
              <w:rPr>
                <w:rFonts w:ascii="Arial" w:hAnsi="Arial" w:cs="Arial"/>
              </w:rPr>
            </w:pPr>
            <w:r w:rsidRPr="003F5D86">
              <w:rPr>
                <w:rFonts w:ascii="Arial" w:hAnsi="Arial" w:cs="Arial"/>
              </w:rPr>
              <w:t>.0405</w:t>
            </w:r>
          </w:p>
        </w:tc>
      </w:tr>
      <w:tr w:rsidR="0007367C" w:rsidRPr="00E65ECF" w14:paraId="475CA7EF" w14:textId="77777777" w:rsidTr="0007367C">
        <w:trPr>
          <w:tblCellSpacing w:w="15" w:type="dxa"/>
        </w:trPr>
        <w:tc>
          <w:tcPr>
            <w:tcW w:w="7605" w:type="dxa"/>
            <w:hideMark/>
          </w:tcPr>
          <w:p w14:paraId="73EBB421" w14:textId="77777777" w:rsidR="004F2C65" w:rsidRDefault="004F2C65" w:rsidP="00AC21DB">
            <w:pPr>
              <w:rPr>
                <w:rFonts w:ascii="Arial" w:hAnsi="Arial" w:cs="Arial"/>
              </w:rPr>
            </w:pPr>
            <w:r w:rsidRPr="00E65ECF">
              <w:rPr>
                <w:rFonts w:ascii="Arial" w:hAnsi="Arial" w:cs="Arial"/>
                <w:u w:val="single"/>
              </w:rPr>
              <w:t>Dreams</w:t>
            </w:r>
          </w:p>
          <w:p w14:paraId="346A5584"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6E5F88C9"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620F6D12"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4D834AB"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75693186"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5F9DE4BA" w14:textId="77777777" w:rsidR="004F2C65" w:rsidRPr="00E65ECF" w:rsidRDefault="004F2C65" w:rsidP="00AC21DB">
            <w:pPr>
              <w:rPr>
                <w:rFonts w:ascii="Arial" w:hAnsi="Arial" w:cs="Arial"/>
              </w:rPr>
            </w:pPr>
            <w:r w:rsidRPr="003F5D86">
              <w:rPr>
                <w:rFonts w:ascii="Arial" w:hAnsi="Arial" w:cs="Arial"/>
              </w:rPr>
              <w:t>.0407</w:t>
            </w:r>
          </w:p>
        </w:tc>
      </w:tr>
      <w:tr w:rsidR="0007367C" w:rsidRPr="00E65ECF" w14:paraId="77870FE3" w14:textId="77777777" w:rsidTr="0007367C">
        <w:trPr>
          <w:tblCellSpacing w:w="15" w:type="dxa"/>
        </w:trPr>
        <w:tc>
          <w:tcPr>
            <w:tcW w:w="7605" w:type="dxa"/>
            <w:hideMark/>
          </w:tcPr>
          <w:p w14:paraId="48A35909" w14:textId="77777777" w:rsidR="004F2C65" w:rsidRDefault="004F2C65" w:rsidP="00AC21DB">
            <w:pPr>
              <w:rPr>
                <w:rFonts w:ascii="Arial" w:hAnsi="Arial" w:cs="Arial"/>
              </w:rPr>
            </w:pPr>
            <w:r w:rsidRPr="00E65ECF">
              <w:rPr>
                <w:rFonts w:ascii="Arial" w:hAnsi="Arial" w:cs="Arial"/>
                <w:u w:val="single"/>
              </w:rPr>
              <w:t>Income</w:t>
            </w:r>
          </w:p>
          <w:p w14:paraId="3D9B869C"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1287EE6F"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03D2D10D"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49AA8017"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D00DE2E"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15584CCD" w14:textId="77777777" w:rsidR="004F2C65" w:rsidRPr="00E65ECF" w:rsidRDefault="004F2C65" w:rsidP="00AC21DB">
            <w:pPr>
              <w:rPr>
                <w:rFonts w:ascii="Arial" w:hAnsi="Arial" w:cs="Arial"/>
              </w:rPr>
            </w:pPr>
            <w:r w:rsidRPr="003F5D86">
              <w:rPr>
                <w:rFonts w:ascii="Arial" w:hAnsi="Arial" w:cs="Arial"/>
              </w:rPr>
              <w:t>.0408</w:t>
            </w:r>
          </w:p>
        </w:tc>
      </w:tr>
      <w:tr w:rsidR="0007367C" w:rsidRPr="00E65ECF" w14:paraId="52EA4305" w14:textId="77777777" w:rsidTr="0007367C">
        <w:trPr>
          <w:tblCellSpacing w:w="15" w:type="dxa"/>
        </w:trPr>
        <w:tc>
          <w:tcPr>
            <w:tcW w:w="7605" w:type="dxa"/>
            <w:hideMark/>
          </w:tcPr>
          <w:p w14:paraId="1379793E" w14:textId="77777777" w:rsidR="004F2C65" w:rsidRDefault="004F2C65" w:rsidP="00AC21DB">
            <w:pPr>
              <w:rPr>
                <w:rFonts w:ascii="Arial" w:hAnsi="Arial" w:cs="Arial"/>
              </w:rPr>
            </w:pPr>
            <w:r w:rsidRPr="00E65ECF">
              <w:rPr>
                <w:rFonts w:ascii="Arial" w:hAnsi="Arial" w:cs="Arial"/>
                <w:u w:val="single"/>
              </w:rPr>
              <w:t>Prospective Budgeting and Quarterly Reporting</w:t>
            </w:r>
          </w:p>
          <w:p w14:paraId="362D0A14"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78E870D6"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083DBE34"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43B67921"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A51AF38"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3ABBD514" w14:textId="77777777" w:rsidR="004F2C65" w:rsidRPr="00E65ECF" w:rsidRDefault="004F2C65" w:rsidP="00AC21DB">
            <w:pPr>
              <w:rPr>
                <w:rFonts w:ascii="Arial" w:hAnsi="Arial" w:cs="Arial"/>
              </w:rPr>
            </w:pPr>
            <w:r w:rsidRPr="003F5D86">
              <w:rPr>
                <w:rFonts w:ascii="Arial" w:hAnsi="Arial" w:cs="Arial"/>
              </w:rPr>
              <w:t>.0410</w:t>
            </w:r>
          </w:p>
        </w:tc>
      </w:tr>
      <w:tr w:rsidR="0007367C" w:rsidRPr="00E65ECF" w14:paraId="27A903D1" w14:textId="77777777" w:rsidTr="0007367C">
        <w:trPr>
          <w:tblCellSpacing w:w="15" w:type="dxa"/>
        </w:trPr>
        <w:tc>
          <w:tcPr>
            <w:tcW w:w="7605" w:type="dxa"/>
            <w:hideMark/>
          </w:tcPr>
          <w:p w14:paraId="001A0018" w14:textId="77777777" w:rsidR="004F2C65" w:rsidRDefault="004F2C65" w:rsidP="00AC21DB">
            <w:pPr>
              <w:rPr>
                <w:rFonts w:ascii="Arial" w:hAnsi="Arial" w:cs="Arial"/>
              </w:rPr>
            </w:pPr>
            <w:r w:rsidRPr="00E65ECF">
              <w:rPr>
                <w:rFonts w:ascii="Arial" w:hAnsi="Arial" w:cs="Arial"/>
                <w:u w:val="single"/>
              </w:rPr>
              <w:t>Jobs Program (JOBS)</w:t>
            </w:r>
          </w:p>
          <w:p w14:paraId="00825411"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22DFBE43"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7C92C705"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25EA168F"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0703CA6"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0CD377D6" w14:textId="77777777" w:rsidR="004F2C65" w:rsidRPr="00E65ECF" w:rsidRDefault="004F2C65" w:rsidP="00AC21DB">
            <w:pPr>
              <w:rPr>
                <w:rFonts w:ascii="Arial" w:hAnsi="Arial" w:cs="Arial"/>
              </w:rPr>
            </w:pPr>
            <w:r w:rsidRPr="003F5D86">
              <w:rPr>
                <w:rFonts w:ascii="Arial" w:hAnsi="Arial" w:cs="Arial"/>
              </w:rPr>
              <w:t>.0412</w:t>
            </w:r>
          </w:p>
        </w:tc>
      </w:tr>
      <w:tr w:rsidR="0007367C" w:rsidRPr="00E65ECF" w14:paraId="64663DF0" w14:textId="77777777" w:rsidTr="0007367C">
        <w:trPr>
          <w:tblCellSpacing w:w="15" w:type="dxa"/>
        </w:trPr>
        <w:tc>
          <w:tcPr>
            <w:tcW w:w="7605" w:type="dxa"/>
            <w:hideMark/>
          </w:tcPr>
          <w:p w14:paraId="1A042FD0" w14:textId="77777777" w:rsidR="004F2C65" w:rsidRDefault="004F2C65" w:rsidP="00AC21DB">
            <w:pPr>
              <w:rPr>
                <w:rFonts w:ascii="Arial" w:hAnsi="Arial" w:cs="Arial"/>
              </w:rPr>
            </w:pPr>
            <w:r w:rsidRPr="00E65ECF">
              <w:rPr>
                <w:rFonts w:ascii="Arial" w:hAnsi="Arial" w:cs="Arial"/>
                <w:u w:val="single"/>
              </w:rPr>
              <w:t>Two-Parent Families</w:t>
            </w:r>
          </w:p>
          <w:p w14:paraId="2DAAEB99"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111D066E"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18C6621"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2236D45C"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C7D9521"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68CEE64E" w14:textId="77777777" w:rsidR="004F2C65" w:rsidRPr="00E65ECF" w:rsidRDefault="004F2C65" w:rsidP="00AC21DB">
            <w:pPr>
              <w:rPr>
                <w:rFonts w:ascii="Arial" w:hAnsi="Arial" w:cs="Arial"/>
              </w:rPr>
            </w:pPr>
            <w:r w:rsidRPr="003F5D86">
              <w:rPr>
                <w:rFonts w:ascii="Arial" w:hAnsi="Arial" w:cs="Arial"/>
              </w:rPr>
              <w:t>.0413</w:t>
            </w:r>
          </w:p>
        </w:tc>
      </w:tr>
      <w:tr w:rsidR="0007367C" w:rsidRPr="00E65ECF" w14:paraId="082F5AD6" w14:textId="77777777" w:rsidTr="0007367C">
        <w:trPr>
          <w:tblCellSpacing w:w="15" w:type="dxa"/>
        </w:trPr>
        <w:tc>
          <w:tcPr>
            <w:tcW w:w="7605" w:type="dxa"/>
            <w:hideMark/>
          </w:tcPr>
          <w:p w14:paraId="416306D7" w14:textId="77777777" w:rsidR="004F2C65" w:rsidRDefault="004F2C65" w:rsidP="00AC21DB">
            <w:pPr>
              <w:rPr>
                <w:rFonts w:ascii="Arial" w:hAnsi="Arial" w:cs="Arial"/>
              </w:rPr>
            </w:pPr>
            <w:r w:rsidRPr="00E65ECF">
              <w:rPr>
                <w:rFonts w:ascii="Arial" w:hAnsi="Arial" w:cs="Arial"/>
                <w:u w:val="single"/>
              </w:rPr>
              <w:t>Interview</w:t>
            </w:r>
          </w:p>
          <w:p w14:paraId="0F0A3A1A"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1663C2AD"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0C30286A"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2E8B1B83"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9AB427D"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2A227D58" w14:textId="77777777" w:rsidR="004F2C65" w:rsidRPr="00E65ECF" w:rsidRDefault="004F2C65" w:rsidP="00AC21DB">
            <w:pPr>
              <w:rPr>
                <w:rFonts w:ascii="Arial" w:hAnsi="Arial" w:cs="Arial"/>
              </w:rPr>
            </w:pPr>
            <w:r w:rsidRPr="003F5D86">
              <w:rPr>
                <w:rFonts w:ascii="Arial" w:hAnsi="Arial" w:cs="Arial"/>
              </w:rPr>
              <w:t>.0502</w:t>
            </w:r>
          </w:p>
        </w:tc>
      </w:tr>
      <w:tr w:rsidR="0007367C" w:rsidRPr="00E65ECF" w14:paraId="2398614E" w14:textId="77777777" w:rsidTr="0007367C">
        <w:trPr>
          <w:tblCellSpacing w:w="15" w:type="dxa"/>
        </w:trPr>
        <w:tc>
          <w:tcPr>
            <w:tcW w:w="7605" w:type="dxa"/>
            <w:hideMark/>
          </w:tcPr>
          <w:p w14:paraId="1BBC6A42" w14:textId="77777777" w:rsidR="004F2C65" w:rsidRDefault="004F2C65" w:rsidP="00AC21DB">
            <w:pPr>
              <w:rPr>
                <w:rFonts w:ascii="Arial" w:hAnsi="Arial" w:cs="Arial"/>
              </w:rPr>
            </w:pPr>
            <w:r w:rsidRPr="00E65ECF">
              <w:rPr>
                <w:rFonts w:ascii="Arial" w:hAnsi="Arial" w:cs="Arial"/>
                <w:u w:val="single"/>
              </w:rPr>
              <w:t>Home Visits</w:t>
            </w:r>
          </w:p>
          <w:p w14:paraId="26452764"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4604F0C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6951C9D"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6177A094"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5583D09"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652A51FE" w14:textId="77777777" w:rsidR="004F2C65" w:rsidRPr="00E65ECF" w:rsidRDefault="004F2C65" w:rsidP="00AC21DB">
            <w:pPr>
              <w:rPr>
                <w:rFonts w:ascii="Arial" w:hAnsi="Arial" w:cs="Arial"/>
              </w:rPr>
            </w:pPr>
            <w:r w:rsidRPr="003F5D86">
              <w:rPr>
                <w:rFonts w:ascii="Arial" w:hAnsi="Arial" w:cs="Arial"/>
              </w:rPr>
              <w:t>.0503</w:t>
            </w:r>
          </w:p>
        </w:tc>
      </w:tr>
      <w:tr w:rsidR="0007367C" w:rsidRPr="00E65ECF" w14:paraId="1B156A5F" w14:textId="77777777" w:rsidTr="0007367C">
        <w:trPr>
          <w:tblCellSpacing w:w="15" w:type="dxa"/>
        </w:trPr>
        <w:tc>
          <w:tcPr>
            <w:tcW w:w="7605" w:type="dxa"/>
            <w:hideMark/>
          </w:tcPr>
          <w:p w14:paraId="27D9B39F" w14:textId="77777777" w:rsidR="004F2C65" w:rsidRDefault="004F2C65" w:rsidP="00AC21DB">
            <w:pPr>
              <w:rPr>
                <w:rFonts w:ascii="Arial" w:hAnsi="Arial" w:cs="Arial"/>
              </w:rPr>
            </w:pPr>
            <w:r w:rsidRPr="00E65ECF">
              <w:rPr>
                <w:rFonts w:ascii="Arial" w:hAnsi="Arial" w:cs="Arial"/>
                <w:u w:val="single"/>
              </w:rPr>
              <w:t>Check Issuance</w:t>
            </w:r>
          </w:p>
          <w:p w14:paraId="65CC9CC6"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75A732BD"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A52828F"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3A677234"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D950EF5"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4A6B8D38" w14:textId="77777777" w:rsidR="004F2C65" w:rsidRPr="00E65ECF" w:rsidRDefault="004F2C65" w:rsidP="00AC21DB">
            <w:pPr>
              <w:rPr>
                <w:rFonts w:ascii="Arial" w:hAnsi="Arial" w:cs="Arial"/>
              </w:rPr>
            </w:pPr>
            <w:r w:rsidRPr="003F5D86">
              <w:rPr>
                <w:rFonts w:ascii="Arial" w:hAnsi="Arial" w:cs="Arial"/>
              </w:rPr>
              <w:t>.0601</w:t>
            </w:r>
          </w:p>
        </w:tc>
      </w:tr>
      <w:tr w:rsidR="0007367C" w:rsidRPr="00E65ECF" w14:paraId="6D63E18D" w14:textId="77777777" w:rsidTr="0007367C">
        <w:trPr>
          <w:tblCellSpacing w:w="15" w:type="dxa"/>
        </w:trPr>
        <w:tc>
          <w:tcPr>
            <w:tcW w:w="7605" w:type="dxa"/>
            <w:hideMark/>
          </w:tcPr>
          <w:p w14:paraId="1F9E8DDD" w14:textId="77777777" w:rsidR="004F2C65" w:rsidRDefault="004F2C65" w:rsidP="00AC21DB">
            <w:pPr>
              <w:rPr>
                <w:rFonts w:ascii="Arial" w:hAnsi="Arial" w:cs="Arial"/>
              </w:rPr>
            </w:pPr>
            <w:r w:rsidRPr="00E65ECF">
              <w:rPr>
                <w:rFonts w:ascii="Arial" w:hAnsi="Arial" w:cs="Arial"/>
                <w:u w:val="single"/>
              </w:rPr>
              <w:t>Receipt and Use of Checks</w:t>
            </w:r>
          </w:p>
          <w:p w14:paraId="20B5187A"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5E78B4D8"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57BEA8F8"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48651E84"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A50816C"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2D81F369" w14:textId="77777777" w:rsidR="004F2C65" w:rsidRPr="00E65ECF" w:rsidRDefault="004F2C65" w:rsidP="00AC21DB">
            <w:pPr>
              <w:rPr>
                <w:rFonts w:ascii="Arial" w:hAnsi="Arial" w:cs="Arial"/>
              </w:rPr>
            </w:pPr>
            <w:r w:rsidRPr="003F5D86">
              <w:rPr>
                <w:rFonts w:ascii="Arial" w:hAnsi="Arial" w:cs="Arial"/>
              </w:rPr>
              <w:t>.0602</w:t>
            </w:r>
          </w:p>
        </w:tc>
      </w:tr>
      <w:tr w:rsidR="0007367C" w:rsidRPr="00E65ECF" w14:paraId="1D23C0AE" w14:textId="77777777" w:rsidTr="0007367C">
        <w:trPr>
          <w:tblCellSpacing w:w="15" w:type="dxa"/>
        </w:trPr>
        <w:tc>
          <w:tcPr>
            <w:tcW w:w="7605" w:type="dxa"/>
            <w:hideMark/>
          </w:tcPr>
          <w:p w14:paraId="2BD0D955" w14:textId="77777777" w:rsidR="004F2C65" w:rsidRDefault="004F2C65" w:rsidP="00AC21DB">
            <w:pPr>
              <w:rPr>
                <w:rFonts w:ascii="Arial" w:hAnsi="Arial" w:cs="Arial"/>
              </w:rPr>
            </w:pPr>
            <w:r w:rsidRPr="00E65ECF">
              <w:rPr>
                <w:rFonts w:ascii="Arial" w:hAnsi="Arial" w:cs="Arial"/>
                <w:u w:val="single"/>
              </w:rPr>
              <w:t>Lost, Stolen and Forged Checks</w:t>
            </w:r>
          </w:p>
          <w:p w14:paraId="062E5624"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3AAB68C3"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5CDED7D5"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6C0ADBCB"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779EFDA5"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2975895F" w14:textId="77777777" w:rsidR="004F2C65" w:rsidRPr="00E65ECF" w:rsidRDefault="004F2C65" w:rsidP="00AC21DB">
            <w:pPr>
              <w:rPr>
                <w:rFonts w:ascii="Arial" w:hAnsi="Arial" w:cs="Arial"/>
              </w:rPr>
            </w:pPr>
            <w:r w:rsidRPr="003F5D86">
              <w:rPr>
                <w:rFonts w:ascii="Arial" w:hAnsi="Arial" w:cs="Arial"/>
              </w:rPr>
              <w:t>.0603</w:t>
            </w:r>
          </w:p>
        </w:tc>
      </w:tr>
      <w:tr w:rsidR="0007367C" w:rsidRPr="00E65ECF" w14:paraId="122C5AE9" w14:textId="77777777" w:rsidTr="0007367C">
        <w:trPr>
          <w:tblCellSpacing w:w="15" w:type="dxa"/>
        </w:trPr>
        <w:tc>
          <w:tcPr>
            <w:tcW w:w="7605" w:type="dxa"/>
            <w:hideMark/>
          </w:tcPr>
          <w:p w14:paraId="7FA38B67" w14:textId="77777777" w:rsidR="004F2C65" w:rsidRDefault="004F2C65" w:rsidP="00AC21DB">
            <w:pPr>
              <w:rPr>
                <w:rFonts w:ascii="Arial" w:hAnsi="Arial" w:cs="Arial"/>
              </w:rPr>
            </w:pPr>
            <w:r w:rsidRPr="00E65ECF">
              <w:rPr>
                <w:rFonts w:ascii="Arial" w:hAnsi="Arial" w:cs="Arial"/>
                <w:u w:val="single"/>
              </w:rPr>
              <w:t>Correction of Overpayments</w:t>
            </w:r>
          </w:p>
          <w:p w14:paraId="4027F776"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584D4C3F"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872F9AF"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5DE17E85"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EBFAD41"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0A665089" w14:textId="77777777" w:rsidR="004F2C65" w:rsidRPr="00E65ECF" w:rsidRDefault="004F2C65" w:rsidP="00AC21DB">
            <w:pPr>
              <w:rPr>
                <w:rFonts w:ascii="Arial" w:hAnsi="Arial" w:cs="Arial"/>
              </w:rPr>
            </w:pPr>
            <w:r w:rsidRPr="003F5D86">
              <w:rPr>
                <w:rFonts w:ascii="Arial" w:hAnsi="Arial" w:cs="Arial"/>
              </w:rPr>
              <w:t>.0604</w:t>
            </w:r>
          </w:p>
        </w:tc>
      </w:tr>
      <w:tr w:rsidR="0007367C" w:rsidRPr="00E65ECF" w14:paraId="69279A88" w14:textId="77777777" w:rsidTr="0007367C">
        <w:trPr>
          <w:tblCellSpacing w:w="15" w:type="dxa"/>
        </w:trPr>
        <w:tc>
          <w:tcPr>
            <w:tcW w:w="7605" w:type="dxa"/>
            <w:hideMark/>
          </w:tcPr>
          <w:p w14:paraId="4AA84687" w14:textId="77777777" w:rsidR="004F2C65" w:rsidRDefault="004F2C65" w:rsidP="00AC21DB">
            <w:pPr>
              <w:rPr>
                <w:rFonts w:ascii="Arial" w:hAnsi="Arial" w:cs="Arial"/>
              </w:rPr>
            </w:pPr>
            <w:r w:rsidRPr="00E65ECF">
              <w:rPr>
                <w:rFonts w:ascii="Arial" w:hAnsi="Arial" w:cs="Arial"/>
                <w:u w:val="single"/>
              </w:rPr>
              <w:t>Corrections of Underpayments</w:t>
            </w:r>
          </w:p>
          <w:p w14:paraId="34A6977D"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760E6635"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173EA41"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76EE81C6"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36F571AE"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0116F7A8" w14:textId="77777777" w:rsidR="004F2C65" w:rsidRPr="00E65ECF" w:rsidRDefault="004F2C65" w:rsidP="00AC21DB">
            <w:pPr>
              <w:rPr>
                <w:rFonts w:ascii="Arial" w:hAnsi="Arial" w:cs="Arial"/>
              </w:rPr>
            </w:pPr>
            <w:r w:rsidRPr="003F5D86">
              <w:rPr>
                <w:rFonts w:ascii="Arial" w:hAnsi="Arial" w:cs="Arial"/>
              </w:rPr>
              <w:t>.0605</w:t>
            </w:r>
          </w:p>
        </w:tc>
      </w:tr>
      <w:tr w:rsidR="0007367C" w:rsidRPr="00E65ECF" w14:paraId="1F56BDA6" w14:textId="77777777" w:rsidTr="0007367C">
        <w:trPr>
          <w:tblCellSpacing w:w="15" w:type="dxa"/>
        </w:trPr>
        <w:tc>
          <w:tcPr>
            <w:tcW w:w="7605" w:type="dxa"/>
            <w:hideMark/>
          </w:tcPr>
          <w:p w14:paraId="2F603D95" w14:textId="77777777" w:rsidR="004F2C65" w:rsidRDefault="004F2C65" w:rsidP="00AC21DB">
            <w:pPr>
              <w:rPr>
                <w:rFonts w:ascii="Arial" w:hAnsi="Arial" w:cs="Arial"/>
              </w:rPr>
            </w:pPr>
            <w:r w:rsidRPr="00E65ECF">
              <w:rPr>
                <w:rFonts w:ascii="Arial" w:hAnsi="Arial" w:cs="Arial"/>
                <w:u w:val="single"/>
              </w:rPr>
              <w:t>Client Fraud and Intentional Violations</w:t>
            </w:r>
          </w:p>
          <w:p w14:paraId="1A274AD5"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706E8EB7"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5C65EB4E"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4D00EDAC"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37AAAD43"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29C5ABA6" w14:textId="77777777" w:rsidR="004F2C65" w:rsidRPr="00E65ECF" w:rsidRDefault="004F2C65" w:rsidP="00AC21DB">
            <w:pPr>
              <w:rPr>
                <w:rFonts w:ascii="Arial" w:hAnsi="Arial" w:cs="Arial"/>
              </w:rPr>
            </w:pPr>
            <w:r w:rsidRPr="003F5D86">
              <w:rPr>
                <w:rFonts w:ascii="Arial" w:hAnsi="Arial" w:cs="Arial"/>
              </w:rPr>
              <w:t>.0606</w:t>
            </w:r>
          </w:p>
        </w:tc>
      </w:tr>
      <w:tr w:rsidR="0007367C" w:rsidRPr="00E65ECF" w14:paraId="76901CE3" w14:textId="77777777" w:rsidTr="0007367C">
        <w:trPr>
          <w:tblCellSpacing w:w="15" w:type="dxa"/>
        </w:trPr>
        <w:tc>
          <w:tcPr>
            <w:tcW w:w="7605" w:type="dxa"/>
            <w:hideMark/>
          </w:tcPr>
          <w:p w14:paraId="5DB64193" w14:textId="77777777" w:rsidR="004F2C65" w:rsidRDefault="004F2C65" w:rsidP="00AC21DB">
            <w:pPr>
              <w:rPr>
                <w:rFonts w:ascii="Arial" w:hAnsi="Arial" w:cs="Arial"/>
              </w:rPr>
            </w:pPr>
            <w:r w:rsidRPr="00E65ECF">
              <w:rPr>
                <w:rFonts w:ascii="Arial" w:hAnsi="Arial" w:cs="Arial"/>
                <w:u w:val="single"/>
              </w:rPr>
              <w:t>Determination of Payment Amount</w:t>
            </w:r>
          </w:p>
          <w:p w14:paraId="33FE8E0D" w14:textId="77777777" w:rsidR="004F2C65" w:rsidRPr="00E65ECF" w:rsidRDefault="004F2C65" w:rsidP="00AC21DB">
            <w:pPr>
              <w:rPr>
                <w:rFonts w:ascii="Arial" w:hAnsi="Arial" w:cs="Arial"/>
              </w:rPr>
            </w:pPr>
            <w:r w:rsidRPr="00E65ECF">
              <w:rPr>
                <w:rFonts w:ascii="Arial" w:hAnsi="Arial" w:cs="Arial"/>
              </w:rPr>
              <w:t>Readopt/Repeal*</w:t>
            </w:r>
          </w:p>
        </w:tc>
        <w:tc>
          <w:tcPr>
            <w:tcW w:w="60" w:type="dxa"/>
            <w:vAlign w:val="center"/>
            <w:hideMark/>
          </w:tcPr>
          <w:p w14:paraId="479C66E8"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5624B87B"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59C63D98"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535D42D"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1D1981AA" w14:textId="77777777" w:rsidR="004F2C65" w:rsidRPr="00E65ECF" w:rsidRDefault="004F2C65" w:rsidP="00AC21DB">
            <w:pPr>
              <w:rPr>
                <w:rFonts w:ascii="Arial" w:hAnsi="Arial" w:cs="Arial"/>
              </w:rPr>
            </w:pPr>
            <w:r w:rsidRPr="003F5D86">
              <w:rPr>
                <w:rFonts w:ascii="Arial" w:hAnsi="Arial" w:cs="Arial"/>
              </w:rPr>
              <w:t>.0607</w:t>
            </w:r>
          </w:p>
        </w:tc>
      </w:tr>
      <w:tr w:rsidR="0007367C" w:rsidRPr="00E65ECF" w14:paraId="079017FA" w14:textId="77777777" w:rsidTr="0007367C">
        <w:trPr>
          <w:tblCellSpacing w:w="15" w:type="dxa"/>
        </w:trPr>
        <w:tc>
          <w:tcPr>
            <w:tcW w:w="7605" w:type="dxa"/>
            <w:hideMark/>
          </w:tcPr>
          <w:p w14:paraId="11B13145" w14:textId="77777777" w:rsidR="004F2C65" w:rsidRDefault="004F2C65" w:rsidP="00AC21DB">
            <w:pPr>
              <w:rPr>
                <w:rFonts w:ascii="Arial" w:hAnsi="Arial" w:cs="Arial"/>
              </w:rPr>
            </w:pPr>
            <w:r w:rsidRPr="00E65ECF">
              <w:rPr>
                <w:rFonts w:ascii="Arial" w:hAnsi="Arial" w:cs="Arial"/>
                <w:u w:val="single"/>
              </w:rPr>
              <w:t>Benefit Levels</w:t>
            </w:r>
          </w:p>
          <w:p w14:paraId="55BBE0D5" w14:textId="77777777" w:rsidR="004F2C65" w:rsidRPr="00E65ECF" w:rsidRDefault="004F2C65" w:rsidP="00AC21DB">
            <w:pPr>
              <w:rPr>
                <w:rFonts w:ascii="Arial" w:hAnsi="Arial" w:cs="Arial"/>
              </w:rPr>
            </w:pPr>
            <w:r w:rsidRPr="00E65ECF">
              <w:rPr>
                <w:rFonts w:ascii="Arial" w:hAnsi="Arial" w:cs="Arial"/>
              </w:rPr>
              <w:t>Readopt with Changes*</w:t>
            </w:r>
          </w:p>
        </w:tc>
        <w:tc>
          <w:tcPr>
            <w:tcW w:w="60" w:type="dxa"/>
            <w:vAlign w:val="center"/>
            <w:hideMark/>
          </w:tcPr>
          <w:p w14:paraId="23AD312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642B274"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07C4E276"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73085F0" w14:textId="77777777" w:rsidR="004F2C65" w:rsidRPr="00E65ECF" w:rsidRDefault="004F2C65" w:rsidP="00AC21DB">
            <w:pPr>
              <w:rPr>
                <w:rFonts w:ascii="Arial" w:hAnsi="Arial" w:cs="Arial"/>
              </w:rPr>
            </w:pPr>
            <w:r w:rsidRPr="003F5D86">
              <w:rPr>
                <w:rFonts w:ascii="Arial" w:hAnsi="Arial" w:cs="Arial"/>
              </w:rPr>
              <w:t>71W</w:t>
            </w:r>
          </w:p>
        </w:tc>
        <w:tc>
          <w:tcPr>
            <w:tcW w:w="585" w:type="dxa"/>
            <w:noWrap/>
            <w:hideMark/>
          </w:tcPr>
          <w:p w14:paraId="0B8EFD17" w14:textId="77777777" w:rsidR="004F2C65" w:rsidRPr="00E65ECF" w:rsidRDefault="004F2C65" w:rsidP="00AC21DB">
            <w:pPr>
              <w:rPr>
                <w:rFonts w:ascii="Arial" w:hAnsi="Arial" w:cs="Arial"/>
              </w:rPr>
            </w:pPr>
            <w:r w:rsidRPr="003F5D86">
              <w:rPr>
                <w:rFonts w:ascii="Arial" w:hAnsi="Arial" w:cs="Arial"/>
              </w:rPr>
              <w:t>.0704</w:t>
            </w:r>
          </w:p>
        </w:tc>
      </w:tr>
      <w:tr w:rsidR="004F2C65" w:rsidRPr="00E65ECF" w14:paraId="685CE9C5" w14:textId="77777777" w:rsidTr="0007367C">
        <w:trPr>
          <w:tblCellSpacing w:w="15" w:type="dxa"/>
        </w:trPr>
        <w:tc>
          <w:tcPr>
            <w:tcW w:w="10470" w:type="dxa"/>
            <w:gridSpan w:val="6"/>
            <w:tcMar>
              <w:top w:w="144" w:type="dxa"/>
              <w:left w:w="144" w:type="dxa"/>
              <w:bottom w:w="144" w:type="dxa"/>
              <w:right w:w="144" w:type="dxa"/>
            </w:tcMar>
            <w:vAlign w:val="center"/>
            <w:hideMark/>
          </w:tcPr>
          <w:p w14:paraId="3DF48346" w14:textId="77777777" w:rsidR="004F2C65" w:rsidRPr="00E65ECF" w:rsidRDefault="004F2C65" w:rsidP="00AC21DB">
            <w:pPr>
              <w:rPr>
                <w:rFonts w:ascii="Arial" w:hAnsi="Arial" w:cs="Arial"/>
              </w:rPr>
            </w:pPr>
            <w:r w:rsidRPr="00E65ECF">
              <w:rPr>
                <w:rFonts w:ascii="Arial" w:hAnsi="Arial" w:cs="Arial"/>
              </w:rPr>
              <w:lastRenderedPageBreak/>
              <w:t>The rules in Chapter 72 concern educational assistance including general rules (.0100); eligibility (.0200); and application (.0300).</w:t>
            </w:r>
          </w:p>
        </w:tc>
      </w:tr>
      <w:tr w:rsidR="0007367C" w:rsidRPr="00E65ECF" w14:paraId="74BDF9F2" w14:textId="77777777" w:rsidTr="0007367C">
        <w:trPr>
          <w:tblCellSpacing w:w="15" w:type="dxa"/>
        </w:trPr>
        <w:tc>
          <w:tcPr>
            <w:tcW w:w="7605" w:type="dxa"/>
            <w:hideMark/>
          </w:tcPr>
          <w:p w14:paraId="4F81267F" w14:textId="77777777" w:rsidR="004F2C65" w:rsidRDefault="004F2C65" w:rsidP="00AC21DB">
            <w:pPr>
              <w:rPr>
                <w:rFonts w:ascii="Arial" w:hAnsi="Arial" w:cs="Arial"/>
              </w:rPr>
            </w:pPr>
            <w:r w:rsidRPr="00E65ECF">
              <w:rPr>
                <w:rFonts w:ascii="Arial" w:hAnsi="Arial" w:cs="Arial"/>
                <w:u w:val="single"/>
              </w:rPr>
              <w:t>Definitions</w:t>
            </w:r>
          </w:p>
          <w:p w14:paraId="28AEC09D"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531FFEC8"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0D7E1DE5" w14:textId="77777777" w:rsidR="004F2C65" w:rsidRPr="00E65ECF" w:rsidRDefault="004F2C65" w:rsidP="00AC21DB">
            <w:pPr>
              <w:rPr>
                <w:rFonts w:ascii="Arial" w:hAnsi="Arial" w:cs="Arial"/>
              </w:rPr>
            </w:pPr>
            <w:r w:rsidRPr="003F5D86">
              <w:rPr>
                <w:rFonts w:ascii="Arial" w:hAnsi="Arial" w:cs="Arial"/>
              </w:rPr>
              <w:t>10A</w:t>
            </w:r>
          </w:p>
        </w:tc>
        <w:tc>
          <w:tcPr>
            <w:tcW w:w="690" w:type="dxa"/>
            <w:noWrap/>
            <w:hideMark/>
          </w:tcPr>
          <w:p w14:paraId="3A4D887F"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B7A53B7" w14:textId="77777777" w:rsidR="004F2C65" w:rsidRPr="00E65ECF" w:rsidRDefault="004F2C65" w:rsidP="00AC21DB">
            <w:pPr>
              <w:rPr>
                <w:rFonts w:ascii="Arial" w:hAnsi="Arial" w:cs="Arial"/>
              </w:rPr>
            </w:pPr>
            <w:r w:rsidRPr="003F5D86">
              <w:rPr>
                <w:rFonts w:ascii="Arial" w:hAnsi="Arial" w:cs="Arial"/>
              </w:rPr>
              <w:t>72</w:t>
            </w:r>
          </w:p>
        </w:tc>
        <w:tc>
          <w:tcPr>
            <w:tcW w:w="585" w:type="dxa"/>
            <w:noWrap/>
            <w:hideMark/>
          </w:tcPr>
          <w:p w14:paraId="2EEA7CAE" w14:textId="77777777" w:rsidR="004F2C65" w:rsidRPr="00E65ECF" w:rsidRDefault="004F2C65" w:rsidP="00AC21DB">
            <w:pPr>
              <w:rPr>
                <w:rFonts w:ascii="Arial" w:hAnsi="Arial" w:cs="Arial"/>
              </w:rPr>
            </w:pPr>
            <w:r w:rsidRPr="003F5D86">
              <w:rPr>
                <w:rFonts w:ascii="Arial" w:hAnsi="Arial" w:cs="Arial"/>
              </w:rPr>
              <w:t>.0102</w:t>
            </w:r>
          </w:p>
        </w:tc>
      </w:tr>
      <w:tr w:rsidR="004F2C65" w:rsidRPr="00E65ECF" w14:paraId="7CDBA7EA" w14:textId="77777777" w:rsidTr="0007367C">
        <w:trPr>
          <w:tblCellSpacing w:w="15" w:type="dxa"/>
        </w:trPr>
        <w:tc>
          <w:tcPr>
            <w:tcW w:w="10470" w:type="dxa"/>
            <w:gridSpan w:val="6"/>
            <w:tcMar>
              <w:top w:w="375" w:type="dxa"/>
              <w:left w:w="15" w:type="dxa"/>
              <w:bottom w:w="15" w:type="dxa"/>
              <w:right w:w="15" w:type="dxa"/>
            </w:tcMar>
            <w:vAlign w:val="center"/>
            <w:hideMark/>
          </w:tcPr>
          <w:p w14:paraId="372AB7D8" w14:textId="77777777" w:rsidR="004F2C65" w:rsidRPr="00E65ECF" w:rsidRDefault="004F2C65" w:rsidP="00AC21DB">
            <w:pPr>
              <w:rPr>
                <w:rFonts w:ascii="Arial" w:hAnsi="Arial" w:cs="Arial"/>
                <w:b/>
                <w:bCs/>
                <w:caps/>
              </w:rPr>
            </w:pPr>
            <w:bookmarkStart w:id="9" w:name="_Hlk75249379"/>
            <w:r w:rsidRPr="00E65ECF">
              <w:rPr>
                <w:rFonts w:ascii="Arial" w:hAnsi="Arial" w:cs="Arial"/>
                <w:b/>
                <w:bCs/>
                <w:caps/>
              </w:rPr>
              <w:t>Insurance, Department of</w:t>
            </w:r>
          </w:p>
        </w:tc>
      </w:tr>
      <w:bookmarkEnd w:id="9"/>
      <w:tr w:rsidR="004F2C65" w:rsidRPr="00E65ECF" w14:paraId="5B436F09" w14:textId="77777777" w:rsidTr="0007367C">
        <w:trPr>
          <w:tblCellSpacing w:w="15" w:type="dxa"/>
        </w:trPr>
        <w:tc>
          <w:tcPr>
            <w:tcW w:w="10470" w:type="dxa"/>
            <w:gridSpan w:val="6"/>
            <w:tcMar>
              <w:top w:w="144" w:type="dxa"/>
              <w:left w:w="144" w:type="dxa"/>
              <w:bottom w:w="144" w:type="dxa"/>
              <w:right w:w="144" w:type="dxa"/>
            </w:tcMar>
            <w:vAlign w:val="center"/>
            <w:hideMark/>
          </w:tcPr>
          <w:p w14:paraId="11C5C308" w14:textId="77777777" w:rsidR="004F2C65" w:rsidRDefault="004F2C65" w:rsidP="00AC21DB">
            <w:pPr>
              <w:rPr>
                <w:rFonts w:ascii="Arial" w:hAnsi="Arial" w:cs="Arial"/>
              </w:rPr>
            </w:pPr>
            <w:r w:rsidRPr="00E65ECF">
              <w:rPr>
                <w:rFonts w:ascii="Arial" w:hAnsi="Arial" w:cs="Arial"/>
              </w:rPr>
              <w:t xml:space="preserve">The rules in Chapter 6 are from the Agent Services Division. </w:t>
            </w:r>
          </w:p>
          <w:p w14:paraId="6AD7C9AB" w14:textId="77777777" w:rsidR="004F2C65" w:rsidRDefault="004F2C65" w:rsidP="00AC21DB">
            <w:pPr>
              <w:rPr>
                <w:rFonts w:ascii="Arial" w:hAnsi="Arial" w:cs="Arial"/>
              </w:rPr>
            </w:pPr>
          </w:p>
          <w:p w14:paraId="73609510" w14:textId="77777777" w:rsidR="004F2C65" w:rsidRPr="00E65ECF" w:rsidRDefault="004F2C65" w:rsidP="00AC21DB">
            <w:pPr>
              <w:rPr>
                <w:rFonts w:ascii="Arial" w:hAnsi="Arial" w:cs="Arial"/>
              </w:rPr>
            </w:pPr>
            <w:r w:rsidRPr="00E65ECF">
              <w:rPr>
                <w:rFonts w:ascii="Arial" w:hAnsi="Arial" w:cs="Arial"/>
              </w:rPr>
              <w:t>The rules in Subchapter 6A cover general provisions (.0100); forms (.0200); examinations (.0300); licensing (.0400); license renewals and cancellations (.0500); license denials (.0600); prelicensing education (.0700); continuing education (.0800); and public adjusters (.0900).</w:t>
            </w:r>
          </w:p>
        </w:tc>
      </w:tr>
      <w:tr w:rsidR="0007367C" w:rsidRPr="00E65ECF" w14:paraId="10C27B90" w14:textId="77777777" w:rsidTr="0007367C">
        <w:trPr>
          <w:tblCellSpacing w:w="15" w:type="dxa"/>
        </w:trPr>
        <w:tc>
          <w:tcPr>
            <w:tcW w:w="7605" w:type="dxa"/>
            <w:hideMark/>
          </w:tcPr>
          <w:p w14:paraId="45079F96" w14:textId="77777777" w:rsidR="004F2C65" w:rsidRDefault="004F2C65" w:rsidP="00AC21DB">
            <w:pPr>
              <w:rPr>
                <w:rFonts w:ascii="Arial" w:hAnsi="Arial" w:cs="Arial"/>
              </w:rPr>
            </w:pPr>
            <w:r w:rsidRPr="00E65ECF">
              <w:rPr>
                <w:rFonts w:ascii="Arial" w:hAnsi="Arial" w:cs="Arial"/>
                <w:u w:val="single"/>
              </w:rPr>
              <w:t>Licensing of Resident Agent, LTD Representative and Adjuster</w:t>
            </w:r>
          </w:p>
          <w:p w14:paraId="508205DF"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272827AF"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A873F16" w14:textId="77777777" w:rsidR="004F2C65" w:rsidRPr="00E65ECF" w:rsidRDefault="004F2C65" w:rsidP="00AC21DB">
            <w:pPr>
              <w:rPr>
                <w:rFonts w:ascii="Arial" w:hAnsi="Arial" w:cs="Arial"/>
              </w:rPr>
            </w:pPr>
            <w:r w:rsidRPr="003F5D86">
              <w:rPr>
                <w:rFonts w:ascii="Arial" w:hAnsi="Arial" w:cs="Arial"/>
              </w:rPr>
              <w:t>11</w:t>
            </w:r>
          </w:p>
        </w:tc>
        <w:tc>
          <w:tcPr>
            <w:tcW w:w="690" w:type="dxa"/>
            <w:noWrap/>
            <w:hideMark/>
          </w:tcPr>
          <w:p w14:paraId="418C1904"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36A8891E" w14:textId="77777777" w:rsidR="004F2C65" w:rsidRPr="00E65ECF" w:rsidRDefault="004F2C65" w:rsidP="00AC21DB">
            <w:pPr>
              <w:rPr>
                <w:rFonts w:ascii="Arial" w:hAnsi="Arial" w:cs="Arial"/>
              </w:rPr>
            </w:pPr>
            <w:r w:rsidRPr="003F5D86">
              <w:rPr>
                <w:rFonts w:ascii="Arial" w:hAnsi="Arial" w:cs="Arial"/>
              </w:rPr>
              <w:t>06A</w:t>
            </w:r>
          </w:p>
        </w:tc>
        <w:tc>
          <w:tcPr>
            <w:tcW w:w="585" w:type="dxa"/>
            <w:noWrap/>
            <w:hideMark/>
          </w:tcPr>
          <w:p w14:paraId="7AA1157E" w14:textId="77777777" w:rsidR="004F2C65" w:rsidRPr="00E65ECF" w:rsidRDefault="004F2C65" w:rsidP="00AC21DB">
            <w:pPr>
              <w:rPr>
                <w:rFonts w:ascii="Arial" w:hAnsi="Arial" w:cs="Arial"/>
              </w:rPr>
            </w:pPr>
            <w:r w:rsidRPr="003F5D86">
              <w:rPr>
                <w:rFonts w:ascii="Arial" w:hAnsi="Arial" w:cs="Arial"/>
              </w:rPr>
              <w:t>.0402</w:t>
            </w:r>
          </w:p>
        </w:tc>
      </w:tr>
      <w:tr w:rsidR="0007367C" w:rsidRPr="00E65ECF" w14:paraId="79DF35AA" w14:textId="77777777" w:rsidTr="0007367C">
        <w:trPr>
          <w:tblCellSpacing w:w="15" w:type="dxa"/>
        </w:trPr>
        <w:tc>
          <w:tcPr>
            <w:tcW w:w="7605" w:type="dxa"/>
            <w:hideMark/>
          </w:tcPr>
          <w:p w14:paraId="100AEF4C" w14:textId="77777777" w:rsidR="004F2C65" w:rsidRDefault="004F2C65" w:rsidP="00AC21DB">
            <w:pPr>
              <w:rPr>
                <w:rFonts w:ascii="Arial" w:hAnsi="Arial" w:cs="Arial"/>
              </w:rPr>
            </w:pPr>
            <w:r w:rsidRPr="00E65ECF">
              <w:rPr>
                <w:rFonts w:ascii="Arial" w:hAnsi="Arial" w:cs="Arial"/>
                <w:u w:val="single"/>
              </w:rPr>
              <w:t>Renewal of Agent Appts: Licenses/Limited Reps</w:t>
            </w:r>
          </w:p>
          <w:p w14:paraId="0E8B01FE"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05D8166A"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DE08945" w14:textId="77777777" w:rsidR="004F2C65" w:rsidRPr="00E65ECF" w:rsidRDefault="004F2C65" w:rsidP="00AC21DB">
            <w:pPr>
              <w:rPr>
                <w:rFonts w:ascii="Arial" w:hAnsi="Arial" w:cs="Arial"/>
              </w:rPr>
            </w:pPr>
            <w:r w:rsidRPr="003F5D86">
              <w:rPr>
                <w:rFonts w:ascii="Arial" w:hAnsi="Arial" w:cs="Arial"/>
              </w:rPr>
              <w:t>11</w:t>
            </w:r>
          </w:p>
        </w:tc>
        <w:tc>
          <w:tcPr>
            <w:tcW w:w="690" w:type="dxa"/>
            <w:noWrap/>
            <w:hideMark/>
          </w:tcPr>
          <w:p w14:paraId="39FEEEB7"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0418A35F" w14:textId="77777777" w:rsidR="004F2C65" w:rsidRPr="00E65ECF" w:rsidRDefault="004F2C65" w:rsidP="00AC21DB">
            <w:pPr>
              <w:rPr>
                <w:rFonts w:ascii="Arial" w:hAnsi="Arial" w:cs="Arial"/>
              </w:rPr>
            </w:pPr>
            <w:r w:rsidRPr="003F5D86">
              <w:rPr>
                <w:rFonts w:ascii="Arial" w:hAnsi="Arial" w:cs="Arial"/>
              </w:rPr>
              <w:t>06A</w:t>
            </w:r>
          </w:p>
        </w:tc>
        <w:tc>
          <w:tcPr>
            <w:tcW w:w="585" w:type="dxa"/>
            <w:noWrap/>
            <w:hideMark/>
          </w:tcPr>
          <w:p w14:paraId="40403287" w14:textId="77777777" w:rsidR="004F2C65" w:rsidRPr="00E65ECF" w:rsidRDefault="004F2C65" w:rsidP="00AC21DB">
            <w:pPr>
              <w:rPr>
                <w:rFonts w:ascii="Arial" w:hAnsi="Arial" w:cs="Arial"/>
              </w:rPr>
            </w:pPr>
            <w:r w:rsidRPr="003F5D86">
              <w:rPr>
                <w:rFonts w:ascii="Arial" w:hAnsi="Arial" w:cs="Arial"/>
              </w:rPr>
              <w:t>.0501</w:t>
            </w:r>
          </w:p>
        </w:tc>
      </w:tr>
      <w:tr w:rsidR="004F2C65" w:rsidRPr="00E65ECF" w14:paraId="3052E5D8" w14:textId="77777777" w:rsidTr="0007367C">
        <w:trPr>
          <w:tblCellSpacing w:w="15" w:type="dxa"/>
        </w:trPr>
        <w:tc>
          <w:tcPr>
            <w:tcW w:w="10470" w:type="dxa"/>
            <w:gridSpan w:val="6"/>
            <w:tcMar>
              <w:top w:w="144" w:type="dxa"/>
              <w:left w:w="144" w:type="dxa"/>
              <w:bottom w:w="144" w:type="dxa"/>
              <w:right w:w="144" w:type="dxa"/>
            </w:tcMar>
            <w:vAlign w:val="center"/>
            <w:hideMark/>
          </w:tcPr>
          <w:p w14:paraId="031AA5AF" w14:textId="77777777" w:rsidR="004F2C65" w:rsidRPr="00E65ECF" w:rsidRDefault="004F2C65" w:rsidP="00AC21DB">
            <w:pPr>
              <w:rPr>
                <w:rFonts w:ascii="Arial" w:hAnsi="Arial" w:cs="Arial"/>
              </w:rPr>
            </w:pPr>
            <w:r w:rsidRPr="00E65ECF">
              <w:rPr>
                <w:rFonts w:ascii="Arial" w:hAnsi="Arial" w:cs="Arial"/>
              </w:rPr>
              <w:t>The rules in Chapter 13 are from the Agent Services Division - Non-Insurance Entities including general provisions (.0100); insurance premium finance companies (.0300); motor clubs (.0400); and bail bondsmen and runners (.0500).</w:t>
            </w:r>
          </w:p>
        </w:tc>
      </w:tr>
      <w:tr w:rsidR="0007367C" w:rsidRPr="00E65ECF" w14:paraId="6ABD7643" w14:textId="77777777" w:rsidTr="0007367C">
        <w:trPr>
          <w:tblCellSpacing w:w="15" w:type="dxa"/>
        </w:trPr>
        <w:tc>
          <w:tcPr>
            <w:tcW w:w="7605" w:type="dxa"/>
            <w:hideMark/>
          </w:tcPr>
          <w:p w14:paraId="77485CF2" w14:textId="77777777" w:rsidR="004F2C65" w:rsidRDefault="004F2C65" w:rsidP="00AC21DB">
            <w:pPr>
              <w:rPr>
                <w:rFonts w:ascii="Arial" w:hAnsi="Arial" w:cs="Arial"/>
              </w:rPr>
            </w:pPr>
            <w:r w:rsidRPr="00E65ECF">
              <w:rPr>
                <w:rFonts w:ascii="Arial" w:hAnsi="Arial" w:cs="Arial"/>
                <w:u w:val="single"/>
              </w:rPr>
              <w:t>Salesmen to be Licensed Insurance Agents</w:t>
            </w:r>
          </w:p>
          <w:p w14:paraId="2E2299B7"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006FC73E"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5B3B4D1E" w14:textId="77777777" w:rsidR="004F2C65" w:rsidRPr="00E65ECF" w:rsidRDefault="004F2C65" w:rsidP="00AC21DB">
            <w:pPr>
              <w:rPr>
                <w:rFonts w:ascii="Arial" w:hAnsi="Arial" w:cs="Arial"/>
              </w:rPr>
            </w:pPr>
            <w:r w:rsidRPr="003F5D86">
              <w:rPr>
                <w:rFonts w:ascii="Arial" w:hAnsi="Arial" w:cs="Arial"/>
              </w:rPr>
              <w:t>11</w:t>
            </w:r>
          </w:p>
        </w:tc>
        <w:tc>
          <w:tcPr>
            <w:tcW w:w="690" w:type="dxa"/>
            <w:noWrap/>
            <w:hideMark/>
          </w:tcPr>
          <w:p w14:paraId="0D0A6F90"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466A953" w14:textId="77777777" w:rsidR="004F2C65" w:rsidRPr="00E65ECF" w:rsidRDefault="004F2C65" w:rsidP="00AC21DB">
            <w:pPr>
              <w:rPr>
                <w:rFonts w:ascii="Arial" w:hAnsi="Arial" w:cs="Arial"/>
              </w:rPr>
            </w:pPr>
            <w:r w:rsidRPr="003F5D86">
              <w:rPr>
                <w:rFonts w:ascii="Arial" w:hAnsi="Arial" w:cs="Arial"/>
              </w:rPr>
              <w:t>13</w:t>
            </w:r>
          </w:p>
        </w:tc>
        <w:tc>
          <w:tcPr>
            <w:tcW w:w="585" w:type="dxa"/>
            <w:noWrap/>
            <w:hideMark/>
          </w:tcPr>
          <w:p w14:paraId="517AAFF7" w14:textId="77777777" w:rsidR="004F2C65" w:rsidRPr="00E65ECF" w:rsidRDefault="004F2C65" w:rsidP="00AC21DB">
            <w:pPr>
              <w:rPr>
                <w:rFonts w:ascii="Arial" w:hAnsi="Arial" w:cs="Arial"/>
              </w:rPr>
            </w:pPr>
            <w:r w:rsidRPr="003F5D86">
              <w:rPr>
                <w:rFonts w:ascii="Arial" w:hAnsi="Arial" w:cs="Arial"/>
              </w:rPr>
              <w:t>.0410</w:t>
            </w:r>
          </w:p>
        </w:tc>
      </w:tr>
      <w:tr w:rsidR="004F2C65" w:rsidRPr="00E65ECF" w14:paraId="14832933" w14:textId="77777777" w:rsidTr="0007367C">
        <w:trPr>
          <w:tblCellSpacing w:w="15" w:type="dxa"/>
        </w:trPr>
        <w:tc>
          <w:tcPr>
            <w:tcW w:w="10470" w:type="dxa"/>
            <w:gridSpan w:val="6"/>
            <w:tcMar>
              <w:top w:w="375" w:type="dxa"/>
              <w:left w:w="15" w:type="dxa"/>
              <w:bottom w:w="15" w:type="dxa"/>
              <w:right w:w="15" w:type="dxa"/>
            </w:tcMar>
            <w:vAlign w:val="center"/>
            <w:hideMark/>
          </w:tcPr>
          <w:p w14:paraId="016ED8E3" w14:textId="77777777" w:rsidR="004F2C65" w:rsidRPr="00E65ECF" w:rsidRDefault="004F2C65" w:rsidP="00AC21DB">
            <w:pPr>
              <w:rPr>
                <w:rFonts w:ascii="Arial" w:hAnsi="Arial" w:cs="Arial"/>
                <w:b/>
                <w:bCs/>
                <w:caps/>
              </w:rPr>
            </w:pPr>
            <w:r w:rsidRPr="00E65ECF">
              <w:rPr>
                <w:rFonts w:ascii="Arial" w:hAnsi="Arial" w:cs="Arial"/>
                <w:b/>
                <w:bCs/>
                <w:caps/>
              </w:rPr>
              <w:t>Industrial Commission</w:t>
            </w:r>
          </w:p>
        </w:tc>
      </w:tr>
      <w:tr w:rsidR="004F2C65" w:rsidRPr="00E65ECF" w14:paraId="0047EF71" w14:textId="77777777" w:rsidTr="0007367C">
        <w:trPr>
          <w:tblCellSpacing w:w="15" w:type="dxa"/>
        </w:trPr>
        <w:tc>
          <w:tcPr>
            <w:tcW w:w="10470" w:type="dxa"/>
            <w:gridSpan w:val="6"/>
            <w:tcMar>
              <w:top w:w="144" w:type="dxa"/>
              <w:left w:w="144" w:type="dxa"/>
              <w:bottom w:w="144" w:type="dxa"/>
              <w:right w:w="144" w:type="dxa"/>
            </w:tcMar>
            <w:vAlign w:val="center"/>
            <w:hideMark/>
          </w:tcPr>
          <w:p w14:paraId="06D04DDE" w14:textId="77777777" w:rsidR="004F2C65" w:rsidRPr="00E65ECF" w:rsidRDefault="004F2C65" w:rsidP="00AC21DB">
            <w:pPr>
              <w:rPr>
                <w:rFonts w:ascii="Arial" w:hAnsi="Arial" w:cs="Arial"/>
              </w:rPr>
            </w:pPr>
            <w:r w:rsidRPr="00E65ECF">
              <w:rPr>
                <w:rFonts w:ascii="Arial" w:hAnsi="Arial" w:cs="Arial"/>
              </w:rPr>
              <w:t>The rules in Subchapter 23E concern the administrative rules of the Industrial Commission including administration (.0100); fees (.0200); and the rules of the commission (.0300).</w:t>
            </w:r>
          </w:p>
        </w:tc>
      </w:tr>
      <w:tr w:rsidR="0007367C" w:rsidRPr="00E65ECF" w14:paraId="5C5A067C" w14:textId="77777777" w:rsidTr="0007367C">
        <w:trPr>
          <w:tblCellSpacing w:w="15" w:type="dxa"/>
        </w:trPr>
        <w:tc>
          <w:tcPr>
            <w:tcW w:w="7605" w:type="dxa"/>
            <w:hideMark/>
          </w:tcPr>
          <w:p w14:paraId="62B97D34" w14:textId="77777777" w:rsidR="004F2C65" w:rsidRDefault="004F2C65" w:rsidP="00AC21DB">
            <w:pPr>
              <w:rPr>
                <w:rFonts w:ascii="Arial" w:hAnsi="Arial" w:cs="Arial"/>
              </w:rPr>
            </w:pPr>
            <w:r w:rsidRPr="00E65ECF">
              <w:rPr>
                <w:rFonts w:ascii="Arial" w:hAnsi="Arial" w:cs="Arial"/>
                <w:u w:val="single"/>
              </w:rPr>
              <w:t>Emergency Orders and Directives of the Chief Justice of t...</w:t>
            </w:r>
          </w:p>
          <w:p w14:paraId="01053077" w14:textId="77777777" w:rsidR="004F2C65" w:rsidRPr="00E65ECF" w:rsidRDefault="004F2C65" w:rsidP="00AC21DB">
            <w:pPr>
              <w:rPr>
                <w:rFonts w:ascii="Arial" w:hAnsi="Arial" w:cs="Arial"/>
              </w:rPr>
            </w:pPr>
            <w:r w:rsidRPr="00E65ECF">
              <w:rPr>
                <w:rFonts w:ascii="Arial" w:hAnsi="Arial" w:cs="Arial"/>
              </w:rPr>
              <w:t>Adopt*</w:t>
            </w:r>
          </w:p>
        </w:tc>
        <w:tc>
          <w:tcPr>
            <w:tcW w:w="60" w:type="dxa"/>
            <w:vAlign w:val="center"/>
            <w:hideMark/>
          </w:tcPr>
          <w:p w14:paraId="3F20F303"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6E179341" w14:textId="77777777" w:rsidR="004F2C65" w:rsidRPr="00E65ECF" w:rsidRDefault="004F2C65" w:rsidP="00AC21DB">
            <w:pPr>
              <w:rPr>
                <w:rFonts w:ascii="Arial" w:hAnsi="Arial" w:cs="Arial"/>
              </w:rPr>
            </w:pPr>
            <w:r w:rsidRPr="003F5D86">
              <w:rPr>
                <w:rFonts w:ascii="Arial" w:hAnsi="Arial" w:cs="Arial"/>
              </w:rPr>
              <w:t>11</w:t>
            </w:r>
          </w:p>
        </w:tc>
        <w:tc>
          <w:tcPr>
            <w:tcW w:w="690" w:type="dxa"/>
            <w:noWrap/>
            <w:hideMark/>
          </w:tcPr>
          <w:p w14:paraId="19790FC3"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545E7C16" w14:textId="77777777" w:rsidR="004F2C65" w:rsidRPr="00E65ECF" w:rsidRDefault="004F2C65" w:rsidP="00AC21DB">
            <w:pPr>
              <w:rPr>
                <w:rFonts w:ascii="Arial" w:hAnsi="Arial" w:cs="Arial"/>
              </w:rPr>
            </w:pPr>
            <w:r w:rsidRPr="003F5D86">
              <w:rPr>
                <w:rFonts w:ascii="Arial" w:hAnsi="Arial" w:cs="Arial"/>
              </w:rPr>
              <w:t>23E</w:t>
            </w:r>
          </w:p>
        </w:tc>
        <w:tc>
          <w:tcPr>
            <w:tcW w:w="585" w:type="dxa"/>
            <w:noWrap/>
            <w:hideMark/>
          </w:tcPr>
          <w:p w14:paraId="47CB4670" w14:textId="77777777" w:rsidR="004F2C65" w:rsidRPr="00E65ECF" w:rsidRDefault="004F2C65" w:rsidP="00AC21DB">
            <w:pPr>
              <w:rPr>
                <w:rFonts w:ascii="Arial" w:hAnsi="Arial" w:cs="Arial"/>
              </w:rPr>
            </w:pPr>
            <w:r w:rsidRPr="003F5D86">
              <w:rPr>
                <w:rFonts w:ascii="Arial" w:hAnsi="Arial" w:cs="Arial"/>
              </w:rPr>
              <w:t>.0302</w:t>
            </w:r>
          </w:p>
        </w:tc>
      </w:tr>
      <w:tr w:rsidR="004F2C65" w:rsidRPr="00E65ECF" w14:paraId="159CC486" w14:textId="77777777" w:rsidTr="0007367C">
        <w:trPr>
          <w:tblCellSpacing w:w="15" w:type="dxa"/>
        </w:trPr>
        <w:tc>
          <w:tcPr>
            <w:tcW w:w="10470" w:type="dxa"/>
            <w:gridSpan w:val="6"/>
            <w:tcMar>
              <w:top w:w="375" w:type="dxa"/>
              <w:left w:w="15" w:type="dxa"/>
              <w:bottom w:w="15" w:type="dxa"/>
              <w:right w:w="15" w:type="dxa"/>
            </w:tcMar>
            <w:vAlign w:val="center"/>
            <w:hideMark/>
          </w:tcPr>
          <w:p w14:paraId="04B7AE0C" w14:textId="77777777" w:rsidR="004F2C65" w:rsidRPr="00E65ECF" w:rsidRDefault="004F2C65" w:rsidP="00AC21DB">
            <w:pPr>
              <w:rPr>
                <w:rFonts w:ascii="Arial" w:hAnsi="Arial" w:cs="Arial"/>
                <w:b/>
                <w:bCs/>
                <w:caps/>
              </w:rPr>
            </w:pPr>
            <w:r w:rsidRPr="00E65ECF">
              <w:rPr>
                <w:rFonts w:ascii="Arial" w:hAnsi="Arial" w:cs="Arial"/>
                <w:b/>
                <w:bCs/>
                <w:caps/>
              </w:rPr>
              <w:t>Criminal Justice Education and Training Standards Commission</w:t>
            </w:r>
          </w:p>
        </w:tc>
      </w:tr>
      <w:tr w:rsidR="004F2C65" w:rsidRPr="00E65ECF" w14:paraId="1B52C0BC" w14:textId="77777777" w:rsidTr="0007367C">
        <w:trPr>
          <w:tblCellSpacing w:w="15" w:type="dxa"/>
        </w:trPr>
        <w:tc>
          <w:tcPr>
            <w:tcW w:w="10470" w:type="dxa"/>
            <w:gridSpan w:val="6"/>
            <w:tcMar>
              <w:top w:w="144" w:type="dxa"/>
              <w:left w:w="144" w:type="dxa"/>
              <w:bottom w:w="144" w:type="dxa"/>
              <w:right w:w="144" w:type="dxa"/>
            </w:tcMar>
            <w:vAlign w:val="center"/>
            <w:hideMark/>
          </w:tcPr>
          <w:p w14:paraId="3A2C0B11" w14:textId="77777777" w:rsidR="004F2C65" w:rsidRDefault="004F2C65" w:rsidP="00AC21DB">
            <w:pPr>
              <w:rPr>
                <w:rFonts w:ascii="Arial" w:hAnsi="Arial" w:cs="Arial"/>
              </w:rPr>
            </w:pPr>
            <w:r w:rsidRPr="00E65ECF">
              <w:rPr>
                <w:rFonts w:ascii="Arial" w:hAnsi="Arial" w:cs="Arial"/>
              </w:rPr>
              <w:t xml:space="preserve">The rules in Chapter 9 are from the Criminal Justice Education and Training Standards Commission. This Commission has primary responsibility for setting statewide education, training, employment, and retention standards for criminal justice personnel (not including sheriffs). </w:t>
            </w:r>
          </w:p>
          <w:p w14:paraId="46B16278" w14:textId="77777777" w:rsidR="004F2C65" w:rsidRDefault="004F2C65" w:rsidP="00AC21DB">
            <w:pPr>
              <w:rPr>
                <w:rFonts w:ascii="Arial" w:hAnsi="Arial" w:cs="Arial"/>
              </w:rPr>
            </w:pPr>
          </w:p>
          <w:p w14:paraId="1E1B6086" w14:textId="77777777" w:rsidR="004F2C65" w:rsidRPr="00E65ECF" w:rsidRDefault="004F2C65" w:rsidP="00AC21DB">
            <w:pPr>
              <w:rPr>
                <w:rFonts w:ascii="Arial" w:hAnsi="Arial" w:cs="Arial"/>
              </w:rPr>
            </w:pPr>
            <w:r w:rsidRPr="00E65ECF">
              <w:rPr>
                <w:rFonts w:ascii="Arial" w:hAnsi="Arial" w:cs="Arial"/>
              </w:rPr>
              <w:t>The rules in Subchapter 9A cover the Commission organization and procedure (.0100) and enforcement of the rules (.0200).</w:t>
            </w:r>
          </w:p>
        </w:tc>
      </w:tr>
      <w:tr w:rsidR="0007367C" w:rsidRPr="00E65ECF" w14:paraId="5FD6B344" w14:textId="77777777" w:rsidTr="0007367C">
        <w:trPr>
          <w:tblCellSpacing w:w="15" w:type="dxa"/>
        </w:trPr>
        <w:tc>
          <w:tcPr>
            <w:tcW w:w="7605" w:type="dxa"/>
            <w:hideMark/>
          </w:tcPr>
          <w:p w14:paraId="50B8ADC9" w14:textId="77777777" w:rsidR="004F2C65" w:rsidRDefault="004F2C65" w:rsidP="00AC21DB">
            <w:pPr>
              <w:rPr>
                <w:rFonts w:ascii="Arial" w:hAnsi="Arial" w:cs="Arial"/>
              </w:rPr>
            </w:pPr>
            <w:r w:rsidRPr="00E65ECF">
              <w:rPr>
                <w:rFonts w:ascii="Arial" w:hAnsi="Arial" w:cs="Arial"/>
                <w:u w:val="single"/>
              </w:rPr>
              <w:t>Summary Suspensions</w:t>
            </w:r>
          </w:p>
          <w:p w14:paraId="57EFC86B"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24E886E4"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078BA063" w14:textId="77777777" w:rsidR="004F2C65" w:rsidRPr="00E65ECF" w:rsidRDefault="004F2C65" w:rsidP="00AC21DB">
            <w:pPr>
              <w:rPr>
                <w:rFonts w:ascii="Arial" w:hAnsi="Arial" w:cs="Arial"/>
              </w:rPr>
            </w:pPr>
            <w:r w:rsidRPr="003F5D86">
              <w:rPr>
                <w:rFonts w:ascii="Arial" w:hAnsi="Arial" w:cs="Arial"/>
              </w:rPr>
              <w:t>12</w:t>
            </w:r>
          </w:p>
        </w:tc>
        <w:tc>
          <w:tcPr>
            <w:tcW w:w="690" w:type="dxa"/>
            <w:noWrap/>
            <w:hideMark/>
          </w:tcPr>
          <w:p w14:paraId="1294BB5A"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EE426D0" w14:textId="77777777" w:rsidR="004F2C65" w:rsidRPr="00E65ECF" w:rsidRDefault="004F2C65" w:rsidP="00AC21DB">
            <w:pPr>
              <w:rPr>
                <w:rFonts w:ascii="Arial" w:hAnsi="Arial" w:cs="Arial"/>
              </w:rPr>
            </w:pPr>
            <w:r w:rsidRPr="003F5D86">
              <w:rPr>
                <w:rFonts w:ascii="Arial" w:hAnsi="Arial" w:cs="Arial"/>
              </w:rPr>
              <w:t>09A</w:t>
            </w:r>
          </w:p>
        </w:tc>
        <w:tc>
          <w:tcPr>
            <w:tcW w:w="585" w:type="dxa"/>
            <w:noWrap/>
            <w:hideMark/>
          </w:tcPr>
          <w:p w14:paraId="41B1DF77" w14:textId="77777777" w:rsidR="004F2C65" w:rsidRPr="00E65ECF" w:rsidRDefault="004F2C65" w:rsidP="00AC21DB">
            <w:pPr>
              <w:rPr>
                <w:rFonts w:ascii="Arial" w:hAnsi="Arial" w:cs="Arial"/>
              </w:rPr>
            </w:pPr>
            <w:r w:rsidRPr="003F5D86">
              <w:rPr>
                <w:rFonts w:ascii="Arial" w:hAnsi="Arial" w:cs="Arial"/>
              </w:rPr>
              <w:t>.0206</w:t>
            </w:r>
          </w:p>
        </w:tc>
      </w:tr>
      <w:tr w:rsidR="004F2C65" w:rsidRPr="00E65ECF" w14:paraId="30B24542" w14:textId="77777777" w:rsidTr="0007367C">
        <w:trPr>
          <w:tblCellSpacing w:w="15" w:type="dxa"/>
        </w:trPr>
        <w:tc>
          <w:tcPr>
            <w:tcW w:w="10470" w:type="dxa"/>
            <w:gridSpan w:val="6"/>
            <w:tcMar>
              <w:top w:w="144" w:type="dxa"/>
              <w:left w:w="144" w:type="dxa"/>
              <w:bottom w:w="144" w:type="dxa"/>
              <w:right w:w="144" w:type="dxa"/>
            </w:tcMar>
            <w:vAlign w:val="center"/>
            <w:hideMark/>
          </w:tcPr>
          <w:p w14:paraId="4AA82C24" w14:textId="77777777" w:rsidR="004F2C65" w:rsidRPr="00E65ECF" w:rsidRDefault="004F2C65" w:rsidP="00AC21DB">
            <w:pPr>
              <w:rPr>
                <w:rFonts w:ascii="Arial" w:hAnsi="Arial" w:cs="Arial"/>
              </w:rPr>
            </w:pPr>
            <w:r w:rsidRPr="00E65ECF">
              <w:rPr>
                <w:rFonts w:ascii="Arial" w:hAnsi="Arial" w:cs="Arial"/>
              </w:rPr>
              <w:t>The rules in Subchapter 9B cover minimum standards for: employment (.0100); schools and training programs (.0200); criminal justice instructors (.0300); completion of training (.0400); school directors (.0500); and certification of post-secondary criminal justice education programs (.0600).</w:t>
            </w:r>
          </w:p>
        </w:tc>
      </w:tr>
      <w:tr w:rsidR="0007367C" w:rsidRPr="00E65ECF" w14:paraId="029EFA79" w14:textId="77777777" w:rsidTr="0007367C">
        <w:trPr>
          <w:tblCellSpacing w:w="15" w:type="dxa"/>
        </w:trPr>
        <w:tc>
          <w:tcPr>
            <w:tcW w:w="7605" w:type="dxa"/>
            <w:hideMark/>
          </w:tcPr>
          <w:p w14:paraId="4217C932" w14:textId="77777777" w:rsidR="004F2C65" w:rsidRDefault="004F2C65" w:rsidP="00AC21DB">
            <w:pPr>
              <w:rPr>
                <w:rFonts w:ascii="Arial" w:hAnsi="Arial" w:cs="Arial"/>
              </w:rPr>
            </w:pPr>
            <w:r w:rsidRPr="00E65ECF">
              <w:rPr>
                <w:rFonts w:ascii="Arial" w:hAnsi="Arial" w:cs="Arial"/>
                <w:u w:val="single"/>
              </w:rPr>
              <w:t>Minimum Standards for Criminal Justice Officers</w:t>
            </w:r>
          </w:p>
          <w:p w14:paraId="258E634D"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6284362C"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051F0E7B" w14:textId="77777777" w:rsidR="004F2C65" w:rsidRPr="00E65ECF" w:rsidRDefault="004F2C65" w:rsidP="00AC21DB">
            <w:pPr>
              <w:rPr>
                <w:rFonts w:ascii="Arial" w:hAnsi="Arial" w:cs="Arial"/>
              </w:rPr>
            </w:pPr>
            <w:r w:rsidRPr="003F5D86">
              <w:rPr>
                <w:rFonts w:ascii="Arial" w:hAnsi="Arial" w:cs="Arial"/>
              </w:rPr>
              <w:t>12</w:t>
            </w:r>
          </w:p>
        </w:tc>
        <w:tc>
          <w:tcPr>
            <w:tcW w:w="690" w:type="dxa"/>
            <w:noWrap/>
            <w:hideMark/>
          </w:tcPr>
          <w:p w14:paraId="137B25A8"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76604E82" w14:textId="77777777" w:rsidR="004F2C65" w:rsidRPr="00E65ECF" w:rsidRDefault="004F2C65" w:rsidP="00AC21DB">
            <w:pPr>
              <w:rPr>
                <w:rFonts w:ascii="Arial" w:hAnsi="Arial" w:cs="Arial"/>
              </w:rPr>
            </w:pPr>
            <w:r w:rsidRPr="003F5D86">
              <w:rPr>
                <w:rFonts w:ascii="Arial" w:hAnsi="Arial" w:cs="Arial"/>
              </w:rPr>
              <w:t>09B</w:t>
            </w:r>
          </w:p>
        </w:tc>
        <w:tc>
          <w:tcPr>
            <w:tcW w:w="585" w:type="dxa"/>
            <w:noWrap/>
            <w:hideMark/>
          </w:tcPr>
          <w:p w14:paraId="67B0BF12" w14:textId="77777777" w:rsidR="004F2C65" w:rsidRPr="00E65ECF" w:rsidRDefault="004F2C65" w:rsidP="00AC21DB">
            <w:pPr>
              <w:rPr>
                <w:rFonts w:ascii="Arial" w:hAnsi="Arial" w:cs="Arial"/>
              </w:rPr>
            </w:pPr>
            <w:r w:rsidRPr="003F5D86">
              <w:rPr>
                <w:rFonts w:ascii="Arial" w:hAnsi="Arial" w:cs="Arial"/>
              </w:rPr>
              <w:t>.0101</w:t>
            </w:r>
          </w:p>
        </w:tc>
      </w:tr>
      <w:tr w:rsidR="0007367C" w:rsidRPr="00E65ECF" w14:paraId="14ACF607" w14:textId="77777777" w:rsidTr="0007367C">
        <w:trPr>
          <w:tblCellSpacing w:w="15" w:type="dxa"/>
        </w:trPr>
        <w:tc>
          <w:tcPr>
            <w:tcW w:w="7605" w:type="dxa"/>
            <w:hideMark/>
          </w:tcPr>
          <w:p w14:paraId="27FB9AC6" w14:textId="77777777" w:rsidR="004F2C65" w:rsidRDefault="004F2C65" w:rsidP="00AC21DB">
            <w:pPr>
              <w:rPr>
                <w:rFonts w:ascii="Arial" w:hAnsi="Arial" w:cs="Arial"/>
              </w:rPr>
            </w:pPr>
            <w:r w:rsidRPr="00E65ECF">
              <w:rPr>
                <w:rFonts w:ascii="Arial" w:hAnsi="Arial" w:cs="Arial"/>
                <w:u w:val="single"/>
              </w:rPr>
              <w:t>Certification Training for School Resource Officers</w:t>
            </w:r>
          </w:p>
          <w:p w14:paraId="7A6D54DA"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4F5D258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374BEDF" w14:textId="77777777" w:rsidR="004F2C65" w:rsidRPr="00E65ECF" w:rsidRDefault="004F2C65" w:rsidP="00AC21DB">
            <w:pPr>
              <w:rPr>
                <w:rFonts w:ascii="Arial" w:hAnsi="Arial" w:cs="Arial"/>
              </w:rPr>
            </w:pPr>
            <w:r w:rsidRPr="003F5D86">
              <w:rPr>
                <w:rFonts w:ascii="Arial" w:hAnsi="Arial" w:cs="Arial"/>
              </w:rPr>
              <w:t>12</w:t>
            </w:r>
          </w:p>
        </w:tc>
        <w:tc>
          <w:tcPr>
            <w:tcW w:w="690" w:type="dxa"/>
            <w:noWrap/>
            <w:hideMark/>
          </w:tcPr>
          <w:p w14:paraId="70CB5843"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405E7B8" w14:textId="77777777" w:rsidR="004F2C65" w:rsidRPr="00E65ECF" w:rsidRDefault="004F2C65" w:rsidP="00AC21DB">
            <w:pPr>
              <w:rPr>
                <w:rFonts w:ascii="Arial" w:hAnsi="Arial" w:cs="Arial"/>
              </w:rPr>
            </w:pPr>
            <w:r w:rsidRPr="003F5D86">
              <w:rPr>
                <w:rFonts w:ascii="Arial" w:hAnsi="Arial" w:cs="Arial"/>
              </w:rPr>
              <w:t>09B</w:t>
            </w:r>
          </w:p>
        </w:tc>
        <w:tc>
          <w:tcPr>
            <w:tcW w:w="585" w:type="dxa"/>
            <w:noWrap/>
            <w:hideMark/>
          </w:tcPr>
          <w:p w14:paraId="31974E8B" w14:textId="77777777" w:rsidR="004F2C65" w:rsidRPr="00E65ECF" w:rsidRDefault="004F2C65" w:rsidP="00AC21DB">
            <w:pPr>
              <w:rPr>
                <w:rFonts w:ascii="Arial" w:hAnsi="Arial" w:cs="Arial"/>
              </w:rPr>
            </w:pPr>
            <w:r w:rsidRPr="003F5D86">
              <w:rPr>
                <w:rFonts w:ascii="Arial" w:hAnsi="Arial" w:cs="Arial"/>
              </w:rPr>
              <w:t>.0313</w:t>
            </w:r>
          </w:p>
        </w:tc>
      </w:tr>
      <w:tr w:rsidR="0007367C" w:rsidRPr="00E65ECF" w14:paraId="2FBA727F" w14:textId="77777777" w:rsidTr="0007367C">
        <w:trPr>
          <w:tblCellSpacing w:w="15" w:type="dxa"/>
        </w:trPr>
        <w:tc>
          <w:tcPr>
            <w:tcW w:w="7605" w:type="dxa"/>
            <w:hideMark/>
          </w:tcPr>
          <w:p w14:paraId="4A67219D" w14:textId="77777777" w:rsidR="004F2C65" w:rsidRDefault="004F2C65" w:rsidP="00AC21DB">
            <w:pPr>
              <w:rPr>
                <w:rFonts w:ascii="Arial" w:hAnsi="Arial" w:cs="Arial"/>
              </w:rPr>
            </w:pPr>
            <w:r w:rsidRPr="00E65ECF">
              <w:rPr>
                <w:rFonts w:ascii="Arial" w:hAnsi="Arial" w:cs="Arial"/>
                <w:u w:val="single"/>
              </w:rPr>
              <w:t>Trainee Attendance</w:t>
            </w:r>
          </w:p>
          <w:p w14:paraId="71817147"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0DE3AA8E"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7212C381" w14:textId="77777777" w:rsidR="004F2C65" w:rsidRPr="00E65ECF" w:rsidRDefault="004F2C65" w:rsidP="00AC21DB">
            <w:pPr>
              <w:rPr>
                <w:rFonts w:ascii="Arial" w:hAnsi="Arial" w:cs="Arial"/>
              </w:rPr>
            </w:pPr>
            <w:r w:rsidRPr="003F5D86">
              <w:rPr>
                <w:rFonts w:ascii="Arial" w:hAnsi="Arial" w:cs="Arial"/>
              </w:rPr>
              <w:t>12</w:t>
            </w:r>
          </w:p>
        </w:tc>
        <w:tc>
          <w:tcPr>
            <w:tcW w:w="690" w:type="dxa"/>
            <w:noWrap/>
            <w:hideMark/>
          </w:tcPr>
          <w:p w14:paraId="54E3155D"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6B76109" w14:textId="77777777" w:rsidR="004F2C65" w:rsidRPr="00E65ECF" w:rsidRDefault="004F2C65" w:rsidP="00AC21DB">
            <w:pPr>
              <w:rPr>
                <w:rFonts w:ascii="Arial" w:hAnsi="Arial" w:cs="Arial"/>
              </w:rPr>
            </w:pPr>
            <w:r w:rsidRPr="003F5D86">
              <w:rPr>
                <w:rFonts w:ascii="Arial" w:hAnsi="Arial" w:cs="Arial"/>
              </w:rPr>
              <w:t>09B</w:t>
            </w:r>
          </w:p>
        </w:tc>
        <w:tc>
          <w:tcPr>
            <w:tcW w:w="585" w:type="dxa"/>
            <w:noWrap/>
            <w:hideMark/>
          </w:tcPr>
          <w:p w14:paraId="64125E59" w14:textId="77777777" w:rsidR="004F2C65" w:rsidRPr="00E65ECF" w:rsidRDefault="004F2C65" w:rsidP="00AC21DB">
            <w:pPr>
              <w:rPr>
                <w:rFonts w:ascii="Arial" w:hAnsi="Arial" w:cs="Arial"/>
              </w:rPr>
            </w:pPr>
            <w:r w:rsidRPr="003F5D86">
              <w:rPr>
                <w:rFonts w:ascii="Arial" w:hAnsi="Arial" w:cs="Arial"/>
              </w:rPr>
              <w:t>.0404</w:t>
            </w:r>
          </w:p>
        </w:tc>
      </w:tr>
      <w:tr w:rsidR="004F2C65" w:rsidRPr="00E65ECF" w14:paraId="5B8D0C17" w14:textId="77777777" w:rsidTr="0007367C">
        <w:trPr>
          <w:tblCellSpacing w:w="15" w:type="dxa"/>
        </w:trPr>
        <w:tc>
          <w:tcPr>
            <w:tcW w:w="10470" w:type="dxa"/>
            <w:gridSpan w:val="6"/>
            <w:tcMar>
              <w:top w:w="144" w:type="dxa"/>
              <w:left w:w="144" w:type="dxa"/>
              <w:bottom w:w="144" w:type="dxa"/>
              <w:right w:w="144" w:type="dxa"/>
            </w:tcMar>
            <w:vAlign w:val="center"/>
            <w:hideMark/>
          </w:tcPr>
          <w:p w14:paraId="1EC736C6" w14:textId="77777777" w:rsidR="004F2C65" w:rsidRPr="00E65ECF" w:rsidRDefault="004F2C65" w:rsidP="00AC21DB">
            <w:pPr>
              <w:rPr>
                <w:rFonts w:ascii="Arial" w:hAnsi="Arial" w:cs="Arial"/>
              </w:rPr>
            </w:pPr>
            <w:r w:rsidRPr="00E65ECF">
              <w:rPr>
                <w:rFonts w:ascii="Arial" w:hAnsi="Arial" w:cs="Arial"/>
              </w:rPr>
              <w:lastRenderedPageBreak/>
              <w:t>The rules in Subchapter 9G are the standards for correction including scope, applicability and definitions (.0100); minimum standards for certification of correctional officers, probation/parole officers, and probation/parole officers-intermediate (.0200); certification of correctional officers, probation/parole officers, probation/parole officers intermediate and instructors (.0300); minimum standards for training of correctional officers, probation/parole officers, and probation/parole officers-intermediate (.0400); enforcement of rules (.0500); professional certification program (.0600); and forms (.0700).</w:t>
            </w:r>
          </w:p>
        </w:tc>
      </w:tr>
      <w:tr w:rsidR="0007367C" w:rsidRPr="00E65ECF" w14:paraId="4FCDD334" w14:textId="77777777" w:rsidTr="0007367C">
        <w:trPr>
          <w:tblCellSpacing w:w="15" w:type="dxa"/>
        </w:trPr>
        <w:tc>
          <w:tcPr>
            <w:tcW w:w="7605" w:type="dxa"/>
            <w:hideMark/>
          </w:tcPr>
          <w:p w14:paraId="4D15B71B" w14:textId="77777777" w:rsidR="004F2C65" w:rsidRDefault="004F2C65" w:rsidP="00AC21DB">
            <w:pPr>
              <w:rPr>
                <w:rFonts w:ascii="Arial" w:hAnsi="Arial" w:cs="Arial"/>
              </w:rPr>
            </w:pPr>
            <w:r w:rsidRPr="00E65ECF">
              <w:rPr>
                <w:rFonts w:ascii="Arial" w:hAnsi="Arial" w:cs="Arial"/>
                <w:u w:val="single"/>
              </w:rPr>
              <w:t>Physical and Mental Standards</w:t>
            </w:r>
          </w:p>
          <w:p w14:paraId="551E5E19"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090CD661"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C88ECED" w14:textId="77777777" w:rsidR="004F2C65" w:rsidRPr="00E65ECF" w:rsidRDefault="004F2C65" w:rsidP="00AC21DB">
            <w:pPr>
              <w:rPr>
                <w:rFonts w:ascii="Arial" w:hAnsi="Arial" w:cs="Arial"/>
              </w:rPr>
            </w:pPr>
            <w:r w:rsidRPr="003F5D86">
              <w:rPr>
                <w:rFonts w:ascii="Arial" w:hAnsi="Arial" w:cs="Arial"/>
              </w:rPr>
              <w:t>12</w:t>
            </w:r>
          </w:p>
        </w:tc>
        <w:tc>
          <w:tcPr>
            <w:tcW w:w="690" w:type="dxa"/>
            <w:noWrap/>
            <w:hideMark/>
          </w:tcPr>
          <w:p w14:paraId="3BF627F3"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D6765AC" w14:textId="77777777" w:rsidR="004F2C65" w:rsidRPr="00E65ECF" w:rsidRDefault="004F2C65" w:rsidP="00AC21DB">
            <w:pPr>
              <w:rPr>
                <w:rFonts w:ascii="Arial" w:hAnsi="Arial" w:cs="Arial"/>
              </w:rPr>
            </w:pPr>
            <w:r w:rsidRPr="003F5D86">
              <w:rPr>
                <w:rFonts w:ascii="Arial" w:hAnsi="Arial" w:cs="Arial"/>
              </w:rPr>
              <w:t>09G</w:t>
            </w:r>
          </w:p>
        </w:tc>
        <w:tc>
          <w:tcPr>
            <w:tcW w:w="585" w:type="dxa"/>
            <w:noWrap/>
            <w:hideMark/>
          </w:tcPr>
          <w:p w14:paraId="32B473DE" w14:textId="77777777" w:rsidR="004F2C65" w:rsidRPr="00E65ECF" w:rsidRDefault="004F2C65" w:rsidP="00AC21DB">
            <w:pPr>
              <w:rPr>
                <w:rFonts w:ascii="Arial" w:hAnsi="Arial" w:cs="Arial"/>
              </w:rPr>
            </w:pPr>
            <w:r w:rsidRPr="003F5D86">
              <w:rPr>
                <w:rFonts w:ascii="Arial" w:hAnsi="Arial" w:cs="Arial"/>
              </w:rPr>
              <w:t>.0205</w:t>
            </w:r>
          </w:p>
        </w:tc>
      </w:tr>
      <w:tr w:rsidR="0007367C" w:rsidRPr="00E65ECF" w14:paraId="67A05D26" w14:textId="77777777" w:rsidTr="0007367C">
        <w:trPr>
          <w:tblCellSpacing w:w="15" w:type="dxa"/>
        </w:trPr>
        <w:tc>
          <w:tcPr>
            <w:tcW w:w="7605" w:type="dxa"/>
            <w:hideMark/>
          </w:tcPr>
          <w:p w14:paraId="262C5DA4" w14:textId="77777777" w:rsidR="004F2C65" w:rsidRDefault="004F2C65" w:rsidP="00AC21DB">
            <w:pPr>
              <w:rPr>
                <w:rFonts w:ascii="Arial" w:hAnsi="Arial" w:cs="Arial"/>
              </w:rPr>
            </w:pPr>
            <w:r w:rsidRPr="00E65ECF">
              <w:rPr>
                <w:rFonts w:ascii="Arial" w:hAnsi="Arial" w:cs="Arial"/>
                <w:u w:val="single"/>
              </w:rPr>
              <w:t>Moral Character</w:t>
            </w:r>
          </w:p>
          <w:p w14:paraId="0F1117B3"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1DC6ED9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7394AEB6" w14:textId="77777777" w:rsidR="004F2C65" w:rsidRPr="00E65ECF" w:rsidRDefault="004F2C65" w:rsidP="00AC21DB">
            <w:pPr>
              <w:rPr>
                <w:rFonts w:ascii="Arial" w:hAnsi="Arial" w:cs="Arial"/>
              </w:rPr>
            </w:pPr>
            <w:r w:rsidRPr="003F5D86">
              <w:rPr>
                <w:rFonts w:ascii="Arial" w:hAnsi="Arial" w:cs="Arial"/>
              </w:rPr>
              <w:t>12</w:t>
            </w:r>
          </w:p>
        </w:tc>
        <w:tc>
          <w:tcPr>
            <w:tcW w:w="690" w:type="dxa"/>
            <w:noWrap/>
            <w:hideMark/>
          </w:tcPr>
          <w:p w14:paraId="29FF708F"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78DDBEA" w14:textId="77777777" w:rsidR="004F2C65" w:rsidRPr="00E65ECF" w:rsidRDefault="004F2C65" w:rsidP="00AC21DB">
            <w:pPr>
              <w:rPr>
                <w:rFonts w:ascii="Arial" w:hAnsi="Arial" w:cs="Arial"/>
              </w:rPr>
            </w:pPr>
            <w:r w:rsidRPr="003F5D86">
              <w:rPr>
                <w:rFonts w:ascii="Arial" w:hAnsi="Arial" w:cs="Arial"/>
              </w:rPr>
              <w:t>09G</w:t>
            </w:r>
          </w:p>
        </w:tc>
        <w:tc>
          <w:tcPr>
            <w:tcW w:w="585" w:type="dxa"/>
            <w:noWrap/>
            <w:hideMark/>
          </w:tcPr>
          <w:p w14:paraId="283A822A" w14:textId="77777777" w:rsidR="004F2C65" w:rsidRPr="00E65ECF" w:rsidRDefault="004F2C65" w:rsidP="00AC21DB">
            <w:pPr>
              <w:rPr>
                <w:rFonts w:ascii="Arial" w:hAnsi="Arial" w:cs="Arial"/>
              </w:rPr>
            </w:pPr>
            <w:r w:rsidRPr="003F5D86">
              <w:rPr>
                <w:rFonts w:ascii="Arial" w:hAnsi="Arial" w:cs="Arial"/>
              </w:rPr>
              <w:t>.0206</w:t>
            </w:r>
          </w:p>
        </w:tc>
      </w:tr>
      <w:tr w:rsidR="0007367C" w:rsidRPr="00E65ECF" w14:paraId="0765548F" w14:textId="77777777" w:rsidTr="0007367C">
        <w:trPr>
          <w:tblCellSpacing w:w="15" w:type="dxa"/>
        </w:trPr>
        <w:tc>
          <w:tcPr>
            <w:tcW w:w="7605" w:type="dxa"/>
            <w:hideMark/>
          </w:tcPr>
          <w:p w14:paraId="0E22571F" w14:textId="77777777" w:rsidR="004F2C65" w:rsidRDefault="004F2C65" w:rsidP="00AC21DB">
            <w:pPr>
              <w:rPr>
                <w:rFonts w:ascii="Arial" w:hAnsi="Arial" w:cs="Arial"/>
              </w:rPr>
            </w:pPr>
            <w:r w:rsidRPr="00E65ECF">
              <w:rPr>
                <w:rFonts w:ascii="Arial" w:hAnsi="Arial" w:cs="Arial"/>
                <w:u w:val="single"/>
              </w:rPr>
              <w:t>Suspension: Revocation: or Denial of Certification</w:t>
            </w:r>
          </w:p>
          <w:p w14:paraId="5674EB58"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5E7579D1"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5BCF2183" w14:textId="77777777" w:rsidR="004F2C65" w:rsidRPr="00E65ECF" w:rsidRDefault="004F2C65" w:rsidP="00AC21DB">
            <w:pPr>
              <w:rPr>
                <w:rFonts w:ascii="Arial" w:hAnsi="Arial" w:cs="Arial"/>
              </w:rPr>
            </w:pPr>
            <w:r w:rsidRPr="003F5D86">
              <w:rPr>
                <w:rFonts w:ascii="Arial" w:hAnsi="Arial" w:cs="Arial"/>
              </w:rPr>
              <w:t>12</w:t>
            </w:r>
          </w:p>
        </w:tc>
        <w:tc>
          <w:tcPr>
            <w:tcW w:w="690" w:type="dxa"/>
            <w:noWrap/>
            <w:hideMark/>
          </w:tcPr>
          <w:p w14:paraId="34458F95"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BA21DAB" w14:textId="77777777" w:rsidR="004F2C65" w:rsidRPr="00E65ECF" w:rsidRDefault="004F2C65" w:rsidP="00AC21DB">
            <w:pPr>
              <w:rPr>
                <w:rFonts w:ascii="Arial" w:hAnsi="Arial" w:cs="Arial"/>
              </w:rPr>
            </w:pPr>
            <w:r w:rsidRPr="003F5D86">
              <w:rPr>
                <w:rFonts w:ascii="Arial" w:hAnsi="Arial" w:cs="Arial"/>
              </w:rPr>
              <w:t>09G</w:t>
            </w:r>
          </w:p>
        </w:tc>
        <w:tc>
          <w:tcPr>
            <w:tcW w:w="585" w:type="dxa"/>
            <w:noWrap/>
            <w:hideMark/>
          </w:tcPr>
          <w:p w14:paraId="45592175" w14:textId="77777777" w:rsidR="004F2C65" w:rsidRPr="00E65ECF" w:rsidRDefault="004F2C65" w:rsidP="00AC21DB">
            <w:pPr>
              <w:rPr>
                <w:rFonts w:ascii="Arial" w:hAnsi="Arial" w:cs="Arial"/>
              </w:rPr>
            </w:pPr>
            <w:r w:rsidRPr="003F5D86">
              <w:rPr>
                <w:rFonts w:ascii="Arial" w:hAnsi="Arial" w:cs="Arial"/>
              </w:rPr>
              <w:t>.0504</w:t>
            </w:r>
          </w:p>
        </w:tc>
      </w:tr>
      <w:tr w:rsidR="0007367C" w:rsidRPr="00E65ECF" w14:paraId="3694B7E2" w14:textId="77777777" w:rsidTr="0007367C">
        <w:trPr>
          <w:tblCellSpacing w:w="15" w:type="dxa"/>
        </w:trPr>
        <w:tc>
          <w:tcPr>
            <w:tcW w:w="7605" w:type="dxa"/>
            <w:hideMark/>
          </w:tcPr>
          <w:p w14:paraId="55699743" w14:textId="77777777" w:rsidR="004F2C65" w:rsidRDefault="004F2C65" w:rsidP="00AC21DB">
            <w:pPr>
              <w:rPr>
                <w:rFonts w:ascii="Arial" w:hAnsi="Arial" w:cs="Arial"/>
              </w:rPr>
            </w:pPr>
            <w:r w:rsidRPr="00E65ECF">
              <w:rPr>
                <w:rFonts w:ascii="Arial" w:hAnsi="Arial" w:cs="Arial"/>
                <w:u w:val="single"/>
              </w:rPr>
              <w:t>Summary Suspension</w:t>
            </w:r>
          </w:p>
          <w:p w14:paraId="4EDCD0B6"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083FBB20"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0FFA6869" w14:textId="77777777" w:rsidR="004F2C65" w:rsidRPr="00E65ECF" w:rsidRDefault="004F2C65" w:rsidP="00AC21DB">
            <w:pPr>
              <w:rPr>
                <w:rFonts w:ascii="Arial" w:hAnsi="Arial" w:cs="Arial"/>
              </w:rPr>
            </w:pPr>
            <w:r w:rsidRPr="003F5D86">
              <w:rPr>
                <w:rFonts w:ascii="Arial" w:hAnsi="Arial" w:cs="Arial"/>
              </w:rPr>
              <w:t>12</w:t>
            </w:r>
          </w:p>
        </w:tc>
        <w:tc>
          <w:tcPr>
            <w:tcW w:w="690" w:type="dxa"/>
            <w:noWrap/>
            <w:hideMark/>
          </w:tcPr>
          <w:p w14:paraId="148436F3"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F3CC199" w14:textId="77777777" w:rsidR="004F2C65" w:rsidRPr="00E65ECF" w:rsidRDefault="004F2C65" w:rsidP="00AC21DB">
            <w:pPr>
              <w:rPr>
                <w:rFonts w:ascii="Arial" w:hAnsi="Arial" w:cs="Arial"/>
              </w:rPr>
            </w:pPr>
            <w:r w:rsidRPr="003F5D86">
              <w:rPr>
                <w:rFonts w:ascii="Arial" w:hAnsi="Arial" w:cs="Arial"/>
              </w:rPr>
              <w:t>09G</w:t>
            </w:r>
          </w:p>
        </w:tc>
        <w:tc>
          <w:tcPr>
            <w:tcW w:w="585" w:type="dxa"/>
            <w:noWrap/>
            <w:hideMark/>
          </w:tcPr>
          <w:p w14:paraId="48DBE2B3" w14:textId="77777777" w:rsidR="004F2C65" w:rsidRPr="00E65ECF" w:rsidRDefault="004F2C65" w:rsidP="00AC21DB">
            <w:pPr>
              <w:rPr>
                <w:rFonts w:ascii="Arial" w:hAnsi="Arial" w:cs="Arial"/>
              </w:rPr>
            </w:pPr>
            <w:r w:rsidRPr="003F5D86">
              <w:rPr>
                <w:rFonts w:ascii="Arial" w:hAnsi="Arial" w:cs="Arial"/>
              </w:rPr>
              <w:t>.0506</w:t>
            </w:r>
          </w:p>
        </w:tc>
      </w:tr>
      <w:tr w:rsidR="004F2C65" w:rsidRPr="00E65ECF" w14:paraId="1615DD0C" w14:textId="77777777" w:rsidTr="0007367C">
        <w:trPr>
          <w:tblCellSpacing w:w="15" w:type="dxa"/>
        </w:trPr>
        <w:tc>
          <w:tcPr>
            <w:tcW w:w="10470" w:type="dxa"/>
            <w:gridSpan w:val="6"/>
            <w:tcMar>
              <w:top w:w="375" w:type="dxa"/>
              <w:left w:w="15" w:type="dxa"/>
              <w:bottom w:w="15" w:type="dxa"/>
              <w:right w:w="15" w:type="dxa"/>
            </w:tcMar>
            <w:vAlign w:val="center"/>
            <w:hideMark/>
          </w:tcPr>
          <w:p w14:paraId="025F1E31" w14:textId="77777777" w:rsidR="004F2C65" w:rsidRPr="00E65ECF" w:rsidRDefault="004F2C65" w:rsidP="00AC21DB">
            <w:pPr>
              <w:rPr>
                <w:rFonts w:ascii="Arial" w:hAnsi="Arial" w:cs="Arial"/>
                <w:b/>
                <w:bCs/>
                <w:caps/>
              </w:rPr>
            </w:pPr>
            <w:r w:rsidRPr="00E65ECF">
              <w:rPr>
                <w:rFonts w:ascii="Arial" w:hAnsi="Arial" w:cs="Arial"/>
                <w:b/>
                <w:bCs/>
                <w:caps/>
              </w:rPr>
              <w:t>Sheriffs' Education and Training Standards Commission</w:t>
            </w:r>
          </w:p>
        </w:tc>
      </w:tr>
      <w:tr w:rsidR="004F2C65" w:rsidRPr="00E65ECF" w14:paraId="78E5D124" w14:textId="77777777" w:rsidTr="0007367C">
        <w:trPr>
          <w:tblCellSpacing w:w="15" w:type="dxa"/>
        </w:trPr>
        <w:tc>
          <w:tcPr>
            <w:tcW w:w="10470" w:type="dxa"/>
            <w:gridSpan w:val="6"/>
            <w:tcMar>
              <w:top w:w="144" w:type="dxa"/>
              <w:left w:w="144" w:type="dxa"/>
              <w:bottom w:w="144" w:type="dxa"/>
              <w:right w:w="144" w:type="dxa"/>
            </w:tcMar>
            <w:vAlign w:val="center"/>
            <w:hideMark/>
          </w:tcPr>
          <w:p w14:paraId="5FCDE562" w14:textId="77777777" w:rsidR="004F2C65" w:rsidRPr="00E65ECF" w:rsidRDefault="004F2C65" w:rsidP="00AC21DB">
            <w:pPr>
              <w:rPr>
                <w:rFonts w:ascii="Arial" w:hAnsi="Arial" w:cs="Arial"/>
              </w:rPr>
            </w:pPr>
            <w:r w:rsidRPr="00E65ECF">
              <w:rPr>
                <w:rFonts w:ascii="Arial" w:hAnsi="Arial" w:cs="Arial"/>
              </w:rPr>
              <w:t>The rules in Subchapter 10B govern the commission organization and procedure (.0100); enforcement rules (.0200); minimum standards for employment as a justice officer (deputy or jailer) (.0300); certification of justice officers (.0400); standards and accreditation for justice officers schools, training programs, and the instructors (.0500-.0900); certificate and awards programs for sheriffs, deputies, justice officers, jailers, reserve officers, and telecommunicators (.1000-.1700); in-service training (.2000); and firearms in-service training and re-qualification (.2100).</w:t>
            </w:r>
          </w:p>
        </w:tc>
      </w:tr>
      <w:tr w:rsidR="0007367C" w:rsidRPr="00E65ECF" w14:paraId="1D261A64" w14:textId="77777777" w:rsidTr="0007367C">
        <w:trPr>
          <w:tblCellSpacing w:w="15" w:type="dxa"/>
        </w:trPr>
        <w:tc>
          <w:tcPr>
            <w:tcW w:w="7605" w:type="dxa"/>
            <w:hideMark/>
          </w:tcPr>
          <w:p w14:paraId="23954B8A" w14:textId="77777777" w:rsidR="004F2C65" w:rsidRDefault="004F2C65" w:rsidP="00AC21DB">
            <w:pPr>
              <w:rPr>
                <w:rFonts w:ascii="Arial" w:hAnsi="Arial" w:cs="Arial"/>
              </w:rPr>
            </w:pPr>
            <w:r w:rsidRPr="00E65ECF">
              <w:rPr>
                <w:rFonts w:ascii="Arial" w:hAnsi="Arial" w:cs="Arial"/>
                <w:u w:val="single"/>
              </w:rPr>
              <w:t>Certification and Training for School Resources Officers</w:t>
            </w:r>
          </w:p>
          <w:p w14:paraId="317FB18B"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0ACAF51F"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72A4EA6" w14:textId="77777777" w:rsidR="004F2C65" w:rsidRPr="00E65ECF" w:rsidRDefault="004F2C65" w:rsidP="00AC21DB">
            <w:pPr>
              <w:rPr>
                <w:rFonts w:ascii="Arial" w:hAnsi="Arial" w:cs="Arial"/>
              </w:rPr>
            </w:pPr>
            <w:r w:rsidRPr="003F5D86">
              <w:rPr>
                <w:rFonts w:ascii="Arial" w:hAnsi="Arial" w:cs="Arial"/>
              </w:rPr>
              <w:t>12</w:t>
            </w:r>
          </w:p>
        </w:tc>
        <w:tc>
          <w:tcPr>
            <w:tcW w:w="690" w:type="dxa"/>
            <w:noWrap/>
            <w:hideMark/>
          </w:tcPr>
          <w:p w14:paraId="1D180C7A"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3EA35373" w14:textId="77777777" w:rsidR="004F2C65" w:rsidRPr="00E65ECF" w:rsidRDefault="004F2C65" w:rsidP="00AC21DB">
            <w:pPr>
              <w:rPr>
                <w:rFonts w:ascii="Arial" w:hAnsi="Arial" w:cs="Arial"/>
              </w:rPr>
            </w:pPr>
            <w:r w:rsidRPr="003F5D86">
              <w:rPr>
                <w:rFonts w:ascii="Arial" w:hAnsi="Arial" w:cs="Arial"/>
              </w:rPr>
              <w:t>10B</w:t>
            </w:r>
          </w:p>
        </w:tc>
        <w:tc>
          <w:tcPr>
            <w:tcW w:w="585" w:type="dxa"/>
            <w:noWrap/>
            <w:hideMark/>
          </w:tcPr>
          <w:p w14:paraId="1AC54649" w14:textId="77777777" w:rsidR="004F2C65" w:rsidRPr="00E65ECF" w:rsidRDefault="004F2C65" w:rsidP="00AC21DB">
            <w:pPr>
              <w:rPr>
                <w:rFonts w:ascii="Arial" w:hAnsi="Arial" w:cs="Arial"/>
              </w:rPr>
            </w:pPr>
            <w:r w:rsidRPr="003F5D86">
              <w:rPr>
                <w:rFonts w:ascii="Arial" w:hAnsi="Arial" w:cs="Arial"/>
              </w:rPr>
              <w:t>.0510</w:t>
            </w:r>
          </w:p>
        </w:tc>
      </w:tr>
      <w:tr w:rsidR="004F2C65" w:rsidRPr="00E65ECF" w14:paraId="7B1144D7" w14:textId="77777777" w:rsidTr="0007367C">
        <w:trPr>
          <w:tblCellSpacing w:w="15" w:type="dxa"/>
        </w:trPr>
        <w:tc>
          <w:tcPr>
            <w:tcW w:w="10470" w:type="dxa"/>
            <w:gridSpan w:val="6"/>
            <w:tcMar>
              <w:top w:w="375" w:type="dxa"/>
              <w:left w:w="15" w:type="dxa"/>
              <w:bottom w:w="15" w:type="dxa"/>
              <w:right w:w="15" w:type="dxa"/>
            </w:tcMar>
            <w:vAlign w:val="center"/>
            <w:hideMark/>
          </w:tcPr>
          <w:p w14:paraId="59CF26D3" w14:textId="77777777" w:rsidR="004F2C65" w:rsidRPr="00E65ECF" w:rsidRDefault="004F2C65" w:rsidP="00AC21DB">
            <w:pPr>
              <w:rPr>
                <w:rFonts w:ascii="Arial" w:hAnsi="Arial" w:cs="Arial"/>
                <w:b/>
                <w:bCs/>
                <w:caps/>
              </w:rPr>
            </w:pPr>
            <w:r w:rsidRPr="00E65ECF">
              <w:rPr>
                <w:rFonts w:ascii="Arial" w:hAnsi="Arial" w:cs="Arial"/>
                <w:b/>
                <w:bCs/>
                <w:caps/>
              </w:rPr>
              <w:t>Coastal Resources Commission</w:t>
            </w:r>
          </w:p>
        </w:tc>
      </w:tr>
      <w:tr w:rsidR="004F2C65" w:rsidRPr="00E65ECF" w14:paraId="4B64D235" w14:textId="77777777" w:rsidTr="0007367C">
        <w:trPr>
          <w:tblCellSpacing w:w="15" w:type="dxa"/>
        </w:trPr>
        <w:tc>
          <w:tcPr>
            <w:tcW w:w="10470" w:type="dxa"/>
            <w:gridSpan w:val="6"/>
            <w:tcMar>
              <w:top w:w="144" w:type="dxa"/>
              <w:left w:w="144" w:type="dxa"/>
              <w:bottom w:w="144" w:type="dxa"/>
              <w:right w:w="144" w:type="dxa"/>
            </w:tcMar>
            <w:vAlign w:val="center"/>
            <w:hideMark/>
          </w:tcPr>
          <w:p w14:paraId="608AE44A" w14:textId="77777777" w:rsidR="004F2C65" w:rsidRPr="00E65ECF" w:rsidRDefault="004F2C65" w:rsidP="00AC21DB">
            <w:pPr>
              <w:rPr>
                <w:rFonts w:ascii="Arial" w:hAnsi="Arial" w:cs="Arial"/>
              </w:rPr>
            </w:pPr>
            <w:r w:rsidRPr="00E65ECF">
              <w:rPr>
                <w:rFonts w:ascii="Arial" w:hAnsi="Arial" w:cs="Arial"/>
              </w:rPr>
              <w:t xml:space="preserve">The rules in Subchapter 7H are the state guidelines for areas of environmental concern (AECs) including introduction and general comments (.0100); the estuarine system (.0200); ocean hazard areas (.0300); public water supplies (.0400); natural and cultural resource areas (.0500); development standards (.0600); general permits for construction or maintenance of bulkheads and the placement of riprap for shoreline protection in estuarine and public trust waters (.1100); piers, docks and boat houses in estuarine and public trust waters (.1200); general permit to construct boat ramps along estuarine and public trust shorelines and into estuarine and public trust waters (.1300); groins in estuarine and public trust waters (.1400); excavation within or connecting to existing canals, channels, basins, or ditches in estuarine waters, public trust waters, and estuarine shoreline AECs (.1500); aerial and subaqueous utility lines with attendant structures in coastal wetlands, estuarine waters, public trust waters and estuarine shorelines (.1600); emergency work requiring a CAMA or a dredge and fill permit (.1700); beach bulldozing landward of the mean high-water mark in the ocean hazard AEC (.1800); temporary structures within the estuarine and ocean hazard AECs (.1900); authorizing minor modifications and repair to existing pier/mooring facilities in estuarine and public trust waters and ocean hazard areas (.2000); construction of sheetpile sill for shoreline protection in estuarine and public trust waters (.2100); construction of freestanding moorings in established waters and public trust areas (.2200); replacement of existing bridges and culverts in estuarine waters, estuarine shorelines, public trust areas and coastal wetlands (.2300); placement of riprap for wetland protection in estuarine and public trust waters (.2400); replacement of structures; the reconstruction of primary or frontal dune systems; and the maintenance excavation of existing canals, basins, channels, or ditches, damaged, destroyed, or filled in by hurricanes or tropical storms (.2500); construction of wetland, stream and buffer mitigation sites by the North Carolina Ecosystem Enhancement Program or the North Carolina Wetlands Restoration Program (.2600); and the construction of riprap sills for wetland enhancement in estuarine and public trust waters (.2700). </w:t>
            </w:r>
          </w:p>
        </w:tc>
      </w:tr>
      <w:tr w:rsidR="0007367C" w:rsidRPr="00E65ECF" w14:paraId="136F6B4A" w14:textId="77777777" w:rsidTr="0007367C">
        <w:trPr>
          <w:tblCellSpacing w:w="15" w:type="dxa"/>
        </w:trPr>
        <w:tc>
          <w:tcPr>
            <w:tcW w:w="7605" w:type="dxa"/>
            <w:hideMark/>
          </w:tcPr>
          <w:p w14:paraId="75E12799" w14:textId="77777777" w:rsidR="004F2C65" w:rsidRDefault="004F2C65" w:rsidP="00AC21DB">
            <w:pPr>
              <w:rPr>
                <w:rFonts w:ascii="Arial" w:hAnsi="Arial" w:cs="Arial"/>
              </w:rPr>
            </w:pPr>
            <w:r w:rsidRPr="00E65ECF">
              <w:rPr>
                <w:rFonts w:ascii="Arial" w:hAnsi="Arial" w:cs="Arial"/>
                <w:u w:val="single"/>
              </w:rPr>
              <w:t>AECs Within Ocean Hazard Areas</w:t>
            </w:r>
          </w:p>
          <w:p w14:paraId="59B90B72"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2AF8FFCA"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D79A706" w14:textId="77777777" w:rsidR="004F2C65" w:rsidRPr="00E65ECF" w:rsidRDefault="004F2C65" w:rsidP="00AC21DB">
            <w:pPr>
              <w:rPr>
                <w:rFonts w:ascii="Arial" w:hAnsi="Arial" w:cs="Arial"/>
              </w:rPr>
            </w:pPr>
            <w:r w:rsidRPr="003F5D86">
              <w:rPr>
                <w:rFonts w:ascii="Arial" w:hAnsi="Arial" w:cs="Arial"/>
              </w:rPr>
              <w:t>15A</w:t>
            </w:r>
          </w:p>
        </w:tc>
        <w:tc>
          <w:tcPr>
            <w:tcW w:w="690" w:type="dxa"/>
            <w:noWrap/>
            <w:hideMark/>
          </w:tcPr>
          <w:p w14:paraId="2F096553"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1680FA52" w14:textId="77777777" w:rsidR="004F2C65" w:rsidRPr="00E65ECF" w:rsidRDefault="004F2C65" w:rsidP="00AC21DB">
            <w:pPr>
              <w:rPr>
                <w:rFonts w:ascii="Arial" w:hAnsi="Arial" w:cs="Arial"/>
              </w:rPr>
            </w:pPr>
            <w:r w:rsidRPr="003F5D86">
              <w:rPr>
                <w:rFonts w:ascii="Arial" w:hAnsi="Arial" w:cs="Arial"/>
              </w:rPr>
              <w:t>07H</w:t>
            </w:r>
          </w:p>
        </w:tc>
        <w:tc>
          <w:tcPr>
            <w:tcW w:w="585" w:type="dxa"/>
            <w:noWrap/>
            <w:hideMark/>
          </w:tcPr>
          <w:p w14:paraId="6D0FD51B" w14:textId="77777777" w:rsidR="004F2C65" w:rsidRPr="00E65ECF" w:rsidRDefault="004F2C65" w:rsidP="00AC21DB">
            <w:pPr>
              <w:rPr>
                <w:rFonts w:ascii="Arial" w:hAnsi="Arial" w:cs="Arial"/>
              </w:rPr>
            </w:pPr>
            <w:r w:rsidRPr="003F5D86">
              <w:rPr>
                <w:rFonts w:ascii="Arial" w:hAnsi="Arial" w:cs="Arial"/>
              </w:rPr>
              <w:t>.0304</w:t>
            </w:r>
          </w:p>
        </w:tc>
      </w:tr>
      <w:tr w:rsidR="0007367C" w:rsidRPr="00E65ECF" w14:paraId="3DCB35F6" w14:textId="77777777" w:rsidTr="0007367C">
        <w:trPr>
          <w:tblCellSpacing w:w="15" w:type="dxa"/>
        </w:trPr>
        <w:tc>
          <w:tcPr>
            <w:tcW w:w="7605" w:type="dxa"/>
            <w:hideMark/>
          </w:tcPr>
          <w:p w14:paraId="3473C0BD" w14:textId="77777777" w:rsidR="004F2C65" w:rsidRDefault="004F2C65" w:rsidP="00AC21DB">
            <w:pPr>
              <w:rPr>
                <w:rFonts w:ascii="Arial" w:hAnsi="Arial" w:cs="Arial"/>
              </w:rPr>
            </w:pPr>
            <w:r w:rsidRPr="00E65ECF">
              <w:rPr>
                <w:rFonts w:ascii="Arial" w:hAnsi="Arial" w:cs="Arial"/>
                <w:u w:val="single"/>
              </w:rPr>
              <w:t>Technical Standards for Beach Fill Projects</w:t>
            </w:r>
          </w:p>
          <w:p w14:paraId="57B5D7BE"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76227FFE"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49529AA" w14:textId="77777777" w:rsidR="004F2C65" w:rsidRPr="00E65ECF" w:rsidRDefault="004F2C65" w:rsidP="00AC21DB">
            <w:pPr>
              <w:rPr>
                <w:rFonts w:ascii="Arial" w:hAnsi="Arial" w:cs="Arial"/>
              </w:rPr>
            </w:pPr>
            <w:r w:rsidRPr="003F5D86">
              <w:rPr>
                <w:rFonts w:ascii="Arial" w:hAnsi="Arial" w:cs="Arial"/>
              </w:rPr>
              <w:t>15A</w:t>
            </w:r>
          </w:p>
        </w:tc>
        <w:tc>
          <w:tcPr>
            <w:tcW w:w="690" w:type="dxa"/>
            <w:noWrap/>
            <w:hideMark/>
          </w:tcPr>
          <w:p w14:paraId="096C11F0"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11F8D9FD" w14:textId="77777777" w:rsidR="004F2C65" w:rsidRPr="00E65ECF" w:rsidRDefault="004F2C65" w:rsidP="00AC21DB">
            <w:pPr>
              <w:rPr>
                <w:rFonts w:ascii="Arial" w:hAnsi="Arial" w:cs="Arial"/>
              </w:rPr>
            </w:pPr>
            <w:r w:rsidRPr="003F5D86">
              <w:rPr>
                <w:rFonts w:ascii="Arial" w:hAnsi="Arial" w:cs="Arial"/>
              </w:rPr>
              <w:t>07H</w:t>
            </w:r>
          </w:p>
        </w:tc>
        <w:tc>
          <w:tcPr>
            <w:tcW w:w="585" w:type="dxa"/>
            <w:noWrap/>
            <w:hideMark/>
          </w:tcPr>
          <w:p w14:paraId="12CF826C" w14:textId="77777777" w:rsidR="004F2C65" w:rsidRPr="00E65ECF" w:rsidRDefault="004F2C65" w:rsidP="00AC21DB">
            <w:pPr>
              <w:rPr>
                <w:rFonts w:ascii="Arial" w:hAnsi="Arial" w:cs="Arial"/>
              </w:rPr>
            </w:pPr>
            <w:r w:rsidRPr="003F5D86">
              <w:rPr>
                <w:rFonts w:ascii="Arial" w:hAnsi="Arial" w:cs="Arial"/>
              </w:rPr>
              <w:t>.0312</w:t>
            </w:r>
          </w:p>
        </w:tc>
      </w:tr>
      <w:tr w:rsidR="004F2C65" w:rsidRPr="00E65ECF" w14:paraId="72FBDAEC" w14:textId="77777777" w:rsidTr="0007367C">
        <w:trPr>
          <w:tblCellSpacing w:w="15" w:type="dxa"/>
        </w:trPr>
        <w:tc>
          <w:tcPr>
            <w:tcW w:w="10470" w:type="dxa"/>
            <w:gridSpan w:val="6"/>
            <w:tcMar>
              <w:top w:w="144" w:type="dxa"/>
              <w:left w:w="144" w:type="dxa"/>
              <w:bottom w:w="144" w:type="dxa"/>
              <w:right w:w="144" w:type="dxa"/>
            </w:tcMar>
            <w:vAlign w:val="center"/>
            <w:hideMark/>
          </w:tcPr>
          <w:p w14:paraId="37E1F835" w14:textId="77777777" w:rsidR="004F2C65" w:rsidRPr="00E65ECF" w:rsidRDefault="004F2C65" w:rsidP="00AC21DB">
            <w:pPr>
              <w:rPr>
                <w:rFonts w:ascii="Arial" w:hAnsi="Arial" w:cs="Arial"/>
              </w:rPr>
            </w:pPr>
            <w:r w:rsidRPr="00E65ECF">
              <w:rPr>
                <w:rFonts w:ascii="Arial" w:hAnsi="Arial" w:cs="Arial"/>
              </w:rPr>
              <w:lastRenderedPageBreak/>
              <w:t>The rules in Subchapter 7J concern procedures for handling major development permits, variance requests, appeals from minor development permit decisions and declaratory rulings. They include definitions (.0100); permit application and procedures (.0200); hearing procedures (.0300); final approval and enforcement (.0400); general permits (.0500); declaratory rulings and petitions for rulemaking (.0600); procedures for considering variance petitions (.0700); general permit procedure (.1100); static vegetation line exception procedures (.1200); and development line procedures (.1300).</w:t>
            </w:r>
          </w:p>
        </w:tc>
      </w:tr>
      <w:tr w:rsidR="0007367C" w:rsidRPr="00E65ECF" w14:paraId="3CF29E95" w14:textId="77777777" w:rsidTr="0007367C">
        <w:trPr>
          <w:tblCellSpacing w:w="15" w:type="dxa"/>
        </w:trPr>
        <w:tc>
          <w:tcPr>
            <w:tcW w:w="7605" w:type="dxa"/>
            <w:hideMark/>
          </w:tcPr>
          <w:p w14:paraId="430A8F7D" w14:textId="77777777" w:rsidR="004F2C65" w:rsidRDefault="004F2C65" w:rsidP="00AC21DB">
            <w:pPr>
              <w:rPr>
                <w:rFonts w:ascii="Arial" w:hAnsi="Arial" w:cs="Arial"/>
              </w:rPr>
            </w:pPr>
            <w:r w:rsidRPr="00E65ECF">
              <w:rPr>
                <w:rFonts w:ascii="Arial" w:hAnsi="Arial" w:cs="Arial"/>
                <w:u w:val="single"/>
              </w:rPr>
              <w:t>Requesting the Static Line Exception</w:t>
            </w:r>
          </w:p>
          <w:p w14:paraId="072F7CB7"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43D024D7"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32213F7" w14:textId="77777777" w:rsidR="004F2C65" w:rsidRPr="00E65ECF" w:rsidRDefault="004F2C65" w:rsidP="00AC21DB">
            <w:pPr>
              <w:rPr>
                <w:rFonts w:ascii="Arial" w:hAnsi="Arial" w:cs="Arial"/>
              </w:rPr>
            </w:pPr>
            <w:r w:rsidRPr="003F5D86">
              <w:rPr>
                <w:rFonts w:ascii="Arial" w:hAnsi="Arial" w:cs="Arial"/>
              </w:rPr>
              <w:t>15A</w:t>
            </w:r>
          </w:p>
        </w:tc>
        <w:tc>
          <w:tcPr>
            <w:tcW w:w="690" w:type="dxa"/>
            <w:noWrap/>
            <w:hideMark/>
          </w:tcPr>
          <w:p w14:paraId="6D64A59F"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932BC1F" w14:textId="77777777" w:rsidR="004F2C65" w:rsidRPr="00E65ECF" w:rsidRDefault="004F2C65" w:rsidP="00AC21DB">
            <w:pPr>
              <w:rPr>
                <w:rFonts w:ascii="Arial" w:hAnsi="Arial" w:cs="Arial"/>
              </w:rPr>
            </w:pPr>
            <w:r w:rsidRPr="003F5D86">
              <w:rPr>
                <w:rFonts w:ascii="Arial" w:hAnsi="Arial" w:cs="Arial"/>
              </w:rPr>
              <w:t>07J</w:t>
            </w:r>
          </w:p>
        </w:tc>
        <w:tc>
          <w:tcPr>
            <w:tcW w:w="585" w:type="dxa"/>
            <w:noWrap/>
            <w:hideMark/>
          </w:tcPr>
          <w:p w14:paraId="3A67D8BD" w14:textId="77777777" w:rsidR="004F2C65" w:rsidRPr="00E65ECF" w:rsidRDefault="004F2C65" w:rsidP="00AC21DB">
            <w:pPr>
              <w:rPr>
                <w:rFonts w:ascii="Arial" w:hAnsi="Arial" w:cs="Arial"/>
              </w:rPr>
            </w:pPr>
            <w:r w:rsidRPr="003F5D86">
              <w:rPr>
                <w:rFonts w:ascii="Arial" w:hAnsi="Arial" w:cs="Arial"/>
              </w:rPr>
              <w:t>.1201</w:t>
            </w:r>
          </w:p>
        </w:tc>
      </w:tr>
      <w:tr w:rsidR="0007367C" w:rsidRPr="00E65ECF" w14:paraId="294B0EA4" w14:textId="77777777" w:rsidTr="0007367C">
        <w:trPr>
          <w:tblCellSpacing w:w="15" w:type="dxa"/>
        </w:trPr>
        <w:tc>
          <w:tcPr>
            <w:tcW w:w="7605" w:type="dxa"/>
            <w:hideMark/>
          </w:tcPr>
          <w:p w14:paraId="42BA7E64" w14:textId="77777777" w:rsidR="004F2C65" w:rsidRDefault="004F2C65" w:rsidP="00AC21DB">
            <w:pPr>
              <w:rPr>
                <w:rFonts w:ascii="Arial" w:hAnsi="Arial" w:cs="Arial"/>
              </w:rPr>
            </w:pPr>
            <w:r w:rsidRPr="00E65ECF">
              <w:rPr>
                <w:rFonts w:ascii="Arial" w:hAnsi="Arial" w:cs="Arial"/>
                <w:u w:val="single"/>
              </w:rPr>
              <w:t>Review of the Static Line Exception Request</w:t>
            </w:r>
          </w:p>
          <w:p w14:paraId="078F8804"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2861B215"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6F9A50C" w14:textId="77777777" w:rsidR="004F2C65" w:rsidRPr="00E65ECF" w:rsidRDefault="004F2C65" w:rsidP="00AC21DB">
            <w:pPr>
              <w:rPr>
                <w:rFonts w:ascii="Arial" w:hAnsi="Arial" w:cs="Arial"/>
              </w:rPr>
            </w:pPr>
            <w:r w:rsidRPr="003F5D86">
              <w:rPr>
                <w:rFonts w:ascii="Arial" w:hAnsi="Arial" w:cs="Arial"/>
              </w:rPr>
              <w:t>15A</w:t>
            </w:r>
          </w:p>
        </w:tc>
        <w:tc>
          <w:tcPr>
            <w:tcW w:w="690" w:type="dxa"/>
            <w:noWrap/>
            <w:hideMark/>
          </w:tcPr>
          <w:p w14:paraId="723D99E5"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045CC8B" w14:textId="77777777" w:rsidR="004F2C65" w:rsidRPr="00E65ECF" w:rsidRDefault="004F2C65" w:rsidP="00AC21DB">
            <w:pPr>
              <w:rPr>
                <w:rFonts w:ascii="Arial" w:hAnsi="Arial" w:cs="Arial"/>
              </w:rPr>
            </w:pPr>
            <w:r w:rsidRPr="003F5D86">
              <w:rPr>
                <w:rFonts w:ascii="Arial" w:hAnsi="Arial" w:cs="Arial"/>
              </w:rPr>
              <w:t>07J</w:t>
            </w:r>
          </w:p>
        </w:tc>
        <w:tc>
          <w:tcPr>
            <w:tcW w:w="585" w:type="dxa"/>
            <w:noWrap/>
            <w:hideMark/>
          </w:tcPr>
          <w:p w14:paraId="50C4CF21" w14:textId="77777777" w:rsidR="004F2C65" w:rsidRPr="00E65ECF" w:rsidRDefault="004F2C65" w:rsidP="00AC21DB">
            <w:pPr>
              <w:rPr>
                <w:rFonts w:ascii="Arial" w:hAnsi="Arial" w:cs="Arial"/>
              </w:rPr>
            </w:pPr>
            <w:r w:rsidRPr="003F5D86">
              <w:rPr>
                <w:rFonts w:ascii="Arial" w:hAnsi="Arial" w:cs="Arial"/>
              </w:rPr>
              <w:t>.1202</w:t>
            </w:r>
          </w:p>
        </w:tc>
      </w:tr>
      <w:tr w:rsidR="0007367C" w:rsidRPr="00E65ECF" w14:paraId="0C15EF81" w14:textId="77777777" w:rsidTr="0007367C">
        <w:trPr>
          <w:tblCellSpacing w:w="15" w:type="dxa"/>
        </w:trPr>
        <w:tc>
          <w:tcPr>
            <w:tcW w:w="7605" w:type="dxa"/>
            <w:hideMark/>
          </w:tcPr>
          <w:p w14:paraId="3F7D6166" w14:textId="77777777" w:rsidR="004F2C65" w:rsidRDefault="004F2C65" w:rsidP="00AC21DB">
            <w:pPr>
              <w:rPr>
                <w:rFonts w:ascii="Arial" w:hAnsi="Arial" w:cs="Arial"/>
              </w:rPr>
            </w:pPr>
            <w:r w:rsidRPr="00E65ECF">
              <w:rPr>
                <w:rFonts w:ascii="Arial" w:hAnsi="Arial" w:cs="Arial"/>
                <w:u w:val="single"/>
              </w:rPr>
              <w:t>Procedure for Approving the Static Line Exception</w:t>
            </w:r>
          </w:p>
          <w:p w14:paraId="480E6C42"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6C5BF086"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1E2728A3" w14:textId="77777777" w:rsidR="004F2C65" w:rsidRPr="00E65ECF" w:rsidRDefault="004F2C65" w:rsidP="00AC21DB">
            <w:pPr>
              <w:rPr>
                <w:rFonts w:ascii="Arial" w:hAnsi="Arial" w:cs="Arial"/>
              </w:rPr>
            </w:pPr>
            <w:r w:rsidRPr="003F5D86">
              <w:rPr>
                <w:rFonts w:ascii="Arial" w:hAnsi="Arial" w:cs="Arial"/>
              </w:rPr>
              <w:t>15A</w:t>
            </w:r>
          </w:p>
        </w:tc>
        <w:tc>
          <w:tcPr>
            <w:tcW w:w="690" w:type="dxa"/>
            <w:noWrap/>
            <w:hideMark/>
          </w:tcPr>
          <w:p w14:paraId="5F4EB4AD"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9764B47" w14:textId="77777777" w:rsidR="004F2C65" w:rsidRPr="00E65ECF" w:rsidRDefault="004F2C65" w:rsidP="00AC21DB">
            <w:pPr>
              <w:rPr>
                <w:rFonts w:ascii="Arial" w:hAnsi="Arial" w:cs="Arial"/>
              </w:rPr>
            </w:pPr>
            <w:r w:rsidRPr="003F5D86">
              <w:rPr>
                <w:rFonts w:ascii="Arial" w:hAnsi="Arial" w:cs="Arial"/>
              </w:rPr>
              <w:t>07J</w:t>
            </w:r>
          </w:p>
        </w:tc>
        <w:tc>
          <w:tcPr>
            <w:tcW w:w="585" w:type="dxa"/>
            <w:noWrap/>
            <w:hideMark/>
          </w:tcPr>
          <w:p w14:paraId="7A32DB59" w14:textId="77777777" w:rsidR="004F2C65" w:rsidRPr="00E65ECF" w:rsidRDefault="004F2C65" w:rsidP="00AC21DB">
            <w:pPr>
              <w:rPr>
                <w:rFonts w:ascii="Arial" w:hAnsi="Arial" w:cs="Arial"/>
              </w:rPr>
            </w:pPr>
            <w:r w:rsidRPr="003F5D86">
              <w:rPr>
                <w:rFonts w:ascii="Arial" w:hAnsi="Arial" w:cs="Arial"/>
              </w:rPr>
              <w:t>.1203</w:t>
            </w:r>
          </w:p>
        </w:tc>
      </w:tr>
      <w:tr w:rsidR="0007367C" w:rsidRPr="00E65ECF" w14:paraId="2C9898EB" w14:textId="77777777" w:rsidTr="0007367C">
        <w:trPr>
          <w:tblCellSpacing w:w="15" w:type="dxa"/>
        </w:trPr>
        <w:tc>
          <w:tcPr>
            <w:tcW w:w="7605" w:type="dxa"/>
            <w:hideMark/>
          </w:tcPr>
          <w:p w14:paraId="4091D93E" w14:textId="77777777" w:rsidR="004F2C65" w:rsidRDefault="004F2C65" w:rsidP="00AC21DB">
            <w:pPr>
              <w:rPr>
                <w:rFonts w:ascii="Arial" w:hAnsi="Arial" w:cs="Arial"/>
              </w:rPr>
            </w:pPr>
            <w:r w:rsidRPr="00E65ECF">
              <w:rPr>
                <w:rFonts w:ascii="Arial" w:hAnsi="Arial" w:cs="Arial"/>
                <w:u w:val="single"/>
              </w:rPr>
              <w:t>Review of the Large-Scale Beach-Fill Project and Approved...</w:t>
            </w:r>
          </w:p>
          <w:p w14:paraId="3647EDE6"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007E6A40"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0CBEB6A0" w14:textId="77777777" w:rsidR="004F2C65" w:rsidRPr="00E65ECF" w:rsidRDefault="004F2C65" w:rsidP="00AC21DB">
            <w:pPr>
              <w:rPr>
                <w:rFonts w:ascii="Arial" w:hAnsi="Arial" w:cs="Arial"/>
              </w:rPr>
            </w:pPr>
            <w:r w:rsidRPr="003F5D86">
              <w:rPr>
                <w:rFonts w:ascii="Arial" w:hAnsi="Arial" w:cs="Arial"/>
              </w:rPr>
              <w:t>15A</w:t>
            </w:r>
          </w:p>
        </w:tc>
        <w:tc>
          <w:tcPr>
            <w:tcW w:w="690" w:type="dxa"/>
            <w:noWrap/>
            <w:hideMark/>
          </w:tcPr>
          <w:p w14:paraId="0B70D366"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026AA2AC" w14:textId="77777777" w:rsidR="004F2C65" w:rsidRPr="00E65ECF" w:rsidRDefault="004F2C65" w:rsidP="00AC21DB">
            <w:pPr>
              <w:rPr>
                <w:rFonts w:ascii="Arial" w:hAnsi="Arial" w:cs="Arial"/>
              </w:rPr>
            </w:pPr>
            <w:r w:rsidRPr="003F5D86">
              <w:rPr>
                <w:rFonts w:ascii="Arial" w:hAnsi="Arial" w:cs="Arial"/>
              </w:rPr>
              <w:t>07J</w:t>
            </w:r>
          </w:p>
        </w:tc>
        <w:tc>
          <w:tcPr>
            <w:tcW w:w="585" w:type="dxa"/>
            <w:noWrap/>
            <w:hideMark/>
          </w:tcPr>
          <w:p w14:paraId="4FEF5B91" w14:textId="77777777" w:rsidR="004F2C65" w:rsidRPr="00E65ECF" w:rsidRDefault="004F2C65" w:rsidP="00AC21DB">
            <w:pPr>
              <w:rPr>
                <w:rFonts w:ascii="Arial" w:hAnsi="Arial" w:cs="Arial"/>
              </w:rPr>
            </w:pPr>
            <w:r w:rsidRPr="003F5D86">
              <w:rPr>
                <w:rFonts w:ascii="Arial" w:hAnsi="Arial" w:cs="Arial"/>
              </w:rPr>
              <w:t>.1204</w:t>
            </w:r>
          </w:p>
        </w:tc>
      </w:tr>
      <w:tr w:rsidR="0007367C" w:rsidRPr="00E65ECF" w14:paraId="3FD07EFB" w14:textId="77777777" w:rsidTr="0007367C">
        <w:trPr>
          <w:tblCellSpacing w:w="15" w:type="dxa"/>
        </w:trPr>
        <w:tc>
          <w:tcPr>
            <w:tcW w:w="7605" w:type="dxa"/>
            <w:hideMark/>
          </w:tcPr>
          <w:p w14:paraId="752F29E3" w14:textId="77777777" w:rsidR="004F2C65" w:rsidRDefault="004F2C65" w:rsidP="00AC21DB">
            <w:pPr>
              <w:rPr>
                <w:rFonts w:ascii="Arial" w:hAnsi="Arial" w:cs="Arial"/>
              </w:rPr>
            </w:pPr>
            <w:r w:rsidRPr="00E65ECF">
              <w:rPr>
                <w:rFonts w:ascii="Arial" w:hAnsi="Arial" w:cs="Arial"/>
                <w:u w:val="single"/>
              </w:rPr>
              <w:t>Revocation and Expiration of the Static Line Exception</w:t>
            </w:r>
          </w:p>
          <w:p w14:paraId="2D66E459"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5F52FFF9"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0E32E4E7" w14:textId="77777777" w:rsidR="004F2C65" w:rsidRPr="00E65ECF" w:rsidRDefault="004F2C65" w:rsidP="00AC21DB">
            <w:pPr>
              <w:rPr>
                <w:rFonts w:ascii="Arial" w:hAnsi="Arial" w:cs="Arial"/>
              </w:rPr>
            </w:pPr>
            <w:r w:rsidRPr="003F5D86">
              <w:rPr>
                <w:rFonts w:ascii="Arial" w:hAnsi="Arial" w:cs="Arial"/>
              </w:rPr>
              <w:t>15A</w:t>
            </w:r>
          </w:p>
        </w:tc>
        <w:tc>
          <w:tcPr>
            <w:tcW w:w="690" w:type="dxa"/>
            <w:noWrap/>
            <w:hideMark/>
          </w:tcPr>
          <w:p w14:paraId="5184258B"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55A1251B" w14:textId="77777777" w:rsidR="004F2C65" w:rsidRPr="00E65ECF" w:rsidRDefault="004F2C65" w:rsidP="00AC21DB">
            <w:pPr>
              <w:rPr>
                <w:rFonts w:ascii="Arial" w:hAnsi="Arial" w:cs="Arial"/>
              </w:rPr>
            </w:pPr>
            <w:r w:rsidRPr="003F5D86">
              <w:rPr>
                <w:rFonts w:ascii="Arial" w:hAnsi="Arial" w:cs="Arial"/>
              </w:rPr>
              <w:t>07J</w:t>
            </w:r>
          </w:p>
        </w:tc>
        <w:tc>
          <w:tcPr>
            <w:tcW w:w="585" w:type="dxa"/>
            <w:noWrap/>
            <w:hideMark/>
          </w:tcPr>
          <w:p w14:paraId="22194DF5" w14:textId="77777777" w:rsidR="004F2C65" w:rsidRPr="00E65ECF" w:rsidRDefault="004F2C65" w:rsidP="00AC21DB">
            <w:pPr>
              <w:rPr>
                <w:rFonts w:ascii="Arial" w:hAnsi="Arial" w:cs="Arial"/>
              </w:rPr>
            </w:pPr>
            <w:r w:rsidRPr="003F5D86">
              <w:rPr>
                <w:rFonts w:ascii="Arial" w:hAnsi="Arial" w:cs="Arial"/>
              </w:rPr>
              <w:t>.1205</w:t>
            </w:r>
          </w:p>
        </w:tc>
      </w:tr>
      <w:tr w:rsidR="0007367C" w:rsidRPr="00E65ECF" w14:paraId="44957B9B" w14:textId="77777777" w:rsidTr="0007367C">
        <w:trPr>
          <w:tblCellSpacing w:w="15" w:type="dxa"/>
        </w:trPr>
        <w:tc>
          <w:tcPr>
            <w:tcW w:w="7605" w:type="dxa"/>
            <w:hideMark/>
          </w:tcPr>
          <w:p w14:paraId="3CA427E5" w14:textId="77777777" w:rsidR="004F2C65" w:rsidRDefault="004F2C65" w:rsidP="00AC21DB">
            <w:pPr>
              <w:rPr>
                <w:rFonts w:ascii="Arial" w:hAnsi="Arial" w:cs="Arial"/>
              </w:rPr>
            </w:pPr>
            <w:r w:rsidRPr="00E65ECF">
              <w:rPr>
                <w:rFonts w:ascii="Arial" w:hAnsi="Arial" w:cs="Arial"/>
                <w:u w:val="single"/>
              </w:rPr>
              <w:t>Local Government and Communities with Static Vegetation L...</w:t>
            </w:r>
          </w:p>
          <w:p w14:paraId="009B4553"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5FBF3F6B"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6F0C38A" w14:textId="77777777" w:rsidR="004F2C65" w:rsidRPr="00E65ECF" w:rsidRDefault="004F2C65" w:rsidP="00AC21DB">
            <w:pPr>
              <w:rPr>
                <w:rFonts w:ascii="Arial" w:hAnsi="Arial" w:cs="Arial"/>
              </w:rPr>
            </w:pPr>
            <w:r w:rsidRPr="003F5D86">
              <w:rPr>
                <w:rFonts w:ascii="Arial" w:hAnsi="Arial" w:cs="Arial"/>
              </w:rPr>
              <w:t>15A</w:t>
            </w:r>
          </w:p>
        </w:tc>
        <w:tc>
          <w:tcPr>
            <w:tcW w:w="690" w:type="dxa"/>
            <w:noWrap/>
            <w:hideMark/>
          </w:tcPr>
          <w:p w14:paraId="1D8A5802"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5F5EF428" w14:textId="77777777" w:rsidR="004F2C65" w:rsidRPr="00E65ECF" w:rsidRDefault="004F2C65" w:rsidP="00AC21DB">
            <w:pPr>
              <w:rPr>
                <w:rFonts w:ascii="Arial" w:hAnsi="Arial" w:cs="Arial"/>
              </w:rPr>
            </w:pPr>
            <w:r w:rsidRPr="003F5D86">
              <w:rPr>
                <w:rFonts w:ascii="Arial" w:hAnsi="Arial" w:cs="Arial"/>
              </w:rPr>
              <w:t>07J</w:t>
            </w:r>
          </w:p>
        </w:tc>
        <w:tc>
          <w:tcPr>
            <w:tcW w:w="585" w:type="dxa"/>
            <w:noWrap/>
            <w:hideMark/>
          </w:tcPr>
          <w:p w14:paraId="58C97B8B" w14:textId="77777777" w:rsidR="004F2C65" w:rsidRPr="00E65ECF" w:rsidRDefault="004F2C65" w:rsidP="00AC21DB">
            <w:pPr>
              <w:rPr>
                <w:rFonts w:ascii="Arial" w:hAnsi="Arial" w:cs="Arial"/>
              </w:rPr>
            </w:pPr>
            <w:r w:rsidRPr="003F5D86">
              <w:rPr>
                <w:rFonts w:ascii="Arial" w:hAnsi="Arial" w:cs="Arial"/>
              </w:rPr>
              <w:t>.1206</w:t>
            </w:r>
          </w:p>
        </w:tc>
      </w:tr>
      <w:tr w:rsidR="0007367C" w:rsidRPr="00E65ECF" w14:paraId="663BADD5" w14:textId="77777777" w:rsidTr="0007367C">
        <w:trPr>
          <w:tblCellSpacing w:w="15" w:type="dxa"/>
        </w:trPr>
        <w:tc>
          <w:tcPr>
            <w:tcW w:w="7605" w:type="dxa"/>
            <w:hideMark/>
          </w:tcPr>
          <w:p w14:paraId="35B3C9AB" w14:textId="77777777" w:rsidR="004F2C65" w:rsidRDefault="004F2C65" w:rsidP="00AC21DB">
            <w:pPr>
              <w:rPr>
                <w:rFonts w:ascii="Arial" w:hAnsi="Arial" w:cs="Arial"/>
              </w:rPr>
            </w:pPr>
            <w:r w:rsidRPr="00E65ECF">
              <w:rPr>
                <w:rFonts w:ascii="Arial" w:hAnsi="Arial" w:cs="Arial"/>
                <w:u w:val="single"/>
              </w:rPr>
              <w:t>Requesting the Development Line</w:t>
            </w:r>
          </w:p>
          <w:p w14:paraId="4D4C6F3A"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0853D034"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1266FCFC" w14:textId="77777777" w:rsidR="004F2C65" w:rsidRPr="00E65ECF" w:rsidRDefault="004F2C65" w:rsidP="00AC21DB">
            <w:pPr>
              <w:rPr>
                <w:rFonts w:ascii="Arial" w:hAnsi="Arial" w:cs="Arial"/>
              </w:rPr>
            </w:pPr>
            <w:r w:rsidRPr="003F5D86">
              <w:rPr>
                <w:rFonts w:ascii="Arial" w:hAnsi="Arial" w:cs="Arial"/>
              </w:rPr>
              <w:t>15A</w:t>
            </w:r>
          </w:p>
        </w:tc>
        <w:tc>
          <w:tcPr>
            <w:tcW w:w="690" w:type="dxa"/>
            <w:noWrap/>
            <w:hideMark/>
          </w:tcPr>
          <w:p w14:paraId="14041BD4"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7CAC440B" w14:textId="77777777" w:rsidR="004F2C65" w:rsidRPr="00E65ECF" w:rsidRDefault="004F2C65" w:rsidP="00AC21DB">
            <w:pPr>
              <w:rPr>
                <w:rFonts w:ascii="Arial" w:hAnsi="Arial" w:cs="Arial"/>
              </w:rPr>
            </w:pPr>
            <w:r w:rsidRPr="003F5D86">
              <w:rPr>
                <w:rFonts w:ascii="Arial" w:hAnsi="Arial" w:cs="Arial"/>
              </w:rPr>
              <w:t>07J</w:t>
            </w:r>
          </w:p>
        </w:tc>
        <w:tc>
          <w:tcPr>
            <w:tcW w:w="585" w:type="dxa"/>
            <w:noWrap/>
            <w:hideMark/>
          </w:tcPr>
          <w:p w14:paraId="77BB4464" w14:textId="77777777" w:rsidR="004F2C65" w:rsidRPr="00E65ECF" w:rsidRDefault="004F2C65" w:rsidP="00AC21DB">
            <w:pPr>
              <w:rPr>
                <w:rFonts w:ascii="Arial" w:hAnsi="Arial" w:cs="Arial"/>
              </w:rPr>
            </w:pPr>
            <w:r w:rsidRPr="003F5D86">
              <w:rPr>
                <w:rFonts w:ascii="Arial" w:hAnsi="Arial" w:cs="Arial"/>
              </w:rPr>
              <w:t>.1301</w:t>
            </w:r>
          </w:p>
        </w:tc>
      </w:tr>
      <w:tr w:rsidR="0007367C" w:rsidRPr="00E65ECF" w14:paraId="4BCEE628" w14:textId="77777777" w:rsidTr="0007367C">
        <w:trPr>
          <w:tblCellSpacing w:w="15" w:type="dxa"/>
        </w:trPr>
        <w:tc>
          <w:tcPr>
            <w:tcW w:w="7605" w:type="dxa"/>
            <w:hideMark/>
          </w:tcPr>
          <w:p w14:paraId="1A88A7D0" w14:textId="77777777" w:rsidR="004F2C65" w:rsidRDefault="004F2C65" w:rsidP="00AC21DB">
            <w:pPr>
              <w:rPr>
                <w:rFonts w:ascii="Arial" w:hAnsi="Arial" w:cs="Arial"/>
              </w:rPr>
            </w:pPr>
            <w:r w:rsidRPr="00E65ECF">
              <w:rPr>
                <w:rFonts w:ascii="Arial" w:hAnsi="Arial" w:cs="Arial"/>
                <w:u w:val="single"/>
              </w:rPr>
              <w:t>Procedures for Approving the Development Line</w:t>
            </w:r>
          </w:p>
          <w:p w14:paraId="079A8B77"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4EE510D9"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4C42CA6" w14:textId="77777777" w:rsidR="004F2C65" w:rsidRPr="00E65ECF" w:rsidRDefault="004F2C65" w:rsidP="00AC21DB">
            <w:pPr>
              <w:rPr>
                <w:rFonts w:ascii="Arial" w:hAnsi="Arial" w:cs="Arial"/>
              </w:rPr>
            </w:pPr>
            <w:r w:rsidRPr="003F5D86">
              <w:rPr>
                <w:rFonts w:ascii="Arial" w:hAnsi="Arial" w:cs="Arial"/>
              </w:rPr>
              <w:t>15A</w:t>
            </w:r>
          </w:p>
        </w:tc>
        <w:tc>
          <w:tcPr>
            <w:tcW w:w="690" w:type="dxa"/>
            <w:noWrap/>
            <w:hideMark/>
          </w:tcPr>
          <w:p w14:paraId="34F1B1A6"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373902E0" w14:textId="77777777" w:rsidR="004F2C65" w:rsidRPr="00E65ECF" w:rsidRDefault="004F2C65" w:rsidP="00AC21DB">
            <w:pPr>
              <w:rPr>
                <w:rFonts w:ascii="Arial" w:hAnsi="Arial" w:cs="Arial"/>
              </w:rPr>
            </w:pPr>
            <w:r w:rsidRPr="003F5D86">
              <w:rPr>
                <w:rFonts w:ascii="Arial" w:hAnsi="Arial" w:cs="Arial"/>
              </w:rPr>
              <w:t>07J</w:t>
            </w:r>
          </w:p>
        </w:tc>
        <w:tc>
          <w:tcPr>
            <w:tcW w:w="585" w:type="dxa"/>
            <w:noWrap/>
            <w:hideMark/>
          </w:tcPr>
          <w:p w14:paraId="21300F7D" w14:textId="77777777" w:rsidR="004F2C65" w:rsidRPr="00E65ECF" w:rsidRDefault="004F2C65" w:rsidP="00AC21DB">
            <w:pPr>
              <w:rPr>
                <w:rFonts w:ascii="Arial" w:hAnsi="Arial" w:cs="Arial"/>
              </w:rPr>
            </w:pPr>
            <w:r w:rsidRPr="003F5D86">
              <w:rPr>
                <w:rFonts w:ascii="Arial" w:hAnsi="Arial" w:cs="Arial"/>
              </w:rPr>
              <w:t>.1302</w:t>
            </w:r>
          </w:p>
        </w:tc>
      </w:tr>
      <w:tr w:rsidR="0007367C" w:rsidRPr="00E65ECF" w14:paraId="1B5886AA" w14:textId="77777777" w:rsidTr="0007367C">
        <w:trPr>
          <w:tblCellSpacing w:w="15" w:type="dxa"/>
        </w:trPr>
        <w:tc>
          <w:tcPr>
            <w:tcW w:w="7605" w:type="dxa"/>
            <w:hideMark/>
          </w:tcPr>
          <w:p w14:paraId="5B606BC4" w14:textId="77777777" w:rsidR="004F2C65" w:rsidRDefault="004F2C65" w:rsidP="00AC21DB">
            <w:pPr>
              <w:rPr>
                <w:rFonts w:ascii="Arial" w:hAnsi="Arial" w:cs="Arial"/>
              </w:rPr>
            </w:pPr>
            <w:r w:rsidRPr="00E65ECF">
              <w:rPr>
                <w:rFonts w:ascii="Arial" w:hAnsi="Arial" w:cs="Arial"/>
                <w:u w:val="single"/>
              </w:rPr>
              <w:t>Local Governments and Communities with Development Lines</w:t>
            </w:r>
          </w:p>
          <w:p w14:paraId="1D1312E0"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7FC7D896"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0CD020E" w14:textId="77777777" w:rsidR="004F2C65" w:rsidRPr="00E65ECF" w:rsidRDefault="004F2C65" w:rsidP="00AC21DB">
            <w:pPr>
              <w:rPr>
                <w:rFonts w:ascii="Arial" w:hAnsi="Arial" w:cs="Arial"/>
              </w:rPr>
            </w:pPr>
            <w:r w:rsidRPr="003F5D86">
              <w:rPr>
                <w:rFonts w:ascii="Arial" w:hAnsi="Arial" w:cs="Arial"/>
              </w:rPr>
              <w:t>15A</w:t>
            </w:r>
          </w:p>
        </w:tc>
        <w:tc>
          <w:tcPr>
            <w:tcW w:w="690" w:type="dxa"/>
            <w:noWrap/>
            <w:hideMark/>
          </w:tcPr>
          <w:p w14:paraId="43D4ADD3"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511D5038" w14:textId="77777777" w:rsidR="004F2C65" w:rsidRPr="00E65ECF" w:rsidRDefault="004F2C65" w:rsidP="00AC21DB">
            <w:pPr>
              <w:rPr>
                <w:rFonts w:ascii="Arial" w:hAnsi="Arial" w:cs="Arial"/>
              </w:rPr>
            </w:pPr>
            <w:r w:rsidRPr="003F5D86">
              <w:rPr>
                <w:rFonts w:ascii="Arial" w:hAnsi="Arial" w:cs="Arial"/>
              </w:rPr>
              <w:t>07J</w:t>
            </w:r>
          </w:p>
        </w:tc>
        <w:tc>
          <w:tcPr>
            <w:tcW w:w="585" w:type="dxa"/>
            <w:noWrap/>
            <w:hideMark/>
          </w:tcPr>
          <w:p w14:paraId="6C9B42A4" w14:textId="77777777" w:rsidR="004F2C65" w:rsidRPr="00E65ECF" w:rsidRDefault="004F2C65" w:rsidP="00AC21DB">
            <w:pPr>
              <w:rPr>
                <w:rFonts w:ascii="Arial" w:hAnsi="Arial" w:cs="Arial"/>
              </w:rPr>
            </w:pPr>
            <w:r w:rsidRPr="003F5D86">
              <w:rPr>
                <w:rFonts w:ascii="Arial" w:hAnsi="Arial" w:cs="Arial"/>
              </w:rPr>
              <w:t>.1303</w:t>
            </w:r>
          </w:p>
        </w:tc>
      </w:tr>
      <w:tr w:rsidR="004F2C65" w:rsidRPr="00E65ECF" w14:paraId="731F3B4A" w14:textId="77777777" w:rsidTr="0007367C">
        <w:trPr>
          <w:tblCellSpacing w:w="15" w:type="dxa"/>
        </w:trPr>
        <w:tc>
          <w:tcPr>
            <w:tcW w:w="10470" w:type="dxa"/>
            <w:gridSpan w:val="6"/>
            <w:tcMar>
              <w:top w:w="144" w:type="dxa"/>
              <w:left w:w="144" w:type="dxa"/>
              <w:bottom w:w="144" w:type="dxa"/>
              <w:right w:w="144" w:type="dxa"/>
            </w:tcMar>
            <w:vAlign w:val="center"/>
            <w:hideMark/>
          </w:tcPr>
          <w:p w14:paraId="2E32EF9E" w14:textId="77777777" w:rsidR="004F2C65" w:rsidRPr="00E65ECF" w:rsidRDefault="004F2C65" w:rsidP="00AC21DB">
            <w:pPr>
              <w:rPr>
                <w:rFonts w:ascii="Arial" w:hAnsi="Arial" w:cs="Arial"/>
              </w:rPr>
            </w:pPr>
            <w:r w:rsidRPr="00E65ECF">
              <w:rPr>
                <w:rFonts w:ascii="Arial" w:hAnsi="Arial" w:cs="Arial"/>
              </w:rPr>
              <w:t>The rules in Subchapter 7K set out activities in areas of environmental concern (AECs) which do not require a Coastal Area Management Act (CAMA) permit. These include activities that are not considered development (.0100); exempt minor maintenance and improvement (.0200); and exempt federal agency activities (.0400).</w:t>
            </w:r>
          </w:p>
        </w:tc>
      </w:tr>
      <w:tr w:rsidR="0007367C" w:rsidRPr="00E65ECF" w14:paraId="3B9D5E1B" w14:textId="77777777" w:rsidTr="0007367C">
        <w:trPr>
          <w:tblCellSpacing w:w="15" w:type="dxa"/>
        </w:trPr>
        <w:tc>
          <w:tcPr>
            <w:tcW w:w="7605" w:type="dxa"/>
            <w:hideMark/>
          </w:tcPr>
          <w:p w14:paraId="10327D3F" w14:textId="77777777" w:rsidR="004F2C65" w:rsidRDefault="004F2C65" w:rsidP="00AC21DB">
            <w:pPr>
              <w:rPr>
                <w:rFonts w:ascii="Arial" w:hAnsi="Arial" w:cs="Arial"/>
              </w:rPr>
            </w:pPr>
            <w:r w:rsidRPr="00E65ECF">
              <w:rPr>
                <w:rFonts w:ascii="Arial" w:hAnsi="Arial" w:cs="Arial"/>
                <w:u w:val="single"/>
              </w:rPr>
              <w:t>Single Family Residences Exempted</w:t>
            </w:r>
          </w:p>
          <w:p w14:paraId="7BFB9AFF" w14:textId="77777777" w:rsidR="004F2C65" w:rsidRPr="00E65ECF" w:rsidRDefault="004F2C65" w:rsidP="00AC21DB">
            <w:pPr>
              <w:rPr>
                <w:rFonts w:ascii="Arial" w:hAnsi="Arial" w:cs="Arial"/>
              </w:rPr>
            </w:pPr>
            <w:r w:rsidRPr="00E65ECF">
              <w:rPr>
                <w:rFonts w:ascii="Arial" w:hAnsi="Arial" w:cs="Arial"/>
              </w:rPr>
              <w:t>Readopt without Changes*</w:t>
            </w:r>
          </w:p>
        </w:tc>
        <w:tc>
          <w:tcPr>
            <w:tcW w:w="60" w:type="dxa"/>
            <w:vAlign w:val="center"/>
            <w:hideMark/>
          </w:tcPr>
          <w:p w14:paraId="7E7622EB"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15267BFF" w14:textId="77777777" w:rsidR="004F2C65" w:rsidRPr="00E65ECF" w:rsidRDefault="004F2C65" w:rsidP="00AC21DB">
            <w:pPr>
              <w:rPr>
                <w:rFonts w:ascii="Arial" w:hAnsi="Arial" w:cs="Arial"/>
              </w:rPr>
            </w:pPr>
            <w:r w:rsidRPr="003F5D86">
              <w:rPr>
                <w:rFonts w:ascii="Arial" w:hAnsi="Arial" w:cs="Arial"/>
              </w:rPr>
              <w:t>15A</w:t>
            </w:r>
          </w:p>
        </w:tc>
        <w:tc>
          <w:tcPr>
            <w:tcW w:w="690" w:type="dxa"/>
            <w:noWrap/>
            <w:hideMark/>
          </w:tcPr>
          <w:p w14:paraId="006FAB66"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570F1FA7" w14:textId="77777777" w:rsidR="004F2C65" w:rsidRPr="00E65ECF" w:rsidRDefault="004F2C65" w:rsidP="00AC21DB">
            <w:pPr>
              <w:rPr>
                <w:rFonts w:ascii="Arial" w:hAnsi="Arial" w:cs="Arial"/>
              </w:rPr>
            </w:pPr>
            <w:r w:rsidRPr="003F5D86">
              <w:rPr>
                <w:rFonts w:ascii="Arial" w:hAnsi="Arial" w:cs="Arial"/>
              </w:rPr>
              <w:t>07K</w:t>
            </w:r>
          </w:p>
        </w:tc>
        <w:tc>
          <w:tcPr>
            <w:tcW w:w="585" w:type="dxa"/>
            <w:noWrap/>
            <w:hideMark/>
          </w:tcPr>
          <w:p w14:paraId="7A3E1AF7" w14:textId="77777777" w:rsidR="004F2C65" w:rsidRPr="00E65ECF" w:rsidRDefault="004F2C65" w:rsidP="00AC21DB">
            <w:pPr>
              <w:rPr>
                <w:rFonts w:ascii="Arial" w:hAnsi="Arial" w:cs="Arial"/>
              </w:rPr>
            </w:pPr>
            <w:r w:rsidRPr="003F5D86">
              <w:rPr>
                <w:rFonts w:ascii="Arial" w:hAnsi="Arial" w:cs="Arial"/>
              </w:rPr>
              <w:t>.0208</w:t>
            </w:r>
          </w:p>
        </w:tc>
      </w:tr>
      <w:tr w:rsidR="004F2C65" w:rsidRPr="00E65ECF" w14:paraId="41DB0AAE" w14:textId="77777777" w:rsidTr="0007367C">
        <w:trPr>
          <w:tblCellSpacing w:w="15" w:type="dxa"/>
        </w:trPr>
        <w:tc>
          <w:tcPr>
            <w:tcW w:w="10470" w:type="dxa"/>
            <w:gridSpan w:val="6"/>
            <w:tcMar>
              <w:top w:w="375" w:type="dxa"/>
              <w:left w:w="15" w:type="dxa"/>
              <w:bottom w:w="15" w:type="dxa"/>
              <w:right w:w="15" w:type="dxa"/>
            </w:tcMar>
            <w:vAlign w:val="center"/>
            <w:hideMark/>
          </w:tcPr>
          <w:p w14:paraId="1163EF2B" w14:textId="77777777" w:rsidR="004F2C65" w:rsidRPr="00E65ECF" w:rsidRDefault="004F2C65" w:rsidP="00AC21DB">
            <w:pPr>
              <w:rPr>
                <w:rFonts w:ascii="Arial" w:hAnsi="Arial" w:cs="Arial"/>
                <w:b/>
                <w:bCs/>
                <w:caps/>
              </w:rPr>
            </w:pPr>
            <w:r w:rsidRPr="00E65ECF">
              <w:rPr>
                <w:rFonts w:ascii="Arial" w:hAnsi="Arial" w:cs="Arial"/>
                <w:b/>
                <w:bCs/>
                <w:caps/>
              </w:rPr>
              <w:t>Dental Examiners, Board of</w:t>
            </w:r>
          </w:p>
        </w:tc>
      </w:tr>
      <w:tr w:rsidR="004F2C65" w:rsidRPr="00E65ECF" w14:paraId="1FC96264" w14:textId="77777777" w:rsidTr="0007367C">
        <w:trPr>
          <w:tblCellSpacing w:w="15" w:type="dxa"/>
        </w:trPr>
        <w:tc>
          <w:tcPr>
            <w:tcW w:w="10470" w:type="dxa"/>
            <w:gridSpan w:val="6"/>
            <w:tcMar>
              <w:top w:w="144" w:type="dxa"/>
              <w:left w:w="144" w:type="dxa"/>
              <w:bottom w:w="144" w:type="dxa"/>
              <w:right w:w="144" w:type="dxa"/>
            </w:tcMar>
            <w:vAlign w:val="center"/>
            <w:hideMark/>
          </w:tcPr>
          <w:p w14:paraId="0B3588AF" w14:textId="77777777" w:rsidR="004F2C65" w:rsidRPr="00E65ECF" w:rsidRDefault="004F2C65" w:rsidP="00AC21DB">
            <w:pPr>
              <w:rPr>
                <w:rFonts w:ascii="Arial" w:hAnsi="Arial" w:cs="Arial"/>
              </w:rPr>
            </w:pPr>
            <w:r w:rsidRPr="00E65ECF">
              <w:rPr>
                <w:rFonts w:ascii="Arial" w:hAnsi="Arial" w:cs="Arial"/>
              </w:rPr>
              <w:t>The rules in Subchapter 16Q concern general anesthesia and sedation including definitions (.0100); general anesthesia (.0200); parenteral conscious sedation (.0300); enteral conscious sedation (.0400); renewal of permits (.0500); reporting and penalties (.0600); and penalty for non-compliance (.0700).</w:t>
            </w:r>
          </w:p>
        </w:tc>
      </w:tr>
      <w:tr w:rsidR="0007367C" w:rsidRPr="00E65ECF" w14:paraId="608901C3" w14:textId="77777777" w:rsidTr="0007367C">
        <w:trPr>
          <w:tblCellSpacing w:w="15" w:type="dxa"/>
        </w:trPr>
        <w:tc>
          <w:tcPr>
            <w:tcW w:w="7605" w:type="dxa"/>
            <w:hideMark/>
          </w:tcPr>
          <w:p w14:paraId="0BD04E61" w14:textId="77777777" w:rsidR="004F2C65" w:rsidRDefault="004F2C65" w:rsidP="00AC21DB">
            <w:pPr>
              <w:rPr>
                <w:rFonts w:ascii="Arial" w:hAnsi="Arial" w:cs="Arial"/>
              </w:rPr>
            </w:pPr>
            <w:r w:rsidRPr="00E65ECF">
              <w:rPr>
                <w:rFonts w:ascii="Arial" w:hAnsi="Arial" w:cs="Arial"/>
                <w:u w:val="single"/>
              </w:rPr>
              <w:t>Application for General Anesthesia or Sedation Permit, Pe...</w:t>
            </w:r>
          </w:p>
          <w:p w14:paraId="515B8D9E" w14:textId="77777777" w:rsidR="004F2C65" w:rsidRPr="00E65ECF" w:rsidRDefault="004F2C65" w:rsidP="00AC21DB">
            <w:pPr>
              <w:rPr>
                <w:rFonts w:ascii="Arial" w:hAnsi="Arial" w:cs="Arial"/>
              </w:rPr>
            </w:pPr>
            <w:r w:rsidRPr="00E65ECF">
              <w:rPr>
                <w:rFonts w:ascii="Arial" w:hAnsi="Arial" w:cs="Arial"/>
              </w:rPr>
              <w:t>Adopt*</w:t>
            </w:r>
          </w:p>
        </w:tc>
        <w:tc>
          <w:tcPr>
            <w:tcW w:w="60" w:type="dxa"/>
            <w:vAlign w:val="center"/>
            <w:hideMark/>
          </w:tcPr>
          <w:p w14:paraId="4054D0F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10E0B8FF" w14:textId="77777777" w:rsidR="004F2C65" w:rsidRPr="00E65ECF" w:rsidRDefault="004F2C65" w:rsidP="00AC21DB">
            <w:pPr>
              <w:rPr>
                <w:rFonts w:ascii="Arial" w:hAnsi="Arial" w:cs="Arial"/>
              </w:rPr>
            </w:pPr>
            <w:r w:rsidRPr="003F5D86">
              <w:rPr>
                <w:rFonts w:ascii="Arial" w:hAnsi="Arial" w:cs="Arial"/>
              </w:rPr>
              <w:t>21</w:t>
            </w:r>
          </w:p>
        </w:tc>
        <w:tc>
          <w:tcPr>
            <w:tcW w:w="690" w:type="dxa"/>
            <w:noWrap/>
            <w:hideMark/>
          </w:tcPr>
          <w:p w14:paraId="1825C364"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7BC58201" w14:textId="77777777" w:rsidR="004F2C65" w:rsidRPr="00E65ECF" w:rsidRDefault="004F2C65" w:rsidP="00AC21DB">
            <w:pPr>
              <w:rPr>
                <w:rFonts w:ascii="Arial" w:hAnsi="Arial" w:cs="Arial"/>
              </w:rPr>
            </w:pPr>
            <w:r w:rsidRPr="003F5D86">
              <w:rPr>
                <w:rFonts w:ascii="Arial" w:hAnsi="Arial" w:cs="Arial"/>
              </w:rPr>
              <w:t>16Q</w:t>
            </w:r>
          </w:p>
        </w:tc>
        <w:tc>
          <w:tcPr>
            <w:tcW w:w="585" w:type="dxa"/>
            <w:noWrap/>
            <w:hideMark/>
          </w:tcPr>
          <w:p w14:paraId="631966C8" w14:textId="77777777" w:rsidR="004F2C65" w:rsidRPr="00E65ECF" w:rsidRDefault="004F2C65" w:rsidP="00AC21DB">
            <w:pPr>
              <w:rPr>
                <w:rFonts w:ascii="Arial" w:hAnsi="Arial" w:cs="Arial"/>
              </w:rPr>
            </w:pPr>
            <w:r w:rsidRPr="003F5D86">
              <w:rPr>
                <w:rFonts w:ascii="Arial" w:hAnsi="Arial" w:cs="Arial"/>
              </w:rPr>
              <w:t>.0102</w:t>
            </w:r>
          </w:p>
        </w:tc>
      </w:tr>
      <w:tr w:rsidR="0007367C" w:rsidRPr="00E65ECF" w14:paraId="4953C82F" w14:textId="77777777" w:rsidTr="0007367C">
        <w:trPr>
          <w:tblCellSpacing w:w="15" w:type="dxa"/>
        </w:trPr>
        <w:tc>
          <w:tcPr>
            <w:tcW w:w="7605" w:type="dxa"/>
            <w:hideMark/>
          </w:tcPr>
          <w:p w14:paraId="03158064" w14:textId="77777777" w:rsidR="004F2C65" w:rsidRDefault="004F2C65" w:rsidP="00AC21DB">
            <w:pPr>
              <w:rPr>
                <w:rFonts w:ascii="Arial" w:hAnsi="Arial" w:cs="Arial"/>
              </w:rPr>
            </w:pPr>
            <w:r w:rsidRPr="00E65ECF">
              <w:rPr>
                <w:rFonts w:ascii="Arial" w:hAnsi="Arial" w:cs="Arial"/>
                <w:u w:val="single"/>
              </w:rPr>
              <w:t>Itinerant (Mobile) General Anesthesia Permit, Equipment a...</w:t>
            </w:r>
          </w:p>
          <w:p w14:paraId="6AEB3B0A"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5D44F01C"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8BC4E4B" w14:textId="77777777" w:rsidR="004F2C65" w:rsidRPr="00E65ECF" w:rsidRDefault="004F2C65" w:rsidP="00AC21DB">
            <w:pPr>
              <w:rPr>
                <w:rFonts w:ascii="Arial" w:hAnsi="Arial" w:cs="Arial"/>
              </w:rPr>
            </w:pPr>
            <w:r w:rsidRPr="003F5D86">
              <w:rPr>
                <w:rFonts w:ascii="Arial" w:hAnsi="Arial" w:cs="Arial"/>
              </w:rPr>
              <w:t>21</w:t>
            </w:r>
          </w:p>
        </w:tc>
        <w:tc>
          <w:tcPr>
            <w:tcW w:w="690" w:type="dxa"/>
            <w:noWrap/>
            <w:hideMark/>
          </w:tcPr>
          <w:p w14:paraId="2B147135"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A47CF8D" w14:textId="77777777" w:rsidR="004F2C65" w:rsidRPr="00E65ECF" w:rsidRDefault="004F2C65" w:rsidP="00AC21DB">
            <w:pPr>
              <w:rPr>
                <w:rFonts w:ascii="Arial" w:hAnsi="Arial" w:cs="Arial"/>
              </w:rPr>
            </w:pPr>
            <w:r w:rsidRPr="003F5D86">
              <w:rPr>
                <w:rFonts w:ascii="Arial" w:hAnsi="Arial" w:cs="Arial"/>
              </w:rPr>
              <w:t>16Q</w:t>
            </w:r>
          </w:p>
        </w:tc>
        <w:tc>
          <w:tcPr>
            <w:tcW w:w="585" w:type="dxa"/>
            <w:noWrap/>
            <w:hideMark/>
          </w:tcPr>
          <w:p w14:paraId="3FF23122" w14:textId="77777777" w:rsidR="004F2C65" w:rsidRPr="00E65ECF" w:rsidRDefault="004F2C65" w:rsidP="00AC21DB">
            <w:pPr>
              <w:rPr>
                <w:rFonts w:ascii="Arial" w:hAnsi="Arial" w:cs="Arial"/>
              </w:rPr>
            </w:pPr>
            <w:r w:rsidRPr="003F5D86">
              <w:rPr>
                <w:rFonts w:ascii="Arial" w:hAnsi="Arial" w:cs="Arial"/>
              </w:rPr>
              <w:t>.0206</w:t>
            </w:r>
          </w:p>
        </w:tc>
      </w:tr>
      <w:tr w:rsidR="0007367C" w:rsidRPr="00E65ECF" w14:paraId="079C11FC" w14:textId="77777777" w:rsidTr="0007367C">
        <w:trPr>
          <w:tblCellSpacing w:w="15" w:type="dxa"/>
        </w:trPr>
        <w:tc>
          <w:tcPr>
            <w:tcW w:w="7605" w:type="dxa"/>
            <w:hideMark/>
          </w:tcPr>
          <w:p w14:paraId="2E337CF4" w14:textId="77777777" w:rsidR="004F2C65" w:rsidRDefault="004F2C65" w:rsidP="00AC21DB">
            <w:pPr>
              <w:rPr>
                <w:rFonts w:ascii="Arial" w:hAnsi="Arial" w:cs="Arial"/>
              </w:rPr>
            </w:pPr>
            <w:r w:rsidRPr="00E65ECF">
              <w:rPr>
                <w:rFonts w:ascii="Arial" w:hAnsi="Arial" w:cs="Arial"/>
                <w:u w:val="single"/>
              </w:rPr>
              <w:t>Annual Review of General Anesthesia and Itinerant (Mobile...</w:t>
            </w:r>
          </w:p>
          <w:p w14:paraId="084D7A3B"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1F56D7E4"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61A510FB" w14:textId="77777777" w:rsidR="004F2C65" w:rsidRPr="00E65ECF" w:rsidRDefault="004F2C65" w:rsidP="00AC21DB">
            <w:pPr>
              <w:rPr>
                <w:rFonts w:ascii="Arial" w:hAnsi="Arial" w:cs="Arial"/>
              </w:rPr>
            </w:pPr>
            <w:r w:rsidRPr="003F5D86">
              <w:rPr>
                <w:rFonts w:ascii="Arial" w:hAnsi="Arial" w:cs="Arial"/>
              </w:rPr>
              <w:t>21</w:t>
            </w:r>
          </w:p>
        </w:tc>
        <w:tc>
          <w:tcPr>
            <w:tcW w:w="690" w:type="dxa"/>
            <w:noWrap/>
            <w:hideMark/>
          </w:tcPr>
          <w:p w14:paraId="14894E25"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72879690" w14:textId="77777777" w:rsidR="004F2C65" w:rsidRPr="00E65ECF" w:rsidRDefault="004F2C65" w:rsidP="00AC21DB">
            <w:pPr>
              <w:rPr>
                <w:rFonts w:ascii="Arial" w:hAnsi="Arial" w:cs="Arial"/>
              </w:rPr>
            </w:pPr>
            <w:r w:rsidRPr="003F5D86">
              <w:rPr>
                <w:rFonts w:ascii="Arial" w:hAnsi="Arial" w:cs="Arial"/>
              </w:rPr>
              <w:t>16Q</w:t>
            </w:r>
          </w:p>
        </w:tc>
        <w:tc>
          <w:tcPr>
            <w:tcW w:w="585" w:type="dxa"/>
            <w:noWrap/>
            <w:hideMark/>
          </w:tcPr>
          <w:p w14:paraId="56A80A32" w14:textId="77777777" w:rsidR="004F2C65" w:rsidRPr="00E65ECF" w:rsidRDefault="004F2C65" w:rsidP="00AC21DB">
            <w:pPr>
              <w:rPr>
                <w:rFonts w:ascii="Arial" w:hAnsi="Arial" w:cs="Arial"/>
              </w:rPr>
            </w:pPr>
            <w:r w:rsidRPr="003F5D86">
              <w:rPr>
                <w:rFonts w:ascii="Arial" w:hAnsi="Arial" w:cs="Arial"/>
              </w:rPr>
              <w:t>.0207</w:t>
            </w:r>
          </w:p>
        </w:tc>
      </w:tr>
      <w:tr w:rsidR="0007367C" w:rsidRPr="00E65ECF" w14:paraId="4F8C165C" w14:textId="77777777" w:rsidTr="0007367C">
        <w:trPr>
          <w:tblCellSpacing w:w="15" w:type="dxa"/>
        </w:trPr>
        <w:tc>
          <w:tcPr>
            <w:tcW w:w="7605" w:type="dxa"/>
            <w:hideMark/>
          </w:tcPr>
          <w:p w14:paraId="096AA0A8" w14:textId="77777777" w:rsidR="004F2C65" w:rsidRDefault="004F2C65" w:rsidP="00AC21DB">
            <w:pPr>
              <w:rPr>
                <w:rFonts w:ascii="Arial" w:hAnsi="Arial" w:cs="Arial"/>
              </w:rPr>
            </w:pPr>
            <w:r w:rsidRPr="00E65ECF">
              <w:rPr>
                <w:rFonts w:ascii="Arial" w:hAnsi="Arial" w:cs="Arial"/>
                <w:u w:val="single"/>
              </w:rPr>
              <w:t>Annual Renewal of Moderate Parenteral and Enteral Conscio...</w:t>
            </w:r>
          </w:p>
          <w:p w14:paraId="5AA1F1AB"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11C12682"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9EF0698" w14:textId="77777777" w:rsidR="004F2C65" w:rsidRPr="00E65ECF" w:rsidRDefault="004F2C65" w:rsidP="00AC21DB">
            <w:pPr>
              <w:rPr>
                <w:rFonts w:ascii="Arial" w:hAnsi="Arial" w:cs="Arial"/>
              </w:rPr>
            </w:pPr>
            <w:r w:rsidRPr="003F5D86">
              <w:rPr>
                <w:rFonts w:ascii="Arial" w:hAnsi="Arial" w:cs="Arial"/>
              </w:rPr>
              <w:t>21</w:t>
            </w:r>
          </w:p>
        </w:tc>
        <w:tc>
          <w:tcPr>
            <w:tcW w:w="690" w:type="dxa"/>
            <w:noWrap/>
            <w:hideMark/>
          </w:tcPr>
          <w:p w14:paraId="21DCC5FE"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DA473C5" w14:textId="77777777" w:rsidR="004F2C65" w:rsidRPr="00E65ECF" w:rsidRDefault="004F2C65" w:rsidP="00AC21DB">
            <w:pPr>
              <w:rPr>
                <w:rFonts w:ascii="Arial" w:hAnsi="Arial" w:cs="Arial"/>
              </w:rPr>
            </w:pPr>
            <w:r w:rsidRPr="003F5D86">
              <w:rPr>
                <w:rFonts w:ascii="Arial" w:hAnsi="Arial" w:cs="Arial"/>
              </w:rPr>
              <w:t>16Q</w:t>
            </w:r>
          </w:p>
        </w:tc>
        <w:tc>
          <w:tcPr>
            <w:tcW w:w="585" w:type="dxa"/>
            <w:noWrap/>
            <w:hideMark/>
          </w:tcPr>
          <w:p w14:paraId="18FA25E2" w14:textId="77777777" w:rsidR="004F2C65" w:rsidRPr="00E65ECF" w:rsidRDefault="004F2C65" w:rsidP="00AC21DB">
            <w:pPr>
              <w:rPr>
                <w:rFonts w:ascii="Arial" w:hAnsi="Arial" w:cs="Arial"/>
              </w:rPr>
            </w:pPr>
            <w:r w:rsidRPr="003F5D86">
              <w:rPr>
                <w:rFonts w:ascii="Arial" w:hAnsi="Arial" w:cs="Arial"/>
              </w:rPr>
              <w:t>.0305</w:t>
            </w:r>
          </w:p>
        </w:tc>
      </w:tr>
      <w:tr w:rsidR="0007367C" w:rsidRPr="00E65ECF" w14:paraId="08863E22" w14:textId="77777777" w:rsidTr="0007367C">
        <w:trPr>
          <w:tblCellSpacing w:w="15" w:type="dxa"/>
        </w:trPr>
        <w:tc>
          <w:tcPr>
            <w:tcW w:w="7605" w:type="dxa"/>
            <w:hideMark/>
          </w:tcPr>
          <w:p w14:paraId="4C42974C" w14:textId="77777777" w:rsidR="004F2C65" w:rsidRDefault="004F2C65" w:rsidP="00AC21DB">
            <w:pPr>
              <w:rPr>
                <w:rFonts w:ascii="Arial" w:hAnsi="Arial" w:cs="Arial"/>
              </w:rPr>
            </w:pPr>
            <w:r w:rsidRPr="00E65ECF">
              <w:rPr>
                <w:rFonts w:ascii="Arial" w:hAnsi="Arial" w:cs="Arial"/>
                <w:u w:val="single"/>
              </w:rPr>
              <w:t>Annual Renewal of Moderate Pediatric Conscious Sedation P...</w:t>
            </w:r>
          </w:p>
          <w:p w14:paraId="31B30A37"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3C9B9E06"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390A0EF1" w14:textId="77777777" w:rsidR="004F2C65" w:rsidRPr="00E65ECF" w:rsidRDefault="004F2C65" w:rsidP="00AC21DB">
            <w:pPr>
              <w:rPr>
                <w:rFonts w:ascii="Arial" w:hAnsi="Arial" w:cs="Arial"/>
              </w:rPr>
            </w:pPr>
            <w:r w:rsidRPr="003F5D86">
              <w:rPr>
                <w:rFonts w:ascii="Arial" w:hAnsi="Arial" w:cs="Arial"/>
              </w:rPr>
              <w:t>21</w:t>
            </w:r>
          </w:p>
        </w:tc>
        <w:tc>
          <w:tcPr>
            <w:tcW w:w="690" w:type="dxa"/>
            <w:noWrap/>
            <w:hideMark/>
          </w:tcPr>
          <w:p w14:paraId="51EC0752"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66E1B179" w14:textId="77777777" w:rsidR="004F2C65" w:rsidRPr="00E65ECF" w:rsidRDefault="004F2C65" w:rsidP="00AC21DB">
            <w:pPr>
              <w:rPr>
                <w:rFonts w:ascii="Arial" w:hAnsi="Arial" w:cs="Arial"/>
              </w:rPr>
            </w:pPr>
            <w:r w:rsidRPr="003F5D86">
              <w:rPr>
                <w:rFonts w:ascii="Arial" w:hAnsi="Arial" w:cs="Arial"/>
              </w:rPr>
              <w:t>16Q</w:t>
            </w:r>
          </w:p>
        </w:tc>
        <w:tc>
          <w:tcPr>
            <w:tcW w:w="585" w:type="dxa"/>
            <w:noWrap/>
            <w:hideMark/>
          </w:tcPr>
          <w:p w14:paraId="7B62633E" w14:textId="77777777" w:rsidR="004F2C65" w:rsidRPr="00E65ECF" w:rsidRDefault="004F2C65" w:rsidP="00AC21DB">
            <w:pPr>
              <w:rPr>
                <w:rFonts w:ascii="Arial" w:hAnsi="Arial" w:cs="Arial"/>
              </w:rPr>
            </w:pPr>
            <w:r w:rsidRPr="003F5D86">
              <w:rPr>
                <w:rFonts w:ascii="Arial" w:hAnsi="Arial" w:cs="Arial"/>
              </w:rPr>
              <w:t>.0407</w:t>
            </w:r>
          </w:p>
        </w:tc>
      </w:tr>
      <w:tr w:rsidR="0007367C" w:rsidRPr="00E65ECF" w14:paraId="2B3DA108" w14:textId="77777777" w:rsidTr="0007367C">
        <w:trPr>
          <w:tblCellSpacing w:w="15" w:type="dxa"/>
        </w:trPr>
        <w:tc>
          <w:tcPr>
            <w:tcW w:w="7605" w:type="dxa"/>
            <w:hideMark/>
          </w:tcPr>
          <w:p w14:paraId="210A5487" w14:textId="77777777" w:rsidR="004F2C65" w:rsidRDefault="004F2C65" w:rsidP="00AC21DB">
            <w:pPr>
              <w:rPr>
                <w:rFonts w:ascii="Arial" w:hAnsi="Arial" w:cs="Arial"/>
              </w:rPr>
            </w:pPr>
            <w:r w:rsidRPr="00E65ECF">
              <w:rPr>
                <w:rFonts w:ascii="Arial" w:hAnsi="Arial" w:cs="Arial"/>
                <w:u w:val="single"/>
              </w:rPr>
              <w:t>Minimal Conscious Sedation Credentials and Permit</w:t>
            </w:r>
          </w:p>
          <w:p w14:paraId="24597F09"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186B3465"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63C5BC0A" w14:textId="77777777" w:rsidR="004F2C65" w:rsidRPr="00E65ECF" w:rsidRDefault="004F2C65" w:rsidP="00AC21DB">
            <w:pPr>
              <w:rPr>
                <w:rFonts w:ascii="Arial" w:hAnsi="Arial" w:cs="Arial"/>
              </w:rPr>
            </w:pPr>
            <w:r w:rsidRPr="003F5D86">
              <w:rPr>
                <w:rFonts w:ascii="Arial" w:hAnsi="Arial" w:cs="Arial"/>
              </w:rPr>
              <w:t>21</w:t>
            </w:r>
          </w:p>
        </w:tc>
        <w:tc>
          <w:tcPr>
            <w:tcW w:w="690" w:type="dxa"/>
            <w:noWrap/>
            <w:hideMark/>
          </w:tcPr>
          <w:p w14:paraId="33CBB210"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87ACEE7" w14:textId="77777777" w:rsidR="004F2C65" w:rsidRPr="00E65ECF" w:rsidRDefault="004F2C65" w:rsidP="00AC21DB">
            <w:pPr>
              <w:rPr>
                <w:rFonts w:ascii="Arial" w:hAnsi="Arial" w:cs="Arial"/>
              </w:rPr>
            </w:pPr>
            <w:r w:rsidRPr="003F5D86">
              <w:rPr>
                <w:rFonts w:ascii="Arial" w:hAnsi="Arial" w:cs="Arial"/>
              </w:rPr>
              <w:t>16Q</w:t>
            </w:r>
          </w:p>
        </w:tc>
        <w:tc>
          <w:tcPr>
            <w:tcW w:w="585" w:type="dxa"/>
            <w:noWrap/>
            <w:hideMark/>
          </w:tcPr>
          <w:p w14:paraId="0A604B83" w14:textId="77777777" w:rsidR="004F2C65" w:rsidRPr="00E65ECF" w:rsidRDefault="004F2C65" w:rsidP="00AC21DB">
            <w:pPr>
              <w:rPr>
                <w:rFonts w:ascii="Arial" w:hAnsi="Arial" w:cs="Arial"/>
              </w:rPr>
            </w:pPr>
            <w:r w:rsidRPr="003F5D86">
              <w:rPr>
                <w:rFonts w:ascii="Arial" w:hAnsi="Arial" w:cs="Arial"/>
              </w:rPr>
              <w:t>.0504</w:t>
            </w:r>
          </w:p>
        </w:tc>
      </w:tr>
      <w:tr w:rsidR="0007367C" w:rsidRPr="00E65ECF" w14:paraId="25300BF4" w14:textId="77777777" w:rsidTr="0007367C">
        <w:trPr>
          <w:tblCellSpacing w:w="15" w:type="dxa"/>
        </w:trPr>
        <w:tc>
          <w:tcPr>
            <w:tcW w:w="7605" w:type="dxa"/>
            <w:hideMark/>
          </w:tcPr>
          <w:p w14:paraId="76576B79" w14:textId="77777777" w:rsidR="004F2C65" w:rsidRDefault="004F2C65" w:rsidP="00AC21DB">
            <w:pPr>
              <w:rPr>
                <w:rFonts w:ascii="Arial" w:hAnsi="Arial" w:cs="Arial"/>
              </w:rPr>
            </w:pPr>
            <w:r w:rsidRPr="00E65ECF">
              <w:rPr>
                <w:rFonts w:ascii="Arial" w:hAnsi="Arial" w:cs="Arial"/>
                <w:u w:val="single"/>
              </w:rPr>
              <w:t>Minimal Conscious Sedation Clinical Requirements and Equi...</w:t>
            </w:r>
          </w:p>
          <w:p w14:paraId="12C2EA4F"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5AA39B29"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51845227" w14:textId="77777777" w:rsidR="004F2C65" w:rsidRPr="00E65ECF" w:rsidRDefault="004F2C65" w:rsidP="00AC21DB">
            <w:pPr>
              <w:rPr>
                <w:rFonts w:ascii="Arial" w:hAnsi="Arial" w:cs="Arial"/>
              </w:rPr>
            </w:pPr>
            <w:r w:rsidRPr="003F5D86">
              <w:rPr>
                <w:rFonts w:ascii="Arial" w:hAnsi="Arial" w:cs="Arial"/>
              </w:rPr>
              <w:t>21</w:t>
            </w:r>
          </w:p>
        </w:tc>
        <w:tc>
          <w:tcPr>
            <w:tcW w:w="690" w:type="dxa"/>
            <w:noWrap/>
            <w:hideMark/>
          </w:tcPr>
          <w:p w14:paraId="5C508F56"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1997C909" w14:textId="77777777" w:rsidR="004F2C65" w:rsidRPr="00E65ECF" w:rsidRDefault="004F2C65" w:rsidP="00AC21DB">
            <w:pPr>
              <w:rPr>
                <w:rFonts w:ascii="Arial" w:hAnsi="Arial" w:cs="Arial"/>
              </w:rPr>
            </w:pPr>
            <w:r w:rsidRPr="003F5D86">
              <w:rPr>
                <w:rFonts w:ascii="Arial" w:hAnsi="Arial" w:cs="Arial"/>
              </w:rPr>
              <w:t>16Q</w:t>
            </w:r>
          </w:p>
        </w:tc>
        <w:tc>
          <w:tcPr>
            <w:tcW w:w="585" w:type="dxa"/>
            <w:noWrap/>
            <w:hideMark/>
          </w:tcPr>
          <w:p w14:paraId="6F081C3C" w14:textId="77777777" w:rsidR="004F2C65" w:rsidRPr="00E65ECF" w:rsidRDefault="004F2C65" w:rsidP="00AC21DB">
            <w:pPr>
              <w:rPr>
                <w:rFonts w:ascii="Arial" w:hAnsi="Arial" w:cs="Arial"/>
              </w:rPr>
            </w:pPr>
            <w:r w:rsidRPr="003F5D86">
              <w:rPr>
                <w:rFonts w:ascii="Arial" w:hAnsi="Arial" w:cs="Arial"/>
              </w:rPr>
              <w:t>.0505</w:t>
            </w:r>
          </w:p>
        </w:tc>
      </w:tr>
      <w:tr w:rsidR="0007367C" w:rsidRPr="00E65ECF" w14:paraId="6375DC9C" w14:textId="77777777" w:rsidTr="0007367C">
        <w:trPr>
          <w:tblCellSpacing w:w="15" w:type="dxa"/>
        </w:trPr>
        <w:tc>
          <w:tcPr>
            <w:tcW w:w="7605" w:type="dxa"/>
            <w:hideMark/>
          </w:tcPr>
          <w:p w14:paraId="3F4767AF" w14:textId="77777777" w:rsidR="004F2C65" w:rsidRDefault="004F2C65" w:rsidP="00AC21DB">
            <w:pPr>
              <w:rPr>
                <w:rFonts w:ascii="Arial" w:hAnsi="Arial" w:cs="Arial"/>
              </w:rPr>
            </w:pPr>
            <w:r w:rsidRPr="00E65ECF">
              <w:rPr>
                <w:rFonts w:ascii="Arial" w:hAnsi="Arial" w:cs="Arial"/>
                <w:u w:val="single"/>
              </w:rPr>
              <w:t>Annual Renewal of Minimal Conscious Sedation Permit</w:t>
            </w:r>
          </w:p>
          <w:p w14:paraId="31616876" w14:textId="77777777" w:rsidR="004F2C65" w:rsidRPr="00E65ECF" w:rsidRDefault="004F2C65" w:rsidP="00AC21DB">
            <w:pPr>
              <w:rPr>
                <w:rFonts w:ascii="Arial" w:hAnsi="Arial" w:cs="Arial"/>
              </w:rPr>
            </w:pPr>
            <w:r w:rsidRPr="00E65ECF">
              <w:rPr>
                <w:rFonts w:ascii="Arial" w:hAnsi="Arial" w:cs="Arial"/>
              </w:rPr>
              <w:lastRenderedPageBreak/>
              <w:t>Adopt*</w:t>
            </w:r>
          </w:p>
        </w:tc>
        <w:tc>
          <w:tcPr>
            <w:tcW w:w="60" w:type="dxa"/>
            <w:vAlign w:val="center"/>
            <w:hideMark/>
          </w:tcPr>
          <w:p w14:paraId="00F14014"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233DE23" w14:textId="77777777" w:rsidR="004F2C65" w:rsidRPr="00E65ECF" w:rsidRDefault="004F2C65" w:rsidP="00AC21DB">
            <w:pPr>
              <w:rPr>
                <w:rFonts w:ascii="Arial" w:hAnsi="Arial" w:cs="Arial"/>
              </w:rPr>
            </w:pPr>
            <w:r w:rsidRPr="003F5D86">
              <w:rPr>
                <w:rFonts w:ascii="Arial" w:hAnsi="Arial" w:cs="Arial"/>
              </w:rPr>
              <w:t>21</w:t>
            </w:r>
          </w:p>
        </w:tc>
        <w:tc>
          <w:tcPr>
            <w:tcW w:w="690" w:type="dxa"/>
            <w:noWrap/>
            <w:hideMark/>
          </w:tcPr>
          <w:p w14:paraId="5ADDB842"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06F2B597" w14:textId="77777777" w:rsidR="004F2C65" w:rsidRPr="00E65ECF" w:rsidRDefault="004F2C65" w:rsidP="00AC21DB">
            <w:pPr>
              <w:rPr>
                <w:rFonts w:ascii="Arial" w:hAnsi="Arial" w:cs="Arial"/>
              </w:rPr>
            </w:pPr>
            <w:r w:rsidRPr="003F5D86">
              <w:rPr>
                <w:rFonts w:ascii="Arial" w:hAnsi="Arial" w:cs="Arial"/>
              </w:rPr>
              <w:t>16Q</w:t>
            </w:r>
          </w:p>
        </w:tc>
        <w:tc>
          <w:tcPr>
            <w:tcW w:w="585" w:type="dxa"/>
            <w:noWrap/>
            <w:hideMark/>
          </w:tcPr>
          <w:p w14:paraId="282D0DC4" w14:textId="77777777" w:rsidR="004F2C65" w:rsidRPr="00E65ECF" w:rsidRDefault="004F2C65" w:rsidP="00AC21DB">
            <w:pPr>
              <w:rPr>
                <w:rFonts w:ascii="Arial" w:hAnsi="Arial" w:cs="Arial"/>
              </w:rPr>
            </w:pPr>
            <w:r w:rsidRPr="003F5D86">
              <w:rPr>
                <w:rFonts w:ascii="Arial" w:hAnsi="Arial" w:cs="Arial"/>
              </w:rPr>
              <w:t>.0506</w:t>
            </w:r>
          </w:p>
        </w:tc>
      </w:tr>
      <w:tr w:rsidR="0007367C" w:rsidRPr="00E65ECF" w14:paraId="427E6B09" w14:textId="77777777" w:rsidTr="0007367C">
        <w:trPr>
          <w:tblCellSpacing w:w="15" w:type="dxa"/>
        </w:trPr>
        <w:tc>
          <w:tcPr>
            <w:tcW w:w="7605" w:type="dxa"/>
            <w:hideMark/>
          </w:tcPr>
          <w:p w14:paraId="3B9D46A8" w14:textId="77777777" w:rsidR="004F2C65" w:rsidRDefault="004F2C65" w:rsidP="00AC21DB">
            <w:pPr>
              <w:rPr>
                <w:rFonts w:ascii="Arial" w:hAnsi="Arial" w:cs="Arial"/>
              </w:rPr>
            </w:pPr>
            <w:r w:rsidRPr="00E65ECF">
              <w:rPr>
                <w:rFonts w:ascii="Arial" w:hAnsi="Arial" w:cs="Arial"/>
                <w:u w:val="single"/>
              </w:rPr>
              <w:t>Procedure for Minimal Conscious Sedation Evaluation or In...</w:t>
            </w:r>
          </w:p>
          <w:p w14:paraId="1BAC69C9" w14:textId="77777777" w:rsidR="004F2C65" w:rsidRPr="00E65ECF" w:rsidRDefault="004F2C65" w:rsidP="00AC21DB">
            <w:pPr>
              <w:rPr>
                <w:rFonts w:ascii="Arial" w:hAnsi="Arial" w:cs="Arial"/>
              </w:rPr>
            </w:pPr>
            <w:r w:rsidRPr="00E65ECF">
              <w:rPr>
                <w:rFonts w:ascii="Arial" w:hAnsi="Arial" w:cs="Arial"/>
              </w:rPr>
              <w:t>Adopt*</w:t>
            </w:r>
          </w:p>
        </w:tc>
        <w:tc>
          <w:tcPr>
            <w:tcW w:w="60" w:type="dxa"/>
            <w:vAlign w:val="center"/>
            <w:hideMark/>
          </w:tcPr>
          <w:p w14:paraId="4062F3D3"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F30BB26" w14:textId="77777777" w:rsidR="004F2C65" w:rsidRPr="00E65ECF" w:rsidRDefault="004F2C65" w:rsidP="00AC21DB">
            <w:pPr>
              <w:rPr>
                <w:rFonts w:ascii="Arial" w:hAnsi="Arial" w:cs="Arial"/>
              </w:rPr>
            </w:pPr>
            <w:r w:rsidRPr="003F5D86">
              <w:rPr>
                <w:rFonts w:ascii="Arial" w:hAnsi="Arial" w:cs="Arial"/>
              </w:rPr>
              <w:t>21</w:t>
            </w:r>
          </w:p>
        </w:tc>
        <w:tc>
          <w:tcPr>
            <w:tcW w:w="690" w:type="dxa"/>
            <w:noWrap/>
            <w:hideMark/>
          </w:tcPr>
          <w:p w14:paraId="7B885DF1"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3988EF25" w14:textId="77777777" w:rsidR="004F2C65" w:rsidRPr="00E65ECF" w:rsidRDefault="004F2C65" w:rsidP="00AC21DB">
            <w:pPr>
              <w:rPr>
                <w:rFonts w:ascii="Arial" w:hAnsi="Arial" w:cs="Arial"/>
              </w:rPr>
            </w:pPr>
            <w:r w:rsidRPr="003F5D86">
              <w:rPr>
                <w:rFonts w:ascii="Arial" w:hAnsi="Arial" w:cs="Arial"/>
              </w:rPr>
              <w:t>16Q</w:t>
            </w:r>
          </w:p>
        </w:tc>
        <w:tc>
          <w:tcPr>
            <w:tcW w:w="585" w:type="dxa"/>
            <w:noWrap/>
            <w:hideMark/>
          </w:tcPr>
          <w:p w14:paraId="554B3D60" w14:textId="77777777" w:rsidR="004F2C65" w:rsidRPr="00E65ECF" w:rsidRDefault="004F2C65" w:rsidP="00AC21DB">
            <w:pPr>
              <w:rPr>
                <w:rFonts w:ascii="Arial" w:hAnsi="Arial" w:cs="Arial"/>
              </w:rPr>
            </w:pPr>
            <w:r w:rsidRPr="003F5D86">
              <w:rPr>
                <w:rFonts w:ascii="Arial" w:hAnsi="Arial" w:cs="Arial"/>
              </w:rPr>
              <w:t>.0507</w:t>
            </w:r>
          </w:p>
        </w:tc>
      </w:tr>
      <w:tr w:rsidR="004F2C65" w:rsidRPr="00E65ECF" w14:paraId="683AE2CB" w14:textId="77777777" w:rsidTr="0007367C">
        <w:trPr>
          <w:tblCellSpacing w:w="15" w:type="dxa"/>
        </w:trPr>
        <w:tc>
          <w:tcPr>
            <w:tcW w:w="10470" w:type="dxa"/>
            <w:gridSpan w:val="6"/>
            <w:tcMar>
              <w:top w:w="375" w:type="dxa"/>
              <w:left w:w="15" w:type="dxa"/>
              <w:bottom w:w="15" w:type="dxa"/>
              <w:right w:w="15" w:type="dxa"/>
            </w:tcMar>
            <w:vAlign w:val="center"/>
            <w:hideMark/>
          </w:tcPr>
          <w:p w14:paraId="06DD05F9" w14:textId="77777777" w:rsidR="004F2C65" w:rsidRPr="00E65ECF" w:rsidRDefault="004F2C65" w:rsidP="00AC21DB">
            <w:pPr>
              <w:rPr>
                <w:rFonts w:ascii="Arial" w:hAnsi="Arial" w:cs="Arial"/>
                <w:b/>
                <w:bCs/>
                <w:caps/>
              </w:rPr>
            </w:pPr>
            <w:r w:rsidRPr="00E65ECF">
              <w:rPr>
                <w:rFonts w:ascii="Arial" w:hAnsi="Arial" w:cs="Arial"/>
                <w:b/>
                <w:bCs/>
                <w:caps/>
              </w:rPr>
              <w:t>Medical Board/Board of Nursing</w:t>
            </w:r>
          </w:p>
        </w:tc>
      </w:tr>
      <w:tr w:rsidR="004F2C65" w:rsidRPr="00E65ECF" w14:paraId="556DB54C" w14:textId="77777777" w:rsidTr="0007367C">
        <w:trPr>
          <w:tblCellSpacing w:w="15" w:type="dxa"/>
        </w:trPr>
        <w:tc>
          <w:tcPr>
            <w:tcW w:w="10470" w:type="dxa"/>
            <w:gridSpan w:val="6"/>
            <w:tcMar>
              <w:top w:w="144" w:type="dxa"/>
              <w:left w:w="144" w:type="dxa"/>
              <w:bottom w:w="144" w:type="dxa"/>
              <w:right w:w="144" w:type="dxa"/>
            </w:tcMar>
            <w:vAlign w:val="center"/>
            <w:hideMark/>
          </w:tcPr>
          <w:p w14:paraId="361B6E92" w14:textId="77777777" w:rsidR="004F2C65" w:rsidRPr="00E65ECF" w:rsidRDefault="004F2C65" w:rsidP="00AC21DB">
            <w:pPr>
              <w:rPr>
                <w:rFonts w:ascii="Arial" w:hAnsi="Arial" w:cs="Arial"/>
              </w:rPr>
            </w:pPr>
            <w:r w:rsidRPr="00E65ECF">
              <w:rPr>
                <w:rFonts w:ascii="Arial" w:hAnsi="Arial" w:cs="Arial"/>
              </w:rPr>
              <w:t>The rules in Subchapter 32M regulate the approval, registration and practice of nurse practitioners (.0100).</w:t>
            </w:r>
          </w:p>
        </w:tc>
      </w:tr>
      <w:tr w:rsidR="0007367C" w:rsidRPr="00E65ECF" w14:paraId="0FE6D001" w14:textId="77777777" w:rsidTr="0007367C">
        <w:trPr>
          <w:tblCellSpacing w:w="15" w:type="dxa"/>
        </w:trPr>
        <w:tc>
          <w:tcPr>
            <w:tcW w:w="7605" w:type="dxa"/>
            <w:hideMark/>
          </w:tcPr>
          <w:p w14:paraId="6CD111C7" w14:textId="77777777" w:rsidR="004F2C65" w:rsidRDefault="004F2C65" w:rsidP="00AC21DB">
            <w:pPr>
              <w:rPr>
                <w:rFonts w:ascii="Arial" w:hAnsi="Arial" w:cs="Arial"/>
              </w:rPr>
            </w:pPr>
            <w:r w:rsidRPr="00E65ECF">
              <w:rPr>
                <w:rFonts w:ascii="Arial" w:hAnsi="Arial" w:cs="Arial"/>
                <w:u w:val="single"/>
              </w:rPr>
              <w:t>Prescribing Authority</w:t>
            </w:r>
          </w:p>
          <w:p w14:paraId="2BA3F216"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4B8AF3F5"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CBDE029" w14:textId="77777777" w:rsidR="004F2C65" w:rsidRPr="00E65ECF" w:rsidRDefault="004F2C65" w:rsidP="00AC21DB">
            <w:pPr>
              <w:rPr>
                <w:rFonts w:ascii="Arial" w:hAnsi="Arial" w:cs="Arial"/>
              </w:rPr>
            </w:pPr>
            <w:r w:rsidRPr="003F5D86">
              <w:rPr>
                <w:rFonts w:ascii="Arial" w:hAnsi="Arial" w:cs="Arial"/>
              </w:rPr>
              <w:t>21</w:t>
            </w:r>
          </w:p>
        </w:tc>
        <w:tc>
          <w:tcPr>
            <w:tcW w:w="690" w:type="dxa"/>
            <w:noWrap/>
            <w:hideMark/>
          </w:tcPr>
          <w:p w14:paraId="0B4D5CCA"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31ED6755" w14:textId="77777777" w:rsidR="004F2C65" w:rsidRPr="00E65ECF" w:rsidRDefault="004F2C65" w:rsidP="00AC21DB">
            <w:pPr>
              <w:rPr>
                <w:rFonts w:ascii="Arial" w:hAnsi="Arial" w:cs="Arial"/>
              </w:rPr>
            </w:pPr>
            <w:r w:rsidRPr="003F5D86">
              <w:rPr>
                <w:rFonts w:ascii="Arial" w:hAnsi="Arial" w:cs="Arial"/>
              </w:rPr>
              <w:t>32M</w:t>
            </w:r>
          </w:p>
        </w:tc>
        <w:tc>
          <w:tcPr>
            <w:tcW w:w="585" w:type="dxa"/>
            <w:noWrap/>
            <w:hideMark/>
          </w:tcPr>
          <w:p w14:paraId="7BA1F953" w14:textId="77777777" w:rsidR="004F2C65" w:rsidRPr="00E65ECF" w:rsidRDefault="004F2C65" w:rsidP="00AC21DB">
            <w:pPr>
              <w:rPr>
                <w:rFonts w:ascii="Arial" w:hAnsi="Arial" w:cs="Arial"/>
              </w:rPr>
            </w:pPr>
            <w:r w:rsidRPr="003F5D86">
              <w:rPr>
                <w:rFonts w:ascii="Arial" w:hAnsi="Arial" w:cs="Arial"/>
              </w:rPr>
              <w:t>.0109</w:t>
            </w:r>
          </w:p>
        </w:tc>
      </w:tr>
      <w:tr w:rsidR="004F2C65" w:rsidRPr="00E65ECF" w14:paraId="6AF9AD39" w14:textId="77777777" w:rsidTr="0007367C">
        <w:trPr>
          <w:tblCellSpacing w:w="15" w:type="dxa"/>
        </w:trPr>
        <w:tc>
          <w:tcPr>
            <w:tcW w:w="10470" w:type="dxa"/>
            <w:gridSpan w:val="6"/>
            <w:tcMar>
              <w:top w:w="375" w:type="dxa"/>
              <w:left w:w="15" w:type="dxa"/>
              <w:bottom w:w="15" w:type="dxa"/>
              <w:right w:w="15" w:type="dxa"/>
            </w:tcMar>
            <w:vAlign w:val="center"/>
            <w:hideMark/>
          </w:tcPr>
          <w:p w14:paraId="24C66ABD" w14:textId="77777777" w:rsidR="004F2C65" w:rsidRPr="00E65ECF" w:rsidRDefault="004F2C65" w:rsidP="00AC21DB">
            <w:pPr>
              <w:rPr>
                <w:rFonts w:ascii="Arial" w:hAnsi="Arial" w:cs="Arial"/>
                <w:b/>
                <w:bCs/>
                <w:caps/>
              </w:rPr>
            </w:pPr>
            <w:r w:rsidRPr="00E65ECF">
              <w:rPr>
                <w:rFonts w:ascii="Arial" w:hAnsi="Arial" w:cs="Arial"/>
                <w:b/>
                <w:bCs/>
                <w:caps/>
              </w:rPr>
              <w:t>Medical Board</w:t>
            </w:r>
          </w:p>
        </w:tc>
      </w:tr>
      <w:tr w:rsidR="004F2C65" w:rsidRPr="00E65ECF" w14:paraId="08860750" w14:textId="77777777" w:rsidTr="0007367C">
        <w:trPr>
          <w:tblCellSpacing w:w="15" w:type="dxa"/>
        </w:trPr>
        <w:tc>
          <w:tcPr>
            <w:tcW w:w="10470" w:type="dxa"/>
            <w:gridSpan w:val="6"/>
            <w:tcMar>
              <w:top w:w="144" w:type="dxa"/>
              <w:left w:w="144" w:type="dxa"/>
              <w:bottom w:w="144" w:type="dxa"/>
              <w:right w:w="144" w:type="dxa"/>
            </w:tcMar>
            <w:vAlign w:val="center"/>
            <w:hideMark/>
          </w:tcPr>
          <w:p w14:paraId="07775860" w14:textId="77777777" w:rsidR="004F2C65" w:rsidRPr="00E65ECF" w:rsidRDefault="004F2C65" w:rsidP="00AC21DB">
            <w:pPr>
              <w:rPr>
                <w:rFonts w:ascii="Arial" w:hAnsi="Arial" w:cs="Arial"/>
              </w:rPr>
            </w:pPr>
            <w:r w:rsidRPr="00E65ECF">
              <w:rPr>
                <w:rFonts w:ascii="Arial" w:hAnsi="Arial" w:cs="Arial"/>
              </w:rPr>
              <w:t>The rules in Subchapter 32M regulate the approval, registration and practice of nurse practitioners (.0100).</w:t>
            </w:r>
          </w:p>
        </w:tc>
      </w:tr>
      <w:tr w:rsidR="0007367C" w:rsidRPr="00E65ECF" w14:paraId="4171DC8D" w14:textId="77777777" w:rsidTr="0007367C">
        <w:trPr>
          <w:tblCellSpacing w:w="15" w:type="dxa"/>
        </w:trPr>
        <w:tc>
          <w:tcPr>
            <w:tcW w:w="7605" w:type="dxa"/>
            <w:hideMark/>
          </w:tcPr>
          <w:p w14:paraId="18D33087" w14:textId="77777777" w:rsidR="004F2C65" w:rsidRDefault="004F2C65" w:rsidP="00AC21DB">
            <w:pPr>
              <w:rPr>
                <w:rFonts w:ascii="Arial" w:hAnsi="Arial" w:cs="Arial"/>
              </w:rPr>
            </w:pPr>
            <w:r w:rsidRPr="00E65ECF">
              <w:rPr>
                <w:rFonts w:ascii="Arial" w:hAnsi="Arial" w:cs="Arial"/>
                <w:u w:val="single"/>
              </w:rPr>
              <w:t>Reporting Criteria</w:t>
            </w:r>
          </w:p>
          <w:p w14:paraId="78F961D0"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122A604D"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7EBD27A3" w14:textId="77777777" w:rsidR="004F2C65" w:rsidRPr="00E65ECF" w:rsidRDefault="004F2C65" w:rsidP="00AC21DB">
            <w:pPr>
              <w:rPr>
                <w:rFonts w:ascii="Arial" w:hAnsi="Arial" w:cs="Arial"/>
              </w:rPr>
            </w:pPr>
            <w:r w:rsidRPr="003F5D86">
              <w:rPr>
                <w:rFonts w:ascii="Arial" w:hAnsi="Arial" w:cs="Arial"/>
              </w:rPr>
              <w:t>21</w:t>
            </w:r>
          </w:p>
        </w:tc>
        <w:tc>
          <w:tcPr>
            <w:tcW w:w="690" w:type="dxa"/>
            <w:noWrap/>
            <w:hideMark/>
          </w:tcPr>
          <w:p w14:paraId="39A684DD"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4443D472" w14:textId="77777777" w:rsidR="004F2C65" w:rsidRPr="00E65ECF" w:rsidRDefault="004F2C65" w:rsidP="00AC21DB">
            <w:pPr>
              <w:rPr>
                <w:rFonts w:ascii="Arial" w:hAnsi="Arial" w:cs="Arial"/>
              </w:rPr>
            </w:pPr>
            <w:r w:rsidRPr="003F5D86">
              <w:rPr>
                <w:rFonts w:ascii="Arial" w:hAnsi="Arial" w:cs="Arial"/>
              </w:rPr>
              <w:t>32M</w:t>
            </w:r>
          </w:p>
        </w:tc>
        <w:tc>
          <w:tcPr>
            <w:tcW w:w="585" w:type="dxa"/>
            <w:noWrap/>
            <w:hideMark/>
          </w:tcPr>
          <w:p w14:paraId="793A0229" w14:textId="77777777" w:rsidR="004F2C65" w:rsidRPr="00E65ECF" w:rsidRDefault="004F2C65" w:rsidP="00AC21DB">
            <w:pPr>
              <w:rPr>
                <w:rFonts w:ascii="Arial" w:hAnsi="Arial" w:cs="Arial"/>
              </w:rPr>
            </w:pPr>
            <w:r w:rsidRPr="003F5D86">
              <w:rPr>
                <w:rFonts w:ascii="Arial" w:hAnsi="Arial" w:cs="Arial"/>
              </w:rPr>
              <w:t>.0117</w:t>
            </w:r>
          </w:p>
        </w:tc>
      </w:tr>
      <w:tr w:rsidR="004F2C65" w:rsidRPr="00E65ECF" w14:paraId="1541FC18" w14:textId="77777777" w:rsidTr="0007367C">
        <w:trPr>
          <w:tblCellSpacing w:w="15" w:type="dxa"/>
        </w:trPr>
        <w:tc>
          <w:tcPr>
            <w:tcW w:w="10470" w:type="dxa"/>
            <w:gridSpan w:val="6"/>
            <w:tcMar>
              <w:top w:w="375" w:type="dxa"/>
              <w:left w:w="15" w:type="dxa"/>
              <w:bottom w:w="15" w:type="dxa"/>
              <w:right w:w="15" w:type="dxa"/>
            </w:tcMar>
            <w:vAlign w:val="center"/>
            <w:hideMark/>
          </w:tcPr>
          <w:p w14:paraId="4826D83A" w14:textId="77777777" w:rsidR="004F2C65" w:rsidRPr="00E65ECF" w:rsidRDefault="004F2C65" w:rsidP="00AC21DB">
            <w:pPr>
              <w:rPr>
                <w:rFonts w:ascii="Arial" w:hAnsi="Arial" w:cs="Arial"/>
                <w:b/>
                <w:bCs/>
                <w:caps/>
              </w:rPr>
            </w:pPr>
            <w:r w:rsidRPr="00E65ECF">
              <w:rPr>
                <w:rFonts w:ascii="Arial" w:hAnsi="Arial" w:cs="Arial"/>
                <w:b/>
                <w:bCs/>
                <w:caps/>
              </w:rPr>
              <w:t>Nursing, Board of/NC Medical Board</w:t>
            </w:r>
          </w:p>
        </w:tc>
      </w:tr>
      <w:tr w:rsidR="004F2C65" w:rsidRPr="00E65ECF" w14:paraId="489E36C4" w14:textId="77777777" w:rsidTr="0007367C">
        <w:trPr>
          <w:tblCellSpacing w:w="15" w:type="dxa"/>
        </w:trPr>
        <w:tc>
          <w:tcPr>
            <w:tcW w:w="10470" w:type="dxa"/>
            <w:gridSpan w:val="6"/>
            <w:tcMar>
              <w:top w:w="144" w:type="dxa"/>
              <w:left w:w="144" w:type="dxa"/>
              <w:bottom w:w="144" w:type="dxa"/>
              <w:right w:w="144" w:type="dxa"/>
            </w:tcMar>
            <w:vAlign w:val="center"/>
            <w:hideMark/>
          </w:tcPr>
          <w:p w14:paraId="1F70E216" w14:textId="77777777" w:rsidR="004F2C65" w:rsidRPr="00E65ECF" w:rsidRDefault="004F2C65" w:rsidP="00AC21DB">
            <w:pPr>
              <w:rPr>
                <w:rFonts w:ascii="Arial" w:hAnsi="Arial" w:cs="Arial"/>
              </w:rPr>
            </w:pPr>
            <w:r w:rsidRPr="00E65ECF">
              <w:rPr>
                <w:rFonts w:ascii="Arial" w:hAnsi="Arial" w:cs="Arial"/>
              </w:rPr>
              <w:t>The rules in Chapter 36 include rules relating to general provisions (.0100); licensure (.0200); approval of nursing programs (.0300); unlicensed personnel and nurses aides (.0400); professional corporations (.0500); articles of organization (.0600); nurse licensure compact (.0700); and approval and practice parameters for nurse practitioners (.0800).</w:t>
            </w:r>
          </w:p>
        </w:tc>
      </w:tr>
      <w:tr w:rsidR="0007367C" w:rsidRPr="00E65ECF" w14:paraId="1E29A441" w14:textId="77777777" w:rsidTr="0007367C">
        <w:trPr>
          <w:tblCellSpacing w:w="15" w:type="dxa"/>
        </w:trPr>
        <w:tc>
          <w:tcPr>
            <w:tcW w:w="7605" w:type="dxa"/>
            <w:hideMark/>
          </w:tcPr>
          <w:p w14:paraId="78A7CFB2" w14:textId="77777777" w:rsidR="004F2C65" w:rsidRDefault="004F2C65" w:rsidP="00AC21DB">
            <w:pPr>
              <w:rPr>
                <w:rFonts w:ascii="Arial" w:hAnsi="Arial" w:cs="Arial"/>
              </w:rPr>
            </w:pPr>
            <w:r w:rsidRPr="00E65ECF">
              <w:rPr>
                <w:rFonts w:ascii="Arial" w:hAnsi="Arial" w:cs="Arial"/>
                <w:u w:val="single"/>
              </w:rPr>
              <w:t>Prescribing Authority</w:t>
            </w:r>
          </w:p>
          <w:p w14:paraId="58D7DF57"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6C9FFA39"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504F52F1" w14:textId="77777777" w:rsidR="004F2C65" w:rsidRPr="00E65ECF" w:rsidRDefault="004F2C65" w:rsidP="00AC21DB">
            <w:pPr>
              <w:rPr>
                <w:rFonts w:ascii="Arial" w:hAnsi="Arial" w:cs="Arial"/>
              </w:rPr>
            </w:pPr>
            <w:r w:rsidRPr="003F5D86">
              <w:rPr>
                <w:rFonts w:ascii="Arial" w:hAnsi="Arial" w:cs="Arial"/>
              </w:rPr>
              <w:t>21</w:t>
            </w:r>
          </w:p>
        </w:tc>
        <w:tc>
          <w:tcPr>
            <w:tcW w:w="690" w:type="dxa"/>
            <w:noWrap/>
            <w:hideMark/>
          </w:tcPr>
          <w:p w14:paraId="0E2DD9AC"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1004411A" w14:textId="77777777" w:rsidR="004F2C65" w:rsidRPr="00E65ECF" w:rsidRDefault="004F2C65" w:rsidP="00AC21DB">
            <w:pPr>
              <w:rPr>
                <w:rFonts w:ascii="Arial" w:hAnsi="Arial" w:cs="Arial"/>
              </w:rPr>
            </w:pPr>
            <w:r w:rsidRPr="003F5D86">
              <w:rPr>
                <w:rFonts w:ascii="Arial" w:hAnsi="Arial" w:cs="Arial"/>
              </w:rPr>
              <w:t>36</w:t>
            </w:r>
          </w:p>
        </w:tc>
        <w:tc>
          <w:tcPr>
            <w:tcW w:w="585" w:type="dxa"/>
            <w:noWrap/>
            <w:hideMark/>
          </w:tcPr>
          <w:p w14:paraId="0E423CF8" w14:textId="77777777" w:rsidR="004F2C65" w:rsidRPr="00E65ECF" w:rsidRDefault="004F2C65" w:rsidP="00AC21DB">
            <w:pPr>
              <w:rPr>
                <w:rFonts w:ascii="Arial" w:hAnsi="Arial" w:cs="Arial"/>
              </w:rPr>
            </w:pPr>
            <w:r w:rsidRPr="003F5D86">
              <w:rPr>
                <w:rFonts w:ascii="Arial" w:hAnsi="Arial" w:cs="Arial"/>
              </w:rPr>
              <w:t>.0809</w:t>
            </w:r>
          </w:p>
        </w:tc>
      </w:tr>
      <w:tr w:rsidR="004F2C65" w:rsidRPr="00E65ECF" w14:paraId="0F221C46" w14:textId="77777777" w:rsidTr="0007367C">
        <w:trPr>
          <w:tblCellSpacing w:w="15" w:type="dxa"/>
        </w:trPr>
        <w:tc>
          <w:tcPr>
            <w:tcW w:w="10470" w:type="dxa"/>
            <w:gridSpan w:val="6"/>
            <w:tcMar>
              <w:top w:w="375" w:type="dxa"/>
              <w:left w:w="15" w:type="dxa"/>
              <w:bottom w:w="15" w:type="dxa"/>
              <w:right w:w="15" w:type="dxa"/>
            </w:tcMar>
            <w:vAlign w:val="center"/>
            <w:hideMark/>
          </w:tcPr>
          <w:p w14:paraId="3E8F00E5" w14:textId="77777777" w:rsidR="004F2C65" w:rsidRPr="00E65ECF" w:rsidRDefault="004F2C65" w:rsidP="00AC21DB">
            <w:pPr>
              <w:rPr>
                <w:rFonts w:ascii="Arial" w:hAnsi="Arial" w:cs="Arial"/>
                <w:b/>
                <w:bCs/>
                <w:caps/>
              </w:rPr>
            </w:pPr>
            <w:r w:rsidRPr="00E65ECF">
              <w:rPr>
                <w:rFonts w:ascii="Arial" w:hAnsi="Arial" w:cs="Arial"/>
                <w:b/>
                <w:bCs/>
                <w:caps/>
              </w:rPr>
              <w:t>Pharmacy, Board of</w:t>
            </w:r>
          </w:p>
        </w:tc>
      </w:tr>
      <w:tr w:rsidR="004F2C65" w:rsidRPr="00E65ECF" w14:paraId="5835C1B1" w14:textId="77777777" w:rsidTr="0007367C">
        <w:trPr>
          <w:tblCellSpacing w:w="15" w:type="dxa"/>
        </w:trPr>
        <w:tc>
          <w:tcPr>
            <w:tcW w:w="10470" w:type="dxa"/>
            <w:gridSpan w:val="6"/>
            <w:tcMar>
              <w:top w:w="144" w:type="dxa"/>
              <w:left w:w="144" w:type="dxa"/>
              <w:bottom w:w="144" w:type="dxa"/>
              <w:right w:w="144" w:type="dxa"/>
            </w:tcMar>
            <w:vAlign w:val="center"/>
            <w:hideMark/>
          </w:tcPr>
          <w:p w14:paraId="2AA35D0F" w14:textId="77777777" w:rsidR="004F2C65" w:rsidRPr="00E65ECF" w:rsidRDefault="004F2C65" w:rsidP="00AC21DB">
            <w:pPr>
              <w:rPr>
                <w:rFonts w:ascii="Arial" w:hAnsi="Arial" w:cs="Arial"/>
              </w:rPr>
            </w:pPr>
            <w:r w:rsidRPr="00E65ECF">
              <w:rPr>
                <w:rFonts w:ascii="Arial" w:hAnsi="Arial" w:cs="Arial"/>
              </w:rPr>
              <w:t>The rules in Chapter 46 cover organization of the board (.1200); general definitions (.1300); hospitals and other health facilities (.1400); admission requirements and examinations (.1500); licenses and permits (.1600); drugs dispensed by nurse and physician assistants (.1700); prescriptions (.1800); forms (.1900); administrative provisions (.2000); elections (.2100); continuing education (.2200); prescription information and records (.2300); dispensing in health departments (.2400); miscellaneous provisions (.2500); devices (.2600); nuclear pharmacy (.2700); compounding (.2800); product selection (.2900); disposal of unwanted drugs (.3000); clinical pharmacist practitioner (.3100); impaired pharmacist peer review program (.3200); and registry of pharmacist technicians (.3300).</w:t>
            </w:r>
          </w:p>
        </w:tc>
      </w:tr>
      <w:tr w:rsidR="0007367C" w:rsidRPr="00E65ECF" w14:paraId="090274F4" w14:textId="77777777" w:rsidTr="0007367C">
        <w:trPr>
          <w:tblCellSpacing w:w="15" w:type="dxa"/>
        </w:trPr>
        <w:tc>
          <w:tcPr>
            <w:tcW w:w="7605" w:type="dxa"/>
            <w:hideMark/>
          </w:tcPr>
          <w:p w14:paraId="21549AD0" w14:textId="77777777" w:rsidR="004F2C65" w:rsidRDefault="004F2C65" w:rsidP="00AC21DB">
            <w:pPr>
              <w:rPr>
                <w:rFonts w:ascii="Arial" w:hAnsi="Arial" w:cs="Arial"/>
              </w:rPr>
            </w:pPr>
            <w:r w:rsidRPr="00E65ECF">
              <w:rPr>
                <w:rFonts w:ascii="Arial" w:hAnsi="Arial" w:cs="Arial"/>
                <w:u w:val="single"/>
              </w:rPr>
              <w:t>Compounding</w:t>
            </w:r>
          </w:p>
          <w:p w14:paraId="45C3EC89"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08562ED9"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6D4FDD99" w14:textId="77777777" w:rsidR="004F2C65" w:rsidRPr="00E65ECF" w:rsidRDefault="004F2C65" w:rsidP="00AC21DB">
            <w:pPr>
              <w:rPr>
                <w:rFonts w:ascii="Arial" w:hAnsi="Arial" w:cs="Arial"/>
              </w:rPr>
            </w:pPr>
            <w:r w:rsidRPr="003F5D86">
              <w:rPr>
                <w:rFonts w:ascii="Arial" w:hAnsi="Arial" w:cs="Arial"/>
              </w:rPr>
              <w:t>21</w:t>
            </w:r>
          </w:p>
        </w:tc>
        <w:tc>
          <w:tcPr>
            <w:tcW w:w="690" w:type="dxa"/>
            <w:noWrap/>
            <w:hideMark/>
          </w:tcPr>
          <w:p w14:paraId="2BF51B36"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7521BE5B" w14:textId="77777777" w:rsidR="004F2C65" w:rsidRPr="00E65ECF" w:rsidRDefault="004F2C65" w:rsidP="00AC21DB">
            <w:pPr>
              <w:rPr>
                <w:rFonts w:ascii="Arial" w:hAnsi="Arial" w:cs="Arial"/>
              </w:rPr>
            </w:pPr>
            <w:r w:rsidRPr="003F5D86">
              <w:rPr>
                <w:rFonts w:ascii="Arial" w:hAnsi="Arial" w:cs="Arial"/>
              </w:rPr>
              <w:t>46</w:t>
            </w:r>
          </w:p>
        </w:tc>
        <w:tc>
          <w:tcPr>
            <w:tcW w:w="585" w:type="dxa"/>
            <w:noWrap/>
            <w:hideMark/>
          </w:tcPr>
          <w:p w14:paraId="2A909DCC" w14:textId="77777777" w:rsidR="004F2C65" w:rsidRPr="00E65ECF" w:rsidRDefault="004F2C65" w:rsidP="00AC21DB">
            <w:pPr>
              <w:rPr>
                <w:rFonts w:ascii="Arial" w:hAnsi="Arial" w:cs="Arial"/>
              </w:rPr>
            </w:pPr>
            <w:r w:rsidRPr="003F5D86">
              <w:rPr>
                <w:rFonts w:ascii="Arial" w:hAnsi="Arial" w:cs="Arial"/>
              </w:rPr>
              <w:t>.2801</w:t>
            </w:r>
          </w:p>
        </w:tc>
      </w:tr>
      <w:tr w:rsidR="004F2C65" w:rsidRPr="00E65ECF" w14:paraId="3966C6AB" w14:textId="77777777" w:rsidTr="0007367C">
        <w:trPr>
          <w:tblCellSpacing w:w="15" w:type="dxa"/>
        </w:trPr>
        <w:tc>
          <w:tcPr>
            <w:tcW w:w="10470" w:type="dxa"/>
            <w:gridSpan w:val="6"/>
            <w:tcMar>
              <w:top w:w="375" w:type="dxa"/>
              <w:left w:w="15" w:type="dxa"/>
              <w:bottom w:w="15" w:type="dxa"/>
              <w:right w:w="15" w:type="dxa"/>
            </w:tcMar>
            <w:vAlign w:val="center"/>
            <w:hideMark/>
          </w:tcPr>
          <w:p w14:paraId="3E4D5FF3" w14:textId="77777777" w:rsidR="004F2C65" w:rsidRPr="00E65ECF" w:rsidRDefault="004F2C65" w:rsidP="00AC21DB">
            <w:pPr>
              <w:rPr>
                <w:rFonts w:ascii="Arial" w:hAnsi="Arial" w:cs="Arial"/>
                <w:b/>
                <w:bCs/>
                <w:caps/>
              </w:rPr>
            </w:pPr>
            <w:r w:rsidRPr="00E65ECF">
              <w:rPr>
                <w:rFonts w:ascii="Arial" w:hAnsi="Arial" w:cs="Arial"/>
                <w:b/>
                <w:bCs/>
                <w:caps/>
              </w:rPr>
              <w:t>Social Work Certification and Licensure Board</w:t>
            </w:r>
          </w:p>
        </w:tc>
      </w:tr>
      <w:tr w:rsidR="004F2C65" w:rsidRPr="00E65ECF" w14:paraId="58438E15" w14:textId="77777777" w:rsidTr="0007367C">
        <w:trPr>
          <w:tblCellSpacing w:w="15" w:type="dxa"/>
        </w:trPr>
        <w:tc>
          <w:tcPr>
            <w:tcW w:w="10470" w:type="dxa"/>
            <w:gridSpan w:val="6"/>
            <w:tcMar>
              <w:top w:w="144" w:type="dxa"/>
              <w:left w:w="144" w:type="dxa"/>
              <w:bottom w:w="144" w:type="dxa"/>
              <w:right w:w="144" w:type="dxa"/>
            </w:tcMar>
            <w:vAlign w:val="center"/>
            <w:hideMark/>
          </w:tcPr>
          <w:p w14:paraId="36E05C59" w14:textId="77777777" w:rsidR="004F2C65" w:rsidRPr="00E65ECF" w:rsidRDefault="004F2C65" w:rsidP="00AC21DB">
            <w:pPr>
              <w:rPr>
                <w:rFonts w:ascii="Arial" w:hAnsi="Arial" w:cs="Arial"/>
              </w:rPr>
            </w:pPr>
            <w:r w:rsidRPr="00E65ECF">
              <w:rPr>
                <w:rFonts w:ascii="Arial" w:hAnsi="Arial" w:cs="Arial"/>
              </w:rPr>
              <w:t>The rules in Chapter 63 deal with Social Work Certification including general rules (.0100); certification (.0200); examinations (.0300); renewal of certification (.0400); ethical guidelines (.0500); disciplinary procedures (.0600); adoption of rules (.0700); and professional corporations and limited liability companies.</w:t>
            </w:r>
          </w:p>
        </w:tc>
      </w:tr>
      <w:tr w:rsidR="0007367C" w:rsidRPr="00E65ECF" w14:paraId="37685A1B" w14:textId="77777777" w:rsidTr="0007367C">
        <w:trPr>
          <w:tblCellSpacing w:w="15" w:type="dxa"/>
        </w:trPr>
        <w:tc>
          <w:tcPr>
            <w:tcW w:w="7605" w:type="dxa"/>
            <w:hideMark/>
          </w:tcPr>
          <w:p w14:paraId="32AEADF8" w14:textId="77777777" w:rsidR="004F2C65" w:rsidRDefault="004F2C65" w:rsidP="00AC21DB">
            <w:pPr>
              <w:rPr>
                <w:rFonts w:ascii="Arial" w:hAnsi="Arial" w:cs="Arial"/>
              </w:rPr>
            </w:pPr>
            <w:r w:rsidRPr="00E65ECF">
              <w:rPr>
                <w:rFonts w:ascii="Arial" w:hAnsi="Arial" w:cs="Arial"/>
                <w:u w:val="single"/>
              </w:rPr>
              <w:t>Work Experience</w:t>
            </w:r>
          </w:p>
          <w:p w14:paraId="7254E3F9"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3DBAC257"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0BE5940" w14:textId="77777777" w:rsidR="004F2C65" w:rsidRPr="00E65ECF" w:rsidRDefault="004F2C65" w:rsidP="00AC21DB">
            <w:pPr>
              <w:rPr>
                <w:rFonts w:ascii="Arial" w:hAnsi="Arial" w:cs="Arial"/>
              </w:rPr>
            </w:pPr>
            <w:r w:rsidRPr="003F5D86">
              <w:rPr>
                <w:rFonts w:ascii="Arial" w:hAnsi="Arial" w:cs="Arial"/>
              </w:rPr>
              <w:t>21</w:t>
            </w:r>
          </w:p>
        </w:tc>
        <w:tc>
          <w:tcPr>
            <w:tcW w:w="690" w:type="dxa"/>
            <w:noWrap/>
            <w:hideMark/>
          </w:tcPr>
          <w:p w14:paraId="6172B754"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08EFEB82" w14:textId="77777777" w:rsidR="004F2C65" w:rsidRPr="00E65ECF" w:rsidRDefault="004F2C65" w:rsidP="00AC21DB">
            <w:pPr>
              <w:rPr>
                <w:rFonts w:ascii="Arial" w:hAnsi="Arial" w:cs="Arial"/>
              </w:rPr>
            </w:pPr>
            <w:r w:rsidRPr="003F5D86">
              <w:rPr>
                <w:rFonts w:ascii="Arial" w:hAnsi="Arial" w:cs="Arial"/>
              </w:rPr>
              <w:t>63</w:t>
            </w:r>
          </w:p>
        </w:tc>
        <w:tc>
          <w:tcPr>
            <w:tcW w:w="585" w:type="dxa"/>
            <w:noWrap/>
            <w:hideMark/>
          </w:tcPr>
          <w:p w14:paraId="772A9378" w14:textId="77777777" w:rsidR="004F2C65" w:rsidRPr="00E65ECF" w:rsidRDefault="004F2C65" w:rsidP="00AC21DB">
            <w:pPr>
              <w:rPr>
                <w:rFonts w:ascii="Arial" w:hAnsi="Arial" w:cs="Arial"/>
              </w:rPr>
            </w:pPr>
            <w:r w:rsidRPr="003F5D86">
              <w:rPr>
                <w:rFonts w:ascii="Arial" w:hAnsi="Arial" w:cs="Arial"/>
              </w:rPr>
              <w:t>.0211</w:t>
            </w:r>
          </w:p>
        </w:tc>
      </w:tr>
      <w:tr w:rsidR="004F2C65" w:rsidRPr="00E65ECF" w14:paraId="22099F9A" w14:textId="77777777" w:rsidTr="0007367C">
        <w:trPr>
          <w:tblCellSpacing w:w="15" w:type="dxa"/>
        </w:trPr>
        <w:tc>
          <w:tcPr>
            <w:tcW w:w="10470" w:type="dxa"/>
            <w:gridSpan w:val="6"/>
            <w:tcMar>
              <w:top w:w="375" w:type="dxa"/>
              <w:left w:w="15" w:type="dxa"/>
              <w:bottom w:w="15" w:type="dxa"/>
              <w:right w:w="15" w:type="dxa"/>
            </w:tcMar>
            <w:vAlign w:val="center"/>
            <w:hideMark/>
          </w:tcPr>
          <w:p w14:paraId="39558CDC" w14:textId="77777777" w:rsidR="004F2C65" w:rsidRPr="00E65ECF" w:rsidRDefault="004F2C65" w:rsidP="00AC21DB">
            <w:pPr>
              <w:rPr>
                <w:rFonts w:ascii="Arial" w:hAnsi="Arial" w:cs="Arial"/>
                <w:b/>
                <w:bCs/>
                <w:caps/>
              </w:rPr>
            </w:pPr>
            <w:r w:rsidRPr="00E65ECF">
              <w:rPr>
                <w:rFonts w:ascii="Arial" w:hAnsi="Arial" w:cs="Arial"/>
                <w:b/>
                <w:bCs/>
                <w:caps/>
              </w:rPr>
              <w:t>Veterinary Medical Board</w:t>
            </w:r>
          </w:p>
        </w:tc>
      </w:tr>
      <w:tr w:rsidR="004F2C65" w:rsidRPr="00E65ECF" w14:paraId="3E37C4A5" w14:textId="77777777" w:rsidTr="0007367C">
        <w:trPr>
          <w:tblCellSpacing w:w="15" w:type="dxa"/>
        </w:trPr>
        <w:tc>
          <w:tcPr>
            <w:tcW w:w="10470" w:type="dxa"/>
            <w:gridSpan w:val="6"/>
            <w:tcMar>
              <w:top w:w="144" w:type="dxa"/>
              <w:left w:w="144" w:type="dxa"/>
              <w:bottom w:w="144" w:type="dxa"/>
              <w:right w:w="144" w:type="dxa"/>
            </w:tcMar>
            <w:vAlign w:val="center"/>
            <w:hideMark/>
          </w:tcPr>
          <w:p w14:paraId="663C9BF4" w14:textId="77777777" w:rsidR="004F2C65" w:rsidRPr="00E65ECF" w:rsidRDefault="004F2C65" w:rsidP="00AC21DB">
            <w:pPr>
              <w:rPr>
                <w:rFonts w:ascii="Arial" w:hAnsi="Arial" w:cs="Arial"/>
              </w:rPr>
            </w:pPr>
            <w:r w:rsidRPr="00E65ECF">
              <w:rPr>
                <w:rFonts w:ascii="Arial" w:hAnsi="Arial" w:cs="Arial"/>
              </w:rPr>
              <w:t xml:space="preserve">The rules in Chapter 66 are from the Veterinary Medical Board including statutory and administrative provisions (.0100); practice of veterinary medicine (.0200); examination and licensing procedures (.0300); rules petitions </w:t>
            </w:r>
            <w:r w:rsidRPr="00E65ECF">
              <w:rPr>
                <w:rFonts w:ascii="Arial" w:hAnsi="Arial" w:cs="Arial"/>
              </w:rPr>
              <w:lastRenderedPageBreak/>
              <w:t>hearings (.0400); declaratory rulings (.0500); administrative hearings procedures (.0600); administrative hearings decisions related rights (.0700) and judicial review (.0800).</w:t>
            </w:r>
          </w:p>
        </w:tc>
      </w:tr>
      <w:tr w:rsidR="0007367C" w:rsidRPr="00E65ECF" w14:paraId="33377878" w14:textId="77777777" w:rsidTr="0007367C">
        <w:trPr>
          <w:tblCellSpacing w:w="15" w:type="dxa"/>
        </w:trPr>
        <w:tc>
          <w:tcPr>
            <w:tcW w:w="7605" w:type="dxa"/>
            <w:hideMark/>
          </w:tcPr>
          <w:p w14:paraId="7C7FC215" w14:textId="77777777" w:rsidR="004F2C65" w:rsidRDefault="004F2C65" w:rsidP="00AC21DB">
            <w:pPr>
              <w:rPr>
                <w:rFonts w:ascii="Arial" w:hAnsi="Arial" w:cs="Arial"/>
              </w:rPr>
            </w:pPr>
            <w:r w:rsidRPr="00E65ECF">
              <w:rPr>
                <w:rFonts w:ascii="Arial" w:hAnsi="Arial" w:cs="Arial"/>
                <w:u w:val="single"/>
              </w:rPr>
              <w:lastRenderedPageBreak/>
              <w:t>Veterinary Telemedicine</w:t>
            </w:r>
          </w:p>
          <w:p w14:paraId="4C459F28" w14:textId="77777777" w:rsidR="004F2C65" w:rsidRPr="00E65ECF" w:rsidRDefault="004F2C65" w:rsidP="00AC21DB">
            <w:pPr>
              <w:rPr>
                <w:rFonts w:ascii="Arial" w:hAnsi="Arial" w:cs="Arial"/>
              </w:rPr>
            </w:pPr>
            <w:r w:rsidRPr="00E65ECF">
              <w:rPr>
                <w:rFonts w:ascii="Arial" w:hAnsi="Arial" w:cs="Arial"/>
              </w:rPr>
              <w:t>Adopt*</w:t>
            </w:r>
          </w:p>
        </w:tc>
        <w:tc>
          <w:tcPr>
            <w:tcW w:w="60" w:type="dxa"/>
            <w:vAlign w:val="center"/>
            <w:hideMark/>
          </w:tcPr>
          <w:p w14:paraId="25F7A15E"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27F652D7" w14:textId="77777777" w:rsidR="004F2C65" w:rsidRPr="00E65ECF" w:rsidRDefault="004F2C65" w:rsidP="00AC21DB">
            <w:pPr>
              <w:rPr>
                <w:rFonts w:ascii="Arial" w:hAnsi="Arial" w:cs="Arial"/>
              </w:rPr>
            </w:pPr>
            <w:r w:rsidRPr="003F5D86">
              <w:rPr>
                <w:rFonts w:ascii="Arial" w:hAnsi="Arial" w:cs="Arial"/>
              </w:rPr>
              <w:t>21</w:t>
            </w:r>
          </w:p>
        </w:tc>
        <w:tc>
          <w:tcPr>
            <w:tcW w:w="690" w:type="dxa"/>
            <w:noWrap/>
            <w:hideMark/>
          </w:tcPr>
          <w:p w14:paraId="2FD4C4B8"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108B8CAE" w14:textId="77777777" w:rsidR="004F2C65" w:rsidRPr="00E65ECF" w:rsidRDefault="004F2C65" w:rsidP="00AC21DB">
            <w:pPr>
              <w:rPr>
                <w:rFonts w:ascii="Arial" w:hAnsi="Arial" w:cs="Arial"/>
              </w:rPr>
            </w:pPr>
            <w:r w:rsidRPr="003F5D86">
              <w:rPr>
                <w:rFonts w:ascii="Arial" w:hAnsi="Arial" w:cs="Arial"/>
              </w:rPr>
              <w:t>66</w:t>
            </w:r>
          </w:p>
        </w:tc>
        <w:tc>
          <w:tcPr>
            <w:tcW w:w="585" w:type="dxa"/>
            <w:noWrap/>
            <w:hideMark/>
          </w:tcPr>
          <w:p w14:paraId="54A0ADC6" w14:textId="77777777" w:rsidR="004F2C65" w:rsidRPr="00E65ECF" w:rsidRDefault="004F2C65" w:rsidP="00AC21DB">
            <w:pPr>
              <w:rPr>
                <w:rFonts w:ascii="Arial" w:hAnsi="Arial" w:cs="Arial"/>
              </w:rPr>
            </w:pPr>
            <w:r w:rsidRPr="003F5D86">
              <w:rPr>
                <w:rFonts w:ascii="Arial" w:hAnsi="Arial" w:cs="Arial"/>
              </w:rPr>
              <w:t>.0211</w:t>
            </w:r>
          </w:p>
        </w:tc>
      </w:tr>
      <w:tr w:rsidR="004F2C65" w:rsidRPr="00E65ECF" w14:paraId="3B98470C" w14:textId="77777777" w:rsidTr="0007367C">
        <w:trPr>
          <w:tblCellSpacing w:w="15" w:type="dxa"/>
        </w:trPr>
        <w:tc>
          <w:tcPr>
            <w:tcW w:w="10470" w:type="dxa"/>
            <w:gridSpan w:val="6"/>
            <w:tcMar>
              <w:top w:w="375" w:type="dxa"/>
              <w:left w:w="15" w:type="dxa"/>
              <w:bottom w:w="15" w:type="dxa"/>
              <w:right w:w="15" w:type="dxa"/>
            </w:tcMar>
            <w:vAlign w:val="center"/>
            <w:hideMark/>
          </w:tcPr>
          <w:p w14:paraId="721570E0" w14:textId="77777777" w:rsidR="004F2C65" w:rsidRPr="00E65ECF" w:rsidRDefault="004F2C65" w:rsidP="00AC21DB">
            <w:pPr>
              <w:rPr>
                <w:rFonts w:ascii="Arial" w:hAnsi="Arial" w:cs="Arial"/>
                <w:b/>
                <w:bCs/>
                <w:caps/>
              </w:rPr>
            </w:pPr>
            <w:r w:rsidRPr="00E65ECF">
              <w:rPr>
                <w:rFonts w:ascii="Arial" w:hAnsi="Arial" w:cs="Arial"/>
                <w:b/>
                <w:bCs/>
                <w:caps/>
              </w:rPr>
              <w:t>Administrative Hearings, Office of</w:t>
            </w:r>
          </w:p>
        </w:tc>
      </w:tr>
      <w:tr w:rsidR="004F2C65" w:rsidRPr="00E65ECF" w14:paraId="4C4A8018" w14:textId="77777777" w:rsidTr="0007367C">
        <w:trPr>
          <w:tblCellSpacing w:w="15" w:type="dxa"/>
        </w:trPr>
        <w:tc>
          <w:tcPr>
            <w:tcW w:w="10470" w:type="dxa"/>
            <w:gridSpan w:val="6"/>
            <w:tcMar>
              <w:top w:w="144" w:type="dxa"/>
              <w:left w:w="144" w:type="dxa"/>
              <w:bottom w:w="144" w:type="dxa"/>
              <w:right w:w="144" w:type="dxa"/>
            </w:tcMar>
            <w:vAlign w:val="center"/>
            <w:hideMark/>
          </w:tcPr>
          <w:p w14:paraId="5BEA72FF" w14:textId="77777777" w:rsidR="004F2C65" w:rsidRPr="00E65ECF" w:rsidRDefault="004F2C65" w:rsidP="00AC21DB">
            <w:pPr>
              <w:rPr>
                <w:rFonts w:ascii="Arial" w:hAnsi="Arial" w:cs="Arial"/>
              </w:rPr>
            </w:pPr>
            <w:r w:rsidRPr="00E65ECF">
              <w:rPr>
                <w:rFonts w:ascii="Arial" w:hAnsi="Arial" w:cs="Arial"/>
              </w:rPr>
              <w:t>The rules in Chapter 1 are general provisions for the Office of Administrative Hearings including petition for rule-making and declaratory rulings.</w:t>
            </w:r>
          </w:p>
        </w:tc>
      </w:tr>
      <w:tr w:rsidR="0007367C" w:rsidRPr="00E65ECF" w14:paraId="3DDA0DFD" w14:textId="77777777" w:rsidTr="0007367C">
        <w:trPr>
          <w:tblCellSpacing w:w="15" w:type="dxa"/>
        </w:trPr>
        <w:tc>
          <w:tcPr>
            <w:tcW w:w="7605" w:type="dxa"/>
            <w:hideMark/>
          </w:tcPr>
          <w:p w14:paraId="6121024A" w14:textId="77777777" w:rsidR="004F2C65" w:rsidRDefault="004F2C65" w:rsidP="00AC21DB">
            <w:pPr>
              <w:rPr>
                <w:rFonts w:ascii="Arial" w:hAnsi="Arial" w:cs="Arial"/>
              </w:rPr>
            </w:pPr>
            <w:r w:rsidRPr="00E65ECF">
              <w:rPr>
                <w:rFonts w:ascii="Arial" w:hAnsi="Arial" w:cs="Arial"/>
                <w:u w:val="single"/>
              </w:rPr>
              <w:t>Cost To Public</w:t>
            </w:r>
          </w:p>
          <w:p w14:paraId="4A61CE76"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253A6F31"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4DC87AF9" w14:textId="77777777" w:rsidR="004F2C65" w:rsidRPr="00E65ECF" w:rsidRDefault="004F2C65" w:rsidP="00AC21DB">
            <w:pPr>
              <w:rPr>
                <w:rFonts w:ascii="Arial" w:hAnsi="Arial" w:cs="Arial"/>
              </w:rPr>
            </w:pPr>
            <w:r w:rsidRPr="003F5D86">
              <w:rPr>
                <w:rFonts w:ascii="Arial" w:hAnsi="Arial" w:cs="Arial"/>
              </w:rPr>
              <w:t>26</w:t>
            </w:r>
          </w:p>
        </w:tc>
        <w:tc>
          <w:tcPr>
            <w:tcW w:w="690" w:type="dxa"/>
            <w:noWrap/>
            <w:hideMark/>
          </w:tcPr>
          <w:p w14:paraId="1F2289EF"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0B1269BF" w14:textId="77777777" w:rsidR="004F2C65" w:rsidRPr="00E65ECF" w:rsidRDefault="004F2C65" w:rsidP="00AC21DB">
            <w:pPr>
              <w:rPr>
                <w:rFonts w:ascii="Arial" w:hAnsi="Arial" w:cs="Arial"/>
              </w:rPr>
            </w:pPr>
            <w:r w:rsidRPr="003F5D86">
              <w:rPr>
                <w:rFonts w:ascii="Arial" w:hAnsi="Arial" w:cs="Arial"/>
              </w:rPr>
              <w:t>01</w:t>
            </w:r>
          </w:p>
        </w:tc>
        <w:tc>
          <w:tcPr>
            <w:tcW w:w="585" w:type="dxa"/>
            <w:noWrap/>
            <w:hideMark/>
          </w:tcPr>
          <w:p w14:paraId="5C6F88A5" w14:textId="77777777" w:rsidR="004F2C65" w:rsidRPr="00E65ECF" w:rsidRDefault="004F2C65" w:rsidP="00AC21DB">
            <w:pPr>
              <w:rPr>
                <w:rFonts w:ascii="Arial" w:hAnsi="Arial" w:cs="Arial"/>
              </w:rPr>
            </w:pPr>
            <w:r w:rsidRPr="003F5D86">
              <w:rPr>
                <w:rFonts w:ascii="Arial" w:hAnsi="Arial" w:cs="Arial"/>
              </w:rPr>
              <w:t>.0103</w:t>
            </w:r>
          </w:p>
        </w:tc>
      </w:tr>
      <w:tr w:rsidR="004F2C65" w:rsidRPr="00E65ECF" w14:paraId="43EC6856" w14:textId="77777777" w:rsidTr="0007367C">
        <w:trPr>
          <w:tblCellSpacing w:w="15" w:type="dxa"/>
        </w:trPr>
        <w:tc>
          <w:tcPr>
            <w:tcW w:w="10470" w:type="dxa"/>
            <w:gridSpan w:val="6"/>
            <w:tcMar>
              <w:top w:w="144" w:type="dxa"/>
              <w:left w:w="144" w:type="dxa"/>
              <w:bottom w:w="144" w:type="dxa"/>
              <w:right w:w="144" w:type="dxa"/>
            </w:tcMar>
            <w:vAlign w:val="center"/>
            <w:hideMark/>
          </w:tcPr>
          <w:p w14:paraId="715779E6" w14:textId="77777777" w:rsidR="004F2C65" w:rsidRPr="00E65ECF" w:rsidRDefault="004F2C65" w:rsidP="00AC21DB">
            <w:pPr>
              <w:rPr>
                <w:rFonts w:ascii="Arial" w:hAnsi="Arial" w:cs="Arial"/>
              </w:rPr>
            </w:pPr>
            <w:r w:rsidRPr="00E65ECF">
              <w:rPr>
                <w:rFonts w:ascii="Arial" w:hAnsi="Arial" w:cs="Arial"/>
              </w:rPr>
              <w:t>The rules in Chapter 3 are from the Hearings Division and cover procedure (.0100); mediated settlement conferences (.0200); simplified procedures for medicaid applicant and recipient repeals (.0400); and electronic filing (.0500).</w:t>
            </w:r>
          </w:p>
        </w:tc>
      </w:tr>
      <w:tr w:rsidR="0007367C" w:rsidRPr="00E65ECF" w14:paraId="5187E45C" w14:textId="77777777" w:rsidTr="0007367C">
        <w:trPr>
          <w:tblCellSpacing w:w="15" w:type="dxa"/>
        </w:trPr>
        <w:tc>
          <w:tcPr>
            <w:tcW w:w="7605" w:type="dxa"/>
            <w:hideMark/>
          </w:tcPr>
          <w:p w14:paraId="5F6B87C7" w14:textId="77777777" w:rsidR="004F2C65" w:rsidRDefault="004F2C65" w:rsidP="00AC21DB">
            <w:pPr>
              <w:rPr>
                <w:rFonts w:ascii="Arial" w:hAnsi="Arial" w:cs="Arial"/>
              </w:rPr>
            </w:pPr>
            <w:r w:rsidRPr="00E65ECF">
              <w:rPr>
                <w:rFonts w:ascii="Arial" w:hAnsi="Arial" w:cs="Arial"/>
                <w:u w:val="single"/>
              </w:rPr>
              <w:t>Official Record</w:t>
            </w:r>
          </w:p>
          <w:p w14:paraId="3B44C3A5"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58126F6D" w14:textId="77777777" w:rsidR="004F2C65" w:rsidRPr="00E65ECF" w:rsidRDefault="004F2C65" w:rsidP="00AC21DB">
            <w:pPr>
              <w:rPr>
                <w:rFonts w:ascii="Arial" w:hAnsi="Arial" w:cs="Arial"/>
              </w:rPr>
            </w:pPr>
          </w:p>
        </w:tc>
        <w:tc>
          <w:tcPr>
            <w:tcW w:w="870" w:type="dxa"/>
            <w:noWrap/>
            <w:tcMar>
              <w:top w:w="15" w:type="dxa"/>
              <w:left w:w="450" w:type="dxa"/>
              <w:bottom w:w="15" w:type="dxa"/>
              <w:right w:w="15" w:type="dxa"/>
            </w:tcMar>
            <w:hideMark/>
          </w:tcPr>
          <w:p w14:paraId="5649844F" w14:textId="77777777" w:rsidR="004F2C65" w:rsidRPr="00E65ECF" w:rsidRDefault="004F2C65" w:rsidP="00AC21DB">
            <w:pPr>
              <w:rPr>
                <w:rFonts w:ascii="Arial" w:hAnsi="Arial" w:cs="Arial"/>
              </w:rPr>
            </w:pPr>
            <w:r w:rsidRPr="003F5D86">
              <w:rPr>
                <w:rFonts w:ascii="Arial" w:hAnsi="Arial" w:cs="Arial"/>
              </w:rPr>
              <w:t>26</w:t>
            </w:r>
          </w:p>
        </w:tc>
        <w:tc>
          <w:tcPr>
            <w:tcW w:w="690" w:type="dxa"/>
            <w:noWrap/>
            <w:hideMark/>
          </w:tcPr>
          <w:p w14:paraId="5D65B120" w14:textId="77777777" w:rsidR="004F2C65" w:rsidRPr="00E65ECF" w:rsidRDefault="004F2C65" w:rsidP="00AC21DB">
            <w:pPr>
              <w:rPr>
                <w:rFonts w:ascii="Arial" w:hAnsi="Arial" w:cs="Arial"/>
              </w:rPr>
            </w:pPr>
            <w:r w:rsidRPr="003F5D86">
              <w:rPr>
                <w:rFonts w:ascii="Arial" w:hAnsi="Arial" w:cs="Arial"/>
              </w:rPr>
              <w:t>NCAC</w:t>
            </w:r>
          </w:p>
        </w:tc>
        <w:tc>
          <w:tcPr>
            <w:tcW w:w="510" w:type="dxa"/>
            <w:noWrap/>
            <w:hideMark/>
          </w:tcPr>
          <w:p w14:paraId="2148FE15" w14:textId="77777777" w:rsidR="004F2C65" w:rsidRPr="00E65ECF" w:rsidRDefault="004F2C65" w:rsidP="00AC21DB">
            <w:pPr>
              <w:rPr>
                <w:rFonts w:ascii="Arial" w:hAnsi="Arial" w:cs="Arial"/>
              </w:rPr>
            </w:pPr>
            <w:r w:rsidRPr="003F5D86">
              <w:rPr>
                <w:rFonts w:ascii="Arial" w:hAnsi="Arial" w:cs="Arial"/>
              </w:rPr>
              <w:t>03</w:t>
            </w:r>
          </w:p>
        </w:tc>
        <w:tc>
          <w:tcPr>
            <w:tcW w:w="585" w:type="dxa"/>
            <w:noWrap/>
            <w:hideMark/>
          </w:tcPr>
          <w:p w14:paraId="08481CDC" w14:textId="77777777" w:rsidR="004F2C65" w:rsidRPr="00E65ECF" w:rsidRDefault="004F2C65" w:rsidP="00AC21DB">
            <w:pPr>
              <w:rPr>
                <w:rFonts w:ascii="Arial" w:hAnsi="Arial" w:cs="Arial"/>
              </w:rPr>
            </w:pPr>
            <w:r w:rsidRPr="003F5D86">
              <w:rPr>
                <w:rFonts w:ascii="Arial" w:hAnsi="Arial" w:cs="Arial"/>
              </w:rPr>
              <w:t>.0123</w:t>
            </w:r>
          </w:p>
        </w:tc>
      </w:tr>
      <w:tr w:rsidR="004F2C65" w:rsidRPr="00E65ECF" w14:paraId="5C32890B" w14:textId="77777777" w:rsidTr="0007367C">
        <w:trPr>
          <w:tblCellSpacing w:w="15" w:type="dxa"/>
        </w:trPr>
        <w:tc>
          <w:tcPr>
            <w:tcW w:w="10470" w:type="dxa"/>
            <w:gridSpan w:val="6"/>
            <w:tcMar>
              <w:top w:w="375" w:type="dxa"/>
              <w:left w:w="15" w:type="dxa"/>
              <w:bottom w:w="15" w:type="dxa"/>
              <w:right w:w="15" w:type="dxa"/>
            </w:tcMar>
            <w:vAlign w:val="center"/>
            <w:hideMark/>
          </w:tcPr>
          <w:p w14:paraId="65507F5A" w14:textId="77777777" w:rsidR="004F2C65" w:rsidRPr="00E65ECF" w:rsidRDefault="004F2C65" w:rsidP="00AC21DB">
            <w:pPr>
              <w:rPr>
                <w:rFonts w:ascii="Arial" w:hAnsi="Arial" w:cs="Arial"/>
                <w:b/>
                <w:bCs/>
                <w:caps/>
              </w:rPr>
            </w:pPr>
            <w:r w:rsidRPr="00E65ECF">
              <w:rPr>
                <w:rFonts w:ascii="Arial" w:hAnsi="Arial" w:cs="Arial"/>
                <w:b/>
                <w:bCs/>
                <w:caps/>
              </w:rPr>
              <w:t>Building Code Council</w:t>
            </w:r>
          </w:p>
        </w:tc>
      </w:tr>
      <w:tr w:rsidR="004F2C65" w:rsidRPr="00E65ECF" w14:paraId="0256BDD0" w14:textId="77777777" w:rsidTr="0007367C">
        <w:trPr>
          <w:tblCellSpacing w:w="15" w:type="dxa"/>
        </w:trPr>
        <w:tc>
          <w:tcPr>
            <w:tcW w:w="10470" w:type="dxa"/>
            <w:gridSpan w:val="6"/>
            <w:tcMar>
              <w:top w:w="75" w:type="dxa"/>
              <w:left w:w="150" w:type="dxa"/>
              <w:bottom w:w="225" w:type="dxa"/>
              <w:right w:w="15" w:type="dxa"/>
            </w:tcMar>
            <w:vAlign w:val="center"/>
            <w:hideMark/>
          </w:tcPr>
          <w:p w14:paraId="19C053AC" w14:textId="77777777" w:rsidR="004F2C65" w:rsidRPr="00E65ECF" w:rsidRDefault="004F2C65" w:rsidP="00AC21DB">
            <w:pPr>
              <w:rPr>
                <w:rFonts w:ascii="Arial" w:hAnsi="Arial" w:cs="Arial"/>
                <w:b/>
                <w:bCs/>
                <w:caps/>
              </w:rPr>
            </w:pPr>
          </w:p>
        </w:tc>
      </w:tr>
      <w:tr w:rsidR="004F2C65" w:rsidRPr="00E65ECF" w14:paraId="23333C2A" w14:textId="77777777" w:rsidTr="0007367C">
        <w:trPr>
          <w:tblCellSpacing w:w="15" w:type="dxa"/>
        </w:trPr>
        <w:tc>
          <w:tcPr>
            <w:tcW w:w="7605" w:type="dxa"/>
            <w:hideMark/>
          </w:tcPr>
          <w:p w14:paraId="54BC7D3F" w14:textId="77777777" w:rsidR="004F2C65" w:rsidRDefault="004F2C65" w:rsidP="00AC21DB">
            <w:pPr>
              <w:rPr>
                <w:rFonts w:ascii="Arial" w:hAnsi="Arial" w:cs="Arial"/>
              </w:rPr>
            </w:pPr>
            <w:r w:rsidRPr="00E65ECF">
              <w:rPr>
                <w:rFonts w:ascii="Arial" w:hAnsi="Arial" w:cs="Arial"/>
                <w:u w:val="single"/>
              </w:rPr>
              <w:t>2018 NC Residential Code/Mandatory Requirements</w:t>
            </w:r>
          </w:p>
          <w:p w14:paraId="5E1DCBEE"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38254579" w14:textId="77777777" w:rsidR="004F2C65" w:rsidRPr="00E65ECF" w:rsidRDefault="004F2C65" w:rsidP="00AC21DB">
            <w:pPr>
              <w:rPr>
                <w:rFonts w:ascii="Arial" w:hAnsi="Arial" w:cs="Arial"/>
              </w:rPr>
            </w:pPr>
          </w:p>
        </w:tc>
        <w:tc>
          <w:tcPr>
            <w:tcW w:w="2745" w:type="dxa"/>
            <w:gridSpan w:val="4"/>
            <w:noWrap/>
            <w:tcMar>
              <w:top w:w="15" w:type="dxa"/>
              <w:left w:w="450" w:type="dxa"/>
              <w:bottom w:w="15" w:type="dxa"/>
              <w:right w:w="15" w:type="dxa"/>
            </w:tcMar>
            <w:hideMark/>
          </w:tcPr>
          <w:p w14:paraId="08E70EE6" w14:textId="77777777" w:rsidR="004F2C65" w:rsidRPr="00E65ECF" w:rsidRDefault="004F2C65" w:rsidP="00AC21DB">
            <w:pPr>
              <w:rPr>
                <w:rFonts w:ascii="Arial" w:hAnsi="Arial" w:cs="Arial"/>
              </w:rPr>
            </w:pPr>
            <w:r w:rsidRPr="003F5D86">
              <w:rPr>
                <w:rFonts w:ascii="Arial" w:hAnsi="Arial" w:cs="Arial"/>
              </w:rPr>
              <w:t>N1106.2</w:t>
            </w:r>
          </w:p>
        </w:tc>
      </w:tr>
      <w:tr w:rsidR="004F2C65" w:rsidRPr="00E65ECF" w14:paraId="710CEC5C" w14:textId="77777777" w:rsidTr="0007367C">
        <w:trPr>
          <w:tblCellSpacing w:w="15" w:type="dxa"/>
        </w:trPr>
        <w:tc>
          <w:tcPr>
            <w:tcW w:w="7605" w:type="dxa"/>
            <w:hideMark/>
          </w:tcPr>
          <w:p w14:paraId="7F97C9FB" w14:textId="77777777" w:rsidR="004F2C65" w:rsidRDefault="004F2C65" w:rsidP="00AC21DB">
            <w:pPr>
              <w:rPr>
                <w:rFonts w:ascii="Arial" w:hAnsi="Arial" w:cs="Arial"/>
              </w:rPr>
            </w:pPr>
            <w:r w:rsidRPr="00E65ECF">
              <w:rPr>
                <w:rFonts w:ascii="Arial" w:hAnsi="Arial" w:cs="Arial"/>
                <w:u w:val="single"/>
              </w:rPr>
              <w:t>2018 NC Residential Code/General</w:t>
            </w:r>
          </w:p>
          <w:p w14:paraId="7D2CA142"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34336394" w14:textId="77777777" w:rsidR="004F2C65" w:rsidRPr="00E65ECF" w:rsidRDefault="004F2C65" w:rsidP="00AC21DB">
            <w:pPr>
              <w:rPr>
                <w:rFonts w:ascii="Arial" w:hAnsi="Arial" w:cs="Arial"/>
              </w:rPr>
            </w:pPr>
          </w:p>
        </w:tc>
        <w:tc>
          <w:tcPr>
            <w:tcW w:w="2745" w:type="dxa"/>
            <w:gridSpan w:val="4"/>
            <w:noWrap/>
            <w:tcMar>
              <w:top w:w="15" w:type="dxa"/>
              <w:left w:w="450" w:type="dxa"/>
              <w:bottom w:w="15" w:type="dxa"/>
              <w:right w:w="15" w:type="dxa"/>
            </w:tcMar>
            <w:hideMark/>
          </w:tcPr>
          <w:p w14:paraId="327FEF52" w14:textId="77777777" w:rsidR="004F2C65" w:rsidRPr="00E65ECF" w:rsidRDefault="004F2C65" w:rsidP="00AC21DB">
            <w:pPr>
              <w:rPr>
                <w:rFonts w:ascii="Arial" w:hAnsi="Arial" w:cs="Arial"/>
              </w:rPr>
            </w:pPr>
            <w:r w:rsidRPr="003F5D86">
              <w:rPr>
                <w:rFonts w:ascii="Arial" w:hAnsi="Arial" w:cs="Arial"/>
              </w:rPr>
              <w:t>M1402.1</w:t>
            </w:r>
          </w:p>
        </w:tc>
      </w:tr>
      <w:tr w:rsidR="004F2C65" w:rsidRPr="00E65ECF" w14:paraId="527B0613" w14:textId="77777777" w:rsidTr="0007367C">
        <w:trPr>
          <w:tblCellSpacing w:w="15" w:type="dxa"/>
        </w:trPr>
        <w:tc>
          <w:tcPr>
            <w:tcW w:w="7605" w:type="dxa"/>
            <w:hideMark/>
          </w:tcPr>
          <w:p w14:paraId="17D481E1" w14:textId="77777777" w:rsidR="004F2C65" w:rsidRDefault="004F2C65" w:rsidP="00AC21DB">
            <w:pPr>
              <w:rPr>
                <w:rFonts w:ascii="Arial" w:hAnsi="Arial" w:cs="Arial"/>
              </w:rPr>
            </w:pPr>
            <w:r w:rsidRPr="00E65ECF">
              <w:rPr>
                <w:rFonts w:ascii="Arial" w:hAnsi="Arial" w:cs="Arial"/>
                <w:u w:val="single"/>
              </w:rPr>
              <w:t>2018 NC Residential Code/Heat Pumps</w:t>
            </w:r>
          </w:p>
          <w:p w14:paraId="4E876356"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3AFAC8D6" w14:textId="77777777" w:rsidR="004F2C65" w:rsidRPr="00E65ECF" w:rsidRDefault="004F2C65" w:rsidP="00AC21DB">
            <w:pPr>
              <w:rPr>
                <w:rFonts w:ascii="Arial" w:hAnsi="Arial" w:cs="Arial"/>
              </w:rPr>
            </w:pPr>
          </w:p>
        </w:tc>
        <w:tc>
          <w:tcPr>
            <w:tcW w:w="2745" w:type="dxa"/>
            <w:gridSpan w:val="4"/>
            <w:noWrap/>
            <w:tcMar>
              <w:top w:w="15" w:type="dxa"/>
              <w:left w:w="450" w:type="dxa"/>
              <w:bottom w:w="15" w:type="dxa"/>
              <w:right w:w="15" w:type="dxa"/>
            </w:tcMar>
            <w:hideMark/>
          </w:tcPr>
          <w:p w14:paraId="41F7977A" w14:textId="77777777" w:rsidR="004F2C65" w:rsidRPr="00E65ECF" w:rsidRDefault="004F2C65" w:rsidP="00AC21DB">
            <w:pPr>
              <w:rPr>
                <w:rFonts w:ascii="Arial" w:hAnsi="Arial" w:cs="Arial"/>
              </w:rPr>
            </w:pPr>
            <w:r w:rsidRPr="003F5D86">
              <w:rPr>
                <w:rFonts w:ascii="Arial" w:hAnsi="Arial" w:cs="Arial"/>
              </w:rPr>
              <w:t>M1403.1</w:t>
            </w:r>
          </w:p>
        </w:tc>
      </w:tr>
      <w:tr w:rsidR="004F2C65" w:rsidRPr="00E65ECF" w14:paraId="2D8989D4" w14:textId="77777777" w:rsidTr="0007367C">
        <w:trPr>
          <w:tblCellSpacing w:w="15" w:type="dxa"/>
        </w:trPr>
        <w:tc>
          <w:tcPr>
            <w:tcW w:w="7605" w:type="dxa"/>
            <w:hideMark/>
          </w:tcPr>
          <w:p w14:paraId="54A4F02D" w14:textId="77777777" w:rsidR="004F2C65" w:rsidRDefault="004F2C65" w:rsidP="00AC21DB">
            <w:pPr>
              <w:rPr>
                <w:rFonts w:ascii="Arial" w:hAnsi="Arial" w:cs="Arial"/>
              </w:rPr>
            </w:pPr>
            <w:r w:rsidRPr="00E65ECF">
              <w:rPr>
                <w:rFonts w:ascii="Arial" w:hAnsi="Arial" w:cs="Arial"/>
                <w:u w:val="single"/>
              </w:rPr>
              <w:t>NC Residential Code/References UL/CSA/ANCE 60335-2-40 &amp; A...</w:t>
            </w:r>
          </w:p>
          <w:p w14:paraId="569ED00E"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25A07D88" w14:textId="77777777" w:rsidR="004F2C65" w:rsidRPr="00E65ECF" w:rsidRDefault="004F2C65" w:rsidP="00AC21DB">
            <w:pPr>
              <w:rPr>
                <w:rFonts w:ascii="Arial" w:hAnsi="Arial" w:cs="Arial"/>
              </w:rPr>
            </w:pPr>
          </w:p>
        </w:tc>
        <w:tc>
          <w:tcPr>
            <w:tcW w:w="2745" w:type="dxa"/>
            <w:gridSpan w:val="4"/>
            <w:noWrap/>
            <w:tcMar>
              <w:top w:w="15" w:type="dxa"/>
              <w:left w:w="450" w:type="dxa"/>
              <w:bottom w:w="15" w:type="dxa"/>
              <w:right w:w="15" w:type="dxa"/>
            </w:tcMar>
            <w:hideMark/>
          </w:tcPr>
          <w:p w14:paraId="18FC9915" w14:textId="77777777" w:rsidR="004F2C65" w:rsidRPr="00E65ECF" w:rsidRDefault="004F2C65" w:rsidP="00AC21DB">
            <w:pPr>
              <w:rPr>
                <w:rFonts w:ascii="Arial" w:hAnsi="Arial" w:cs="Arial"/>
              </w:rPr>
            </w:pPr>
            <w:r w:rsidRPr="003F5D86">
              <w:rPr>
                <w:rFonts w:ascii="Arial" w:hAnsi="Arial" w:cs="Arial"/>
              </w:rPr>
              <w:t>Chapter 44</w:t>
            </w:r>
          </w:p>
        </w:tc>
      </w:tr>
      <w:tr w:rsidR="004F2C65" w:rsidRPr="00E65ECF" w14:paraId="47996B62" w14:textId="77777777" w:rsidTr="0007367C">
        <w:trPr>
          <w:tblCellSpacing w:w="15" w:type="dxa"/>
        </w:trPr>
        <w:tc>
          <w:tcPr>
            <w:tcW w:w="7605" w:type="dxa"/>
            <w:hideMark/>
          </w:tcPr>
          <w:p w14:paraId="107963A2" w14:textId="77777777" w:rsidR="004F2C65" w:rsidRDefault="004F2C65" w:rsidP="00AC21DB">
            <w:pPr>
              <w:rPr>
                <w:rFonts w:ascii="Arial" w:hAnsi="Arial" w:cs="Arial"/>
              </w:rPr>
            </w:pPr>
            <w:r w:rsidRPr="00E65ECF">
              <w:rPr>
                <w:rFonts w:ascii="Arial" w:hAnsi="Arial" w:cs="Arial"/>
                <w:u w:val="single"/>
              </w:rPr>
              <w:t>2018 NC Building Code</w:t>
            </w:r>
          </w:p>
          <w:p w14:paraId="1BEFFA9F"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606E6526" w14:textId="77777777" w:rsidR="004F2C65" w:rsidRPr="00E65ECF" w:rsidRDefault="004F2C65" w:rsidP="00AC21DB">
            <w:pPr>
              <w:rPr>
                <w:rFonts w:ascii="Arial" w:hAnsi="Arial" w:cs="Arial"/>
              </w:rPr>
            </w:pPr>
          </w:p>
        </w:tc>
        <w:tc>
          <w:tcPr>
            <w:tcW w:w="2745" w:type="dxa"/>
            <w:gridSpan w:val="4"/>
            <w:noWrap/>
            <w:tcMar>
              <w:top w:w="15" w:type="dxa"/>
              <w:left w:w="450" w:type="dxa"/>
              <w:bottom w:w="15" w:type="dxa"/>
              <w:right w:w="15" w:type="dxa"/>
            </w:tcMar>
            <w:hideMark/>
          </w:tcPr>
          <w:p w14:paraId="062B5646" w14:textId="77777777" w:rsidR="004F2C65" w:rsidRPr="00E65ECF" w:rsidRDefault="004F2C65" w:rsidP="00AC21DB">
            <w:pPr>
              <w:rPr>
                <w:rFonts w:ascii="Arial" w:hAnsi="Arial" w:cs="Arial"/>
              </w:rPr>
            </w:pPr>
            <w:r w:rsidRPr="003F5D86">
              <w:rPr>
                <w:rFonts w:ascii="Arial" w:hAnsi="Arial" w:cs="Arial"/>
              </w:rPr>
              <w:t>403.4.5/916</w:t>
            </w:r>
          </w:p>
        </w:tc>
      </w:tr>
      <w:tr w:rsidR="004F2C65" w:rsidRPr="00E65ECF" w14:paraId="52C3B92F" w14:textId="77777777" w:rsidTr="0007367C">
        <w:trPr>
          <w:tblCellSpacing w:w="15" w:type="dxa"/>
        </w:trPr>
        <w:tc>
          <w:tcPr>
            <w:tcW w:w="7605" w:type="dxa"/>
            <w:hideMark/>
          </w:tcPr>
          <w:p w14:paraId="63B97208" w14:textId="77777777" w:rsidR="004F2C65" w:rsidRDefault="004F2C65" w:rsidP="00AC21DB">
            <w:pPr>
              <w:rPr>
                <w:rFonts w:ascii="Arial" w:hAnsi="Arial" w:cs="Arial"/>
              </w:rPr>
            </w:pPr>
            <w:r w:rsidRPr="00E65ECF">
              <w:rPr>
                <w:rFonts w:ascii="Arial" w:hAnsi="Arial" w:cs="Arial"/>
                <w:u w:val="single"/>
              </w:rPr>
              <w:t>2018 NC Mechanical Code/General</w:t>
            </w:r>
          </w:p>
          <w:p w14:paraId="5C58782B"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4906EC9A" w14:textId="77777777" w:rsidR="004F2C65" w:rsidRPr="00E65ECF" w:rsidRDefault="004F2C65" w:rsidP="00AC21DB">
            <w:pPr>
              <w:rPr>
                <w:rFonts w:ascii="Arial" w:hAnsi="Arial" w:cs="Arial"/>
              </w:rPr>
            </w:pPr>
          </w:p>
        </w:tc>
        <w:tc>
          <w:tcPr>
            <w:tcW w:w="2745" w:type="dxa"/>
            <w:gridSpan w:val="4"/>
            <w:noWrap/>
            <w:tcMar>
              <w:top w:w="15" w:type="dxa"/>
              <w:left w:w="450" w:type="dxa"/>
              <w:bottom w:w="15" w:type="dxa"/>
              <w:right w:w="15" w:type="dxa"/>
            </w:tcMar>
            <w:hideMark/>
          </w:tcPr>
          <w:p w14:paraId="29AFA7C3" w14:textId="77777777" w:rsidR="004F2C65" w:rsidRPr="00E65ECF" w:rsidRDefault="004F2C65" w:rsidP="00AC21DB">
            <w:pPr>
              <w:rPr>
                <w:rFonts w:ascii="Arial" w:hAnsi="Arial" w:cs="Arial"/>
              </w:rPr>
            </w:pPr>
            <w:r w:rsidRPr="003F5D86">
              <w:rPr>
                <w:rFonts w:ascii="Arial" w:hAnsi="Arial" w:cs="Arial"/>
              </w:rPr>
              <w:t>908.1</w:t>
            </w:r>
          </w:p>
        </w:tc>
      </w:tr>
      <w:tr w:rsidR="004F2C65" w:rsidRPr="00E65ECF" w14:paraId="5E2AA8B4" w14:textId="77777777" w:rsidTr="0007367C">
        <w:trPr>
          <w:tblCellSpacing w:w="15" w:type="dxa"/>
        </w:trPr>
        <w:tc>
          <w:tcPr>
            <w:tcW w:w="7605" w:type="dxa"/>
            <w:hideMark/>
          </w:tcPr>
          <w:p w14:paraId="39A415A5" w14:textId="77777777" w:rsidR="004F2C65" w:rsidRDefault="004F2C65" w:rsidP="00AC21DB">
            <w:pPr>
              <w:rPr>
                <w:rFonts w:ascii="Arial" w:hAnsi="Arial" w:cs="Arial"/>
              </w:rPr>
            </w:pPr>
            <w:r w:rsidRPr="00E65ECF">
              <w:rPr>
                <w:rFonts w:ascii="Arial" w:hAnsi="Arial" w:cs="Arial"/>
                <w:u w:val="single"/>
              </w:rPr>
              <w:t>2018 NC Mechanical Code/Forced-Air Furnaces and Heat Pumps</w:t>
            </w:r>
          </w:p>
          <w:p w14:paraId="66DF1F0D"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18B713D6" w14:textId="77777777" w:rsidR="004F2C65" w:rsidRPr="00E65ECF" w:rsidRDefault="004F2C65" w:rsidP="00AC21DB">
            <w:pPr>
              <w:rPr>
                <w:rFonts w:ascii="Arial" w:hAnsi="Arial" w:cs="Arial"/>
              </w:rPr>
            </w:pPr>
          </w:p>
        </w:tc>
        <w:tc>
          <w:tcPr>
            <w:tcW w:w="2745" w:type="dxa"/>
            <w:gridSpan w:val="4"/>
            <w:noWrap/>
            <w:tcMar>
              <w:top w:w="15" w:type="dxa"/>
              <w:left w:w="450" w:type="dxa"/>
              <w:bottom w:w="15" w:type="dxa"/>
              <w:right w:w="15" w:type="dxa"/>
            </w:tcMar>
            <w:hideMark/>
          </w:tcPr>
          <w:p w14:paraId="4280B19D" w14:textId="77777777" w:rsidR="004F2C65" w:rsidRPr="00E65ECF" w:rsidRDefault="004F2C65" w:rsidP="00AC21DB">
            <w:pPr>
              <w:rPr>
                <w:rFonts w:ascii="Arial" w:hAnsi="Arial" w:cs="Arial"/>
              </w:rPr>
            </w:pPr>
            <w:r w:rsidRPr="003F5D86">
              <w:rPr>
                <w:rFonts w:ascii="Arial" w:hAnsi="Arial" w:cs="Arial"/>
              </w:rPr>
              <w:t>918.1/918.2</w:t>
            </w:r>
          </w:p>
        </w:tc>
      </w:tr>
      <w:tr w:rsidR="004F2C65" w:rsidRPr="00E65ECF" w14:paraId="6D3F64FC" w14:textId="77777777" w:rsidTr="0007367C">
        <w:trPr>
          <w:tblCellSpacing w:w="15" w:type="dxa"/>
        </w:trPr>
        <w:tc>
          <w:tcPr>
            <w:tcW w:w="7605" w:type="dxa"/>
            <w:hideMark/>
          </w:tcPr>
          <w:p w14:paraId="2596E4F9" w14:textId="77777777" w:rsidR="004F2C65" w:rsidRDefault="004F2C65" w:rsidP="00AC21DB">
            <w:pPr>
              <w:rPr>
                <w:rFonts w:ascii="Arial" w:hAnsi="Arial" w:cs="Arial"/>
              </w:rPr>
            </w:pPr>
            <w:r w:rsidRPr="00E65ECF">
              <w:rPr>
                <w:rFonts w:ascii="Arial" w:hAnsi="Arial" w:cs="Arial"/>
                <w:u w:val="single"/>
              </w:rPr>
              <w:t>2018 NC Mechanical Code/Factory-Built Equipment and Appli...</w:t>
            </w:r>
          </w:p>
          <w:p w14:paraId="28DAE74B"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70E802FB" w14:textId="77777777" w:rsidR="004F2C65" w:rsidRPr="00E65ECF" w:rsidRDefault="004F2C65" w:rsidP="00AC21DB">
            <w:pPr>
              <w:rPr>
                <w:rFonts w:ascii="Arial" w:hAnsi="Arial" w:cs="Arial"/>
              </w:rPr>
            </w:pPr>
          </w:p>
        </w:tc>
        <w:tc>
          <w:tcPr>
            <w:tcW w:w="2745" w:type="dxa"/>
            <w:gridSpan w:val="4"/>
            <w:noWrap/>
            <w:tcMar>
              <w:top w:w="15" w:type="dxa"/>
              <w:left w:w="450" w:type="dxa"/>
              <w:bottom w:w="15" w:type="dxa"/>
              <w:right w:w="15" w:type="dxa"/>
            </w:tcMar>
            <w:hideMark/>
          </w:tcPr>
          <w:p w14:paraId="0FC7561E" w14:textId="77777777" w:rsidR="004F2C65" w:rsidRPr="00E65ECF" w:rsidRDefault="004F2C65" w:rsidP="00AC21DB">
            <w:pPr>
              <w:rPr>
                <w:rFonts w:ascii="Arial" w:hAnsi="Arial" w:cs="Arial"/>
              </w:rPr>
            </w:pPr>
            <w:r w:rsidRPr="003F5D86">
              <w:rPr>
                <w:rFonts w:ascii="Arial" w:hAnsi="Arial" w:cs="Arial"/>
              </w:rPr>
              <w:t>1101.2</w:t>
            </w:r>
          </w:p>
        </w:tc>
      </w:tr>
      <w:tr w:rsidR="004F2C65" w:rsidRPr="00E65ECF" w14:paraId="62BE6481" w14:textId="77777777" w:rsidTr="0007367C">
        <w:trPr>
          <w:tblCellSpacing w:w="15" w:type="dxa"/>
        </w:trPr>
        <w:tc>
          <w:tcPr>
            <w:tcW w:w="7605" w:type="dxa"/>
            <w:hideMark/>
          </w:tcPr>
          <w:p w14:paraId="3411F835" w14:textId="77777777" w:rsidR="004F2C65" w:rsidRDefault="004F2C65" w:rsidP="00AC21DB">
            <w:pPr>
              <w:rPr>
                <w:rFonts w:ascii="Arial" w:hAnsi="Arial" w:cs="Arial"/>
              </w:rPr>
            </w:pPr>
            <w:r w:rsidRPr="00E65ECF">
              <w:rPr>
                <w:rFonts w:ascii="Arial" w:hAnsi="Arial" w:cs="Arial"/>
                <w:u w:val="single"/>
              </w:rPr>
              <w:t>2018 NC Mechanical Code/References UL/CSA 60335-2-40 &amp; AS...</w:t>
            </w:r>
          </w:p>
          <w:p w14:paraId="306BC905"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320B8E66" w14:textId="77777777" w:rsidR="004F2C65" w:rsidRPr="00E65ECF" w:rsidRDefault="004F2C65" w:rsidP="00AC21DB">
            <w:pPr>
              <w:rPr>
                <w:rFonts w:ascii="Arial" w:hAnsi="Arial" w:cs="Arial"/>
              </w:rPr>
            </w:pPr>
          </w:p>
        </w:tc>
        <w:tc>
          <w:tcPr>
            <w:tcW w:w="2745" w:type="dxa"/>
            <w:gridSpan w:val="4"/>
            <w:noWrap/>
            <w:tcMar>
              <w:top w:w="15" w:type="dxa"/>
              <w:left w:w="450" w:type="dxa"/>
              <w:bottom w:w="15" w:type="dxa"/>
              <w:right w:w="15" w:type="dxa"/>
            </w:tcMar>
            <w:hideMark/>
          </w:tcPr>
          <w:p w14:paraId="0062A0C5" w14:textId="77777777" w:rsidR="004F2C65" w:rsidRPr="00E65ECF" w:rsidRDefault="004F2C65" w:rsidP="00AC21DB">
            <w:pPr>
              <w:rPr>
                <w:rFonts w:ascii="Arial" w:hAnsi="Arial" w:cs="Arial"/>
              </w:rPr>
            </w:pPr>
            <w:r w:rsidRPr="003F5D86">
              <w:rPr>
                <w:rFonts w:ascii="Arial" w:hAnsi="Arial" w:cs="Arial"/>
              </w:rPr>
              <w:t>Chapter 15</w:t>
            </w:r>
          </w:p>
        </w:tc>
      </w:tr>
      <w:tr w:rsidR="004F2C65" w:rsidRPr="00E65ECF" w14:paraId="1FCF7BAE" w14:textId="77777777" w:rsidTr="0007367C">
        <w:trPr>
          <w:tblCellSpacing w:w="15" w:type="dxa"/>
        </w:trPr>
        <w:tc>
          <w:tcPr>
            <w:tcW w:w="7605" w:type="dxa"/>
            <w:hideMark/>
          </w:tcPr>
          <w:p w14:paraId="3D2298E2" w14:textId="77777777" w:rsidR="004F2C65" w:rsidRDefault="004F2C65" w:rsidP="00AC21DB">
            <w:pPr>
              <w:rPr>
                <w:rFonts w:ascii="Arial" w:hAnsi="Arial" w:cs="Arial"/>
              </w:rPr>
            </w:pPr>
            <w:r w:rsidRPr="00E65ECF">
              <w:rPr>
                <w:rFonts w:ascii="Arial" w:hAnsi="Arial" w:cs="Arial"/>
                <w:u w:val="single"/>
              </w:rPr>
              <w:t>2018 NC Energy Code/Definitions</w:t>
            </w:r>
          </w:p>
          <w:p w14:paraId="734FED2A"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5C4A6702" w14:textId="77777777" w:rsidR="004F2C65" w:rsidRPr="00E65ECF" w:rsidRDefault="004F2C65" w:rsidP="00AC21DB">
            <w:pPr>
              <w:rPr>
                <w:rFonts w:ascii="Arial" w:hAnsi="Arial" w:cs="Arial"/>
              </w:rPr>
            </w:pPr>
          </w:p>
        </w:tc>
        <w:tc>
          <w:tcPr>
            <w:tcW w:w="2745" w:type="dxa"/>
            <w:gridSpan w:val="4"/>
            <w:noWrap/>
            <w:tcMar>
              <w:top w:w="15" w:type="dxa"/>
              <w:left w:w="450" w:type="dxa"/>
              <w:bottom w:w="15" w:type="dxa"/>
              <w:right w:w="15" w:type="dxa"/>
            </w:tcMar>
            <w:hideMark/>
          </w:tcPr>
          <w:p w14:paraId="2D5E9038" w14:textId="77777777" w:rsidR="004F2C65" w:rsidRPr="00E65ECF" w:rsidRDefault="004F2C65" w:rsidP="00AC21DB">
            <w:pPr>
              <w:rPr>
                <w:rFonts w:ascii="Arial" w:hAnsi="Arial" w:cs="Arial"/>
              </w:rPr>
            </w:pPr>
            <w:r w:rsidRPr="003F5D86">
              <w:rPr>
                <w:rFonts w:ascii="Arial" w:hAnsi="Arial" w:cs="Arial"/>
              </w:rPr>
              <w:t>Chapter 2</w:t>
            </w:r>
          </w:p>
        </w:tc>
      </w:tr>
      <w:tr w:rsidR="004F2C65" w:rsidRPr="00E65ECF" w14:paraId="51C16068" w14:textId="77777777" w:rsidTr="0007367C">
        <w:trPr>
          <w:tblCellSpacing w:w="15" w:type="dxa"/>
        </w:trPr>
        <w:tc>
          <w:tcPr>
            <w:tcW w:w="7605" w:type="dxa"/>
            <w:hideMark/>
          </w:tcPr>
          <w:p w14:paraId="75C872B0" w14:textId="77777777" w:rsidR="004F2C65" w:rsidRDefault="004F2C65" w:rsidP="00AC21DB">
            <w:pPr>
              <w:rPr>
                <w:rFonts w:ascii="Arial" w:hAnsi="Arial" w:cs="Arial"/>
              </w:rPr>
            </w:pPr>
            <w:r w:rsidRPr="00E65ECF">
              <w:rPr>
                <w:rFonts w:ascii="Arial" w:hAnsi="Arial" w:cs="Arial"/>
                <w:u w:val="single"/>
              </w:rPr>
              <w:t>2018 NC Energy Code/Mandatory Requirements</w:t>
            </w:r>
          </w:p>
          <w:p w14:paraId="25E4B7C9"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526B5895" w14:textId="77777777" w:rsidR="004F2C65" w:rsidRPr="00E65ECF" w:rsidRDefault="004F2C65" w:rsidP="00AC21DB">
            <w:pPr>
              <w:rPr>
                <w:rFonts w:ascii="Arial" w:hAnsi="Arial" w:cs="Arial"/>
              </w:rPr>
            </w:pPr>
          </w:p>
        </w:tc>
        <w:tc>
          <w:tcPr>
            <w:tcW w:w="2745" w:type="dxa"/>
            <w:gridSpan w:val="4"/>
            <w:noWrap/>
            <w:tcMar>
              <w:top w:w="15" w:type="dxa"/>
              <w:left w:w="450" w:type="dxa"/>
              <w:bottom w:w="15" w:type="dxa"/>
              <w:right w:w="15" w:type="dxa"/>
            </w:tcMar>
            <w:hideMark/>
          </w:tcPr>
          <w:p w14:paraId="7B323FAA" w14:textId="77777777" w:rsidR="004F2C65" w:rsidRPr="00E65ECF" w:rsidRDefault="004F2C65" w:rsidP="00AC21DB">
            <w:pPr>
              <w:rPr>
                <w:rFonts w:ascii="Arial" w:hAnsi="Arial" w:cs="Arial"/>
              </w:rPr>
            </w:pPr>
            <w:r w:rsidRPr="003F5D86">
              <w:rPr>
                <w:rFonts w:ascii="Arial" w:hAnsi="Arial" w:cs="Arial"/>
              </w:rPr>
              <w:t>R406.2</w:t>
            </w:r>
          </w:p>
        </w:tc>
      </w:tr>
      <w:tr w:rsidR="004F2C65" w:rsidRPr="00E65ECF" w14:paraId="3F4B021C" w14:textId="77777777" w:rsidTr="0007367C">
        <w:trPr>
          <w:tblCellSpacing w:w="15" w:type="dxa"/>
        </w:trPr>
        <w:tc>
          <w:tcPr>
            <w:tcW w:w="7605" w:type="dxa"/>
            <w:hideMark/>
          </w:tcPr>
          <w:p w14:paraId="029C552B" w14:textId="77777777" w:rsidR="004F2C65" w:rsidRDefault="004F2C65" w:rsidP="00AC21DB">
            <w:pPr>
              <w:rPr>
                <w:rFonts w:ascii="Arial" w:hAnsi="Arial" w:cs="Arial"/>
              </w:rPr>
            </w:pPr>
            <w:r w:rsidRPr="00E65ECF">
              <w:rPr>
                <w:rFonts w:ascii="Arial" w:hAnsi="Arial" w:cs="Arial"/>
                <w:u w:val="single"/>
              </w:rPr>
              <w:t>2018 NC Fire Code/Revocation</w:t>
            </w:r>
          </w:p>
          <w:p w14:paraId="427C0EDD" w14:textId="77777777" w:rsidR="004F2C65" w:rsidRPr="00E65ECF" w:rsidRDefault="004F2C65" w:rsidP="00AC21DB">
            <w:pPr>
              <w:rPr>
                <w:rFonts w:ascii="Arial" w:hAnsi="Arial" w:cs="Arial"/>
              </w:rPr>
            </w:pPr>
            <w:r w:rsidRPr="00E65ECF">
              <w:rPr>
                <w:rFonts w:ascii="Arial" w:hAnsi="Arial" w:cs="Arial"/>
              </w:rPr>
              <w:t>Repeal*</w:t>
            </w:r>
          </w:p>
        </w:tc>
        <w:tc>
          <w:tcPr>
            <w:tcW w:w="60" w:type="dxa"/>
            <w:vAlign w:val="center"/>
            <w:hideMark/>
          </w:tcPr>
          <w:p w14:paraId="2C530FA0" w14:textId="77777777" w:rsidR="004F2C65" w:rsidRPr="00E65ECF" w:rsidRDefault="004F2C65" w:rsidP="00AC21DB">
            <w:pPr>
              <w:rPr>
                <w:rFonts w:ascii="Arial" w:hAnsi="Arial" w:cs="Arial"/>
              </w:rPr>
            </w:pPr>
          </w:p>
        </w:tc>
        <w:tc>
          <w:tcPr>
            <w:tcW w:w="2745" w:type="dxa"/>
            <w:gridSpan w:val="4"/>
            <w:noWrap/>
            <w:tcMar>
              <w:top w:w="15" w:type="dxa"/>
              <w:left w:w="450" w:type="dxa"/>
              <w:bottom w:w="15" w:type="dxa"/>
              <w:right w:w="15" w:type="dxa"/>
            </w:tcMar>
            <w:hideMark/>
          </w:tcPr>
          <w:p w14:paraId="098B47B8" w14:textId="77777777" w:rsidR="004F2C65" w:rsidRPr="00E65ECF" w:rsidRDefault="004F2C65" w:rsidP="00AC21DB">
            <w:pPr>
              <w:rPr>
                <w:rFonts w:ascii="Arial" w:hAnsi="Arial" w:cs="Arial"/>
              </w:rPr>
            </w:pPr>
            <w:r w:rsidRPr="003F5D86">
              <w:rPr>
                <w:rFonts w:ascii="Arial" w:hAnsi="Arial" w:cs="Arial"/>
              </w:rPr>
              <w:t>304.4.4</w:t>
            </w:r>
          </w:p>
        </w:tc>
      </w:tr>
      <w:tr w:rsidR="004F2C65" w:rsidRPr="00E65ECF" w14:paraId="453827E9" w14:textId="77777777" w:rsidTr="0007367C">
        <w:trPr>
          <w:tblCellSpacing w:w="15" w:type="dxa"/>
        </w:trPr>
        <w:tc>
          <w:tcPr>
            <w:tcW w:w="7605" w:type="dxa"/>
            <w:hideMark/>
          </w:tcPr>
          <w:p w14:paraId="3B9CC2B7" w14:textId="77777777" w:rsidR="004F2C65" w:rsidRDefault="004F2C65" w:rsidP="00AC21DB">
            <w:pPr>
              <w:rPr>
                <w:rFonts w:ascii="Arial" w:hAnsi="Arial" w:cs="Arial"/>
              </w:rPr>
            </w:pPr>
            <w:r w:rsidRPr="00E65ECF">
              <w:rPr>
                <w:rFonts w:ascii="Arial" w:hAnsi="Arial" w:cs="Arial"/>
                <w:u w:val="single"/>
              </w:rPr>
              <w:t>2018 NC Fire Code/Emergency Responder Communications Cove...</w:t>
            </w:r>
          </w:p>
          <w:p w14:paraId="07E6B875" w14:textId="77777777" w:rsidR="004F2C65" w:rsidRPr="00E65ECF" w:rsidRDefault="004F2C65" w:rsidP="00AC21DB">
            <w:pPr>
              <w:rPr>
                <w:rFonts w:ascii="Arial" w:hAnsi="Arial" w:cs="Arial"/>
              </w:rPr>
            </w:pPr>
            <w:r w:rsidRPr="00E65ECF">
              <w:rPr>
                <w:rFonts w:ascii="Arial" w:hAnsi="Arial" w:cs="Arial"/>
              </w:rPr>
              <w:t>Amend*</w:t>
            </w:r>
          </w:p>
        </w:tc>
        <w:tc>
          <w:tcPr>
            <w:tcW w:w="60" w:type="dxa"/>
            <w:vAlign w:val="center"/>
            <w:hideMark/>
          </w:tcPr>
          <w:p w14:paraId="393F090A" w14:textId="77777777" w:rsidR="004F2C65" w:rsidRPr="00E65ECF" w:rsidRDefault="004F2C65" w:rsidP="00AC21DB">
            <w:pPr>
              <w:rPr>
                <w:rFonts w:ascii="Arial" w:hAnsi="Arial" w:cs="Arial"/>
              </w:rPr>
            </w:pPr>
          </w:p>
        </w:tc>
        <w:tc>
          <w:tcPr>
            <w:tcW w:w="2745" w:type="dxa"/>
            <w:gridSpan w:val="4"/>
            <w:noWrap/>
            <w:tcMar>
              <w:top w:w="15" w:type="dxa"/>
              <w:left w:w="450" w:type="dxa"/>
              <w:bottom w:w="15" w:type="dxa"/>
              <w:right w:w="15" w:type="dxa"/>
            </w:tcMar>
            <w:hideMark/>
          </w:tcPr>
          <w:p w14:paraId="424AA8BD" w14:textId="77777777" w:rsidR="004F2C65" w:rsidRPr="00E65ECF" w:rsidRDefault="004F2C65" w:rsidP="00AC21DB">
            <w:pPr>
              <w:rPr>
                <w:rFonts w:ascii="Arial" w:hAnsi="Arial" w:cs="Arial"/>
              </w:rPr>
            </w:pPr>
            <w:r w:rsidRPr="003F5D86">
              <w:rPr>
                <w:rFonts w:ascii="Arial" w:hAnsi="Arial" w:cs="Arial"/>
              </w:rPr>
              <w:t>510</w:t>
            </w:r>
          </w:p>
        </w:tc>
      </w:tr>
      <w:tr w:rsidR="004F2C65" w:rsidRPr="00E65ECF" w14:paraId="64D6A738" w14:textId="77777777" w:rsidTr="0007367C">
        <w:trPr>
          <w:tblCellSpacing w:w="15" w:type="dxa"/>
        </w:trPr>
        <w:tc>
          <w:tcPr>
            <w:tcW w:w="7605" w:type="dxa"/>
            <w:hideMark/>
          </w:tcPr>
          <w:p w14:paraId="165FF9E7" w14:textId="77777777" w:rsidR="004F2C65" w:rsidRDefault="004F2C65" w:rsidP="00AC21DB">
            <w:pPr>
              <w:rPr>
                <w:rFonts w:ascii="Arial" w:hAnsi="Arial" w:cs="Arial"/>
              </w:rPr>
            </w:pPr>
            <w:r w:rsidRPr="00E65ECF">
              <w:rPr>
                <w:rFonts w:ascii="Arial" w:hAnsi="Arial" w:cs="Arial"/>
                <w:u w:val="single"/>
              </w:rPr>
              <w:t>2020 NC Electrical Code</w:t>
            </w:r>
          </w:p>
          <w:p w14:paraId="7B02C7BD" w14:textId="77777777" w:rsidR="004F2C65" w:rsidRPr="00E65ECF" w:rsidRDefault="004F2C65" w:rsidP="00AC21DB">
            <w:pPr>
              <w:rPr>
                <w:rFonts w:ascii="Arial" w:hAnsi="Arial" w:cs="Arial"/>
              </w:rPr>
            </w:pPr>
            <w:r w:rsidRPr="00E65ECF">
              <w:rPr>
                <w:rFonts w:ascii="Arial" w:hAnsi="Arial" w:cs="Arial"/>
              </w:rPr>
              <w:t>Adopt*</w:t>
            </w:r>
          </w:p>
        </w:tc>
        <w:tc>
          <w:tcPr>
            <w:tcW w:w="60" w:type="dxa"/>
            <w:vAlign w:val="center"/>
            <w:hideMark/>
          </w:tcPr>
          <w:p w14:paraId="34B5A009" w14:textId="77777777" w:rsidR="004F2C65" w:rsidRPr="00E65ECF" w:rsidRDefault="004F2C65" w:rsidP="00AC21DB">
            <w:pPr>
              <w:rPr>
                <w:rFonts w:ascii="Arial" w:hAnsi="Arial" w:cs="Arial"/>
              </w:rPr>
            </w:pPr>
          </w:p>
        </w:tc>
        <w:tc>
          <w:tcPr>
            <w:tcW w:w="2745" w:type="dxa"/>
            <w:gridSpan w:val="4"/>
            <w:noWrap/>
            <w:tcMar>
              <w:top w:w="15" w:type="dxa"/>
              <w:left w:w="450" w:type="dxa"/>
              <w:bottom w:w="15" w:type="dxa"/>
              <w:right w:w="15" w:type="dxa"/>
            </w:tcMar>
            <w:hideMark/>
          </w:tcPr>
          <w:p w14:paraId="36C95535" w14:textId="77777777" w:rsidR="004F2C65" w:rsidRPr="00E65ECF" w:rsidRDefault="004F2C65" w:rsidP="00AC21DB">
            <w:pPr>
              <w:rPr>
                <w:rFonts w:ascii="Arial" w:hAnsi="Arial" w:cs="Arial"/>
              </w:rPr>
            </w:pPr>
          </w:p>
        </w:tc>
      </w:tr>
    </w:tbl>
    <w:p w14:paraId="19DA0ECD" w14:textId="77777777" w:rsidR="004F2C65" w:rsidRPr="00E65ECF" w:rsidRDefault="004F2C65" w:rsidP="00E65ECF"/>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205A37">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205A37">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27577C0" w:rsidR="00E84F57" w:rsidRDefault="00E84F57" w:rsidP="00205A37">
            <w:pPr>
              <w:outlineLvl w:val="4"/>
              <w:rPr>
                <w:i/>
                <w:kern w:val="0"/>
              </w:rPr>
            </w:pPr>
            <w:r>
              <w:rPr>
                <w:i/>
                <w:kern w:val="0"/>
              </w:rPr>
              <w:t xml:space="preserve">If you are having problems accessing the text of the decisions online or for other questions regarding contested cases or case decisions, please contact the Clerk's office by email: oah.clerks@oah.nc.gov or phone </w:t>
            </w:r>
            <w:r w:rsidR="0035124A" w:rsidRPr="0035124A">
              <w:rPr>
                <w:i/>
                <w:kern w:val="0"/>
              </w:rPr>
              <w:t>984-236-1850</w:t>
            </w:r>
            <w:r>
              <w:rPr>
                <w:i/>
                <w:kern w:val="0"/>
              </w:rPr>
              <w:t>.</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08BBAA5D" w14:textId="77777777" w:rsidR="003A19EA" w:rsidRDefault="003A19EA" w:rsidP="003A19EA">
      <w:pPr>
        <w:ind w:left="2880"/>
        <w:jc w:val="left"/>
        <w:outlineLvl w:val="4"/>
        <w:rPr>
          <w:kern w:val="0"/>
        </w:rPr>
      </w:pPr>
      <w:r>
        <w:rPr>
          <w:kern w:val="0"/>
        </w:rPr>
        <w:t>Melissa Owens Lassiter</w:t>
      </w:r>
      <w:r>
        <w:rPr>
          <w:kern w:val="0"/>
        </w:rPr>
        <w:tab/>
      </w:r>
      <w:r>
        <w:rPr>
          <w:kern w:val="0"/>
        </w:rPr>
        <w:tab/>
      </w:r>
      <w:r>
        <w:rPr>
          <w:kern w:val="0"/>
        </w:rPr>
        <w:tab/>
        <w:t>J. Randolph Ward</w:t>
      </w:r>
    </w:p>
    <w:p w14:paraId="22835D3F" w14:textId="77777777" w:rsidR="003A19EA" w:rsidRDefault="003A19EA" w:rsidP="003A19EA">
      <w:pPr>
        <w:ind w:left="2880"/>
        <w:jc w:val="left"/>
        <w:outlineLvl w:val="4"/>
        <w:rPr>
          <w:kern w:val="0"/>
        </w:rPr>
      </w:pPr>
      <w:r>
        <w:rPr>
          <w:kern w:val="0"/>
        </w:rPr>
        <w:t>J. Randall May</w:t>
      </w:r>
      <w:r>
        <w:rPr>
          <w:kern w:val="0"/>
        </w:rPr>
        <w:tab/>
      </w:r>
      <w:r>
        <w:rPr>
          <w:kern w:val="0"/>
        </w:rPr>
        <w:tab/>
      </w:r>
      <w:r>
        <w:rPr>
          <w:kern w:val="0"/>
        </w:rPr>
        <w:tab/>
      </w:r>
      <w:r>
        <w:rPr>
          <w:kern w:val="0"/>
        </w:rPr>
        <w:tab/>
        <w:t>Stacey Bawtinhimer</w:t>
      </w:r>
    </w:p>
    <w:p w14:paraId="249CFADA" w14:textId="20EE696C" w:rsidR="003A19EA" w:rsidRDefault="003A19EA" w:rsidP="003A19EA">
      <w:pPr>
        <w:ind w:left="2880"/>
        <w:jc w:val="left"/>
        <w:outlineLvl w:val="4"/>
        <w:rPr>
          <w:kern w:val="0"/>
        </w:rPr>
      </w:pPr>
      <w:r>
        <w:rPr>
          <w:kern w:val="0"/>
        </w:rPr>
        <w:t>David Sutton</w:t>
      </w:r>
      <w:r>
        <w:rPr>
          <w:kern w:val="0"/>
        </w:rPr>
        <w:tab/>
      </w:r>
      <w:r>
        <w:rPr>
          <w:kern w:val="0"/>
        </w:rPr>
        <w:tab/>
      </w:r>
      <w:r>
        <w:rPr>
          <w:kern w:val="0"/>
        </w:rPr>
        <w:tab/>
      </w:r>
      <w:r>
        <w:rPr>
          <w:kern w:val="0"/>
        </w:rPr>
        <w:tab/>
      </w:r>
      <w:r w:rsidR="0007367C">
        <w:rPr>
          <w:kern w:val="0"/>
        </w:rPr>
        <w:t>Michael Byrne</w:t>
      </w:r>
    </w:p>
    <w:p w14:paraId="3550432E" w14:textId="3990E11D" w:rsidR="003A19EA" w:rsidRDefault="003A19EA" w:rsidP="003A19EA">
      <w:pPr>
        <w:ind w:left="2880"/>
        <w:jc w:val="left"/>
        <w:outlineLvl w:val="4"/>
        <w:rPr>
          <w:kern w:val="0"/>
        </w:rPr>
      </w:pPr>
      <w:r>
        <w:rPr>
          <w:kern w:val="0"/>
        </w:rPr>
        <w:t>Selina Malherbe</w:t>
      </w:r>
      <w:r>
        <w:rPr>
          <w:kern w:val="0"/>
        </w:rPr>
        <w:tab/>
      </w:r>
      <w:r>
        <w:rPr>
          <w:kern w:val="0"/>
        </w:rPr>
        <w:tab/>
      </w:r>
      <w:r>
        <w:rPr>
          <w:kern w:val="0"/>
        </w:rPr>
        <w:tab/>
      </w:r>
      <w:r>
        <w:rPr>
          <w:kern w:val="0"/>
        </w:rPr>
        <w:tab/>
      </w:r>
      <w:r w:rsidR="0007367C">
        <w:rPr>
          <w:kern w:val="0"/>
        </w:rPr>
        <w:t>Karlene Turrentine</w:t>
      </w:r>
    </w:p>
    <w:p w14:paraId="632E0836" w14:textId="0618DF91" w:rsidR="003A19EA" w:rsidRDefault="003A19EA" w:rsidP="003A19EA">
      <w:pPr>
        <w:ind w:left="2880"/>
        <w:jc w:val="left"/>
        <w:outlineLvl w:val="4"/>
        <w:rPr>
          <w:kern w:val="0"/>
        </w:rPr>
      </w:pPr>
      <w:r>
        <w:rPr>
          <w:kern w:val="0"/>
        </w:rPr>
        <w:tab/>
      </w:r>
      <w:r>
        <w:rPr>
          <w:kern w:val="0"/>
        </w:rPr>
        <w:tab/>
      </w:r>
      <w:r>
        <w:rPr>
          <w:kern w:val="0"/>
        </w:rPr>
        <w:tab/>
      </w:r>
      <w:r>
        <w:rPr>
          <w:kern w:val="0"/>
        </w:rPr>
        <w:tab/>
      </w:r>
      <w:r>
        <w:rPr>
          <w:kern w:val="0"/>
        </w:rPr>
        <w:tab/>
      </w:r>
    </w:p>
    <w:p w14:paraId="77FDEAE9" w14:textId="77777777" w:rsidR="003A19EA" w:rsidRDefault="003A19EA" w:rsidP="003A19EA">
      <w:pPr>
        <w:pBdr>
          <w:bottom w:val="single" w:sz="18" w:space="1" w:color="auto"/>
        </w:pBdr>
        <w:rPr>
          <w:kern w:val="0"/>
          <w:sz w:val="15"/>
          <w:szCs w:val="15"/>
        </w:rPr>
      </w:pP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72839ED9"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29"/>
          <w:footerReference w:type="default" r:id="rId30"/>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8"/>
        <w:gridCol w:w="1251"/>
        <w:gridCol w:w="1262"/>
        <w:gridCol w:w="1856"/>
        <w:gridCol w:w="366"/>
        <w:gridCol w:w="3405"/>
        <w:gridCol w:w="1318"/>
      </w:tblGrid>
      <w:tr w:rsidR="00E51A5A" w:rsidRPr="007E4164" w14:paraId="0F346B24" w14:textId="77777777" w:rsidTr="00131000">
        <w:trPr>
          <w:trHeight w:val="300"/>
        </w:trPr>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7364802A" w14:textId="77777777" w:rsidR="00E51A5A" w:rsidRPr="007E4164" w:rsidRDefault="00E51A5A" w:rsidP="00131000">
            <w:pPr>
              <w:jc w:val="left"/>
              <w:rPr>
                <w:b/>
                <w:bCs/>
                <w:color w:val="000000"/>
              </w:rPr>
            </w:pPr>
            <w:r w:rsidRPr="007E4164">
              <w:rPr>
                <w:b/>
                <w:bCs/>
                <w:kern w:val="0"/>
              </w:rPr>
              <w:t>Year</w:t>
            </w:r>
          </w:p>
        </w:tc>
        <w:tc>
          <w:tcPr>
            <w:tcW w:w="668"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7195B02F" w14:textId="77777777" w:rsidR="00E51A5A" w:rsidRPr="007E4164" w:rsidRDefault="00E51A5A" w:rsidP="00131000">
            <w:pPr>
              <w:jc w:val="left"/>
              <w:rPr>
                <w:color w:val="000000"/>
              </w:rPr>
            </w:pPr>
            <w:r w:rsidRPr="007E4164">
              <w:rPr>
                <w:b/>
                <w:bCs/>
                <w:kern w:val="0"/>
              </w:rPr>
              <w:t>Code</w:t>
            </w:r>
          </w:p>
        </w:tc>
        <w:tc>
          <w:tcPr>
            <w:tcW w:w="1251"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1694EEB1" w14:textId="77777777" w:rsidR="00E51A5A" w:rsidRPr="007E4164" w:rsidRDefault="00E51A5A" w:rsidP="00131000">
            <w:pPr>
              <w:jc w:val="left"/>
              <w:rPr>
                <w:b/>
                <w:bCs/>
                <w:color w:val="000000"/>
              </w:rPr>
            </w:pPr>
            <w:r w:rsidRPr="007E4164">
              <w:rPr>
                <w:b/>
                <w:bCs/>
                <w:kern w:val="0"/>
              </w:rPr>
              <w:t>Number</w:t>
            </w:r>
          </w:p>
        </w:tc>
        <w:tc>
          <w:tcPr>
            <w:tcW w:w="1262"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6A95BA44" w14:textId="77777777" w:rsidR="00E51A5A" w:rsidRPr="007E4164" w:rsidRDefault="00E51A5A" w:rsidP="00131000">
            <w:pPr>
              <w:jc w:val="left"/>
              <w:rPr>
                <w:b/>
                <w:bCs/>
                <w:color w:val="000000"/>
              </w:rPr>
            </w:pPr>
            <w:r w:rsidRPr="007E4164">
              <w:rPr>
                <w:b/>
                <w:bCs/>
                <w:kern w:val="0"/>
              </w:rPr>
              <w:t>Date Decision</w:t>
            </w:r>
            <w:r w:rsidRPr="007E4164">
              <w:rPr>
                <w:b/>
                <w:bCs/>
                <w:kern w:val="0"/>
              </w:rPr>
              <w:br/>
              <w:t>Filed</w:t>
            </w:r>
          </w:p>
        </w:tc>
        <w:tc>
          <w:tcPr>
            <w:tcW w:w="1856"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0D17A4DD" w14:textId="77777777" w:rsidR="00E51A5A" w:rsidRPr="007E4164" w:rsidRDefault="00E51A5A" w:rsidP="00131000">
            <w:pPr>
              <w:jc w:val="left"/>
              <w:rPr>
                <w:b/>
                <w:bCs/>
                <w:color w:val="000000"/>
              </w:rPr>
            </w:pPr>
            <w:r w:rsidRPr="007E4164">
              <w:rPr>
                <w:b/>
                <w:bCs/>
                <w:kern w:val="0"/>
              </w:rPr>
              <w:t>Petitioner</w:t>
            </w:r>
          </w:p>
        </w:tc>
        <w:tc>
          <w:tcPr>
            <w:tcW w:w="366"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5F1C63D0" w14:textId="77777777" w:rsidR="00E51A5A" w:rsidRPr="007E4164" w:rsidRDefault="00E51A5A" w:rsidP="00131000">
            <w:pPr>
              <w:jc w:val="left"/>
              <w:rPr>
                <w:b/>
                <w:bCs/>
                <w:color w:val="000000"/>
              </w:rPr>
            </w:pPr>
            <w:r w:rsidRPr="007E4164">
              <w:rPr>
                <w:b/>
                <w:bCs/>
                <w:kern w:val="0"/>
              </w:rPr>
              <w:t> </w:t>
            </w:r>
          </w:p>
        </w:tc>
        <w:tc>
          <w:tcPr>
            <w:tcW w:w="3405"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5F2DFEDF" w14:textId="77777777" w:rsidR="00E51A5A" w:rsidRPr="007E4164" w:rsidRDefault="00E51A5A" w:rsidP="00131000">
            <w:pPr>
              <w:jc w:val="left"/>
              <w:rPr>
                <w:b/>
                <w:bCs/>
                <w:color w:val="000000"/>
              </w:rPr>
            </w:pPr>
            <w:r w:rsidRPr="007E4164">
              <w:rPr>
                <w:b/>
                <w:bCs/>
                <w:kern w:val="0"/>
              </w:rPr>
              <w:t>Respondent</w:t>
            </w:r>
          </w:p>
        </w:tc>
        <w:tc>
          <w:tcPr>
            <w:tcW w:w="1318"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0297A8D3" w14:textId="77777777" w:rsidR="00E51A5A" w:rsidRPr="007E4164" w:rsidRDefault="00E51A5A" w:rsidP="00131000">
            <w:pPr>
              <w:jc w:val="left"/>
              <w:rPr>
                <w:b/>
                <w:bCs/>
                <w:color w:val="000000"/>
              </w:rPr>
            </w:pPr>
            <w:r w:rsidRPr="007E4164">
              <w:rPr>
                <w:b/>
                <w:bCs/>
                <w:kern w:val="0"/>
              </w:rPr>
              <w:t>ALJ</w:t>
            </w:r>
          </w:p>
        </w:tc>
      </w:tr>
      <w:tr w:rsidR="00E51A5A" w:rsidRPr="007E4164" w14:paraId="510F9E2D" w14:textId="77777777" w:rsidTr="00131000">
        <w:trPr>
          <w:trHeight w:val="300"/>
        </w:trPr>
        <w:tc>
          <w:tcPr>
            <w:tcW w:w="661" w:type="dxa"/>
            <w:tcBorders>
              <w:top w:val="single" w:sz="2" w:space="0" w:color="auto"/>
              <w:left w:val="single" w:sz="2" w:space="0" w:color="auto"/>
              <w:bottom w:val="single" w:sz="2" w:space="0" w:color="auto"/>
              <w:right w:val="single" w:sz="2" w:space="0" w:color="auto"/>
            </w:tcBorders>
            <w:noWrap/>
          </w:tcPr>
          <w:p w14:paraId="68FEF84E" w14:textId="77777777" w:rsidR="00E51A5A" w:rsidRPr="007E4164" w:rsidRDefault="00E51A5A" w:rsidP="00131000">
            <w:pPr>
              <w:jc w:val="right"/>
              <w:rPr>
                <w:color w:val="000000"/>
              </w:rPr>
            </w:pPr>
          </w:p>
        </w:tc>
        <w:tc>
          <w:tcPr>
            <w:tcW w:w="668" w:type="dxa"/>
            <w:tcBorders>
              <w:top w:val="single" w:sz="2" w:space="0" w:color="auto"/>
              <w:left w:val="single" w:sz="2" w:space="0" w:color="auto"/>
              <w:bottom w:val="single" w:sz="2" w:space="0" w:color="auto"/>
              <w:right w:val="single" w:sz="2" w:space="0" w:color="auto"/>
            </w:tcBorders>
            <w:noWrap/>
          </w:tcPr>
          <w:p w14:paraId="1888A9F8" w14:textId="77777777" w:rsidR="00E51A5A" w:rsidRPr="007E4164" w:rsidRDefault="00E51A5A" w:rsidP="00131000">
            <w:pPr>
              <w:jc w:val="right"/>
              <w:rPr>
                <w:color w:val="000000"/>
              </w:rPr>
            </w:pPr>
          </w:p>
        </w:tc>
        <w:tc>
          <w:tcPr>
            <w:tcW w:w="1251" w:type="dxa"/>
            <w:tcBorders>
              <w:top w:val="single" w:sz="2" w:space="0" w:color="auto"/>
              <w:left w:val="single" w:sz="2" w:space="0" w:color="auto"/>
              <w:bottom w:val="single" w:sz="2" w:space="0" w:color="auto"/>
              <w:right w:val="single" w:sz="2" w:space="0" w:color="auto"/>
            </w:tcBorders>
            <w:noWrap/>
          </w:tcPr>
          <w:p w14:paraId="4DED5C92" w14:textId="77777777" w:rsidR="00E51A5A" w:rsidRPr="007E4164" w:rsidRDefault="00E51A5A" w:rsidP="00131000">
            <w:pPr>
              <w:jc w:val="right"/>
              <w:rPr>
                <w:color w:val="000000"/>
              </w:rPr>
            </w:pPr>
          </w:p>
        </w:tc>
        <w:tc>
          <w:tcPr>
            <w:tcW w:w="1262" w:type="dxa"/>
            <w:tcBorders>
              <w:top w:val="single" w:sz="2" w:space="0" w:color="auto"/>
              <w:left w:val="single" w:sz="2" w:space="0" w:color="auto"/>
              <w:bottom w:val="single" w:sz="2" w:space="0" w:color="auto"/>
              <w:right w:val="single" w:sz="2" w:space="0" w:color="auto"/>
            </w:tcBorders>
          </w:tcPr>
          <w:p w14:paraId="26051FD6" w14:textId="77777777" w:rsidR="00E51A5A" w:rsidRPr="007E4164" w:rsidRDefault="00E51A5A" w:rsidP="00131000">
            <w:pPr>
              <w:jc w:val="right"/>
              <w:rPr>
                <w:color w:val="000000"/>
              </w:rPr>
            </w:pPr>
          </w:p>
        </w:tc>
        <w:tc>
          <w:tcPr>
            <w:tcW w:w="1856" w:type="dxa"/>
            <w:tcBorders>
              <w:top w:val="single" w:sz="2" w:space="0" w:color="auto"/>
              <w:left w:val="single" w:sz="2" w:space="0" w:color="auto"/>
              <w:bottom w:val="single" w:sz="2" w:space="0" w:color="auto"/>
              <w:right w:val="single" w:sz="2" w:space="0" w:color="auto"/>
            </w:tcBorders>
            <w:noWrap/>
            <w:hideMark/>
          </w:tcPr>
          <w:p w14:paraId="2DA32391" w14:textId="77777777" w:rsidR="00E51A5A" w:rsidRPr="007E4164" w:rsidRDefault="00E51A5A" w:rsidP="00131000">
            <w:pPr>
              <w:jc w:val="right"/>
              <w:rPr>
                <w:b/>
                <w:bCs/>
                <w:color w:val="000000"/>
                <w:u w:val="single"/>
              </w:rPr>
            </w:pPr>
            <w:r w:rsidRPr="007E4164">
              <w:rPr>
                <w:b/>
                <w:bCs/>
                <w:color w:val="000000"/>
                <w:u w:val="single"/>
              </w:rPr>
              <w:t>Published</w:t>
            </w:r>
          </w:p>
        </w:tc>
        <w:tc>
          <w:tcPr>
            <w:tcW w:w="366" w:type="dxa"/>
            <w:tcBorders>
              <w:top w:val="single" w:sz="2" w:space="0" w:color="auto"/>
              <w:left w:val="single" w:sz="2" w:space="0" w:color="auto"/>
              <w:bottom w:val="single" w:sz="2" w:space="0" w:color="auto"/>
              <w:right w:val="single" w:sz="2" w:space="0" w:color="auto"/>
            </w:tcBorders>
            <w:noWrap/>
          </w:tcPr>
          <w:p w14:paraId="66984ECF" w14:textId="77777777" w:rsidR="00E51A5A" w:rsidRPr="007E4164" w:rsidRDefault="00E51A5A" w:rsidP="00131000">
            <w:pPr>
              <w:jc w:val="right"/>
              <w:rPr>
                <w:color w:val="000000"/>
              </w:rPr>
            </w:pPr>
          </w:p>
        </w:tc>
        <w:tc>
          <w:tcPr>
            <w:tcW w:w="3405" w:type="dxa"/>
            <w:tcBorders>
              <w:top w:val="single" w:sz="2" w:space="0" w:color="auto"/>
              <w:left w:val="single" w:sz="2" w:space="0" w:color="auto"/>
              <w:bottom w:val="single" w:sz="2" w:space="0" w:color="auto"/>
              <w:right w:val="single" w:sz="2" w:space="0" w:color="auto"/>
            </w:tcBorders>
            <w:noWrap/>
          </w:tcPr>
          <w:p w14:paraId="7C1452EE" w14:textId="77777777" w:rsidR="00E51A5A" w:rsidRPr="007E4164" w:rsidRDefault="00E51A5A" w:rsidP="00131000">
            <w:pPr>
              <w:jc w:val="right"/>
              <w:rPr>
                <w:color w:val="000000"/>
              </w:rPr>
            </w:pPr>
          </w:p>
        </w:tc>
        <w:tc>
          <w:tcPr>
            <w:tcW w:w="1318" w:type="dxa"/>
            <w:tcBorders>
              <w:top w:val="single" w:sz="2" w:space="0" w:color="auto"/>
              <w:left w:val="single" w:sz="2" w:space="0" w:color="auto"/>
              <w:bottom w:val="single" w:sz="2" w:space="0" w:color="auto"/>
              <w:right w:val="single" w:sz="2" w:space="0" w:color="auto"/>
            </w:tcBorders>
            <w:noWrap/>
          </w:tcPr>
          <w:p w14:paraId="32BE7EB4" w14:textId="77777777" w:rsidR="00E51A5A" w:rsidRPr="007E4164" w:rsidRDefault="00E51A5A" w:rsidP="00131000">
            <w:pPr>
              <w:jc w:val="right"/>
              <w:rPr>
                <w:color w:val="000000"/>
              </w:rPr>
            </w:pPr>
          </w:p>
        </w:tc>
      </w:tr>
      <w:tr w:rsidR="00E51A5A" w:rsidRPr="00E51A5A" w14:paraId="2A771B5B" w14:textId="77777777" w:rsidTr="00E51A5A">
        <w:trPr>
          <w:trHeight w:val="300"/>
        </w:trPr>
        <w:tc>
          <w:tcPr>
            <w:tcW w:w="661" w:type="dxa"/>
            <w:tcBorders>
              <w:top w:val="single" w:sz="2" w:space="0" w:color="auto"/>
              <w:left w:val="single" w:sz="2" w:space="0" w:color="auto"/>
              <w:bottom w:val="single" w:sz="2" w:space="0" w:color="auto"/>
              <w:right w:val="single" w:sz="2" w:space="0" w:color="auto"/>
            </w:tcBorders>
            <w:shd w:val="clear" w:color="auto" w:fill="auto"/>
            <w:noWrap/>
          </w:tcPr>
          <w:p w14:paraId="1A2995BE" w14:textId="77777777" w:rsidR="00E51A5A" w:rsidRPr="00E51A5A" w:rsidRDefault="00E51A5A" w:rsidP="00E51A5A">
            <w:pPr>
              <w:jc w:val="right"/>
              <w:rPr>
                <w:color w:val="000000"/>
              </w:rPr>
            </w:pPr>
            <w:r w:rsidRPr="00E51A5A">
              <w:rPr>
                <w:color w:val="000000"/>
              </w:rPr>
              <w:t>20</w:t>
            </w:r>
          </w:p>
        </w:tc>
        <w:tc>
          <w:tcPr>
            <w:tcW w:w="668" w:type="dxa"/>
            <w:tcBorders>
              <w:top w:val="single" w:sz="2" w:space="0" w:color="auto"/>
              <w:left w:val="single" w:sz="2" w:space="0" w:color="auto"/>
              <w:bottom w:val="single" w:sz="2" w:space="0" w:color="auto"/>
              <w:right w:val="single" w:sz="2" w:space="0" w:color="auto"/>
            </w:tcBorders>
            <w:shd w:val="clear" w:color="auto" w:fill="auto"/>
            <w:noWrap/>
          </w:tcPr>
          <w:p w14:paraId="4862524B" w14:textId="77777777" w:rsidR="00E51A5A" w:rsidRPr="00E51A5A" w:rsidRDefault="00E51A5A" w:rsidP="00E51A5A">
            <w:pPr>
              <w:jc w:val="right"/>
              <w:rPr>
                <w:color w:val="000000"/>
              </w:rPr>
            </w:pPr>
            <w:r w:rsidRPr="00E51A5A">
              <w:rPr>
                <w:color w:val="000000"/>
              </w:rPr>
              <w:t>CPS</w:t>
            </w:r>
          </w:p>
        </w:tc>
        <w:tc>
          <w:tcPr>
            <w:tcW w:w="1251" w:type="dxa"/>
            <w:tcBorders>
              <w:top w:val="single" w:sz="2" w:space="0" w:color="auto"/>
              <w:left w:val="single" w:sz="2" w:space="0" w:color="auto"/>
              <w:bottom w:val="single" w:sz="2" w:space="0" w:color="auto"/>
              <w:right w:val="single" w:sz="2" w:space="0" w:color="auto"/>
            </w:tcBorders>
            <w:shd w:val="clear" w:color="auto" w:fill="auto"/>
            <w:noWrap/>
          </w:tcPr>
          <w:p w14:paraId="7EFBF0E4" w14:textId="77777777" w:rsidR="00E51A5A" w:rsidRPr="00E51A5A" w:rsidRDefault="00E51A5A" w:rsidP="00E51A5A">
            <w:pPr>
              <w:jc w:val="right"/>
              <w:rPr>
                <w:color w:val="000000"/>
              </w:rPr>
            </w:pPr>
            <w:r w:rsidRPr="00E51A5A">
              <w:rPr>
                <w:color w:val="000000"/>
              </w:rPr>
              <w:t>03025</w:t>
            </w:r>
          </w:p>
        </w:tc>
        <w:tc>
          <w:tcPr>
            <w:tcW w:w="1262" w:type="dxa"/>
            <w:tcBorders>
              <w:top w:val="single" w:sz="2" w:space="0" w:color="auto"/>
              <w:left w:val="single" w:sz="2" w:space="0" w:color="auto"/>
              <w:bottom w:val="single" w:sz="2" w:space="0" w:color="auto"/>
              <w:right w:val="single" w:sz="2" w:space="0" w:color="auto"/>
            </w:tcBorders>
            <w:shd w:val="clear" w:color="auto" w:fill="auto"/>
          </w:tcPr>
          <w:p w14:paraId="22555F61" w14:textId="77777777" w:rsidR="00E51A5A" w:rsidRPr="00E51A5A" w:rsidRDefault="00E51A5A" w:rsidP="00E51A5A">
            <w:pPr>
              <w:jc w:val="right"/>
              <w:rPr>
                <w:color w:val="000000"/>
              </w:rPr>
            </w:pPr>
            <w:r w:rsidRPr="00E51A5A">
              <w:rPr>
                <w:color w:val="000000"/>
              </w:rPr>
              <w:t>5/21/2021</w:t>
            </w:r>
          </w:p>
        </w:tc>
        <w:tc>
          <w:tcPr>
            <w:tcW w:w="1856" w:type="dxa"/>
            <w:tcBorders>
              <w:top w:val="single" w:sz="2" w:space="0" w:color="auto"/>
              <w:left w:val="single" w:sz="2" w:space="0" w:color="auto"/>
              <w:bottom w:val="single" w:sz="2" w:space="0" w:color="auto"/>
              <w:right w:val="single" w:sz="2" w:space="0" w:color="auto"/>
            </w:tcBorders>
            <w:shd w:val="clear" w:color="auto" w:fill="auto"/>
            <w:noWrap/>
            <w:hideMark/>
          </w:tcPr>
          <w:p w14:paraId="4038CC27" w14:textId="77777777" w:rsidR="00E51A5A" w:rsidRPr="00E51A5A" w:rsidRDefault="00E51A5A" w:rsidP="00E51A5A">
            <w:pPr>
              <w:jc w:val="right"/>
              <w:rPr>
                <w:color w:val="000000"/>
              </w:rPr>
            </w:pPr>
            <w:r w:rsidRPr="00E51A5A">
              <w:rPr>
                <w:color w:val="000000"/>
              </w:rPr>
              <w:t xml:space="preserve">Jonathan E Blood </w:t>
            </w:r>
          </w:p>
        </w:tc>
        <w:tc>
          <w:tcPr>
            <w:tcW w:w="366" w:type="dxa"/>
            <w:tcBorders>
              <w:top w:val="single" w:sz="2" w:space="0" w:color="auto"/>
              <w:left w:val="single" w:sz="2" w:space="0" w:color="auto"/>
              <w:bottom w:val="single" w:sz="2" w:space="0" w:color="auto"/>
              <w:right w:val="single" w:sz="2" w:space="0" w:color="auto"/>
            </w:tcBorders>
            <w:shd w:val="clear" w:color="auto" w:fill="auto"/>
            <w:noWrap/>
          </w:tcPr>
          <w:p w14:paraId="5DFCCBAF" w14:textId="77777777" w:rsidR="00E51A5A" w:rsidRPr="00E51A5A" w:rsidRDefault="00E51A5A" w:rsidP="00E51A5A">
            <w:pPr>
              <w:jc w:val="right"/>
              <w:rPr>
                <w:color w:val="000000"/>
              </w:rPr>
            </w:pPr>
            <w:r w:rsidRPr="00E51A5A">
              <w:rPr>
                <w:color w:val="000000"/>
              </w:rPr>
              <w:t>v.</w:t>
            </w:r>
          </w:p>
        </w:tc>
        <w:tc>
          <w:tcPr>
            <w:tcW w:w="3405" w:type="dxa"/>
            <w:tcBorders>
              <w:top w:val="single" w:sz="2" w:space="0" w:color="auto"/>
              <w:left w:val="single" w:sz="2" w:space="0" w:color="auto"/>
              <w:bottom w:val="single" w:sz="2" w:space="0" w:color="auto"/>
              <w:right w:val="single" w:sz="2" w:space="0" w:color="auto"/>
            </w:tcBorders>
            <w:shd w:val="clear" w:color="auto" w:fill="auto"/>
            <w:noWrap/>
          </w:tcPr>
          <w:p w14:paraId="461ED868" w14:textId="77777777" w:rsidR="00E51A5A" w:rsidRPr="00E51A5A" w:rsidRDefault="00E51A5A" w:rsidP="00E51A5A">
            <w:pPr>
              <w:jc w:val="right"/>
              <w:rPr>
                <w:color w:val="000000"/>
              </w:rPr>
            </w:pPr>
            <w:r w:rsidRPr="00E51A5A">
              <w:rPr>
                <w:color w:val="000000"/>
              </w:rPr>
              <w:t>NC Crime Victims Compensation Commission</w:t>
            </w:r>
          </w:p>
        </w:tc>
        <w:tc>
          <w:tcPr>
            <w:tcW w:w="1318" w:type="dxa"/>
            <w:tcBorders>
              <w:top w:val="single" w:sz="2" w:space="0" w:color="auto"/>
              <w:left w:val="single" w:sz="2" w:space="0" w:color="auto"/>
              <w:bottom w:val="single" w:sz="2" w:space="0" w:color="auto"/>
              <w:right w:val="single" w:sz="2" w:space="0" w:color="auto"/>
            </w:tcBorders>
            <w:shd w:val="clear" w:color="auto" w:fill="auto"/>
            <w:noWrap/>
          </w:tcPr>
          <w:p w14:paraId="2860F3D6" w14:textId="77777777" w:rsidR="00E51A5A" w:rsidRPr="00E51A5A" w:rsidRDefault="00E51A5A" w:rsidP="00E51A5A">
            <w:pPr>
              <w:jc w:val="right"/>
              <w:rPr>
                <w:color w:val="000000"/>
              </w:rPr>
            </w:pPr>
            <w:r w:rsidRPr="00E51A5A">
              <w:rPr>
                <w:color w:val="000000"/>
              </w:rPr>
              <w:t>Sutton</w:t>
            </w:r>
          </w:p>
        </w:tc>
      </w:tr>
      <w:tr w:rsidR="00E51A5A" w:rsidRPr="00E51A5A" w14:paraId="13F8BB6D" w14:textId="77777777" w:rsidTr="00E51A5A">
        <w:trPr>
          <w:trHeight w:val="300"/>
        </w:trPr>
        <w:tc>
          <w:tcPr>
            <w:tcW w:w="661" w:type="dxa"/>
            <w:tcBorders>
              <w:top w:val="single" w:sz="2" w:space="0" w:color="auto"/>
              <w:left w:val="single" w:sz="2" w:space="0" w:color="auto"/>
              <w:bottom w:val="single" w:sz="2" w:space="0" w:color="auto"/>
              <w:right w:val="single" w:sz="2" w:space="0" w:color="auto"/>
            </w:tcBorders>
            <w:shd w:val="clear" w:color="auto" w:fill="auto"/>
            <w:noWrap/>
          </w:tcPr>
          <w:p w14:paraId="366137E5" w14:textId="77777777" w:rsidR="00E51A5A" w:rsidRPr="00E51A5A" w:rsidRDefault="00E51A5A" w:rsidP="00E51A5A">
            <w:pPr>
              <w:jc w:val="right"/>
              <w:rPr>
                <w:color w:val="000000"/>
              </w:rPr>
            </w:pPr>
          </w:p>
        </w:tc>
        <w:tc>
          <w:tcPr>
            <w:tcW w:w="668" w:type="dxa"/>
            <w:tcBorders>
              <w:top w:val="single" w:sz="2" w:space="0" w:color="auto"/>
              <w:left w:val="single" w:sz="2" w:space="0" w:color="auto"/>
              <w:bottom w:val="single" w:sz="2" w:space="0" w:color="auto"/>
              <w:right w:val="single" w:sz="2" w:space="0" w:color="auto"/>
            </w:tcBorders>
            <w:shd w:val="clear" w:color="auto" w:fill="auto"/>
            <w:noWrap/>
          </w:tcPr>
          <w:p w14:paraId="4AAA0AC2" w14:textId="77777777" w:rsidR="00E51A5A" w:rsidRPr="00E51A5A" w:rsidRDefault="00E51A5A" w:rsidP="00E51A5A">
            <w:pPr>
              <w:jc w:val="right"/>
              <w:rPr>
                <w:color w:val="000000"/>
              </w:rPr>
            </w:pPr>
          </w:p>
        </w:tc>
        <w:tc>
          <w:tcPr>
            <w:tcW w:w="1251" w:type="dxa"/>
            <w:tcBorders>
              <w:top w:val="single" w:sz="2" w:space="0" w:color="auto"/>
              <w:left w:val="single" w:sz="2" w:space="0" w:color="auto"/>
              <w:bottom w:val="single" w:sz="2" w:space="0" w:color="auto"/>
              <w:right w:val="single" w:sz="2" w:space="0" w:color="auto"/>
            </w:tcBorders>
            <w:shd w:val="clear" w:color="auto" w:fill="auto"/>
            <w:noWrap/>
          </w:tcPr>
          <w:p w14:paraId="786B81A6" w14:textId="77777777" w:rsidR="00E51A5A" w:rsidRPr="00E51A5A" w:rsidRDefault="00E51A5A" w:rsidP="00E51A5A">
            <w:pPr>
              <w:jc w:val="right"/>
              <w:rPr>
                <w:color w:val="000000"/>
              </w:rPr>
            </w:pPr>
            <w:r w:rsidRPr="00E51A5A">
              <w:rPr>
                <w:color w:val="000000"/>
              </w:rPr>
              <w:t> </w:t>
            </w:r>
          </w:p>
        </w:tc>
        <w:tc>
          <w:tcPr>
            <w:tcW w:w="1262" w:type="dxa"/>
            <w:tcBorders>
              <w:top w:val="single" w:sz="2" w:space="0" w:color="auto"/>
              <w:left w:val="single" w:sz="2" w:space="0" w:color="auto"/>
              <w:bottom w:val="single" w:sz="2" w:space="0" w:color="auto"/>
              <w:right w:val="single" w:sz="2" w:space="0" w:color="auto"/>
            </w:tcBorders>
            <w:shd w:val="clear" w:color="auto" w:fill="auto"/>
          </w:tcPr>
          <w:p w14:paraId="4F59C0F4" w14:textId="77777777" w:rsidR="00E51A5A" w:rsidRPr="00E51A5A" w:rsidRDefault="00E51A5A" w:rsidP="00E51A5A">
            <w:pPr>
              <w:jc w:val="right"/>
              <w:rPr>
                <w:color w:val="000000"/>
              </w:rPr>
            </w:pPr>
            <w:r w:rsidRPr="00E51A5A">
              <w:rPr>
                <w:color w:val="000000"/>
              </w:rPr>
              <w:t> </w:t>
            </w:r>
          </w:p>
        </w:tc>
        <w:tc>
          <w:tcPr>
            <w:tcW w:w="1856" w:type="dxa"/>
            <w:tcBorders>
              <w:top w:val="single" w:sz="2" w:space="0" w:color="auto"/>
              <w:left w:val="single" w:sz="2" w:space="0" w:color="auto"/>
              <w:bottom w:val="single" w:sz="2" w:space="0" w:color="auto"/>
              <w:right w:val="single" w:sz="2" w:space="0" w:color="auto"/>
            </w:tcBorders>
            <w:shd w:val="clear" w:color="auto" w:fill="auto"/>
            <w:noWrap/>
            <w:hideMark/>
          </w:tcPr>
          <w:p w14:paraId="414C3006" w14:textId="77777777" w:rsidR="00E51A5A" w:rsidRPr="00E51A5A" w:rsidRDefault="00E51A5A" w:rsidP="00E51A5A">
            <w:pPr>
              <w:jc w:val="right"/>
              <w:rPr>
                <w:color w:val="000000"/>
              </w:rPr>
            </w:pPr>
            <w:r w:rsidRPr="00E51A5A">
              <w:rPr>
                <w:color w:val="000000"/>
              </w:rPr>
              <w:t> </w:t>
            </w:r>
          </w:p>
        </w:tc>
        <w:tc>
          <w:tcPr>
            <w:tcW w:w="366" w:type="dxa"/>
            <w:tcBorders>
              <w:top w:val="single" w:sz="2" w:space="0" w:color="auto"/>
              <w:left w:val="single" w:sz="2" w:space="0" w:color="auto"/>
              <w:bottom w:val="single" w:sz="2" w:space="0" w:color="auto"/>
              <w:right w:val="single" w:sz="2" w:space="0" w:color="auto"/>
            </w:tcBorders>
            <w:shd w:val="clear" w:color="auto" w:fill="auto"/>
            <w:noWrap/>
          </w:tcPr>
          <w:p w14:paraId="22DB38CA" w14:textId="77777777" w:rsidR="00E51A5A" w:rsidRPr="00E51A5A" w:rsidRDefault="00E51A5A" w:rsidP="00E51A5A">
            <w:pPr>
              <w:jc w:val="right"/>
              <w:rPr>
                <w:color w:val="000000"/>
              </w:rPr>
            </w:pPr>
            <w:r w:rsidRPr="00E51A5A">
              <w:rPr>
                <w:color w:val="000000"/>
              </w:rPr>
              <w:t> </w:t>
            </w:r>
          </w:p>
        </w:tc>
        <w:tc>
          <w:tcPr>
            <w:tcW w:w="3405" w:type="dxa"/>
            <w:tcBorders>
              <w:top w:val="single" w:sz="2" w:space="0" w:color="auto"/>
              <w:left w:val="single" w:sz="2" w:space="0" w:color="auto"/>
              <w:bottom w:val="single" w:sz="2" w:space="0" w:color="auto"/>
              <w:right w:val="single" w:sz="2" w:space="0" w:color="auto"/>
            </w:tcBorders>
            <w:shd w:val="clear" w:color="auto" w:fill="auto"/>
            <w:noWrap/>
          </w:tcPr>
          <w:p w14:paraId="4F1E525B" w14:textId="77777777" w:rsidR="00E51A5A" w:rsidRPr="00E51A5A" w:rsidRDefault="00E51A5A" w:rsidP="00E51A5A">
            <w:pPr>
              <w:jc w:val="right"/>
              <w:rPr>
                <w:color w:val="000000"/>
              </w:rPr>
            </w:pPr>
            <w:r w:rsidRPr="00E51A5A">
              <w:rPr>
                <w:color w:val="000000"/>
              </w:rPr>
              <w:t> </w:t>
            </w:r>
          </w:p>
        </w:tc>
        <w:tc>
          <w:tcPr>
            <w:tcW w:w="1318" w:type="dxa"/>
            <w:tcBorders>
              <w:top w:val="single" w:sz="2" w:space="0" w:color="auto"/>
              <w:left w:val="single" w:sz="2" w:space="0" w:color="auto"/>
              <w:bottom w:val="single" w:sz="2" w:space="0" w:color="auto"/>
              <w:right w:val="single" w:sz="2" w:space="0" w:color="auto"/>
            </w:tcBorders>
            <w:shd w:val="clear" w:color="auto" w:fill="auto"/>
            <w:noWrap/>
          </w:tcPr>
          <w:p w14:paraId="594A5702" w14:textId="77777777" w:rsidR="00E51A5A" w:rsidRPr="00E51A5A" w:rsidRDefault="00E51A5A" w:rsidP="00E51A5A">
            <w:pPr>
              <w:jc w:val="right"/>
              <w:rPr>
                <w:color w:val="000000"/>
              </w:rPr>
            </w:pPr>
          </w:p>
        </w:tc>
      </w:tr>
      <w:tr w:rsidR="00E51A5A" w:rsidRPr="00E51A5A" w14:paraId="6C1C313B" w14:textId="77777777" w:rsidTr="00E51A5A">
        <w:trPr>
          <w:trHeight w:val="300"/>
        </w:trPr>
        <w:tc>
          <w:tcPr>
            <w:tcW w:w="661" w:type="dxa"/>
            <w:tcBorders>
              <w:top w:val="single" w:sz="2" w:space="0" w:color="auto"/>
              <w:left w:val="single" w:sz="2" w:space="0" w:color="auto"/>
              <w:bottom w:val="single" w:sz="2" w:space="0" w:color="auto"/>
              <w:right w:val="single" w:sz="2" w:space="0" w:color="auto"/>
            </w:tcBorders>
            <w:shd w:val="clear" w:color="auto" w:fill="auto"/>
            <w:noWrap/>
          </w:tcPr>
          <w:p w14:paraId="483AF3F4" w14:textId="77777777" w:rsidR="00E51A5A" w:rsidRPr="00E51A5A" w:rsidRDefault="00E51A5A" w:rsidP="00E51A5A">
            <w:pPr>
              <w:jc w:val="right"/>
              <w:rPr>
                <w:color w:val="000000"/>
              </w:rPr>
            </w:pPr>
            <w:r w:rsidRPr="00E51A5A">
              <w:rPr>
                <w:color w:val="000000"/>
              </w:rPr>
              <w:t>20</w:t>
            </w:r>
          </w:p>
        </w:tc>
        <w:tc>
          <w:tcPr>
            <w:tcW w:w="668" w:type="dxa"/>
            <w:tcBorders>
              <w:top w:val="single" w:sz="2" w:space="0" w:color="auto"/>
              <w:left w:val="single" w:sz="2" w:space="0" w:color="auto"/>
              <w:bottom w:val="single" w:sz="2" w:space="0" w:color="auto"/>
              <w:right w:val="single" w:sz="2" w:space="0" w:color="auto"/>
            </w:tcBorders>
            <w:shd w:val="clear" w:color="auto" w:fill="auto"/>
            <w:noWrap/>
          </w:tcPr>
          <w:p w14:paraId="18ADA9B1" w14:textId="77777777" w:rsidR="00E51A5A" w:rsidRPr="00E51A5A" w:rsidRDefault="00E51A5A" w:rsidP="00E51A5A">
            <w:pPr>
              <w:jc w:val="right"/>
              <w:rPr>
                <w:color w:val="000000"/>
              </w:rPr>
            </w:pPr>
            <w:r w:rsidRPr="00E51A5A">
              <w:rPr>
                <w:color w:val="000000"/>
              </w:rPr>
              <w:t>DOJ</w:t>
            </w:r>
          </w:p>
        </w:tc>
        <w:tc>
          <w:tcPr>
            <w:tcW w:w="1251" w:type="dxa"/>
            <w:tcBorders>
              <w:top w:val="single" w:sz="2" w:space="0" w:color="auto"/>
              <w:left w:val="single" w:sz="2" w:space="0" w:color="auto"/>
              <w:bottom w:val="single" w:sz="2" w:space="0" w:color="auto"/>
              <w:right w:val="single" w:sz="2" w:space="0" w:color="auto"/>
            </w:tcBorders>
            <w:shd w:val="clear" w:color="auto" w:fill="auto"/>
            <w:noWrap/>
          </w:tcPr>
          <w:p w14:paraId="59539ACE" w14:textId="77777777" w:rsidR="00E51A5A" w:rsidRPr="00E51A5A" w:rsidRDefault="00E51A5A" w:rsidP="00E51A5A">
            <w:pPr>
              <w:jc w:val="right"/>
              <w:rPr>
                <w:color w:val="000000"/>
              </w:rPr>
            </w:pPr>
            <w:r w:rsidRPr="00E51A5A">
              <w:rPr>
                <w:color w:val="000000"/>
              </w:rPr>
              <w:t>04576</w:t>
            </w:r>
          </w:p>
        </w:tc>
        <w:tc>
          <w:tcPr>
            <w:tcW w:w="1262" w:type="dxa"/>
            <w:tcBorders>
              <w:top w:val="single" w:sz="2" w:space="0" w:color="auto"/>
              <w:left w:val="single" w:sz="2" w:space="0" w:color="auto"/>
              <w:bottom w:val="single" w:sz="2" w:space="0" w:color="auto"/>
              <w:right w:val="single" w:sz="2" w:space="0" w:color="auto"/>
            </w:tcBorders>
            <w:shd w:val="clear" w:color="auto" w:fill="auto"/>
          </w:tcPr>
          <w:p w14:paraId="7766B0D1" w14:textId="77777777" w:rsidR="00E51A5A" w:rsidRPr="00E51A5A" w:rsidRDefault="00E51A5A" w:rsidP="00E51A5A">
            <w:pPr>
              <w:jc w:val="right"/>
              <w:rPr>
                <w:color w:val="000000"/>
              </w:rPr>
            </w:pPr>
            <w:r w:rsidRPr="00E51A5A">
              <w:rPr>
                <w:color w:val="000000"/>
              </w:rPr>
              <w:t>5/10/2021</w:t>
            </w:r>
          </w:p>
        </w:tc>
        <w:tc>
          <w:tcPr>
            <w:tcW w:w="1856" w:type="dxa"/>
            <w:tcBorders>
              <w:top w:val="single" w:sz="2" w:space="0" w:color="auto"/>
              <w:left w:val="single" w:sz="2" w:space="0" w:color="auto"/>
              <w:bottom w:val="single" w:sz="2" w:space="0" w:color="auto"/>
              <w:right w:val="single" w:sz="2" w:space="0" w:color="auto"/>
            </w:tcBorders>
            <w:shd w:val="clear" w:color="auto" w:fill="auto"/>
            <w:noWrap/>
            <w:hideMark/>
          </w:tcPr>
          <w:p w14:paraId="399A35EA" w14:textId="77777777" w:rsidR="00E51A5A" w:rsidRPr="00E51A5A" w:rsidRDefault="00E51A5A" w:rsidP="00E51A5A">
            <w:pPr>
              <w:jc w:val="right"/>
              <w:rPr>
                <w:color w:val="000000"/>
              </w:rPr>
            </w:pPr>
            <w:r w:rsidRPr="00E51A5A">
              <w:rPr>
                <w:color w:val="000000"/>
              </w:rPr>
              <w:t>Abraham Jeremiah McMillion</w:t>
            </w:r>
          </w:p>
        </w:tc>
        <w:tc>
          <w:tcPr>
            <w:tcW w:w="366" w:type="dxa"/>
            <w:tcBorders>
              <w:top w:val="single" w:sz="2" w:space="0" w:color="auto"/>
              <w:left w:val="single" w:sz="2" w:space="0" w:color="auto"/>
              <w:bottom w:val="single" w:sz="2" w:space="0" w:color="auto"/>
              <w:right w:val="single" w:sz="2" w:space="0" w:color="auto"/>
            </w:tcBorders>
            <w:shd w:val="clear" w:color="auto" w:fill="auto"/>
            <w:noWrap/>
          </w:tcPr>
          <w:p w14:paraId="6C1332BD" w14:textId="77777777" w:rsidR="00E51A5A" w:rsidRPr="00E51A5A" w:rsidRDefault="00E51A5A" w:rsidP="00E51A5A">
            <w:pPr>
              <w:jc w:val="right"/>
              <w:rPr>
                <w:color w:val="000000"/>
              </w:rPr>
            </w:pPr>
            <w:r w:rsidRPr="00E51A5A">
              <w:rPr>
                <w:color w:val="000000"/>
              </w:rPr>
              <w:t>v.</w:t>
            </w:r>
          </w:p>
        </w:tc>
        <w:tc>
          <w:tcPr>
            <w:tcW w:w="3405" w:type="dxa"/>
            <w:tcBorders>
              <w:top w:val="single" w:sz="2" w:space="0" w:color="auto"/>
              <w:left w:val="single" w:sz="2" w:space="0" w:color="auto"/>
              <w:bottom w:val="single" w:sz="2" w:space="0" w:color="auto"/>
              <w:right w:val="single" w:sz="2" w:space="0" w:color="auto"/>
            </w:tcBorders>
            <w:shd w:val="clear" w:color="auto" w:fill="auto"/>
            <w:noWrap/>
          </w:tcPr>
          <w:p w14:paraId="378E699B" w14:textId="77777777" w:rsidR="00E51A5A" w:rsidRPr="00E51A5A" w:rsidRDefault="00E51A5A" w:rsidP="00E51A5A">
            <w:pPr>
              <w:jc w:val="right"/>
              <w:rPr>
                <w:color w:val="000000"/>
              </w:rPr>
            </w:pPr>
            <w:r w:rsidRPr="00E51A5A">
              <w:rPr>
                <w:color w:val="000000"/>
              </w:rPr>
              <w:t>NC Criminal Justice Education and Training Standards Commission</w:t>
            </w:r>
          </w:p>
        </w:tc>
        <w:tc>
          <w:tcPr>
            <w:tcW w:w="1318" w:type="dxa"/>
            <w:tcBorders>
              <w:top w:val="single" w:sz="2" w:space="0" w:color="auto"/>
              <w:left w:val="single" w:sz="2" w:space="0" w:color="auto"/>
              <w:bottom w:val="single" w:sz="2" w:space="0" w:color="auto"/>
              <w:right w:val="single" w:sz="2" w:space="0" w:color="auto"/>
            </w:tcBorders>
            <w:shd w:val="clear" w:color="auto" w:fill="auto"/>
            <w:noWrap/>
          </w:tcPr>
          <w:p w14:paraId="6D763D57" w14:textId="77777777" w:rsidR="00E51A5A" w:rsidRPr="00E51A5A" w:rsidRDefault="00E51A5A" w:rsidP="00E51A5A">
            <w:pPr>
              <w:jc w:val="right"/>
              <w:rPr>
                <w:color w:val="000000"/>
              </w:rPr>
            </w:pPr>
            <w:r w:rsidRPr="00E51A5A">
              <w:rPr>
                <w:color w:val="000000"/>
              </w:rPr>
              <w:t>May</w:t>
            </w:r>
          </w:p>
        </w:tc>
      </w:tr>
      <w:tr w:rsidR="00E51A5A" w:rsidRPr="00E51A5A" w14:paraId="32C14419" w14:textId="77777777" w:rsidTr="00E51A5A">
        <w:trPr>
          <w:trHeight w:val="300"/>
        </w:trPr>
        <w:tc>
          <w:tcPr>
            <w:tcW w:w="661" w:type="dxa"/>
            <w:tcBorders>
              <w:top w:val="single" w:sz="2" w:space="0" w:color="auto"/>
              <w:left w:val="single" w:sz="2" w:space="0" w:color="auto"/>
              <w:bottom w:val="single" w:sz="2" w:space="0" w:color="auto"/>
              <w:right w:val="single" w:sz="2" w:space="0" w:color="auto"/>
            </w:tcBorders>
            <w:shd w:val="clear" w:color="auto" w:fill="auto"/>
            <w:noWrap/>
          </w:tcPr>
          <w:p w14:paraId="1099A3BD" w14:textId="77777777" w:rsidR="00E51A5A" w:rsidRPr="00E51A5A" w:rsidRDefault="00E51A5A" w:rsidP="00E51A5A">
            <w:pPr>
              <w:jc w:val="right"/>
              <w:rPr>
                <w:color w:val="000000"/>
              </w:rPr>
            </w:pPr>
            <w:r w:rsidRPr="00E51A5A">
              <w:rPr>
                <w:color w:val="000000"/>
              </w:rPr>
              <w:t>20</w:t>
            </w:r>
          </w:p>
        </w:tc>
        <w:tc>
          <w:tcPr>
            <w:tcW w:w="668" w:type="dxa"/>
            <w:tcBorders>
              <w:top w:val="single" w:sz="2" w:space="0" w:color="auto"/>
              <w:left w:val="single" w:sz="2" w:space="0" w:color="auto"/>
              <w:bottom w:val="single" w:sz="2" w:space="0" w:color="auto"/>
              <w:right w:val="single" w:sz="2" w:space="0" w:color="auto"/>
            </w:tcBorders>
            <w:shd w:val="clear" w:color="auto" w:fill="auto"/>
            <w:noWrap/>
          </w:tcPr>
          <w:p w14:paraId="712B5483" w14:textId="77777777" w:rsidR="00E51A5A" w:rsidRPr="00E51A5A" w:rsidRDefault="00E51A5A" w:rsidP="00E51A5A">
            <w:pPr>
              <w:jc w:val="right"/>
              <w:rPr>
                <w:color w:val="000000"/>
              </w:rPr>
            </w:pPr>
            <w:r w:rsidRPr="00E51A5A">
              <w:rPr>
                <w:color w:val="000000"/>
              </w:rPr>
              <w:t>DOJ</w:t>
            </w:r>
          </w:p>
        </w:tc>
        <w:tc>
          <w:tcPr>
            <w:tcW w:w="1251" w:type="dxa"/>
            <w:tcBorders>
              <w:top w:val="single" w:sz="2" w:space="0" w:color="auto"/>
              <w:left w:val="single" w:sz="2" w:space="0" w:color="auto"/>
              <w:bottom w:val="single" w:sz="2" w:space="0" w:color="auto"/>
              <w:right w:val="single" w:sz="2" w:space="0" w:color="auto"/>
            </w:tcBorders>
            <w:shd w:val="clear" w:color="auto" w:fill="auto"/>
            <w:noWrap/>
          </w:tcPr>
          <w:p w14:paraId="2656110A" w14:textId="77777777" w:rsidR="00E51A5A" w:rsidRPr="00E51A5A" w:rsidRDefault="00E51A5A" w:rsidP="00E51A5A">
            <w:pPr>
              <w:jc w:val="right"/>
              <w:rPr>
                <w:color w:val="000000"/>
              </w:rPr>
            </w:pPr>
            <w:r w:rsidRPr="00E51A5A">
              <w:rPr>
                <w:color w:val="000000"/>
              </w:rPr>
              <w:t>04990</w:t>
            </w:r>
          </w:p>
        </w:tc>
        <w:tc>
          <w:tcPr>
            <w:tcW w:w="1262" w:type="dxa"/>
            <w:tcBorders>
              <w:top w:val="single" w:sz="2" w:space="0" w:color="auto"/>
              <w:left w:val="single" w:sz="2" w:space="0" w:color="auto"/>
              <w:bottom w:val="single" w:sz="2" w:space="0" w:color="auto"/>
              <w:right w:val="single" w:sz="2" w:space="0" w:color="auto"/>
            </w:tcBorders>
            <w:shd w:val="clear" w:color="auto" w:fill="auto"/>
          </w:tcPr>
          <w:p w14:paraId="4ED87264" w14:textId="77777777" w:rsidR="00E51A5A" w:rsidRPr="00E51A5A" w:rsidRDefault="00E51A5A" w:rsidP="00E51A5A">
            <w:pPr>
              <w:jc w:val="right"/>
              <w:rPr>
                <w:color w:val="000000"/>
              </w:rPr>
            </w:pPr>
            <w:r w:rsidRPr="00E51A5A">
              <w:rPr>
                <w:color w:val="000000"/>
              </w:rPr>
              <w:t>5/21/2021</w:t>
            </w:r>
          </w:p>
        </w:tc>
        <w:tc>
          <w:tcPr>
            <w:tcW w:w="1856" w:type="dxa"/>
            <w:tcBorders>
              <w:top w:val="single" w:sz="2" w:space="0" w:color="auto"/>
              <w:left w:val="single" w:sz="2" w:space="0" w:color="auto"/>
              <w:bottom w:val="single" w:sz="2" w:space="0" w:color="auto"/>
              <w:right w:val="single" w:sz="2" w:space="0" w:color="auto"/>
            </w:tcBorders>
            <w:shd w:val="clear" w:color="auto" w:fill="auto"/>
            <w:noWrap/>
            <w:hideMark/>
          </w:tcPr>
          <w:p w14:paraId="60A94449" w14:textId="77777777" w:rsidR="00E51A5A" w:rsidRPr="00E51A5A" w:rsidRDefault="00E51A5A" w:rsidP="00E51A5A">
            <w:pPr>
              <w:jc w:val="right"/>
              <w:rPr>
                <w:color w:val="000000"/>
              </w:rPr>
            </w:pPr>
            <w:r w:rsidRPr="00E51A5A">
              <w:rPr>
                <w:color w:val="000000"/>
              </w:rPr>
              <w:t xml:space="preserve">Trashunda Mo'na Keyes </w:t>
            </w:r>
          </w:p>
        </w:tc>
        <w:tc>
          <w:tcPr>
            <w:tcW w:w="366" w:type="dxa"/>
            <w:tcBorders>
              <w:top w:val="single" w:sz="2" w:space="0" w:color="auto"/>
              <w:left w:val="single" w:sz="2" w:space="0" w:color="auto"/>
              <w:bottom w:val="single" w:sz="2" w:space="0" w:color="auto"/>
              <w:right w:val="single" w:sz="2" w:space="0" w:color="auto"/>
            </w:tcBorders>
            <w:shd w:val="clear" w:color="auto" w:fill="auto"/>
            <w:noWrap/>
          </w:tcPr>
          <w:p w14:paraId="58AD9C2E" w14:textId="77777777" w:rsidR="00E51A5A" w:rsidRPr="00E51A5A" w:rsidRDefault="00E51A5A" w:rsidP="00E51A5A">
            <w:pPr>
              <w:jc w:val="right"/>
              <w:rPr>
                <w:color w:val="000000"/>
              </w:rPr>
            </w:pPr>
            <w:r w:rsidRPr="00E51A5A">
              <w:rPr>
                <w:color w:val="000000"/>
              </w:rPr>
              <w:t>v.</w:t>
            </w:r>
          </w:p>
        </w:tc>
        <w:tc>
          <w:tcPr>
            <w:tcW w:w="3405" w:type="dxa"/>
            <w:tcBorders>
              <w:top w:val="single" w:sz="2" w:space="0" w:color="auto"/>
              <w:left w:val="single" w:sz="2" w:space="0" w:color="auto"/>
              <w:bottom w:val="single" w:sz="2" w:space="0" w:color="auto"/>
              <w:right w:val="single" w:sz="2" w:space="0" w:color="auto"/>
            </w:tcBorders>
            <w:shd w:val="clear" w:color="auto" w:fill="auto"/>
            <w:noWrap/>
          </w:tcPr>
          <w:p w14:paraId="174D6DA0" w14:textId="77777777" w:rsidR="00E51A5A" w:rsidRPr="00E51A5A" w:rsidRDefault="00E51A5A" w:rsidP="00E51A5A">
            <w:pPr>
              <w:jc w:val="right"/>
              <w:rPr>
                <w:color w:val="000000"/>
              </w:rPr>
            </w:pPr>
            <w:r w:rsidRPr="00E51A5A">
              <w:rPr>
                <w:color w:val="000000"/>
              </w:rPr>
              <w:t>NC Sheriffs Education and Training Standards Commission</w:t>
            </w:r>
          </w:p>
        </w:tc>
        <w:tc>
          <w:tcPr>
            <w:tcW w:w="1318" w:type="dxa"/>
            <w:tcBorders>
              <w:top w:val="single" w:sz="2" w:space="0" w:color="auto"/>
              <w:left w:val="single" w:sz="2" w:space="0" w:color="auto"/>
              <w:bottom w:val="single" w:sz="2" w:space="0" w:color="auto"/>
              <w:right w:val="single" w:sz="2" w:space="0" w:color="auto"/>
            </w:tcBorders>
            <w:shd w:val="clear" w:color="auto" w:fill="auto"/>
            <w:noWrap/>
          </w:tcPr>
          <w:p w14:paraId="10734F98" w14:textId="77777777" w:rsidR="00E51A5A" w:rsidRPr="00E51A5A" w:rsidRDefault="00E51A5A" w:rsidP="00E51A5A">
            <w:pPr>
              <w:jc w:val="right"/>
              <w:rPr>
                <w:color w:val="000000"/>
              </w:rPr>
            </w:pPr>
            <w:r w:rsidRPr="00E51A5A">
              <w:rPr>
                <w:color w:val="000000"/>
              </w:rPr>
              <w:t>Bawtinhimer</w:t>
            </w:r>
          </w:p>
        </w:tc>
      </w:tr>
      <w:tr w:rsidR="00E51A5A" w:rsidRPr="00E51A5A" w14:paraId="6974069B" w14:textId="77777777" w:rsidTr="00E51A5A">
        <w:trPr>
          <w:trHeight w:val="300"/>
        </w:trPr>
        <w:tc>
          <w:tcPr>
            <w:tcW w:w="661" w:type="dxa"/>
            <w:tcBorders>
              <w:top w:val="single" w:sz="2" w:space="0" w:color="auto"/>
              <w:left w:val="single" w:sz="2" w:space="0" w:color="auto"/>
              <w:bottom w:val="single" w:sz="2" w:space="0" w:color="auto"/>
              <w:right w:val="single" w:sz="2" w:space="0" w:color="auto"/>
            </w:tcBorders>
            <w:shd w:val="clear" w:color="auto" w:fill="auto"/>
            <w:noWrap/>
          </w:tcPr>
          <w:p w14:paraId="3B5E50AB" w14:textId="77777777" w:rsidR="00E51A5A" w:rsidRPr="00E51A5A" w:rsidRDefault="00E51A5A" w:rsidP="00E51A5A">
            <w:pPr>
              <w:jc w:val="right"/>
              <w:rPr>
                <w:color w:val="000000"/>
              </w:rPr>
            </w:pPr>
          </w:p>
        </w:tc>
        <w:tc>
          <w:tcPr>
            <w:tcW w:w="668" w:type="dxa"/>
            <w:tcBorders>
              <w:top w:val="single" w:sz="2" w:space="0" w:color="auto"/>
              <w:left w:val="single" w:sz="2" w:space="0" w:color="auto"/>
              <w:bottom w:val="single" w:sz="2" w:space="0" w:color="auto"/>
              <w:right w:val="single" w:sz="2" w:space="0" w:color="auto"/>
            </w:tcBorders>
            <w:shd w:val="clear" w:color="auto" w:fill="auto"/>
            <w:noWrap/>
          </w:tcPr>
          <w:p w14:paraId="2C4984F1" w14:textId="77777777" w:rsidR="00E51A5A" w:rsidRPr="00E51A5A" w:rsidRDefault="00E51A5A" w:rsidP="00E51A5A">
            <w:pPr>
              <w:jc w:val="right"/>
              <w:rPr>
                <w:color w:val="000000"/>
              </w:rPr>
            </w:pPr>
          </w:p>
        </w:tc>
        <w:tc>
          <w:tcPr>
            <w:tcW w:w="1251" w:type="dxa"/>
            <w:tcBorders>
              <w:top w:val="single" w:sz="2" w:space="0" w:color="auto"/>
              <w:left w:val="single" w:sz="2" w:space="0" w:color="auto"/>
              <w:bottom w:val="single" w:sz="2" w:space="0" w:color="auto"/>
              <w:right w:val="single" w:sz="2" w:space="0" w:color="auto"/>
            </w:tcBorders>
            <w:shd w:val="clear" w:color="auto" w:fill="auto"/>
            <w:noWrap/>
          </w:tcPr>
          <w:p w14:paraId="1B7DDCB5" w14:textId="77777777" w:rsidR="00E51A5A" w:rsidRPr="00E51A5A" w:rsidRDefault="00E51A5A" w:rsidP="00E51A5A">
            <w:pPr>
              <w:jc w:val="right"/>
              <w:rPr>
                <w:color w:val="000000"/>
              </w:rPr>
            </w:pPr>
            <w:r w:rsidRPr="00E51A5A">
              <w:rPr>
                <w:color w:val="000000"/>
              </w:rPr>
              <w:t> </w:t>
            </w:r>
          </w:p>
        </w:tc>
        <w:tc>
          <w:tcPr>
            <w:tcW w:w="1262" w:type="dxa"/>
            <w:tcBorders>
              <w:top w:val="single" w:sz="2" w:space="0" w:color="auto"/>
              <w:left w:val="single" w:sz="2" w:space="0" w:color="auto"/>
              <w:bottom w:val="single" w:sz="2" w:space="0" w:color="auto"/>
              <w:right w:val="single" w:sz="2" w:space="0" w:color="auto"/>
            </w:tcBorders>
            <w:shd w:val="clear" w:color="auto" w:fill="auto"/>
          </w:tcPr>
          <w:p w14:paraId="4688C659" w14:textId="77777777" w:rsidR="00E51A5A" w:rsidRPr="00E51A5A" w:rsidRDefault="00E51A5A" w:rsidP="00E51A5A">
            <w:pPr>
              <w:jc w:val="right"/>
              <w:rPr>
                <w:color w:val="000000"/>
              </w:rPr>
            </w:pPr>
            <w:r w:rsidRPr="00E51A5A">
              <w:rPr>
                <w:color w:val="000000"/>
              </w:rPr>
              <w:t> </w:t>
            </w:r>
          </w:p>
        </w:tc>
        <w:tc>
          <w:tcPr>
            <w:tcW w:w="1856" w:type="dxa"/>
            <w:tcBorders>
              <w:top w:val="single" w:sz="2" w:space="0" w:color="auto"/>
              <w:left w:val="single" w:sz="2" w:space="0" w:color="auto"/>
              <w:bottom w:val="single" w:sz="2" w:space="0" w:color="auto"/>
              <w:right w:val="single" w:sz="2" w:space="0" w:color="auto"/>
            </w:tcBorders>
            <w:shd w:val="clear" w:color="auto" w:fill="auto"/>
            <w:noWrap/>
            <w:hideMark/>
          </w:tcPr>
          <w:p w14:paraId="082E1FD3" w14:textId="77777777" w:rsidR="00E51A5A" w:rsidRPr="00E51A5A" w:rsidRDefault="00E51A5A" w:rsidP="00E51A5A">
            <w:pPr>
              <w:jc w:val="right"/>
              <w:rPr>
                <w:color w:val="000000"/>
              </w:rPr>
            </w:pPr>
            <w:r w:rsidRPr="00E51A5A">
              <w:rPr>
                <w:color w:val="000000"/>
              </w:rPr>
              <w:t> </w:t>
            </w:r>
          </w:p>
        </w:tc>
        <w:tc>
          <w:tcPr>
            <w:tcW w:w="366" w:type="dxa"/>
            <w:tcBorders>
              <w:top w:val="single" w:sz="2" w:space="0" w:color="auto"/>
              <w:left w:val="single" w:sz="2" w:space="0" w:color="auto"/>
              <w:bottom w:val="single" w:sz="2" w:space="0" w:color="auto"/>
              <w:right w:val="single" w:sz="2" w:space="0" w:color="auto"/>
            </w:tcBorders>
            <w:shd w:val="clear" w:color="auto" w:fill="auto"/>
            <w:noWrap/>
          </w:tcPr>
          <w:p w14:paraId="6C878CCF" w14:textId="77777777" w:rsidR="00E51A5A" w:rsidRPr="00E51A5A" w:rsidRDefault="00E51A5A" w:rsidP="00E51A5A">
            <w:pPr>
              <w:jc w:val="right"/>
              <w:rPr>
                <w:color w:val="000000"/>
              </w:rPr>
            </w:pPr>
            <w:r w:rsidRPr="00E51A5A">
              <w:rPr>
                <w:color w:val="000000"/>
              </w:rPr>
              <w:t> </w:t>
            </w:r>
          </w:p>
        </w:tc>
        <w:tc>
          <w:tcPr>
            <w:tcW w:w="3405" w:type="dxa"/>
            <w:tcBorders>
              <w:top w:val="single" w:sz="2" w:space="0" w:color="auto"/>
              <w:left w:val="single" w:sz="2" w:space="0" w:color="auto"/>
              <w:bottom w:val="single" w:sz="2" w:space="0" w:color="auto"/>
              <w:right w:val="single" w:sz="2" w:space="0" w:color="auto"/>
            </w:tcBorders>
            <w:shd w:val="clear" w:color="auto" w:fill="auto"/>
            <w:noWrap/>
          </w:tcPr>
          <w:p w14:paraId="2731D304" w14:textId="77777777" w:rsidR="00E51A5A" w:rsidRPr="00E51A5A" w:rsidRDefault="00E51A5A" w:rsidP="00E51A5A">
            <w:pPr>
              <w:jc w:val="right"/>
              <w:rPr>
                <w:color w:val="000000"/>
              </w:rPr>
            </w:pPr>
            <w:r w:rsidRPr="00E51A5A">
              <w:rPr>
                <w:color w:val="000000"/>
              </w:rPr>
              <w:t> </w:t>
            </w:r>
          </w:p>
        </w:tc>
        <w:tc>
          <w:tcPr>
            <w:tcW w:w="1318" w:type="dxa"/>
            <w:tcBorders>
              <w:top w:val="single" w:sz="2" w:space="0" w:color="auto"/>
              <w:left w:val="single" w:sz="2" w:space="0" w:color="auto"/>
              <w:bottom w:val="single" w:sz="2" w:space="0" w:color="auto"/>
              <w:right w:val="single" w:sz="2" w:space="0" w:color="auto"/>
            </w:tcBorders>
            <w:shd w:val="clear" w:color="auto" w:fill="auto"/>
            <w:noWrap/>
          </w:tcPr>
          <w:p w14:paraId="3D7916FF" w14:textId="77777777" w:rsidR="00E51A5A" w:rsidRPr="00E51A5A" w:rsidRDefault="00E51A5A" w:rsidP="00E51A5A">
            <w:pPr>
              <w:jc w:val="right"/>
              <w:rPr>
                <w:color w:val="000000"/>
              </w:rPr>
            </w:pPr>
          </w:p>
        </w:tc>
      </w:tr>
      <w:tr w:rsidR="00E51A5A" w:rsidRPr="00E51A5A" w14:paraId="03F8F855" w14:textId="77777777" w:rsidTr="00E51A5A">
        <w:trPr>
          <w:trHeight w:val="300"/>
        </w:trPr>
        <w:tc>
          <w:tcPr>
            <w:tcW w:w="661" w:type="dxa"/>
            <w:tcBorders>
              <w:top w:val="single" w:sz="2" w:space="0" w:color="auto"/>
              <w:left w:val="single" w:sz="2" w:space="0" w:color="auto"/>
              <w:bottom w:val="single" w:sz="2" w:space="0" w:color="auto"/>
              <w:right w:val="single" w:sz="2" w:space="0" w:color="auto"/>
            </w:tcBorders>
            <w:shd w:val="clear" w:color="auto" w:fill="auto"/>
            <w:noWrap/>
          </w:tcPr>
          <w:p w14:paraId="232E5D93" w14:textId="77777777" w:rsidR="00E51A5A" w:rsidRPr="00E51A5A" w:rsidRDefault="00E51A5A" w:rsidP="00E51A5A">
            <w:pPr>
              <w:jc w:val="right"/>
              <w:rPr>
                <w:color w:val="000000"/>
              </w:rPr>
            </w:pPr>
            <w:r w:rsidRPr="00E51A5A">
              <w:rPr>
                <w:color w:val="000000"/>
              </w:rPr>
              <w:t>19</w:t>
            </w:r>
          </w:p>
        </w:tc>
        <w:tc>
          <w:tcPr>
            <w:tcW w:w="668" w:type="dxa"/>
            <w:tcBorders>
              <w:top w:val="single" w:sz="2" w:space="0" w:color="auto"/>
              <w:left w:val="single" w:sz="2" w:space="0" w:color="auto"/>
              <w:bottom w:val="single" w:sz="2" w:space="0" w:color="auto"/>
              <w:right w:val="single" w:sz="2" w:space="0" w:color="auto"/>
            </w:tcBorders>
            <w:shd w:val="clear" w:color="auto" w:fill="auto"/>
            <w:noWrap/>
          </w:tcPr>
          <w:p w14:paraId="44C88E25" w14:textId="77777777" w:rsidR="00E51A5A" w:rsidRPr="00E51A5A" w:rsidRDefault="00E51A5A" w:rsidP="00E51A5A">
            <w:pPr>
              <w:jc w:val="right"/>
              <w:rPr>
                <w:color w:val="000000"/>
              </w:rPr>
            </w:pPr>
            <w:r w:rsidRPr="00E51A5A">
              <w:rPr>
                <w:color w:val="000000"/>
              </w:rPr>
              <w:t>DST</w:t>
            </w:r>
          </w:p>
        </w:tc>
        <w:tc>
          <w:tcPr>
            <w:tcW w:w="1251" w:type="dxa"/>
            <w:tcBorders>
              <w:top w:val="single" w:sz="2" w:space="0" w:color="auto"/>
              <w:left w:val="single" w:sz="2" w:space="0" w:color="auto"/>
              <w:bottom w:val="single" w:sz="2" w:space="0" w:color="auto"/>
              <w:right w:val="single" w:sz="2" w:space="0" w:color="auto"/>
            </w:tcBorders>
            <w:shd w:val="clear" w:color="auto" w:fill="auto"/>
            <w:noWrap/>
          </w:tcPr>
          <w:p w14:paraId="5D01EEB1" w14:textId="77777777" w:rsidR="00E51A5A" w:rsidRPr="00E51A5A" w:rsidRDefault="00E51A5A" w:rsidP="00E51A5A">
            <w:pPr>
              <w:jc w:val="right"/>
              <w:rPr>
                <w:color w:val="000000"/>
              </w:rPr>
            </w:pPr>
            <w:r w:rsidRPr="00E51A5A">
              <w:rPr>
                <w:color w:val="000000"/>
              </w:rPr>
              <w:t>02895; 02896; 02897; 02898; 02899; 02900; 03752</w:t>
            </w:r>
          </w:p>
        </w:tc>
        <w:tc>
          <w:tcPr>
            <w:tcW w:w="1262" w:type="dxa"/>
            <w:tcBorders>
              <w:top w:val="single" w:sz="2" w:space="0" w:color="auto"/>
              <w:left w:val="single" w:sz="2" w:space="0" w:color="auto"/>
              <w:bottom w:val="single" w:sz="2" w:space="0" w:color="auto"/>
              <w:right w:val="single" w:sz="2" w:space="0" w:color="auto"/>
            </w:tcBorders>
            <w:shd w:val="clear" w:color="auto" w:fill="auto"/>
          </w:tcPr>
          <w:p w14:paraId="2E2EE08E" w14:textId="77777777" w:rsidR="00E51A5A" w:rsidRPr="00E51A5A" w:rsidRDefault="00E51A5A" w:rsidP="00E51A5A">
            <w:pPr>
              <w:jc w:val="right"/>
              <w:rPr>
                <w:color w:val="000000"/>
              </w:rPr>
            </w:pPr>
            <w:r w:rsidRPr="00E51A5A">
              <w:rPr>
                <w:color w:val="000000"/>
              </w:rPr>
              <w:t>5/28/2021</w:t>
            </w:r>
          </w:p>
        </w:tc>
        <w:tc>
          <w:tcPr>
            <w:tcW w:w="1856" w:type="dxa"/>
            <w:tcBorders>
              <w:top w:val="single" w:sz="2" w:space="0" w:color="auto"/>
              <w:left w:val="single" w:sz="2" w:space="0" w:color="auto"/>
              <w:bottom w:val="single" w:sz="2" w:space="0" w:color="auto"/>
              <w:right w:val="single" w:sz="2" w:space="0" w:color="auto"/>
            </w:tcBorders>
            <w:shd w:val="clear" w:color="auto" w:fill="auto"/>
            <w:noWrap/>
            <w:hideMark/>
          </w:tcPr>
          <w:p w14:paraId="576982C6" w14:textId="77777777" w:rsidR="00E51A5A" w:rsidRPr="00E51A5A" w:rsidRDefault="00E51A5A" w:rsidP="00E51A5A">
            <w:pPr>
              <w:jc w:val="right"/>
              <w:rPr>
                <w:color w:val="000000"/>
              </w:rPr>
            </w:pPr>
            <w:r w:rsidRPr="00E51A5A">
              <w:rPr>
                <w:color w:val="000000"/>
              </w:rPr>
              <w:t>Davidson County Board of Education; Henderson County Board of Education; Blue Ridge Community College Board of Trustees; Granville County Board of Education; Mitchell County Board of Education; Moore County Board of Education; Elkin City Schools Board of Education</w:t>
            </w:r>
          </w:p>
        </w:tc>
        <w:tc>
          <w:tcPr>
            <w:tcW w:w="366" w:type="dxa"/>
            <w:tcBorders>
              <w:top w:val="single" w:sz="2" w:space="0" w:color="auto"/>
              <w:left w:val="single" w:sz="2" w:space="0" w:color="auto"/>
              <w:bottom w:val="single" w:sz="2" w:space="0" w:color="auto"/>
              <w:right w:val="single" w:sz="2" w:space="0" w:color="auto"/>
            </w:tcBorders>
            <w:shd w:val="clear" w:color="auto" w:fill="auto"/>
            <w:noWrap/>
          </w:tcPr>
          <w:p w14:paraId="05CAC1F2" w14:textId="77777777" w:rsidR="00E51A5A" w:rsidRPr="00E51A5A" w:rsidRDefault="00E51A5A" w:rsidP="00E51A5A">
            <w:pPr>
              <w:jc w:val="right"/>
              <w:rPr>
                <w:color w:val="000000"/>
              </w:rPr>
            </w:pPr>
            <w:r w:rsidRPr="00E51A5A">
              <w:rPr>
                <w:color w:val="000000"/>
              </w:rPr>
              <w:t>v.</w:t>
            </w:r>
          </w:p>
        </w:tc>
        <w:tc>
          <w:tcPr>
            <w:tcW w:w="3405" w:type="dxa"/>
            <w:tcBorders>
              <w:top w:val="single" w:sz="2" w:space="0" w:color="auto"/>
              <w:left w:val="single" w:sz="2" w:space="0" w:color="auto"/>
              <w:bottom w:val="single" w:sz="2" w:space="0" w:color="auto"/>
              <w:right w:val="single" w:sz="2" w:space="0" w:color="auto"/>
            </w:tcBorders>
            <w:shd w:val="clear" w:color="auto" w:fill="auto"/>
            <w:noWrap/>
          </w:tcPr>
          <w:p w14:paraId="4E7F167D" w14:textId="77777777" w:rsidR="00E51A5A" w:rsidRPr="00E51A5A" w:rsidRDefault="00E51A5A" w:rsidP="00E51A5A">
            <w:pPr>
              <w:jc w:val="right"/>
              <w:rPr>
                <w:color w:val="000000"/>
              </w:rPr>
            </w:pPr>
            <w:r w:rsidRPr="00E51A5A">
              <w:rPr>
                <w:color w:val="000000"/>
              </w:rPr>
              <w:t>Retirement Systems Division Department of State Treasurer</w:t>
            </w:r>
          </w:p>
        </w:tc>
        <w:tc>
          <w:tcPr>
            <w:tcW w:w="1318" w:type="dxa"/>
            <w:tcBorders>
              <w:top w:val="single" w:sz="2" w:space="0" w:color="auto"/>
              <w:left w:val="single" w:sz="2" w:space="0" w:color="auto"/>
              <w:bottom w:val="single" w:sz="2" w:space="0" w:color="auto"/>
              <w:right w:val="single" w:sz="2" w:space="0" w:color="auto"/>
            </w:tcBorders>
            <w:shd w:val="clear" w:color="auto" w:fill="auto"/>
            <w:noWrap/>
          </w:tcPr>
          <w:p w14:paraId="7C8E8E60" w14:textId="77777777" w:rsidR="00E51A5A" w:rsidRPr="00E51A5A" w:rsidRDefault="00E51A5A" w:rsidP="00E51A5A">
            <w:pPr>
              <w:jc w:val="right"/>
              <w:rPr>
                <w:color w:val="000000"/>
              </w:rPr>
            </w:pPr>
            <w:r w:rsidRPr="00E51A5A">
              <w:rPr>
                <w:color w:val="000000"/>
              </w:rPr>
              <w:t>Culpepper</w:t>
            </w:r>
          </w:p>
        </w:tc>
      </w:tr>
      <w:tr w:rsidR="00E51A5A" w:rsidRPr="00E51A5A" w14:paraId="07D84650" w14:textId="77777777" w:rsidTr="00E51A5A">
        <w:trPr>
          <w:trHeight w:val="300"/>
        </w:trPr>
        <w:tc>
          <w:tcPr>
            <w:tcW w:w="661" w:type="dxa"/>
            <w:tcBorders>
              <w:top w:val="single" w:sz="2" w:space="0" w:color="auto"/>
              <w:left w:val="single" w:sz="2" w:space="0" w:color="auto"/>
              <w:bottom w:val="single" w:sz="2" w:space="0" w:color="auto"/>
              <w:right w:val="single" w:sz="2" w:space="0" w:color="auto"/>
            </w:tcBorders>
            <w:shd w:val="clear" w:color="auto" w:fill="auto"/>
            <w:noWrap/>
          </w:tcPr>
          <w:p w14:paraId="015B874F" w14:textId="77777777" w:rsidR="00E51A5A" w:rsidRPr="00E51A5A" w:rsidRDefault="00E51A5A" w:rsidP="00E51A5A">
            <w:pPr>
              <w:jc w:val="right"/>
              <w:rPr>
                <w:color w:val="000000"/>
              </w:rPr>
            </w:pPr>
            <w:r w:rsidRPr="00E51A5A">
              <w:rPr>
                <w:color w:val="000000"/>
              </w:rPr>
              <w:t>19; 20</w:t>
            </w:r>
          </w:p>
        </w:tc>
        <w:tc>
          <w:tcPr>
            <w:tcW w:w="668" w:type="dxa"/>
            <w:tcBorders>
              <w:top w:val="single" w:sz="2" w:space="0" w:color="auto"/>
              <w:left w:val="single" w:sz="2" w:space="0" w:color="auto"/>
              <w:bottom w:val="single" w:sz="2" w:space="0" w:color="auto"/>
              <w:right w:val="single" w:sz="2" w:space="0" w:color="auto"/>
            </w:tcBorders>
            <w:shd w:val="clear" w:color="auto" w:fill="auto"/>
            <w:noWrap/>
          </w:tcPr>
          <w:p w14:paraId="2F629E8B" w14:textId="77777777" w:rsidR="00E51A5A" w:rsidRPr="00E51A5A" w:rsidRDefault="00E51A5A" w:rsidP="00E51A5A">
            <w:pPr>
              <w:jc w:val="right"/>
              <w:rPr>
                <w:color w:val="000000"/>
              </w:rPr>
            </w:pPr>
            <w:r w:rsidRPr="00E51A5A">
              <w:rPr>
                <w:color w:val="000000"/>
              </w:rPr>
              <w:t>DST</w:t>
            </w:r>
          </w:p>
        </w:tc>
        <w:tc>
          <w:tcPr>
            <w:tcW w:w="1251" w:type="dxa"/>
            <w:tcBorders>
              <w:top w:val="single" w:sz="2" w:space="0" w:color="auto"/>
              <w:left w:val="single" w:sz="2" w:space="0" w:color="auto"/>
              <w:bottom w:val="single" w:sz="2" w:space="0" w:color="auto"/>
              <w:right w:val="single" w:sz="2" w:space="0" w:color="auto"/>
            </w:tcBorders>
            <w:shd w:val="clear" w:color="auto" w:fill="auto"/>
            <w:noWrap/>
          </w:tcPr>
          <w:p w14:paraId="756900DA" w14:textId="77777777" w:rsidR="00E51A5A" w:rsidRPr="00E51A5A" w:rsidRDefault="00E51A5A" w:rsidP="00E51A5A">
            <w:pPr>
              <w:jc w:val="right"/>
              <w:rPr>
                <w:color w:val="000000"/>
              </w:rPr>
            </w:pPr>
            <w:r w:rsidRPr="00E51A5A">
              <w:rPr>
                <w:color w:val="000000"/>
              </w:rPr>
              <w:t xml:space="preserve">03422; 03424; 03425; 03430; 03431; 03444; 03753; </w:t>
            </w:r>
            <w:r w:rsidRPr="00E51A5A">
              <w:rPr>
                <w:color w:val="000000"/>
              </w:rPr>
              <w:lastRenderedPageBreak/>
              <w:t>03754; 06275; 02876; 02877</w:t>
            </w:r>
          </w:p>
        </w:tc>
        <w:tc>
          <w:tcPr>
            <w:tcW w:w="1262" w:type="dxa"/>
            <w:tcBorders>
              <w:top w:val="single" w:sz="2" w:space="0" w:color="auto"/>
              <w:left w:val="single" w:sz="2" w:space="0" w:color="auto"/>
              <w:bottom w:val="single" w:sz="2" w:space="0" w:color="auto"/>
              <w:right w:val="single" w:sz="2" w:space="0" w:color="auto"/>
            </w:tcBorders>
            <w:shd w:val="clear" w:color="auto" w:fill="auto"/>
          </w:tcPr>
          <w:p w14:paraId="5852A60A" w14:textId="77777777" w:rsidR="00E51A5A" w:rsidRPr="00E51A5A" w:rsidRDefault="00E51A5A" w:rsidP="00E51A5A">
            <w:pPr>
              <w:jc w:val="right"/>
              <w:rPr>
                <w:color w:val="000000"/>
              </w:rPr>
            </w:pPr>
            <w:r w:rsidRPr="00E51A5A">
              <w:rPr>
                <w:color w:val="000000"/>
              </w:rPr>
              <w:lastRenderedPageBreak/>
              <w:t>5/28/2021</w:t>
            </w:r>
          </w:p>
        </w:tc>
        <w:tc>
          <w:tcPr>
            <w:tcW w:w="1856" w:type="dxa"/>
            <w:tcBorders>
              <w:top w:val="single" w:sz="2" w:space="0" w:color="auto"/>
              <w:left w:val="single" w:sz="2" w:space="0" w:color="auto"/>
              <w:bottom w:val="single" w:sz="2" w:space="0" w:color="auto"/>
              <w:right w:val="single" w:sz="2" w:space="0" w:color="auto"/>
            </w:tcBorders>
            <w:shd w:val="clear" w:color="auto" w:fill="auto"/>
            <w:noWrap/>
            <w:hideMark/>
          </w:tcPr>
          <w:p w14:paraId="75B8B302" w14:textId="77777777" w:rsidR="00E51A5A" w:rsidRPr="00E51A5A" w:rsidRDefault="00E51A5A" w:rsidP="00E51A5A">
            <w:pPr>
              <w:jc w:val="right"/>
              <w:rPr>
                <w:color w:val="000000"/>
              </w:rPr>
            </w:pPr>
            <w:r w:rsidRPr="00E51A5A">
              <w:rPr>
                <w:color w:val="000000"/>
              </w:rPr>
              <w:t xml:space="preserve">Wilkes County Board of Education on Behalf of The Wilkes County Schools; Johnston County Board of Education on </w:t>
            </w:r>
            <w:r w:rsidRPr="00E51A5A">
              <w:rPr>
                <w:color w:val="000000"/>
              </w:rPr>
              <w:lastRenderedPageBreak/>
              <w:t>Behalf of The Johnston County Schools; Union County Board of Education on Behalf of The Union County Schools; Clinton City Schools Board of Education; Wake County Board of Education; Chapel Hill-Carrboro Board of Education; Lincoln County Board of Education; Granville Cournty Board of Education; Scotland County Board of Education; Madison County Board of Education; Swain County Board of Education</w:t>
            </w:r>
          </w:p>
        </w:tc>
        <w:tc>
          <w:tcPr>
            <w:tcW w:w="366" w:type="dxa"/>
            <w:tcBorders>
              <w:top w:val="single" w:sz="2" w:space="0" w:color="auto"/>
              <w:left w:val="single" w:sz="2" w:space="0" w:color="auto"/>
              <w:bottom w:val="single" w:sz="2" w:space="0" w:color="auto"/>
              <w:right w:val="single" w:sz="2" w:space="0" w:color="auto"/>
            </w:tcBorders>
            <w:shd w:val="clear" w:color="auto" w:fill="auto"/>
            <w:noWrap/>
          </w:tcPr>
          <w:p w14:paraId="49B84AB6" w14:textId="77777777" w:rsidR="00E51A5A" w:rsidRPr="00E51A5A" w:rsidRDefault="00E51A5A" w:rsidP="00E51A5A">
            <w:pPr>
              <w:jc w:val="right"/>
              <w:rPr>
                <w:color w:val="000000"/>
              </w:rPr>
            </w:pPr>
            <w:r w:rsidRPr="00E51A5A">
              <w:rPr>
                <w:color w:val="000000"/>
              </w:rPr>
              <w:lastRenderedPageBreak/>
              <w:t>v.</w:t>
            </w:r>
          </w:p>
        </w:tc>
        <w:tc>
          <w:tcPr>
            <w:tcW w:w="3405" w:type="dxa"/>
            <w:tcBorders>
              <w:top w:val="single" w:sz="2" w:space="0" w:color="auto"/>
              <w:left w:val="single" w:sz="2" w:space="0" w:color="auto"/>
              <w:bottom w:val="single" w:sz="2" w:space="0" w:color="auto"/>
              <w:right w:val="single" w:sz="2" w:space="0" w:color="auto"/>
            </w:tcBorders>
            <w:shd w:val="clear" w:color="auto" w:fill="auto"/>
            <w:noWrap/>
          </w:tcPr>
          <w:p w14:paraId="3E17130A" w14:textId="77777777" w:rsidR="00E51A5A" w:rsidRPr="00E51A5A" w:rsidRDefault="00E51A5A" w:rsidP="00E51A5A">
            <w:pPr>
              <w:jc w:val="right"/>
              <w:rPr>
                <w:color w:val="000000"/>
              </w:rPr>
            </w:pPr>
            <w:r w:rsidRPr="00E51A5A">
              <w:rPr>
                <w:color w:val="000000"/>
              </w:rPr>
              <w:t xml:space="preserve">NC Retirement Systems Division Office of State Treasurer; Retirement Systems Division Office of State Treasurer; Retirement Systems Division Office of State Treasurer; Retirement Systems Division Department of State Treasurer; </w:t>
            </w:r>
            <w:r w:rsidRPr="00E51A5A">
              <w:rPr>
                <w:color w:val="000000"/>
              </w:rPr>
              <w:lastRenderedPageBreak/>
              <w:t>Retirement Systems Division Department of State Treasurer; Retirement Systems Division Department of State Treasurer; Retirement Systems Division Department of State Treasurer; Retirement Systems Division Department of State Treasurer; Retirement Systems Division Department of State Treasurer; NC Department of State Treasurer, Retirement Systems Division; NC Department of State Treasurer, Retirement Systems Division</w:t>
            </w:r>
          </w:p>
        </w:tc>
        <w:tc>
          <w:tcPr>
            <w:tcW w:w="1318" w:type="dxa"/>
            <w:tcBorders>
              <w:top w:val="single" w:sz="2" w:space="0" w:color="auto"/>
              <w:left w:val="single" w:sz="2" w:space="0" w:color="auto"/>
              <w:bottom w:val="single" w:sz="2" w:space="0" w:color="auto"/>
              <w:right w:val="single" w:sz="2" w:space="0" w:color="auto"/>
            </w:tcBorders>
            <w:shd w:val="clear" w:color="auto" w:fill="auto"/>
            <w:noWrap/>
          </w:tcPr>
          <w:p w14:paraId="16424831" w14:textId="77777777" w:rsidR="00E51A5A" w:rsidRPr="00E51A5A" w:rsidRDefault="00E51A5A" w:rsidP="00E51A5A">
            <w:pPr>
              <w:jc w:val="right"/>
              <w:rPr>
                <w:color w:val="000000"/>
              </w:rPr>
            </w:pPr>
            <w:r w:rsidRPr="00E51A5A">
              <w:rPr>
                <w:color w:val="000000"/>
              </w:rPr>
              <w:lastRenderedPageBreak/>
              <w:t>Culpepper</w:t>
            </w:r>
          </w:p>
        </w:tc>
      </w:tr>
      <w:tr w:rsidR="00E51A5A" w:rsidRPr="00E51A5A" w14:paraId="6D8926D6" w14:textId="77777777" w:rsidTr="00E51A5A">
        <w:trPr>
          <w:trHeight w:val="300"/>
        </w:trPr>
        <w:tc>
          <w:tcPr>
            <w:tcW w:w="661" w:type="dxa"/>
            <w:tcBorders>
              <w:top w:val="single" w:sz="2" w:space="0" w:color="auto"/>
              <w:left w:val="single" w:sz="2" w:space="0" w:color="auto"/>
              <w:bottom w:val="single" w:sz="2" w:space="0" w:color="auto"/>
              <w:right w:val="single" w:sz="2" w:space="0" w:color="auto"/>
            </w:tcBorders>
            <w:shd w:val="clear" w:color="auto" w:fill="auto"/>
            <w:noWrap/>
          </w:tcPr>
          <w:p w14:paraId="0F0E1B9F" w14:textId="77777777" w:rsidR="00E51A5A" w:rsidRPr="00E51A5A" w:rsidRDefault="00E51A5A" w:rsidP="00E51A5A">
            <w:pPr>
              <w:jc w:val="right"/>
              <w:rPr>
                <w:color w:val="000000"/>
              </w:rPr>
            </w:pPr>
          </w:p>
        </w:tc>
        <w:tc>
          <w:tcPr>
            <w:tcW w:w="668" w:type="dxa"/>
            <w:tcBorders>
              <w:top w:val="single" w:sz="2" w:space="0" w:color="auto"/>
              <w:left w:val="single" w:sz="2" w:space="0" w:color="auto"/>
              <w:bottom w:val="single" w:sz="2" w:space="0" w:color="auto"/>
              <w:right w:val="single" w:sz="2" w:space="0" w:color="auto"/>
            </w:tcBorders>
            <w:shd w:val="clear" w:color="auto" w:fill="auto"/>
            <w:noWrap/>
          </w:tcPr>
          <w:p w14:paraId="2B464ADA" w14:textId="77777777" w:rsidR="00E51A5A" w:rsidRPr="00E51A5A" w:rsidRDefault="00E51A5A" w:rsidP="00E51A5A">
            <w:pPr>
              <w:jc w:val="right"/>
              <w:rPr>
                <w:color w:val="000000"/>
              </w:rPr>
            </w:pPr>
          </w:p>
        </w:tc>
        <w:tc>
          <w:tcPr>
            <w:tcW w:w="1251" w:type="dxa"/>
            <w:tcBorders>
              <w:top w:val="single" w:sz="2" w:space="0" w:color="auto"/>
              <w:left w:val="single" w:sz="2" w:space="0" w:color="auto"/>
              <w:bottom w:val="single" w:sz="2" w:space="0" w:color="auto"/>
              <w:right w:val="single" w:sz="2" w:space="0" w:color="auto"/>
            </w:tcBorders>
            <w:shd w:val="clear" w:color="auto" w:fill="auto"/>
            <w:noWrap/>
          </w:tcPr>
          <w:p w14:paraId="42B2477D" w14:textId="77777777" w:rsidR="00E51A5A" w:rsidRPr="00E51A5A" w:rsidRDefault="00E51A5A" w:rsidP="00E51A5A">
            <w:pPr>
              <w:jc w:val="right"/>
              <w:rPr>
                <w:color w:val="000000"/>
              </w:rPr>
            </w:pPr>
            <w:r w:rsidRPr="00E51A5A">
              <w:rPr>
                <w:color w:val="000000"/>
              </w:rPr>
              <w:t> </w:t>
            </w:r>
          </w:p>
        </w:tc>
        <w:tc>
          <w:tcPr>
            <w:tcW w:w="1262" w:type="dxa"/>
            <w:tcBorders>
              <w:top w:val="single" w:sz="2" w:space="0" w:color="auto"/>
              <w:left w:val="single" w:sz="2" w:space="0" w:color="auto"/>
              <w:bottom w:val="single" w:sz="2" w:space="0" w:color="auto"/>
              <w:right w:val="single" w:sz="2" w:space="0" w:color="auto"/>
            </w:tcBorders>
            <w:shd w:val="clear" w:color="auto" w:fill="auto"/>
          </w:tcPr>
          <w:p w14:paraId="4C6D6C63" w14:textId="77777777" w:rsidR="00E51A5A" w:rsidRPr="00E51A5A" w:rsidRDefault="00E51A5A" w:rsidP="00E51A5A">
            <w:pPr>
              <w:jc w:val="right"/>
              <w:rPr>
                <w:color w:val="000000"/>
              </w:rPr>
            </w:pPr>
            <w:r w:rsidRPr="00E51A5A">
              <w:rPr>
                <w:color w:val="000000"/>
              </w:rPr>
              <w:t> </w:t>
            </w:r>
          </w:p>
        </w:tc>
        <w:tc>
          <w:tcPr>
            <w:tcW w:w="1856" w:type="dxa"/>
            <w:tcBorders>
              <w:top w:val="single" w:sz="2" w:space="0" w:color="auto"/>
              <w:left w:val="single" w:sz="2" w:space="0" w:color="auto"/>
              <w:bottom w:val="single" w:sz="2" w:space="0" w:color="auto"/>
              <w:right w:val="single" w:sz="2" w:space="0" w:color="auto"/>
            </w:tcBorders>
            <w:shd w:val="clear" w:color="auto" w:fill="auto"/>
            <w:noWrap/>
            <w:hideMark/>
          </w:tcPr>
          <w:p w14:paraId="1CE3F3F9" w14:textId="77777777" w:rsidR="00E51A5A" w:rsidRPr="00E51A5A" w:rsidRDefault="00E51A5A" w:rsidP="00E51A5A">
            <w:pPr>
              <w:jc w:val="right"/>
              <w:rPr>
                <w:color w:val="000000"/>
              </w:rPr>
            </w:pPr>
            <w:r w:rsidRPr="00E51A5A">
              <w:rPr>
                <w:color w:val="000000"/>
              </w:rPr>
              <w:t> </w:t>
            </w:r>
          </w:p>
        </w:tc>
        <w:tc>
          <w:tcPr>
            <w:tcW w:w="366" w:type="dxa"/>
            <w:tcBorders>
              <w:top w:val="single" w:sz="2" w:space="0" w:color="auto"/>
              <w:left w:val="single" w:sz="2" w:space="0" w:color="auto"/>
              <w:bottom w:val="single" w:sz="2" w:space="0" w:color="auto"/>
              <w:right w:val="single" w:sz="2" w:space="0" w:color="auto"/>
            </w:tcBorders>
            <w:shd w:val="clear" w:color="auto" w:fill="auto"/>
            <w:noWrap/>
          </w:tcPr>
          <w:p w14:paraId="70136169" w14:textId="77777777" w:rsidR="00E51A5A" w:rsidRPr="00E51A5A" w:rsidRDefault="00E51A5A" w:rsidP="00E51A5A">
            <w:pPr>
              <w:jc w:val="right"/>
              <w:rPr>
                <w:color w:val="000000"/>
              </w:rPr>
            </w:pPr>
            <w:r w:rsidRPr="00E51A5A">
              <w:rPr>
                <w:color w:val="000000"/>
              </w:rPr>
              <w:t> </w:t>
            </w:r>
          </w:p>
        </w:tc>
        <w:tc>
          <w:tcPr>
            <w:tcW w:w="3405" w:type="dxa"/>
            <w:tcBorders>
              <w:top w:val="single" w:sz="2" w:space="0" w:color="auto"/>
              <w:left w:val="single" w:sz="2" w:space="0" w:color="auto"/>
              <w:bottom w:val="single" w:sz="2" w:space="0" w:color="auto"/>
              <w:right w:val="single" w:sz="2" w:space="0" w:color="auto"/>
            </w:tcBorders>
            <w:shd w:val="clear" w:color="auto" w:fill="auto"/>
            <w:noWrap/>
          </w:tcPr>
          <w:p w14:paraId="328CDDB3" w14:textId="77777777" w:rsidR="00E51A5A" w:rsidRPr="00E51A5A" w:rsidRDefault="00E51A5A" w:rsidP="00E51A5A">
            <w:pPr>
              <w:jc w:val="right"/>
              <w:rPr>
                <w:color w:val="000000"/>
              </w:rPr>
            </w:pPr>
            <w:r w:rsidRPr="00E51A5A">
              <w:rPr>
                <w:color w:val="000000"/>
              </w:rPr>
              <w:t> </w:t>
            </w:r>
          </w:p>
        </w:tc>
        <w:tc>
          <w:tcPr>
            <w:tcW w:w="1318" w:type="dxa"/>
            <w:tcBorders>
              <w:top w:val="single" w:sz="2" w:space="0" w:color="auto"/>
              <w:left w:val="single" w:sz="2" w:space="0" w:color="auto"/>
              <w:bottom w:val="single" w:sz="2" w:space="0" w:color="auto"/>
              <w:right w:val="single" w:sz="2" w:space="0" w:color="auto"/>
            </w:tcBorders>
            <w:shd w:val="clear" w:color="auto" w:fill="auto"/>
            <w:noWrap/>
          </w:tcPr>
          <w:p w14:paraId="6121ECE0" w14:textId="77777777" w:rsidR="00E51A5A" w:rsidRPr="00E51A5A" w:rsidRDefault="00E51A5A" w:rsidP="00E51A5A">
            <w:pPr>
              <w:jc w:val="right"/>
              <w:rPr>
                <w:color w:val="000000"/>
              </w:rPr>
            </w:pPr>
          </w:p>
        </w:tc>
      </w:tr>
      <w:tr w:rsidR="00E51A5A" w:rsidRPr="00E51A5A" w14:paraId="0F61A873" w14:textId="77777777" w:rsidTr="00E51A5A">
        <w:trPr>
          <w:trHeight w:val="300"/>
        </w:trPr>
        <w:tc>
          <w:tcPr>
            <w:tcW w:w="661" w:type="dxa"/>
            <w:tcBorders>
              <w:top w:val="single" w:sz="2" w:space="0" w:color="auto"/>
              <w:left w:val="single" w:sz="2" w:space="0" w:color="auto"/>
              <w:bottom w:val="single" w:sz="2" w:space="0" w:color="auto"/>
              <w:right w:val="single" w:sz="2" w:space="0" w:color="auto"/>
            </w:tcBorders>
            <w:shd w:val="clear" w:color="auto" w:fill="auto"/>
            <w:noWrap/>
          </w:tcPr>
          <w:p w14:paraId="41A3DB4D" w14:textId="77777777" w:rsidR="00E51A5A" w:rsidRPr="00E51A5A" w:rsidRDefault="00E51A5A" w:rsidP="00E51A5A">
            <w:pPr>
              <w:jc w:val="right"/>
              <w:rPr>
                <w:color w:val="000000"/>
              </w:rPr>
            </w:pPr>
            <w:r w:rsidRPr="00E51A5A">
              <w:rPr>
                <w:color w:val="000000"/>
              </w:rPr>
              <w:t>20</w:t>
            </w:r>
          </w:p>
        </w:tc>
        <w:tc>
          <w:tcPr>
            <w:tcW w:w="668" w:type="dxa"/>
            <w:tcBorders>
              <w:top w:val="single" w:sz="2" w:space="0" w:color="auto"/>
              <w:left w:val="single" w:sz="2" w:space="0" w:color="auto"/>
              <w:bottom w:val="single" w:sz="2" w:space="0" w:color="auto"/>
              <w:right w:val="single" w:sz="2" w:space="0" w:color="auto"/>
            </w:tcBorders>
            <w:shd w:val="clear" w:color="auto" w:fill="auto"/>
            <w:noWrap/>
          </w:tcPr>
          <w:p w14:paraId="4620E0AE" w14:textId="77777777" w:rsidR="00E51A5A" w:rsidRPr="00E51A5A" w:rsidRDefault="00E51A5A" w:rsidP="00E51A5A">
            <w:pPr>
              <w:jc w:val="right"/>
              <w:rPr>
                <w:color w:val="000000"/>
              </w:rPr>
            </w:pPr>
            <w:r w:rsidRPr="00E51A5A">
              <w:rPr>
                <w:color w:val="000000"/>
              </w:rPr>
              <w:t>INS</w:t>
            </w:r>
          </w:p>
        </w:tc>
        <w:tc>
          <w:tcPr>
            <w:tcW w:w="1251" w:type="dxa"/>
            <w:tcBorders>
              <w:top w:val="single" w:sz="2" w:space="0" w:color="auto"/>
              <w:left w:val="single" w:sz="2" w:space="0" w:color="auto"/>
              <w:bottom w:val="single" w:sz="2" w:space="0" w:color="auto"/>
              <w:right w:val="single" w:sz="2" w:space="0" w:color="auto"/>
            </w:tcBorders>
            <w:shd w:val="clear" w:color="auto" w:fill="auto"/>
            <w:noWrap/>
          </w:tcPr>
          <w:p w14:paraId="76584687" w14:textId="77777777" w:rsidR="00E51A5A" w:rsidRPr="00E51A5A" w:rsidRDefault="00E51A5A" w:rsidP="00E51A5A">
            <w:pPr>
              <w:jc w:val="right"/>
              <w:rPr>
                <w:color w:val="000000"/>
              </w:rPr>
            </w:pPr>
            <w:r w:rsidRPr="00E51A5A">
              <w:rPr>
                <w:color w:val="000000"/>
              </w:rPr>
              <w:t>04908</w:t>
            </w:r>
          </w:p>
        </w:tc>
        <w:tc>
          <w:tcPr>
            <w:tcW w:w="1262" w:type="dxa"/>
            <w:tcBorders>
              <w:top w:val="single" w:sz="2" w:space="0" w:color="auto"/>
              <w:left w:val="single" w:sz="2" w:space="0" w:color="auto"/>
              <w:bottom w:val="single" w:sz="2" w:space="0" w:color="auto"/>
              <w:right w:val="single" w:sz="2" w:space="0" w:color="auto"/>
            </w:tcBorders>
            <w:shd w:val="clear" w:color="auto" w:fill="auto"/>
          </w:tcPr>
          <w:p w14:paraId="3396A8A6" w14:textId="77777777" w:rsidR="00E51A5A" w:rsidRPr="00E51A5A" w:rsidRDefault="00E51A5A" w:rsidP="00E51A5A">
            <w:pPr>
              <w:jc w:val="right"/>
              <w:rPr>
                <w:color w:val="000000"/>
              </w:rPr>
            </w:pPr>
            <w:r w:rsidRPr="00E51A5A">
              <w:rPr>
                <w:color w:val="000000"/>
              </w:rPr>
              <w:t>5/12/2021</w:t>
            </w:r>
          </w:p>
        </w:tc>
        <w:tc>
          <w:tcPr>
            <w:tcW w:w="1856" w:type="dxa"/>
            <w:tcBorders>
              <w:top w:val="single" w:sz="2" w:space="0" w:color="auto"/>
              <w:left w:val="single" w:sz="2" w:space="0" w:color="auto"/>
              <w:bottom w:val="single" w:sz="2" w:space="0" w:color="auto"/>
              <w:right w:val="single" w:sz="2" w:space="0" w:color="auto"/>
            </w:tcBorders>
            <w:shd w:val="clear" w:color="auto" w:fill="auto"/>
            <w:noWrap/>
            <w:hideMark/>
          </w:tcPr>
          <w:p w14:paraId="35D0A8AB" w14:textId="77777777" w:rsidR="00E51A5A" w:rsidRPr="00E51A5A" w:rsidRDefault="00E51A5A" w:rsidP="00E51A5A">
            <w:pPr>
              <w:jc w:val="right"/>
              <w:rPr>
                <w:color w:val="000000"/>
              </w:rPr>
            </w:pPr>
            <w:r w:rsidRPr="00E51A5A">
              <w:rPr>
                <w:color w:val="000000"/>
              </w:rPr>
              <w:t xml:space="preserve">Kimberly Jo Salisbury </w:t>
            </w:r>
          </w:p>
        </w:tc>
        <w:tc>
          <w:tcPr>
            <w:tcW w:w="366" w:type="dxa"/>
            <w:tcBorders>
              <w:top w:val="single" w:sz="2" w:space="0" w:color="auto"/>
              <w:left w:val="single" w:sz="2" w:space="0" w:color="auto"/>
              <w:bottom w:val="single" w:sz="2" w:space="0" w:color="auto"/>
              <w:right w:val="single" w:sz="2" w:space="0" w:color="auto"/>
            </w:tcBorders>
            <w:shd w:val="clear" w:color="auto" w:fill="auto"/>
            <w:noWrap/>
          </w:tcPr>
          <w:p w14:paraId="20E38316" w14:textId="77777777" w:rsidR="00E51A5A" w:rsidRPr="00E51A5A" w:rsidRDefault="00E51A5A" w:rsidP="00E51A5A">
            <w:pPr>
              <w:jc w:val="right"/>
              <w:rPr>
                <w:color w:val="000000"/>
              </w:rPr>
            </w:pPr>
            <w:r w:rsidRPr="00E51A5A">
              <w:rPr>
                <w:color w:val="000000"/>
              </w:rPr>
              <w:t>v.</w:t>
            </w:r>
          </w:p>
        </w:tc>
        <w:tc>
          <w:tcPr>
            <w:tcW w:w="3405" w:type="dxa"/>
            <w:tcBorders>
              <w:top w:val="single" w:sz="2" w:space="0" w:color="auto"/>
              <w:left w:val="single" w:sz="2" w:space="0" w:color="auto"/>
              <w:bottom w:val="single" w:sz="2" w:space="0" w:color="auto"/>
              <w:right w:val="single" w:sz="2" w:space="0" w:color="auto"/>
            </w:tcBorders>
            <w:shd w:val="clear" w:color="auto" w:fill="auto"/>
            <w:noWrap/>
          </w:tcPr>
          <w:p w14:paraId="5328AA19" w14:textId="77777777" w:rsidR="00E51A5A" w:rsidRPr="00E51A5A" w:rsidRDefault="00E51A5A" w:rsidP="00E51A5A">
            <w:pPr>
              <w:jc w:val="right"/>
              <w:rPr>
                <w:color w:val="000000"/>
              </w:rPr>
            </w:pPr>
            <w:r w:rsidRPr="00E51A5A">
              <w:rPr>
                <w:color w:val="000000"/>
              </w:rPr>
              <w:t>North Carolina State Health Plan</w:t>
            </w:r>
          </w:p>
        </w:tc>
        <w:tc>
          <w:tcPr>
            <w:tcW w:w="1318" w:type="dxa"/>
            <w:tcBorders>
              <w:top w:val="single" w:sz="2" w:space="0" w:color="auto"/>
              <w:left w:val="single" w:sz="2" w:space="0" w:color="auto"/>
              <w:bottom w:val="single" w:sz="2" w:space="0" w:color="auto"/>
              <w:right w:val="single" w:sz="2" w:space="0" w:color="auto"/>
            </w:tcBorders>
            <w:shd w:val="clear" w:color="auto" w:fill="auto"/>
            <w:noWrap/>
          </w:tcPr>
          <w:p w14:paraId="5A126962" w14:textId="77777777" w:rsidR="00E51A5A" w:rsidRPr="00E51A5A" w:rsidRDefault="00E51A5A" w:rsidP="00E51A5A">
            <w:pPr>
              <w:jc w:val="right"/>
              <w:rPr>
                <w:color w:val="000000"/>
              </w:rPr>
            </w:pPr>
            <w:r w:rsidRPr="00E51A5A">
              <w:rPr>
                <w:color w:val="000000"/>
              </w:rPr>
              <w:t>May</w:t>
            </w:r>
          </w:p>
        </w:tc>
      </w:tr>
      <w:tr w:rsidR="00E51A5A" w:rsidRPr="00E51A5A" w14:paraId="5B7C5EF8" w14:textId="77777777" w:rsidTr="00E51A5A">
        <w:trPr>
          <w:trHeight w:val="300"/>
        </w:trPr>
        <w:tc>
          <w:tcPr>
            <w:tcW w:w="661" w:type="dxa"/>
            <w:tcBorders>
              <w:top w:val="single" w:sz="2" w:space="0" w:color="auto"/>
              <w:left w:val="single" w:sz="2" w:space="0" w:color="auto"/>
              <w:bottom w:val="single" w:sz="2" w:space="0" w:color="auto"/>
              <w:right w:val="single" w:sz="2" w:space="0" w:color="auto"/>
            </w:tcBorders>
            <w:shd w:val="clear" w:color="auto" w:fill="auto"/>
            <w:noWrap/>
          </w:tcPr>
          <w:p w14:paraId="30880112" w14:textId="77777777" w:rsidR="00E51A5A" w:rsidRPr="00E51A5A" w:rsidRDefault="00E51A5A" w:rsidP="00E51A5A">
            <w:pPr>
              <w:jc w:val="right"/>
              <w:rPr>
                <w:color w:val="000000"/>
              </w:rPr>
            </w:pPr>
            <w:r w:rsidRPr="00E51A5A">
              <w:rPr>
                <w:color w:val="000000"/>
              </w:rPr>
              <w:t>21</w:t>
            </w:r>
          </w:p>
        </w:tc>
        <w:tc>
          <w:tcPr>
            <w:tcW w:w="668" w:type="dxa"/>
            <w:tcBorders>
              <w:top w:val="single" w:sz="2" w:space="0" w:color="auto"/>
              <w:left w:val="single" w:sz="2" w:space="0" w:color="auto"/>
              <w:bottom w:val="single" w:sz="2" w:space="0" w:color="auto"/>
              <w:right w:val="single" w:sz="2" w:space="0" w:color="auto"/>
            </w:tcBorders>
            <w:shd w:val="clear" w:color="auto" w:fill="auto"/>
            <w:noWrap/>
          </w:tcPr>
          <w:p w14:paraId="6C9DD957" w14:textId="77777777" w:rsidR="00E51A5A" w:rsidRPr="00E51A5A" w:rsidRDefault="00E51A5A" w:rsidP="00E51A5A">
            <w:pPr>
              <w:jc w:val="right"/>
              <w:rPr>
                <w:color w:val="000000"/>
              </w:rPr>
            </w:pPr>
            <w:r w:rsidRPr="00E51A5A">
              <w:rPr>
                <w:color w:val="000000"/>
              </w:rPr>
              <w:t>INS</w:t>
            </w:r>
          </w:p>
        </w:tc>
        <w:tc>
          <w:tcPr>
            <w:tcW w:w="1251" w:type="dxa"/>
            <w:tcBorders>
              <w:top w:val="single" w:sz="2" w:space="0" w:color="auto"/>
              <w:left w:val="single" w:sz="2" w:space="0" w:color="auto"/>
              <w:bottom w:val="single" w:sz="2" w:space="0" w:color="auto"/>
              <w:right w:val="single" w:sz="2" w:space="0" w:color="auto"/>
            </w:tcBorders>
            <w:shd w:val="clear" w:color="auto" w:fill="auto"/>
            <w:noWrap/>
          </w:tcPr>
          <w:p w14:paraId="7EA7DB95" w14:textId="77777777" w:rsidR="00E51A5A" w:rsidRPr="00E51A5A" w:rsidRDefault="00E51A5A" w:rsidP="00E51A5A">
            <w:pPr>
              <w:jc w:val="right"/>
              <w:rPr>
                <w:color w:val="000000"/>
              </w:rPr>
            </w:pPr>
            <w:r w:rsidRPr="00E51A5A">
              <w:rPr>
                <w:color w:val="000000"/>
              </w:rPr>
              <w:t>00333</w:t>
            </w:r>
          </w:p>
        </w:tc>
        <w:tc>
          <w:tcPr>
            <w:tcW w:w="1262" w:type="dxa"/>
            <w:tcBorders>
              <w:top w:val="single" w:sz="2" w:space="0" w:color="auto"/>
              <w:left w:val="single" w:sz="2" w:space="0" w:color="auto"/>
              <w:bottom w:val="single" w:sz="2" w:space="0" w:color="auto"/>
              <w:right w:val="single" w:sz="2" w:space="0" w:color="auto"/>
            </w:tcBorders>
            <w:shd w:val="clear" w:color="auto" w:fill="auto"/>
          </w:tcPr>
          <w:p w14:paraId="089FE270" w14:textId="77777777" w:rsidR="00E51A5A" w:rsidRPr="00E51A5A" w:rsidRDefault="00E51A5A" w:rsidP="00E51A5A">
            <w:pPr>
              <w:jc w:val="right"/>
              <w:rPr>
                <w:color w:val="000000"/>
              </w:rPr>
            </w:pPr>
            <w:r w:rsidRPr="00E51A5A">
              <w:rPr>
                <w:color w:val="000000"/>
              </w:rPr>
              <w:t>5/13/2021</w:t>
            </w:r>
          </w:p>
        </w:tc>
        <w:tc>
          <w:tcPr>
            <w:tcW w:w="1856" w:type="dxa"/>
            <w:tcBorders>
              <w:top w:val="single" w:sz="2" w:space="0" w:color="auto"/>
              <w:left w:val="single" w:sz="2" w:space="0" w:color="auto"/>
              <w:bottom w:val="single" w:sz="2" w:space="0" w:color="auto"/>
              <w:right w:val="single" w:sz="2" w:space="0" w:color="auto"/>
            </w:tcBorders>
            <w:shd w:val="clear" w:color="auto" w:fill="auto"/>
            <w:noWrap/>
            <w:hideMark/>
          </w:tcPr>
          <w:p w14:paraId="78BE872D" w14:textId="77777777" w:rsidR="00E51A5A" w:rsidRPr="00E51A5A" w:rsidRDefault="00E51A5A" w:rsidP="00E51A5A">
            <w:pPr>
              <w:jc w:val="right"/>
              <w:rPr>
                <w:color w:val="000000"/>
              </w:rPr>
            </w:pPr>
            <w:r w:rsidRPr="00E51A5A">
              <w:rPr>
                <w:color w:val="000000"/>
              </w:rPr>
              <w:t xml:space="preserve">Beth Anne Ulrich </w:t>
            </w:r>
          </w:p>
        </w:tc>
        <w:tc>
          <w:tcPr>
            <w:tcW w:w="366" w:type="dxa"/>
            <w:tcBorders>
              <w:top w:val="single" w:sz="2" w:space="0" w:color="auto"/>
              <w:left w:val="single" w:sz="2" w:space="0" w:color="auto"/>
              <w:bottom w:val="single" w:sz="2" w:space="0" w:color="auto"/>
              <w:right w:val="single" w:sz="2" w:space="0" w:color="auto"/>
            </w:tcBorders>
            <w:shd w:val="clear" w:color="auto" w:fill="auto"/>
            <w:noWrap/>
          </w:tcPr>
          <w:p w14:paraId="4054B4CC" w14:textId="77777777" w:rsidR="00E51A5A" w:rsidRPr="00E51A5A" w:rsidRDefault="00E51A5A" w:rsidP="00E51A5A">
            <w:pPr>
              <w:jc w:val="right"/>
              <w:rPr>
                <w:color w:val="000000"/>
              </w:rPr>
            </w:pPr>
            <w:r w:rsidRPr="00E51A5A">
              <w:rPr>
                <w:color w:val="000000"/>
              </w:rPr>
              <w:t>v.</w:t>
            </w:r>
          </w:p>
        </w:tc>
        <w:tc>
          <w:tcPr>
            <w:tcW w:w="3405" w:type="dxa"/>
            <w:tcBorders>
              <w:top w:val="single" w:sz="2" w:space="0" w:color="auto"/>
              <w:left w:val="single" w:sz="2" w:space="0" w:color="auto"/>
              <w:bottom w:val="single" w:sz="2" w:space="0" w:color="auto"/>
              <w:right w:val="single" w:sz="2" w:space="0" w:color="auto"/>
            </w:tcBorders>
            <w:shd w:val="clear" w:color="auto" w:fill="auto"/>
            <w:noWrap/>
          </w:tcPr>
          <w:p w14:paraId="0CA8BBDF" w14:textId="77777777" w:rsidR="00E51A5A" w:rsidRPr="00E51A5A" w:rsidRDefault="00E51A5A" w:rsidP="00E51A5A">
            <w:pPr>
              <w:jc w:val="right"/>
              <w:rPr>
                <w:color w:val="000000"/>
              </w:rPr>
            </w:pPr>
            <w:r w:rsidRPr="00E51A5A">
              <w:rPr>
                <w:color w:val="000000"/>
              </w:rPr>
              <w:t>NC State Health Plan</w:t>
            </w:r>
          </w:p>
        </w:tc>
        <w:tc>
          <w:tcPr>
            <w:tcW w:w="1318" w:type="dxa"/>
            <w:tcBorders>
              <w:top w:val="single" w:sz="2" w:space="0" w:color="auto"/>
              <w:left w:val="single" w:sz="2" w:space="0" w:color="auto"/>
              <w:bottom w:val="single" w:sz="2" w:space="0" w:color="auto"/>
              <w:right w:val="single" w:sz="2" w:space="0" w:color="auto"/>
            </w:tcBorders>
            <w:shd w:val="clear" w:color="auto" w:fill="auto"/>
            <w:noWrap/>
          </w:tcPr>
          <w:p w14:paraId="403C119C" w14:textId="77777777" w:rsidR="00E51A5A" w:rsidRPr="00E51A5A" w:rsidRDefault="00E51A5A" w:rsidP="00E51A5A">
            <w:pPr>
              <w:jc w:val="right"/>
              <w:rPr>
                <w:color w:val="000000"/>
              </w:rPr>
            </w:pPr>
            <w:r w:rsidRPr="00E51A5A">
              <w:rPr>
                <w:color w:val="000000"/>
              </w:rPr>
              <w:t>Bawtinhimer</w:t>
            </w:r>
          </w:p>
        </w:tc>
      </w:tr>
      <w:tr w:rsidR="00E51A5A" w:rsidRPr="00E51A5A" w14:paraId="7F529971" w14:textId="77777777" w:rsidTr="00E51A5A">
        <w:trPr>
          <w:trHeight w:val="300"/>
        </w:trPr>
        <w:tc>
          <w:tcPr>
            <w:tcW w:w="661" w:type="dxa"/>
            <w:tcBorders>
              <w:top w:val="single" w:sz="2" w:space="0" w:color="auto"/>
              <w:left w:val="single" w:sz="2" w:space="0" w:color="auto"/>
              <w:bottom w:val="single" w:sz="2" w:space="0" w:color="auto"/>
              <w:right w:val="single" w:sz="2" w:space="0" w:color="auto"/>
            </w:tcBorders>
            <w:shd w:val="clear" w:color="auto" w:fill="auto"/>
            <w:noWrap/>
          </w:tcPr>
          <w:p w14:paraId="4D542D01" w14:textId="77777777" w:rsidR="00E51A5A" w:rsidRPr="00E51A5A" w:rsidRDefault="00E51A5A" w:rsidP="00E51A5A">
            <w:pPr>
              <w:jc w:val="right"/>
              <w:rPr>
                <w:color w:val="000000"/>
              </w:rPr>
            </w:pPr>
          </w:p>
        </w:tc>
        <w:tc>
          <w:tcPr>
            <w:tcW w:w="668" w:type="dxa"/>
            <w:tcBorders>
              <w:top w:val="single" w:sz="2" w:space="0" w:color="auto"/>
              <w:left w:val="single" w:sz="2" w:space="0" w:color="auto"/>
              <w:bottom w:val="single" w:sz="2" w:space="0" w:color="auto"/>
              <w:right w:val="single" w:sz="2" w:space="0" w:color="auto"/>
            </w:tcBorders>
            <w:shd w:val="clear" w:color="auto" w:fill="auto"/>
            <w:noWrap/>
          </w:tcPr>
          <w:p w14:paraId="314F6232" w14:textId="77777777" w:rsidR="00E51A5A" w:rsidRPr="00E51A5A" w:rsidRDefault="00E51A5A" w:rsidP="00E51A5A">
            <w:pPr>
              <w:jc w:val="right"/>
              <w:rPr>
                <w:color w:val="000000"/>
              </w:rPr>
            </w:pPr>
          </w:p>
        </w:tc>
        <w:tc>
          <w:tcPr>
            <w:tcW w:w="1251" w:type="dxa"/>
            <w:tcBorders>
              <w:top w:val="single" w:sz="2" w:space="0" w:color="auto"/>
              <w:left w:val="single" w:sz="2" w:space="0" w:color="auto"/>
              <w:bottom w:val="single" w:sz="2" w:space="0" w:color="auto"/>
              <w:right w:val="single" w:sz="2" w:space="0" w:color="auto"/>
            </w:tcBorders>
            <w:shd w:val="clear" w:color="auto" w:fill="auto"/>
            <w:noWrap/>
          </w:tcPr>
          <w:p w14:paraId="4D76E20B" w14:textId="77777777" w:rsidR="00E51A5A" w:rsidRPr="00E51A5A" w:rsidRDefault="00E51A5A" w:rsidP="00E51A5A">
            <w:pPr>
              <w:jc w:val="right"/>
              <w:rPr>
                <w:color w:val="000000"/>
              </w:rPr>
            </w:pPr>
            <w:r w:rsidRPr="00E51A5A">
              <w:rPr>
                <w:color w:val="000000"/>
              </w:rPr>
              <w:t> </w:t>
            </w:r>
          </w:p>
        </w:tc>
        <w:tc>
          <w:tcPr>
            <w:tcW w:w="1262" w:type="dxa"/>
            <w:tcBorders>
              <w:top w:val="single" w:sz="2" w:space="0" w:color="auto"/>
              <w:left w:val="single" w:sz="2" w:space="0" w:color="auto"/>
              <w:bottom w:val="single" w:sz="2" w:space="0" w:color="auto"/>
              <w:right w:val="single" w:sz="2" w:space="0" w:color="auto"/>
            </w:tcBorders>
            <w:shd w:val="clear" w:color="auto" w:fill="auto"/>
          </w:tcPr>
          <w:p w14:paraId="64CA9D94" w14:textId="77777777" w:rsidR="00E51A5A" w:rsidRPr="00E51A5A" w:rsidRDefault="00E51A5A" w:rsidP="00E51A5A">
            <w:pPr>
              <w:jc w:val="right"/>
              <w:rPr>
                <w:color w:val="000000"/>
              </w:rPr>
            </w:pPr>
            <w:r w:rsidRPr="00E51A5A">
              <w:rPr>
                <w:color w:val="000000"/>
              </w:rPr>
              <w:t> </w:t>
            </w:r>
          </w:p>
        </w:tc>
        <w:tc>
          <w:tcPr>
            <w:tcW w:w="1856" w:type="dxa"/>
            <w:tcBorders>
              <w:top w:val="single" w:sz="2" w:space="0" w:color="auto"/>
              <w:left w:val="single" w:sz="2" w:space="0" w:color="auto"/>
              <w:bottom w:val="single" w:sz="2" w:space="0" w:color="auto"/>
              <w:right w:val="single" w:sz="2" w:space="0" w:color="auto"/>
            </w:tcBorders>
            <w:shd w:val="clear" w:color="auto" w:fill="auto"/>
            <w:noWrap/>
            <w:hideMark/>
          </w:tcPr>
          <w:p w14:paraId="4C0C31F3" w14:textId="77777777" w:rsidR="00E51A5A" w:rsidRPr="00E51A5A" w:rsidRDefault="00E51A5A" w:rsidP="00E51A5A">
            <w:pPr>
              <w:jc w:val="right"/>
              <w:rPr>
                <w:color w:val="000000"/>
              </w:rPr>
            </w:pPr>
            <w:r w:rsidRPr="00E51A5A">
              <w:rPr>
                <w:color w:val="000000"/>
              </w:rPr>
              <w:t> </w:t>
            </w:r>
          </w:p>
        </w:tc>
        <w:tc>
          <w:tcPr>
            <w:tcW w:w="366" w:type="dxa"/>
            <w:tcBorders>
              <w:top w:val="single" w:sz="2" w:space="0" w:color="auto"/>
              <w:left w:val="single" w:sz="2" w:space="0" w:color="auto"/>
              <w:bottom w:val="single" w:sz="2" w:space="0" w:color="auto"/>
              <w:right w:val="single" w:sz="2" w:space="0" w:color="auto"/>
            </w:tcBorders>
            <w:shd w:val="clear" w:color="auto" w:fill="auto"/>
            <w:noWrap/>
          </w:tcPr>
          <w:p w14:paraId="0AE5026F" w14:textId="77777777" w:rsidR="00E51A5A" w:rsidRPr="00E51A5A" w:rsidRDefault="00E51A5A" w:rsidP="00E51A5A">
            <w:pPr>
              <w:jc w:val="right"/>
              <w:rPr>
                <w:color w:val="000000"/>
              </w:rPr>
            </w:pPr>
            <w:r w:rsidRPr="00E51A5A">
              <w:rPr>
                <w:color w:val="000000"/>
              </w:rPr>
              <w:t> </w:t>
            </w:r>
          </w:p>
        </w:tc>
        <w:tc>
          <w:tcPr>
            <w:tcW w:w="3405" w:type="dxa"/>
            <w:tcBorders>
              <w:top w:val="single" w:sz="2" w:space="0" w:color="auto"/>
              <w:left w:val="single" w:sz="2" w:space="0" w:color="auto"/>
              <w:bottom w:val="single" w:sz="2" w:space="0" w:color="auto"/>
              <w:right w:val="single" w:sz="2" w:space="0" w:color="auto"/>
            </w:tcBorders>
            <w:shd w:val="clear" w:color="auto" w:fill="auto"/>
            <w:noWrap/>
          </w:tcPr>
          <w:p w14:paraId="0E9B16EC" w14:textId="77777777" w:rsidR="00E51A5A" w:rsidRPr="00E51A5A" w:rsidRDefault="00E51A5A" w:rsidP="00E51A5A">
            <w:pPr>
              <w:jc w:val="right"/>
              <w:rPr>
                <w:color w:val="000000"/>
              </w:rPr>
            </w:pPr>
            <w:r w:rsidRPr="00E51A5A">
              <w:rPr>
                <w:color w:val="000000"/>
              </w:rPr>
              <w:t> </w:t>
            </w:r>
          </w:p>
        </w:tc>
        <w:tc>
          <w:tcPr>
            <w:tcW w:w="1318" w:type="dxa"/>
            <w:tcBorders>
              <w:top w:val="single" w:sz="2" w:space="0" w:color="auto"/>
              <w:left w:val="single" w:sz="2" w:space="0" w:color="auto"/>
              <w:bottom w:val="single" w:sz="2" w:space="0" w:color="auto"/>
              <w:right w:val="single" w:sz="2" w:space="0" w:color="auto"/>
            </w:tcBorders>
            <w:shd w:val="clear" w:color="auto" w:fill="auto"/>
            <w:noWrap/>
          </w:tcPr>
          <w:p w14:paraId="6ECB10DB" w14:textId="77777777" w:rsidR="00E51A5A" w:rsidRPr="00E51A5A" w:rsidRDefault="00E51A5A" w:rsidP="00E51A5A">
            <w:pPr>
              <w:jc w:val="right"/>
              <w:rPr>
                <w:color w:val="000000"/>
              </w:rPr>
            </w:pPr>
          </w:p>
        </w:tc>
      </w:tr>
      <w:tr w:rsidR="00E51A5A" w:rsidRPr="00E51A5A" w14:paraId="727B6164" w14:textId="77777777" w:rsidTr="00A95BB4">
        <w:trPr>
          <w:trHeight w:val="300"/>
        </w:trPr>
        <w:tc>
          <w:tcPr>
            <w:tcW w:w="661" w:type="dxa"/>
            <w:tcBorders>
              <w:top w:val="single" w:sz="2" w:space="0" w:color="auto"/>
              <w:left w:val="single" w:sz="2" w:space="0" w:color="auto"/>
              <w:bottom w:val="single" w:sz="2" w:space="0" w:color="auto"/>
              <w:right w:val="single" w:sz="2" w:space="0" w:color="auto"/>
            </w:tcBorders>
            <w:shd w:val="clear" w:color="auto" w:fill="auto"/>
            <w:noWrap/>
          </w:tcPr>
          <w:p w14:paraId="1ED575DF" w14:textId="77777777" w:rsidR="00E51A5A" w:rsidRPr="00E51A5A" w:rsidRDefault="00E51A5A" w:rsidP="00E51A5A">
            <w:pPr>
              <w:jc w:val="right"/>
              <w:rPr>
                <w:color w:val="000000"/>
              </w:rPr>
            </w:pPr>
            <w:r w:rsidRPr="00E51A5A">
              <w:rPr>
                <w:color w:val="000000"/>
              </w:rPr>
              <w:t>18</w:t>
            </w:r>
          </w:p>
        </w:tc>
        <w:tc>
          <w:tcPr>
            <w:tcW w:w="668" w:type="dxa"/>
            <w:tcBorders>
              <w:top w:val="single" w:sz="2" w:space="0" w:color="auto"/>
              <w:left w:val="single" w:sz="2" w:space="0" w:color="auto"/>
              <w:bottom w:val="single" w:sz="2" w:space="0" w:color="auto"/>
              <w:right w:val="single" w:sz="2" w:space="0" w:color="auto"/>
            </w:tcBorders>
            <w:shd w:val="clear" w:color="auto" w:fill="auto"/>
            <w:noWrap/>
          </w:tcPr>
          <w:p w14:paraId="7E179C30" w14:textId="77777777" w:rsidR="00E51A5A" w:rsidRPr="00E51A5A" w:rsidRDefault="00E51A5A" w:rsidP="00E51A5A">
            <w:pPr>
              <w:jc w:val="right"/>
              <w:rPr>
                <w:color w:val="000000"/>
              </w:rPr>
            </w:pPr>
            <w:r w:rsidRPr="00E51A5A">
              <w:rPr>
                <w:color w:val="000000"/>
              </w:rPr>
              <w:t>OSP</w:t>
            </w:r>
          </w:p>
        </w:tc>
        <w:tc>
          <w:tcPr>
            <w:tcW w:w="1251" w:type="dxa"/>
            <w:tcBorders>
              <w:top w:val="single" w:sz="2" w:space="0" w:color="auto"/>
              <w:left w:val="single" w:sz="2" w:space="0" w:color="auto"/>
              <w:bottom w:val="single" w:sz="2" w:space="0" w:color="auto"/>
              <w:right w:val="single" w:sz="2" w:space="0" w:color="auto"/>
            </w:tcBorders>
            <w:shd w:val="clear" w:color="auto" w:fill="auto"/>
            <w:noWrap/>
          </w:tcPr>
          <w:p w14:paraId="6ACFD5C5" w14:textId="77777777" w:rsidR="00E51A5A" w:rsidRPr="00E51A5A" w:rsidRDefault="00E51A5A" w:rsidP="00E51A5A">
            <w:pPr>
              <w:jc w:val="right"/>
              <w:rPr>
                <w:color w:val="000000"/>
              </w:rPr>
            </w:pPr>
            <w:r w:rsidRPr="00E51A5A">
              <w:rPr>
                <w:color w:val="000000"/>
              </w:rPr>
              <w:t>04894</w:t>
            </w:r>
          </w:p>
        </w:tc>
        <w:tc>
          <w:tcPr>
            <w:tcW w:w="1262" w:type="dxa"/>
            <w:tcBorders>
              <w:top w:val="single" w:sz="2" w:space="0" w:color="auto"/>
              <w:left w:val="single" w:sz="2" w:space="0" w:color="auto"/>
              <w:bottom w:val="single" w:sz="2" w:space="0" w:color="auto"/>
              <w:right w:val="single" w:sz="2" w:space="0" w:color="auto"/>
            </w:tcBorders>
            <w:shd w:val="clear" w:color="auto" w:fill="auto"/>
          </w:tcPr>
          <w:p w14:paraId="4248DBFB" w14:textId="77777777" w:rsidR="00E51A5A" w:rsidRPr="00E51A5A" w:rsidRDefault="00E51A5A" w:rsidP="00E51A5A">
            <w:pPr>
              <w:jc w:val="right"/>
              <w:rPr>
                <w:color w:val="000000"/>
              </w:rPr>
            </w:pPr>
            <w:r w:rsidRPr="00E51A5A">
              <w:rPr>
                <w:color w:val="000000"/>
              </w:rPr>
              <w:t>5/26/2021</w:t>
            </w:r>
          </w:p>
        </w:tc>
        <w:tc>
          <w:tcPr>
            <w:tcW w:w="1856" w:type="dxa"/>
            <w:tcBorders>
              <w:top w:val="single" w:sz="2" w:space="0" w:color="auto"/>
              <w:left w:val="single" w:sz="2" w:space="0" w:color="auto"/>
              <w:bottom w:val="single" w:sz="4" w:space="0" w:color="auto"/>
              <w:right w:val="single" w:sz="2" w:space="0" w:color="auto"/>
            </w:tcBorders>
            <w:shd w:val="clear" w:color="auto" w:fill="auto"/>
            <w:noWrap/>
            <w:hideMark/>
          </w:tcPr>
          <w:p w14:paraId="002BF7F1" w14:textId="77777777" w:rsidR="00E51A5A" w:rsidRPr="00E51A5A" w:rsidRDefault="00E51A5A" w:rsidP="00E51A5A">
            <w:pPr>
              <w:jc w:val="right"/>
              <w:rPr>
                <w:color w:val="000000"/>
              </w:rPr>
            </w:pPr>
            <w:r w:rsidRPr="00E51A5A">
              <w:rPr>
                <w:color w:val="000000"/>
              </w:rPr>
              <w:t xml:space="preserve">Iris S Brown </w:t>
            </w:r>
          </w:p>
        </w:tc>
        <w:tc>
          <w:tcPr>
            <w:tcW w:w="366" w:type="dxa"/>
            <w:tcBorders>
              <w:top w:val="single" w:sz="2" w:space="0" w:color="auto"/>
              <w:left w:val="single" w:sz="2" w:space="0" w:color="auto"/>
              <w:bottom w:val="single" w:sz="2" w:space="0" w:color="auto"/>
              <w:right w:val="single" w:sz="2" w:space="0" w:color="auto"/>
            </w:tcBorders>
            <w:shd w:val="clear" w:color="auto" w:fill="auto"/>
            <w:noWrap/>
          </w:tcPr>
          <w:p w14:paraId="31D37E2A" w14:textId="77777777" w:rsidR="00E51A5A" w:rsidRPr="00E51A5A" w:rsidRDefault="00E51A5A" w:rsidP="00E51A5A">
            <w:pPr>
              <w:jc w:val="right"/>
              <w:rPr>
                <w:color w:val="000000"/>
              </w:rPr>
            </w:pPr>
            <w:r w:rsidRPr="00E51A5A">
              <w:rPr>
                <w:color w:val="000000"/>
              </w:rPr>
              <w:t>v.</w:t>
            </w:r>
          </w:p>
        </w:tc>
        <w:tc>
          <w:tcPr>
            <w:tcW w:w="3405" w:type="dxa"/>
            <w:tcBorders>
              <w:top w:val="single" w:sz="2" w:space="0" w:color="auto"/>
              <w:left w:val="single" w:sz="2" w:space="0" w:color="auto"/>
              <w:bottom w:val="single" w:sz="2" w:space="0" w:color="auto"/>
              <w:right w:val="single" w:sz="2" w:space="0" w:color="auto"/>
            </w:tcBorders>
            <w:shd w:val="clear" w:color="auto" w:fill="auto"/>
            <w:noWrap/>
          </w:tcPr>
          <w:p w14:paraId="199BF225" w14:textId="77777777" w:rsidR="00E51A5A" w:rsidRPr="00E51A5A" w:rsidRDefault="00E51A5A" w:rsidP="00E51A5A">
            <w:pPr>
              <w:jc w:val="right"/>
              <w:rPr>
                <w:color w:val="000000"/>
              </w:rPr>
            </w:pPr>
            <w:r w:rsidRPr="00E51A5A">
              <w:rPr>
                <w:color w:val="000000"/>
              </w:rPr>
              <w:t>New Hanover CC/DPS</w:t>
            </w:r>
          </w:p>
        </w:tc>
        <w:tc>
          <w:tcPr>
            <w:tcW w:w="1318" w:type="dxa"/>
            <w:tcBorders>
              <w:top w:val="single" w:sz="2" w:space="0" w:color="auto"/>
              <w:left w:val="single" w:sz="2" w:space="0" w:color="auto"/>
              <w:bottom w:val="single" w:sz="2" w:space="0" w:color="auto"/>
              <w:right w:val="single" w:sz="2" w:space="0" w:color="auto"/>
            </w:tcBorders>
            <w:shd w:val="clear" w:color="auto" w:fill="auto"/>
            <w:noWrap/>
          </w:tcPr>
          <w:p w14:paraId="0EA531FD" w14:textId="77777777" w:rsidR="00E51A5A" w:rsidRPr="00E51A5A" w:rsidRDefault="00E51A5A" w:rsidP="00E51A5A">
            <w:pPr>
              <w:jc w:val="right"/>
              <w:rPr>
                <w:color w:val="000000"/>
              </w:rPr>
            </w:pPr>
            <w:r w:rsidRPr="00E51A5A">
              <w:rPr>
                <w:color w:val="000000"/>
              </w:rPr>
              <w:t>Lassiter</w:t>
            </w:r>
          </w:p>
        </w:tc>
      </w:tr>
    </w:tbl>
    <w:tbl>
      <w:tblPr>
        <w:tblStyle w:val="TableGrid1"/>
        <w:tblW w:w="10787" w:type="dxa"/>
        <w:tblInd w:w="5" w:type="dxa"/>
        <w:tblLook w:val="04A0" w:firstRow="1" w:lastRow="0" w:firstColumn="1" w:lastColumn="0" w:noHBand="0" w:noVBand="1"/>
      </w:tblPr>
      <w:tblGrid>
        <w:gridCol w:w="661"/>
        <w:gridCol w:w="668"/>
        <w:gridCol w:w="1251"/>
        <w:gridCol w:w="1262"/>
        <w:gridCol w:w="1856"/>
        <w:gridCol w:w="366"/>
        <w:gridCol w:w="3405"/>
        <w:gridCol w:w="1318"/>
      </w:tblGrid>
      <w:tr w:rsidR="00E51A5A" w:rsidRPr="007E4164" w14:paraId="006BF919" w14:textId="77777777" w:rsidTr="00B61D14">
        <w:trPr>
          <w:trHeight w:val="300"/>
        </w:trPr>
        <w:tc>
          <w:tcPr>
            <w:tcW w:w="661" w:type="dxa"/>
            <w:noWrap/>
          </w:tcPr>
          <w:p w14:paraId="7B3F4B4D" w14:textId="77777777" w:rsidR="00E51A5A" w:rsidRPr="00053CB6" w:rsidRDefault="00E51A5A" w:rsidP="00131000">
            <w:pPr>
              <w:jc w:val="right"/>
            </w:pPr>
          </w:p>
        </w:tc>
        <w:tc>
          <w:tcPr>
            <w:tcW w:w="668" w:type="dxa"/>
            <w:noWrap/>
          </w:tcPr>
          <w:p w14:paraId="4638BE76" w14:textId="77777777" w:rsidR="00E51A5A" w:rsidRPr="00053CB6" w:rsidRDefault="00E51A5A" w:rsidP="00131000">
            <w:pPr>
              <w:jc w:val="right"/>
            </w:pPr>
          </w:p>
        </w:tc>
        <w:tc>
          <w:tcPr>
            <w:tcW w:w="1251" w:type="dxa"/>
            <w:noWrap/>
          </w:tcPr>
          <w:p w14:paraId="09EF8784" w14:textId="77777777" w:rsidR="00E51A5A" w:rsidRPr="00053CB6" w:rsidRDefault="00E51A5A" w:rsidP="00131000">
            <w:pPr>
              <w:jc w:val="right"/>
            </w:pPr>
          </w:p>
        </w:tc>
        <w:tc>
          <w:tcPr>
            <w:tcW w:w="1262" w:type="dxa"/>
          </w:tcPr>
          <w:p w14:paraId="452E93D7" w14:textId="77777777" w:rsidR="00E51A5A" w:rsidRPr="00053CB6" w:rsidRDefault="00E51A5A" w:rsidP="00131000">
            <w:pPr>
              <w:jc w:val="right"/>
            </w:pPr>
          </w:p>
        </w:tc>
        <w:tc>
          <w:tcPr>
            <w:tcW w:w="1856" w:type="dxa"/>
            <w:noWrap/>
          </w:tcPr>
          <w:p w14:paraId="26EA847C" w14:textId="77777777" w:rsidR="00E51A5A" w:rsidRPr="00053CB6" w:rsidRDefault="00E51A5A" w:rsidP="00131000">
            <w:pPr>
              <w:jc w:val="right"/>
            </w:pPr>
          </w:p>
        </w:tc>
        <w:tc>
          <w:tcPr>
            <w:tcW w:w="366" w:type="dxa"/>
            <w:noWrap/>
          </w:tcPr>
          <w:p w14:paraId="0DE959AC" w14:textId="77777777" w:rsidR="00E51A5A" w:rsidRPr="00053CB6" w:rsidRDefault="00E51A5A" w:rsidP="00131000">
            <w:pPr>
              <w:jc w:val="right"/>
            </w:pPr>
          </w:p>
        </w:tc>
        <w:tc>
          <w:tcPr>
            <w:tcW w:w="3405" w:type="dxa"/>
            <w:noWrap/>
          </w:tcPr>
          <w:p w14:paraId="4C21E00B" w14:textId="77777777" w:rsidR="00E51A5A" w:rsidRPr="00053CB6" w:rsidRDefault="00E51A5A" w:rsidP="00131000">
            <w:pPr>
              <w:jc w:val="right"/>
            </w:pPr>
          </w:p>
        </w:tc>
        <w:tc>
          <w:tcPr>
            <w:tcW w:w="1318" w:type="dxa"/>
            <w:noWrap/>
          </w:tcPr>
          <w:p w14:paraId="4A9CE78D" w14:textId="77777777" w:rsidR="00E51A5A" w:rsidRPr="00053CB6" w:rsidRDefault="00E51A5A" w:rsidP="00131000">
            <w:pPr>
              <w:jc w:val="right"/>
            </w:pPr>
          </w:p>
        </w:tc>
      </w:tr>
      <w:tr w:rsidR="00E51A5A" w:rsidRPr="007E4164" w14:paraId="1592E2E1" w14:textId="77777777" w:rsidTr="00B61D14">
        <w:trPr>
          <w:trHeight w:val="300"/>
        </w:trPr>
        <w:tc>
          <w:tcPr>
            <w:tcW w:w="661" w:type="dxa"/>
            <w:noWrap/>
          </w:tcPr>
          <w:p w14:paraId="493FE4A3" w14:textId="77777777" w:rsidR="00E51A5A" w:rsidRPr="00053CB6" w:rsidRDefault="00E51A5A" w:rsidP="00131000">
            <w:pPr>
              <w:jc w:val="right"/>
            </w:pPr>
          </w:p>
        </w:tc>
        <w:tc>
          <w:tcPr>
            <w:tcW w:w="668" w:type="dxa"/>
            <w:noWrap/>
          </w:tcPr>
          <w:p w14:paraId="33330FAB" w14:textId="77777777" w:rsidR="00E51A5A" w:rsidRPr="00053CB6" w:rsidRDefault="00E51A5A" w:rsidP="00131000">
            <w:pPr>
              <w:jc w:val="right"/>
            </w:pPr>
          </w:p>
        </w:tc>
        <w:tc>
          <w:tcPr>
            <w:tcW w:w="1251" w:type="dxa"/>
            <w:noWrap/>
          </w:tcPr>
          <w:p w14:paraId="48ECD8E1" w14:textId="77777777" w:rsidR="00E51A5A" w:rsidRPr="00053CB6" w:rsidRDefault="00E51A5A" w:rsidP="00131000">
            <w:pPr>
              <w:jc w:val="right"/>
            </w:pPr>
          </w:p>
        </w:tc>
        <w:tc>
          <w:tcPr>
            <w:tcW w:w="1262" w:type="dxa"/>
          </w:tcPr>
          <w:p w14:paraId="41490DB3" w14:textId="77777777" w:rsidR="00E51A5A" w:rsidRPr="00053CB6" w:rsidRDefault="00E51A5A" w:rsidP="00131000">
            <w:pPr>
              <w:jc w:val="right"/>
            </w:pPr>
          </w:p>
        </w:tc>
        <w:tc>
          <w:tcPr>
            <w:tcW w:w="1856" w:type="dxa"/>
            <w:noWrap/>
          </w:tcPr>
          <w:p w14:paraId="2A9F5D54" w14:textId="77777777" w:rsidR="00E51A5A" w:rsidRPr="00053CB6" w:rsidRDefault="00E51A5A" w:rsidP="00131000">
            <w:pPr>
              <w:jc w:val="right"/>
            </w:pPr>
            <w:r>
              <w:rPr>
                <w:b/>
                <w:bCs/>
                <w:color w:val="000000"/>
                <w:u w:val="single"/>
              </w:rPr>
              <w:t>Unp</w:t>
            </w:r>
            <w:r w:rsidRPr="007E4164">
              <w:rPr>
                <w:b/>
                <w:bCs/>
                <w:color w:val="000000"/>
                <w:u w:val="single"/>
              </w:rPr>
              <w:t>ublished</w:t>
            </w:r>
          </w:p>
        </w:tc>
        <w:tc>
          <w:tcPr>
            <w:tcW w:w="366" w:type="dxa"/>
            <w:noWrap/>
          </w:tcPr>
          <w:p w14:paraId="3ECC1610" w14:textId="77777777" w:rsidR="00E51A5A" w:rsidRPr="00053CB6" w:rsidRDefault="00E51A5A" w:rsidP="00131000">
            <w:pPr>
              <w:jc w:val="right"/>
            </w:pPr>
          </w:p>
        </w:tc>
        <w:tc>
          <w:tcPr>
            <w:tcW w:w="3405" w:type="dxa"/>
            <w:noWrap/>
          </w:tcPr>
          <w:p w14:paraId="367746A5" w14:textId="77777777" w:rsidR="00E51A5A" w:rsidRPr="00053CB6" w:rsidRDefault="00E51A5A" w:rsidP="00131000">
            <w:pPr>
              <w:jc w:val="right"/>
            </w:pPr>
          </w:p>
        </w:tc>
        <w:tc>
          <w:tcPr>
            <w:tcW w:w="1318" w:type="dxa"/>
            <w:noWrap/>
          </w:tcPr>
          <w:p w14:paraId="18DDF1D3" w14:textId="77777777" w:rsidR="00E51A5A" w:rsidRPr="00053CB6" w:rsidRDefault="00E51A5A" w:rsidP="00131000">
            <w:pPr>
              <w:jc w:val="right"/>
            </w:pPr>
          </w:p>
        </w:tc>
      </w:tr>
      <w:tr w:rsidR="00E51A5A" w:rsidRPr="007E4164" w14:paraId="3469CFA3" w14:textId="77777777" w:rsidTr="00B61D14">
        <w:trPr>
          <w:trHeight w:val="300"/>
        </w:trPr>
        <w:tc>
          <w:tcPr>
            <w:tcW w:w="661" w:type="dxa"/>
            <w:noWrap/>
          </w:tcPr>
          <w:p w14:paraId="3F168032" w14:textId="77777777" w:rsidR="00E51A5A" w:rsidRPr="00053CB6" w:rsidRDefault="00E51A5A" w:rsidP="00131000">
            <w:pPr>
              <w:jc w:val="right"/>
            </w:pPr>
          </w:p>
        </w:tc>
        <w:tc>
          <w:tcPr>
            <w:tcW w:w="668" w:type="dxa"/>
            <w:noWrap/>
          </w:tcPr>
          <w:p w14:paraId="5D40C951" w14:textId="77777777" w:rsidR="00E51A5A" w:rsidRPr="00053CB6" w:rsidRDefault="00E51A5A" w:rsidP="00131000">
            <w:pPr>
              <w:jc w:val="right"/>
            </w:pPr>
          </w:p>
        </w:tc>
        <w:tc>
          <w:tcPr>
            <w:tcW w:w="1251" w:type="dxa"/>
            <w:noWrap/>
          </w:tcPr>
          <w:p w14:paraId="19780963" w14:textId="77777777" w:rsidR="00E51A5A" w:rsidRPr="00053CB6" w:rsidRDefault="00E51A5A" w:rsidP="00131000">
            <w:pPr>
              <w:jc w:val="right"/>
            </w:pPr>
          </w:p>
        </w:tc>
        <w:tc>
          <w:tcPr>
            <w:tcW w:w="1262" w:type="dxa"/>
          </w:tcPr>
          <w:p w14:paraId="2D0CD017" w14:textId="77777777" w:rsidR="00E51A5A" w:rsidRPr="00053CB6" w:rsidRDefault="00E51A5A" w:rsidP="00131000">
            <w:pPr>
              <w:jc w:val="right"/>
            </w:pPr>
          </w:p>
        </w:tc>
        <w:tc>
          <w:tcPr>
            <w:tcW w:w="1856" w:type="dxa"/>
            <w:noWrap/>
          </w:tcPr>
          <w:p w14:paraId="5F97D3E0" w14:textId="77777777" w:rsidR="00E51A5A" w:rsidRPr="00053CB6" w:rsidRDefault="00E51A5A" w:rsidP="00131000">
            <w:pPr>
              <w:jc w:val="right"/>
            </w:pPr>
          </w:p>
        </w:tc>
        <w:tc>
          <w:tcPr>
            <w:tcW w:w="366" w:type="dxa"/>
            <w:noWrap/>
          </w:tcPr>
          <w:p w14:paraId="5EA82A31" w14:textId="77777777" w:rsidR="00E51A5A" w:rsidRPr="00053CB6" w:rsidRDefault="00E51A5A" w:rsidP="00131000">
            <w:pPr>
              <w:jc w:val="right"/>
            </w:pPr>
          </w:p>
        </w:tc>
        <w:tc>
          <w:tcPr>
            <w:tcW w:w="3405" w:type="dxa"/>
            <w:noWrap/>
          </w:tcPr>
          <w:p w14:paraId="74677044" w14:textId="77777777" w:rsidR="00E51A5A" w:rsidRPr="00053CB6" w:rsidRDefault="00E51A5A" w:rsidP="00131000">
            <w:pPr>
              <w:jc w:val="right"/>
            </w:pPr>
          </w:p>
        </w:tc>
        <w:tc>
          <w:tcPr>
            <w:tcW w:w="1318" w:type="dxa"/>
            <w:noWrap/>
          </w:tcPr>
          <w:p w14:paraId="3F4AD212" w14:textId="77777777" w:rsidR="00E51A5A" w:rsidRPr="00053CB6" w:rsidRDefault="00E51A5A" w:rsidP="00131000">
            <w:pPr>
              <w:jc w:val="right"/>
            </w:pPr>
          </w:p>
        </w:tc>
      </w:tr>
      <w:tr w:rsidR="00B61D14" w:rsidRPr="00B61D14" w14:paraId="76536590" w14:textId="77777777" w:rsidTr="00B61D14">
        <w:trPr>
          <w:trHeight w:val="520"/>
        </w:trPr>
        <w:tc>
          <w:tcPr>
            <w:tcW w:w="661" w:type="dxa"/>
            <w:hideMark/>
          </w:tcPr>
          <w:p w14:paraId="43B52CEE" w14:textId="77777777" w:rsidR="00B61D14" w:rsidRPr="00B61D14" w:rsidRDefault="00B61D14" w:rsidP="00B61D14">
            <w:pPr>
              <w:jc w:val="right"/>
              <w:rPr>
                <w:color w:val="000000"/>
                <w:kern w:val="0"/>
              </w:rPr>
            </w:pPr>
            <w:r w:rsidRPr="00B61D14">
              <w:rPr>
                <w:color w:val="000000"/>
                <w:kern w:val="0"/>
              </w:rPr>
              <w:t>19</w:t>
            </w:r>
          </w:p>
        </w:tc>
        <w:tc>
          <w:tcPr>
            <w:tcW w:w="668" w:type="dxa"/>
            <w:noWrap/>
            <w:hideMark/>
          </w:tcPr>
          <w:p w14:paraId="1889828D"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6E6217C3" w14:textId="77777777" w:rsidR="00B61D14" w:rsidRPr="00B61D14" w:rsidRDefault="00B61D14" w:rsidP="00B61D14">
            <w:pPr>
              <w:jc w:val="left"/>
              <w:rPr>
                <w:color w:val="000000"/>
                <w:kern w:val="0"/>
              </w:rPr>
            </w:pPr>
            <w:r w:rsidRPr="00B61D14">
              <w:rPr>
                <w:color w:val="000000"/>
                <w:kern w:val="0"/>
              </w:rPr>
              <w:t>05954</w:t>
            </w:r>
          </w:p>
        </w:tc>
        <w:tc>
          <w:tcPr>
            <w:tcW w:w="1262" w:type="dxa"/>
            <w:hideMark/>
          </w:tcPr>
          <w:p w14:paraId="44368B0D" w14:textId="77777777" w:rsidR="00B61D14" w:rsidRPr="00B61D14" w:rsidRDefault="00B61D14" w:rsidP="00B61D14">
            <w:pPr>
              <w:jc w:val="right"/>
              <w:rPr>
                <w:color w:val="000000"/>
                <w:kern w:val="0"/>
              </w:rPr>
            </w:pPr>
            <w:r w:rsidRPr="00B61D14">
              <w:rPr>
                <w:color w:val="000000"/>
                <w:kern w:val="0"/>
              </w:rPr>
              <w:t>5/10/2021</w:t>
            </w:r>
          </w:p>
        </w:tc>
        <w:tc>
          <w:tcPr>
            <w:tcW w:w="1856" w:type="dxa"/>
            <w:hideMark/>
          </w:tcPr>
          <w:p w14:paraId="7B814B42" w14:textId="77777777" w:rsidR="00B61D14" w:rsidRPr="00B61D14" w:rsidRDefault="00B61D14" w:rsidP="00B61D14">
            <w:pPr>
              <w:jc w:val="left"/>
              <w:rPr>
                <w:kern w:val="0"/>
              </w:rPr>
            </w:pPr>
            <w:r w:rsidRPr="00B61D14">
              <w:rPr>
                <w:kern w:val="0"/>
              </w:rPr>
              <w:t xml:space="preserve">Ramon Sepulveda </w:t>
            </w:r>
          </w:p>
        </w:tc>
        <w:tc>
          <w:tcPr>
            <w:tcW w:w="366" w:type="dxa"/>
            <w:hideMark/>
          </w:tcPr>
          <w:p w14:paraId="2A312581" w14:textId="77777777" w:rsidR="00B61D14" w:rsidRPr="00B61D14" w:rsidRDefault="00B61D14" w:rsidP="00B61D14">
            <w:pPr>
              <w:jc w:val="left"/>
              <w:rPr>
                <w:kern w:val="0"/>
              </w:rPr>
            </w:pPr>
            <w:r w:rsidRPr="00B61D14">
              <w:rPr>
                <w:kern w:val="0"/>
              </w:rPr>
              <w:t>v.</w:t>
            </w:r>
          </w:p>
        </w:tc>
        <w:tc>
          <w:tcPr>
            <w:tcW w:w="3405" w:type="dxa"/>
            <w:hideMark/>
          </w:tcPr>
          <w:p w14:paraId="3A788986"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3D40B458" w14:textId="77777777" w:rsidR="00B61D14" w:rsidRPr="00B61D14" w:rsidRDefault="00B61D14" w:rsidP="00B61D14">
            <w:pPr>
              <w:jc w:val="left"/>
              <w:rPr>
                <w:color w:val="000000"/>
                <w:kern w:val="0"/>
              </w:rPr>
            </w:pPr>
            <w:r w:rsidRPr="00B61D14">
              <w:rPr>
                <w:color w:val="000000"/>
                <w:kern w:val="0"/>
              </w:rPr>
              <w:t>Culpepper</w:t>
            </w:r>
          </w:p>
        </w:tc>
      </w:tr>
      <w:tr w:rsidR="00B61D14" w:rsidRPr="00B61D14" w14:paraId="09D4A1ED" w14:textId="77777777" w:rsidTr="00B61D14">
        <w:trPr>
          <w:trHeight w:val="520"/>
        </w:trPr>
        <w:tc>
          <w:tcPr>
            <w:tcW w:w="661" w:type="dxa"/>
            <w:hideMark/>
          </w:tcPr>
          <w:p w14:paraId="786C3E18"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6B97176D"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1E6AA26B" w14:textId="77777777" w:rsidR="00B61D14" w:rsidRPr="00B61D14" w:rsidRDefault="00B61D14" w:rsidP="00B61D14">
            <w:pPr>
              <w:jc w:val="left"/>
              <w:rPr>
                <w:color w:val="000000"/>
                <w:kern w:val="0"/>
              </w:rPr>
            </w:pPr>
            <w:r w:rsidRPr="00B61D14">
              <w:rPr>
                <w:color w:val="000000"/>
                <w:kern w:val="0"/>
              </w:rPr>
              <w:t>04151</w:t>
            </w:r>
          </w:p>
        </w:tc>
        <w:tc>
          <w:tcPr>
            <w:tcW w:w="1262" w:type="dxa"/>
            <w:hideMark/>
          </w:tcPr>
          <w:p w14:paraId="7BE5930C" w14:textId="77777777" w:rsidR="00B61D14" w:rsidRPr="00B61D14" w:rsidRDefault="00B61D14" w:rsidP="00B61D14">
            <w:pPr>
              <w:jc w:val="right"/>
              <w:rPr>
                <w:color w:val="000000"/>
                <w:kern w:val="0"/>
              </w:rPr>
            </w:pPr>
            <w:r w:rsidRPr="00B61D14">
              <w:rPr>
                <w:color w:val="000000"/>
                <w:kern w:val="0"/>
              </w:rPr>
              <w:t>5/17/2021</w:t>
            </w:r>
          </w:p>
        </w:tc>
        <w:tc>
          <w:tcPr>
            <w:tcW w:w="1856" w:type="dxa"/>
            <w:hideMark/>
          </w:tcPr>
          <w:p w14:paraId="31472BB2" w14:textId="77777777" w:rsidR="00B61D14" w:rsidRPr="00B61D14" w:rsidRDefault="00B61D14" w:rsidP="00B61D14">
            <w:pPr>
              <w:jc w:val="left"/>
              <w:rPr>
                <w:kern w:val="0"/>
              </w:rPr>
            </w:pPr>
            <w:r w:rsidRPr="00B61D14">
              <w:rPr>
                <w:kern w:val="0"/>
              </w:rPr>
              <w:t xml:space="preserve">Jack R Doughten </w:t>
            </w:r>
          </w:p>
        </w:tc>
        <w:tc>
          <w:tcPr>
            <w:tcW w:w="366" w:type="dxa"/>
            <w:hideMark/>
          </w:tcPr>
          <w:p w14:paraId="12641AB7" w14:textId="77777777" w:rsidR="00B61D14" w:rsidRPr="00B61D14" w:rsidRDefault="00B61D14" w:rsidP="00B61D14">
            <w:pPr>
              <w:jc w:val="left"/>
              <w:rPr>
                <w:kern w:val="0"/>
              </w:rPr>
            </w:pPr>
            <w:r w:rsidRPr="00B61D14">
              <w:rPr>
                <w:kern w:val="0"/>
              </w:rPr>
              <w:t>v.</w:t>
            </w:r>
          </w:p>
        </w:tc>
        <w:tc>
          <w:tcPr>
            <w:tcW w:w="3405" w:type="dxa"/>
            <w:hideMark/>
          </w:tcPr>
          <w:p w14:paraId="2561AA29"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2EC9ABE8" w14:textId="77777777" w:rsidR="00B61D14" w:rsidRPr="00B61D14" w:rsidRDefault="00B61D14" w:rsidP="00B61D14">
            <w:pPr>
              <w:jc w:val="left"/>
              <w:rPr>
                <w:color w:val="000000"/>
                <w:kern w:val="0"/>
              </w:rPr>
            </w:pPr>
            <w:r w:rsidRPr="00B61D14">
              <w:rPr>
                <w:color w:val="000000"/>
                <w:kern w:val="0"/>
              </w:rPr>
              <w:t>May</w:t>
            </w:r>
          </w:p>
        </w:tc>
      </w:tr>
      <w:tr w:rsidR="00B61D14" w:rsidRPr="00B61D14" w14:paraId="07DFD10A" w14:textId="77777777" w:rsidTr="00B61D14">
        <w:trPr>
          <w:trHeight w:val="520"/>
        </w:trPr>
        <w:tc>
          <w:tcPr>
            <w:tcW w:w="661" w:type="dxa"/>
            <w:hideMark/>
          </w:tcPr>
          <w:p w14:paraId="3D54AEE1"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74C5C6E6"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626C6B9A" w14:textId="77777777" w:rsidR="00B61D14" w:rsidRPr="00B61D14" w:rsidRDefault="00B61D14" w:rsidP="00B61D14">
            <w:pPr>
              <w:jc w:val="left"/>
              <w:rPr>
                <w:color w:val="000000"/>
                <w:kern w:val="0"/>
              </w:rPr>
            </w:pPr>
            <w:r w:rsidRPr="00B61D14">
              <w:rPr>
                <w:color w:val="000000"/>
                <w:kern w:val="0"/>
              </w:rPr>
              <w:t>04294</w:t>
            </w:r>
          </w:p>
        </w:tc>
        <w:tc>
          <w:tcPr>
            <w:tcW w:w="1262" w:type="dxa"/>
            <w:hideMark/>
          </w:tcPr>
          <w:p w14:paraId="7468CB22" w14:textId="77777777" w:rsidR="00B61D14" w:rsidRPr="00B61D14" w:rsidRDefault="00B61D14" w:rsidP="00B61D14">
            <w:pPr>
              <w:jc w:val="right"/>
              <w:rPr>
                <w:color w:val="000000"/>
                <w:kern w:val="0"/>
              </w:rPr>
            </w:pPr>
            <w:r w:rsidRPr="00B61D14">
              <w:rPr>
                <w:color w:val="000000"/>
                <w:kern w:val="0"/>
              </w:rPr>
              <w:t>5/11/2021</w:t>
            </w:r>
          </w:p>
        </w:tc>
        <w:tc>
          <w:tcPr>
            <w:tcW w:w="1856" w:type="dxa"/>
            <w:hideMark/>
          </w:tcPr>
          <w:p w14:paraId="7345CF89" w14:textId="77777777" w:rsidR="00B61D14" w:rsidRPr="00B61D14" w:rsidRDefault="00B61D14" w:rsidP="00B61D14">
            <w:pPr>
              <w:jc w:val="left"/>
              <w:rPr>
                <w:kern w:val="0"/>
              </w:rPr>
            </w:pPr>
            <w:r w:rsidRPr="00B61D14">
              <w:rPr>
                <w:kern w:val="0"/>
              </w:rPr>
              <w:t xml:space="preserve">Nigel Kelly </w:t>
            </w:r>
          </w:p>
        </w:tc>
        <w:tc>
          <w:tcPr>
            <w:tcW w:w="366" w:type="dxa"/>
            <w:hideMark/>
          </w:tcPr>
          <w:p w14:paraId="5837A218" w14:textId="77777777" w:rsidR="00B61D14" w:rsidRPr="00B61D14" w:rsidRDefault="00B61D14" w:rsidP="00B61D14">
            <w:pPr>
              <w:jc w:val="left"/>
              <w:rPr>
                <w:kern w:val="0"/>
              </w:rPr>
            </w:pPr>
            <w:r w:rsidRPr="00B61D14">
              <w:rPr>
                <w:kern w:val="0"/>
              </w:rPr>
              <w:t>v.</w:t>
            </w:r>
          </w:p>
        </w:tc>
        <w:tc>
          <w:tcPr>
            <w:tcW w:w="3405" w:type="dxa"/>
            <w:hideMark/>
          </w:tcPr>
          <w:p w14:paraId="69525F23"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1818BB8D"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5B5857B3" w14:textId="77777777" w:rsidTr="00B61D14">
        <w:trPr>
          <w:trHeight w:val="520"/>
        </w:trPr>
        <w:tc>
          <w:tcPr>
            <w:tcW w:w="661" w:type="dxa"/>
            <w:hideMark/>
          </w:tcPr>
          <w:p w14:paraId="306324AE"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6682FBF4"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4A08AA30" w14:textId="77777777" w:rsidR="00B61D14" w:rsidRPr="00B61D14" w:rsidRDefault="00B61D14" w:rsidP="00B61D14">
            <w:pPr>
              <w:jc w:val="left"/>
              <w:rPr>
                <w:color w:val="000000"/>
                <w:kern w:val="0"/>
              </w:rPr>
            </w:pPr>
            <w:r w:rsidRPr="00B61D14">
              <w:rPr>
                <w:color w:val="000000"/>
                <w:kern w:val="0"/>
              </w:rPr>
              <w:t>04318</w:t>
            </w:r>
          </w:p>
        </w:tc>
        <w:tc>
          <w:tcPr>
            <w:tcW w:w="1262" w:type="dxa"/>
            <w:hideMark/>
          </w:tcPr>
          <w:p w14:paraId="4975D884" w14:textId="77777777" w:rsidR="00B61D14" w:rsidRPr="00B61D14" w:rsidRDefault="00B61D14" w:rsidP="00B61D14">
            <w:pPr>
              <w:jc w:val="right"/>
              <w:rPr>
                <w:color w:val="000000"/>
                <w:kern w:val="0"/>
              </w:rPr>
            </w:pPr>
            <w:r w:rsidRPr="00B61D14">
              <w:rPr>
                <w:color w:val="000000"/>
                <w:kern w:val="0"/>
              </w:rPr>
              <w:t>5/11/2021</w:t>
            </w:r>
          </w:p>
        </w:tc>
        <w:tc>
          <w:tcPr>
            <w:tcW w:w="1856" w:type="dxa"/>
            <w:hideMark/>
          </w:tcPr>
          <w:p w14:paraId="49001B11" w14:textId="77777777" w:rsidR="00B61D14" w:rsidRPr="00B61D14" w:rsidRDefault="00B61D14" w:rsidP="00B61D14">
            <w:pPr>
              <w:jc w:val="left"/>
              <w:rPr>
                <w:kern w:val="0"/>
              </w:rPr>
            </w:pPr>
            <w:r w:rsidRPr="00B61D14">
              <w:rPr>
                <w:kern w:val="0"/>
              </w:rPr>
              <w:t xml:space="preserve">Martin Delgado </w:t>
            </w:r>
          </w:p>
        </w:tc>
        <w:tc>
          <w:tcPr>
            <w:tcW w:w="366" w:type="dxa"/>
            <w:hideMark/>
          </w:tcPr>
          <w:p w14:paraId="241B3039" w14:textId="77777777" w:rsidR="00B61D14" w:rsidRPr="00B61D14" w:rsidRDefault="00B61D14" w:rsidP="00B61D14">
            <w:pPr>
              <w:jc w:val="left"/>
              <w:rPr>
                <w:kern w:val="0"/>
              </w:rPr>
            </w:pPr>
            <w:r w:rsidRPr="00B61D14">
              <w:rPr>
                <w:kern w:val="0"/>
              </w:rPr>
              <w:t>v.</w:t>
            </w:r>
          </w:p>
        </w:tc>
        <w:tc>
          <w:tcPr>
            <w:tcW w:w="3405" w:type="dxa"/>
            <w:hideMark/>
          </w:tcPr>
          <w:p w14:paraId="4215B467"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55B6A803"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1CBB5E22" w14:textId="77777777" w:rsidTr="00B61D14">
        <w:trPr>
          <w:trHeight w:val="520"/>
        </w:trPr>
        <w:tc>
          <w:tcPr>
            <w:tcW w:w="661" w:type="dxa"/>
            <w:hideMark/>
          </w:tcPr>
          <w:p w14:paraId="67295B58"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38A23FB2"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43726BC0" w14:textId="77777777" w:rsidR="00B61D14" w:rsidRPr="00B61D14" w:rsidRDefault="00B61D14" w:rsidP="00B61D14">
            <w:pPr>
              <w:jc w:val="left"/>
              <w:rPr>
                <w:color w:val="000000"/>
                <w:kern w:val="0"/>
              </w:rPr>
            </w:pPr>
            <w:r w:rsidRPr="00B61D14">
              <w:rPr>
                <w:color w:val="000000"/>
                <w:kern w:val="0"/>
              </w:rPr>
              <w:t>04331</w:t>
            </w:r>
          </w:p>
        </w:tc>
        <w:tc>
          <w:tcPr>
            <w:tcW w:w="1262" w:type="dxa"/>
            <w:hideMark/>
          </w:tcPr>
          <w:p w14:paraId="179C87A8" w14:textId="77777777" w:rsidR="00B61D14" w:rsidRPr="00B61D14" w:rsidRDefault="00B61D14" w:rsidP="00B61D14">
            <w:pPr>
              <w:jc w:val="right"/>
              <w:rPr>
                <w:color w:val="000000"/>
                <w:kern w:val="0"/>
              </w:rPr>
            </w:pPr>
            <w:r w:rsidRPr="00B61D14">
              <w:rPr>
                <w:color w:val="000000"/>
                <w:kern w:val="0"/>
              </w:rPr>
              <w:t>5/3/2021</w:t>
            </w:r>
          </w:p>
        </w:tc>
        <w:tc>
          <w:tcPr>
            <w:tcW w:w="1856" w:type="dxa"/>
            <w:hideMark/>
          </w:tcPr>
          <w:p w14:paraId="6B0D08E0" w14:textId="77777777" w:rsidR="00B61D14" w:rsidRPr="00B61D14" w:rsidRDefault="00B61D14" w:rsidP="00B61D14">
            <w:pPr>
              <w:jc w:val="left"/>
              <w:rPr>
                <w:kern w:val="0"/>
              </w:rPr>
            </w:pPr>
            <w:r w:rsidRPr="00B61D14">
              <w:rPr>
                <w:kern w:val="0"/>
              </w:rPr>
              <w:t xml:space="preserve">Kevin E Hedgepeth </w:t>
            </w:r>
          </w:p>
        </w:tc>
        <w:tc>
          <w:tcPr>
            <w:tcW w:w="366" w:type="dxa"/>
            <w:hideMark/>
          </w:tcPr>
          <w:p w14:paraId="6E1A7933" w14:textId="77777777" w:rsidR="00B61D14" w:rsidRPr="00B61D14" w:rsidRDefault="00B61D14" w:rsidP="00B61D14">
            <w:pPr>
              <w:jc w:val="left"/>
              <w:rPr>
                <w:kern w:val="0"/>
              </w:rPr>
            </w:pPr>
            <w:r w:rsidRPr="00B61D14">
              <w:rPr>
                <w:kern w:val="0"/>
              </w:rPr>
              <w:t>v.</w:t>
            </w:r>
          </w:p>
        </w:tc>
        <w:tc>
          <w:tcPr>
            <w:tcW w:w="3405" w:type="dxa"/>
            <w:hideMark/>
          </w:tcPr>
          <w:p w14:paraId="08A8953D"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4671F471" w14:textId="77777777" w:rsidR="00B61D14" w:rsidRPr="00B61D14" w:rsidRDefault="00B61D14" w:rsidP="00B61D14">
            <w:pPr>
              <w:jc w:val="left"/>
              <w:rPr>
                <w:color w:val="000000"/>
                <w:kern w:val="0"/>
              </w:rPr>
            </w:pPr>
            <w:r w:rsidRPr="00B61D14">
              <w:rPr>
                <w:color w:val="000000"/>
                <w:kern w:val="0"/>
              </w:rPr>
              <w:t>Malherbe</w:t>
            </w:r>
          </w:p>
        </w:tc>
      </w:tr>
      <w:tr w:rsidR="00B61D14" w:rsidRPr="00B61D14" w14:paraId="02F1865A" w14:textId="77777777" w:rsidTr="00B61D14">
        <w:trPr>
          <w:trHeight w:val="520"/>
        </w:trPr>
        <w:tc>
          <w:tcPr>
            <w:tcW w:w="661" w:type="dxa"/>
            <w:hideMark/>
          </w:tcPr>
          <w:p w14:paraId="5B16F1FA"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1A4DE36E"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391AC41C" w14:textId="77777777" w:rsidR="00B61D14" w:rsidRPr="00B61D14" w:rsidRDefault="00B61D14" w:rsidP="00B61D14">
            <w:pPr>
              <w:jc w:val="left"/>
              <w:rPr>
                <w:color w:val="000000"/>
                <w:kern w:val="0"/>
              </w:rPr>
            </w:pPr>
            <w:r w:rsidRPr="00B61D14">
              <w:rPr>
                <w:color w:val="000000"/>
                <w:kern w:val="0"/>
              </w:rPr>
              <w:t>04332</w:t>
            </w:r>
          </w:p>
        </w:tc>
        <w:tc>
          <w:tcPr>
            <w:tcW w:w="1262" w:type="dxa"/>
            <w:hideMark/>
          </w:tcPr>
          <w:p w14:paraId="52E23525" w14:textId="77777777" w:rsidR="00B61D14" w:rsidRPr="00B61D14" w:rsidRDefault="00B61D14" w:rsidP="00B61D14">
            <w:pPr>
              <w:jc w:val="right"/>
              <w:rPr>
                <w:color w:val="000000"/>
                <w:kern w:val="0"/>
              </w:rPr>
            </w:pPr>
            <w:r w:rsidRPr="00B61D14">
              <w:rPr>
                <w:color w:val="000000"/>
                <w:kern w:val="0"/>
              </w:rPr>
              <w:t>5/3/2021</w:t>
            </w:r>
          </w:p>
        </w:tc>
        <w:tc>
          <w:tcPr>
            <w:tcW w:w="1856" w:type="dxa"/>
            <w:hideMark/>
          </w:tcPr>
          <w:p w14:paraId="4B1DB783" w14:textId="77777777" w:rsidR="00B61D14" w:rsidRPr="00B61D14" w:rsidRDefault="00B61D14" w:rsidP="00B61D14">
            <w:pPr>
              <w:jc w:val="left"/>
              <w:rPr>
                <w:kern w:val="0"/>
              </w:rPr>
            </w:pPr>
            <w:r w:rsidRPr="00B61D14">
              <w:rPr>
                <w:kern w:val="0"/>
              </w:rPr>
              <w:t xml:space="preserve">Kevin E Hedgepeth </w:t>
            </w:r>
          </w:p>
        </w:tc>
        <w:tc>
          <w:tcPr>
            <w:tcW w:w="366" w:type="dxa"/>
            <w:hideMark/>
          </w:tcPr>
          <w:p w14:paraId="4E160C15" w14:textId="77777777" w:rsidR="00B61D14" w:rsidRPr="00B61D14" w:rsidRDefault="00B61D14" w:rsidP="00B61D14">
            <w:pPr>
              <w:jc w:val="left"/>
              <w:rPr>
                <w:kern w:val="0"/>
              </w:rPr>
            </w:pPr>
            <w:r w:rsidRPr="00B61D14">
              <w:rPr>
                <w:kern w:val="0"/>
              </w:rPr>
              <w:t>v.</w:t>
            </w:r>
          </w:p>
        </w:tc>
        <w:tc>
          <w:tcPr>
            <w:tcW w:w="3405" w:type="dxa"/>
            <w:hideMark/>
          </w:tcPr>
          <w:p w14:paraId="3EDA6642"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5B91C9A4" w14:textId="77777777" w:rsidR="00B61D14" w:rsidRPr="00B61D14" w:rsidRDefault="00B61D14" w:rsidP="00B61D14">
            <w:pPr>
              <w:jc w:val="left"/>
              <w:rPr>
                <w:color w:val="000000"/>
                <w:kern w:val="0"/>
              </w:rPr>
            </w:pPr>
            <w:r w:rsidRPr="00B61D14">
              <w:rPr>
                <w:color w:val="000000"/>
                <w:kern w:val="0"/>
              </w:rPr>
              <w:t>Malherbe</w:t>
            </w:r>
          </w:p>
        </w:tc>
      </w:tr>
      <w:tr w:rsidR="00B61D14" w:rsidRPr="00B61D14" w14:paraId="61EDF298" w14:textId="77777777" w:rsidTr="00B61D14">
        <w:trPr>
          <w:trHeight w:val="520"/>
        </w:trPr>
        <w:tc>
          <w:tcPr>
            <w:tcW w:w="661" w:type="dxa"/>
            <w:hideMark/>
          </w:tcPr>
          <w:p w14:paraId="06BBE225"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70DF68CD"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45C47C9F" w14:textId="77777777" w:rsidR="00B61D14" w:rsidRPr="00B61D14" w:rsidRDefault="00B61D14" w:rsidP="00B61D14">
            <w:pPr>
              <w:jc w:val="left"/>
              <w:rPr>
                <w:color w:val="000000"/>
                <w:kern w:val="0"/>
              </w:rPr>
            </w:pPr>
            <w:r w:rsidRPr="00B61D14">
              <w:rPr>
                <w:color w:val="000000"/>
                <w:kern w:val="0"/>
              </w:rPr>
              <w:t>04351</w:t>
            </w:r>
          </w:p>
        </w:tc>
        <w:tc>
          <w:tcPr>
            <w:tcW w:w="1262" w:type="dxa"/>
            <w:hideMark/>
          </w:tcPr>
          <w:p w14:paraId="1DEDA992" w14:textId="77777777" w:rsidR="00B61D14" w:rsidRPr="00B61D14" w:rsidRDefault="00B61D14" w:rsidP="00B61D14">
            <w:pPr>
              <w:jc w:val="right"/>
              <w:rPr>
                <w:color w:val="000000"/>
                <w:kern w:val="0"/>
              </w:rPr>
            </w:pPr>
            <w:r w:rsidRPr="00B61D14">
              <w:rPr>
                <w:color w:val="000000"/>
                <w:kern w:val="0"/>
              </w:rPr>
              <w:t>5/4/2021</w:t>
            </w:r>
          </w:p>
        </w:tc>
        <w:tc>
          <w:tcPr>
            <w:tcW w:w="1856" w:type="dxa"/>
            <w:hideMark/>
          </w:tcPr>
          <w:p w14:paraId="418EF64B" w14:textId="77777777" w:rsidR="00B61D14" w:rsidRPr="00B61D14" w:rsidRDefault="00B61D14" w:rsidP="00B61D14">
            <w:pPr>
              <w:jc w:val="left"/>
              <w:rPr>
                <w:kern w:val="0"/>
              </w:rPr>
            </w:pPr>
            <w:r w:rsidRPr="00B61D14">
              <w:rPr>
                <w:kern w:val="0"/>
              </w:rPr>
              <w:t xml:space="preserve">Steven M Hunsinger </w:t>
            </w:r>
          </w:p>
        </w:tc>
        <w:tc>
          <w:tcPr>
            <w:tcW w:w="366" w:type="dxa"/>
            <w:hideMark/>
          </w:tcPr>
          <w:p w14:paraId="248B7430" w14:textId="77777777" w:rsidR="00B61D14" w:rsidRPr="00B61D14" w:rsidRDefault="00B61D14" w:rsidP="00B61D14">
            <w:pPr>
              <w:jc w:val="left"/>
              <w:rPr>
                <w:kern w:val="0"/>
              </w:rPr>
            </w:pPr>
            <w:r w:rsidRPr="00B61D14">
              <w:rPr>
                <w:kern w:val="0"/>
              </w:rPr>
              <w:t>v.</w:t>
            </w:r>
          </w:p>
        </w:tc>
        <w:tc>
          <w:tcPr>
            <w:tcW w:w="3405" w:type="dxa"/>
            <w:hideMark/>
          </w:tcPr>
          <w:p w14:paraId="14F52038"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1AE1C276" w14:textId="77777777" w:rsidR="00B61D14" w:rsidRPr="00B61D14" w:rsidRDefault="00B61D14" w:rsidP="00B61D14">
            <w:pPr>
              <w:jc w:val="left"/>
              <w:rPr>
                <w:color w:val="000000"/>
                <w:kern w:val="0"/>
              </w:rPr>
            </w:pPr>
            <w:r w:rsidRPr="00B61D14">
              <w:rPr>
                <w:color w:val="000000"/>
                <w:kern w:val="0"/>
              </w:rPr>
              <w:t>Lassiter</w:t>
            </w:r>
          </w:p>
        </w:tc>
      </w:tr>
      <w:tr w:rsidR="00B61D14" w:rsidRPr="00B61D14" w14:paraId="6AFD6186" w14:textId="77777777" w:rsidTr="00B61D14">
        <w:trPr>
          <w:trHeight w:val="520"/>
        </w:trPr>
        <w:tc>
          <w:tcPr>
            <w:tcW w:w="661" w:type="dxa"/>
            <w:hideMark/>
          </w:tcPr>
          <w:p w14:paraId="0080A73C" w14:textId="77777777" w:rsidR="00B61D14" w:rsidRPr="00B61D14" w:rsidRDefault="00B61D14" w:rsidP="00B61D14">
            <w:pPr>
              <w:jc w:val="right"/>
              <w:rPr>
                <w:color w:val="000000"/>
                <w:kern w:val="0"/>
              </w:rPr>
            </w:pPr>
            <w:r w:rsidRPr="00B61D14">
              <w:rPr>
                <w:color w:val="000000"/>
                <w:kern w:val="0"/>
              </w:rPr>
              <w:lastRenderedPageBreak/>
              <w:t>20</w:t>
            </w:r>
          </w:p>
        </w:tc>
        <w:tc>
          <w:tcPr>
            <w:tcW w:w="668" w:type="dxa"/>
            <w:noWrap/>
            <w:hideMark/>
          </w:tcPr>
          <w:p w14:paraId="629C5F7E"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2408558B" w14:textId="77777777" w:rsidR="00B61D14" w:rsidRPr="00B61D14" w:rsidRDefault="00B61D14" w:rsidP="00B61D14">
            <w:pPr>
              <w:jc w:val="left"/>
              <w:rPr>
                <w:color w:val="000000"/>
                <w:kern w:val="0"/>
              </w:rPr>
            </w:pPr>
            <w:r w:rsidRPr="00B61D14">
              <w:rPr>
                <w:color w:val="000000"/>
                <w:kern w:val="0"/>
              </w:rPr>
              <w:t>04392</w:t>
            </w:r>
          </w:p>
        </w:tc>
        <w:tc>
          <w:tcPr>
            <w:tcW w:w="1262" w:type="dxa"/>
            <w:hideMark/>
          </w:tcPr>
          <w:p w14:paraId="6EC68298" w14:textId="77777777" w:rsidR="00B61D14" w:rsidRPr="00B61D14" w:rsidRDefault="00B61D14" w:rsidP="00B61D14">
            <w:pPr>
              <w:jc w:val="right"/>
              <w:rPr>
                <w:color w:val="000000"/>
                <w:kern w:val="0"/>
              </w:rPr>
            </w:pPr>
            <w:r w:rsidRPr="00B61D14">
              <w:rPr>
                <w:color w:val="000000"/>
                <w:kern w:val="0"/>
              </w:rPr>
              <w:t>5/12/2021</w:t>
            </w:r>
          </w:p>
        </w:tc>
        <w:tc>
          <w:tcPr>
            <w:tcW w:w="1856" w:type="dxa"/>
            <w:hideMark/>
          </w:tcPr>
          <w:p w14:paraId="508CFDE6" w14:textId="77777777" w:rsidR="00B61D14" w:rsidRPr="00B61D14" w:rsidRDefault="00B61D14" w:rsidP="00B61D14">
            <w:pPr>
              <w:jc w:val="left"/>
              <w:rPr>
                <w:kern w:val="0"/>
              </w:rPr>
            </w:pPr>
            <w:r w:rsidRPr="00B61D14">
              <w:rPr>
                <w:kern w:val="0"/>
              </w:rPr>
              <w:t xml:space="preserve">Justin Haley Freeman </w:t>
            </w:r>
          </w:p>
        </w:tc>
        <w:tc>
          <w:tcPr>
            <w:tcW w:w="366" w:type="dxa"/>
            <w:hideMark/>
          </w:tcPr>
          <w:p w14:paraId="4BF543FC" w14:textId="77777777" w:rsidR="00B61D14" w:rsidRPr="00B61D14" w:rsidRDefault="00B61D14" w:rsidP="00B61D14">
            <w:pPr>
              <w:jc w:val="left"/>
              <w:rPr>
                <w:kern w:val="0"/>
              </w:rPr>
            </w:pPr>
            <w:r w:rsidRPr="00B61D14">
              <w:rPr>
                <w:kern w:val="0"/>
              </w:rPr>
              <w:t>v.</w:t>
            </w:r>
          </w:p>
        </w:tc>
        <w:tc>
          <w:tcPr>
            <w:tcW w:w="3405" w:type="dxa"/>
            <w:hideMark/>
          </w:tcPr>
          <w:p w14:paraId="1B3DF5D0"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330BE92E" w14:textId="77777777" w:rsidR="00B61D14" w:rsidRPr="00B61D14" w:rsidRDefault="00B61D14" w:rsidP="00B61D14">
            <w:pPr>
              <w:jc w:val="left"/>
              <w:rPr>
                <w:color w:val="000000"/>
                <w:kern w:val="0"/>
              </w:rPr>
            </w:pPr>
            <w:r w:rsidRPr="00B61D14">
              <w:rPr>
                <w:color w:val="000000"/>
                <w:kern w:val="0"/>
              </w:rPr>
              <w:t>May</w:t>
            </w:r>
          </w:p>
        </w:tc>
      </w:tr>
      <w:tr w:rsidR="00B61D14" w:rsidRPr="00B61D14" w14:paraId="37A3C49C" w14:textId="77777777" w:rsidTr="00B61D14">
        <w:trPr>
          <w:trHeight w:val="520"/>
        </w:trPr>
        <w:tc>
          <w:tcPr>
            <w:tcW w:w="661" w:type="dxa"/>
            <w:hideMark/>
          </w:tcPr>
          <w:p w14:paraId="15934D64"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4F0CA49B"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3313BFC0" w14:textId="77777777" w:rsidR="00B61D14" w:rsidRPr="00B61D14" w:rsidRDefault="00B61D14" w:rsidP="00B61D14">
            <w:pPr>
              <w:jc w:val="left"/>
              <w:rPr>
                <w:color w:val="000000"/>
                <w:kern w:val="0"/>
              </w:rPr>
            </w:pPr>
            <w:r w:rsidRPr="00B61D14">
              <w:rPr>
                <w:color w:val="000000"/>
                <w:kern w:val="0"/>
              </w:rPr>
              <w:t>04395</w:t>
            </w:r>
          </w:p>
        </w:tc>
        <w:tc>
          <w:tcPr>
            <w:tcW w:w="1262" w:type="dxa"/>
            <w:hideMark/>
          </w:tcPr>
          <w:p w14:paraId="17B002BE" w14:textId="77777777" w:rsidR="00B61D14" w:rsidRPr="00B61D14" w:rsidRDefault="00B61D14" w:rsidP="00B61D14">
            <w:pPr>
              <w:jc w:val="right"/>
              <w:rPr>
                <w:color w:val="000000"/>
                <w:kern w:val="0"/>
              </w:rPr>
            </w:pPr>
            <w:r w:rsidRPr="00B61D14">
              <w:rPr>
                <w:color w:val="000000"/>
                <w:kern w:val="0"/>
              </w:rPr>
              <w:t>5/20/2021</w:t>
            </w:r>
          </w:p>
        </w:tc>
        <w:tc>
          <w:tcPr>
            <w:tcW w:w="1856" w:type="dxa"/>
            <w:hideMark/>
          </w:tcPr>
          <w:p w14:paraId="5665EC45" w14:textId="77777777" w:rsidR="00B61D14" w:rsidRPr="00B61D14" w:rsidRDefault="00B61D14" w:rsidP="00B61D14">
            <w:pPr>
              <w:jc w:val="left"/>
              <w:rPr>
                <w:kern w:val="0"/>
              </w:rPr>
            </w:pPr>
            <w:r w:rsidRPr="00B61D14">
              <w:rPr>
                <w:kern w:val="0"/>
              </w:rPr>
              <w:t xml:space="preserve">Jason Cooper </w:t>
            </w:r>
          </w:p>
        </w:tc>
        <w:tc>
          <w:tcPr>
            <w:tcW w:w="366" w:type="dxa"/>
            <w:hideMark/>
          </w:tcPr>
          <w:p w14:paraId="1F25E437" w14:textId="77777777" w:rsidR="00B61D14" w:rsidRPr="00B61D14" w:rsidRDefault="00B61D14" w:rsidP="00B61D14">
            <w:pPr>
              <w:jc w:val="left"/>
              <w:rPr>
                <w:kern w:val="0"/>
              </w:rPr>
            </w:pPr>
            <w:r w:rsidRPr="00B61D14">
              <w:rPr>
                <w:kern w:val="0"/>
              </w:rPr>
              <w:t>v.</w:t>
            </w:r>
          </w:p>
        </w:tc>
        <w:tc>
          <w:tcPr>
            <w:tcW w:w="3405" w:type="dxa"/>
            <w:hideMark/>
          </w:tcPr>
          <w:p w14:paraId="0BB0E0F5"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1BB2DBB7"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29E1E37B" w14:textId="77777777" w:rsidTr="00B61D14">
        <w:trPr>
          <w:trHeight w:val="520"/>
        </w:trPr>
        <w:tc>
          <w:tcPr>
            <w:tcW w:w="661" w:type="dxa"/>
            <w:hideMark/>
          </w:tcPr>
          <w:p w14:paraId="20BA794E"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2CCC56A4"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362498FC" w14:textId="77777777" w:rsidR="00B61D14" w:rsidRPr="00B61D14" w:rsidRDefault="00B61D14" w:rsidP="00B61D14">
            <w:pPr>
              <w:jc w:val="left"/>
              <w:rPr>
                <w:color w:val="000000"/>
                <w:kern w:val="0"/>
              </w:rPr>
            </w:pPr>
            <w:r w:rsidRPr="00B61D14">
              <w:rPr>
                <w:color w:val="000000"/>
                <w:kern w:val="0"/>
              </w:rPr>
              <w:t>04484</w:t>
            </w:r>
          </w:p>
        </w:tc>
        <w:tc>
          <w:tcPr>
            <w:tcW w:w="1262" w:type="dxa"/>
            <w:hideMark/>
          </w:tcPr>
          <w:p w14:paraId="350DD95C" w14:textId="77777777" w:rsidR="00B61D14" w:rsidRPr="00B61D14" w:rsidRDefault="00B61D14" w:rsidP="00B61D14">
            <w:pPr>
              <w:jc w:val="right"/>
              <w:rPr>
                <w:color w:val="000000"/>
                <w:kern w:val="0"/>
              </w:rPr>
            </w:pPr>
            <w:r w:rsidRPr="00B61D14">
              <w:rPr>
                <w:color w:val="000000"/>
                <w:kern w:val="0"/>
              </w:rPr>
              <w:t>5/11/2021</w:t>
            </w:r>
          </w:p>
        </w:tc>
        <w:tc>
          <w:tcPr>
            <w:tcW w:w="1856" w:type="dxa"/>
            <w:hideMark/>
          </w:tcPr>
          <w:p w14:paraId="6F5861C8" w14:textId="77777777" w:rsidR="00B61D14" w:rsidRPr="00B61D14" w:rsidRDefault="00B61D14" w:rsidP="00B61D14">
            <w:pPr>
              <w:jc w:val="left"/>
              <w:rPr>
                <w:kern w:val="0"/>
              </w:rPr>
            </w:pPr>
            <w:r w:rsidRPr="00B61D14">
              <w:rPr>
                <w:kern w:val="0"/>
              </w:rPr>
              <w:t xml:space="preserve">Richard W Williams </w:t>
            </w:r>
          </w:p>
        </w:tc>
        <w:tc>
          <w:tcPr>
            <w:tcW w:w="366" w:type="dxa"/>
            <w:hideMark/>
          </w:tcPr>
          <w:p w14:paraId="2CAC1AD0" w14:textId="77777777" w:rsidR="00B61D14" w:rsidRPr="00B61D14" w:rsidRDefault="00B61D14" w:rsidP="00B61D14">
            <w:pPr>
              <w:jc w:val="left"/>
              <w:rPr>
                <w:kern w:val="0"/>
              </w:rPr>
            </w:pPr>
            <w:r w:rsidRPr="00B61D14">
              <w:rPr>
                <w:kern w:val="0"/>
              </w:rPr>
              <w:t>v.</w:t>
            </w:r>
          </w:p>
        </w:tc>
        <w:tc>
          <w:tcPr>
            <w:tcW w:w="3405" w:type="dxa"/>
            <w:hideMark/>
          </w:tcPr>
          <w:p w14:paraId="618D596E" w14:textId="77777777" w:rsidR="00B61D14" w:rsidRPr="00B61D14" w:rsidRDefault="00B61D14" w:rsidP="00B61D14">
            <w:pPr>
              <w:jc w:val="left"/>
              <w:rPr>
                <w:kern w:val="0"/>
              </w:rPr>
            </w:pPr>
            <w:r w:rsidRPr="00B61D14">
              <w:rPr>
                <w:kern w:val="0"/>
              </w:rPr>
              <w:t>Department of Health and Human Services, Division of Social Services, Child Support Enforcement</w:t>
            </w:r>
          </w:p>
        </w:tc>
        <w:tc>
          <w:tcPr>
            <w:tcW w:w="1318" w:type="dxa"/>
            <w:noWrap/>
            <w:hideMark/>
          </w:tcPr>
          <w:p w14:paraId="06ACAFD3"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2504A539" w14:textId="77777777" w:rsidTr="00B61D14">
        <w:trPr>
          <w:trHeight w:val="520"/>
        </w:trPr>
        <w:tc>
          <w:tcPr>
            <w:tcW w:w="661" w:type="dxa"/>
            <w:hideMark/>
          </w:tcPr>
          <w:p w14:paraId="59E0B781"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1CECB731"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403C98C9" w14:textId="77777777" w:rsidR="00B61D14" w:rsidRPr="00B61D14" w:rsidRDefault="00B61D14" w:rsidP="00B61D14">
            <w:pPr>
              <w:jc w:val="left"/>
              <w:rPr>
                <w:color w:val="000000"/>
                <w:kern w:val="0"/>
              </w:rPr>
            </w:pPr>
            <w:r w:rsidRPr="00B61D14">
              <w:rPr>
                <w:color w:val="000000"/>
                <w:kern w:val="0"/>
              </w:rPr>
              <w:t>04496</w:t>
            </w:r>
          </w:p>
        </w:tc>
        <w:tc>
          <w:tcPr>
            <w:tcW w:w="1262" w:type="dxa"/>
            <w:hideMark/>
          </w:tcPr>
          <w:p w14:paraId="6FBE2385" w14:textId="77777777" w:rsidR="00B61D14" w:rsidRPr="00B61D14" w:rsidRDefault="00B61D14" w:rsidP="00B61D14">
            <w:pPr>
              <w:jc w:val="right"/>
              <w:rPr>
                <w:color w:val="000000"/>
                <w:kern w:val="0"/>
              </w:rPr>
            </w:pPr>
            <w:r w:rsidRPr="00B61D14">
              <w:rPr>
                <w:color w:val="000000"/>
                <w:kern w:val="0"/>
              </w:rPr>
              <w:t>5/11/2021</w:t>
            </w:r>
          </w:p>
        </w:tc>
        <w:tc>
          <w:tcPr>
            <w:tcW w:w="1856" w:type="dxa"/>
            <w:hideMark/>
          </w:tcPr>
          <w:p w14:paraId="6C65909D" w14:textId="77777777" w:rsidR="00B61D14" w:rsidRPr="00B61D14" w:rsidRDefault="00B61D14" w:rsidP="00B61D14">
            <w:pPr>
              <w:jc w:val="left"/>
              <w:rPr>
                <w:kern w:val="0"/>
              </w:rPr>
            </w:pPr>
            <w:r w:rsidRPr="00B61D14">
              <w:rPr>
                <w:kern w:val="0"/>
              </w:rPr>
              <w:t xml:space="preserve">Daniel David Hayes III </w:t>
            </w:r>
          </w:p>
        </w:tc>
        <w:tc>
          <w:tcPr>
            <w:tcW w:w="366" w:type="dxa"/>
            <w:hideMark/>
          </w:tcPr>
          <w:p w14:paraId="0F69B513" w14:textId="77777777" w:rsidR="00B61D14" w:rsidRPr="00B61D14" w:rsidRDefault="00B61D14" w:rsidP="00B61D14">
            <w:pPr>
              <w:jc w:val="left"/>
              <w:rPr>
                <w:kern w:val="0"/>
              </w:rPr>
            </w:pPr>
            <w:r w:rsidRPr="00B61D14">
              <w:rPr>
                <w:kern w:val="0"/>
              </w:rPr>
              <w:t>v.</w:t>
            </w:r>
          </w:p>
        </w:tc>
        <w:tc>
          <w:tcPr>
            <w:tcW w:w="3405" w:type="dxa"/>
            <w:hideMark/>
          </w:tcPr>
          <w:p w14:paraId="65544BE1"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6DEFD67F"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6F5E0106" w14:textId="77777777" w:rsidTr="00B61D14">
        <w:trPr>
          <w:trHeight w:val="520"/>
        </w:trPr>
        <w:tc>
          <w:tcPr>
            <w:tcW w:w="661" w:type="dxa"/>
            <w:hideMark/>
          </w:tcPr>
          <w:p w14:paraId="3E434284"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355B8E62"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14720392" w14:textId="77777777" w:rsidR="00B61D14" w:rsidRPr="00B61D14" w:rsidRDefault="00B61D14" w:rsidP="00B61D14">
            <w:pPr>
              <w:jc w:val="left"/>
              <w:rPr>
                <w:color w:val="000000"/>
                <w:kern w:val="0"/>
              </w:rPr>
            </w:pPr>
            <w:r w:rsidRPr="00B61D14">
              <w:rPr>
                <w:color w:val="000000"/>
                <w:kern w:val="0"/>
              </w:rPr>
              <w:t>04497</w:t>
            </w:r>
          </w:p>
        </w:tc>
        <w:tc>
          <w:tcPr>
            <w:tcW w:w="1262" w:type="dxa"/>
            <w:hideMark/>
          </w:tcPr>
          <w:p w14:paraId="74FFB3D4" w14:textId="77777777" w:rsidR="00B61D14" w:rsidRPr="00B61D14" w:rsidRDefault="00B61D14" w:rsidP="00B61D14">
            <w:pPr>
              <w:jc w:val="right"/>
              <w:rPr>
                <w:color w:val="000000"/>
                <w:kern w:val="0"/>
              </w:rPr>
            </w:pPr>
            <w:r w:rsidRPr="00B61D14">
              <w:rPr>
                <w:color w:val="000000"/>
                <w:kern w:val="0"/>
              </w:rPr>
              <w:t>5/11/2021</w:t>
            </w:r>
          </w:p>
        </w:tc>
        <w:tc>
          <w:tcPr>
            <w:tcW w:w="1856" w:type="dxa"/>
            <w:hideMark/>
          </w:tcPr>
          <w:p w14:paraId="10A2CA46" w14:textId="77777777" w:rsidR="00B61D14" w:rsidRPr="00B61D14" w:rsidRDefault="00B61D14" w:rsidP="00B61D14">
            <w:pPr>
              <w:jc w:val="left"/>
              <w:rPr>
                <w:kern w:val="0"/>
              </w:rPr>
            </w:pPr>
            <w:r w:rsidRPr="00B61D14">
              <w:rPr>
                <w:kern w:val="0"/>
              </w:rPr>
              <w:t xml:space="preserve">James Grant </w:t>
            </w:r>
          </w:p>
        </w:tc>
        <w:tc>
          <w:tcPr>
            <w:tcW w:w="366" w:type="dxa"/>
            <w:hideMark/>
          </w:tcPr>
          <w:p w14:paraId="50369574" w14:textId="77777777" w:rsidR="00B61D14" w:rsidRPr="00B61D14" w:rsidRDefault="00B61D14" w:rsidP="00B61D14">
            <w:pPr>
              <w:jc w:val="left"/>
              <w:rPr>
                <w:kern w:val="0"/>
              </w:rPr>
            </w:pPr>
            <w:r w:rsidRPr="00B61D14">
              <w:rPr>
                <w:kern w:val="0"/>
              </w:rPr>
              <w:t>v.</w:t>
            </w:r>
          </w:p>
        </w:tc>
        <w:tc>
          <w:tcPr>
            <w:tcW w:w="3405" w:type="dxa"/>
            <w:hideMark/>
          </w:tcPr>
          <w:p w14:paraId="59105B8E"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63953D50"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1F131886" w14:textId="77777777" w:rsidTr="00B61D14">
        <w:trPr>
          <w:trHeight w:val="520"/>
        </w:trPr>
        <w:tc>
          <w:tcPr>
            <w:tcW w:w="661" w:type="dxa"/>
            <w:hideMark/>
          </w:tcPr>
          <w:p w14:paraId="045A30A7"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130938AF"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63D04606" w14:textId="77777777" w:rsidR="00B61D14" w:rsidRPr="00B61D14" w:rsidRDefault="00B61D14" w:rsidP="00B61D14">
            <w:pPr>
              <w:jc w:val="left"/>
              <w:rPr>
                <w:color w:val="000000"/>
                <w:kern w:val="0"/>
              </w:rPr>
            </w:pPr>
            <w:r w:rsidRPr="00B61D14">
              <w:rPr>
                <w:color w:val="000000"/>
                <w:kern w:val="0"/>
              </w:rPr>
              <w:t>04510</w:t>
            </w:r>
          </w:p>
        </w:tc>
        <w:tc>
          <w:tcPr>
            <w:tcW w:w="1262" w:type="dxa"/>
            <w:hideMark/>
          </w:tcPr>
          <w:p w14:paraId="481B33B7" w14:textId="77777777" w:rsidR="00B61D14" w:rsidRPr="00B61D14" w:rsidRDefault="00B61D14" w:rsidP="00B61D14">
            <w:pPr>
              <w:jc w:val="right"/>
              <w:rPr>
                <w:color w:val="000000"/>
                <w:kern w:val="0"/>
              </w:rPr>
            </w:pPr>
            <w:r w:rsidRPr="00B61D14">
              <w:rPr>
                <w:color w:val="000000"/>
                <w:kern w:val="0"/>
              </w:rPr>
              <w:t>5/5/2021</w:t>
            </w:r>
          </w:p>
        </w:tc>
        <w:tc>
          <w:tcPr>
            <w:tcW w:w="1856" w:type="dxa"/>
            <w:hideMark/>
          </w:tcPr>
          <w:p w14:paraId="569BBDA9" w14:textId="77777777" w:rsidR="00B61D14" w:rsidRPr="00B61D14" w:rsidRDefault="00B61D14" w:rsidP="00B61D14">
            <w:pPr>
              <w:jc w:val="left"/>
              <w:rPr>
                <w:kern w:val="0"/>
              </w:rPr>
            </w:pPr>
            <w:r w:rsidRPr="00B61D14">
              <w:rPr>
                <w:kern w:val="0"/>
              </w:rPr>
              <w:t xml:space="preserve">Salim H Laverpool </w:t>
            </w:r>
          </w:p>
        </w:tc>
        <w:tc>
          <w:tcPr>
            <w:tcW w:w="366" w:type="dxa"/>
            <w:hideMark/>
          </w:tcPr>
          <w:p w14:paraId="2FC7CF7E" w14:textId="77777777" w:rsidR="00B61D14" w:rsidRPr="00B61D14" w:rsidRDefault="00B61D14" w:rsidP="00B61D14">
            <w:pPr>
              <w:jc w:val="left"/>
              <w:rPr>
                <w:kern w:val="0"/>
              </w:rPr>
            </w:pPr>
            <w:r w:rsidRPr="00B61D14">
              <w:rPr>
                <w:kern w:val="0"/>
              </w:rPr>
              <w:t>v.</w:t>
            </w:r>
          </w:p>
        </w:tc>
        <w:tc>
          <w:tcPr>
            <w:tcW w:w="3405" w:type="dxa"/>
            <w:hideMark/>
          </w:tcPr>
          <w:p w14:paraId="1F6FD91C"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20E8D3D3"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35383D23" w14:textId="77777777" w:rsidTr="00B61D14">
        <w:trPr>
          <w:trHeight w:val="520"/>
        </w:trPr>
        <w:tc>
          <w:tcPr>
            <w:tcW w:w="661" w:type="dxa"/>
            <w:hideMark/>
          </w:tcPr>
          <w:p w14:paraId="3AA0A279"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3F85D4F9"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0C482635" w14:textId="77777777" w:rsidR="00B61D14" w:rsidRPr="00B61D14" w:rsidRDefault="00B61D14" w:rsidP="00B61D14">
            <w:pPr>
              <w:jc w:val="left"/>
              <w:rPr>
                <w:color w:val="000000"/>
                <w:kern w:val="0"/>
              </w:rPr>
            </w:pPr>
            <w:r w:rsidRPr="00B61D14">
              <w:rPr>
                <w:color w:val="000000"/>
                <w:kern w:val="0"/>
              </w:rPr>
              <w:t>04513</w:t>
            </w:r>
          </w:p>
        </w:tc>
        <w:tc>
          <w:tcPr>
            <w:tcW w:w="1262" w:type="dxa"/>
            <w:hideMark/>
          </w:tcPr>
          <w:p w14:paraId="46EE7940" w14:textId="77777777" w:rsidR="00B61D14" w:rsidRPr="00B61D14" w:rsidRDefault="00B61D14" w:rsidP="00B61D14">
            <w:pPr>
              <w:jc w:val="right"/>
              <w:rPr>
                <w:color w:val="000000"/>
                <w:kern w:val="0"/>
              </w:rPr>
            </w:pPr>
            <w:r w:rsidRPr="00B61D14">
              <w:rPr>
                <w:color w:val="000000"/>
                <w:kern w:val="0"/>
              </w:rPr>
              <w:t>5/19/2021</w:t>
            </w:r>
          </w:p>
        </w:tc>
        <w:tc>
          <w:tcPr>
            <w:tcW w:w="1856" w:type="dxa"/>
            <w:hideMark/>
          </w:tcPr>
          <w:p w14:paraId="45AE565B" w14:textId="77777777" w:rsidR="00B61D14" w:rsidRPr="00B61D14" w:rsidRDefault="00B61D14" w:rsidP="00B61D14">
            <w:pPr>
              <w:jc w:val="left"/>
              <w:rPr>
                <w:kern w:val="0"/>
              </w:rPr>
            </w:pPr>
            <w:r w:rsidRPr="00B61D14">
              <w:rPr>
                <w:kern w:val="0"/>
              </w:rPr>
              <w:t xml:space="preserve">Graciano Ramos-Hernandez </w:t>
            </w:r>
          </w:p>
        </w:tc>
        <w:tc>
          <w:tcPr>
            <w:tcW w:w="366" w:type="dxa"/>
            <w:hideMark/>
          </w:tcPr>
          <w:p w14:paraId="4C33AD2F" w14:textId="77777777" w:rsidR="00B61D14" w:rsidRPr="00B61D14" w:rsidRDefault="00B61D14" w:rsidP="00B61D14">
            <w:pPr>
              <w:jc w:val="left"/>
              <w:rPr>
                <w:kern w:val="0"/>
              </w:rPr>
            </w:pPr>
            <w:r w:rsidRPr="00B61D14">
              <w:rPr>
                <w:kern w:val="0"/>
              </w:rPr>
              <w:t>v.</w:t>
            </w:r>
          </w:p>
        </w:tc>
        <w:tc>
          <w:tcPr>
            <w:tcW w:w="3405" w:type="dxa"/>
            <w:hideMark/>
          </w:tcPr>
          <w:p w14:paraId="7587D2E4"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76B26777" w14:textId="77777777" w:rsidR="00B61D14" w:rsidRPr="00B61D14" w:rsidRDefault="00B61D14" w:rsidP="00B61D14">
            <w:pPr>
              <w:jc w:val="left"/>
              <w:rPr>
                <w:color w:val="000000"/>
                <w:kern w:val="0"/>
              </w:rPr>
            </w:pPr>
            <w:r w:rsidRPr="00B61D14">
              <w:rPr>
                <w:color w:val="000000"/>
                <w:kern w:val="0"/>
              </w:rPr>
              <w:t>Turrentine</w:t>
            </w:r>
          </w:p>
        </w:tc>
      </w:tr>
      <w:tr w:rsidR="00B61D14" w:rsidRPr="00B61D14" w14:paraId="1F32CA2E" w14:textId="77777777" w:rsidTr="00B61D14">
        <w:trPr>
          <w:trHeight w:val="520"/>
        </w:trPr>
        <w:tc>
          <w:tcPr>
            <w:tcW w:w="661" w:type="dxa"/>
            <w:hideMark/>
          </w:tcPr>
          <w:p w14:paraId="498E39C3"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704AC3B4"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7F42D6BC" w14:textId="77777777" w:rsidR="00B61D14" w:rsidRPr="00B61D14" w:rsidRDefault="00B61D14" w:rsidP="00B61D14">
            <w:pPr>
              <w:jc w:val="left"/>
              <w:rPr>
                <w:color w:val="000000"/>
                <w:kern w:val="0"/>
              </w:rPr>
            </w:pPr>
            <w:r w:rsidRPr="00B61D14">
              <w:rPr>
                <w:color w:val="000000"/>
                <w:kern w:val="0"/>
              </w:rPr>
              <w:t>04515</w:t>
            </w:r>
          </w:p>
        </w:tc>
        <w:tc>
          <w:tcPr>
            <w:tcW w:w="1262" w:type="dxa"/>
            <w:hideMark/>
          </w:tcPr>
          <w:p w14:paraId="4234DE5C" w14:textId="77777777" w:rsidR="00B61D14" w:rsidRPr="00B61D14" w:rsidRDefault="00B61D14" w:rsidP="00B61D14">
            <w:pPr>
              <w:jc w:val="right"/>
              <w:rPr>
                <w:color w:val="000000"/>
                <w:kern w:val="0"/>
              </w:rPr>
            </w:pPr>
            <w:r w:rsidRPr="00B61D14">
              <w:rPr>
                <w:color w:val="000000"/>
                <w:kern w:val="0"/>
              </w:rPr>
              <w:t>5/18/2021</w:t>
            </w:r>
          </w:p>
        </w:tc>
        <w:tc>
          <w:tcPr>
            <w:tcW w:w="1856" w:type="dxa"/>
            <w:hideMark/>
          </w:tcPr>
          <w:p w14:paraId="01435734" w14:textId="77777777" w:rsidR="00B61D14" w:rsidRPr="00B61D14" w:rsidRDefault="00B61D14" w:rsidP="00B61D14">
            <w:pPr>
              <w:jc w:val="left"/>
              <w:rPr>
                <w:kern w:val="0"/>
              </w:rPr>
            </w:pPr>
            <w:r w:rsidRPr="00B61D14">
              <w:rPr>
                <w:kern w:val="0"/>
              </w:rPr>
              <w:t xml:space="preserve">Kenneth Foster </w:t>
            </w:r>
          </w:p>
        </w:tc>
        <w:tc>
          <w:tcPr>
            <w:tcW w:w="366" w:type="dxa"/>
            <w:hideMark/>
          </w:tcPr>
          <w:p w14:paraId="0F7508F6" w14:textId="77777777" w:rsidR="00B61D14" w:rsidRPr="00B61D14" w:rsidRDefault="00B61D14" w:rsidP="00B61D14">
            <w:pPr>
              <w:jc w:val="left"/>
              <w:rPr>
                <w:kern w:val="0"/>
              </w:rPr>
            </w:pPr>
            <w:r w:rsidRPr="00B61D14">
              <w:rPr>
                <w:kern w:val="0"/>
              </w:rPr>
              <w:t>v.</w:t>
            </w:r>
          </w:p>
        </w:tc>
        <w:tc>
          <w:tcPr>
            <w:tcW w:w="3405" w:type="dxa"/>
            <w:hideMark/>
          </w:tcPr>
          <w:p w14:paraId="17E57926"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59655320"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398F799D" w14:textId="77777777" w:rsidTr="00B61D14">
        <w:trPr>
          <w:trHeight w:val="520"/>
        </w:trPr>
        <w:tc>
          <w:tcPr>
            <w:tcW w:w="661" w:type="dxa"/>
            <w:hideMark/>
          </w:tcPr>
          <w:p w14:paraId="7A8316E2"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1211C395"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4E88D8C2" w14:textId="77777777" w:rsidR="00B61D14" w:rsidRPr="00B61D14" w:rsidRDefault="00B61D14" w:rsidP="00B61D14">
            <w:pPr>
              <w:jc w:val="left"/>
              <w:rPr>
                <w:color w:val="000000"/>
                <w:kern w:val="0"/>
              </w:rPr>
            </w:pPr>
            <w:r w:rsidRPr="00B61D14">
              <w:rPr>
                <w:color w:val="000000"/>
                <w:kern w:val="0"/>
              </w:rPr>
              <w:t>04533</w:t>
            </w:r>
          </w:p>
        </w:tc>
        <w:tc>
          <w:tcPr>
            <w:tcW w:w="1262" w:type="dxa"/>
            <w:hideMark/>
          </w:tcPr>
          <w:p w14:paraId="72F07C11" w14:textId="77777777" w:rsidR="00B61D14" w:rsidRPr="00B61D14" w:rsidRDefault="00B61D14" w:rsidP="00B61D14">
            <w:pPr>
              <w:jc w:val="right"/>
              <w:rPr>
                <w:color w:val="000000"/>
                <w:kern w:val="0"/>
              </w:rPr>
            </w:pPr>
            <w:r w:rsidRPr="00B61D14">
              <w:rPr>
                <w:color w:val="000000"/>
                <w:kern w:val="0"/>
              </w:rPr>
              <w:t>5/19/2021</w:t>
            </w:r>
          </w:p>
        </w:tc>
        <w:tc>
          <w:tcPr>
            <w:tcW w:w="1856" w:type="dxa"/>
            <w:hideMark/>
          </w:tcPr>
          <w:p w14:paraId="0ED4801B" w14:textId="77777777" w:rsidR="00B61D14" w:rsidRPr="00B61D14" w:rsidRDefault="00B61D14" w:rsidP="00B61D14">
            <w:pPr>
              <w:jc w:val="left"/>
              <w:rPr>
                <w:kern w:val="0"/>
              </w:rPr>
            </w:pPr>
            <w:r w:rsidRPr="00B61D14">
              <w:rPr>
                <w:kern w:val="0"/>
              </w:rPr>
              <w:t xml:space="preserve">Robert A Ball </w:t>
            </w:r>
          </w:p>
        </w:tc>
        <w:tc>
          <w:tcPr>
            <w:tcW w:w="366" w:type="dxa"/>
            <w:hideMark/>
          </w:tcPr>
          <w:p w14:paraId="09433CE4" w14:textId="77777777" w:rsidR="00B61D14" w:rsidRPr="00B61D14" w:rsidRDefault="00B61D14" w:rsidP="00B61D14">
            <w:pPr>
              <w:jc w:val="left"/>
              <w:rPr>
                <w:kern w:val="0"/>
              </w:rPr>
            </w:pPr>
            <w:r w:rsidRPr="00B61D14">
              <w:rPr>
                <w:kern w:val="0"/>
              </w:rPr>
              <w:t>v.</w:t>
            </w:r>
          </w:p>
        </w:tc>
        <w:tc>
          <w:tcPr>
            <w:tcW w:w="3405" w:type="dxa"/>
            <w:hideMark/>
          </w:tcPr>
          <w:p w14:paraId="7383A954"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1D03E5B1" w14:textId="77777777" w:rsidR="00B61D14" w:rsidRPr="00B61D14" w:rsidRDefault="00B61D14" w:rsidP="00B61D14">
            <w:pPr>
              <w:jc w:val="left"/>
              <w:rPr>
                <w:color w:val="000000"/>
                <w:kern w:val="0"/>
              </w:rPr>
            </w:pPr>
            <w:r w:rsidRPr="00B61D14">
              <w:rPr>
                <w:color w:val="000000"/>
                <w:kern w:val="0"/>
              </w:rPr>
              <w:t>Sutton</w:t>
            </w:r>
          </w:p>
        </w:tc>
      </w:tr>
      <w:tr w:rsidR="00B61D14" w:rsidRPr="00B61D14" w14:paraId="2758C5FA" w14:textId="77777777" w:rsidTr="00B61D14">
        <w:trPr>
          <w:trHeight w:val="520"/>
        </w:trPr>
        <w:tc>
          <w:tcPr>
            <w:tcW w:w="661" w:type="dxa"/>
            <w:hideMark/>
          </w:tcPr>
          <w:p w14:paraId="50394C5C"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41333479"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6470D1A2" w14:textId="77777777" w:rsidR="00B61D14" w:rsidRPr="00B61D14" w:rsidRDefault="00B61D14" w:rsidP="00B61D14">
            <w:pPr>
              <w:jc w:val="left"/>
              <w:rPr>
                <w:color w:val="000000"/>
                <w:kern w:val="0"/>
              </w:rPr>
            </w:pPr>
            <w:r w:rsidRPr="00B61D14">
              <w:rPr>
                <w:color w:val="000000"/>
                <w:kern w:val="0"/>
              </w:rPr>
              <w:t>04559</w:t>
            </w:r>
          </w:p>
        </w:tc>
        <w:tc>
          <w:tcPr>
            <w:tcW w:w="1262" w:type="dxa"/>
            <w:hideMark/>
          </w:tcPr>
          <w:p w14:paraId="57271F39" w14:textId="77777777" w:rsidR="00B61D14" w:rsidRPr="00B61D14" w:rsidRDefault="00B61D14" w:rsidP="00B61D14">
            <w:pPr>
              <w:jc w:val="right"/>
              <w:rPr>
                <w:color w:val="000000"/>
                <w:kern w:val="0"/>
              </w:rPr>
            </w:pPr>
            <w:r w:rsidRPr="00B61D14">
              <w:rPr>
                <w:color w:val="000000"/>
                <w:kern w:val="0"/>
              </w:rPr>
              <w:t>5/11/2021</w:t>
            </w:r>
          </w:p>
        </w:tc>
        <w:tc>
          <w:tcPr>
            <w:tcW w:w="1856" w:type="dxa"/>
            <w:hideMark/>
          </w:tcPr>
          <w:p w14:paraId="12E5B2B7" w14:textId="77777777" w:rsidR="00B61D14" w:rsidRPr="00B61D14" w:rsidRDefault="00B61D14" w:rsidP="00B61D14">
            <w:pPr>
              <w:jc w:val="left"/>
              <w:rPr>
                <w:kern w:val="0"/>
              </w:rPr>
            </w:pPr>
            <w:r w:rsidRPr="00B61D14">
              <w:rPr>
                <w:kern w:val="0"/>
              </w:rPr>
              <w:t xml:space="preserve">Antonio Adams </w:t>
            </w:r>
          </w:p>
        </w:tc>
        <w:tc>
          <w:tcPr>
            <w:tcW w:w="366" w:type="dxa"/>
            <w:hideMark/>
          </w:tcPr>
          <w:p w14:paraId="1105C444" w14:textId="77777777" w:rsidR="00B61D14" w:rsidRPr="00B61D14" w:rsidRDefault="00B61D14" w:rsidP="00B61D14">
            <w:pPr>
              <w:jc w:val="left"/>
              <w:rPr>
                <w:kern w:val="0"/>
              </w:rPr>
            </w:pPr>
            <w:r w:rsidRPr="00B61D14">
              <w:rPr>
                <w:kern w:val="0"/>
              </w:rPr>
              <w:t>v.</w:t>
            </w:r>
          </w:p>
        </w:tc>
        <w:tc>
          <w:tcPr>
            <w:tcW w:w="3405" w:type="dxa"/>
            <w:hideMark/>
          </w:tcPr>
          <w:p w14:paraId="25471782" w14:textId="77777777" w:rsidR="00B61D14" w:rsidRPr="00B61D14" w:rsidRDefault="00B61D14" w:rsidP="00B61D14">
            <w:pPr>
              <w:jc w:val="left"/>
              <w:rPr>
                <w:kern w:val="0"/>
              </w:rPr>
            </w:pPr>
            <w:r w:rsidRPr="00B61D14">
              <w:rPr>
                <w:kern w:val="0"/>
              </w:rPr>
              <w:t>NC Department of Health and Human Services, Division of Social Services, Child Support Enforcement Section</w:t>
            </w:r>
          </w:p>
        </w:tc>
        <w:tc>
          <w:tcPr>
            <w:tcW w:w="1318" w:type="dxa"/>
            <w:noWrap/>
            <w:hideMark/>
          </w:tcPr>
          <w:p w14:paraId="335D8F8C"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1B8DD017" w14:textId="77777777" w:rsidTr="00B61D14">
        <w:trPr>
          <w:trHeight w:val="520"/>
        </w:trPr>
        <w:tc>
          <w:tcPr>
            <w:tcW w:w="661" w:type="dxa"/>
            <w:hideMark/>
          </w:tcPr>
          <w:p w14:paraId="13AFD2AD"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5B31FBEE"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279AC56F" w14:textId="77777777" w:rsidR="00B61D14" w:rsidRPr="00B61D14" w:rsidRDefault="00B61D14" w:rsidP="00B61D14">
            <w:pPr>
              <w:jc w:val="left"/>
              <w:rPr>
                <w:color w:val="000000"/>
                <w:kern w:val="0"/>
              </w:rPr>
            </w:pPr>
            <w:r w:rsidRPr="00B61D14">
              <w:rPr>
                <w:color w:val="000000"/>
                <w:kern w:val="0"/>
              </w:rPr>
              <w:t>04570</w:t>
            </w:r>
          </w:p>
        </w:tc>
        <w:tc>
          <w:tcPr>
            <w:tcW w:w="1262" w:type="dxa"/>
            <w:hideMark/>
          </w:tcPr>
          <w:p w14:paraId="77950358" w14:textId="77777777" w:rsidR="00B61D14" w:rsidRPr="00B61D14" w:rsidRDefault="00B61D14" w:rsidP="00B61D14">
            <w:pPr>
              <w:jc w:val="right"/>
              <w:rPr>
                <w:color w:val="000000"/>
                <w:kern w:val="0"/>
              </w:rPr>
            </w:pPr>
            <w:r w:rsidRPr="00B61D14">
              <w:rPr>
                <w:color w:val="000000"/>
                <w:kern w:val="0"/>
              </w:rPr>
              <w:t>5/3/2021</w:t>
            </w:r>
          </w:p>
        </w:tc>
        <w:tc>
          <w:tcPr>
            <w:tcW w:w="1856" w:type="dxa"/>
            <w:hideMark/>
          </w:tcPr>
          <w:p w14:paraId="2AAE46DF" w14:textId="77777777" w:rsidR="00B61D14" w:rsidRPr="00B61D14" w:rsidRDefault="00B61D14" w:rsidP="00B61D14">
            <w:pPr>
              <w:jc w:val="left"/>
              <w:rPr>
                <w:kern w:val="0"/>
              </w:rPr>
            </w:pPr>
            <w:r w:rsidRPr="00B61D14">
              <w:rPr>
                <w:kern w:val="0"/>
              </w:rPr>
              <w:t xml:space="preserve">Phillip G Covington </w:t>
            </w:r>
          </w:p>
        </w:tc>
        <w:tc>
          <w:tcPr>
            <w:tcW w:w="366" w:type="dxa"/>
            <w:hideMark/>
          </w:tcPr>
          <w:p w14:paraId="7AE1B53F" w14:textId="77777777" w:rsidR="00B61D14" w:rsidRPr="00B61D14" w:rsidRDefault="00B61D14" w:rsidP="00B61D14">
            <w:pPr>
              <w:jc w:val="left"/>
              <w:rPr>
                <w:kern w:val="0"/>
              </w:rPr>
            </w:pPr>
            <w:r w:rsidRPr="00B61D14">
              <w:rPr>
                <w:kern w:val="0"/>
              </w:rPr>
              <w:t>v.</w:t>
            </w:r>
          </w:p>
        </w:tc>
        <w:tc>
          <w:tcPr>
            <w:tcW w:w="3405" w:type="dxa"/>
            <w:hideMark/>
          </w:tcPr>
          <w:p w14:paraId="3FF322BB" w14:textId="77777777" w:rsidR="00B61D14" w:rsidRPr="00B61D14" w:rsidRDefault="00B61D14" w:rsidP="00B61D14">
            <w:pPr>
              <w:jc w:val="left"/>
              <w:rPr>
                <w:kern w:val="0"/>
              </w:rPr>
            </w:pPr>
            <w:r w:rsidRPr="00B61D14">
              <w:rPr>
                <w:kern w:val="0"/>
              </w:rPr>
              <w:t>NC Department of Health and Human Services, Division of Social Services, Child Support Enforcement Section</w:t>
            </w:r>
          </w:p>
        </w:tc>
        <w:tc>
          <w:tcPr>
            <w:tcW w:w="1318" w:type="dxa"/>
            <w:noWrap/>
            <w:hideMark/>
          </w:tcPr>
          <w:p w14:paraId="6D8828B0"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36E8753E" w14:textId="77777777" w:rsidTr="00B61D14">
        <w:trPr>
          <w:trHeight w:val="520"/>
        </w:trPr>
        <w:tc>
          <w:tcPr>
            <w:tcW w:w="661" w:type="dxa"/>
            <w:hideMark/>
          </w:tcPr>
          <w:p w14:paraId="2A74C86A"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5D395DFA"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7CD726FE" w14:textId="77777777" w:rsidR="00B61D14" w:rsidRPr="00B61D14" w:rsidRDefault="00B61D14" w:rsidP="00B61D14">
            <w:pPr>
              <w:jc w:val="left"/>
              <w:rPr>
                <w:color w:val="000000"/>
                <w:kern w:val="0"/>
              </w:rPr>
            </w:pPr>
            <w:r w:rsidRPr="00B61D14">
              <w:rPr>
                <w:color w:val="000000"/>
                <w:kern w:val="0"/>
              </w:rPr>
              <w:t>04601</w:t>
            </w:r>
          </w:p>
        </w:tc>
        <w:tc>
          <w:tcPr>
            <w:tcW w:w="1262" w:type="dxa"/>
            <w:hideMark/>
          </w:tcPr>
          <w:p w14:paraId="64FFE30B" w14:textId="77777777" w:rsidR="00B61D14" w:rsidRPr="00B61D14" w:rsidRDefault="00B61D14" w:rsidP="00B61D14">
            <w:pPr>
              <w:jc w:val="right"/>
              <w:rPr>
                <w:color w:val="000000"/>
                <w:kern w:val="0"/>
              </w:rPr>
            </w:pPr>
            <w:r w:rsidRPr="00B61D14">
              <w:rPr>
                <w:color w:val="000000"/>
                <w:kern w:val="0"/>
              </w:rPr>
              <w:t>5/21/2021</w:t>
            </w:r>
          </w:p>
        </w:tc>
        <w:tc>
          <w:tcPr>
            <w:tcW w:w="1856" w:type="dxa"/>
            <w:hideMark/>
          </w:tcPr>
          <w:p w14:paraId="47B6181A" w14:textId="77777777" w:rsidR="00B61D14" w:rsidRPr="00B61D14" w:rsidRDefault="00B61D14" w:rsidP="00B61D14">
            <w:pPr>
              <w:jc w:val="left"/>
              <w:rPr>
                <w:kern w:val="0"/>
              </w:rPr>
            </w:pPr>
            <w:r w:rsidRPr="00B61D14">
              <w:rPr>
                <w:kern w:val="0"/>
              </w:rPr>
              <w:t xml:space="preserve">Richard E Copeland </w:t>
            </w:r>
          </w:p>
        </w:tc>
        <w:tc>
          <w:tcPr>
            <w:tcW w:w="366" w:type="dxa"/>
            <w:hideMark/>
          </w:tcPr>
          <w:p w14:paraId="2FC787FF" w14:textId="77777777" w:rsidR="00B61D14" w:rsidRPr="00B61D14" w:rsidRDefault="00B61D14" w:rsidP="00B61D14">
            <w:pPr>
              <w:jc w:val="left"/>
              <w:rPr>
                <w:kern w:val="0"/>
              </w:rPr>
            </w:pPr>
            <w:r w:rsidRPr="00B61D14">
              <w:rPr>
                <w:kern w:val="0"/>
              </w:rPr>
              <w:t>v.</w:t>
            </w:r>
          </w:p>
        </w:tc>
        <w:tc>
          <w:tcPr>
            <w:tcW w:w="3405" w:type="dxa"/>
            <w:hideMark/>
          </w:tcPr>
          <w:p w14:paraId="14B9005B"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184F57D0"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0F12BD36" w14:textId="77777777" w:rsidTr="00B61D14">
        <w:trPr>
          <w:trHeight w:val="520"/>
        </w:trPr>
        <w:tc>
          <w:tcPr>
            <w:tcW w:w="661" w:type="dxa"/>
            <w:hideMark/>
          </w:tcPr>
          <w:p w14:paraId="0EE6AB96"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425147B9"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433960D2" w14:textId="77777777" w:rsidR="00B61D14" w:rsidRPr="00B61D14" w:rsidRDefault="00B61D14" w:rsidP="00B61D14">
            <w:pPr>
              <w:jc w:val="left"/>
              <w:rPr>
                <w:color w:val="000000"/>
                <w:kern w:val="0"/>
              </w:rPr>
            </w:pPr>
            <w:r w:rsidRPr="00B61D14">
              <w:rPr>
                <w:color w:val="000000"/>
                <w:kern w:val="0"/>
              </w:rPr>
              <w:t>04606</w:t>
            </w:r>
          </w:p>
        </w:tc>
        <w:tc>
          <w:tcPr>
            <w:tcW w:w="1262" w:type="dxa"/>
            <w:hideMark/>
          </w:tcPr>
          <w:p w14:paraId="0B441F40" w14:textId="77777777" w:rsidR="00B61D14" w:rsidRPr="00B61D14" w:rsidRDefault="00B61D14" w:rsidP="00B61D14">
            <w:pPr>
              <w:jc w:val="right"/>
              <w:rPr>
                <w:color w:val="000000"/>
                <w:kern w:val="0"/>
              </w:rPr>
            </w:pPr>
            <w:r w:rsidRPr="00B61D14">
              <w:rPr>
                <w:color w:val="000000"/>
                <w:kern w:val="0"/>
              </w:rPr>
              <w:t>5/5/2021</w:t>
            </w:r>
          </w:p>
        </w:tc>
        <w:tc>
          <w:tcPr>
            <w:tcW w:w="1856" w:type="dxa"/>
            <w:hideMark/>
          </w:tcPr>
          <w:p w14:paraId="4F6F8E40" w14:textId="77777777" w:rsidR="00B61D14" w:rsidRPr="00B61D14" w:rsidRDefault="00B61D14" w:rsidP="00B61D14">
            <w:pPr>
              <w:jc w:val="left"/>
              <w:rPr>
                <w:kern w:val="0"/>
              </w:rPr>
            </w:pPr>
            <w:r w:rsidRPr="00B61D14">
              <w:rPr>
                <w:kern w:val="0"/>
              </w:rPr>
              <w:t xml:space="preserve">Robert Jenkins </w:t>
            </w:r>
          </w:p>
        </w:tc>
        <w:tc>
          <w:tcPr>
            <w:tcW w:w="366" w:type="dxa"/>
            <w:hideMark/>
          </w:tcPr>
          <w:p w14:paraId="05B10957" w14:textId="77777777" w:rsidR="00B61D14" w:rsidRPr="00B61D14" w:rsidRDefault="00B61D14" w:rsidP="00B61D14">
            <w:pPr>
              <w:jc w:val="left"/>
              <w:rPr>
                <w:kern w:val="0"/>
              </w:rPr>
            </w:pPr>
            <w:r w:rsidRPr="00B61D14">
              <w:rPr>
                <w:kern w:val="0"/>
              </w:rPr>
              <w:t>v.</w:t>
            </w:r>
          </w:p>
        </w:tc>
        <w:tc>
          <w:tcPr>
            <w:tcW w:w="3405" w:type="dxa"/>
            <w:hideMark/>
          </w:tcPr>
          <w:p w14:paraId="73C00B25"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297881A7"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4B4159B4" w14:textId="77777777" w:rsidTr="00B61D14">
        <w:trPr>
          <w:trHeight w:val="520"/>
        </w:trPr>
        <w:tc>
          <w:tcPr>
            <w:tcW w:w="661" w:type="dxa"/>
            <w:hideMark/>
          </w:tcPr>
          <w:p w14:paraId="5CF1766A"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3658AA62"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028D3E55" w14:textId="77777777" w:rsidR="00B61D14" w:rsidRPr="00B61D14" w:rsidRDefault="00B61D14" w:rsidP="00B61D14">
            <w:pPr>
              <w:jc w:val="left"/>
              <w:rPr>
                <w:color w:val="000000"/>
                <w:kern w:val="0"/>
              </w:rPr>
            </w:pPr>
            <w:r w:rsidRPr="00B61D14">
              <w:rPr>
                <w:color w:val="000000"/>
                <w:kern w:val="0"/>
              </w:rPr>
              <w:t>04612</w:t>
            </w:r>
          </w:p>
        </w:tc>
        <w:tc>
          <w:tcPr>
            <w:tcW w:w="1262" w:type="dxa"/>
            <w:hideMark/>
          </w:tcPr>
          <w:p w14:paraId="7F9CF65A" w14:textId="77777777" w:rsidR="00B61D14" w:rsidRPr="00B61D14" w:rsidRDefault="00B61D14" w:rsidP="00B61D14">
            <w:pPr>
              <w:jc w:val="right"/>
              <w:rPr>
                <w:color w:val="000000"/>
                <w:kern w:val="0"/>
              </w:rPr>
            </w:pPr>
            <w:r w:rsidRPr="00B61D14">
              <w:rPr>
                <w:color w:val="000000"/>
                <w:kern w:val="0"/>
              </w:rPr>
              <w:t>5/20/2021</w:t>
            </w:r>
          </w:p>
        </w:tc>
        <w:tc>
          <w:tcPr>
            <w:tcW w:w="1856" w:type="dxa"/>
            <w:hideMark/>
          </w:tcPr>
          <w:p w14:paraId="43A3D2BC" w14:textId="77777777" w:rsidR="00B61D14" w:rsidRPr="00B61D14" w:rsidRDefault="00B61D14" w:rsidP="00B61D14">
            <w:pPr>
              <w:jc w:val="left"/>
              <w:rPr>
                <w:kern w:val="0"/>
              </w:rPr>
            </w:pPr>
            <w:r w:rsidRPr="00B61D14">
              <w:rPr>
                <w:kern w:val="0"/>
              </w:rPr>
              <w:t xml:space="preserve">Darryl Adderly </w:t>
            </w:r>
          </w:p>
        </w:tc>
        <w:tc>
          <w:tcPr>
            <w:tcW w:w="366" w:type="dxa"/>
            <w:hideMark/>
          </w:tcPr>
          <w:p w14:paraId="7ED84066" w14:textId="77777777" w:rsidR="00B61D14" w:rsidRPr="00B61D14" w:rsidRDefault="00B61D14" w:rsidP="00B61D14">
            <w:pPr>
              <w:jc w:val="left"/>
              <w:rPr>
                <w:kern w:val="0"/>
              </w:rPr>
            </w:pPr>
            <w:r w:rsidRPr="00B61D14">
              <w:rPr>
                <w:kern w:val="0"/>
              </w:rPr>
              <w:t>v.</w:t>
            </w:r>
          </w:p>
        </w:tc>
        <w:tc>
          <w:tcPr>
            <w:tcW w:w="3405" w:type="dxa"/>
            <w:hideMark/>
          </w:tcPr>
          <w:p w14:paraId="492B7B8B" w14:textId="77777777" w:rsidR="00B61D14" w:rsidRPr="00B61D14" w:rsidRDefault="00B61D14" w:rsidP="00B61D14">
            <w:pPr>
              <w:jc w:val="left"/>
              <w:rPr>
                <w:kern w:val="0"/>
              </w:rPr>
            </w:pPr>
            <w:r w:rsidRPr="00B61D14">
              <w:rPr>
                <w:kern w:val="0"/>
              </w:rPr>
              <w:t>NC Department of Health and Human Services, Division of Social Services, Child Support Enforcement Section</w:t>
            </w:r>
          </w:p>
        </w:tc>
        <w:tc>
          <w:tcPr>
            <w:tcW w:w="1318" w:type="dxa"/>
            <w:noWrap/>
            <w:hideMark/>
          </w:tcPr>
          <w:p w14:paraId="242F7251"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6EE56EB3" w14:textId="77777777" w:rsidTr="00B61D14">
        <w:trPr>
          <w:trHeight w:val="520"/>
        </w:trPr>
        <w:tc>
          <w:tcPr>
            <w:tcW w:w="661" w:type="dxa"/>
            <w:hideMark/>
          </w:tcPr>
          <w:p w14:paraId="251B24C9"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1D5EF70F"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5F38AB3A" w14:textId="77777777" w:rsidR="00B61D14" w:rsidRPr="00B61D14" w:rsidRDefault="00B61D14" w:rsidP="00B61D14">
            <w:pPr>
              <w:jc w:val="left"/>
              <w:rPr>
                <w:color w:val="000000"/>
                <w:kern w:val="0"/>
              </w:rPr>
            </w:pPr>
            <w:r w:rsidRPr="00B61D14">
              <w:rPr>
                <w:color w:val="000000"/>
                <w:kern w:val="0"/>
              </w:rPr>
              <w:t>04628</w:t>
            </w:r>
          </w:p>
        </w:tc>
        <w:tc>
          <w:tcPr>
            <w:tcW w:w="1262" w:type="dxa"/>
            <w:hideMark/>
          </w:tcPr>
          <w:p w14:paraId="1C0DB36E" w14:textId="77777777" w:rsidR="00B61D14" w:rsidRPr="00B61D14" w:rsidRDefault="00B61D14" w:rsidP="00B61D14">
            <w:pPr>
              <w:jc w:val="right"/>
              <w:rPr>
                <w:color w:val="000000"/>
                <w:kern w:val="0"/>
              </w:rPr>
            </w:pPr>
            <w:r w:rsidRPr="00B61D14">
              <w:rPr>
                <w:color w:val="000000"/>
                <w:kern w:val="0"/>
              </w:rPr>
              <w:t>5/18/2021</w:t>
            </w:r>
          </w:p>
        </w:tc>
        <w:tc>
          <w:tcPr>
            <w:tcW w:w="1856" w:type="dxa"/>
            <w:hideMark/>
          </w:tcPr>
          <w:p w14:paraId="54A930E4" w14:textId="77777777" w:rsidR="00B61D14" w:rsidRPr="00B61D14" w:rsidRDefault="00B61D14" w:rsidP="00B61D14">
            <w:pPr>
              <w:jc w:val="left"/>
              <w:rPr>
                <w:kern w:val="0"/>
              </w:rPr>
            </w:pPr>
            <w:r w:rsidRPr="00B61D14">
              <w:rPr>
                <w:kern w:val="0"/>
              </w:rPr>
              <w:t xml:space="preserve">Mour Mamadou Diop </w:t>
            </w:r>
          </w:p>
        </w:tc>
        <w:tc>
          <w:tcPr>
            <w:tcW w:w="366" w:type="dxa"/>
            <w:hideMark/>
          </w:tcPr>
          <w:p w14:paraId="79C581ED" w14:textId="77777777" w:rsidR="00B61D14" w:rsidRPr="00B61D14" w:rsidRDefault="00B61D14" w:rsidP="00B61D14">
            <w:pPr>
              <w:jc w:val="left"/>
              <w:rPr>
                <w:kern w:val="0"/>
              </w:rPr>
            </w:pPr>
            <w:r w:rsidRPr="00B61D14">
              <w:rPr>
                <w:kern w:val="0"/>
              </w:rPr>
              <w:t>v.</w:t>
            </w:r>
          </w:p>
        </w:tc>
        <w:tc>
          <w:tcPr>
            <w:tcW w:w="3405" w:type="dxa"/>
            <w:hideMark/>
          </w:tcPr>
          <w:p w14:paraId="29165EE7" w14:textId="77777777" w:rsidR="00B61D14" w:rsidRPr="00B61D14" w:rsidRDefault="00B61D14" w:rsidP="00B61D14">
            <w:pPr>
              <w:jc w:val="left"/>
              <w:rPr>
                <w:kern w:val="0"/>
              </w:rPr>
            </w:pPr>
            <w:r w:rsidRPr="00B61D14">
              <w:rPr>
                <w:kern w:val="0"/>
              </w:rPr>
              <w:t>NC Department of Health and Human Services, Division of Social Services, Child Support Enforcement Section</w:t>
            </w:r>
          </w:p>
        </w:tc>
        <w:tc>
          <w:tcPr>
            <w:tcW w:w="1318" w:type="dxa"/>
            <w:noWrap/>
            <w:hideMark/>
          </w:tcPr>
          <w:p w14:paraId="5A439CDB"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5A0A6669" w14:textId="77777777" w:rsidTr="00B61D14">
        <w:trPr>
          <w:trHeight w:val="520"/>
        </w:trPr>
        <w:tc>
          <w:tcPr>
            <w:tcW w:w="661" w:type="dxa"/>
            <w:hideMark/>
          </w:tcPr>
          <w:p w14:paraId="72D4AD81"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64111E07"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7FB9EF98" w14:textId="77777777" w:rsidR="00B61D14" w:rsidRPr="00B61D14" w:rsidRDefault="00B61D14" w:rsidP="00B61D14">
            <w:pPr>
              <w:jc w:val="left"/>
              <w:rPr>
                <w:color w:val="000000"/>
                <w:kern w:val="0"/>
              </w:rPr>
            </w:pPr>
            <w:r w:rsidRPr="00B61D14">
              <w:rPr>
                <w:color w:val="000000"/>
                <w:kern w:val="0"/>
              </w:rPr>
              <w:t>04666</w:t>
            </w:r>
          </w:p>
        </w:tc>
        <w:tc>
          <w:tcPr>
            <w:tcW w:w="1262" w:type="dxa"/>
            <w:hideMark/>
          </w:tcPr>
          <w:p w14:paraId="1B29A07E" w14:textId="77777777" w:rsidR="00B61D14" w:rsidRPr="00B61D14" w:rsidRDefault="00B61D14" w:rsidP="00B61D14">
            <w:pPr>
              <w:jc w:val="right"/>
              <w:rPr>
                <w:color w:val="000000"/>
                <w:kern w:val="0"/>
              </w:rPr>
            </w:pPr>
            <w:r w:rsidRPr="00B61D14">
              <w:rPr>
                <w:color w:val="000000"/>
                <w:kern w:val="0"/>
              </w:rPr>
              <w:t>5/11/2021</w:t>
            </w:r>
          </w:p>
        </w:tc>
        <w:tc>
          <w:tcPr>
            <w:tcW w:w="1856" w:type="dxa"/>
            <w:hideMark/>
          </w:tcPr>
          <w:p w14:paraId="26FEC86F" w14:textId="77777777" w:rsidR="00B61D14" w:rsidRPr="00B61D14" w:rsidRDefault="00B61D14" w:rsidP="00B61D14">
            <w:pPr>
              <w:jc w:val="left"/>
              <w:rPr>
                <w:kern w:val="0"/>
              </w:rPr>
            </w:pPr>
            <w:r w:rsidRPr="00B61D14">
              <w:rPr>
                <w:kern w:val="0"/>
              </w:rPr>
              <w:t xml:space="preserve">Kevin G Landis </w:t>
            </w:r>
          </w:p>
        </w:tc>
        <w:tc>
          <w:tcPr>
            <w:tcW w:w="366" w:type="dxa"/>
            <w:hideMark/>
          </w:tcPr>
          <w:p w14:paraId="175C08D1" w14:textId="77777777" w:rsidR="00B61D14" w:rsidRPr="00B61D14" w:rsidRDefault="00B61D14" w:rsidP="00B61D14">
            <w:pPr>
              <w:jc w:val="left"/>
              <w:rPr>
                <w:kern w:val="0"/>
              </w:rPr>
            </w:pPr>
            <w:r w:rsidRPr="00B61D14">
              <w:rPr>
                <w:kern w:val="0"/>
              </w:rPr>
              <w:t>v.</w:t>
            </w:r>
          </w:p>
        </w:tc>
        <w:tc>
          <w:tcPr>
            <w:tcW w:w="3405" w:type="dxa"/>
            <w:hideMark/>
          </w:tcPr>
          <w:p w14:paraId="40CB0022"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46D0F9C2"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102DE1F7" w14:textId="77777777" w:rsidTr="00B61D14">
        <w:trPr>
          <w:trHeight w:val="520"/>
        </w:trPr>
        <w:tc>
          <w:tcPr>
            <w:tcW w:w="661" w:type="dxa"/>
            <w:hideMark/>
          </w:tcPr>
          <w:p w14:paraId="5C07A94D"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2CF6E30A"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1670B7F9" w14:textId="77777777" w:rsidR="00B61D14" w:rsidRPr="00B61D14" w:rsidRDefault="00B61D14" w:rsidP="00B61D14">
            <w:pPr>
              <w:jc w:val="left"/>
              <w:rPr>
                <w:color w:val="000000"/>
                <w:kern w:val="0"/>
              </w:rPr>
            </w:pPr>
            <w:r w:rsidRPr="00B61D14">
              <w:rPr>
                <w:color w:val="000000"/>
                <w:kern w:val="0"/>
              </w:rPr>
              <w:t>04668</w:t>
            </w:r>
          </w:p>
        </w:tc>
        <w:tc>
          <w:tcPr>
            <w:tcW w:w="1262" w:type="dxa"/>
            <w:hideMark/>
          </w:tcPr>
          <w:p w14:paraId="7D4E8DEA" w14:textId="77777777" w:rsidR="00B61D14" w:rsidRPr="00B61D14" w:rsidRDefault="00B61D14" w:rsidP="00B61D14">
            <w:pPr>
              <w:jc w:val="right"/>
              <w:rPr>
                <w:color w:val="000000"/>
                <w:kern w:val="0"/>
              </w:rPr>
            </w:pPr>
            <w:r w:rsidRPr="00B61D14">
              <w:rPr>
                <w:color w:val="000000"/>
                <w:kern w:val="0"/>
              </w:rPr>
              <w:t>5/5/2021</w:t>
            </w:r>
          </w:p>
        </w:tc>
        <w:tc>
          <w:tcPr>
            <w:tcW w:w="1856" w:type="dxa"/>
            <w:hideMark/>
          </w:tcPr>
          <w:p w14:paraId="49A74EA1" w14:textId="77777777" w:rsidR="00B61D14" w:rsidRPr="00B61D14" w:rsidRDefault="00B61D14" w:rsidP="00B61D14">
            <w:pPr>
              <w:jc w:val="left"/>
              <w:rPr>
                <w:kern w:val="0"/>
              </w:rPr>
            </w:pPr>
            <w:r w:rsidRPr="00B61D14">
              <w:rPr>
                <w:kern w:val="0"/>
              </w:rPr>
              <w:t xml:space="preserve">Eric M Taylor Sr </w:t>
            </w:r>
          </w:p>
        </w:tc>
        <w:tc>
          <w:tcPr>
            <w:tcW w:w="366" w:type="dxa"/>
            <w:hideMark/>
          </w:tcPr>
          <w:p w14:paraId="328063CF" w14:textId="77777777" w:rsidR="00B61D14" w:rsidRPr="00B61D14" w:rsidRDefault="00B61D14" w:rsidP="00B61D14">
            <w:pPr>
              <w:jc w:val="left"/>
              <w:rPr>
                <w:kern w:val="0"/>
              </w:rPr>
            </w:pPr>
            <w:r w:rsidRPr="00B61D14">
              <w:rPr>
                <w:kern w:val="0"/>
              </w:rPr>
              <w:t>v.</w:t>
            </w:r>
          </w:p>
        </w:tc>
        <w:tc>
          <w:tcPr>
            <w:tcW w:w="3405" w:type="dxa"/>
            <w:hideMark/>
          </w:tcPr>
          <w:p w14:paraId="0281D691" w14:textId="77777777" w:rsidR="00B61D14" w:rsidRPr="00B61D14" w:rsidRDefault="00B61D14" w:rsidP="00B61D14">
            <w:pPr>
              <w:jc w:val="left"/>
              <w:rPr>
                <w:kern w:val="0"/>
              </w:rPr>
            </w:pPr>
            <w:r w:rsidRPr="00B61D14">
              <w:rPr>
                <w:kern w:val="0"/>
              </w:rPr>
              <w:t>NC Department of Health and Human Services, Division of Social Services, Child Support Enforcement Section</w:t>
            </w:r>
          </w:p>
        </w:tc>
        <w:tc>
          <w:tcPr>
            <w:tcW w:w="1318" w:type="dxa"/>
            <w:noWrap/>
            <w:hideMark/>
          </w:tcPr>
          <w:p w14:paraId="4A112E66"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722B6DF3" w14:textId="77777777" w:rsidTr="00B61D14">
        <w:trPr>
          <w:trHeight w:val="520"/>
        </w:trPr>
        <w:tc>
          <w:tcPr>
            <w:tcW w:w="661" w:type="dxa"/>
            <w:hideMark/>
          </w:tcPr>
          <w:p w14:paraId="4B428238"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518A6EBE"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46C7450B" w14:textId="77777777" w:rsidR="00B61D14" w:rsidRPr="00B61D14" w:rsidRDefault="00B61D14" w:rsidP="00B61D14">
            <w:pPr>
              <w:jc w:val="left"/>
              <w:rPr>
                <w:color w:val="000000"/>
                <w:kern w:val="0"/>
              </w:rPr>
            </w:pPr>
            <w:r w:rsidRPr="00B61D14">
              <w:rPr>
                <w:color w:val="000000"/>
                <w:kern w:val="0"/>
              </w:rPr>
              <w:t>04691</w:t>
            </w:r>
          </w:p>
        </w:tc>
        <w:tc>
          <w:tcPr>
            <w:tcW w:w="1262" w:type="dxa"/>
            <w:hideMark/>
          </w:tcPr>
          <w:p w14:paraId="65B07E8D" w14:textId="77777777" w:rsidR="00B61D14" w:rsidRPr="00B61D14" w:rsidRDefault="00B61D14" w:rsidP="00B61D14">
            <w:pPr>
              <w:jc w:val="right"/>
              <w:rPr>
                <w:color w:val="000000"/>
                <w:kern w:val="0"/>
              </w:rPr>
            </w:pPr>
            <w:r w:rsidRPr="00B61D14">
              <w:rPr>
                <w:color w:val="000000"/>
                <w:kern w:val="0"/>
              </w:rPr>
              <w:t>5/10/2021</w:t>
            </w:r>
          </w:p>
        </w:tc>
        <w:tc>
          <w:tcPr>
            <w:tcW w:w="1856" w:type="dxa"/>
            <w:hideMark/>
          </w:tcPr>
          <w:p w14:paraId="3EF3D2F8" w14:textId="77777777" w:rsidR="00B61D14" w:rsidRPr="00B61D14" w:rsidRDefault="00B61D14" w:rsidP="00B61D14">
            <w:pPr>
              <w:jc w:val="left"/>
              <w:rPr>
                <w:kern w:val="0"/>
              </w:rPr>
            </w:pPr>
            <w:r w:rsidRPr="00B61D14">
              <w:rPr>
                <w:kern w:val="0"/>
              </w:rPr>
              <w:t>Juan R Edwards</w:t>
            </w:r>
          </w:p>
        </w:tc>
        <w:tc>
          <w:tcPr>
            <w:tcW w:w="366" w:type="dxa"/>
            <w:hideMark/>
          </w:tcPr>
          <w:p w14:paraId="2AF15594" w14:textId="77777777" w:rsidR="00B61D14" w:rsidRPr="00B61D14" w:rsidRDefault="00B61D14" w:rsidP="00B61D14">
            <w:pPr>
              <w:jc w:val="left"/>
              <w:rPr>
                <w:kern w:val="0"/>
              </w:rPr>
            </w:pPr>
            <w:r w:rsidRPr="00B61D14">
              <w:rPr>
                <w:kern w:val="0"/>
              </w:rPr>
              <w:t>v.</w:t>
            </w:r>
          </w:p>
        </w:tc>
        <w:tc>
          <w:tcPr>
            <w:tcW w:w="3405" w:type="dxa"/>
            <w:hideMark/>
          </w:tcPr>
          <w:p w14:paraId="076CCE4F"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7433615F" w14:textId="77777777" w:rsidR="00B61D14" w:rsidRPr="00B61D14" w:rsidRDefault="00B61D14" w:rsidP="00B61D14">
            <w:pPr>
              <w:jc w:val="left"/>
              <w:rPr>
                <w:color w:val="000000"/>
                <w:kern w:val="0"/>
              </w:rPr>
            </w:pPr>
            <w:r w:rsidRPr="00B61D14">
              <w:rPr>
                <w:color w:val="000000"/>
                <w:kern w:val="0"/>
              </w:rPr>
              <w:t>Byrne</w:t>
            </w:r>
          </w:p>
        </w:tc>
      </w:tr>
      <w:tr w:rsidR="00B61D14" w:rsidRPr="00B61D14" w14:paraId="7EB77CE9" w14:textId="77777777" w:rsidTr="00B61D14">
        <w:trPr>
          <w:trHeight w:val="520"/>
        </w:trPr>
        <w:tc>
          <w:tcPr>
            <w:tcW w:w="661" w:type="dxa"/>
            <w:hideMark/>
          </w:tcPr>
          <w:p w14:paraId="0725E79C"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5433078A"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44B517FE" w14:textId="77777777" w:rsidR="00B61D14" w:rsidRPr="00B61D14" w:rsidRDefault="00B61D14" w:rsidP="00B61D14">
            <w:pPr>
              <w:jc w:val="left"/>
              <w:rPr>
                <w:color w:val="000000"/>
                <w:kern w:val="0"/>
              </w:rPr>
            </w:pPr>
            <w:r w:rsidRPr="00B61D14">
              <w:rPr>
                <w:color w:val="000000"/>
                <w:kern w:val="0"/>
              </w:rPr>
              <w:t>04715</w:t>
            </w:r>
          </w:p>
        </w:tc>
        <w:tc>
          <w:tcPr>
            <w:tcW w:w="1262" w:type="dxa"/>
            <w:hideMark/>
          </w:tcPr>
          <w:p w14:paraId="72664376" w14:textId="77777777" w:rsidR="00B61D14" w:rsidRPr="00B61D14" w:rsidRDefault="00B61D14" w:rsidP="00B61D14">
            <w:pPr>
              <w:jc w:val="right"/>
              <w:rPr>
                <w:color w:val="000000"/>
                <w:kern w:val="0"/>
              </w:rPr>
            </w:pPr>
            <w:r w:rsidRPr="00B61D14">
              <w:rPr>
                <w:color w:val="000000"/>
                <w:kern w:val="0"/>
              </w:rPr>
              <w:t>5/4/2021</w:t>
            </w:r>
          </w:p>
        </w:tc>
        <w:tc>
          <w:tcPr>
            <w:tcW w:w="1856" w:type="dxa"/>
            <w:hideMark/>
          </w:tcPr>
          <w:p w14:paraId="5836FE0D" w14:textId="77777777" w:rsidR="00B61D14" w:rsidRPr="00B61D14" w:rsidRDefault="00B61D14" w:rsidP="00B61D14">
            <w:pPr>
              <w:jc w:val="left"/>
              <w:rPr>
                <w:kern w:val="0"/>
              </w:rPr>
            </w:pPr>
            <w:r w:rsidRPr="00B61D14">
              <w:rPr>
                <w:kern w:val="0"/>
              </w:rPr>
              <w:t xml:space="preserve">Martin Cridge Jr </w:t>
            </w:r>
          </w:p>
        </w:tc>
        <w:tc>
          <w:tcPr>
            <w:tcW w:w="366" w:type="dxa"/>
            <w:hideMark/>
          </w:tcPr>
          <w:p w14:paraId="50BD200C" w14:textId="77777777" w:rsidR="00B61D14" w:rsidRPr="00B61D14" w:rsidRDefault="00B61D14" w:rsidP="00B61D14">
            <w:pPr>
              <w:jc w:val="left"/>
              <w:rPr>
                <w:kern w:val="0"/>
              </w:rPr>
            </w:pPr>
            <w:r w:rsidRPr="00B61D14">
              <w:rPr>
                <w:kern w:val="0"/>
              </w:rPr>
              <w:t>v.</w:t>
            </w:r>
          </w:p>
        </w:tc>
        <w:tc>
          <w:tcPr>
            <w:tcW w:w="3405" w:type="dxa"/>
            <w:hideMark/>
          </w:tcPr>
          <w:p w14:paraId="028358B6"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03EEE442" w14:textId="77777777" w:rsidR="00B61D14" w:rsidRPr="00B61D14" w:rsidRDefault="00B61D14" w:rsidP="00B61D14">
            <w:pPr>
              <w:jc w:val="left"/>
              <w:rPr>
                <w:color w:val="000000"/>
                <w:kern w:val="0"/>
              </w:rPr>
            </w:pPr>
            <w:r w:rsidRPr="00B61D14">
              <w:rPr>
                <w:color w:val="000000"/>
                <w:kern w:val="0"/>
              </w:rPr>
              <w:t>Byrne</w:t>
            </w:r>
          </w:p>
        </w:tc>
      </w:tr>
      <w:tr w:rsidR="00B61D14" w:rsidRPr="00B61D14" w14:paraId="5FDEF709" w14:textId="77777777" w:rsidTr="00B61D14">
        <w:trPr>
          <w:trHeight w:val="520"/>
        </w:trPr>
        <w:tc>
          <w:tcPr>
            <w:tcW w:w="661" w:type="dxa"/>
            <w:hideMark/>
          </w:tcPr>
          <w:p w14:paraId="603FEBAC" w14:textId="77777777" w:rsidR="00B61D14" w:rsidRPr="00B61D14" w:rsidRDefault="00B61D14" w:rsidP="00B61D14">
            <w:pPr>
              <w:jc w:val="right"/>
              <w:rPr>
                <w:color w:val="000000"/>
                <w:kern w:val="0"/>
              </w:rPr>
            </w:pPr>
            <w:r w:rsidRPr="00B61D14">
              <w:rPr>
                <w:color w:val="000000"/>
                <w:kern w:val="0"/>
              </w:rPr>
              <w:lastRenderedPageBreak/>
              <w:t>20</w:t>
            </w:r>
          </w:p>
        </w:tc>
        <w:tc>
          <w:tcPr>
            <w:tcW w:w="668" w:type="dxa"/>
            <w:noWrap/>
            <w:hideMark/>
          </w:tcPr>
          <w:p w14:paraId="0F410BEA"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4D72CF19" w14:textId="77777777" w:rsidR="00B61D14" w:rsidRPr="00B61D14" w:rsidRDefault="00B61D14" w:rsidP="00B61D14">
            <w:pPr>
              <w:jc w:val="left"/>
              <w:rPr>
                <w:color w:val="000000"/>
                <w:kern w:val="0"/>
              </w:rPr>
            </w:pPr>
            <w:r w:rsidRPr="00B61D14">
              <w:rPr>
                <w:color w:val="000000"/>
                <w:kern w:val="0"/>
              </w:rPr>
              <w:t>04722</w:t>
            </w:r>
          </w:p>
        </w:tc>
        <w:tc>
          <w:tcPr>
            <w:tcW w:w="1262" w:type="dxa"/>
            <w:hideMark/>
          </w:tcPr>
          <w:p w14:paraId="487FC9AC" w14:textId="77777777" w:rsidR="00B61D14" w:rsidRPr="00B61D14" w:rsidRDefault="00B61D14" w:rsidP="00B61D14">
            <w:pPr>
              <w:jc w:val="right"/>
              <w:rPr>
                <w:color w:val="000000"/>
                <w:kern w:val="0"/>
              </w:rPr>
            </w:pPr>
            <w:r w:rsidRPr="00B61D14">
              <w:rPr>
                <w:color w:val="000000"/>
                <w:kern w:val="0"/>
              </w:rPr>
              <w:t>5/21/2021</w:t>
            </w:r>
          </w:p>
        </w:tc>
        <w:tc>
          <w:tcPr>
            <w:tcW w:w="1856" w:type="dxa"/>
            <w:hideMark/>
          </w:tcPr>
          <w:p w14:paraId="6968B249" w14:textId="77777777" w:rsidR="00B61D14" w:rsidRPr="00B61D14" w:rsidRDefault="00B61D14" w:rsidP="00B61D14">
            <w:pPr>
              <w:jc w:val="left"/>
              <w:rPr>
                <w:kern w:val="0"/>
              </w:rPr>
            </w:pPr>
            <w:r w:rsidRPr="00B61D14">
              <w:rPr>
                <w:kern w:val="0"/>
              </w:rPr>
              <w:t xml:space="preserve">Vincent A Lzediuno </w:t>
            </w:r>
          </w:p>
        </w:tc>
        <w:tc>
          <w:tcPr>
            <w:tcW w:w="366" w:type="dxa"/>
            <w:hideMark/>
          </w:tcPr>
          <w:p w14:paraId="708C7C73" w14:textId="77777777" w:rsidR="00B61D14" w:rsidRPr="00B61D14" w:rsidRDefault="00B61D14" w:rsidP="00B61D14">
            <w:pPr>
              <w:jc w:val="left"/>
              <w:rPr>
                <w:kern w:val="0"/>
              </w:rPr>
            </w:pPr>
            <w:r w:rsidRPr="00B61D14">
              <w:rPr>
                <w:kern w:val="0"/>
              </w:rPr>
              <w:t>v.</w:t>
            </w:r>
          </w:p>
        </w:tc>
        <w:tc>
          <w:tcPr>
            <w:tcW w:w="3405" w:type="dxa"/>
            <w:hideMark/>
          </w:tcPr>
          <w:p w14:paraId="588F3120"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085C8174" w14:textId="77777777" w:rsidR="00B61D14" w:rsidRPr="00B61D14" w:rsidRDefault="00B61D14" w:rsidP="00B61D14">
            <w:pPr>
              <w:jc w:val="left"/>
              <w:rPr>
                <w:color w:val="000000"/>
                <w:kern w:val="0"/>
              </w:rPr>
            </w:pPr>
            <w:r w:rsidRPr="00B61D14">
              <w:rPr>
                <w:color w:val="000000"/>
                <w:kern w:val="0"/>
              </w:rPr>
              <w:t>May</w:t>
            </w:r>
          </w:p>
        </w:tc>
      </w:tr>
      <w:tr w:rsidR="00B61D14" w:rsidRPr="00B61D14" w14:paraId="32FD9BD2" w14:textId="77777777" w:rsidTr="00B61D14">
        <w:trPr>
          <w:trHeight w:val="520"/>
        </w:trPr>
        <w:tc>
          <w:tcPr>
            <w:tcW w:w="661" w:type="dxa"/>
            <w:hideMark/>
          </w:tcPr>
          <w:p w14:paraId="07B80172"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391C187A"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05E3E4A7" w14:textId="77777777" w:rsidR="00B61D14" w:rsidRPr="00B61D14" w:rsidRDefault="00B61D14" w:rsidP="00B61D14">
            <w:pPr>
              <w:jc w:val="left"/>
              <w:rPr>
                <w:color w:val="000000"/>
                <w:kern w:val="0"/>
              </w:rPr>
            </w:pPr>
            <w:r w:rsidRPr="00B61D14">
              <w:rPr>
                <w:color w:val="000000"/>
                <w:kern w:val="0"/>
              </w:rPr>
              <w:t>04777</w:t>
            </w:r>
          </w:p>
        </w:tc>
        <w:tc>
          <w:tcPr>
            <w:tcW w:w="1262" w:type="dxa"/>
            <w:hideMark/>
          </w:tcPr>
          <w:p w14:paraId="12C79677" w14:textId="77777777" w:rsidR="00B61D14" w:rsidRPr="00B61D14" w:rsidRDefault="00B61D14" w:rsidP="00B61D14">
            <w:pPr>
              <w:jc w:val="right"/>
              <w:rPr>
                <w:color w:val="000000"/>
                <w:kern w:val="0"/>
              </w:rPr>
            </w:pPr>
            <w:r w:rsidRPr="00B61D14">
              <w:rPr>
                <w:color w:val="000000"/>
                <w:kern w:val="0"/>
              </w:rPr>
              <w:t>5/28/2021</w:t>
            </w:r>
          </w:p>
        </w:tc>
        <w:tc>
          <w:tcPr>
            <w:tcW w:w="1856" w:type="dxa"/>
            <w:hideMark/>
          </w:tcPr>
          <w:p w14:paraId="0DE404C3" w14:textId="77777777" w:rsidR="00B61D14" w:rsidRPr="00B61D14" w:rsidRDefault="00B61D14" w:rsidP="00B61D14">
            <w:pPr>
              <w:jc w:val="left"/>
              <w:rPr>
                <w:kern w:val="0"/>
              </w:rPr>
            </w:pPr>
            <w:r w:rsidRPr="00B61D14">
              <w:rPr>
                <w:kern w:val="0"/>
              </w:rPr>
              <w:t xml:space="preserve">Persivia Collins </w:t>
            </w:r>
          </w:p>
        </w:tc>
        <w:tc>
          <w:tcPr>
            <w:tcW w:w="366" w:type="dxa"/>
            <w:hideMark/>
          </w:tcPr>
          <w:p w14:paraId="7F9762C9" w14:textId="77777777" w:rsidR="00B61D14" w:rsidRPr="00B61D14" w:rsidRDefault="00B61D14" w:rsidP="00B61D14">
            <w:pPr>
              <w:jc w:val="left"/>
              <w:rPr>
                <w:kern w:val="0"/>
              </w:rPr>
            </w:pPr>
            <w:r w:rsidRPr="00B61D14">
              <w:rPr>
                <w:kern w:val="0"/>
              </w:rPr>
              <w:t>v.</w:t>
            </w:r>
          </w:p>
        </w:tc>
        <w:tc>
          <w:tcPr>
            <w:tcW w:w="3405" w:type="dxa"/>
            <w:hideMark/>
          </w:tcPr>
          <w:p w14:paraId="6DB5B0D4"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6E4D9FF0" w14:textId="77777777" w:rsidR="00B61D14" w:rsidRPr="00B61D14" w:rsidRDefault="00B61D14" w:rsidP="00B61D14">
            <w:pPr>
              <w:jc w:val="left"/>
              <w:rPr>
                <w:color w:val="000000"/>
                <w:kern w:val="0"/>
              </w:rPr>
            </w:pPr>
            <w:r w:rsidRPr="00B61D14">
              <w:rPr>
                <w:color w:val="000000"/>
                <w:kern w:val="0"/>
              </w:rPr>
              <w:t>Byrne</w:t>
            </w:r>
          </w:p>
        </w:tc>
      </w:tr>
      <w:tr w:rsidR="00B61D14" w:rsidRPr="00B61D14" w14:paraId="066EFE3F" w14:textId="77777777" w:rsidTr="00B61D14">
        <w:trPr>
          <w:trHeight w:val="520"/>
        </w:trPr>
        <w:tc>
          <w:tcPr>
            <w:tcW w:w="661" w:type="dxa"/>
            <w:hideMark/>
          </w:tcPr>
          <w:p w14:paraId="464F94D7"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760DD5DE"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0BD296B8" w14:textId="77777777" w:rsidR="00B61D14" w:rsidRPr="00B61D14" w:rsidRDefault="00B61D14" w:rsidP="00B61D14">
            <w:pPr>
              <w:jc w:val="left"/>
              <w:rPr>
                <w:color w:val="000000"/>
                <w:kern w:val="0"/>
              </w:rPr>
            </w:pPr>
            <w:r w:rsidRPr="00B61D14">
              <w:rPr>
                <w:color w:val="000000"/>
                <w:kern w:val="0"/>
              </w:rPr>
              <w:t>04992</w:t>
            </w:r>
          </w:p>
        </w:tc>
        <w:tc>
          <w:tcPr>
            <w:tcW w:w="1262" w:type="dxa"/>
            <w:hideMark/>
          </w:tcPr>
          <w:p w14:paraId="28ECC811" w14:textId="77777777" w:rsidR="00B61D14" w:rsidRPr="00B61D14" w:rsidRDefault="00B61D14" w:rsidP="00B61D14">
            <w:pPr>
              <w:jc w:val="right"/>
              <w:rPr>
                <w:color w:val="000000"/>
                <w:kern w:val="0"/>
              </w:rPr>
            </w:pPr>
            <w:r w:rsidRPr="00B61D14">
              <w:rPr>
                <w:color w:val="000000"/>
                <w:kern w:val="0"/>
              </w:rPr>
              <w:t>5/3/2021</w:t>
            </w:r>
          </w:p>
        </w:tc>
        <w:tc>
          <w:tcPr>
            <w:tcW w:w="1856" w:type="dxa"/>
            <w:hideMark/>
          </w:tcPr>
          <w:p w14:paraId="1EC408FF" w14:textId="77777777" w:rsidR="00B61D14" w:rsidRPr="00B61D14" w:rsidRDefault="00B61D14" w:rsidP="00B61D14">
            <w:pPr>
              <w:jc w:val="left"/>
              <w:rPr>
                <w:kern w:val="0"/>
              </w:rPr>
            </w:pPr>
            <w:r w:rsidRPr="00B61D14">
              <w:rPr>
                <w:kern w:val="0"/>
              </w:rPr>
              <w:t xml:space="preserve">Teresa Myers </w:t>
            </w:r>
          </w:p>
        </w:tc>
        <w:tc>
          <w:tcPr>
            <w:tcW w:w="366" w:type="dxa"/>
            <w:hideMark/>
          </w:tcPr>
          <w:p w14:paraId="6199E9CA" w14:textId="77777777" w:rsidR="00B61D14" w:rsidRPr="00B61D14" w:rsidRDefault="00B61D14" w:rsidP="00B61D14">
            <w:pPr>
              <w:jc w:val="left"/>
              <w:rPr>
                <w:kern w:val="0"/>
              </w:rPr>
            </w:pPr>
            <w:r w:rsidRPr="00B61D14">
              <w:rPr>
                <w:kern w:val="0"/>
              </w:rPr>
              <w:t>v.</w:t>
            </w:r>
          </w:p>
        </w:tc>
        <w:tc>
          <w:tcPr>
            <w:tcW w:w="3405" w:type="dxa"/>
            <w:hideMark/>
          </w:tcPr>
          <w:p w14:paraId="68AACB56"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7B47A417"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327A480A" w14:textId="77777777" w:rsidTr="00B61D14">
        <w:trPr>
          <w:trHeight w:val="520"/>
        </w:trPr>
        <w:tc>
          <w:tcPr>
            <w:tcW w:w="661" w:type="dxa"/>
            <w:hideMark/>
          </w:tcPr>
          <w:p w14:paraId="6B1C5BF9" w14:textId="77777777" w:rsidR="00B61D14" w:rsidRPr="00B61D14" w:rsidRDefault="00B61D14" w:rsidP="00B61D14">
            <w:pPr>
              <w:jc w:val="right"/>
              <w:rPr>
                <w:color w:val="000000"/>
                <w:kern w:val="0"/>
              </w:rPr>
            </w:pPr>
            <w:r w:rsidRPr="00B61D14">
              <w:rPr>
                <w:color w:val="000000"/>
                <w:kern w:val="0"/>
              </w:rPr>
              <w:t>20</w:t>
            </w:r>
          </w:p>
        </w:tc>
        <w:tc>
          <w:tcPr>
            <w:tcW w:w="668" w:type="dxa"/>
            <w:noWrap/>
            <w:hideMark/>
          </w:tcPr>
          <w:p w14:paraId="3A015C4A"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613E4E09" w14:textId="77777777" w:rsidR="00B61D14" w:rsidRPr="00B61D14" w:rsidRDefault="00B61D14" w:rsidP="00B61D14">
            <w:pPr>
              <w:jc w:val="left"/>
              <w:rPr>
                <w:color w:val="000000"/>
                <w:kern w:val="0"/>
              </w:rPr>
            </w:pPr>
            <w:r w:rsidRPr="00B61D14">
              <w:rPr>
                <w:color w:val="000000"/>
                <w:kern w:val="0"/>
              </w:rPr>
              <w:t>05080</w:t>
            </w:r>
          </w:p>
        </w:tc>
        <w:tc>
          <w:tcPr>
            <w:tcW w:w="1262" w:type="dxa"/>
            <w:hideMark/>
          </w:tcPr>
          <w:p w14:paraId="2E44903A" w14:textId="77777777" w:rsidR="00B61D14" w:rsidRPr="00B61D14" w:rsidRDefault="00B61D14" w:rsidP="00B61D14">
            <w:pPr>
              <w:jc w:val="right"/>
              <w:rPr>
                <w:color w:val="000000"/>
                <w:kern w:val="0"/>
              </w:rPr>
            </w:pPr>
            <w:r w:rsidRPr="00B61D14">
              <w:rPr>
                <w:color w:val="000000"/>
                <w:kern w:val="0"/>
              </w:rPr>
              <w:t>5/7/2021</w:t>
            </w:r>
          </w:p>
        </w:tc>
        <w:tc>
          <w:tcPr>
            <w:tcW w:w="1856" w:type="dxa"/>
            <w:hideMark/>
          </w:tcPr>
          <w:p w14:paraId="175DDC90" w14:textId="77777777" w:rsidR="00B61D14" w:rsidRPr="00B61D14" w:rsidRDefault="00B61D14" w:rsidP="00B61D14">
            <w:pPr>
              <w:jc w:val="left"/>
              <w:rPr>
                <w:kern w:val="0"/>
              </w:rPr>
            </w:pPr>
            <w:r w:rsidRPr="00B61D14">
              <w:rPr>
                <w:kern w:val="0"/>
              </w:rPr>
              <w:t xml:space="preserve">Trudy Ann Brown </w:t>
            </w:r>
          </w:p>
        </w:tc>
        <w:tc>
          <w:tcPr>
            <w:tcW w:w="366" w:type="dxa"/>
            <w:noWrap/>
            <w:hideMark/>
          </w:tcPr>
          <w:p w14:paraId="06E32B7A" w14:textId="77777777" w:rsidR="00B61D14" w:rsidRPr="00B61D14" w:rsidRDefault="00B61D14" w:rsidP="00B61D14">
            <w:pPr>
              <w:jc w:val="left"/>
              <w:rPr>
                <w:kern w:val="0"/>
              </w:rPr>
            </w:pPr>
            <w:r w:rsidRPr="00B61D14">
              <w:rPr>
                <w:kern w:val="0"/>
              </w:rPr>
              <w:t>v.</w:t>
            </w:r>
          </w:p>
        </w:tc>
        <w:tc>
          <w:tcPr>
            <w:tcW w:w="3405" w:type="dxa"/>
            <w:hideMark/>
          </w:tcPr>
          <w:p w14:paraId="54078C69"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40A26E9D" w14:textId="77777777" w:rsidR="00B61D14" w:rsidRPr="00B61D14" w:rsidRDefault="00B61D14" w:rsidP="00B61D14">
            <w:pPr>
              <w:jc w:val="left"/>
              <w:rPr>
                <w:color w:val="000000"/>
                <w:kern w:val="0"/>
              </w:rPr>
            </w:pPr>
            <w:r w:rsidRPr="00B61D14">
              <w:rPr>
                <w:color w:val="000000"/>
                <w:kern w:val="0"/>
              </w:rPr>
              <w:t>Sutton</w:t>
            </w:r>
          </w:p>
        </w:tc>
      </w:tr>
      <w:tr w:rsidR="00B61D14" w:rsidRPr="00B61D14" w14:paraId="05B3513D" w14:textId="77777777" w:rsidTr="00B61D14">
        <w:trPr>
          <w:trHeight w:val="520"/>
        </w:trPr>
        <w:tc>
          <w:tcPr>
            <w:tcW w:w="661" w:type="dxa"/>
            <w:hideMark/>
          </w:tcPr>
          <w:p w14:paraId="182A7AA8" w14:textId="77777777" w:rsidR="00B61D14" w:rsidRPr="00B61D14" w:rsidRDefault="00B61D14" w:rsidP="00B61D14">
            <w:pPr>
              <w:jc w:val="right"/>
              <w:rPr>
                <w:color w:val="000000"/>
                <w:kern w:val="0"/>
              </w:rPr>
            </w:pPr>
            <w:r w:rsidRPr="00B61D14">
              <w:rPr>
                <w:color w:val="000000"/>
                <w:kern w:val="0"/>
              </w:rPr>
              <w:t>21</w:t>
            </w:r>
          </w:p>
        </w:tc>
        <w:tc>
          <w:tcPr>
            <w:tcW w:w="668" w:type="dxa"/>
            <w:noWrap/>
            <w:hideMark/>
          </w:tcPr>
          <w:p w14:paraId="30B03C66" w14:textId="77777777" w:rsidR="00B61D14" w:rsidRPr="00B61D14" w:rsidRDefault="00B61D14" w:rsidP="00B61D14">
            <w:pPr>
              <w:jc w:val="left"/>
              <w:rPr>
                <w:color w:val="000000"/>
                <w:kern w:val="0"/>
              </w:rPr>
            </w:pPr>
            <w:r w:rsidRPr="00B61D14">
              <w:rPr>
                <w:color w:val="000000"/>
                <w:kern w:val="0"/>
              </w:rPr>
              <w:t>CSE</w:t>
            </w:r>
          </w:p>
        </w:tc>
        <w:tc>
          <w:tcPr>
            <w:tcW w:w="1251" w:type="dxa"/>
            <w:hideMark/>
          </w:tcPr>
          <w:p w14:paraId="7409E5D3" w14:textId="77777777" w:rsidR="00B61D14" w:rsidRPr="00B61D14" w:rsidRDefault="00B61D14" w:rsidP="00B61D14">
            <w:pPr>
              <w:jc w:val="left"/>
              <w:rPr>
                <w:color w:val="000000"/>
                <w:kern w:val="0"/>
              </w:rPr>
            </w:pPr>
            <w:r w:rsidRPr="00B61D14">
              <w:rPr>
                <w:color w:val="000000"/>
                <w:kern w:val="0"/>
              </w:rPr>
              <w:t>00011</w:t>
            </w:r>
          </w:p>
        </w:tc>
        <w:tc>
          <w:tcPr>
            <w:tcW w:w="1262" w:type="dxa"/>
            <w:hideMark/>
          </w:tcPr>
          <w:p w14:paraId="3AC2C883" w14:textId="77777777" w:rsidR="00B61D14" w:rsidRPr="00B61D14" w:rsidRDefault="00B61D14" w:rsidP="00B61D14">
            <w:pPr>
              <w:jc w:val="right"/>
              <w:rPr>
                <w:color w:val="000000"/>
                <w:kern w:val="0"/>
              </w:rPr>
            </w:pPr>
            <w:r w:rsidRPr="00B61D14">
              <w:rPr>
                <w:color w:val="000000"/>
                <w:kern w:val="0"/>
              </w:rPr>
              <w:t>5/3/2021</w:t>
            </w:r>
          </w:p>
        </w:tc>
        <w:tc>
          <w:tcPr>
            <w:tcW w:w="1856" w:type="dxa"/>
            <w:hideMark/>
          </w:tcPr>
          <w:p w14:paraId="5D9322FA" w14:textId="77777777" w:rsidR="00B61D14" w:rsidRPr="00B61D14" w:rsidRDefault="00B61D14" w:rsidP="00B61D14">
            <w:pPr>
              <w:jc w:val="left"/>
              <w:rPr>
                <w:kern w:val="0"/>
              </w:rPr>
            </w:pPr>
            <w:r w:rsidRPr="00B61D14">
              <w:rPr>
                <w:kern w:val="0"/>
              </w:rPr>
              <w:t xml:space="preserve">Kathryn Edgecombe </w:t>
            </w:r>
          </w:p>
        </w:tc>
        <w:tc>
          <w:tcPr>
            <w:tcW w:w="366" w:type="dxa"/>
            <w:noWrap/>
            <w:hideMark/>
          </w:tcPr>
          <w:p w14:paraId="70B1C568" w14:textId="77777777" w:rsidR="00B61D14" w:rsidRPr="00B61D14" w:rsidRDefault="00B61D14" w:rsidP="00B61D14">
            <w:pPr>
              <w:jc w:val="left"/>
              <w:rPr>
                <w:kern w:val="0"/>
              </w:rPr>
            </w:pPr>
            <w:r w:rsidRPr="00B61D14">
              <w:rPr>
                <w:kern w:val="0"/>
              </w:rPr>
              <w:t>v.</w:t>
            </w:r>
          </w:p>
        </w:tc>
        <w:tc>
          <w:tcPr>
            <w:tcW w:w="3405" w:type="dxa"/>
            <w:hideMark/>
          </w:tcPr>
          <w:p w14:paraId="6EEF18E5"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659AFB9B" w14:textId="77777777" w:rsidR="00B61D14" w:rsidRPr="00B61D14" w:rsidRDefault="00B61D14" w:rsidP="00B61D14">
            <w:pPr>
              <w:jc w:val="left"/>
              <w:rPr>
                <w:color w:val="000000"/>
                <w:kern w:val="0"/>
              </w:rPr>
            </w:pPr>
            <w:r w:rsidRPr="00B61D14">
              <w:rPr>
                <w:color w:val="000000"/>
                <w:kern w:val="0"/>
              </w:rPr>
              <w:t>Bawtinhimer</w:t>
            </w:r>
          </w:p>
        </w:tc>
      </w:tr>
      <w:tr w:rsidR="00B61D14" w:rsidRPr="00B61D14" w14:paraId="7110D7AE" w14:textId="77777777" w:rsidTr="00B61D14">
        <w:trPr>
          <w:trHeight w:val="500"/>
        </w:trPr>
        <w:tc>
          <w:tcPr>
            <w:tcW w:w="661" w:type="dxa"/>
            <w:hideMark/>
          </w:tcPr>
          <w:p w14:paraId="4B40422A" w14:textId="77777777" w:rsidR="00B61D14" w:rsidRPr="00B61D14" w:rsidRDefault="00B61D14" w:rsidP="00B61D14">
            <w:pPr>
              <w:jc w:val="right"/>
              <w:rPr>
                <w:kern w:val="0"/>
              </w:rPr>
            </w:pPr>
            <w:r w:rsidRPr="00B61D14">
              <w:rPr>
                <w:kern w:val="0"/>
              </w:rPr>
              <w:t>21</w:t>
            </w:r>
          </w:p>
        </w:tc>
        <w:tc>
          <w:tcPr>
            <w:tcW w:w="668" w:type="dxa"/>
            <w:noWrap/>
            <w:hideMark/>
          </w:tcPr>
          <w:p w14:paraId="7B371727" w14:textId="77777777" w:rsidR="00B61D14" w:rsidRPr="00B61D14" w:rsidRDefault="00B61D14" w:rsidP="00B61D14">
            <w:pPr>
              <w:jc w:val="left"/>
              <w:rPr>
                <w:kern w:val="0"/>
              </w:rPr>
            </w:pPr>
            <w:r w:rsidRPr="00B61D14">
              <w:rPr>
                <w:kern w:val="0"/>
              </w:rPr>
              <w:t>CSE</w:t>
            </w:r>
          </w:p>
        </w:tc>
        <w:tc>
          <w:tcPr>
            <w:tcW w:w="1251" w:type="dxa"/>
            <w:hideMark/>
          </w:tcPr>
          <w:p w14:paraId="0B802177" w14:textId="77777777" w:rsidR="00B61D14" w:rsidRPr="00B61D14" w:rsidRDefault="00B61D14" w:rsidP="00B61D14">
            <w:pPr>
              <w:jc w:val="left"/>
              <w:rPr>
                <w:kern w:val="0"/>
              </w:rPr>
            </w:pPr>
            <w:r w:rsidRPr="00B61D14">
              <w:rPr>
                <w:kern w:val="0"/>
              </w:rPr>
              <w:t>01242</w:t>
            </w:r>
          </w:p>
        </w:tc>
        <w:tc>
          <w:tcPr>
            <w:tcW w:w="1262" w:type="dxa"/>
            <w:hideMark/>
          </w:tcPr>
          <w:p w14:paraId="4D909418" w14:textId="77777777" w:rsidR="00B61D14" w:rsidRPr="00B61D14" w:rsidRDefault="00B61D14" w:rsidP="00B61D14">
            <w:pPr>
              <w:jc w:val="right"/>
              <w:rPr>
                <w:color w:val="000000"/>
                <w:kern w:val="0"/>
              </w:rPr>
            </w:pPr>
            <w:r w:rsidRPr="00B61D14">
              <w:rPr>
                <w:color w:val="000000"/>
                <w:kern w:val="0"/>
              </w:rPr>
              <w:t>5/7/2021</w:t>
            </w:r>
          </w:p>
        </w:tc>
        <w:tc>
          <w:tcPr>
            <w:tcW w:w="1856" w:type="dxa"/>
            <w:hideMark/>
          </w:tcPr>
          <w:p w14:paraId="3E8E2998" w14:textId="77777777" w:rsidR="00B61D14" w:rsidRPr="00B61D14" w:rsidRDefault="00B61D14" w:rsidP="00B61D14">
            <w:pPr>
              <w:jc w:val="left"/>
              <w:rPr>
                <w:kern w:val="0"/>
              </w:rPr>
            </w:pPr>
            <w:r w:rsidRPr="00B61D14">
              <w:rPr>
                <w:kern w:val="0"/>
              </w:rPr>
              <w:t xml:space="preserve">Chris Newman Jr. </w:t>
            </w:r>
          </w:p>
        </w:tc>
        <w:tc>
          <w:tcPr>
            <w:tcW w:w="366" w:type="dxa"/>
            <w:noWrap/>
            <w:hideMark/>
          </w:tcPr>
          <w:p w14:paraId="6EDE93FE" w14:textId="77777777" w:rsidR="00B61D14" w:rsidRPr="00B61D14" w:rsidRDefault="00B61D14" w:rsidP="00B61D14">
            <w:pPr>
              <w:jc w:val="left"/>
              <w:rPr>
                <w:kern w:val="0"/>
              </w:rPr>
            </w:pPr>
            <w:r w:rsidRPr="00B61D14">
              <w:rPr>
                <w:kern w:val="0"/>
              </w:rPr>
              <w:t>v.</w:t>
            </w:r>
          </w:p>
        </w:tc>
        <w:tc>
          <w:tcPr>
            <w:tcW w:w="3405" w:type="dxa"/>
            <w:hideMark/>
          </w:tcPr>
          <w:p w14:paraId="6BE06710"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1ADED151" w14:textId="77777777" w:rsidR="00B61D14" w:rsidRPr="00B61D14" w:rsidRDefault="00B61D14" w:rsidP="00B61D14">
            <w:pPr>
              <w:jc w:val="left"/>
              <w:rPr>
                <w:kern w:val="0"/>
              </w:rPr>
            </w:pPr>
            <w:r w:rsidRPr="00B61D14">
              <w:rPr>
                <w:kern w:val="0"/>
              </w:rPr>
              <w:t>Sutton</w:t>
            </w:r>
          </w:p>
        </w:tc>
      </w:tr>
      <w:tr w:rsidR="00B61D14" w:rsidRPr="00B61D14" w14:paraId="2F965BD3" w14:textId="77777777" w:rsidTr="00B61D14">
        <w:trPr>
          <w:trHeight w:val="500"/>
        </w:trPr>
        <w:tc>
          <w:tcPr>
            <w:tcW w:w="661" w:type="dxa"/>
            <w:hideMark/>
          </w:tcPr>
          <w:p w14:paraId="2E2F2473" w14:textId="77777777" w:rsidR="00B61D14" w:rsidRPr="00B61D14" w:rsidRDefault="00B61D14" w:rsidP="00B61D14">
            <w:pPr>
              <w:jc w:val="right"/>
              <w:rPr>
                <w:kern w:val="0"/>
              </w:rPr>
            </w:pPr>
            <w:r w:rsidRPr="00B61D14">
              <w:rPr>
                <w:kern w:val="0"/>
              </w:rPr>
              <w:t>21</w:t>
            </w:r>
          </w:p>
        </w:tc>
        <w:tc>
          <w:tcPr>
            <w:tcW w:w="668" w:type="dxa"/>
            <w:noWrap/>
            <w:hideMark/>
          </w:tcPr>
          <w:p w14:paraId="61961B87" w14:textId="77777777" w:rsidR="00B61D14" w:rsidRPr="00B61D14" w:rsidRDefault="00B61D14" w:rsidP="00B61D14">
            <w:pPr>
              <w:jc w:val="left"/>
              <w:rPr>
                <w:kern w:val="0"/>
              </w:rPr>
            </w:pPr>
            <w:r w:rsidRPr="00B61D14">
              <w:rPr>
                <w:kern w:val="0"/>
              </w:rPr>
              <w:t>CSE</w:t>
            </w:r>
          </w:p>
        </w:tc>
        <w:tc>
          <w:tcPr>
            <w:tcW w:w="1251" w:type="dxa"/>
            <w:hideMark/>
          </w:tcPr>
          <w:p w14:paraId="56AAFC62" w14:textId="77777777" w:rsidR="00B61D14" w:rsidRPr="00B61D14" w:rsidRDefault="00B61D14" w:rsidP="00B61D14">
            <w:pPr>
              <w:jc w:val="left"/>
              <w:rPr>
                <w:kern w:val="0"/>
              </w:rPr>
            </w:pPr>
            <w:r w:rsidRPr="00B61D14">
              <w:rPr>
                <w:kern w:val="0"/>
              </w:rPr>
              <w:t>01298</w:t>
            </w:r>
          </w:p>
        </w:tc>
        <w:tc>
          <w:tcPr>
            <w:tcW w:w="1262" w:type="dxa"/>
            <w:hideMark/>
          </w:tcPr>
          <w:p w14:paraId="78A11C7B" w14:textId="77777777" w:rsidR="00B61D14" w:rsidRPr="00B61D14" w:rsidRDefault="00B61D14" w:rsidP="00B61D14">
            <w:pPr>
              <w:jc w:val="right"/>
              <w:rPr>
                <w:color w:val="000000"/>
                <w:kern w:val="0"/>
              </w:rPr>
            </w:pPr>
            <w:r w:rsidRPr="00B61D14">
              <w:rPr>
                <w:color w:val="000000"/>
                <w:kern w:val="0"/>
              </w:rPr>
              <w:t>5/24/2021</w:t>
            </w:r>
          </w:p>
        </w:tc>
        <w:tc>
          <w:tcPr>
            <w:tcW w:w="1856" w:type="dxa"/>
            <w:hideMark/>
          </w:tcPr>
          <w:p w14:paraId="57CE9591" w14:textId="77777777" w:rsidR="00B61D14" w:rsidRPr="00B61D14" w:rsidRDefault="00B61D14" w:rsidP="00B61D14">
            <w:pPr>
              <w:jc w:val="left"/>
              <w:rPr>
                <w:kern w:val="0"/>
              </w:rPr>
            </w:pPr>
            <w:r w:rsidRPr="00B61D14">
              <w:rPr>
                <w:kern w:val="0"/>
              </w:rPr>
              <w:t>Kenneth Cox</w:t>
            </w:r>
          </w:p>
        </w:tc>
        <w:tc>
          <w:tcPr>
            <w:tcW w:w="366" w:type="dxa"/>
            <w:hideMark/>
          </w:tcPr>
          <w:p w14:paraId="2B4CB152" w14:textId="77777777" w:rsidR="00B61D14" w:rsidRPr="00B61D14" w:rsidRDefault="00B61D14" w:rsidP="00B61D14">
            <w:pPr>
              <w:jc w:val="left"/>
              <w:rPr>
                <w:kern w:val="0"/>
              </w:rPr>
            </w:pPr>
            <w:r w:rsidRPr="00B61D14">
              <w:rPr>
                <w:kern w:val="0"/>
              </w:rPr>
              <w:t>v.</w:t>
            </w:r>
          </w:p>
        </w:tc>
        <w:tc>
          <w:tcPr>
            <w:tcW w:w="3405" w:type="dxa"/>
            <w:hideMark/>
          </w:tcPr>
          <w:p w14:paraId="383B61DE"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59265BA3" w14:textId="77777777" w:rsidR="00B61D14" w:rsidRPr="00B61D14" w:rsidRDefault="00B61D14" w:rsidP="00B61D14">
            <w:pPr>
              <w:jc w:val="left"/>
              <w:rPr>
                <w:kern w:val="0"/>
              </w:rPr>
            </w:pPr>
            <w:r w:rsidRPr="00B61D14">
              <w:rPr>
                <w:kern w:val="0"/>
              </w:rPr>
              <w:t>Sutton</w:t>
            </w:r>
          </w:p>
        </w:tc>
      </w:tr>
      <w:tr w:rsidR="00B61D14" w:rsidRPr="00B61D14" w14:paraId="51D52A1E" w14:textId="77777777" w:rsidTr="00B61D14">
        <w:trPr>
          <w:trHeight w:val="250"/>
        </w:trPr>
        <w:tc>
          <w:tcPr>
            <w:tcW w:w="661" w:type="dxa"/>
            <w:hideMark/>
          </w:tcPr>
          <w:p w14:paraId="364D7ECD" w14:textId="77777777" w:rsidR="00B61D14" w:rsidRPr="00B61D14" w:rsidRDefault="00B61D14" w:rsidP="00B61D14">
            <w:pPr>
              <w:jc w:val="left"/>
              <w:rPr>
                <w:kern w:val="0"/>
              </w:rPr>
            </w:pPr>
          </w:p>
        </w:tc>
        <w:tc>
          <w:tcPr>
            <w:tcW w:w="668" w:type="dxa"/>
            <w:noWrap/>
            <w:hideMark/>
          </w:tcPr>
          <w:p w14:paraId="56064D72" w14:textId="77777777" w:rsidR="00B61D14" w:rsidRPr="00B61D14" w:rsidRDefault="00B61D14" w:rsidP="00B61D14">
            <w:pPr>
              <w:jc w:val="left"/>
              <w:rPr>
                <w:kern w:val="0"/>
              </w:rPr>
            </w:pPr>
          </w:p>
        </w:tc>
        <w:tc>
          <w:tcPr>
            <w:tcW w:w="1251" w:type="dxa"/>
            <w:hideMark/>
          </w:tcPr>
          <w:p w14:paraId="4AD5F97C" w14:textId="77777777" w:rsidR="00B61D14" w:rsidRPr="00B61D14" w:rsidRDefault="00B61D14" w:rsidP="00B61D14">
            <w:pPr>
              <w:jc w:val="left"/>
              <w:rPr>
                <w:kern w:val="0"/>
              </w:rPr>
            </w:pPr>
            <w:r w:rsidRPr="00B61D14">
              <w:rPr>
                <w:kern w:val="0"/>
              </w:rPr>
              <w:t> </w:t>
            </w:r>
          </w:p>
        </w:tc>
        <w:tc>
          <w:tcPr>
            <w:tcW w:w="1262" w:type="dxa"/>
            <w:hideMark/>
          </w:tcPr>
          <w:p w14:paraId="0DD0F98B" w14:textId="77777777" w:rsidR="00B61D14" w:rsidRPr="00B61D14" w:rsidRDefault="00B61D14" w:rsidP="00B61D14">
            <w:pPr>
              <w:jc w:val="left"/>
              <w:rPr>
                <w:kern w:val="0"/>
              </w:rPr>
            </w:pPr>
            <w:r w:rsidRPr="00B61D14">
              <w:rPr>
                <w:kern w:val="0"/>
              </w:rPr>
              <w:t> </w:t>
            </w:r>
          </w:p>
        </w:tc>
        <w:tc>
          <w:tcPr>
            <w:tcW w:w="1856" w:type="dxa"/>
            <w:hideMark/>
          </w:tcPr>
          <w:p w14:paraId="250207C3" w14:textId="77777777" w:rsidR="00B61D14" w:rsidRPr="00B61D14" w:rsidRDefault="00B61D14" w:rsidP="00B61D14">
            <w:pPr>
              <w:jc w:val="left"/>
              <w:rPr>
                <w:kern w:val="0"/>
              </w:rPr>
            </w:pPr>
            <w:r w:rsidRPr="00B61D14">
              <w:rPr>
                <w:kern w:val="0"/>
              </w:rPr>
              <w:t> </w:t>
            </w:r>
          </w:p>
        </w:tc>
        <w:tc>
          <w:tcPr>
            <w:tcW w:w="366" w:type="dxa"/>
            <w:hideMark/>
          </w:tcPr>
          <w:p w14:paraId="59F09B81" w14:textId="77777777" w:rsidR="00B61D14" w:rsidRPr="00B61D14" w:rsidRDefault="00B61D14" w:rsidP="00B61D14">
            <w:pPr>
              <w:jc w:val="left"/>
              <w:rPr>
                <w:kern w:val="0"/>
              </w:rPr>
            </w:pPr>
            <w:r w:rsidRPr="00B61D14">
              <w:rPr>
                <w:kern w:val="0"/>
              </w:rPr>
              <w:t> </w:t>
            </w:r>
          </w:p>
        </w:tc>
        <w:tc>
          <w:tcPr>
            <w:tcW w:w="3405" w:type="dxa"/>
            <w:hideMark/>
          </w:tcPr>
          <w:p w14:paraId="7E8A91A1" w14:textId="77777777" w:rsidR="00B61D14" w:rsidRPr="00B61D14" w:rsidRDefault="00B61D14" w:rsidP="00B61D14">
            <w:pPr>
              <w:jc w:val="left"/>
              <w:rPr>
                <w:kern w:val="0"/>
              </w:rPr>
            </w:pPr>
            <w:r w:rsidRPr="00B61D14">
              <w:rPr>
                <w:kern w:val="0"/>
              </w:rPr>
              <w:t> </w:t>
            </w:r>
          </w:p>
        </w:tc>
        <w:tc>
          <w:tcPr>
            <w:tcW w:w="1318" w:type="dxa"/>
            <w:noWrap/>
            <w:hideMark/>
          </w:tcPr>
          <w:p w14:paraId="2501D1AA" w14:textId="77777777" w:rsidR="00B61D14" w:rsidRPr="00B61D14" w:rsidRDefault="00B61D14" w:rsidP="00B61D14">
            <w:pPr>
              <w:jc w:val="left"/>
              <w:rPr>
                <w:kern w:val="0"/>
              </w:rPr>
            </w:pPr>
          </w:p>
        </w:tc>
      </w:tr>
      <w:tr w:rsidR="00B61D14" w:rsidRPr="00B61D14" w14:paraId="49D41BD2" w14:textId="77777777" w:rsidTr="00B61D14">
        <w:trPr>
          <w:trHeight w:val="520"/>
        </w:trPr>
        <w:tc>
          <w:tcPr>
            <w:tcW w:w="661" w:type="dxa"/>
            <w:hideMark/>
          </w:tcPr>
          <w:p w14:paraId="79BDA60C" w14:textId="77777777" w:rsidR="00B61D14" w:rsidRPr="00B61D14" w:rsidRDefault="00B61D14" w:rsidP="00B61D14">
            <w:pPr>
              <w:jc w:val="right"/>
              <w:rPr>
                <w:kern w:val="0"/>
              </w:rPr>
            </w:pPr>
            <w:r w:rsidRPr="00B61D14">
              <w:rPr>
                <w:kern w:val="0"/>
              </w:rPr>
              <w:t>21</w:t>
            </w:r>
          </w:p>
        </w:tc>
        <w:tc>
          <w:tcPr>
            <w:tcW w:w="668" w:type="dxa"/>
            <w:noWrap/>
            <w:hideMark/>
          </w:tcPr>
          <w:p w14:paraId="7B9822CD" w14:textId="77777777" w:rsidR="00B61D14" w:rsidRPr="00B61D14" w:rsidRDefault="00B61D14" w:rsidP="00B61D14">
            <w:pPr>
              <w:jc w:val="left"/>
              <w:rPr>
                <w:kern w:val="0"/>
              </w:rPr>
            </w:pPr>
            <w:r w:rsidRPr="00B61D14">
              <w:rPr>
                <w:kern w:val="0"/>
              </w:rPr>
              <w:t>DCS</w:t>
            </w:r>
          </w:p>
        </w:tc>
        <w:tc>
          <w:tcPr>
            <w:tcW w:w="1251" w:type="dxa"/>
            <w:hideMark/>
          </w:tcPr>
          <w:p w14:paraId="167C09D6" w14:textId="77777777" w:rsidR="00B61D14" w:rsidRPr="00B61D14" w:rsidRDefault="00B61D14" w:rsidP="00B61D14">
            <w:pPr>
              <w:jc w:val="left"/>
              <w:rPr>
                <w:kern w:val="0"/>
              </w:rPr>
            </w:pPr>
            <w:r w:rsidRPr="00B61D14">
              <w:rPr>
                <w:kern w:val="0"/>
              </w:rPr>
              <w:t>01457</w:t>
            </w:r>
          </w:p>
        </w:tc>
        <w:tc>
          <w:tcPr>
            <w:tcW w:w="1262" w:type="dxa"/>
            <w:hideMark/>
          </w:tcPr>
          <w:p w14:paraId="2F9217DB" w14:textId="77777777" w:rsidR="00B61D14" w:rsidRPr="00B61D14" w:rsidRDefault="00B61D14" w:rsidP="00B61D14">
            <w:pPr>
              <w:jc w:val="right"/>
              <w:rPr>
                <w:kern w:val="0"/>
              </w:rPr>
            </w:pPr>
            <w:r w:rsidRPr="00B61D14">
              <w:rPr>
                <w:kern w:val="0"/>
              </w:rPr>
              <w:t>5/13/2021</w:t>
            </w:r>
          </w:p>
        </w:tc>
        <w:tc>
          <w:tcPr>
            <w:tcW w:w="1856" w:type="dxa"/>
            <w:hideMark/>
          </w:tcPr>
          <w:p w14:paraId="12AA007B" w14:textId="77777777" w:rsidR="00B61D14" w:rsidRPr="00B61D14" w:rsidRDefault="00B61D14" w:rsidP="00B61D14">
            <w:pPr>
              <w:jc w:val="left"/>
              <w:rPr>
                <w:kern w:val="0"/>
              </w:rPr>
            </w:pPr>
            <w:r w:rsidRPr="00B61D14">
              <w:rPr>
                <w:kern w:val="0"/>
              </w:rPr>
              <w:t xml:space="preserve">Jessamy Hubbard </w:t>
            </w:r>
          </w:p>
        </w:tc>
        <w:tc>
          <w:tcPr>
            <w:tcW w:w="366" w:type="dxa"/>
            <w:hideMark/>
          </w:tcPr>
          <w:p w14:paraId="1EE132F2" w14:textId="77777777" w:rsidR="00B61D14" w:rsidRPr="00B61D14" w:rsidRDefault="00B61D14" w:rsidP="00B61D14">
            <w:pPr>
              <w:jc w:val="left"/>
              <w:rPr>
                <w:kern w:val="0"/>
              </w:rPr>
            </w:pPr>
            <w:r w:rsidRPr="00B61D14">
              <w:rPr>
                <w:kern w:val="0"/>
              </w:rPr>
              <w:t>v.</w:t>
            </w:r>
          </w:p>
        </w:tc>
        <w:tc>
          <w:tcPr>
            <w:tcW w:w="3405" w:type="dxa"/>
            <w:hideMark/>
          </w:tcPr>
          <w:p w14:paraId="406C3399" w14:textId="77777777" w:rsidR="00B61D14" w:rsidRPr="00B61D14" w:rsidRDefault="00B61D14" w:rsidP="00B61D14">
            <w:pPr>
              <w:jc w:val="left"/>
              <w:rPr>
                <w:kern w:val="0"/>
              </w:rPr>
            </w:pPr>
            <w:r w:rsidRPr="00B61D14">
              <w:rPr>
                <w:kern w:val="0"/>
              </w:rPr>
              <w:t>NC Department of Health and Human Services, Division of Social Services, Child Support Enforcement</w:t>
            </w:r>
          </w:p>
        </w:tc>
        <w:tc>
          <w:tcPr>
            <w:tcW w:w="1318" w:type="dxa"/>
            <w:noWrap/>
            <w:hideMark/>
          </w:tcPr>
          <w:p w14:paraId="12044B94" w14:textId="77777777" w:rsidR="00B61D14" w:rsidRPr="00B61D14" w:rsidRDefault="00B61D14" w:rsidP="00B61D14">
            <w:pPr>
              <w:jc w:val="left"/>
              <w:rPr>
                <w:kern w:val="0"/>
              </w:rPr>
            </w:pPr>
            <w:r w:rsidRPr="00B61D14">
              <w:rPr>
                <w:kern w:val="0"/>
              </w:rPr>
              <w:t>Bawtinhimer</w:t>
            </w:r>
          </w:p>
        </w:tc>
      </w:tr>
      <w:tr w:rsidR="00B61D14" w:rsidRPr="00B61D14" w14:paraId="25E596AF" w14:textId="77777777" w:rsidTr="00B61D14">
        <w:trPr>
          <w:trHeight w:val="290"/>
        </w:trPr>
        <w:tc>
          <w:tcPr>
            <w:tcW w:w="661" w:type="dxa"/>
            <w:hideMark/>
          </w:tcPr>
          <w:p w14:paraId="693C23D3" w14:textId="77777777" w:rsidR="00B61D14" w:rsidRPr="00B61D14" w:rsidRDefault="00B61D14" w:rsidP="00B61D14">
            <w:pPr>
              <w:jc w:val="left"/>
              <w:rPr>
                <w:kern w:val="0"/>
              </w:rPr>
            </w:pPr>
          </w:p>
        </w:tc>
        <w:tc>
          <w:tcPr>
            <w:tcW w:w="668" w:type="dxa"/>
            <w:noWrap/>
            <w:hideMark/>
          </w:tcPr>
          <w:p w14:paraId="43373C01" w14:textId="77777777" w:rsidR="00B61D14" w:rsidRPr="00B61D14" w:rsidRDefault="00B61D14" w:rsidP="00B61D14">
            <w:pPr>
              <w:jc w:val="left"/>
              <w:rPr>
                <w:kern w:val="0"/>
              </w:rPr>
            </w:pPr>
          </w:p>
        </w:tc>
        <w:tc>
          <w:tcPr>
            <w:tcW w:w="1251" w:type="dxa"/>
            <w:hideMark/>
          </w:tcPr>
          <w:p w14:paraId="3905D0D9" w14:textId="77777777" w:rsidR="00B61D14" w:rsidRPr="00B61D14" w:rsidRDefault="00B61D14" w:rsidP="00B61D14">
            <w:pPr>
              <w:jc w:val="left"/>
              <w:rPr>
                <w:kern w:val="0"/>
              </w:rPr>
            </w:pPr>
            <w:r w:rsidRPr="00B61D14">
              <w:rPr>
                <w:kern w:val="0"/>
              </w:rPr>
              <w:t> </w:t>
            </w:r>
          </w:p>
        </w:tc>
        <w:tc>
          <w:tcPr>
            <w:tcW w:w="1262" w:type="dxa"/>
            <w:hideMark/>
          </w:tcPr>
          <w:p w14:paraId="2F29F08C" w14:textId="77777777" w:rsidR="00B61D14" w:rsidRPr="00B61D14" w:rsidRDefault="00B61D14" w:rsidP="00B61D14">
            <w:pPr>
              <w:jc w:val="left"/>
              <w:rPr>
                <w:kern w:val="0"/>
              </w:rPr>
            </w:pPr>
            <w:r w:rsidRPr="00B61D14">
              <w:rPr>
                <w:kern w:val="0"/>
              </w:rPr>
              <w:t> </w:t>
            </w:r>
          </w:p>
        </w:tc>
        <w:tc>
          <w:tcPr>
            <w:tcW w:w="1856" w:type="dxa"/>
            <w:hideMark/>
          </w:tcPr>
          <w:p w14:paraId="76FDEAEC" w14:textId="77777777" w:rsidR="00B61D14" w:rsidRPr="00B61D14" w:rsidRDefault="00B61D14" w:rsidP="00B61D14">
            <w:pPr>
              <w:jc w:val="left"/>
              <w:rPr>
                <w:kern w:val="0"/>
              </w:rPr>
            </w:pPr>
            <w:r w:rsidRPr="00B61D14">
              <w:rPr>
                <w:kern w:val="0"/>
              </w:rPr>
              <w:t> </w:t>
            </w:r>
          </w:p>
        </w:tc>
        <w:tc>
          <w:tcPr>
            <w:tcW w:w="366" w:type="dxa"/>
            <w:hideMark/>
          </w:tcPr>
          <w:p w14:paraId="062A4531" w14:textId="77777777" w:rsidR="00B61D14" w:rsidRPr="00B61D14" w:rsidRDefault="00B61D14" w:rsidP="00B61D14">
            <w:pPr>
              <w:jc w:val="left"/>
              <w:rPr>
                <w:kern w:val="0"/>
              </w:rPr>
            </w:pPr>
            <w:r w:rsidRPr="00B61D14">
              <w:rPr>
                <w:kern w:val="0"/>
              </w:rPr>
              <w:t> </w:t>
            </w:r>
          </w:p>
        </w:tc>
        <w:tc>
          <w:tcPr>
            <w:tcW w:w="3405" w:type="dxa"/>
            <w:hideMark/>
          </w:tcPr>
          <w:p w14:paraId="1EAD1A2E" w14:textId="77777777" w:rsidR="00B61D14" w:rsidRPr="00B61D14" w:rsidRDefault="00B61D14" w:rsidP="00B61D14">
            <w:pPr>
              <w:jc w:val="left"/>
              <w:rPr>
                <w:kern w:val="0"/>
              </w:rPr>
            </w:pPr>
            <w:r w:rsidRPr="00B61D14">
              <w:rPr>
                <w:kern w:val="0"/>
              </w:rPr>
              <w:t> </w:t>
            </w:r>
          </w:p>
        </w:tc>
        <w:tc>
          <w:tcPr>
            <w:tcW w:w="1318" w:type="dxa"/>
            <w:noWrap/>
            <w:hideMark/>
          </w:tcPr>
          <w:p w14:paraId="71D22515" w14:textId="77777777" w:rsidR="00B61D14" w:rsidRPr="00B61D14" w:rsidRDefault="00B61D14" w:rsidP="00B61D14">
            <w:pPr>
              <w:jc w:val="left"/>
              <w:rPr>
                <w:kern w:val="0"/>
              </w:rPr>
            </w:pPr>
          </w:p>
        </w:tc>
      </w:tr>
      <w:tr w:rsidR="00B61D14" w:rsidRPr="00B61D14" w14:paraId="21BA026F" w14:textId="77777777" w:rsidTr="00B61D14">
        <w:trPr>
          <w:trHeight w:val="290"/>
        </w:trPr>
        <w:tc>
          <w:tcPr>
            <w:tcW w:w="661" w:type="dxa"/>
            <w:hideMark/>
          </w:tcPr>
          <w:p w14:paraId="73D27B62" w14:textId="77777777" w:rsidR="00B61D14" w:rsidRPr="00B61D14" w:rsidRDefault="00B61D14" w:rsidP="00B61D14">
            <w:pPr>
              <w:jc w:val="right"/>
              <w:rPr>
                <w:kern w:val="0"/>
              </w:rPr>
            </w:pPr>
            <w:r w:rsidRPr="00B61D14">
              <w:rPr>
                <w:kern w:val="0"/>
              </w:rPr>
              <w:t>21</w:t>
            </w:r>
          </w:p>
        </w:tc>
        <w:tc>
          <w:tcPr>
            <w:tcW w:w="668" w:type="dxa"/>
            <w:noWrap/>
            <w:hideMark/>
          </w:tcPr>
          <w:p w14:paraId="6CD44733" w14:textId="77777777" w:rsidR="00B61D14" w:rsidRPr="00B61D14" w:rsidRDefault="00B61D14" w:rsidP="00B61D14">
            <w:pPr>
              <w:jc w:val="left"/>
              <w:rPr>
                <w:kern w:val="0"/>
              </w:rPr>
            </w:pPr>
            <w:r w:rsidRPr="00B61D14">
              <w:rPr>
                <w:kern w:val="0"/>
              </w:rPr>
              <w:t>DHR</w:t>
            </w:r>
          </w:p>
        </w:tc>
        <w:tc>
          <w:tcPr>
            <w:tcW w:w="1251" w:type="dxa"/>
            <w:hideMark/>
          </w:tcPr>
          <w:p w14:paraId="26BC5F3F" w14:textId="77777777" w:rsidR="00B61D14" w:rsidRPr="00B61D14" w:rsidRDefault="00B61D14" w:rsidP="00B61D14">
            <w:pPr>
              <w:jc w:val="left"/>
              <w:rPr>
                <w:kern w:val="0"/>
              </w:rPr>
            </w:pPr>
            <w:r w:rsidRPr="00B61D14">
              <w:rPr>
                <w:kern w:val="0"/>
              </w:rPr>
              <w:t>00418</w:t>
            </w:r>
          </w:p>
        </w:tc>
        <w:tc>
          <w:tcPr>
            <w:tcW w:w="1262" w:type="dxa"/>
            <w:hideMark/>
          </w:tcPr>
          <w:p w14:paraId="239EC722" w14:textId="77777777" w:rsidR="00B61D14" w:rsidRPr="00B61D14" w:rsidRDefault="00B61D14" w:rsidP="00B61D14">
            <w:pPr>
              <w:jc w:val="right"/>
              <w:rPr>
                <w:kern w:val="0"/>
              </w:rPr>
            </w:pPr>
            <w:r w:rsidRPr="00B61D14">
              <w:rPr>
                <w:kern w:val="0"/>
              </w:rPr>
              <w:t>5/5/2021</w:t>
            </w:r>
          </w:p>
        </w:tc>
        <w:tc>
          <w:tcPr>
            <w:tcW w:w="1856" w:type="dxa"/>
            <w:hideMark/>
          </w:tcPr>
          <w:p w14:paraId="1D4A35A0" w14:textId="77777777" w:rsidR="00B61D14" w:rsidRPr="00B61D14" w:rsidRDefault="00B61D14" w:rsidP="00B61D14">
            <w:pPr>
              <w:jc w:val="left"/>
              <w:rPr>
                <w:kern w:val="0"/>
              </w:rPr>
            </w:pPr>
            <w:r w:rsidRPr="00B61D14">
              <w:rPr>
                <w:kern w:val="0"/>
              </w:rPr>
              <w:t xml:space="preserve">Hotel Indigo Carolos Rubio </w:t>
            </w:r>
          </w:p>
        </w:tc>
        <w:tc>
          <w:tcPr>
            <w:tcW w:w="366" w:type="dxa"/>
            <w:hideMark/>
          </w:tcPr>
          <w:p w14:paraId="42F7FF89" w14:textId="77777777" w:rsidR="00B61D14" w:rsidRPr="00B61D14" w:rsidRDefault="00B61D14" w:rsidP="00B61D14">
            <w:pPr>
              <w:jc w:val="left"/>
              <w:rPr>
                <w:kern w:val="0"/>
              </w:rPr>
            </w:pPr>
            <w:r w:rsidRPr="00B61D14">
              <w:rPr>
                <w:kern w:val="0"/>
              </w:rPr>
              <w:t>v.</w:t>
            </w:r>
          </w:p>
        </w:tc>
        <w:tc>
          <w:tcPr>
            <w:tcW w:w="3405" w:type="dxa"/>
            <w:hideMark/>
          </w:tcPr>
          <w:p w14:paraId="3F12FE64" w14:textId="77777777" w:rsidR="00B61D14" w:rsidRPr="00B61D14" w:rsidRDefault="00B61D14" w:rsidP="00B61D14">
            <w:pPr>
              <w:jc w:val="left"/>
              <w:rPr>
                <w:kern w:val="0"/>
              </w:rPr>
            </w:pPr>
            <w:r w:rsidRPr="00B61D14">
              <w:rPr>
                <w:kern w:val="0"/>
              </w:rPr>
              <w:t>NC Department of Health and Human Services</w:t>
            </w:r>
          </w:p>
        </w:tc>
        <w:tc>
          <w:tcPr>
            <w:tcW w:w="1318" w:type="dxa"/>
            <w:noWrap/>
            <w:hideMark/>
          </w:tcPr>
          <w:p w14:paraId="56B61114" w14:textId="77777777" w:rsidR="00B61D14" w:rsidRPr="00B61D14" w:rsidRDefault="00B61D14" w:rsidP="00B61D14">
            <w:pPr>
              <w:jc w:val="left"/>
              <w:rPr>
                <w:kern w:val="0"/>
              </w:rPr>
            </w:pPr>
            <w:r w:rsidRPr="00B61D14">
              <w:rPr>
                <w:kern w:val="0"/>
              </w:rPr>
              <w:t>Mann</w:t>
            </w:r>
          </w:p>
        </w:tc>
      </w:tr>
      <w:tr w:rsidR="00B61D14" w:rsidRPr="00B61D14" w14:paraId="242BE34E" w14:textId="77777777" w:rsidTr="00B61D14">
        <w:trPr>
          <w:trHeight w:val="520"/>
        </w:trPr>
        <w:tc>
          <w:tcPr>
            <w:tcW w:w="661" w:type="dxa"/>
            <w:hideMark/>
          </w:tcPr>
          <w:p w14:paraId="77FC31D0" w14:textId="77777777" w:rsidR="00B61D14" w:rsidRPr="00B61D14" w:rsidRDefault="00B61D14" w:rsidP="00B61D14">
            <w:pPr>
              <w:jc w:val="right"/>
              <w:rPr>
                <w:kern w:val="0"/>
              </w:rPr>
            </w:pPr>
            <w:r w:rsidRPr="00B61D14">
              <w:rPr>
                <w:kern w:val="0"/>
              </w:rPr>
              <w:t>21</w:t>
            </w:r>
          </w:p>
        </w:tc>
        <w:tc>
          <w:tcPr>
            <w:tcW w:w="668" w:type="dxa"/>
            <w:noWrap/>
            <w:hideMark/>
          </w:tcPr>
          <w:p w14:paraId="2110026F" w14:textId="77777777" w:rsidR="00B61D14" w:rsidRPr="00B61D14" w:rsidRDefault="00B61D14" w:rsidP="00B61D14">
            <w:pPr>
              <w:jc w:val="left"/>
              <w:rPr>
                <w:kern w:val="0"/>
              </w:rPr>
            </w:pPr>
            <w:r w:rsidRPr="00B61D14">
              <w:rPr>
                <w:kern w:val="0"/>
              </w:rPr>
              <w:t>DHR</w:t>
            </w:r>
          </w:p>
        </w:tc>
        <w:tc>
          <w:tcPr>
            <w:tcW w:w="1251" w:type="dxa"/>
            <w:hideMark/>
          </w:tcPr>
          <w:p w14:paraId="7E3A1830" w14:textId="77777777" w:rsidR="00B61D14" w:rsidRPr="00B61D14" w:rsidRDefault="00B61D14" w:rsidP="00B61D14">
            <w:pPr>
              <w:jc w:val="left"/>
              <w:rPr>
                <w:kern w:val="0"/>
              </w:rPr>
            </w:pPr>
            <w:r w:rsidRPr="00B61D14">
              <w:rPr>
                <w:kern w:val="0"/>
              </w:rPr>
              <w:t>00992</w:t>
            </w:r>
          </w:p>
        </w:tc>
        <w:tc>
          <w:tcPr>
            <w:tcW w:w="1262" w:type="dxa"/>
            <w:hideMark/>
          </w:tcPr>
          <w:p w14:paraId="15BEEEAA" w14:textId="77777777" w:rsidR="00B61D14" w:rsidRPr="00B61D14" w:rsidRDefault="00B61D14" w:rsidP="00B61D14">
            <w:pPr>
              <w:jc w:val="right"/>
              <w:rPr>
                <w:kern w:val="0"/>
              </w:rPr>
            </w:pPr>
            <w:r w:rsidRPr="00B61D14">
              <w:rPr>
                <w:kern w:val="0"/>
              </w:rPr>
              <w:t>5/3/2021</w:t>
            </w:r>
          </w:p>
        </w:tc>
        <w:tc>
          <w:tcPr>
            <w:tcW w:w="1856" w:type="dxa"/>
            <w:hideMark/>
          </w:tcPr>
          <w:p w14:paraId="58D6A1BC" w14:textId="77777777" w:rsidR="00B61D14" w:rsidRPr="00B61D14" w:rsidRDefault="00B61D14" w:rsidP="00B61D14">
            <w:pPr>
              <w:jc w:val="left"/>
              <w:rPr>
                <w:kern w:val="0"/>
              </w:rPr>
            </w:pPr>
            <w:r w:rsidRPr="00B61D14">
              <w:rPr>
                <w:kern w:val="0"/>
              </w:rPr>
              <w:t xml:space="preserve">Absolute Home &amp; Community Services Inc </w:t>
            </w:r>
          </w:p>
        </w:tc>
        <w:tc>
          <w:tcPr>
            <w:tcW w:w="366" w:type="dxa"/>
            <w:hideMark/>
          </w:tcPr>
          <w:p w14:paraId="3D07890E" w14:textId="77777777" w:rsidR="00B61D14" w:rsidRPr="00B61D14" w:rsidRDefault="00B61D14" w:rsidP="00B61D14">
            <w:pPr>
              <w:jc w:val="left"/>
              <w:rPr>
                <w:kern w:val="0"/>
              </w:rPr>
            </w:pPr>
            <w:r w:rsidRPr="00B61D14">
              <w:rPr>
                <w:kern w:val="0"/>
              </w:rPr>
              <w:t>v.</w:t>
            </w:r>
          </w:p>
        </w:tc>
        <w:tc>
          <w:tcPr>
            <w:tcW w:w="3405" w:type="dxa"/>
            <w:hideMark/>
          </w:tcPr>
          <w:p w14:paraId="6521BD2B" w14:textId="77777777" w:rsidR="00B61D14" w:rsidRPr="00B61D14" w:rsidRDefault="00B61D14" w:rsidP="00B61D14">
            <w:pPr>
              <w:jc w:val="left"/>
              <w:rPr>
                <w:kern w:val="0"/>
              </w:rPr>
            </w:pPr>
            <w:r w:rsidRPr="00B61D14">
              <w:rPr>
                <w:kern w:val="0"/>
              </w:rPr>
              <w:t>NC Department of Health and Human Services, Division of Health Service Regulation, Mental Health Licensure and Certification</w:t>
            </w:r>
          </w:p>
        </w:tc>
        <w:tc>
          <w:tcPr>
            <w:tcW w:w="1318" w:type="dxa"/>
            <w:noWrap/>
            <w:hideMark/>
          </w:tcPr>
          <w:p w14:paraId="5A6307B7" w14:textId="77777777" w:rsidR="00B61D14" w:rsidRPr="00B61D14" w:rsidRDefault="00B61D14" w:rsidP="00B61D14">
            <w:pPr>
              <w:jc w:val="left"/>
              <w:rPr>
                <w:kern w:val="0"/>
              </w:rPr>
            </w:pPr>
            <w:r w:rsidRPr="00B61D14">
              <w:rPr>
                <w:kern w:val="0"/>
              </w:rPr>
              <w:t>Byrne</w:t>
            </w:r>
          </w:p>
        </w:tc>
      </w:tr>
      <w:tr w:rsidR="00B61D14" w:rsidRPr="00B61D14" w14:paraId="262855B5" w14:textId="77777777" w:rsidTr="00B61D14">
        <w:trPr>
          <w:trHeight w:val="520"/>
        </w:trPr>
        <w:tc>
          <w:tcPr>
            <w:tcW w:w="661" w:type="dxa"/>
            <w:hideMark/>
          </w:tcPr>
          <w:p w14:paraId="42BBE96C" w14:textId="77777777" w:rsidR="00B61D14" w:rsidRPr="00B61D14" w:rsidRDefault="00B61D14" w:rsidP="00B61D14">
            <w:pPr>
              <w:jc w:val="right"/>
              <w:rPr>
                <w:kern w:val="0"/>
              </w:rPr>
            </w:pPr>
            <w:r w:rsidRPr="00B61D14">
              <w:rPr>
                <w:kern w:val="0"/>
              </w:rPr>
              <w:t>21</w:t>
            </w:r>
          </w:p>
        </w:tc>
        <w:tc>
          <w:tcPr>
            <w:tcW w:w="668" w:type="dxa"/>
            <w:noWrap/>
            <w:hideMark/>
          </w:tcPr>
          <w:p w14:paraId="3DF6B604" w14:textId="77777777" w:rsidR="00B61D14" w:rsidRPr="00B61D14" w:rsidRDefault="00B61D14" w:rsidP="00B61D14">
            <w:pPr>
              <w:jc w:val="left"/>
              <w:rPr>
                <w:kern w:val="0"/>
              </w:rPr>
            </w:pPr>
            <w:r w:rsidRPr="00B61D14">
              <w:rPr>
                <w:kern w:val="0"/>
              </w:rPr>
              <w:t>DHR</w:t>
            </w:r>
          </w:p>
        </w:tc>
        <w:tc>
          <w:tcPr>
            <w:tcW w:w="1251" w:type="dxa"/>
            <w:hideMark/>
          </w:tcPr>
          <w:p w14:paraId="3CB192DE" w14:textId="77777777" w:rsidR="00B61D14" w:rsidRPr="00B61D14" w:rsidRDefault="00B61D14" w:rsidP="00B61D14">
            <w:pPr>
              <w:jc w:val="left"/>
              <w:rPr>
                <w:kern w:val="0"/>
              </w:rPr>
            </w:pPr>
            <w:r w:rsidRPr="00B61D14">
              <w:rPr>
                <w:kern w:val="0"/>
              </w:rPr>
              <w:t>01470</w:t>
            </w:r>
          </w:p>
        </w:tc>
        <w:tc>
          <w:tcPr>
            <w:tcW w:w="1262" w:type="dxa"/>
            <w:hideMark/>
          </w:tcPr>
          <w:p w14:paraId="035C1935" w14:textId="77777777" w:rsidR="00B61D14" w:rsidRPr="00B61D14" w:rsidRDefault="00B61D14" w:rsidP="00B61D14">
            <w:pPr>
              <w:jc w:val="right"/>
              <w:rPr>
                <w:kern w:val="0"/>
              </w:rPr>
            </w:pPr>
            <w:r w:rsidRPr="00B61D14">
              <w:rPr>
                <w:kern w:val="0"/>
              </w:rPr>
              <w:t>5/12/2021</w:t>
            </w:r>
          </w:p>
        </w:tc>
        <w:tc>
          <w:tcPr>
            <w:tcW w:w="1856" w:type="dxa"/>
            <w:hideMark/>
          </w:tcPr>
          <w:p w14:paraId="7F3FAF76" w14:textId="77777777" w:rsidR="00B61D14" w:rsidRPr="00B61D14" w:rsidRDefault="00B61D14" w:rsidP="00B61D14">
            <w:pPr>
              <w:jc w:val="left"/>
              <w:rPr>
                <w:kern w:val="0"/>
              </w:rPr>
            </w:pPr>
            <w:r w:rsidRPr="00B61D14">
              <w:rPr>
                <w:kern w:val="0"/>
              </w:rPr>
              <w:t xml:space="preserve">David Michael Kistler </w:t>
            </w:r>
          </w:p>
        </w:tc>
        <w:tc>
          <w:tcPr>
            <w:tcW w:w="366" w:type="dxa"/>
            <w:hideMark/>
          </w:tcPr>
          <w:p w14:paraId="493B3E53" w14:textId="77777777" w:rsidR="00B61D14" w:rsidRPr="00B61D14" w:rsidRDefault="00B61D14" w:rsidP="00B61D14">
            <w:pPr>
              <w:jc w:val="left"/>
              <w:rPr>
                <w:kern w:val="0"/>
              </w:rPr>
            </w:pPr>
            <w:r w:rsidRPr="00B61D14">
              <w:rPr>
                <w:kern w:val="0"/>
              </w:rPr>
              <w:t>v.</w:t>
            </w:r>
          </w:p>
        </w:tc>
        <w:tc>
          <w:tcPr>
            <w:tcW w:w="3405" w:type="dxa"/>
            <w:hideMark/>
          </w:tcPr>
          <w:p w14:paraId="00D2C4C2" w14:textId="77777777" w:rsidR="00B61D14" w:rsidRPr="00B61D14" w:rsidRDefault="00B61D14" w:rsidP="00B61D14">
            <w:pPr>
              <w:jc w:val="left"/>
              <w:rPr>
                <w:kern w:val="0"/>
              </w:rPr>
            </w:pPr>
            <w:r w:rsidRPr="00B61D14">
              <w:rPr>
                <w:kern w:val="0"/>
              </w:rPr>
              <w:t>NC Department of Health and Human Services, Division of Health Service Regulation</w:t>
            </w:r>
          </w:p>
        </w:tc>
        <w:tc>
          <w:tcPr>
            <w:tcW w:w="1318" w:type="dxa"/>
            <w:noWrap/>
            <w:hideMark/>
          </w:tcPr>
          <w:p w14:paraId="30D2E858" w14:textId="77777777" w:rsidR="00B61D14" w:rsidRPr="00B61D14" w:rsidRDefault="00B61D14" w:rsidP="00B61D14">
            <w:pPr>
              <w:jc w:val="left"/>
              <w:rPr>
                <w:kern w:val="0"/>
              </w:rPr>
            </w:pPr>
            <w:r w:rsidRPr="00B61D14">
              <w:rPr>
                <w:kern w:val="0"/>
              </w:rPr>
              <w:t>Malherbe</w:t>
            </w:r>
          </w:p>
        </w:tc>
      </w:tr>
      <w:tr w:rsidR="00B61D14" w:rsidRPr="00B61D14" w14:paraId="569D83D9" w14:textId="77777777" w:rsidTr="00B61D14">
        <w:trPr>
          <w:trHeight w:val="290"/>
        </w:trPr>
        <w:tc>
          <w:tcPr>
            <w:tcW w:w="661" w:type="dxa"/>
            <w:hideMark/>
          </w:tcPr>
          <w:p w14:paraId="746CC8A5" w14:textId="77777777" w:rsidR="00B61D14" w:rsidRPr="00B61D14" w:rsidRDefault="00B61D14" w:rsidP="00B61D14">
            <w:pPr>
              <w:jc w:val="left"/>
              <w:rPr>
                <w:kern w:val="0"/>
              </w:rPr>
            </w:pPr>
          </w:p>
        </w:tc>
        <w:tc>
          <w:tcPr>
            <w:tcW w:w="668" w:type="dxa"/>
            <w:noWrap/>
            <w:hideMark/>
          </w:tcPr>
          <w:p w14:paraId="0C5A59DE" w14:textId="77777777" w:rsidR="00B61D14" w:rsidRPr="00B61D14" w:rsidRDefault="00B61D14" w:rsidP="00B61D14">
            <w:pPr>
              <w:jc w:val="left"/>
              <w:rPr>
                <w:kern w:val="0"/>
              </w:rPr>
            </w:pPr>
          </w:p>
        </w:tc>
        <w:tc>
          <w:tcPr>
            <w:tcW w:w="1251" w:type="dxa"/>
            <w:hideMark/>
          </w:tcPr>
          <w:p w14:paraId="01365585" w14:textId="77777777" w:rsidR="00B61D14" w:rsidRPr="00B61D14" w:rsidRDefault="00B61D14" w:rsidP="00B61D14">
            <w:pPr>
              <w:jc w:val="left"/>
              <w:rPr>
                <w:kern w:val="0"/>
              </w:rPr>
            </w:pPr>
            <w:r w:rsidRPr="00B61D14">
              <w:rPr>
                <w:kern w:val="0"/>
              </w:rPr>
              <w:t> </w:t>
            </w:r>
          </w:p>
        </w:tc>
        <w:tc>
          <w:tcPr>
            <w:tcW w:w="1262" w:type="dxa"/>
            <w:hideMark/>
          </w:tcPr>
          <w:p w14:paraId="1C7B87D1" w14:textId="77777777" w:rsidR="00B61D14" w:rsidRPr="00B61D14" w:rsidRDefault="00B61D14" w:rsidP="00B61D14">
            <w:pPr>
              <w:jc w:val="left"/>
              <w:rPr>
                <w:kern w:val="0"/>
              </w:rPr>
            </w:pPr>
            <w:r w:rsidRPr="00B61D14">
              <w:rPr>
                <w:kern w:val="0"/>
              </w:rPr>
              <w:t> </w:t>
            </w:r>
          </w:p>
        </w:tc>
        <w:tc>
          <w:tcPr>
            <w:tcW w:w="1856" w:type="dxa"/>
            <w:hideMark/>
          </w:tcPr>
          <w:p w14:paraId="4A160EC1" w14:textId="77777777" w:rsidR="00B61D14" w:rsidRPr="00B61D14" w:rsidRDefault="00B61D14" w:rsidP="00B61D14">
            <w:pPr>
              <w:jc w:val="left"/>
              <w:rPr>
                <w:kern w:val="0"/>
              </w:rPr>
            </w:pPr>
            <w:r w:rsidRPr="00B61D14">
              <w:rPr>
                <w:kern w:val="0"/>
              </w:rPr>
              <w:t> </w:t>
            </w:r>
          </w:p>
        </w:tc>
        <w:tc>
          <w:tcPr>
            <w:tcW w:w="366" w:type="dxa"/>
            <w:hideMark/>
          </w:tcPr>
          <w:p w14:paraId="4B40DF70" w14:textId="77777777" w:rsidR="00B61D14" w:rsidRPr="00B61D14" w:rsidRDefault="00B61D14" w:rsidP="00B61D14">
            <w:pPr>
              <w:jc w:val="left"/>
              <w:rPr>
                <w:kern w:val="0"/>
              </w:rPr>
            </w:pPr>
            <w:r w:rsidRPr="00B61D14">
              <w:rPr>
                <w:kern w:val="0"/>
              </w:rPr>
              <w:t> </w:t>
            </w:r>
          </w:p>
        </w:tc>
        <w:tc>
          <w:tcPr>
            <w:tcW w:w="3405" w:type="dxa"/>
            <w:hideMark/>
          </w:tcPr>
          <w:p w14:paraId="12C89B44" w14:textId="77777777" w:rsidR="00B61D14" w:rsidRPr="00B61D14" w:rsidRDefault="00B61D14" w:rsidP="00B61D14">
            <w:pPr>
              <w:jc w:val="left"/>
              <w:rPr>
                <w:kern w:val="0"/>
              </w:rPr>
            </w:pPr>
            <w:r w:rsidRPr="00B61D14">
              <w:rPr>
                <w:kern w:val="0"/>
              </w:rPr>
              <w:t> </w:t>
            </w:r>
          </w:p>
        </w:tc>
        <w:tc>
          <w:tcPr>
            <w:tcW w:w="1318" w:type="dxa"/>
            <w:noWrap/>
            <w:hideMark/>
          </w:tcPr>
          <w:p w14:paraId="34F92F6F" w14:textId="77777777" w:rsidR="00B61D14" w:rsidRPr="00B61D14" w:rsidRDefault="00B61D14" w:rsidP="00B61D14">
            <w:pPr>
              <w:jc w:val="left"/>
              <w:rPr>
                <w:kern w:val="0"/>
              </w:rPr>
            </w:pPr>
          </w:p>
        </w:tc>
      </w:tr>
      <w:tr w:rsidR="00B61D14" w:rsidRPr="00B61D14" w14:paraId="35E2F094" w14:textId="77777777" w:rsidTr="00B61D14">
        <w:trPr>
          <w:trHeight w:val="290"/>
        </w:trPr>
        <w:tc>
          <w:tcPr>
            <w:tcW w:w="661" w:type="dxa"/>
            <w:hideMark/>
          </w:tcPr>
          <w:p w14:paraId="73D80374" w14:textId="77777777" w:rsidR="00B61D14" w:rsidRPr="00B61D14" w:rsidRDefault="00B61D14" w:rsidP="00B61D14">
            <w:pPr>
              <w:jc w:val="right"/>
              <w:rPr>
                <w:color w:val="000000"/>
                <w:kern w:val="0"/>
              </w:rPr>
            </w:pPr>
            <w:r w:rsidRPr="00B61D14">
              <w:rPr>
                <w:color w:val="000000"/>
                <w:kern w:val="0"/>
              </w:rPr>
              <w:t>21</w:t>
            </w:r>
          </w:p>
        </w:tc>
        <w:tc>
          <w:tcPr>
            <w:tcW w:w="668" w:type="dxa"/>
            <w:noWrap/>
            <w:hideMark/>
          </w:tcPr>
          <w:p w14:paraId="4109815C" w14:textId="77777777" w:rsidR="00B61D14" w:rsidRPr="00B61D14" w:rsidRDefault="00B61D14" w:rsidP="00B61D14">
            <w:pPr>
              <w:jc w:val="left"/>
              <w:rPr>
                <w:color w:val="000000"/>
                <w:kern w:val="0"/>
              </w:rPr>
            </w:pPr>
            <w:r w:rsidRPr="00B61D14">
              <w:rPr>
                <w:color w:val="000000"/>
                <w:kern w:val="0"/>
              </w:rPr>
              <w:t>INS</w:t>
            </w:r>
          </w:p>
        </w:tc>
        <w:tc>
          <w:tcPr>
            <w:tcW w:w="1251" w:type="dxa"/>
            <w:hideMark/>
          </w:tcPr>
          <w:p w14:paraId="24B488F4" w14:textId="77777777" w:rsidR="00B61D14" w:rsidRPr="00B61D14" w:rsidRDefault="00B61D14" w:rsidP="00B61D14">
            <w:pPr>
              <w:jc w:val="left"/>
              <w:rPr>
                <w:color w:val="000000"/>
                <w:kern w:val="0"/>
              </w:rPr>
            </w:pPr>
            <w:r w:rsidRPr="00B61D14">
              <w:rPr>
                <w:color w:val="000000"/>
                <w:kern w:val="0"/>
              </w:rPr>
              <w:t>01385</w:t>
            </w:r>
          </w:p>
        </w:tc>
        <w:tc>
          <w:tcPr>
            <w:tcW w:w="1262" w:type="dxa"/>
            <w:hideMark/>
          </w:tcPr>
          <w:p w14:paraId="3CF6CD03" w14:textId="77777777" w:rsidR="00B61D14" w:rsidRPr="00B61D14" w:rsidRDefault="00B61D14" w:rsidP="00B61D14">
            <w:pPr>
              <w:jc w:val="right"/>
              <w:rPr>
                <w:color w:val="000000"/>
                <w:kern w:val="0"/>
              </w:rPr>
            </w:pPr>
            <w:r w:rsidRPr="00B61D14">
              <w:rPr>
                <w:color w:val="000000"/>
                <w:kern w:val="0"/>
              </w:rPr>
              <w:t>5/12/2021</w:t>
            </w:r>
          </w:p>
        </w:tc>
        <w:tc>
          <w:tcPr>
            <w:tcW w:w="1856" w:type="dxa"/>
            <w:hideMark/>
          </w:tcPr>
          <w:p w14:paraId="6323B3CB" w14:textId="77777777" w:rsidR="00B61D14" w:rsidRPr="00B61D14" w:rsidRDefault="00B61D14" w:rsidP="00B61D14">
            <w:pPr>
              <w:jc w:val="left"/>
              <w:rPr>
                <w:kern w:val="0"/>
              </w:rPr>
            </w:pPr>
            <w:r w:rsidRPr="00B61D14">
              <w:rPr>
                <w:kern w:val="0"/>
              </w:rPr>
              <w:t xml:space="preserve">Megan E Gavin </w:t>
            </w:r>
          </w:p>
        </w:tc>
        <w:tc>
          <w:tcPr>
            <w:tcW w:w="366" w:type="dxa"/>
            <w:hideMark/>
          </w:tcPr>
          <w:p w14:paraId="6BB56C6D" w14:textId="77777777" w:rsidR="00B61D14" w:rsidRPr="00B61D14" w:rsidRDefault="00B61D14" w:rsidP="00B61D14">
            <w:pPr>
              <w:jc w:val="left"/>
              <w:rPr>
                <w:color w:val="000000"/>
                <w:kern w:val="0"/>
              </w:rPr>
            </w:pPr>
            <w:r w:rsidRPr="00B61D14">
              <w:rPr>
                <w:color w:val="000000"/>
                <w:kern w:val="0"/>
              </w:rPr>
              <w:t>v.</w:t>
            </w:r>
          </w:p>
        </w:tc>
        <w:tc>
          <w:tcPr>
            <w:tcW w:w="3405" w:type="dxa"/>
            <w:hideMark/>
          </w:tcPr>
          <w:p w14:paraId="2A0D9134" w14:textId="77777777" w:rsidR="00B61D14" w:rsidRPr="00B61D14" w:rsidRDefault="00B61D14" w:rsidP="00B61D14">
            <w:pPr>
              <w:jc w:val="left"/>
              <w:rPr>
                <w:kern w:val="0"/>
              </w:rPr>
            </w:pPr>
            <w:r w:rsidRPr="00B61D14">
              <w:rPr>
                <w:kern w:val="0"/>
              </w:rPr>
              <w:t>State Health Plan</w:t>
            </w:r>
          </w:p>
        </w:tc>
        <w:tc>
          <w:tcPr>
            <w:tcW w:w="1318" w:type="dxa"/>
            <w:noWrap/>
            <w:hideMark/>
          </w:tcPr>
          <w:p w14:paraId="65883841" w14:textId="77777777" w:rsidR="00B61D14" w:rsidRPr="00B61D14" w:rsidRDefault="00B61D14" w:rsidP="00B61D14">
            <w:pPr>
              <w:jc w:val="left"/>
              <w:rPr>
                <w:kern w:val="0"/>
              </w:rPr>
            </w:pPr>
            <w:r w:rsidRPr="00B61D14">
              <w:rPr>
                <w:kern w:val="0"/>
              </w:rPr>
              <w:t>Byrne</w:t>
            </w:r>
          </w:p>
        </w:tc>
      </w:tr>
      <w:tr w:rsidR="00B61D14" w:rsidRPr="00B61D14" w14:paraId="0AF71B74" w14:textId="77777777" w:rsidTr="00B61D14">
        <w:trPr>
          <w:trHeight w:val="290"/>
        </w:trPr>
        <w:tc>
          <w:tcPr>
            <w:tcW w:w="661" w:type="dxa"/>
            <w:hideMark/>
          </w:tcPr>
          <w:p w14:paraId="5E3424DF" w14:textId="77777777" w:rsidR="00B61D14" w:rsidRPr="00B61D14" w:rsidRDefault="00B61D14" w:rsidP="00B61D14">
            <w:pPr>
              <w:jc w:val="right"/>
              <w:rPr>
                <w:color w:val="000000"/>
                <w:kern w:val="0"/>
              </w:rPr>
            </w:pPr>
            <w:r w:rsidRPr="00B61D14">
              <w:rPr>
                <w:color w:val="000000"/>
                <w:kern w:val="0"/>
              </w:rPr>
              <w:t>21</w:t>
            </w:r>
          </w:p>
        </w:tc>
        <w:tc>
          <w:tcPr>
            <w:tcW w:w="668" w:type="dxa"/>
            <w:noWrap/>
            <w:hideMark/>
          </w:tcPr>
          <w:p w14:paraId="11776751" w14:textId="77777777" w:rsidR="00B61D14" w:rsidRPr="00B61D14" w:rsidRDefault="00B61D14" w:rsidP="00B61D14">
            <w:pPr>
              <w:jc w:val="left"/>
              <w:rPr>
                <w:color w:val="000000"/>
                <w:kern w:val="0"/>
              </w:rPr>
            </w:pPr>
            <w:r w:rsidRPr="00B61D14">
              <w:rPr>
                <w:color w:val="000000"/>
                <w:kern w:val="0"/>
              </w:rPr>
              <w:t>INS</w:t>
            </w:r>
          </w:p>
        </w:tc>
        <w:tc>
          <w:tcPr>
            <w:tcW w:w="1251" w:type="dxa"/>
            <w:hideMark/>
          </w:tcPr>
          <w:p w14:paraId="2CC33BE9" w14:textId="77777777" w:rsidR="00B61D14" w:rsidRPr="00B61D14" w:rsidRDefault="00B61D14" w:rsidP="00B61D14">
            <w:pPr>
              <w:jc w:val="left"/>
              <w:rPr>
                <w:color w:val="000000"/>
                <w:kern w:val="0"/>
              </w:rPr>
            </w:pPr>
            <w:r w:rsidRPr="00B61D14">
              <w:rPr>
                <w:color w:val="000000"/>
                <w:kern w:val="0"/>
              </w:rPr>
              <w:t>01490</w:t>
            </w:r>
          </w:p>
        </w:tc>
        <w:tc>
          <w:tcPr>
            <w:tcW w:w="1262" w:type="dxa"/>
            <w:hideMark/>
          </w:tcPr>
          <w:p w14:paraId="58DE16EF" w14:textId="77777777" w:rsidR="00B61D14" w:rsidRPr="00B61D14" w:rsidRDefault="00B61D14" w:rsidP="00B61D14">
            <w:pPr>
              <w:jc w:val="right"/>
              <w:rPr>
                <w:color w:val="000000"/>
                <w:kern w:val="0"/>
              </w:rPr>
            </w:pPr>
            <w:r w:rsidRPr="00B61D14">
              <w:rPr>
                <w:color w:val="000000"/>
                <w:kern w:val="0"/>
              </w:rPr>
              <w:t>5/13/2021</w:t>
            </w:r>
          </w:p>
        </w:tc>
        <w:tc>
          <w:tcPr>
            <w:tcW w:w="1856" w:type="dxa"/>
            <w:hideMark/>
          </w:tcPr>
          <w:p w14:paraId="5B22BEFE" w14:textId="77777777" w:rsidR="00B61D14" w:rsidRPr="00B61D14" w:rsidRDefault="00B61D14" w:rsidP="00B61D14">
            <w:pPr>
              <w:jc w:val="left"/>
              <w:rPr>
                <w:kern w:val="0"/>
              </w:rPr>
            </w:pPr>
            <w:r w:rsidRPr="00B61D14">
              <w:rPr>
                <w:kern w:val="0"/>
              </w:rPr>
              <w:t xml:space="preserve">Deyonta M Thacker </w:t>
            </w:r>
          </w:p>
        </w:tc>
        <w:tc>
          <w:tcPr>
            <w:tcW w:w="366" w:type="dxa"/>
            <w:hideMark/>
          </w:tcPr>
          <w:p w14:paraId="5F05ECE4" w14:textId="77777777" w:rsidR="00B61D14" w:rsidRPr="00B61D14" w:rsidRDefault="00B61D14" w:rsidP="00B61D14">
            <w:pPr>
              <w:jc w:val="left"/>
              <w:rPr>
                <w:color w:val="000000"/>
                <w:kern w:val="0"/>
              </w:rPr>
            </w:pPr>
            <w:r w:rsidRPr="00B61D14">
              <w:rPr>
                <w:color w:val="000000"/>
                <w:kern w:val="0"/>
              </w:rPr>
              <w:t>v.</w:t>
            </w:r>
          </w:p>
        </w:tc>
        <w:tc>
          <w:tcPr>
            <w:tcW w:w="3405" w:type="dxa"/>
            <w:hideMark/>
          </w:tcPr>
          <w:p w14:paraId="015DBFC6" w14:textId="77777777" w:rsidR="00B61D14" w:rsidRPr="00B61D14" w:rsidRDefault="00B61D14" w:rsidP="00B61D14">
            <w:pPr>
              <w:jc w:val="left"/>
              <w:rPr>
                <w:kern w:val="0"/>
              </w:rPr>
            </w:pPr>
            <w:r w:rsidRPr="00B61D14">
              <w:rPr>
                <w:kern w:val="0"/>
              </w:rPr>
              <w:t>North Carolina Department of State Treasurer</w:t>
            </w:r>
          </w:p>
        </w:tc>
        <w:tc>
          <w:tcPr>
            <w:tcW w:w="1318" w:type="dxa"/>
            <w:noWrap/>
            <w:hideMark/>
          </w:tcPr>
          <w:p w14:paraId="0492B359" w14:textId="77777777" w:rsidR="00B61D14" w:rsidRPr="00B61D14" w:rsidRDefault="00B61D14" w:rsidP="00B61D14">
            <w:pPr>
              <w:jc w:val="left"/>
              <w:rPr>
                <w:color w:val="000000"/>
                <w:kern w:val="0"/>
              </w:rPr>
            </w:pPr>
            <w:r w:rsidRPr="00B61D14">
              <w:rPr>
                <w:color w:val="000000"/>
                <w:kern w:val="0"/>
              </w:rPr>
              <w:t>Malherbe</w:t>
            </w:r>
          </w:p>
        </w:tc>
      </w:tr>
      <w:tr w:rsidR="00B61D14" w:rsidRPr="00B61D14" w14:paraId="32BD53FD" w14:textId="77777777" w:rsidTr="00B61D14">
        <w:trPr>
          <w:trHeight w:val="290"/>
        </w:trPr>
        <w:tc>
          <w:tcPr>
            <w:tcW w:w="661" w:type="dxa"/>
            <w:hideMark/>
          </w:tcPr>
          <w:p w14:paraId="44E4E001" w14:textId="77777777" w:rsidR="00B61D14" w:rsidRPr="00B61D14" w:rsidRDefault="00B61D14" w:rsidP="00B61D14">
            <w:pPr>
              <w:jc w:val="right"/>
              <w:rPr>
                <w:color w:val="000000"/>
                <w:kern w:val="0"/>
              </w:rPr>
            </w:pPr>
            <w:r w:rsidRPr="00B61D14">
              <w:rPr>
                <w:color w:val="000000"/>
                <w:kern w:val="0"/>
              </w:rPr>
              <w:t>21</w:t>
            </w:r>
          </w:p>
        </w:tc>
        <w:tc>
          <w:tcPr>
            <w:tcW w:w="668" w:type="dxa"/>
            <w:noWrap/>
            <w:hideMark/>
          </w:tcPr>
          <w:p w14:paraId="1B725D0A" w14:textId="77777777" w:rsidR="00B61D14" w:rsidRPr="00B61D14" w:rsidRDefault="00B61D14" w:rsidP="00B61D14">
            <w:pPr>
              <w:jc w:val="left"/>
              <w:rPr>
                <w:color w:val="000000"/>
                <w:kern w:val="0"/>
              </w:rPr>
            </w:pPr>
            <w:r w:rsidRPr="00B61D14">
              <w:rPr>
                <w:color w:val="000000"/>
                <w:kern w:val="0"/>
              </w:rPr>
              <w:t>INS</w:t>
            </w:r>
          </w:p>
        </w:tc>
        <w:tc>
          <w:tcPr>
            <w:tcW w:w="1251" w:type="dxa"/>
            <w:hideMark/>
          </w:tcPr>
          <w:p w14:paraId="0D680A0C" w14:textId="77777777" w:rsidR="00B61D14" w:rsidRPr="00B61D14" w:rsidRDefault="00B61D14" w:rsidP="00B61D14">
            <w:pPr>
              <w:jc w:val="left"/>
              <w:rPr>
                <w:color w:val="000000"/>
                <w:kern w:val="0"/>
              </w:rPr>
            </w:pPr>
            <w:r w:rsidRPr="00B61D14">
              <w:rPr>
                <w:color w:val="000000"/>
                <w:kern w:val="0"/>
              </w:rPr>
              <w:t>01491</w:t>
            </w:r>
          </w:p>
        </w:tc>
        <w:tc>
          <w:tcPr>
            <w:tcW w:w="1262" w:type="dxa"/>
            <w:hideMark/>
          </w:tcPr>
          <w:p w14:paraId="6B5637C9" w14:textId="77777777" w:rsidR="00B61D14" w:rsidRPr="00B61D14" w:rsidRDefault="00B61D14" w:rsidP="00B61D14">
            <w:pPr>
              <w:jc w:val="right"/>
              <w:rPr>
                <w:color w:val="000000"/>
                <w:kern w:val="0"/>
              </w:rPr>
            </w:pPr>
            <w:r w:rsidRPr="00B61D14">
              <w:rPr>
                <w:color w:val="000000"/>
                <w:kern w:val="0"/>
              </w:rPr>
              <w:t>5/20/2021</w:t>
            </w:r>
          </w:p>
        </w:tc>
        <w:tc>
          <w:tcPr>
            <w:tcW w:w="1856" w:type="dxa"/>
            <w:hideMark/>
          </w:tcPr>
          <w:p w14:paraId="65A71A85" w14:textId="77777777" w:rsidR="00B61D14" w:rsidRPr="00B61D14" w:rsidRDefault="00B61D14" w:rsidP="00B61D14">
            <w:pPr>
              <w:jc w:val="left"/>
              <w:rPr>
                <w:kern w:val="0"/>
              </w:rPr>
            </w:pPr>
            <w:r w:rsidRPr="00B61D14">
              <w:rPr>
                <w:kern w:val="0"/>
              </w:rPr>
              <w:t xml:space="preserve">Michael K Silver </w:t>
            </w:r>
          </w:p>
        </w:tc>
        <w:tc>
          <w:tcPr>
            <w:tcW w:w="366" w:type="dxa"/>
            <w:noWrap/>
            <w:hideMark/>
          </w:tcPr>
          <w:p w14:paraId="56B14DEF" w14:textId="77777777" w:rsidR="00B61D14" w:rsidRPr="00B61D14" w:rsidRDefault="00B61D14" w:rsidP="00B61D14">
            <w:pPr>
              <w:jc w:val="left"/>
              <w:rPr>
                <w:color w:val="000000"/>
                <w:kern w:val="0"/>
              </w:rPr>
            </w:pPr>
            <w:r w:rsidRPr="00B61D14">
              <w:rPr>
                <w:color w:val="000000"/>
                <w:kern w:val="0"/>
              </w:rPr>
              <w:t>v.</w:t>
            </w:r>
          </w:p>
        </w:tc>
        <w:tc>
          <w:tcPr>
            <w:tcW w:w="3405" w:type="dxa"/>
            <w:hideMark/>
          </w:tcPr>
          <w:p w14:paraId="6B07C00F" w14:textId="77777777" w:rsidR="00B61D14" w:rsidRPr="00B61D14" w:rsidRDefault="00B61D14" w:rsidP="00B61D14">
            <w:pPr>
              <w:jc w:val="left"/>
              <w:rPr>
                <w:kern w:val="0"/>
              </w:rPr>
            </w:pPr>
            <w:r w:rsidRPr="00B61D14">
              <w:rPr>
                <w:kern w:val="0"/>
              </w:rPr>
              <w:t>North Carolina Department of Treasurer</w:t>
            </w:r>
          </w:p>
        </w:tc>
        <w:tc>
          <w:tcPr>
            <w:tcW w:w="1318" w:type="dxa"/>
            <w:noWrap/>
            <w:hideMark/>
          </w:tcPr>
          <w:p w14:paraId="235FF16B" w14:textId="77777777" w:rsidR="00B61D14" w:rsidRPr="00B61D14" w:rsidRDefault="00B61D14" w:rsidP="00B61D14">
            <w:pPr>
              <w:jc w:val="left"/>
              <w:rPr>
                <w:color w:val="000000"/>
                <w:kern w:val="0"/>
              </w:rPr>
            </w:pPr>
            <w:r w:rsidRPr="00B61D14">
              <w:rPr>
                <w:color w:val="000000"/>
                <w:kern w:val="0"/>
              </w:rPr>
              <w:t>Malherbe</w:t>
            </w:r>
          </w:p>
        </w:tc>
      </w:tr>
      <w:tr w:rsidR="00B61D14" w:rsidRPr="00B61D14" w14:paraId="24DCD2AF" w14:textId="77777777" w:rsidTr="00B61D14">
        <w:trPr>
          <w:trHeight w:val="290"/>
        </w:trPr>
        <w:tc>
          <w:tcPr>
            <w:tcW w:w="661" w:type="dxa"/>
            <w:hideMark/>
          </w:tcPr>
          <w:p w14:paraId="244BDAA4" w14:textId="77777777" w:rsidR="00B61D14" w:rsidRPr="00B61D14" w:rsidRDefault="00B61D14" w:rsidP="00B61D14">
            <w:pPr>
              <w:jc w:val="left"/>
              <w:rPr>
                <w:color w:val="000000"/>
                <w:kern w:val="0"/>
              </w:rPr>
            </w:pPr>
          </w:p>
        </w:tc>
        <w:tc>
          <w:tcPr>
            <w:tcW w:w="668" w:type="dxa"/>
            <w:noWrap/>
            <w:hideMark/>
          </w:tcPr>
          <w:p w14:paraId="0D0F953B" w14:textId="77777777" w:rsidR="00B61D14" w:rsidRPr="00B61D14" w:rsidRDefault="00B61D14" w:rsidP="00B61D14">
            <w:pPr>
              <w:jc w:val="left"/>
              <w:rPr>
                <w:kern w:val="0"/>
              </w:rPr>
            </w:pPr>
          </w:p>
        </w:tc>
        <w:tc>
          <w:tcPr>
            <w:tcW w:w="1251" w:type="dxa"/>
            <w:hideMark/>
          </w:tcPr>
          <w:p w14:paraId="29DCAF22" w14:textId="77777777" w:rsidR="00B61D14" w:rsidRPr="00B61D14" w:rsidRDefault="00B61D14" w:rsidP="00B61D14">
            <w:pPr>
              <w:jc w:val="left"/>
              <w:rPr>
                <w:color w:val="000000"/>
                <w:kern w:val="0"/>
              </w:rPr>
            </w:pPr>
            <w:r w:rsidRPr="00B61D14">
              <w:rPr>
                <w:color w:val="000000"/>
                <w:kern w:val="0"/>
              </w:rPr>
              <w:t> </w:t>
            </w:r>
          </w:p>
        </w:tc>
        <w:tc>
          <w:tcPr>
            <w:tcW w:w="1262" w:type="dxa"/>
            <w:hideMark/>
          </w:tcPr>
          <w:p w14:paraId="123775C2" w14:textId="77777777" w:rsidR="00B61D14" w:rsidRPr="00B61D14" w:rsidRDefault="00B61D14" w:rsidP="00B61D14">
            <w:pPr>
              <w:jc w:val="left"/>
              <w:rPr>
                <w:color w:val="000000"/>
                <w:kern w:val="0"/>
              </w:rPr>
            </w:pPr>
            <w:r w:rsidRPr="00B61D14">
              <w:rPr>
                <w:color w:val="000000"/>
                <w:kern w:val="0"/>
              </w:rPr>
              <w:t> </w:t>
            </w:r>
          </w:p>
        </w:tc>
        <w:tc>
          <w:tcPr>
            <w:tcW w:w="1856" w:type="dxa"/>
            <w:hideMark/>
          </w:tcPr>
          <w:p w14:paraId="74AD551C" w14:textId="77777777" w:rsidR="00B61D14" w:rsidRPr="00B61D14" w:rsidRDefault="00B61D14" w:rsidP="00B61D14">
            <w:pPr>
              <w:jc w:val="left"/>
              <w:rPr>
                <w:kern w:val="0"/>
              </w:rPr>
            </w:pPr>
            <w:r w:rsidRPr="00B61D14">
              <w:rPr>
                <w:kern w:val="0"/>
              </w:rPr>
              <w:t> </w:t>
            </w:r>
          </w:p>
        </w:tc>
        <w:tc>
          <w:tcPr>
            <w:tcW w:w="366" w:type="dxa"/>
            <w:noWrap/>
            <w:hideMark/>
          </w:tcPr>
          <w:p w14:paraId="38A717DF" w14:textId="77777777" w:rsidR="00B61D14" w:rsidRPr="00B61D14" w:rsidRDefault="00B61D14" w:rsidP="00B61D14">
            <w:pPr>
              <w:jc w:val="left"/>
              <w:rPr>
                <w:color w:val="000000"/>
                <w:kern w:val="0"/>
              </w:rPr>
            </w:pPr>
            <w:r w:rsidRPr="00B61D14">
              <w:rPr>
                <w:color w:val="000000"/>
                <w:kern w:val="0"/>
              </w:rPr>
              <w:t> </w:t>
            </w:r>
          </w:p>
        </w:tc>
        <w:tc>
          <w:tcPr>
            <w:tcW w:w="3405" w:type="dxa"/>
            <w:hideMark/>
          </w:tcPr>
          <w:p w14:paraId="7D4B93DC" w14:textId="77777777" w:rsidR="00B61D14" w:rsidRPr="00B61D14" w:rsidRDefault="00B61D14" w:rsidP="00B61D14">
            <w:pPr>
              <w:jc w:val="left"/>
              <w:rPr>
                <w:kern w:val="0"/>
              </w:rPr>
            </w:pPr>
            <w:r w:rsidRPr="00B61D14">
              <w:rPr>
                <w:kern w:val="0"/>
              </w:rPr>
              <w:t> </w:t>
            </w:r>
          </w:p>
        </w:tc>
        <w:tc>
          <w:tcPr>
            <w:tcW w:w="1318" w:type="dxa"/>
            <w:noWrap/>
            <w:hideMark/>
          </w:tcPr>
          <w:p w14:paraId="5774548F" w14:textId="77777777" w:rsidR="00B61D14" w:rsidRPr="00B61D14" w:rsidRDefault="00B61D14" w:rsidP="00B61D14">
            <w:pPr>
              <w:jc w:val="left"/>
              <w:rPr>
                <w:kern w:val="0"/>
              </w:rPr>
            </w:pPr>
          </w:p>
        </w:tc>
      </w:tr>
      <w:tr w:rsidR="00B61D14" w:rsidRPr="00B61D14" w14:paraId="2B5FABF0" w14:textId="77777777" w:rsidTr="00B61D14">
        <w:trPr>
          <w:trHeight w:val="520"/>
        </w:trPr>
        <w:tc>
          <w:tcPr>
            <w:tcW w:w="661" w:type="dxa"/>
            <w:hideMark/>
          </w:tcPr>
          <w:p w14:paraId="468B4A28" w14:textId="77777777" w:rsidR="00B61D14" w:rsidRPr="00B61D14" w:rsidRDefault="00B61D14" w:rsidP="00B61D14">
            <w:pPr>
              <w:jc w:val="right"/>
              <w:rPr>
                <w:color w:val="000000"/>
                <w:kern w:val="0"/>
              </w:rPr>
            </w:pPr>
            <w:r w:rsidRPr="00B61D14">
              <w:rPr>
                <w:color w:val="000000"/>
                <w:kern w:val="0"/>
              </w:rPr>
              <w:t>21</w:t>
            </w:r>
          </w:p>
        </w:tc>
        <w:tc>
          <w:tcPr>
            <w:tcW w:w="668" w:type="dxa"/>
            <w:noWrap/>
            <w:hideMark/>
          </w:tcPr>
          <w:p w14:paraId="68A8BE6A" w14:textId="77777777" w:rsidR="00B61D14" w:rsidRPr="00B61D14" w:rsidRDefault="00B61D14" w:rsidP="00B61D14">
            <w:pPr>
              <w:jc w:val="left"/>
              <w:rPr>
                <w:color w:val="000000"/>
                <w:kern w:val="0"/>
              </w:rPr>
            </w:pPr>
            <w:r w:rsidRPr="00B61D14">
              <w:rPr>
                <w:color w:val="000000"/>
                <w:kern w:val="0"/>
              </w:rPr>
              <w:t>MIS</w:t>
            </w:r>
          </w:p>
        </w:tc>
        <w:tc>
          <w:tcPr>
            <w:tcW w:w="1251" w:type="dxa"/>
            <w:hideMark/>
          </w:tcPr>
          <w:p w14:paraId="2C9DD934" w14:textId="77777777" w:rsidR="00B61D14" w:rsidRPr="00B61D14" w:rsidRDefault="00B61D14" w:rsidP="00B61D14">
            <w:pPr>
              <w:jc w:val="left"/>
              <w:rPr>
                <w:color w:val="000000"/>
                <w:kern w:val="0"/>
              </w:rPr>
            </w:pPr>
            <w:r w:rsidRPr="00B61D14">
              <w:rPr>
                <w:color w:val="000000"/>
                <w:kern w:val="0"/>
              </w:rPr>
              <w:t>01190</w:t>
            </w:r>
          </w:p>
        </w:tc>
        <w:tc>
          <w:tcPr>
            <w:tcW w:w="1262" w:type="dxa"/>
            <w:hideMark/>
          </w:tcPr>
          <w:p w14:paraId="3EA25A8F" w14:textId="77777777" w:rsidR="00B61D14" w:rsidRPr="00B61D14" w:rsidRDefault="00B61D14" w:rsidP="00B61D14">
            <w:pPr>
              <w:jc w:val="left"/>
              <w:rPr>
                <w:color w:val="000000"/>
                <w:kern w:val="0"/>
              </w:rPr>
            </w:pPr>
            <w:r w:rsidRPr="00B61D14">
              <w:rPr>
                <w:color w:val="000000"/>
                <w:kern w:val="0"/>
              </w:rPr>
              <w:t>4/16/2021; 5/10/2021</w:t>
            </w:r>
          </w:p>
        </w:tc>
        <w:tc>
          <w:tcPr>
            <w:tcW w:w="1856" w:type="dxa"/>
            <w:hideMark/>
          </w:tcPr>
          <w:p w14:paraId="75790267" w14:textId="77777777" w:rsidR="00B61D14" w:rsidRPr="00B61D14" w:rsidRDefault="00B61D14" w:rsidP="00B61D14">
            <w:pPr>
              <w:jc w:val="left"/>
              <w:rPr>
                <w:kern w:val="0"/>
              </w:rPr>
            </w:pPr>
            <w:r w:rsidRPr="00B61D14">
              <w:rPr>
                <w:kern w:val="0"/>
              </w:rPr>
              <w:t xml:space="preserve">Shahsultan Jaffer </w:t>
            </w:r>
          </w:p>
        </w:tc>
        <w:tc>
          <w:tcPr>
            <w:tcW w:w="366" w:type="dxa"/>
            <w:noWrap/>
            <w:hideMark/>
          </w:tcPr>
          <w:p w14:paraId="3E5E1D2F" w14:textId="77777777" w:rsidR="00B61D14" w:rsidRPr="00B61D14" w:rsidRDefault="00B61D14" w:rsidP="00B61D14">
            <w:pPr>
              <w:jc w:val="left"/>
              <w:rPr>
                <w:color w:val="000000"/>
                <w:kern w:val="0"/>
              </w:rPr>
            </w:pPr>
            <w:r w:rsidRPr="00B61D14">
              <w:rPr>
                <w:color w:val="000000"/>
                <w:kern w:val="0"/>
              </w:rPr>
              <w:t>v.</w:t>
            </w:r>
          </w:p>
        </w:tc>
        <w:tc>
          <w:tcPr>
            <w:tcW w:w="3405" w:type="dxa"/>
            <w:hideMark/>
          </w:tcPr>
          <w:p w14:paraId="3B925FFA" w14:textId="77777777" w:rsidR="00B61D14" w:rsidRPr="00B61D14" w:rsidRDefault="00B61D14" w:rsidP="00B61D14">
            <w:pPr>
              <w:jc w:val="left"/>
              <w:rPr>
                <w:kern w:val="0"/>
              </w:rPr>
            </w:pPr>
            <w:r w:rsidRPr="00B61D14">
              <w:rPr>
                <w:kern w:val="0"/>
              </w:rPr>
              <w:t>Durham Police Department and Durham Civilian Review Board</w:t>
            </w:r>
          </w:p>
        </w:tc>
        <w:tc>
          <w:tcPr>
            <w:tcW w:w="1318" w:type="dxa"/>
            <w:noWrap/>
            <w:hideMark/>
          </w:tcPr>
          <w:p w14:paraId="7978D3BB" w14:textId="77777777" w:rsidR="00B61D14" w:rsidRPr="00B61D14" w:rsidRDefault="00B61D14" w:rsidP="00B61D14">
            <w:pPr>
              <w:jc w:val="left"/>
              <w:rPr>
                <w:color w:val="000000"/>
                <w:kern w:val="0"/>
              </w:rPr>
            </w:pPr>
            <w:r w:rsidRPr="00B61D14">
              <w:rPr>
                <w:color w:val="000000"/>
                <w:kern w:val="0"/>
              </w:rPr>
              <w:t>Byrne</w:t>
            </w:r>
          </w:p>
        </w:tc>
      </w:tr>
      <w:tr w:rsidR="00B61D14" w:rsidRPr="00B61D14" w14:paraId="6A0AEAB2" w14:textId="77777777" w:rsidTr="00B61D14">
        <w:trPr>
          <w:trHeight w:val="290"/>
        </w:trPr>
        <w:tc>
          <w:tcPr>
            <w:tcW w:w="661" w:type="dxa"/>
            <w:hideMark/>
          </w:tcPr>
          <w:p w14:paraId="1053EB89" w14:textId="77777777" w:rsidR="00B61D14" w:rsidRPr="00B61D14" w:rsidRDefault="00B61D14" w:rsidP="00B61D14">
            <w:pPr>
              <w:jc w:val="left"/>
              <w:rPr>
                <w:color w:val="000000"/>
                <w:kern w:val="0"/>
              </w:rPr>
            </w:pPr>
          </w:p>
        </w:tc>
        <w:tc>
          <w:tcPr>
            <w:tcW w:w="668" w:type="dxa"/>
            <w:noWrap/>
            <w:hideMark/>
          </w:tcPr>
          <w:p w14:paraId="7E7F95F9" w14:textId="77777777" w:rsidR="00B61D14" w:rsidRPr="00B61D14" w:rsidRDefault="00B61D14" w:rsidP="00B61D14">
            <w:pPr>
              <w:jc w:val="left"/>
              <w:rPr>
                <w:kern w:val="0"/>
              </w:rPr>
            </w:pPr>
          </w:p>
        </w:tc>
        <w:tc>
          <w:tcPr>
            <w:tcW w:w="1251" w:type="dxa"/>
            <w:hideMark/>
          </w:tcPr>
          <w:p w14:paraId="7FA95BED" w14:textId="77777777" w:rsidR="00B61D14" w:rsidRPr="00B61D14" w:rsidRDefault="00B61D14" w:rsidP="00B61D14">
            <w:pPr>
              <w:jc w:val="left"/>
              <w:rPr>
                <w:color w:val="000000"/>
                <w:kern w:val="0"/>
              </w:rPr>
            </w:pPr>
            <w:r w:rsidRPr="00B61D14">
              <w:rPr>
                <w:color w:val="000000"/>
                <w:kern w:val="0"/>
              </w:rPr>
              <w:t> </w:t>
            </w:r>
          </w:p>
        </w:tc>
        <w:tc>
          <w:tcPr>
            <w:tcW w:w="1262" w:type="dxa"/>
            <w:hideMark/>
          </w:tcPr>
          <w:p w14:paraId="1F3897A6" w14:textId="77777777" w:rsidR="00B61D14" w:rsidRPr="00B61D14" w:rsidRDefault="00B61D14" w:rsidP="00B61D14">
            <w:pPr>
              <w:jc w:val="left"/>
              <w:rPr>
                <w:color w:val="000000"/>
                <w:kern w:val="0"/>
              </w:rPr>
            </w:pPr>
            <w:r w:rsidRPr="00B61D14">
              <w:rPr>
                <w:color w:val="000000"/>
                <w:kern w:val="0"/>
              </w:rPr>
              <w:t> </w:t>
            </w:r>
          </w:p>
        </w:tc>
        <w:tc>
          <w:tcPr>
            <w:tcW w:w="1856" w:type="dxa"/>
            <w:hideMark/>
          </w:tcPr>
          <w:p w14:paraId="591E7B38" w14:textId="77777777" w:rsidR="00B61D14" w:rsidRPr="00B61D14" w:rsidRDefault="00B61D14" w:rsidP="00B61D14">
            <w:pPr>
              <w:jc w:val="left"/>
              <w:rPr>
                <w:kern w:val="0"/>
              </w:rPr>
            </w:pPr>
            <w:r w:rsidRPr="00B61D14">
              <w:rPr>
                <w:kern w:val="0"/>
              </w:rPr>
              <w:t> </w:t>
            </w:r>
          </w:p>
        </w:tc>
        <w:tc>
          <w:tcPr>
            <w:tcW w:w="366" w:type="dxa"/>
            <w:noWrap/>
            <w:hideMark/>
          </w:tcPr>
          <w:p w14:paraId="0169EADD" w14:textId="77777777" w:rsidR="00B61D14" w:rsidRPr="00B61D14" w:rsidRDefault="00B61D14" w:rsidP="00B61D14">
            <w:pPr>
              <w:jc w:val="left"/>
              <w:rPr>
                <w:color w:val="000000"/>
                <w:kern w:val="0"/>
              </w:rPr>
            </w:pPr>
            <w:r w:rsidRPr="00B61D14">
              <w:rPr>
                <w:color w:val="000000"/>
                <w:kern w:val="0"/>
              </w:rPr>
              <w:t> </w:t>
            </w:r>
          </w:p>
        </w:tc>
        <w:tc>
          <w:tcPr>
            <w:tcW w:w="3405" w:type="dxa"/>
            <w:hideMark/>
          </w:tcPr>
          <w:p w14:paraId="5763D9C1" w14:textId="77777777" w:rsidR="00B61D14" w:rsidRPr="00B61D14" w:rsidRDefault="00B61D14" w:rsidP="00B61D14">
            <w:pPr>
              <w:jc w:val="left"/>
              <w:rPr>
                <w:kern w:val="0"/>
              </w:rPr>
            </w:pPr>
            <w:r w:rsidRPr="00B61D14">
              <w:rPr>
                <w:kern w:val="0"/>
              </w:rPr>
              <w:t> </w:t>
            </w:r>
          </w:p>
        </w:tc>
        <w:tc>
          <w:tcPr>
            <w:tcW w:w="1318" w:type="dxa"/>
            <w:noWrap/>
            <w:hideMark/>
          </w:tcPr>
          <w:p w14:paraId="2CA5A72B" w14:textId="77777777" w:rsidR="00B61D14" w:rsidRPr="00B61D14" w:rsidRDefault="00B61D14" w:rsidP="00B61D14">
            <w:pPr>
              <w:jc w:val="left"/>
              <w:rPr>
                <w:kern w:val="0"/>
              </w:rPr>
            </w:pPr>
          </w:p>
        </w:tc>
      </w:tr>
      <w:tr w:rsidR="00B61D14" w:rsidRPr="00B61D14" w14:paraId="2F9455A8" w14:textId="77777777" w:rsidTr="00B61D14">
        <w:trPr>
          <w:trHeight w:val="290"/>
        </w:trPr>
        <w:tc>
          <w:tcPr>
            <w:tcW w:w="661" w:type="dxa"/>
            <w:hideMark/>
          </w:tcPr>
          <w:p w14:paraId="3FDA92D8" w14:textId="77777777" w:rsidR="00B61D14" w:rsidRPr="00B61D14" w:rsidRDefault="00B61D14" w:rsidP="00B61D14">
            <w:pPr>
              <w:jc w:val="right"/>
              <w:rPr>
                <w:color w:val="000000"/>
                <w:kern w:val="0"/>
              </w:rPr>
            </w:pPr>
            <w:r w:rsidRPr="00B61D14">
              <w:rPr>
                <w:color w:val="000000"/>
                <w:kern w:val="0"/>
              </w:rPr>
              <w:t>21</w:t>
            </w:r>
          </w:p>
        </w:tc>
        <w:tc>
          <w:tcPr>
            <w:tcW w:w="668" w:type="dxa"/>
            <w:noWrap/>
            <w:hideMark/>
          </w:tcPr>
          <w:p w14:paraId="3F403CB0" w14:textId="77777777" w:rsidR="00B61D14" w:rsidRPr="00B61D14" w:rsidRDefault="00B61D14" w:rsidP="00B61D14">
            <w:pPr>
              <w:jc w:val="left"/>
              <w:rPr>
                <w:color w:val="000000"/>
                <w:kern w:val="0"/>
              </w:rPr>
            </w:pPr>
            <w:r w:rsidRPr="00B61D14">
              <w:rPr>
                <w:color w:val="000000"/>
                <w:kern w:val="0"/>
              </w:rPr>
              <w:t>OSP</w:t>
            </w:r>
          </w:p>
        </w:tc>
        <w:tc>
          <w:tcPr>
            <w:tcW w:w="1251" w:type="dxa"/>
            <w:hideMark/>
          </w:tcPr>
          <w:p w14:paraId="1E650C13" w14:textId="77777777" w:rsidR="00B61D14" w:rsidRPr="00B61D14" w:rsidRDefault="00B61D14" w:rsidP="00B61D14">
            <w:pPr>
              <w:jc w:val="left"/>
              <w:rPr>
                <w:color w:val="000000"/>
                <w:kern w:val="0"/>
              </w:rPr>
            </w:pPr>
            <w:r w:rsidRPr="00B61D14">
              <w:rPr>
                <w:color w:val="000000"/>
                <w:kern w:val="0"/>
              </w:rPr>
              <w:t>01614</w:t>
            </w:r>
          </w:p>
        </w:tc>
        <w:tc>
          <w:tcPr>
            <w:tcW w:w="1262" w:type="dxa"/>
            <w:hideMark/>
          </w:tcPr>
          <w:p w14:paraId="258CEA1A" w14:textId="77777777" w:rsidR="00B61D14" w:rsidRPr="00B61D14" w:rsidRDefault="00B61D14" w:rsidP="00B61D14">
            <w:pPr>
              <w:jc w:val="right"/>
              <w:rPr>
                <w:color w:val="000000"/>
                <w:kern w:val="0"/>
              </w:rPr>
            </w:pPr>
            <w:r w:rsidRPr="00B61D14">
              <w:rPr>
                <w:color w:val="000000"/>
                <w:kern w:val="0"/>
              </w:rPr>
              <w:t>5/14/2021</w:t>
            </w:r>
          </w:p>
        </w:tc>
        <w:tc>
          <w:tcPr>
            <w:tcW w:w="1856" w:type="dxa"/>
            <w:hideMark/>
          </w:tcPr>
          <w:p w14:paraId="29FDBFF0" w14:textId="77777777" w:rsidR="00B61D14" w:rsidRPr="00B61D14" w:rsidRDefault="00B61D14" w:rsidP="00B61D14">
            <w:pPr>
              <w:jc w:val="left"/>
              <w:rPr>
                <w:kern w:val="0"/>
              </w:rPr>
            </w:pPr>
            <w:r w:rsidRPr="00B61D14">
              <w:rPr>
                <w:kern w:val="0"/>
              </w:rPr>
              <w:t xml:space="preserve">Tabitha C Moore </w:t>
            </w:r>
          </w:p>
        </w:tc>
        <w:tc>
          <w:tcPr>
            <w:tcW w:w="366" w:type="dxa"/>
            <w:noWrap/>
            <w:hideMark/>
          </w:tcPr>
          <w:p w14:paraId="06B92186" w14:textId="77777777" w:rsidR="00B61D14" w:rsidRPr="00B61D14" w:rsidRDefault="00B61D14" w:rsidP="00B61D14">
            <w:pPr>
              <w:jc w:val="left"/>
              <w:rPr>
                <w:color w:val="000000"/>
                <w:kern w:val="0"/>
              </w:rPr>
            </w:pPr>
            <w:r w:rsidRPr="00B61D14">
              <w:rPr>
                <w:color w:val="000000"/>
                <w:kern w:val="0"/>
              </w:rPr>
              <w:t>v.</w:t>
            </w:r>
          </w:p>
        </w:tc>
        <w:tc>
          <w:tcPr>
            <w:tcW w:w="3405" w:type="dxa"/>
            <w:hideMark/>
          </w:tcPr>
          <w:p w14:paraId="0747C229" w14:textId="77777777" w:rsidR="00B61D14" w:rsidRPr="00B61D14" w:rsidRDefault="00B61D14" w:rsidP="00B61D14">
            <w:pPr>
              <w:jc w:val="left"/>
              <w:rPr>
                <w:kern w:val="0"/>
              </w:rPr>
            </w:pPr>
            <w:r w:rsidRPr="00B61D14">
              <w:rPr>
                <w:kern w:val="0"/>
              </w:rPr>
              <w:t>Rutherford County Department of Social Services</w:t>
            </w:r>
          </w:p>
        </w:tc>
        <w:tc>
          <w:tcPr>
            <w:tcW w:w="1318" w:type="dxa"/>
            <w:noWrap/>
            <w:hideMark/>
          </w:tcPr>
          <w:p w14:paraId="66F06660" w14:textId="77777777" w:rsidR="00B61D14" w:rsidRPr="00B61D14" w:rsidRDefault="00B61D14" w:rsidP="00B61D14">
            <w:pPr>
              <w:jc w:val="left"/>
              <w:rPr>
                <w:color w:val="000000"/>
                <w:kern w:val="0"/>
              </w:rPr>
            </w:pPr>
            <w:r w:rsidRPr="00B61D14">
              <w:rPr>
                <w:color w:val="000000"/>
                <w:kern w:val="0"/>
              </w:rPr>
              <w:t>Byrne</w:t>
            </w:r>
          </w:p>
        </w:tc>
      </w:tr>
    </w:tbl>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31"/>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979DA" w14:textId="77777777" w:rsidR="00482A05" w:rsidRDefault="00482A05" w:rsidP="007B698D">
      <w:r>
        <w:separator/>
      </w:r>
    </w:p>
  </w:endnote>
  <w:endnote w:type="continuationSeparator" w:id="0">
    <w:p w14:paraId="0A944B3A" w14:textId="77777777" w:rsidR="00482A05" w:rsidRDefault="00482A0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10BE" w14:textId="77777777" w:rsidR="00482A05" w:rsidRPr="005A121E" w:rsidRDefault="00482A05"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47F5" w14:textId="77777777" w:rsidR="00482A05" w:rsidRPr="00F61BB9" w:rsidRDefault="00482A05" w:rsidP="006978AE">
    <w:pPr>
      <w:tabs>
        <w:tab w:val="center" w:pos="4320"/>
        <w:tab w:val="right" w:pos="8640"/>
        <w:tab w:val="left" w:pos="10386"/>
        <w:tab w:val="left" w:pos="10602"/>
      </w:tabs>
      <w:rPr>
        <w:kern w:val="0"/>
        <w:szCs w:val="22"/>
      </w:rPr>
    </w:pPr>
  </w:p>
  <w:p w14:paraId="0B824C43" w14:textId="6088C7A0" w:rsidR="00482A05" w:rsidRPr="00533688" w:rsidRDefault="002638CC" w:rsidP="001908A6">
    <w:pPr>
      <w:pStyle w:val="RegisterHeaderFooterItalics"/>
    </w:pPr>
    <w:r>
      <w:fldChar w:fldCharType="begin"/>
    </w:r>
    <w:r>
      <w:instrText xml:space="preserve"> DOCPROPERTY  Volume  \* MERGEFORMAT </w:instrText>
    </w:r>
    <w:r>
      <w:fldChar w:fldCharType="separate"/>
    </w:r>
    <w:r w:rsidR="00CB452C">
      <w:t>36</w:t>
    </w:r>
    <w:r>
      <w:fldChar w:fldCharType="end"/>
    </w:r>
    <w:r w:rsidR="00482A05">
      <w:t>:</w:t>
    </w:r>
    <w:r>
      <w:fldChar w:fldCharType="begin"/>
    </w:r>
    <w:r>
      <w:instrText xml:space="preserve"> DOCPROPERTY  Issue  \* MERGEFORMAT </w:instrText>
    </w:r>
    <w:r>
      <w:fldChar w:fldCharType="separate"/>
    </w:r>
    <w:r w:rsidR="00CB452C">
      <w:t>01</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CB452C">
      <w:t>July 1, 2021</w:t>
    </w:r>
    <w:r>
      <w:fldChar w:fldCharType="end"/>
    </w:r>
  </w:p>
  <w:p w14:paraId="20B45A0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7113" w14:textId="77777777" w:rsidR="00482A05" w:rsidRPr="00F61BB9" w:rsidRDefault="00482A05" w:rsidP="006978AE">
    <w:pPr>
      <w:tabs>
        <w:tab w:val="center" w:pos="4320"/>
        <w:tab w:val="right" w:pos="8640"/>
        <w:tab w:val="left" w:pos="10386"/>
        <w:tab w:val="left" w:pos="10602"/>
      </w:tabs>
      <w:rPr>
        <w:kern w:val="0"/>
        <w:szCs w:val="22"/>
      </w:rPr>
    </w:pPr>
  </w:p>
  <w:p w14:paraId="49F79DF3" w14:textId="04B11C5E" w:rsidR="00482A05" w:rsidRPr="00533688" w:rsidRDefault="002638CC" w:rsidP="001908A6">
    <w:pPr>
      <w:pStyle w:val="RegisterHeaderFooterItalics"/>
    </w:pPr>
    <w:r>
      <w:fldChar w:fldCharType="begin"/>
    </w:r>
    <w:r>
      <w:instrText xml:space="preserve"> DOCPROPERTY  Volume  \* MERGEFORMAT </w:instrText>
    </w:r>
    <w:r>
      <w:fldChar w:fldCharType="separate"/>
    </w:r>
    <w:r w:rsidR="00CB452C">
      <w:t>36</w:t>
    </w:r>
    <w:r>
      <w:fldChar w:fldCharType="end"/>
    </w:r>
    <w:r w:rsidR="00482A05">
      <w:t>:</w:t>
    </w:r>
    <w:r>
      <w:fldChar w:fldCharType="begin"/>
    </w:r>
    <w:r>
      <w:instrText xml:space="preserve"> DOCPROPERTY  Issue  \* MERGEFORMAT </w:instrText>
    </w:r>
    <w:r>
      <w:fldChar w:fldCharType="separate"/>
    </w:r>
    <w:r w:rsidR="00CB452C">
      <w:t>01</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CB452C">
      <w:t>July 1, 2021</w:t>
    </w:r>
    <w:r>
      <w:fldChar w:fldCharType="end"/>
    </w:r>
  </w:p>
  <w:p w14:paraId="3B735F06"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1868</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D86B" w14:textId="77777777" w:rsidR="00482A05" w:rsidRPr="00F61BB9" w:rsidRDefault="00482A05" w:rsidP="006978AE">
    <w:pPr>
      <w:tabs>
        <w:tab w:val="center" w:pos="4320"/>
        <w:tab w:val="right" w:pos="8640"/>
        <w:tab w:val="left" w:pos="10386"/>
        <w:tab w:val="left" w:pos="10602"/>
      </w:tabs>
      <w:rPr>
        <w:kern w:val="0"/>
        <w:szCs w:val="22"/>
      </w:rPr>
    </w:pPr>
  </w:p>
  <w:p w14:paraId="09B35518" w14:textId="64F96623" w:rsidR="00482A05" w:rsidRPr="00533688" w:rsidRDefault="002638CC" w:rsidP="001908A6">
    <w:pPr>
      <w:pStyle w:val="RegisterHeaderFooterItalics"/>
    </w:pPr>
    <w:r>
      <w:fldChar w:fldCharType="begin"/>
    </w:r>
    <w:r>
      <w:instrText xml:space="preserve"> DOCPROPERTY  Volume  \* MERGEFORMAT </w:instrText>
    </w:r>
    <w:r>
      <w:fldChar w:fldCharType="separate"/>
    </w:r>
    <w:r w:rsidR="00CB452C">
      <w:t>36</w:t>
    </w:r>
    <w:r>
      <w:fldChar w:fldCharType="end"/>
    </w:r>
    <w:r w:rsidR="00482A05">
      <w:t>:</w:t>
    </w:r>
    <w:r>
      <w:fldChar w:fldCharType="begin"/>
    </w:r>
    <w:r>
      <w:instrText xml:space="preserve"> DOCPROPERTY  Issue  \* MERGEFORMAT </w:instrText>
    </w:r>
    <w:r>
      <w:fldChar w:fldCharType="separate"/>
    </w:r>
    <w:r w:rsidR="00CB452C">
      <w:t>01</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CB452C">
      <w:t>July 1, 2021</w:t>
    </w:r>
    <w:r>
      <w:fldChar w:fldCharType="end"/>
    </w:r>
  </w:p>
  <w:p w14:paraId="3FD4337D"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1869</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786F" w14:textId="77777777" w:rsidR="00482A05" w:rsidRPr="00F61BB9" w:rsidRDefault="00482A05" w:rsidP="006978AE">
    <w:pPr>
      <w:tabs>
        <w:tab w:val="center" w:pos="4320"/>
        <w:tab w:val="right" w:pos="8640"/>
        <w:tab w:val="left" w:pos="10386"/>
        <w:tab w:val="left" w:pos="10602"/>
      </w:tabs>
      <w:rPr>
        <w:kern w:val="0"/>
        <w:szCs w:val="22"/>
      </w:rPr>
    </w:pPr>
  </w:p>
  <w:p w14:paraId="020D1F1B" w14:textId="1BE4CD82" w:rsidR="00482A05" w:rsidRPr="00533688" w:rsidRDefault="002638CC" w:rsidP="001908A6">
    <w:pPr>
      <w:pStyle w:val="RegisterHeaderFooterItalics"/>
    </w:pPr>
    <w:r>
      <w:fldChar w:fldCharType="begin"/>
    </w:r>
    <w:r>
      <w:instrText xml:space="preserve"> DOCPROPERTY  Volume  \* MERGEFORMAT </w:instrText>
    </w:r>
    <w:r>
      <w:fldChar w:fldCharType="separate"/>
    </w:r>
    <w:r w:rsidR="00CB452C">
      <w:t>36</w:t>
    </w:r>
    <w:r>
      <w:fldChar w:fldCharType="end"/>
    </w:r>
    <w:r w:rsidR="00482A05">
      <w:t>:</w:t>
    </w:r>
    <w:r>
      <w:fldChar w:fldCharType="begin"/>
    </w:r>
    <w:r>
      <w:instrText xml:space="preserve"> DOCPROPERTY  Issue  \* MERGEFORMAT </w:instrText>
    </w:r>
    <w:r>
      <w:fldChar w:fldCharType="separate"/>
    </w:r>
    <w:r w:rsidR="00CB452C">
      <w:t>01</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CB452C">
      <w:t>July 1, 2021</w:t>
    </w:r>
    <w:r>
      <w:fldChar w:fldCharType="end"/>
    </w:r>
  </w:p>
  <w:p w14:paraId="4C6F0E1F"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1870</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07EC" w14:textId="77777777" w:rsidR="00482A05" w:rsidRPr="00F61BB9" w:rsidRDefault="00482A05" w:rsidP="006978AE">
    <w:pPr>
      <w:tabs>
        <w:tab w:val="center" w:pos="4320"/>
        <w:tab w:val="right" w:pos="8640"/>
        <w:tab w:val="left" w:pos="10386"/>
        <w:tab w:val="left" w:pos="10602"/>
      </w:tabs>
      <w:rPr>
        <w:kern w:val="0"/>
        <w:szCs w:val="22"/>
      </w:rPr>
    </w:pPr>
  </w:p>
  <w:p w14:paraId="0869D9F4" w14:textId="66A4EA41" w:rsidR="00482A05" w:rsidRPr="00533688" w:rsidRDefault="002638CC" w:rsidP="001908A6">
    <w:pPr>
      <w:pStyle w:val="RegisterHeaderFooterItalics"/>
    </w:pPr>
    <w:r>
      <w:fldChar w:fldCharType="begin"/>
    </w:r>
    <w:r>
      <w:instrText xml:space="preserve"> DOCPROPERTY  Volume  \* MERGEFORMAT </w:instrText>
    </w:r>
    <w:r>
      <w:fldChar w:fldCharType="separate"/>
    </w:r>
    <w:r w:rsidR="00CB452C">
      <w:t>36</w:t>
    </w:r>
    <w:r>
      <w:fldChar w:fldCharType="end"/>
    </w:r>
    <w:r w:rsidR="00482A05">
      <w:t>:</w:t>
    </w:r>
    <w:r>
      <w:fldChar w:fldCharType="begin"/>
    </w:r>
    <w:r>
      <w:instrText xml:space="preserve"> DOCPROPERTY  Issue  \* MERGEFORMAT </w:instrText>
    </w:r>
    <w:r>
      <w:fldChar w:fldCharType="separate"/>
    </w:r>
    <w:r w:rsidR="00CB452C">
      <w:t>01</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CB452C">
      <w:t>July 1, 2021</w:t>
    </w:r>
    <w:r>
      <w:fldChar w:fldCharType="end"/>
    </w:r>
  </w:p>
  <w:p w14:paraId="5FDB2AB9"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A8CB" w14:textId="77777777" w:rsidR="00482A05" w:rsidRPr="00F61BB9" w:rsidRDefault="00482A05" w:rsidP="006978AE">
    <w:pPr>
      <w:tabs>
        <w:tab w:val="center" w:pos="4320"/>
        <w:tab w:val="right" w:pos="8640"/>
        <w:tab w:val="left" w:pos="10386"/>
        <w:tab w:val="left" w:pos="10602"/>
      </w:tabs>
      <w:rPr>
        <w:kern w:val="0"/>
        <w:szCs w:val="22"/>
      </w:rPr>
    </w:pPr>
  </w:p>
  <w:p w14:paraId="7D434078" w14:textId="203ED7B1" w:rsidR="00482A05" w:rsidRPr="00533688" w:rsidRDefault="002638CC" w:rsidP="001908A6">
    <w:pPr>
      <w:pStyle w:val="RegisterHeaderFooterItalics"/>
    </w:pPr>
    <w:r>
      <w:fldChar w:fldCharType="begin"/>
    </w:r>
    <w:r>
      <w:instrText xml:space="preserve"> DOCPROPERTY  Volume  \* MERGEFORMAT </w:instrText>
    </w:r>
    <w:r>
      <w:fldChar w:fldCharType="separate"/>
    </w:r>
    <w:r w:rsidR="00CB452C">
      <w:t>36</w:t>
    </w:r>
    <w:r>
      <w:fldChar w:fldCharType="end"/>
    </w:r>
    <w:r w:rsidR="00482A05">
      <w:t>:</w:t>
    </w:r>
    <w:r>
      <w:fldChar w:fldCharType="begin"/>
    </w:r>
    <w:r>
      <w:instrText xml:space="preserve"> DOCPROPERTY  Issue  \* MERGEFORMAT </w:instrText>
    </w:r>
    <w:r>
      <w:fldChar w:fldCharType="separate"/>
    </w:r>
    <w:r w:rsidR="00CB452C">
      <w:t>01</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CB452C">
      <w:t>July 1, 2021</w:t>
    </w:r>
    <w:r>
      <w:fldChar w:fldCharType="end"/>
    </w:r>
  </w:p>
  <w:p w14:paraId="180D3BCC"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1872</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F83B" w14:textId="77777777" w:rsidR="00482A05" w:rsidRPr="00F61BB9" w:rsidRDefault="00482A05" w:rsidP="006978AE">
    <w:pPr>
      <w:tabs>
        <w:tab w:val="center" w:pos="4320"/>
        <w:tab w:val="right" w:pos="8640"/>
        <w:tab w:val="left" w:pos="10386"/>
        <w:tab w:val="left" w:pos="10602"/>
      </w:tabs>
      <w:rPr>
        <w:kern w:val="0"/>
        <w:szCs w:val="22"/>
      </w:rPr>
    </w:pPr>
  </w:p>
  <w:p w14:paraId="2F15E213" w14:textId="0A1E789E" w:rsidR="00482A05" w:rsidRPr="00533688" w:rsidRDefault="002638CC" w:rsidP="001908A6">
    <w:pPr>
      <w:pStyle w:val="RegisterHeaderFooterItalics"/>
    </w:pPr>
    <w:r>
      <w:fldChar w:fldCharType="begin"/>
    </w:r>
    <w:r>
      <w:instrText xml:space="preserve"> DOCPROPERTY  Volume  \* MERGEFORMAT </w:instrText>
    </w:r>
    <w:r>
      <w:fldChar w:fldCharType="separate"/>
    </w:r>
    <w:r w:rsidR="00CB452C">
      <w:t>36</w:t>
    </w:r>
    <w:r>
      <w:fldChar w:fldCharType="end"/>
    </w:r>
    <w:r w:rsidR="00482A05">
      <w:t>:</w:t>
    </w:r>
    <w:r>
      <w:fldChar w:fldCharType="begin"/>
    </w:r>
    <w:r>
      <w:instrText xml:space="preserve"> DOCPROPERTY  Issue  \* MERGEFORMAT </w:instrText>
    </w:r>
    <w:r>
      <w:fldChar w:fldCharType="separate"/>
    </w:r>
    <w:r w:rsidR="00CB452C">
      <w:t>01</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CB452C">
      <w:t>July 1, 2021</w:t>
    </w:r>
    <w:r>
      <w:fldChar w:fldCharType="end"/>
    </w:r>
  </w:p>
  <w:p w14:paraId="758EC94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1873</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8D15" w14:textId="56155BF3" w:rsidR="00482A05" w:rsidRDefault="00482A05" w:rsidP="007B698D">
    <w:r>
      <w:fldChar w:fldCharType="begin"/>
    </w:r>
    <w:r>
      <w:fldChar w:fldCharType="begin"/>
    </w:r>
    <w:r>
      <w:instrText>NUMPAGES</w:instrText>
    </w:r>
    <w:r>
      <w:fldChar w:fldCharType="separate"/>
    </w:r>
    <w:r w:rsidR="00CB452C">
      <w:rPr>
        <w:noProof/>
      </w:rPr>
      <w:instrText>76</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AF88" w14:textId="77777777" w:rsidR="00482A05" w:rsidRDefault="00482A05" w:rsidP="007B698D">
      <w:r>
        <w:separator/>
      </w:r>
    </w:p>
  </w:footnote>
  <w:footnote w:type="continuationSeparator" w:id="0">
    <w:p w14:paraId="635BD506" w14:textId="77777777" w:rsidR="00482A05" w:rsidRDefault="00482A0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3963" w14:textId="77777777" w:rsidR="00482A05" w:rsidRPr="00E212A1" w:rsidRDefault="00482A05" w:rsidP="00E212A1">
    <w:pPr>
      <w:pStyle w:val="Base"/>
      <w:rPr>
        <w:sz w:val="2"/>
        <w:szCs w:val="2"/>
      </w:rPr>
    </w:pPr>
    <w:r>
      <w:rPr>
        <w:sz w:val="2"/>
        <w:szCs w:val="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FBEB" w14:textId="77777777" w:rsidR="00482A05" w:rsidRPr="00972C13" w:rsidRDefault="00482A05" w:rsidP="007B39D0">
    <w:pPr>
      <w:pStyle w:val="RegisterHeaderFooterItalics"/>
    </w:pPr>
    <w:r>
      <w:tab/>
      <w:t>contested case Decisions</w:t>
    </w:r>
  </w:p>
  <w:p w14:paraId="6C913079" w14:textId="77777777" w:rsidR="00482A05" w:rsidRDefault="00482A05"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8A37" w14:textId="77777777" w:rsidR="00482A05" w:rsidRPr="005A121E" w:rsidRDefault="00482A05"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FF2F" w14:textId="77777777" w:rsidR="00482A05" w:rsidRDefault="00482A05" w:rsidP="00533688">
    <w:pPr>
      <w:pStyle w:val="RegisterHeaderFooterItalics"/>
      <w:jc w:val="center"/>
    </w:pPr>
    <w:r>
      <w:t>EXECUTIVE ORDERS</w:t>
    </w:r>
  </w:p>
  <w:p w14:paraId="65317F72" w14:textId="77777777" w:rsidR="00482A05" w:rsidRDefault="00482A05"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9CA6" w14:textId="77777777" w:rsidR="00482A05" w:rsidRPr="00533688" w:rsidRDefault="00482A05" w:rsidP="00533688">
    <w:pPr>
      <w:pStyle w:val="RegisterHeaderFooterItalics"/>
    </w:pPr>
    <w:r w:rsidRPr="00533688">
      <w:tab/>
      <w:t>IN ADDITION</w:t>
    </w:r>
  </w:p>
  <w:p w14:paraId="3D06354A" w14:textId="77777777" w:rsidR="00482A05" w:rsidRDefault="00482A05"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AD4D" w14:textId="77777777" w:rsidR="00482A05" w:rsidRPr="00972C13" w:rsidRDefault="00482A05" w:rsidP="007B39D0">
    <w:pPr>
      <w:pStyle w:val="RegisterHeaderFooterItalics"/>
    </w:pPr>
    <w:r>
      <w:tab/>
      <w:t>PROPOSED</w:t>
    </w:r>
    <w:r w:rsidRPr="00246CE8">
      <w:t xml:space="preserve"> RULES</w:t>
    </w:r>
  </w:p>
  <w:p w14:paraId="28954F65" w14:textId="77777777" w:rsidR="00482A05" w:rsidRDefault="00482A0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A1B4C" w14:textId="77777777" w:rsidR="00482A05" w:rsidRPr="00972C13" w:rsidRDefault="00482A05" w:rsidP="007B39D0">
    <w:pPr>
      <w:pStyle w:val="RegisterHeaderFooterItalics"/>
    </w:pPr>
    <w:r>
      <w:tab/>
      <w:t>EMERGENCY</w:t>
    </w:r>
    <w:r w:rsidRPr="00246CE8">
      <w:t xml:space="preserve"> RULES</w:t>
    </w:r>
  </w:p>
  <w:p w14:paraId="1FA60DA6" w14:textId="77777777" w:rsidR="00482A05" w:rsidRDefault="00482A05"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B1F2" w14:textId="77777777" w:rsidR="00482A05" w:rsidRPr="00972C13" w:rsidRDefault="00482A05" w:rsidP="007B39D0">
    <w:pPr>
      <w:pStyle w:val="RegisterHeaderFooterItalics"/>
    </w:pPr>
    <w:r>
      <w:tab/>
      <w:t>TEMPORARY</w:t>
    </w:r>
    <w:r w:rsidRPr="00246CE8">
      <w:t xml:space="preserve"> RULES</w:t>
    </w:r>
  </w:p>
  <w:p w14:paraId="05E17E9D" w14:textId="77777777" w:rsidR="00482A05" w:rsidRDefault="00482A05"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AEEA" w14:textId="77777777" w:rsidR="00482A05" w:rsidRPr="00972C13" w:rsidRDefault="00482A05" w:rsidP="007B39D0">
    <w:pPr>
      <w:pStyle w:val="RegisterHeaderFooterItalics"/>
    </w:pPr>
    <w:r>
      <w:tab/>
      <w:t>APPROVED</w:t>
    </w:r>
    <w:r w:rsidRPr="00246CE8">
      <w:t xml:space="preserve"> RULES</w:t>
    </w:r>
  </w:p>
  <w:p w14:paraId="68D8475C" w14:textId="77777777" w:rsidR="00482A05" w:rsidRDefault="00482A05"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9FBB" w14:textId="77777777" w:rsidR="00482A05" w:rsidRPr="00972C13" w:rsidRDefault="00482A05" w:rsidP="007B39D0">
    <w:pPr>
      <w:pStyle w:val="RegisterHeaderFooterItalics"/>
    </w:pPr>
    <w:r>
      <w:tab/>
      <w:t>Rules review commission</w:t>
    </w:r>
  </w:p>
  <w:p w14:paraId="03DBC8D7" w14:textId="77777777" w:rsidR="00482A05" w:rsidRDefault="00482A05"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34A27"/>
    <w:multiLevelType w:val="hybridMultilevel"/>
    <w:tmpl w:val="0C4E8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4073EC7"/>
    <w:multiLevelType w:val="hybridMultilevel"/>
    <w:tmpl w:val="58366DE4"/>
    <w:lvl w:ilvl="0" w:tplc="04090013">
      <w:start w:val="1"/>
      <w:numFmt w:val="upperRoman"/>
      <w:lvlText w:val="%1."/>
      <w:lvlJc w:val="right"/>
      <w:pPr>
        <w:ind w:left="720" w:hanging="720"/>
      </w:pPr>
      <w:rPr>
        <w:rFonts w:hint="default"/>
        <w:strike w:val="0"/>
        <w:color w:val="000000" w:themeColor="text1"/>
      </w:rPr>
    </w:lvl>
    <w:lvl w:ilvl="1" w:tplc="71C63374">
      <w:numFmt w:val="bullet"/>
      <w:lvlText w:val="•"/>
      <w:lvlJc w:val="left"/>
      <w:pPr>
        <w:ind w:left="1080" w:hanging="360"/>
      </w:pPr>
      <w:rPr>
        <w:rFonts w:ascii="Arial" w:eastAsia="Calibri" w:hAnsi="Arial" w:cs="Aria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CA922DE"/>
    <w:multiLevelType w:val="hybridMultilevel"/>
    <w:tmpl w:val="3446EE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927795"/>
    <w:multiLevelType w:val="hybridMultilevel"/>
    <w:tmpl w:val="D9BC99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displayBackgroundShape/>
  <w:embedSystemFonts/>
  <w:mirrorMargins/>
  <w:bordersDoNotSurroundHeader/>
  <w:bordersDoNotSurroundFooter/>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35169"/>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6370B"/>
    <w:rsid w:val="00064B2E"/>
    <w:rsid w:val="0007367C"/>
    <w:rsid w:val="000753EC"/>
    <w:rsid w:val="000A3219"/>
    <w:rsid w:val="000A7F3D"/>
    <w:rsid w:val="000E310D"/>
    <w:rsid w:val="000E6CF8"/>
    <w:rsid w:val="000F5E9B"/>
    <w:rsid w:val="001132BF"/>
    <w:rsid w:val="0011650F"/>
    <w:rsid w:val="00116841"/>
    <w:rsid w:val="00116E76"/>
    <w:rsid w:val="00124D3E"/>
    <w:rsid w:val="00131537"/>
    <w:rsid w:val="001423C2"/>
    <w:rsid w:val="00145BC8"/>
    <w:rsid w:val="00150BCE"/>
    <w:rsid w:val="00151C2A"/>
    <w:rsid w:val="00166428"/>
    <w:rsid w:val="0018289D"/>
    <w:rsid w:val="001908A6"/>
    <w:rsid w:val="001A26C7"/>
    <w:rsid w:val="001C3275"/>
    <w:rsid w:val="001C4925"/>
    <w:rsid w:val="001C7098"/>
    <w:rsid w:val="001D42CE"/>
    <w:rsid w:val="001D74E5"/>
    <w:rsid w:val="001E0D7D"/>
    <w:rsid w:val="001E1DF8"/>
    <w:rsid w:val="001E77CC"/>
    <w:rsid w:val="002038B6"/>
    <w:rsid w:val="0022700B"/>
    <w:rsid w:val="002278C1"/>
    <w:rsid w:val="002334A7"/>
    <w:rsid w:val="002412EC"/>
    <w:rsid w:val="00242D52"/>
    <w:rsid w:val="00256921"/>
    <w:rsid w:val="00262BBC"/>
    <w:rsid w:val="002638CC"/>
    <w:rsid w:val="00285521"/>
    <w:rsid w:val="00285E85"/>
    <w:rsid w:val="002A056D"/>
    <w:rsid w:val="002B1DDA"/>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5124A"/>
    <w:rsid w:val="003513F4"/>
    <w:rsid w:val="003549DA"/>
    <w:rsid w:val="00354ACB"/>
    <w:rsid w:val="00365210"/>
    <w:rsid w:val="00367570"/>
    <w:rsid w:val="0037090C"/>
    <w:rsid w:val="00374E24"/>
    <w:rsid w:val="00375918"/>
    <w:rsid w:val="00382004"/>
    <w:rsid w:val="003A19EA"/>
    <w:rsid w:val="003A67B9"/>
    <w:rsid w:val="003A7E62"/>
    <w:rsid w:val="004034A4"/>
    <w:rsid w:val="00424436"/>
    <w:rsid w:val="00433B6C"/>
    <w:rsid w:val="00443812"/>
    <w:rsid w:val="00447D51"/>
    <w:rsid w:val="004501DE"/>
    <w:rsid w:val="00451CF6"/>
    <w:rsid w:val="0045583B"/>
    <w:rsid w:val="0046175E"/>
    <w:rsid w:val="004630F5"/>
    <w:rsid w:val="004768BF"/>
    <w:rsid w:val="00480CD9"/>
    <w:rsid w:val="00482A05"/>
    <w:rsid w:val="00491579"/>
    <w:rsid w:val="00494958"/>
    <w:rsid w:val="004A1A79"/>
    <w:rsid w:val="004A4A68"/>
    <w:rsid w:val="004D1647"/>
    <w:rsid w:val="004D375A"/>
    <w:rsid w:val="004D698F"/>
    <w:rsid w:val="004F2269"/>
    <w:rsid w:val="004F2C65"/>
    <w:rsid w:val="004F2E90"/>
    <w:rsid w:val="004F7AD1"/>
    <w:rsid w:val="0050536D"/>
    <w:rsid w:val="005215BD"/>
    <w:rsid w:val="00533688"/>
    <w:rsid w:val="00572C19"/>
    <w:rsid w:val="00587C1B"/>
    <w:rsid w:val="00592AE2"/>
    <w:rsid w:val="005A121E"/>
    <w:rsid w:val="005B1380"/>
    <w:rsid w:val="005C4925"/>
    <w:rsid w:val="005F0CA0"/>
    <w:rsid w:val="005F0F1A"/>
    <w:rsid w:val="00636642"/>
    <w:rsid w:val="006458BB"/>
    <w:rsid w:val="00651440"/>
    <w:rsid w:val="00661091"/>
    <w:rsid w:val="00674C70"/>
    <w:rsid w:val="00683684"/>
    <w:rsid w:val="006920A4"/>
    <w:rsid w:val="0069220D"/>
    <w:rsid w:val="006978AE"/>
    <w:rsid w:val="006A7245"/>
    <w:rsid w:val="006A7BC2"/>
    <w:rsid w:val="006C2082"/>
    <w:rsid w:val="006D0465"/>
    <w:rsid w:val="006D162B"/>
    <w:rsid w:val="006E5BE6"/>
    <w:rsid w:val="006E5C2F"/>
    <w:rsid w:val="006F3BD5"/>
    <w:rsid w:val="006F4A59"/>
    <w:rsid w:val="0070007B"/>
    <w:rsid w:val="00727EA6"/>
    <w:rsid w:val="00742659"/>
    <w:rsid w:val="00770BAF"/>
    <w:rsid w:val="007B39D0"/>
    <w:rsid w:val="007B698D"/>
    <w:rsid w:val="007D4CE1"/>
    <w:rsid w:val="007E5F94"/>
    <w:rsid w:val="007E61E8"/>
    <w:rsid w:val="007E657F"/>
    <w:rsid w:val="007F632D"/>
    <w:rsid w:val="00802225"/>
    <w:rsid w:val="00803AC4"/>
    <w:rsid w:val="00843621"/>
    <w:rsid w:val="00845EBF"/>
    <w:rsid w:val="00851281"/>
    <w:rsid w:val="0085301D"/>
    <w:rsid w:val="008753FA"/>
    <w:rsid w:val="00884AA9"/>
    <w:rsid w:val="008D0049"/>
    <w:rsid w:val="008D1940"/>
    <w:rsid w:val="008D3156"/>
    <w:rsid w:val="008D7B44"/>
    <w:rsid w:val="008E3A8E"/>
    <w:rsid w:val="009457AC"/>
    <w:rsid w:val="00952545"/>
    <w:rsid w:val="009538D0"/>
    <w:rsid w:val="009576FF"/>
    <w:rsid w:val="00963E3A"/>
    <w:rsid w:val="00964506"/>
    <w:rsid w:val="0099228E"/>
    <w:rsid w:val="009C3B7A"/>
    <w:rsid w:val="009D5E39"/>
    <w:rsid w:val="009E21A5"/>
    <w:rsid w:val="009E2899"/>
    <w:rsid w:val="009E7CBD"/>
    <w:rsid w:val="00A13FE5"/>
    <w:rsid w:val="00A17C22"/>
    <w:rsid w:val="00A27D14"/>
    <w:rsid w:val="00A62C0D"/>
    <w:rsid w:val="00A71FC9"/>
    <w:rsid w:val="00A936F3"/>
    <w:rsid w:val="00A95BB4"/>
    <w:rsid w:val="00A95C2C"/>
    <w:rsid w:val="00AB27B9"/>
    <w:rsid w:val="00AB7F86"/>
    <w:rsid w:val="00AC0F03"/>
    <w:rsid w:val="00AC5706"/>
    <w:rsid w:val="00AD619A"/>
    <w:rsid w:val="00AF120C"/>
    <w:rsid w:val="00AF2B36"/>
    <w:rsid w:val="00B00D1B"/>
    <w:rsid w:val="00B1265F"/>
    <w:rsid w:val="00B27FB4"/>
    <w:rsid w:val="00B37F08"/>
    <w:rsid w:val="00B439BE"/>
    <w:rsid w:val="00B50191"/>
    <w:rsid w:val="00B5569C"/>
    <w:rsid w:val="00B56F84"/>
    <w:rsid w:val="00B61D14"/>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2243A"/>
    <w:rsid w:val="00C42DAE"/>
    <w:rsid w:val="00C44D97"/>
    <w:rsid w:val="00C638AB"/>
    <w:rsid w:val="00C7719B"/>
    <w:rsid w:val="00C913A0"/>
    <w:rsid w:val="00C92084"/>
    <w:rsid w:val="00CA265E"/>
    <w:rsid w:val="00CB452C"/>
    <w:rsid w:val="00CC7E05"/>
    <w:rsid w:val="00CD4310"/>
    <w:rsid w:val="00CE0687"/>
    <w:rsid w:val="00D02816"/>
    <w:rsid w:val="00D1687E"/>
    <w:rsid w:val="00D24DA8"/>
    <w:rsid w:val="00D3050B"/>
    <w:rsid w:val="00D33D0B"/>
    <w:rsid w:val="00D35FB1"/>
    <w:rsid w:val="00D40874"/>
    <w:rsid w:val="00D45A1E"/>
    <w:rsid w:val="00D52FD0"/>
    <w:rsid w:val="00D56A3F"/>
    <w:rsid w:val="00D65BF5"/>
    <w:rsid w:val="00D93C24"/>
    <w:rsid w:val="00DA74EB"/>
    <w:rsid w:val="00DE7797"/>
    <w:rsid w:val="00E212A1"/>
    <w:rsid w:val="00E22CEA"/>
    <w:rsid w:val="00E435B5"/>
    <w:rsid w:val="00E51A5A"/>
    <w:rsid w:val="00E642E8"/>
    <w:rsid w:val="00E65699"/>
    <w:rsid w:val="00E81FEE"/>
    <w:rsid w:val="00E8351B"/>
    <w:rsid w:val="00E83C86"/>
    <w:rsid w:val="00E84F57"/>
    <w:rsid w:val="00E90753"/>
    <w:rsid w:val="00EA5DB0"/>
    <w:rsid w:val="00EC7EA7"/>
    <w:rsid w:val="00ED32D6"/>
    <w:rsid w:val="00EE3FD1"/>
    <w:rsid w:val="00EE7238"/>
    <w:rsid w:val="00F037A9"/>
    <w:rsid w:val="00F04092"/>
    <w:rsid w:val="00F236E1"/>
    <w:rsid w:val="00F30218"/>
    <w:rsid w:val="00F46698"/>
    <w:rsid w:val="00F5634B"/>
    <w:rsid w:val="00F61CC4"/>
    <w:rsid w:val="00F84D63"/>
    <w:rsid w:val="00F97A77"/>
    <w:rsid w:val="00FB04D4"/>
    <w:rsid w:val="00FC2FE5"/>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35169"/>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Plain Text" w:uiPriority="99"/>
    <w:lsdException w:name="HTML Top of Form" w:uiPriority="99"/>
    <w:lsdException w:name="HTML Bottom of Form"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uiPriority w:val="9"/>
    <w:qFormat/>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uiPriority w:val="9"/>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iPriority w:val="99"/>
    <w:unhideWhenUsed/>
    <w:rsid w:val="00D52FD0"/>
    <w:rPr>
      <w:rFonts w:ascii="Courier New" w:hAnsi="Courier New"/>
      <w:kern w:val="0"/>
    </w:rPr>
  </w:style>
  <w:style w:type="character" w:customStyle="1" w:styleId="PlainTextChar">
    <w:name w:val="Plain Text Char"/>
    <w:basedOn w:val="DefaultParagraphFont"/>
    <w:link w:val="PlainText"/>
    <w:uiPriority w:val="99"/>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150BCE"/>
  </w:style>
  <w:style w:type="character" w:customStyle="1" w:styleId="ParagraphChar">
    <w:name w:val="Paragraph Char"/>
    <w:link w:val="Paragraph"/>
    <w:rsid w:val="00150BCE"/>
  </w:style>
  <w:style w:type="character" w:customStyle="1" w:styleId="HistoryChar">
    <w:name w:val="History Char"/>
    <w:link w:val="History"/>
    <w:locked/>
    <w:rsid w:val="00150BCE"/>
    <w:rPr>
      <w:i/>
    </w:rPr>
  </w:style>
  <w:style w:type="character" w:customStyle="1" w:styleId="RuleChar">
    <w:name w:val="Rule Char"/>
    <w:link w:val="Rule"/>
    <w:rsid w:val="00150BCE"/>
    <w:rPr>
      <w:b/>
      <w:caps/>
    </w:rPr>
  </w:style>
  <w:style w:type="character" w:customStyle="1" w:styleId="SubParagraphChar">
    <w:name w:val="SubParagraph Char"/>
    <w:link w:val="SubParagraph"/>
    <w:rsid w:val="00150BCE"/>
  </w:style>
  <w:style w:type="character" w:customStyle="1" w:styleId="oahBold">
    <w:name w:val="oahBold"/>
    <w:uiPriority w:val="1"/>
    <w:qFormat/>
    <w:rsid w:val="00480CD9"/>
    <w:rPr>
      <w:b/>
    </w:rPr>
  </w:style>
  <w:style w:type="character" w:customStyle="1" w:styleId="oahBoldStrikethrough">
    <w:name w:val="oahBoldStrikethrough"/>
    <w:uiPriority w:val="1"/>
    <w:qFormat/>
    <w:rsid w:val="00480CD9"/>
    <w:rPr>
      <w:b/>
      <w:strike/>
      <w:dstrike w:val="0"/>
      <w:u w:val="none"/>
    </w:rPr>
  </w:style>
  <w:style w:type="character" w:customStyle="1" w:styleId="oahBoldStrikethroughItalic">
    <w:name w:val="oahBoldStrikethroughItalic"/>
    <w:uiPriority w:val="1"/>
    <w:qFormat/>
    <w:rsid w:val="00480CD9"/>
    <w:rPr>
      <w:b/>
      <w:i/>
      <w:strike/>
      <w:dstrike w:val="0"/>
      <w:u w:val="none"/>
    </w:rPr>
  </w:style>
  <w:style w:type="character" w:customStyle="1" w:styleId="oahBoldUnderline">
    <w:name w:val="oahBoldUnderline"/>
    <w:uiPriority w:val="1"/>
    <w:qFormat/>
    <w:rsid w:val="00480CD9"/>
    <w:rPr>
      <w:b/>
      <w:u w:val="single"/>
    </w:rPr>
  </w:style>
  <w:style w:type="character" w:customStyle="1" w:styleId="oahBoldUnderlineItalic">
    <w:name w:val="oahBoldUnderlineItalic"/>
    <w:uiPriority w:val="1"/>
    <w:qFormat/>
    <w:rsid w:val="00480CD9"/>
    <w:rPr>
      <w:b/>
      <w:i/>
      <w:u w:val="single"/>
    </w:rPr>
  </w:style>
  <w:style w:type="character" w:customStyle="1" w:styleId="oahItalic">
    <w:name w:val="oahItalic"/>
    <w:uiPriority w:val="1"/>
    <w:qFormat/>
    <w:rsid w:val="00480CD9"/>
    <w:rPr>
      <w:b w:val="0"/>
      <w:i/>
    </w:rPr>
  </w:style>
  <w:style w:type="character" w:customStyle="1" w:styleId="oahItalicBold">
    <w:name w:val="oahItalicBold"/>
    <w:uiPriority w:val="1"/>
    <w:qFormat/>
    <w:rsid w:val="00480CD9"/>
    <w:rPr>
      <w:b/>
      <w:i/>
    </w:rPr>
  </w:style>
  <w:style w:type="character" w:customStyle="1" w:styleId="oahItalicStrikethrough">
    <w:name w:val="oahItalicStrikethrough"/>
    <w:uiPriority w:val="1"/>
    <w:qFormat/>
    <w:rsid w:val="00480CD9"/>
    <w:rPr>
      <w:i/>
      <w:strike/>
      <w:dstrike w:val="0"/>
    </w:rPr>
  </w:style>
  <w:style w:type="character" w:customStyle="1" w:styleId="oahItalicUnderline">
    <w:name w:val="oahItalicUnderline"/>
    <w:uiPriority w:val="1"/>
    <w:qFormat/>
    <w:rsid w:val="00480CD9"/>
    <w:rPr>
      <w:i/>
      <w:u w:val="single"/>
    </w:rPr>
  </w:style>
  <w:style w:type="character" w:customStyle="1" w:styleId="oahStrikethrough">
    <w:name w:val="oahStrikethrough"/>
    <w:basedOn w:val="DefaultParagraphFont"/>
    <w:uiPriority w:val="1"/>
    <w:qFormat/>
    <w:rsid w:val="00480CD9"/>
    <w:rPr>
      <w:strike/>
      <w:dstrike w:val="0"/>
    </w:rPr>
  </w:style>
  <w:style w:type="character" w:customStyle="1" w:styleId="oahUnderline">
    <w:name w:val="oahUnderline"/>
    <w:uiPriority w:val="1"/>
    <w:qFormat/>
    <w:rsid w:val="00480CD9"/>
    <w:rPr>
      <w:u w:val="single"/>
    </w:rPr>
  </w:style>
  <w:style w:type="numbering" w:customStyle="1" w:styleId="NoList1">
    <w:name w:val="No List1"/>
    <w:next w:val="NoList"/>
    <w:uiPriority w:val="99"/>
    <w:semiHidden/>
    <w:unhideWhenUsed/>
    <w:rsid w:val="00480CD9"/>
  </w:style>
  <w:style w:type="character" w:customStyle="1" w:styleId="Hyperlink1">
    <w:name w:val="Hyperlink1"/>
    <w:basedOn w:val="DefaultParagraphFont"/>
    <w:uiPriority w:val="99"/>
    <w:semiHidden/>
    <w:unhideWhenUsed/>
    <w:rsid w:val="00480CD9"/>
    <w:rPr>
      <w:color w:val="235986"/>
      <w:u w:val="single"/>
    </w:rPr>
  </w:style>
  <w:style w:type="character" w:customStyle="1" w:styleId="FollowedHyperlink1">
    <w:name w:val="FollowedHyperlink1"/>
    <w:basedOn w:val="DefaultParagraphFont"/>
    <w:uiPriority w:val="99"/>
    <w:semiHidden/>
    <w:unhideWhenUsed/>
    <w:rsid w:val="00480CD9"/>
    <w:rPr>
      <w:color w:val="235986"/>
      <w:u w:val="single"/>
    </w:rPr>
  </w:style>
  <w:style w:type="paragraph" w:customStyle="1" w:styleId="msonormal0">
    <w:name w:val="msonormal"/>
    <w:basedOn w:val="Normal"/>
    <w:rsid w:val="00480CD9"/>
    <w:pPr>
      <w:spacing w:before="100" w:beforeAutospacing="1" w:after="100" w:afterAutospacing="1"/>
      <w:jc w:val="left"/>
    </w:pPr>
    <w:rPr>
      <w:kern w:val="0"/>
      <w:sz w:val="24"/>
      <w:szCs w:val="24"/>
    </w:rPr>
  </w:style>
  <w:style w:type="paragraph" w:customStyle="1" w:styleId="Subtitle1">
    <w:name w:val="Subtitle1"/>
    <w:basedOn w:val="Normal"/>
    <w:rsid w:val="00480CD9"/>
    <w:pPr>
      <w:spacing w:before="100" w:beforeAutospacing="1" w:after="100" w:afterAutospacing="1"/>
      <w:jc w:val="center"/>
    </w:pPr>
    <w:rPr>
      <w:rFonts w:ascii="Arial" w:hAnsi="Arial" w:cs="Arial"/>
      <w:b/>
      <w:bCs/>
      <w:kern w:val="0"/>
      <w:sz w:val="30"/>
      <w:szCs w:val="30"/>
    </w:rPr>
  </w:style>
  <w:style w:type="paragraph" w:customStyle="1" w:styleId="field">
    <w:name w:val="field"/>
    <w:basedOn w:val="Normal"/>
    <w:rsid w:val="00480CD9"/>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date">
    <w:name w:val="field_date"/>
    <w:basedOn w:val="Normal"/>
    <w:rsid w:val="00480CD9"/>
    <w:pPr>
      <w:pBdr>
        <w:bottom w:val="single" w:sz="6" w:space="1" w:color="235986"/>
      </w:pBdr>
      <w:shd w:val="clear" w:color="auto" w:fill="FFFFFF"/>
      <w:spacing w:before="100" w:beforeAutospacing="1" w:after="100" w:afterAutospacing="1"/>
      <w:jc w:val="center"/>
    </w:pPr>
    <w:rPr>
      <w:rFonts w:ascii="Arial" w:hAnsi="Arial" w:cs="Arial"/>
      <w:kern w:val="0"/>
    </w:rPr>
  </w:style>
  <w:style w:type="paragraph" w:customStyle="1" w:styleId="fieldnote">
    <w:name w:val="field_note"/>
    <w:basedOn w:val="Normal"/>
    <w:rsid w:val="00480CD9"/>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hAnsi="Arial" w:cs="Arial"/>
      <w:kern w:val="0"/>
    </w:rPr>
  </w:style>
  <w:style w:type="paragraph" w:customStyle="1" w:styleId="fieldissue">
    <w:name w:val="field_issue"/>
    <w:basedOn w:val="Normal"/>
    <w:rsid w:val="00480CD9"/>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radio-check">
    <w:name w:val="field_radio-check"/>
    <w:basedOn w:val="Normal"/>
    <w:rsid w:val="00480CD9"/>
    <w:pPr>
      <w:spacing w:before="100" w:beforeAutospacing="1" w:after="100" w:afterAutospacing="1"/>
      <w:jc w:val="left"/>
    </w:pPr>
    <w:rPr>
      <w:kern w:val="0"/>
      <w:sz w:val="24"/>
      <w:szCs w:val="24"/>
    </w:rPr>
  </w:style>
  <w:style w:type="paragraph" w:customStyle="1" w:styleId="fieldlabel">
    <w:name w:val="field_label"/>
    <w:basedOn w:val="Normal"/>
    <w:rsid w:val="00480CD9"/>
    <w:pPr>
      <w:spacing w:before="100" w:beforeAutospacing="1" w:after="100" w:afterAutospacing="1"/>
      <w:jc w:val="left"/>
      <w:textAlignment w:val="top"/>
    </w:pPr>
    <w:rPr>
      <w:rFonts w:ascii="Arial" w:hAnsi="Arial" w:cs="Arial"/>
      <w:b/>
      <w:bCs/>
      <w:kern w:val="0"/>
    </w:rPr>
  </w:style>
  <w:style w:type="paragraph" w:customStyle="1" w:styleId="button">
    <w:name w:val="button"/>
    <w:basedOn w:val="Normal"/>
    <w:rsid w:val="00480CD9"/>
    <w:pPr>
      <w:spacing w:before="100" w:beforeAutospacing="1" w:after="100" w:afterAutospacing="1"/>
      <w:jc w:val="left"/>
    </w:pPr>
    <w:rPr>
      <w:rFonts w:ascii="Arial" w:hAnsi="Arial" w:cs="Arial"/>
      <w:b/>
      <w:bCs/>
      <w:kern w:val="0"/>
    </w:rPr>
  </w:style>
  <w:style w:type="paragraph" w:customStyle="1" w:styleId="tableheader">
    <w:name w:val="tableheader"/>
    <w:basedOn w:val="Normal"/>
    <w:rsid w:val="00480CD9"/>
    <w:pPr>
      <w:pBdr>
        <w:bottom w:val="single" w:sz="6" w:space="0" w:color="FFFFEE"/>
      </w:pBdr>
      <w:shd w:val="clear" w:color="auto" w:fill="235986"/>
      <w:spacing w:before="100" w:beforeAutospacing="1" w:after="100" w:afterAutospacing="1"/>
      <w:jc w:val="center"/>
    </w:pPr>
    <w:rPr>
      <w:rFonts w:ascii="Arial" w:hAnsi="Arial" w:cs="Arial"/>
      <w:b/>
      <w:bCs/>
      <w:color w:val="FFFFEE"/>
      <w:kern w:val="0"/>
      <w:sz w:val="21"/>
      <w:szCs w:val="21"/>
    </w:rPr>
  </w:style>
  <w:style w:type="paragraph" w:customStyle="1" w:styleId="menuheader">
    <w:name w:val="menuheader"/>
    <w:basedOn w:val="Normal"/>
    <w:rsid w:val="00480CD9"/>
    <w:pPr>
      <w:shd w:val="clear" w:color="auto" w:fill="FFFFEE"/>
      <w:spacing w:before="100" w:beforeAutospacing="1" w:after="100" w:afterAutospacing="1"/>
      <w:jc w:val="center"/>
    </w:pPr>
    <w:rPr>
      <w:rFonts w:ascii="Arial" w:hAnsi="Arial" w:cs="Arial"/>
      <w:b/>
      <w:bCs/>
      <w:color w:val="235986"/>
      <w:spacing w:val="30"/>
      <w:kern w:val="0"/>
    </w:rPr>
  </w:style>
  <w:style w:type="paragraph" w:customStyle="1" w:styleId="menuitem">
    <w:name w:val="menuitem"/>
    <w:basedOn w:val="Normal"/>
    <w:rsid w:val="00480CD9"/>
    <w:pPr>
      <w:pBdr>
        <w:bottom w:val="single" w:sz="6" w:space="2" w:color="FFFFFF"/>
      </w:pBdr>
      <w:shd w:val="clear" w:color="auto" w:fill="235986"/>
      <w:spacing w:before="100" w:beforeAutospacing="1" w:after="100" w:afterAutospacing="1"/>
      <w:jc w:val="left"/>
    </w:pPr>
    <w:rPr>
      <w:rFonts w:ascii="Arial" w:hAnsi="Arial" w:cs="Arial"/>
      <w:color w:val="FFFFEE"/>
      <w:kern w:val="0"/>
    </w:rPr>
  </w:style>
  <w:style w:type="paragraph" w:customStyle="1" w:styleId="buttonbar">
    <w:name w:val="buttonbar"/>
    <w:basedOn w:val="Normal"/>
    <w:rsid w:val="00480CD9"/>
    <w:pPr>
      <w:shd w:val="clear" w:color="auto" w:fill="567086"/>
      <w:spacing w:before="100" w:beforeAutospacing="1" w:after="100" w:afterAutospacing="1"/>
      <w:jc w:val="left"/>
    </w:pPr>
    <w:rPr>
      <w:kern w:val="0"/>
      <w:sz w:val="24"/>
      <w:szCs w:val="24"/>
    </w:rPr>
  </w:style>
  <w:style w:type="paragraph" w:customStyle="1" w:styleId="buttonbarformelement">
    <w:name w:val="buttonbarformelement"/>
    <w:basedOn w:val="Normal"/>
    <w:rsid w:val="00480CD9"/>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hAnsi="Arial" w:cs="Arial"/>
      <w:b/>
      <w:bCs/>
      <w:color w:val="FFFFEE"/>
      <w:kern w:val="0"/>
      <w:sz w:val="17"/>
      <w:szCs w:val="17"/>
    </w:rPr>
  </w:style>
  <w:style w:type="paragraph" w:customStyle="1" w:styleId="formdivision">
    <w:name w:val="formdivision"/>
    <w:basedOn w:val="Normal"/>
    <w:rsid w:val="00480CD9"/>
    <w:pPr>
      <w:pBdr>
        <w:bottom w:val="single" w:sz="6" w:space="0" w:color="235986"/>
      </w:pBdr>
      <w:spacing w:before="100" w:beforeAutospacing="1" w:after="150"/>
      <w:jc w:val="left"/>
    </w:pPr>
    <w:rPr>
      <w:rFonts w:ascii="Arial" w:hAnsi="Arial" w:cs="Arial"/>
      <w:b/>
      <w:bCs/>
      <w:kern w:val="0"/>
      <w:sz w:val="29"/>
      <w:szCs w:val="29"/>
    </w:rPr>
  </w:style>
  <w:style w:type="character" w:styleId="FollowedHyperlink">
    <w:name w:val="FollowedHyperlink"/>
    <w:basedOn w:val="DefaultParagraphFont"/>
    <w:uiPriority w:val="99"/>
    <w:unhideWhenUsed/>
    <w:rsid w:val="00480CD9"/>
    <w:rPr>
      <w:color w:val="954F72" w:themeColor="followedHyperlink"/>
      <w:u w:val="single"/>
    </w:rPr>
  </w:style>
  <w:style w:type="table" w:customStyle="1" w:styleId="TableGrid1">
    <w:name w:val="Table Grid1"/>
    <w:basedOn w:val="TableNormal"/>
    <w:next w:val="TableGrid"/>
    <w:rsid w:val="00E51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E51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65"/>
    <w:pPr>
      <w:ind w:left="1080" w:hanging="360"/>
      <w:contextualSpacing/>
      <w:jc w:val="left"/>
    </w:pPr>
    <w:rPr>
      <w:rFonts w:ascii="Arial" w:hAnsi="Arial" w:cs="Arial"/>
    </w:rPr>
  </w:style>
  <w:style w:type="character" w:customStyle="1" w:styleId="z-TopofFormChar">
    <w:name w:val="z-Top of Form Char"/>
    <w:basedOn w:val="DefaultParagraphFont"/>
    <w:link w:val="z-TopofForm"/>
    <w:uiPriority w:val="99"/>
    <w:rsid w:val="004F2C65"/>
    <w:rPr>
      <w:rFonts w:ascii="Arial" w:eastAsiaTheme="minorEastAsia" w:hAnsi="Arial" w:cs="Arial"/>
      <w:vanish/>
      <w:sz w:val="16"/>
      <w:szCs w:val="16"/>
    </w:rPr>
  </w:style>
  <w:style w:type="paragraph" w:styleId="z-TopofForm">
    <w:name w:val="HTML Top of Form"/>
    <w:basedOn w:val="Normal"/>
    <w:next w:val="Normal"/>
    <w:link w:val="z-TopofFormChar"/>
    <w:hidden/>
    <w:uiPriority w:val="99"/>
    <w:unhideWhenUsed/>
    <w:rsid w:val="004F2C65"/>
    <w:pPr>
      <w:pBdr>
        <w:bottom w:val="single" w:sz="6" w:space="1" w:color="auto"/>
      </w:pBdr>
      <w:jc w:val="center"/>
    </w:pPr>
    <w:rPr>
      <w:rFonts w:ascii="Arial" w:eastAsiaTheme="minorEastAsia" w:hAnsi="Arial" w:cs="Arial"/>
      <w:vanish/>
      <w:kern w:val="0"/>
      <w:sz w:val="16"/>
      <w:szCs w:val="16"/>
    </w:rPr>
  </w:style>
  <w:style w:type="character" w:customStyle="1" w:styleId="z-TopofFormChar1">
    <w:name w:val="z-Top of Form Char1"/>
    <w:basedOn w:val="DefaultParagraphFont"/>
    <w:rsid w:val="004F2C65"/>
    <w:rPr>
      <w:rFonts w:ascii="Arial" w:hAnsi="Arial" w:cs="Arial"/>
      <w:vanish/>
      <w:kern w:val="2"/>
      <w:sz w:val="16"/>
      <w:szCs w:val="16"/>
    </w:rPr>
  </w:style>
  <w:style w:type="character" w:customStyle="1" w:styleId="z-BottomofFormChar">
    <w:name w:val="z-Bottom of Form Char"/>
    <w:basedOn w:val="DefaultParagraphFont"/>
    <w:link w:val="z-BottomofForm"/>
    <w:uiPriority w:val="99"/>
    <w:rsid w:val="004F2C65"/>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4F2C65"/>
    <w:pPr>
      <w:pBdr>
        <w:top w:val="single" w:sz="6" w:space="1" w:color="auto"/>
      </w:pBdr>
      <w:jc w:val="center"/>
    </w:pPr>
    <w:rPr>
      <w:rFonts w:ascii="Arial" w:eastAsiaTheme="minorEastAsia" w:hAnsi="Arial" w:cs="Arial"/>
      <w:vanish/>
      <w:kern w:val="0"/>
      <w:sz w:val="16"/>
      <w:szCs w:val="16"/>
    </w:rPr>
  </w:style>
  <w:style w:type="character" w:customStyle="1" w:styleId="z-BottomofFormChar1">
    <w:name w:val="z-Bottom of Form Char1"/>
    <w:basedOn w:val="DefaultParagraphFont"/>
    <w:rsid w:val="004F2C65"/>
    <w:rPr>
      <w:rFonts w:ascii="Arial" w:hAnsi="Arial" w:cs="Arial"/>
      <w:vanish/>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795681664">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 w:id="183776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7.xml"/><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fmcghee\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76</Pages>
  <Words>40237</Words>
  <Characters>225959</Characters>
  <Application>Microsoft Office Word</Application>
  <DocSecurity>0</DocSecurity>
  <Lines>1882</Lines>
  <Paragraphs>531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2021-06-21T13:41:00Z</dcterms:created>
  <dcterms:modified xsi:type="dcterms:W3CDTF">2021-07-01T14:09:00Z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36</vt:lpwstr>
  </property>
  <property fmtid="{D5CDD505-2E9C-101B-9397-08002B2CF9AE}" pid="3" name="Issue">
    <vt:lpwstr>01</vt:lpwstr>
  </property>
  <property fmtid="{D5CDD505-2E9C-101B-9397-08002B2CF9AE}" pid="4" name="IssueDate">
    <vt:lpwstr>July 1, 2021</vt:lpwstr>
  </property>
  <property fmtid="{D5CDD505-2E9C-101B-9397-08002B2CF9AE}" pid="5" name="StartPage">
    <vt:lpwstr>1</vt:lpwstr>
  </property>
</Properties>
</file>