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7283C7D8"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870B52">
        <w:rPr>
          <w:b/>
          <w:bCs/>
          <w:sz w:val="30"/>
          <w:szCs w:val="30"/>
        </w:rPr>
        <w:t>34</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870B52">
        <w:rPr>
          <w:b/>
          <w:bCs/>
          <w:sz w:val="30"/>
          <w:szCs w:val="30"/>
        </w:rPr>
        <w:t>21</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870B52">
        <w:rPr>
          <w:b/>
          <w:bCs/>
          <w:sz w:val="30"/>
          <w:szCs w:val="30"/>
        </w:rPr>
        <w:t>1903</w:t>
      </w:r>
      <w:r>
        <w:rPr>
          <w:b/>
          <w:bCs/>
          <w:sz w:val="30"/>
          <w:szCs w:val="30"/>
        </w:rPr>
        <w:fldChar w:fldCharType="end"/>
      </w:r>
      <w:r>
        <w:rPr>
          <w:b/>
          <w:bCs/>
          <w:sz w:val="30"/>
          <w:szCs w:val="30"/>
        </w:rPr>
        <w:t xml:space="preserve"> – </w:t>
      </w:r>
      <w:r w:rsidR="00791635">
        <w:rPr>
          <w:b/>
          <w:bCs/>
          <w:sz w:val="30"/>
          <w:szCs w:val="30"/>
        </w:rPr>
        <w:t>2072</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357CAAE0"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870B52">
        <w:rPr>
          <w:b/>
          <w:sz w:val="24"/>
        </w:rPr>
        <w:t>May 1, 2020</w:t>
      </w:r>
      <w:r>
        <w:rPr>
          <w:b/>
          <w:sz w:val="24"/>
        </w:rPr>
        <w:fldChar w:fldCharType="end"/>
      </w:r>
    </w:p>
    <w:p w14:paraId="06290F74" w14:textId="77777777" w:rsidR="00D52FD0" w:rsidRDefault="00D52FD0" w:rsidP="00D52FD0">
      <w:pPr>
        <w:jc w:val="center"/>
        <w:rPr>
          <w:b/>
        </w:rPr>
      </w:pPr>
    </w:p>
    <w:p w14:paraId="0A33E5DF" w14:textId="5BB4AA8C" w:rsidR="00606229" w:rsidRPr="00B56241" w:rsidRDefault="00606229" w:rsidP="00606229">
      <w:pPr>
        <w:pStyle w:val="oahRegisterTOC1"/>
        <w:rPr>
          <w:sz w:val="18"/>
          <w:szCs w:val="18"/>
        </w:rPr>
      </w:pPr>
      <w:r w:rsidRPr="00B56241">
        <w:rPr>
          <w:sz w:val="18"/>
          <w:szCs w:val="18"/>
        </w:rPr>
        <w:tab/>
        <w:t>I.</w:t>
      </w:r>
      <w:r w:rsidRPr="00B56241">
        <w:rPr>
          <w:sz w:val="18"/>
          <w:szCs w:val="18"/>
        </w:rPr>
        <w:tab/>
        <w:t>EXECUTIVE ORDERS</w:t>
      </w:r>
    </w:p>
    <w:p w14:paraId="02FE8ABF" w14:textId="122DF36D"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Executive Order</w:t>
      </w:r>
      <w:r w:rsidR="003E31D5">
        <w:rPr>
          <w:sz w:val="18"/>
          <w:szCs w:val="18"/>
        </w:rPr>
        <w:t>s</w:t>
      </w:r>
      <w:r w:rsidRPr="00B56241">
        <w:rPr>
          <w:sz w:val="18"/>
          <w:szCs w:val="18"/>
        </w:rPr>
        <w:t xml:space="preserve"> No. </w:t>
      </w:r>
      <w:r w:rsidR="003E31D5">
        <w:rPr>
          <w:sz w:val="18"/>
          <w:szCs w:val="18"/>
        </w:rPr>
        <w:t>121-131</w:t>
      </w:r>
      <w:r w:rsidRPr="00B56241">
        <w:rPr>
          <w:sz w:val="18"/>
          <w:szCs w:val="18"/>
        </w:rPr>
        <w:tab/>
        <w:t>1903 – 1968</w:t>
      </w:r>
    </w:p>
    <w:p w14:paraId="104C5710" w14:textId="77777777" w:rsidR="00606229" w:rsidRPr="00B56241" w:rsidRDefault="00606229" w:rsidP="00606229">
      <w:pPr>
        <w:pStyle w:val="oahRegisterTOC1"/>
        <w:rPr>
          <w:sz w:val="18"/>
          <w:szCs w:val="18"/>
        </w:rPr>
      </w:pPr>
    </w:p>
    <w:p w14:paraId="589D2280" w14:textId="07E060DC" w:rsidR="00606229" w:rsidRDefault="00606229" w:rsidP="00606229">
      <w:pPr>
        <w:pStyle w:val="oahRegisterTOC1"/>
        <w:rPr>
          <w:sz w:val="18"/>
          <w:szCs w:val="18"/>
        </w:rPr>
      </w:pPr>
      <w:r w:rsidRPr="00B56241">
        <w:rPr>
          <w:sz w:val="18"/>
          <w:szCs w:val="18"/>
        </w:rPr>
        <w:tab/>
        <w:t>II.</w:t>
      </w:r>
      <w:r w:rsidRPr="00B56241">
        <w:rPr>
          <w:sz w:val="18"/>
          <w:szCs w:val="18"/>
        </w:rPr>
        <w:tab/>
        <w:t>IN ADDITION</w:t>
      </w:r>
    </w:p>
    <w:p w14:paraId="45F09D9B" w14:textId="2120EE19" w:rsidR="003E31D5" w:rsidRPr="00791635" w:rsidRDefault="003E31D5" w:rsidP="00606229">
      <w:pPr>
        <w:pStyle w:val="oahRegisterTOC1"/>
        <w:rPr>
          <w:b w:val="0"/>
          <w:bCs w:val="0"/>
          <w:sz w:val="18"/>
          <w:szCs w:val="18"/>
        </w:rPr>
      </w:pPr>
      <w:r>
        <w:rPr>
          <w:sz w:val="18"/>
          <w:szCs w:val="18"/>
        </w:rPr>
        <w:tab/>
      </w:r>
      <w:r w:rsidRPr="00791635">
        <w:rPr>
          <w:b w:val="0"/>
          <w:bCs w:val="0"/>
          <w:sz w:val="18"/>
          <w:szCs w:val="18"/>
        </w:rPr>
        <w:tab/>
      </w:r>
      <w:r w:rsidRPr="00791635">
        <w:rPr>
          <w:b w:val="0"/>
          <w:bCs w:val="0"/>
          <w:sz w:val="18"/>
          <w:szCs w:val="18"/>
        </w:rPr>
        <w:tab/>
        <w:t>Building Code Council – Notice</w:t>
      </w:r>
      <w:r w:rsidR="00232492">
        <w:rPr>
          <w:b w:val="0"/>
          <w:bCs w:val="0"/>
          <w:sz w:val="18"/>
          <w:szCs w:val="18"/>
        </w:rPr>
        <w:t xml:space="preserve"> of Rulemaking Proceedings</w:t>
      </w:r>
      <w:r w:rsidRPr="00791635">
        <w:rPr>
          <w:b w:val="0"/>
          <w:bCs w:val="0"/>
          <w:sz w:val="18"/>
          <w:szCs w:val="18"/>
        </w:rPr>
        <w:tab/>
        <w:t>1969 – 1979</w:t>
      </w:r>
    </w:p>
    <w:p w14:paraId="42D6CDB9" w14:textId="558ADF52" w:rsidR="003E31D5" w:rsidRPr="00791635" w:rsidRDefault="003E31D5" w:rsidP="00606229">
      <w:pPr>
        <w:pStyle w:val="oahRegisterTOC1"/>
        <w:rPr>
          <w:b w:val="0"/>
          <w:bCs w:val="0"/>
          <w:sz w:val="18"/>
          <w:szCs w:val="18"/>
        </w:rPr>
      </w:pPr>
      <w:r w:rsidRPr="00791635">
        <w:rPr>
          <w:b w:val="0"/>
          <w:bCs w:val="0"/>
          <w:sz w:val="18"/>
          <w:szCs w:val="18"/>
        </w:rPr>
        <w:tab/>
      </w:r>
      <w:r w:rsidRPr="00791635">
        <w:rPr>
          <w:b w:val="0"/>
          <w:bCs w:val="0"/>
          <w:sz w:val="18"/>
          <w:szCs w:val="18"/>
        </w:rPr>
        <w:tab/>
      </w:r>
      <w:r w:rsidRPr="00791635">
        <w:rPr>
          <w:b w:val="0"/>
          <w:bCs w:val="0"/>
          <w:sz w:val="18"/>
          <w:szCs w:val="18"/>
        </w:rPr>
        <w:tab/>
        <w:t xml:space="preserve">Labor, Department of </w:t>
      </w:r>
      <w:r w:rsidR="00791635" w:rsidRPr="00791635">
        <w:rPr>
          <w:b w:val="0"/>
          <w:bCs w:val="0"/>
          <w:sz w:val="18"/>
          <w:szCs w:val="18"/>
        </w:rPr>
        <w:t>–</w:t>
      </w:r>
      <w:r w:rsidRPr="00791635">
        <w:rPr>
          <w:b w:val="0"/>
          <w:bCs w:val="0"/>
          <w:sz w:val="18"/>
          <w:szCs w:val="18"/>
        </w:rPr>
        <w:t xml:space="preserve"> </w:t>
      </w:r>
      <w:r w:rsidR="00791635" w:rsidRPr="00791635">
        <w:rPr>
          <w:b w:val="0"/>
          <w:bCs w:val="0"/>
          <w:sz w:val="18"/>
          <w:szCs w:val="18"/>
        </w:rPr>
        <w:t>Notice of Adoption of Federal Standards</w:t>
      </w:r>
      <w:r w:rsidR="00791635" w:rsidRPr="00791635">
        <w:rPr>
          <w:b w:val="0"/>
          <w:bCs w:val="0"/>
          <w:sz w:val="18"/>
          <w:szCs w:val="18"/>
        </w:rPr>
        <w:tab/>
        <w:t>1980</w:t>
      </w:r>
    </w:p>
    <w:p w14:paraId="2AE4EF97" w14:textId="3D3BF35F"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 xml:space="preserve">Alcoholic Beverage </w:t>
      </w:r>
      <w:r w:rsidR="00232492">
        <w:rPr>
          <w:sz w:val="18"/>
          <w:szCs w:val="18"/>
        </w:rPr>
        <w:t xml:space="preserve">Control </w:t>
      </w:r>
      <w:r w:rsidRPr="00B56241">
        <w:rPr>
          <w:sz w:val="18"/>
          <w:szCs w:val="18"/>
        </w:rPr>
        <w:t>Commission – Rescheduled Hearing</w:t>
      </w:r>
      <w:r w:rsidRPr="00B56241">
        <w:rPr>
          <w:sz w:val="18"/>
          <w:szCs w:val="18"/>
        </w:rPr>
        <w:tab/>
        <w:t>1981</w:t>
      </w:r>
    </w:p>
    <w:p w14:paraId="0480B4C4" w14:textId="77777777" w:rsidR="00606229" w:rsidRPr="00B56241" w:rsidRDefault="00606229" w:rsidP="00606229">
      <w:pPr>
        <w:pStyle w:val="oahRegisterTOC1"/>
        <w:rPr>
          <w:sz w:val="18"/>
          <w:szCs w:val="18"/>
        </w:rPr>
      </w:pPr>
    </w:p>
    <w:p w14:paraId="3A1AE839" w14:textId="689703FB" w:rsidR="00606229" w:rsidRPr="00B56241" w:rsidRDefault="00606229" w:rsidP="00606229">
      <w:pPr>
        <w:pStyle w:val="oahRegisterTOC1"/>
        <w:rPr>
          <w:sz w:val="18"/>
          <w:szCs w:val="18"/>
        </w:rPr>
      </w:pPr>
      <w:r w:rsidRPr="00B56241">
        <w:rPr>
          <w:sz w:val="18"/>
          <w:szCs w:val="18"/>
        </w:rPr>
        <w:tab/>
        <w:t>III.</w:t>
      </w:r>
      <w:r w:rsidRPr="00B56241">
        <w:rPr>
          <w:sz w:val="18"/>
          <w:szCs w:val="18"/>
        </w:rPr>
        <w:tab/>
        <w:t>PROPOSED RULES</w:t>
      </w:r>
    </w:p>
    <w:p w14:paraId="18D7D029" w14:textId="0CB41E6A" w:rsidR="00606229" w:rsidRPr="00B56241" w:rsidRDefault="00606229" w:rsidP="00606229">
      <w:pPr>
        <w:pStyle w:val="oahRegisterTOC2"/>
        <w:rPr>
          <w:sz w:val="18"/>
          <w:szCs w:val="18"/>
        </w:rPr>
      </w:pPr>
      <w:r w:rsidRPr="00B56241">
        <w:rPr>
          <w:sz w:val="18"/>
          <w:szCs w:val="18"/>
        </w:rPr>
        <w:tab/>
      </w:r>
      <w:r w:rsidRPr="00B56241">
        <w:rPr>
          <w:sz w:val="18"/>
          <w:szCs w:val="18"/>
        </w:rPr>
        <w:tab/>
        <w:t>Occupational Licensing Boards and Commissions</w:t>
      </w:r>
    </w:p>
    <w:p w14:paraId="48A808E2" w14:textId="2CEFB819"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Medical Board</w:t>
      </w:r>
      <w:r w:rsidRPr="00B56241">
        <w:rPr>
          <w:sz w:val="18"/>
          <w:szCs w:val="18"/>
        </w:rPr>
        <w:tab/>
        <w:t>1982 – 198</w:t>
      </w:r>
      <w:r w:rsidR="00B56241" w:rsidRPr="00B56241">
        <w:rPr>
          <w:sz w:val="18"/>
          <w:szCs w:val="18"/>
        </w:rPr>
        <w:t>3</w:t>
      </w:r>
    </w:p>
    <w:p w14:paraId="2DCE90D5" w14:textId="77777777" w:rsidR="00606229" w:rsidRPr="00B56241" w:rsidRDefault="00606229" w:rsidP="00606229">
      <w:pPr>
        <w:pStyle w:val="oahRegisterTOC1"/>
        <w:rPr>
          <w:sz w:val="18"/>
          <w:szCs w:val="18"/>
        </w:rPr>
      </w:pPr>
    </w:p>
    <w:p w14:paraId="7EF29225" w14:textId="7463A56F" w:rsidR="00606229" w:rsidRPr="00B56241" w:rsidRDefault="00606229" w:rsidP="00606229">
      <w:pPr>
        <w:pStyle w:val="oahRegisterTOC1"/>
        <w:rPr>
          <w:sz w:val="18"/>
          <w:szCs w:val="18"/>
        </w:rPr>
      </w:pPr>
      <w:r w:rsidRPr="00B56241">
        <w:rPr>
          <w:sz w:val="18"/>
          <w:szCs w:val="18"/>
        </w:rPr>
        <w:tab/>
        <w:t>IV.</w:t>
      </w:r>
      <w:r w:rsidRPr="00B56241">
        <w:rPr>
          <w:sz w:val="18"/>
          <w:szCs w:val="18"/>
        </w:rPr>
        <w:tab/>
        <w:t>EMERGENCY RULES</w:t>
      </w:r>
    </w:p>
    <w:p w14:paraId="01F49C08" w14:textId="77777777" w:rsidR="00606229" w:rsidRPr="00B56241" w:rsidRDefault="00606229" w:rsidP="00606229">
      <w:pPr>
        <w:pStyle w:val="oahRegisterTOC2"/>
        <w:rPr>
          <w:sz w:val="18"/>
          <w:szCs w:val="18"/>
        </w:rPr>
      </w:pPr>
      <w:r w:rsidRPr="00B56241">
        <w:rPr>
          <w:sz w:val="18"/>
          <w:szCs w:val="18"/>
        </w:rPr>
        <w:tab/>
      </w:r>
      <w:r w:rsidRPr="00B56241">
        <w:rPr>
          <w:sz w:val="18"/>
          <w:szCs w:val="18"/>
        </w:rPr>
        <w:tab/>
        <w:t>Commerce, Department of</w:t>
      </w:r>
    </w:p>
    <w:p w14:paraId="02C31413" w14:textId="7731F6F9"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Employment Security</w:t>
      </w:r>
      <w:r w:rsidR="00B56241" w:rsidRPr="00B56241">
        <w:rPr>
          <w:sz w:val="18"/>
          <w:szCs w:val="18"/>
        </w:rPr>
        <w:t>, Division of</w:t>
      </w:r>
      <w:r w:rsidRPr="00B56241">
        <w:rPr>
          <w:sz w:val="18"/>
          <w:szCs w:val="18"/>
        </w:rPr>
        <w:tab/>
        <w:t>1984 – 1985</w:t>
      </w:r>
    </w:p>
    <w:p w14:paraId="5AD9D206" w14:textId="77777777" w:rsidR="00606229" w:rsidRPr="00B56241" w:rsidRDefault="00606229" w:rsidP="00606229">
      <w:pPr>
        <w:pStyle w:val="oahRegisterTOC2"/>
        <w:rPr>
          <w:sz w:val="18"/>
          <w:szCs w:val="18"/>
        </w:rPr>
      </w:pPr>
      <w:r w:rsidRPr="00B56241">
        <w:rPr>
          <w:sz w:val="18"/>
          <w:szCs w:val="18"/>
        </w:rPr>
        <w:tab/>
      </w:r>
      <w:r w:rsidRPr="00B56241">
        <w:rPr>
          <w:sz w:val="18"/>
          <w:szCs w:val="18"/>
        </w:rPr>
        <w:tab/>
        <w:t>Health and Human Services, Department of</w:t>
      </w:r>
    </w:p>
    <w:p w14:paraId="4F7652A4" w14:textId="77777777"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Medical Care Commission</w:t>
      </w:r>
      <w:r w:rsidRPr="00B56241">
        <w:rPr>
          <w:sz w:val="18"/>
          <w:szCs w:val="18"/>
        </w:rPr>
        <w:tab/>
        <w:t>1985 – 1986</w:t>
      </w:r>
    </w:p>
    <w:p w14:paraId="709EE933" w14:textId="77777777" w:rsidR="00606229" w:rsidRPr="00B56241" w:rsidRDefault="00606229" w:rsidP="00606229">
      <w:pPr>
        <w:pStyle w:val="oahRegisterTOC2"/>
        <w:rPr>
          <w:sz w:val="18"/>
          <w:szCs w:val="18"/>
        </w:rPr>
      </w:pPr>
      <w:r w:rsidRPr="00B56241">
        <w:rPr>
          <w:sz w:val="18"/>
          <w:szCs w:val="18"/>
        </w:rPr>
        <w:tab/>
      </w:r>
      <w:r w:rsidRPr="00B56241">
        <w:rPr>
          <w:sz w:val="18"/>
          <w:szCs w:val="18"/>
        </w:rPr>
        <w:tab/>
        <w:t>Insurance, Department of</w:t>
      </w:r>
    </w:p>
    <w:p w14:paraId="13DC49F3" w14:textId="77777777"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Code Officials Qualification Board</w:t>
      </w:r>
      <w:r w:rsidRPr="00B56241">
        <w:rPr>
          <w:sz w:val="18"/>
          <w:szCs w:val="18"/>
        </w:rPr>
        <w:tab/>
        <w:t>1986 – 1987</w:t>
      </w:r>
    </w:p>
    <w:p w14:paraId="75D3872C" w14:textId="1BEADF9A"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Manufactured Housing Board</w:t>
      </w:r>
      <w:r w:rsidRPr="00B56241">
        <w:rPr>
          <w:sz w:val="18"/>
          <w:szCs w:val="18"/>
        </w:rPr>
        <w:tab/>
        <w:t>198</w:t>
      </w:r>
      <w:r w:rsidR="00B56241">
        <w:rPr>
          <w:sz w:val="18"/>
          <w:szCs w:val="18"/>
        </w:rPr>
        <w:t>7</w:t>
      </w:r>
    </w:p>
    <w:p w14:paraId="3F31E964" w14:textId="77777777" w:rsidR="00606229" w:rsidRPr="00B56241" w:rsidRDefault="00606229" w:rsidP="00606229">
      <w:pPr>
        <w:pStyle w:val="oahRegisterTOC2"/>
        <w:rPr>
          <w:sz w:val="18"/>
          <w:szCs w:val="18"/>
        </w:rPr>
      </w:pPr>
      <w:r w:rsidRPr="00B56241">
        <w:rPr>
          <w:sz w:val="18"/>
          <w:szCs w:val="18"/>
        </w:rPr>
        <w:tab/>
      </w:r>
      <w:r w:rsidRPr="00B56241">
        <w:rPr>
          <w:sz w:val="18"/>
          <w:szCs w:val="18"/>
        </w:rPr>
        <w:tab/>
        <w:t>Public Safety, Department of</w:t>
      </w:r>
    </w:p>
    <w:p w14:paraId="63B31798" w14:textId="1DEE99F6"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Department</w:t>
      </w:r>
      <w:r w:rsidR="00232492">
        <w:rPr>
          <w:sz w:val="18"/>
          <w:szCs w:val="18"/>
        </w:rPr>
        <w:t xml:space="preserve"> and Commission for Public Health</w:t>
      </w:r>
      <w:r w:rsidRPr="00B56241">
        <w:rPr>
          <w:sz w:val="18"/>
          <w:szCs w:val="18"/>
        </w:rPr>
        <w:tab/>
      </w:r>
      <w:r w:rsidR="00B56241" w:rsidRPr="00B56241">
        <w:rPr>
          <w:sz w:val="18"/>
          <w:szCs w:val="18"/>
        </w:rPr>
        <w:t>198</w:t>
      </w:r>
      <w:r w:rsidR="00B56241">
        <w:rPr>
          <w:sz w:val="18"/>
          <w:szCs w:val="18"/>
        </w:rPr>
        <w:t>7</w:t>
      </w:r>
      <w:r w:rsidR="00B56241" w:rsidRPr="00B56241">
        <w:rPr>
          <w:sz w:val="18"/>
          <w:szCs w:val="18"/>
        </w:rPr>
        <w:t xml:space="preserve"> – 198</w:t>
      </w:r>
      <w:r w:rsidR="00B56241">
        <w:rPr>
          <w:sz w:val="18"/>
          <w:szCs w:val="18"/>
        </w:rPr>
        <w:t>8</w:t>
      </w:r>
    </w:p>
    <w:p w14:paraId="6BC342FF" w14:textId="37D996BC" w:rsidR="00606229" w:rsidRPr="00B56241" w:rsidRDefault="00606229" w:rsidP="00606229">
      <w:pPr>
        <w:pStyle w:val="oahRegisterTOC2"/>
        <w:rPr>
          <w:sz w:val="18"/>
          <w:szCs w:val="18"/>
        </w:rPr>
      </w:pPr>
      <w:r w:rsidRPr="00B56241">
        <w:rPr>
          <w:sz w:val="18"/>
          <w:szCs w:val="18"/>
        </w:rPr>
        <w:tab/>
      </w:r>
      <w:r w:rsidRPr="00B56241">
        <w:rPr>
          <w:sz w:val="18"/>
          <w:szCs w:val="18"/>
        </w:rPr>
        <w:tab/>
        <w:t xml:space="preserve">Occupational Licensing Boards and </w:t>
      </w:r>
      <w:r w:rsidR="00791635">
        <w:rPr>
          <w:sz w:val="18"/>
          <w:szCs w:val="18"/>
        </w:rPr>
        <w:t>Commissions</w:t>
      </w:r>
    </w:p>
    <w:p w14:paraId="2FF587E2" w14:textId="77777777"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Landscape Contractors' Licensing Board</w:t>
      </w:r>
      <w:r w:rsidRPr="00B56241">
        <w:rPr>
          <w:sz w:val="18"/>
          <w:szCs w:val="18"/>
        </w:rPr>
        <w:tab/>
        <w:t>1988 – 1989</w:t>
      </w:r>
    </w:p>
    <w:p w14:paraId="1018C57A" w14:textId="77777777"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Massage and Bodywork Therapy, Board of</w:t>
      </w:r>
      <w:r w:rsidRPr="00B56241">
        <w:rPr>
          <w:sz w:val="18"/>
          <w:szCs w:val="18"/>
        </w:rPr>
        <w:tab/>
        <w:t>1989</w:t>
      </w:r>
    </w:p>
    <w:p w14:paraId="75DA480E" w14:textId="77777777"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Medical Board</w:t>
      </w:r>
      <w:r w:rsidRPr="00B56241">
        <w:rPr>
          <w:sz w:val="18"/>
          <w:szCs w:val="18"/>
        </w:rPr>
        <w:tab/>
        <w:t>1989 – 1990</w:t>
      </w:r>
    </w:p>
    <w:p w14:paraId="10D65D81" w14:textId="4D991871"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Funeral Service, Board of</w:t>
      </w:r>
      <w:r w:rsidRPr="00B56241">
        <w:rPr>
          <w:sz w:val="18"/>
          <w:szCs w:val="18"/>
        </w:rPr>
        <w:tab/>
        <w:t>1990</w:t>
      </w:r>
      <w:r w:rsidR="008200D7" w:rsidRPr="00B56241">
        <w:rPr>
          <w:sz w:val="18"/>
          <w:szCs w:val="18"/>
        </w:rPr>
        <w:t xml:space="preserve"> – 199</w:t>
      </w:r>
      <w:r w:rsidR="008200D7">
        <w:rPr>
          <w:sz w:val="18"/>
          <w:szCs w:val="18"/>
        </w:rPr>
        <w:t>1</w:t>
      </w:r>
      <w:bookmarkStart w:id="0" w:name="_GoBack"/>
      <w:bookmarkEnd w:id="0"/>
    </w:p>
    <w:p w14:paraId="145ACE7D" w14:textId="77777777"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Opticians, Board of</w:t>
      </w:r>
      <w:r w:rsidRPr="00B56241">
        <w:rPr>
          <w:sz w:val="18"/>
          <w:szCs w:val="18"/>
        </w:rPr>
        <w:tab/>
        <w:t>1991</w:t>
      </w:r>
    </w:p>
    <w:p w14:paraId="58244091" w14:textId="24782047"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Social Work Certification and Licensure Board</w:t>
      </w:r>
      <w:r w:rsidRPr="00B56241">
        <w:rPr>
          <w:sz w:val="18"/>
          <w:szCs w:val="18"/>
        </w:rPr>
        <w:tab/>
        <w:t>1991 – 199</w:t>
      </w:r>
      <w:r w:rsidR="00B56241" w:rsidRPr="00B56241">
        <w:rPr>
          <w:sz w:val="18"/>
          <w:szCs w:val="18"/>
        </w:rPr>
        <w:t>2</w:t>
      </w:r>
    </w:p>
    <w:p w14:paraId="0142A293" w14:textId="77777777" w:rsidR="00606229" w:rsidRPr="00B56241" w:rsidRDefault="00606229" w:rsidP="00606229">
      <w:pPr>
        <w:pStyle w:val="oahRegisterTOC1"/>
        <w:rPr>
          <w:sz w:val="18"/>
          <w:szCs w:val="18"/>
        </w:rPr>
      </w:pPr>
    </w:p>
    <w:p w14:paraId="50981B0A" w14:textId="212E1E06" w:rsidR="00606229" w:rsidRPr="00B56241" w:rsidRDefault="00606229" w:rsidP="00606229">
      <w:pPr>
        <w:pStyle w:val="oahRegisterTOC1"/>
        <w:rPr>
          <w:b w:val="0"/>
          <w:sz w:val="18"/>
          <w:szCs w:val="18"/>
        </w:rPr>
      </w:pPr>
      <w:r w:rsidRPr="00B56241">
        <w:rPr>
          <w:sz w:val="18"/>
          <w:szCs w:val="18"/>
        </w:rPr>
        <w:tab/>
        <w:t>V.</w:t>
      </w:r>
      <w:r w:rsidRPr="00B56241">
        <w:rPr>
          <w:sz w:val="18"/>
          <w:szCs w:val="18"/>
        </w:rPr>
        <w:tab/>
        <w:t>APPROVED RULES</w:t>
      </w:r>
      <w:r w:rsidRPr="00B56241">
        <w:rPr>
          <w:b w:val="0"/>
          <w:sz w:val="18"/>
          <w:szCs w:val="18"/>
        </w:rPr>
        <w:tab/>
        <w:t>1993 – 2061</w:t>
      </w:r>
    </w:p>
    <w:p w14:paraId="47FBDD3D" w14:textId="77777777" w:rsidR="00606229" w:rsidRPr="00B56241" w:rsidRDefault="00606229" w:rsidP="00606229">
      <w:pPr>
        <w:pStyle w:val="oahRegisterTOC2"/>
        <w:rPr>
          <w:sz w:val="18"/>
          <w:szCs w:val="18"/>
        </w:rPr>
      </w:pPr>
      <w:r w:rsidRPr="00B56241">
        <w:rPr>
          <w:sz w:val="18"/>
          <w:szCs w:val="18"/>
        </w:rPr>
        <w:tab/>
      </w:r>
      <w:r w:rsidRPr="00B56241">
        <w:rPr>
          <w:sz w:val="18"/>
          <w:szCs w:val="18"/>
        </w:rPr>
        <w:tab/>
        <w:t>Natural and Cultural Resources, Department of</w:t>
      </w:r>
    </w:p>
    <w:p w14:paraId="0D23B9A5" w14:textId="77777777"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Department</w:t>
      </w:r>
    </w:p>
    <w:p w14:paraId="3DCF712E" w14:textId="77777777" w:rsidR="00606229" w:rsidRPr="00B56241" w:rsidRDefault="00606229" w:rsidP="00606229">
      <w:pPr>
        <w:pStyle w:val="oahRegisterTOC2"/>
        <w:rPr>
          <w:sz w:val="18"/>
          <w:szCs w:val="18"/>
        </w:rPr>
      </w:pPr>
      <w:r w:rsidRPr="00B56241">
        <w:rPr>
          <w:sz w:val="18"/>
          <w:szCs w:val="18"/>
        </w:rPr>
        <w:tab/>
      </w:r>
      <w:r w:rsidRPr="00B56241">
        <w:rPr>
          <w:sz w:val="18"/>
          <w:szCs w:val="18"/>
        </w:rPr>
        <w:tab/>
        <w:t>Health and Human Services, Department of</w:t>
      </w:r>
    </w:p>
    <w:p w14:paraId="140CD4A6" w14:textId="77777777"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Medical Care Commission</w:t>
      </w:r>
    </w:p>
    <w:p w14:paraId="721958B5" w14:textId="77777777"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Department</w:t>
      </w:r>
    </w:p>
    <w:p w14:paraId="60D2889C" w14:textId="77777777" w:rsidR="00606229" w:rsidRPr="00B56241" w:rsidRDefault="00606229" w:rsidP="00606229">
      <w:pPr>
        <w:pStyle w:val="oahRegisterTOC2"/>
        <w:rPr>
          <w:sz w:val="18"/>
          <w:szCs w:val="18"/>
        </w:rPr>
      </w:pPr>
      <w:r w:rsidRPr="00B56241">
        <w:rPr>
          <w:sz w:val="18"/>
          <w:szCs w:val="18"/>
        </w:rPr>
        <w:tab/>
      </w:r>
      <w:r w:rsidRPr="00B56241">
        <w:rPr>
          <w:sz w:val="18"/>
          <w:szCs w:val="18"/>
        </w:rPr>
        <w:tab/>
        <w:t>Insurance, Department of</w:t>
      </w:r>
    </w:p>
    <w:p w14:paraId="457A57AA" w14:textId="77777777"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Department</w:t>
      </w:r>
    </w:p>
    <w:p w14:paraId="70F31205" w14:textId="77777777" w:rsidR="00606229" w:rsidRPr="00B56241" w:rsidRDefault="00606229" w:rsidP="00606229">
      <w:pPr>
        <w:pStyle w:val="oahRegisterTOC2"/>
        <w:rPr>
          <w:sz w:val="18"/>
          <w:szCs w:val="18"/>
        </w:rPr>
      </w:pPr>
      <w:r w:rsidRPr="00B56241">
        <w:rPr>
          <w:sz w:val="18"/>
          <w:szCs w:val="18"/>
        </w:rPr>
        <w:tab/>
      </w:r>
      <w:r w:rsidRPr="00B56241">
        <w:rPr>
          <w:sz w:val="18"/>
          <w:szCs w:val="18"/>
        </w:rPr>
        <w:tab/>
        <w:t>Environmental Quality, Department of</w:t>
      </w:r>
    </w:p>
    <w:p w14:paraId="06AD4D33" w14:textId="77777777"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Environmental Management Commission</w:t>
      </w:r>
    </w:p>
    <w:p w14:paraId="1B34707A" w14:textId="77777777"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Sedimentation Control Commission</w:t>
      </w:r>
    </w:p>
    <w:p w14:paraId="310368DC" w14:textId="77777777"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Coastal Resources Commission</w:t>
      </w:r>
    </w:p>
    <w:p w14:paraId="5F803D0E" w14:textId="77777777"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Public Health, Commission for</w:t>
      </w:r>
    </w:p>
    <w:p w14:paraId="1EBFB1CD" w14:textId="77777777" w:rsidR="00606229" w:rsidRPr="00B56241" w:rsidRDefault="00606229" w:rsidP="00606229">
      <w:pPr>
        <w:pStyle w:val="oahRegisterTOC2"/>
        <w:rPr>
          <w:sz w:val="18"/>
          <w:szCs w:val="18"/>
        </w:rPr>
      </w:pPr>
      <w:r w:rsidRPr="00B56241">
        <w:rPr>
          <w:sz w:val="18"/>
          <w:szCs w:val="18"/>
        </w:rPr>
        <w:tab/>
      </w:r>
      <w:r w:rsidRPr="00B56241">
        <w:rPr>
          <w:sz w:val="18"/>
          <w:szCs w:val="18"/>
        </w:rPr>
        <w:tab/>
        <w:t>Occupational Licensing Boards and Commissions</w:t>
      </w:r>
    </w:p>
    <w:p w14:paraId="27949698" w14:textId="77777777"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Cemetery Commission</w:t>
      </w:r>
    </w:p>
    <w:p w14:paraId="6F06CE5F" w14:textId="77777777"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Dental Examiners, Board of</w:t>
      </w:r>
    </w:p>
    <w:p w14:paraId="6234F5E1" w14:textId="77777777"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Medical Board</w:t>
      </w:r>
    </w:p>
    <w:p w14:paraId="67AC5F89" w14:textId="77777777"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Midwifery Joint Committee</w:t>
      </w:r>
    </w:p>
    <w:p w14:paraId="75323A2F" w14:textId="77777777"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Pharmacy, Board of</w:t>
      </w:r>
    </w:p>
    <w:p w14:paraId="49A205C8" w14:textId="77777777" w:rsidR="00606229" w:rsidRPr="00B56241" w:rsidRDefault="00606229" w:rsidP="00606229">
      <w:pPr>
        <w:pStyle w:val="oahRegisterTOC3"/>
        <w:rPr>
          <w:sz w:val="18"/>
          <w:szCs w:val="18"/>
        </w:rPr>
      </w:pPr>
      <w:r w:rsidRPr="00B56241">
        <w:rPr>
          <w:sz w:val="18"/>
          <w:szCs w:val="18"/>
        </w:rPr>
        <w:tab/>
      </w:r>
      <w:r w:rsidRPr="00B56241">
        <w:rPr>
          <w:sz w:val="18"/>
          <w:szCs w:val="18"/>
        </w:rPr>
        <w:tab/>
      </w:r>
      <w:r w:rsidRPr="00B56241">
        <w:rPr>
          <w:sz w:val="18"/>
          <w:szCs w:val="18"/>
        </w:rPr>
        <w:tab/>
        <w:t>Psychology Board</w:t>
      </w:r>
    </w:p>
    <w:p w14:paraId="140EC1B1" w14:textId="77777777" w:rsidR="00B56241" w:rsidRDefault="00B56241" w:rsidP="00606229">
      <w:pPr>
        <w:pStyle w:val="oahRegisterTOC1"/>
        <w:rPr>
          <w:sz w:val="18"/>
          <w:szCs w:val="18"/>
        </w:rPr>
      </w:pPr>
    </w:p>
    <w:p w14:paraId="64923E10" w14:textId="34455EAB" w:rsidR="00606229" w:rsidRDefault="00606229" w:rsidP="00606229">
      <w:pPr>
        <w:pStyle w:val="oahRegisterTOC1"/>
        <w:rPr>
          <w:b w:val="0"/>
          <w:sz w:val="18"/>
          <w:szCs w:val="18"/>
        </w:rPr>
      </w:pPr>
      <w:r w:rsidRPr="00B56241">
        <w:rPr>
          <w:sz w:val="18"/>
          <w:szCs w:val="18"/>
        </w:rPr>
        <w:tab/>
        <w:t>VI.</w:t>
      </w:r>
      <w:r w:rsidRPr="00B56241">
        <w:rPr>
          <w:sz w:val="18"/>
          <w:szCs w:val="18"/>
        </w:rPr>
        <w:tab/>
        <w:t>RULES REVIEW COMMISSION</w:t>
      </w:r>
      <w:r w:rsidRPr="00B56241">
        <w:rPr>
          <w:b w:val="0"/>
          <w:sz w:val="18"/>
          <w:szCs w:val="18"/>
        </w:rPr>
        <w:tab/>
        <w:t>2062 – 20</w:t>
      </w:r>
      <w:r w:rsidR="00B56241">
        <w:rPr>
          <w:b w:val="0"/>
          <w:sz w:val="18"/>
          <w:szCs w:val="18"/>
        </w:rPr>
        <w:t>69</w:t>
      </w:r>
    </w:p>
    <w:p w14:paraId="69FE571E" w14:textId="5D611A53" w:rsidR="00B56241" w:rsidRDefault="00B56241" w:rsidP="00606229">
      <w:pPr>
        <w:pStyle w:val="oahRegisterTOC1"/>
        <w:rPr>
          <w:b w:val="0"/>
          <w:sz w:val="18"/>
          <w:szCs w:val="18"/>
        </w:rPr>
      </w:pPr>
    </w:p>
    <w:p w14:paraId="713BC8BA" w14:textId="72DFDE73" w:rsidR="00B56241" w:rsidRPr="00B56241" w:rsidRDefault="00B56241" w:rsidP="00606229">
      <w:pPr>
        <w:pStyle w:val="oahRegisterTOC1"/>
        <w:rPr>
          <w:b w:val="0"/>
          <w:sz w:val="18"/>
          <w:szCs w:val="18"/>
        </w:rPr>
      </w:pPr>
      <w:r>
        <w:rPr>
          <w:b w:val="0"/>
          <w:sz w:val="18"/>
          <w:szCs w:val="18"/>
        </w:rPr>
        <w:tab/>
      </w:r>
      <w:r w:rsidRPr="00B56241">
        <w:rPr>
          <w:bCs w:val="0"/>
          <w:sz w:val="18"/>
          <w:szCs w:val="18"/>
        </w:rPr>
        <w:t>V.</w:t>
      </w:r>
      <w:r w:rsidRPr="00B56241">
        <w:rPr>
          <w:bCs w:val="0"/>
          <w:sz w:val="18"/>
          <w:szCs w:val="18"/>
        </w:rPr>
        <w:tab/>
        <w:t>CONTESTED CASE DECISIONS</w:t>
      </w:r>
      <w:r>
        <w:rPr>
          <w:b w:val="0"/>
          <w:sz w:val="18"/>
          <w:szCs w:val="18"/>
        </w:rPr>
        <w:tab/>
      </w:r>
      <w:r w:rsidRPr="00B56241">
        <w:rPr>
          <w:b w:val="0"/>
          <w:sz w:val="18"/>
          <w:szCs w:val="18"/>
        </w:rPr>
        <w:t>20</w:t>
      </w:r>
      <w:r>
        <w:rPr>
          <w:b w:val="0"/>
          <w:sz w:val="18"/>
          <w:szCs w:val="18"/>
        </w:rPr>
        <w:t>70</w:t>
      </w:r>
      <w:r w:rsidRPr="00B56241">
        <w:rPr>
          <w:b w:val="0"/>
          <w:sz w:val="18"/>
          <w:szCs w:val="18"/>
        </w:rPr>
        <w:t xml:space="preserve"> – 2072</w:t>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lastRenderedPageBreak/>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4F8794D0" w14:textId="1D51B7E9"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r>
      <w:r w:rsidR="00064B2E" w:rsidRPr="00064B2E">
        <w:t>984-236-1934</w:t>
      </w:r>
    </w:p>
    <w:p w14:paraId="1F64C821" w14:textId="3FF30730"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r>
      <w:r w:rsidR="00064B2E" w:rsidRPr="00064B2E">
        <w:t>984-236-1937</w:t>
      </w:r>
    </w:p>
    <w:p w14:paraId="785E6849" w14:textId="50F0953A"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r>
      <w:r w:rsidR="00064B2E" w:rsidRPr="00064B2E">
        <w:t>984-236-1938</w:t>
      </w:r>
    </w:p>
    <w:p w14:paraId="58D3B19A" w14:textId="1596CEE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00064B2E" w:rsidRPr="00064B2E">
        <w:t>984-236-1901</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bookmarkStart w:id="1" w:name="_Hlk38883424"/>
      <w:r w:rsidR="00064B2E" w:rsidRPr="00064B2E">
        <w:t>984-236-1936</w:t>
      </w:r>
    </w:p>
    <w:p w14:paraId="7AAE65A0" w14:textId="4D95226F"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r>
      <w:r w:rsidR="00064B2E" w:rsidRPr="00064B2E">
        <w:t>984-236-1939</w:t>
      </w:r>
    </w:p>
    <w:p w14:paraId="0F7DAB1B" w14:textId="523FBB45"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r>
      <w:r w:rsidR="00064B2E" w:rsidRPr="00064B2E">
        <w:t>984-236-1941</w:t>
      </w:r>
    </w:p>
    <w:bookmarkEnd w:id="1"/>
    <w:p w14:paraId="6319E793" w14:textId="7E07DE8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00064B2E" w:rsidRPr="00064B2E">
        <w:t>984-236-1940</w:t>
      </w:r>
    </w:p>
    <w:p w14:paraId="73D5D827" w14:textId="2CFF01A2"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00064B2E" w:rsidRPr="00064B2E">
        <w:t>984-236-1935</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55176D13"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w:t>
      </w:r>
      <w:r w:rsidR="005B1380">
        <w:t>-</w:t>
      </w:r>
      <w:r>
        <w:t>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6B1EE912" w14:textId="77777777" w:rsidR="002B1DDA" w:rsidRPr="00154994" w:rsidRDefault="002B1DDA" w:rsidP="002B1DDA">
      <w:pPr>
        <w:jc w:val="center"/>
        <w:rPr>
          <w:b/>
          <w:bCs/>
          <w:kern w:val="0"/>
          <w:szCs w:val="24"/>
        </w:rPr>
      </w:pPr>
      <w:r w:rsidRPr="00154994">
        <w:rPr>
          <w:b/>
          <w:bCs/>
          <w:kern w:val="0"/>
          <w:szCs w:val="24"/>
        </w:rPr>
        <w:lastRenderedPageBreak/>
        <w:t>NORTH CAROLINA REGISTER</w:t>
      </w:r>
    </w:p>
    <w:p w14:paraId="1BE03C9F" w14:textId="77777777" w:rsidR="002B1DDA" w:rsidRPr="00154994" w:rsidRDefault="002B1DDA" w:rsidP="002B1DDA">
      <w:pPr>
        <w:jc w:val="center"/>
        <w:rPr>
          <w:kern w:val="0"/>
          <w:szCs w:val="24"/>
        </w:rPr>
      </w:pPr>
      <w:r w:rsidRPr="00154994">
        <w:rPr>
          <w:kern w:val="0"/>
          <w:szCs w:val="24"/>
        </w:rPr>
        <w:t>Publication Schedule for January 2020 – December 2020</w:t>
      </w:r>
    </w:p>
    <w:p w14:paraId="04825497" w14:textId="77777777" w:rsidR="002B1DDA" w:rsidRPr="00154994" w:rsidRDefault="002B1DDA" w:rsidP="002B1DDA">
      <w:pPr>
        <w:jc w:val="center"/>
        <w:rPr>
          <w:kern w:val="0"/>
          <w:sz w:val="8"/>
          <w:szCs w:val="8"/>
        </w:rPr>
      </w:pPr>
    </w:p>
    <w:tbl>
      <w:tblPr>
        <w:tblW w:w="12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800"/>
      </w:tblGrid>
      <w:tr w:rsidR="002B1DDA" w:rsidRPr="00154994" w14:paraId="66CA84DE" w14:textId="77777777" w:rsidTr="00C45B56">
        <w:trPr>
          <w:cantSplit/>
          <w:trHeight w:val="863"/>
          <w:jc w:val="center"/>
        </w:trPr>
        <w:tc>
          <w:tcPr>
            <w:tcW w:w="3235" w:type="dxa"/>
            <w:gridSpan w:val="3"/>
            <w:tcBorders>
              <w:right w:val="single" w:sz="4" w:space="0" w:color="auto"/>
            </w:tcBorders>
            <w:vAlign w:val="center"/>
          </w:tcPr>
          <w:p w14:paraId="16F3DA82" w14:textId="77777777" w:rsidR="002B1DDA" w:rsidRPr="00154994" w:rsidRDefault="002B1DDA" w:rsidP="00C45B56">
            <w:pPr>
              <w:jc w:val="center"/>
              <w:rPr>
                <w:kern w:val="0"/>
                <w:sz w:val="19"/>
                <w:szCs w:val="24"/>
              </w:rPr>
            </w:pPr>
            <w:r w:rsidRPr="00154994">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241262CD" w14:textId="77777777" w:rsidR="002B1DDA" w:rsidRPr="00154994" w:rsidRDefault="002B1DDA" w:rsidP="00C45B56">
            <w:pPr>
              <w:jc w:val="center"/>
              <w:rPr>
                <w:b/>
                <w:kern w:val="0"/>
                <w:sz w:val="22"/>
                <w:szCs w:val="22"/>
              </w:rPr>
            </w:pPr>
            <w:r w:rsidRPr="00154994">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70652770" w14:textId="77777777" w:rsidR="002B1DDA" w:rsidRPr="00154994" w:rsidRDefault="002B1DDA" w:rsidP="00C45B56">
            <w:pPr>
              <w:jc w:val="center"/>
              <w:rPr>
                <w:b/>
                <w:kern w:val="0"/>
                <w:sz w:val="22"/>
                <w:szCs w:val="22"/>
              </w:rPr>
            </w:pPr>
            <w:r w:rsidRPr="00154994">
              <w:rPr>
                <w:b/>
                <w:kern w:val="0"/>
                <w:sz w:val="22"/>
                <w:szCs w:val="22"/>
              </w:rPr>
              <w:t>PERMANENT RULE</w:t>
            </w:r>
          </w:p>
        </w:tc>
        <w:tc>
          <w:tcPr>
            <w:tcW w:w="1800" w:type="dxa"/>
            <w:vAlign w:val="center"/>
          </w:tcPr>
          <w:p w14:paraId="73A6F323" w14:textId="77777777" w:rsidR="002B1DDA" w:rsidRPr="00154994" w:rsidRDefault="002B1DDA" w:rsidP="00C45B56">
            <w:pPr>
              <w:jc w:val="center"/>
              <w:rPr>
                <w:b/>
                <w:kern w:val="0"/>
                <w:sz w:val="22"/>
                <w:szCs w:val="22"/>
              </w:rPr>
            </w:pPr>
            <w:r w:rsidRPr="00154994">
              <w:rPr>
                <w:b/>
                <w:kern w:val="0"/>
                <w:sz w:val="22"/>
                <w:szCs w:val="22"/>
              </w:rPr>
              <w:t>TEMPORARY RULES</w:t>
            </w:r>
          </w:p>
        </w:tc>
      </w:tr>
      <w:tr w:rsidR="002B1DDA" w:rsidRPr="00154994" w14:paraId="611673E9" w14:textId="77777777" w:rsidTr="00C45B56">
        <w:trPr>
          <w:cantSplit/>
          <w:trHeight w:val="1304"/>
          <w:jc w:val="center"/>
        </w:trPr>
        <w:tc>
          <w:tcPr>
            <w:tcW w:w="1075" w:type="dxa"/>
            <w:vAlign w:val="center"/>
          </w:tcPr>
          <w:p w14:paraId="02581BEF" w14:textId="77777777" w:rsidR="002B1DDA" w:rsidRPr="00154994" w:rsidRDefault="002B1DDA" w:rsidP="00C45B56">
            <w:pPr>
              <w:jc w:val="center"/>
              <w:rPr>
                <w:kern w:val="0"/>
                <w:sz w:val="19"/>
                <w:szCs w:val="24"/>
              </w:rPr>
            </w:pPr>
            <w:r w:rsidRPr="00154994">
              <w:rPr>
                <w:kern w:val="0"/>
                <w:sz w:val="19"/>
                <w:szCs w:val="24"/>
              </w:rPr>
              <w:t>Volume &amp; issue number</w:t>
            </w:r>
          </w:p>
        </w:tc>
        <w:tc>
          <w:tcPr>
            <w:tcW w:w="1080" w:type="dxa"/>
            <w:vAlign w:val="center"/>
          </w:tcPr>
          <w:p w14:paraId="093446CA" w14:textId="77777777" w:rsidR="002B1DDA" w:rsidRPr="00154994" w:rsidRDefault="002B1DDA" w:rsidP="00C45B56">
            <w:pPr>
              <w:jc w:val="center"/>
              <w:rPr>
                <w:kern w:val="0"/>
                <w:sz w:val="19"/>
                <w:szCs w:val="24"/>
              </w:rPr>
            </w:pPr>
            <w:r w:rsidRPr="00154994">
              <w:rPr>
                <w:kern w:val="0"/>
                <w:sz w:val="19"/>
                <w:szCs w:val="24"/>
              </w:rPr>
              <w:t>Issue date</w:t>
            </w:r>
          </w:p>
        </w:tc>
        <w:tc>
          <w:tcPr>
            <w:tcW w:w="1080" w:type="dxa"/>
            <w:tcBorders>
              <w:right w:val="single" w:sz="4" w:space="0" w:color="auto"/>
            </w:tcBorders>
            <w:vAlign w:val="center"/>
          </w:tcPr>
          <w:p w14:paraId="358C783F" w14:textId="77777777" w:rsidR="002B1DDA" w:rsidRPr="00154994" w:rsidRDefault="002B1DDA" w:rsidP="00C45B56">
            <w:pPr>
              <w:jc w:val="center"/>
              <w:rPr>
                <w:kern w:val="0"/>
                <w:sz w:val="19"/>
                <w:szCs w:val="24"/>
              </w:rPr>
            </w:pPr>
            <w:r w:rsidRPr="00154994">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68EDD095" w14:textId="77777777" w:rsidR="002B1DDA" w:rsidRPr="00154994" w:rsidRDefault="002B1DDA" w:rsidP="00C45B56">
            <w:pPr>
              <w:jc w:val="center"/>
              <w:rPr>
                <w:kern w:val="0"/>
                <w:sz w:val="19"/>
                <w:szCs w:val="24"/>
              </w:rPr>
            </w:pPr>
            <w:r w:rsidRPr="00154994">
              <w:rPr>
                <w:kern w:val="0"/>
                <w:sz w:val="19"/>
                <w:szCs w:val="24"/>
              </w:rPr>
              <w:t>Earliest date for public hearing</w:t>
            </w:r>
          </w:p>
        </w:tc>
        <w:tc>
          <w:tcPr>
            <w:tcW w:w="1440" w:type="dxa"/>
            <w:tcBorders>
              <w:left w:val="single" w:sz="4" w:space="0" w:color="auto"/>
            </w:tcBorders>
            <w:vAlign w:val="center"/>
          </w:tcPr>
          <w:p w14:paraId="0667CE88" w14:textId="77777777" w:rsidR="002B1DDA" w:rsidRPr="00154994" w:rsidRDefault="002B1DDA" w:rsidP="00C45B56">
            <w:pPr>
              <w:jc w:val="center"/>
              <w:rPr>
                <w:kern w:val="0"/>
                <w:sz w:val="19"/>
                <w:szCs w:val="24"/>
              </w:rPr>
            </w:pPr>
            <w:r w:rsidRPr="00154994">
              <w:rPr>
                <w:kern w:val="0"/>
                <w:sz w:val="19"/>
                <w:szCs w:val="24"/>
              </w:rPr>
              <w:t>End of required comment</w:t>
            </w:r>
          </w:p>
          <w:p w14:paraId="576AE82F" w14:textId="77777777" w:rsidR="002B1DDA" w:rsidRPr="00154994" w:rsidRDefault="002B1DDA" w:rsidP="00C45B56">
            <w:pPr>
              <w:jc w:val="center"/>
              <w:rPr>
                <w:kern w:val="0"/>
                <w:sz w:val="19"/>
                <w:szCs w:val="24"/>
              </w:rPr>
            </w:pPr>
            <w:r w:rsidRPr="00154994">
              <w:rPr>
                <w:kern w:val="0"/>
                <w:sz w:val="19"/>
                <w:szCs w:val="24"/>
              </w:rPr>
              <w:t>Period</w:t>
            </w:r>
          </w:p>
        </w:tc>
        <w:tc>
          <w:tcPr>
            <w:tcW w:w="1710" w:type="dxa"/>
            <w:vAlign w:val="center"/>
          </w:tcPr>
          <w:p w14:paraId="3B5A366E" w14:textId="77777777" w:rsidR="002B1DDA" w:rsidRPr="00154994" w:rsidRDefault="002B1DDA" w:rsidP="00C45B56">
            <w:pPr>
              <w:jc w:val="center"/>
              <w:rPr>
                <w:kern w:val="0"/>
                <w:sz w:val="19"/>
                <w:szCs w:val="24"/>
              </w:rPr>
            </w:pPr>
            <w:r w:rsidRPr="00154994">
              <w:rPr>
                <w:kern w:val="0"/>
                <w:sz w:val="19"/>
                <w:szCs w:val="24"/>
              </w:rPr>
              <w:t>Deadline to submit to RRC</w:t>
            </w:r>
          </w:p>
          <w:p w14:paraId="0EE6EE42" w14:textId="77777777" w:rsidR="002B1DDA" w:rsidRPr="00154994" w:rsidRDefault="002B1DDA" w:rsidP="00C45B56">
            <w:pPr>
              <w:jc w:val="center"/>
              <w:rPr>
                <w:kern w:val="0"/>
                <w:sz w:val="19"/>
                <w:szCs w:val="24"/>
              </w:rPr>
            </w:pPr>
            <w:r w:rsidRPr="00154994">
              <w:rPr>
                <w:kern w:val="0"/>
                <w:sz w:val="19"/>
                <w:szCs w:val="24"/>
              </w:rPr>
              <w:t>for review at</w:t>
            </w:r>
          </w:p>
          <w:p w14:paraId="4C4F1AB7" w14:textId="77777777" w:rsidR="002B1DDA" w:rsidRPr="00154994" w:rsidRDefault="002B1DDA" w:rsidP="00C45B56">
            <w:pPr>
              <w:jc w:val="center"/>
              <w:rPr>
                <w:kern w:val="0"/>
                <w:sz w:val="19"/>
                <w:szCs w:val="24"/>
              </w:rPr>
            </w:pPr>
            <w:r w:rsidRPr="00154994">
              <w:rPr>
                <w:kern w:val="0"/>
                <w:sz w:val="19"/>
                <w:szCs w:val="24"/>
              </w:rPr>
              <w:t>next meeting</w:t>
            </w:r>
          </w:p>
        </w:tc>
        <w:tc>
          <w:tcPr>
            <w:tcW w:w="1080" w:type="dxa"/>
            <w:vAlign w:val="center"/>
          </w:tcPr>
          <w:p w14:paraId="11C0B5ED" w14:textId="77777777" w:rsidR="002B1DDA" w:rsidRPr="00154994" w:rsidRDefault="002B1DDA" w:rsidP="00C45B56">
            <w:pPr>
              <w:jc w:val="center"/>
              <w:rPr>
                <w:kern w:val="0"/>
                <w:sz w:val="19"/>
                <w:szCs w:val="24"/>
              </w:rPr>
            </w:pPr>
            <w:r w:rsidRPr="00154994">
              <w:rPr>
                <w:kern w:val="0"/>
                <w:sz w:val="19"/>
                <w:szCs w:val="24"/>
              </w:rPr>
              <w:t>RRC Meeting Date</w:t>
            </w:r>
          </w:p>
        </w:tc>
        <w:tc>
          <w:tcPr>
            <w:tcW w:w="1440" w:type="dxa"/>
            <w:vAlign w:val="center"/>
          </w:tcPr>
          <w:p w14:paraId="290FF79A" w14:textId="77777777" w:rsidR="002B1DDA" w:rsidRPr="00154994" w:rsidRDefault="002B1DDA" w:rsidP="00C45B56">
            <w:pPr>
              <w:jc w:val="center"/>
              <w:rPr>
                <w:kern w:val="0"/>
                <w:sz w:val="19"/>
                <w:szCs w:val="24"/>
              </w:rPr>
            </w:pPr>
            <w:r w:rsidRPr="00154994">
              <w:rPr>
                <w:kern w:val="0"/>
                <w:sz w:val="19"/>
                <w:szCs w:val="24"/>
              </w:rPr>
              <w:t xml:space="preserve">Earliest Eff. </w:t>
            </w:r>
          </w:p>
          <w:p w14:paraId="649A92C1" w14:textId="77777777" w:rsidR="002B1DDA" w:rsidRPr="00154994" w:rsidRDefault="002B1DDA" w:rsidP="00C45B56">
            <w:pPr>
              <w:jc w:val="center"/>
              <w:rPr>
                <w:kern w:val="0"/>
                <w:sz w:val="19"/>
                <w:szCs w:val="24"/>
              </w:rPr>
            </w:pPr>
            <w:r w:rsidRPr="00154994">
              <w:rPr>
                <w:kern w:val="0"/>
                <w:sz w:val="19"/>
                <w:szCs w:val="24"/>
              </w:rPr>
              <w:t>Date of</w:t>
            </w:r>
          </w:p>
          <w:p w14:paraId="18FCDEB7" w14:textId="77777777" w:rsidR="002B1DDA" w:rsidRPr="00154994" w:rsidRDefault="002B1DDA" w:rsidP="00C45B56">
            <w:pPr>
              <w:jc w:val="center"/>
              <w:rPr>
                <w:kern w:val="0"/>
                <w:sz w:val="19"/>
                <w:szCs w:val="24"/>
              </w:rPr>
            </w:pPr>
            <w:r w:rsidRPr="00154994">
              <w:rPr>
                <w:kern w:val="0"/>
                <w:sz w:val="19"/>
                <w:szCs w:val="24"/>
              </w:rPr>
              <w:t>Permanent Rule</w:t>
            </w:r>
          </w:p>
        </w:tc>
        <w:tc>
          <w:tcPr>
            <w:tcW w:w="1800" w:type="dxa"/>
            <w:vAlign w:val="center"/>
          </w:tcPr>
          <w:p w14:paraId="37F8DBD6" w14:textId="77777777" w:rsidR="002B1DDA" w:rsidRPr="00154994" w:rsidRDefault="002B1DDA" w:rsidP="00C45B56">
            <w:pPr>
              <w:jc w:val="center"/>
              <w:rPr>
                <w:kern w:val="0"/>
                <w:sz w:val="19"/>
                <w:szCs w:val="24"/>
              </w:rPr>
            </w:pPr>
            <w:r w:rsidRPr="00154994">
              <w:rPr>
                <w:kern w:val="0"/>
                <w:sz w:val="19"/>
                <w:szCs w:val="24"/>
              </w:rPr>
              <w:t>270</w:t>
            </w:r>
            <w:r w:rsidRPr="00154994">
              <w:rPr>
                <w:kern w:val="0"/>
                <w:sz w:val="19"/>
                <w:szCs w:val="24"/>
                <w:vertAlign w:val="superscript"/>
              </w:rPr>
              <w:t>th</w:t>
            </w:r>
            <w:r w:rsidRPr="00154994">
              <w:rPr>
                <w:kern w:val="0"/>
                <w:sz w:val="19"/>
                <w:szCs w:val="24"/>
              </w:rPr>
              <w:t xml:space="preserve"> day from publication in the Register</w:t>
            </w:r>
          </w:p>
        </w:tc>
      </w:tr>
      <w:tr w:rsidR="002B1DDA" w:rsidRPr="00154994" w14:paraId="2FD50F68" w14:textId="77777777" w:rsidTr="00C45B56">
        <w:trPr>
          <w:trHeight w:val="332"/>
          <w:jc w:val="center"/>
        </w:trPr>
        <w:tc>
          <w:tcPr>
            <w:tcW w:w="1075" w:type="dxa"/>
            <w:vAlign w:val="center"/>
          </w:tcPr>
          <w:p w14:paraId="3569A350" w14:textId="77777777" w:rsidR="002B1DDA" w:rsidRPr="00154994" w:rsidRDefault="002B1DDA" w:rsidP="00C45B56">
            <w:pPr>
              <w:jc w:val="center"/>
              <w:rPr>
                <w:kern w:val="0"/>
                <w:sz w:val="18"/>
                <w:szCs w:val="18"/>
              </w:rPr>
            </w:pPr>
            <w:r w:rsidRPr="00154994">
              <w:rPr>
                <w:kern w:val="0"/>
                <w:sz w:val="18"/>
                <w:szCs w:val="18"/>
              </w:rPr>
              <w:t>34:13</w:t>
            </w:r>
          </w:p>
        </w:tc>
        <w:tc>
          <w:tcPr>
            <w:tcW w:w="1080" w:type="dxa"/>
            <w:vAlign w:val="center"/>
          </w:tcPr>
          <w:p w14:paraId="30AAFC98" w14:textId="77777777" w:rsidR="002B1DDA" w:rsidRPr="00154994" w:rsidRDefault="002B1DDA" w:rsidP="00C45B56">
            <w:pPr>
              <w:jc w:val="center"/>
              <w:rPr>
                <w:kern w:val="0"/>
                <w:sz w:val="18"/>
                <w:szCs w:val="18"/>
              </w:rPr>
            </w:pPr>
            <w:r w:rsidRPr="00154994">
              <w:rPr>
                <w:kern w:val="0"/>
                <w:sz w:val="18"/>
                <w:szCs w:val="18"/>
              </w:rPr>
              <w:t>01/02/20</w:t>
            </w:r>
          </w:p>
        </w:tc>
        <w:tc>
          <w:tcPr>
            <w:tcW w:w="1080" w:type="dxa"/>
            <w:tcBorders>
              <w:right w:val="single" w:sz="4" w:space="0" w:color="auto"/>
            </w:tcBorders>
            <w:vAlign w:val="center"/>
          </w:tcPr>
          <w:p w14:paraId="2AA92677" w14:textId="77777777" w:rsidR="002B1DDA" w:rsidRPr="00154994" w:rsidRDefault="002B1DDA" w:rsidP="00C45B56">
            <w:pPr>
              <w:jc w:val="center"/>
              <w:rPr>
                <w:kern w:val="0"/>
                <w:sz w:val="18"/>
                <w:szCs w:val="18"/>
              </w:rPr>
            </w:pPr>
            <w:r w:rsidRPr="00154994">
              <w:rPr>
                <w:kern w:val="0"/>
                <w:sz w:val="18"/>
                <w:szCs w:val="18"/>
              </w:rPr>
              <w:t>12/06/19</w:t>
            </w:r>
          </w:p>
        </w:tc>
        <w:tc>
          <w:tcPr>
            <w:tcW w:w="1350" w:type="dxa"/>
            <w:tcBorders>
              <w:top w:val="single" w:sz="4" w:space="0" w:color="auto"/>
              <w:left w:val="single" w:sz="4" w:space="0" w:color="auto"/>
              <w:bottom w:val="single" w:sz="4" w:space="0" w:color="auto"/>
              <w:right w:val="single" w:sz="4" w:space="0" w:color="auto"/>
            </w:tcBorders>
            <w:vAlign w:val="center"/>
          </w:tcPr>
          <w:p w14:paraId="36357581" w14:textId="77777777" w:rsidR="002B1DDA" w:rsidRPr="00154994" w:rsidRDefault="002B1DDA" w:rsidP="00C45B56">
            <w:pPr>
              <w:jc w:val="center"/>
              <w:rPr>
                <w:kern w:val="0"/>
                <w:sz w:val="18"/>
                <w:szCs w:val="18"/>
              </w:rPr>
            </w:pPr>
            <w:r w:rsidRPr="00154994">
              <w:rPr>
                <w:kern w:val="0"/>
                <w:sz w:val="18"/>
                <w:szCs w:val="18"/>
              </w:rPr>
              <w:t>01/17/20</w:t>
            </w:r>
          </w:p>
        </w:tc>
        <w:tc>
          <w:tcPr>
            <w:tcW w:w="1440" w:type="dxa"/>
            <w:tcBorders>
              <w:left w:val="single" w:sz="4" w:space="0" w:color="auto"/>
            </w:tcBorders>
            <w:vAlign w:val="center"/>
          </w:tcPr>
          <w:p w14:paraId="3BE99A46" w14:textId="77777777" w:rsidR="002B1DDA" w:rsidRPr="00154994" w:rsidRDefault="002B1DDA" w:rsidP="00C45B56">
            <w:pPr>
              <w:jc w:val="center"/>
              <w:rPr>
                <w:kern w:val="0"/>
                <w:sz w:val="18"/>
                <w:szCs w:val="18"/>
              </w:rPr>
            </w:pPr>
            <w:r w:rsidRPr="00154994">
              <w:rPr>
                <w:kern w:val="0"/>
                <w:sz w:val="18"/>
                <w:szCs w:val="18"/>
              </w:rPr>
              <w:t>03/02/20</w:t>
            </w:r>
          </w:p>
        </w:tc>
        <w:tc>
          <w:tcPr>
            <w:tcW w:w="1710" w:type="dxa"/>
            <w:vAlign w:val="center"/>
          </w:tcPr>
          <w:p w14:paraId="0BD0430E" w14:textId="77777777" w:rsidR="002B1DDA" w:rsidRPr="00154994" w:rsidRDefault="002B1DDA" w:rsidP="00C45B56">
            <w:pPr>
              <w:jc w:val="center"/>
              <w:rPr>
                <w:kern w:val="0"/>
                <w:sz w:val="18"/>
                <w:szCs w:val="18"/>
              </w:rPr>
            </w:pPr>
            <w:r w:rsidRPr="00154994">
              <w:rPr>
                <w:kern w:val="0"/>
                <w:sz w:val="18"/>
                <w:szCs w:val="18"/>
              </w:rPr>
              <w:t>03/20/20</w:t>
            </w:r>
          </w:p>
        </w:tc>
        <w:tc>
          <w:tcPr>
            <w:tcW w:w="1080" w:type="dxa"/>
            <w:vAlign w:val="center"/>
          </w:tcPr>
          <w:p w14:paraId="4FA91879" w14:textId="77777777" w:rsidR="002B1DDA" w:rsidRPr="00154994" w:rsidRDefault="002B1DDA" w:rsidP="00C45B56">
            <w:pPr>
              <w:jc w:val="center"/>
              <w:rPr>
                <w:kern w:val="0"/>
                <w:sz w:val="18"/>
                <w:szCs w:val="18"/>
              </w:rPr>
            </w:pPr>
            <w:r w:rsidRPr="00154994">
              <w:rPr>
                <w:kern w:val="0"/>
                <w:sz w:val="18"/>
                <w:szCs w:val="18"/>
              </w:rPr>
              <w:t>04/16/20</w:t>
            </w:r>
          </w:p>
        </w:tc>
        <w:tc>
          <w:tcPr>
            <w:tcW w:w="1440" w:type="dxa"/>
            <w:vAlign w:val="center"/>
          </w:tcPr>
          <w:p w14:paraId="251CB020" w14:textId="77777777" w:rsidR="002B1DDA" w:rsidRPr="00154994" w:rsidRDefault="002B1DDA" w:rsidP="00C45B56">
            <w:pPr>
              <w:jc w:val="center"/>
              <w:rPr>
                <w:kern w:val="0"/>
                <w:sz w:val="18"/>
                <w:szCs w:val="18"/>
              </w:rPr>
            </w:pPr>
            <w:r w:rsidRPr="00154994">
              <w:rPr>
                <w:kern w:val="0"/>
                <w:sz w:val="18"/>
                <w:szCs w:val="18"/>
              </w:rPr>
              <w:t>05/01/20</w:t>
            </w:r>
          </w:p>
        </w:tc>
        <w:tc>
          <w:tcPr>
            <w:tcW w:w="1800" w:type="dxa"/>
            <w:vAlign w:val="center"/>
          </w:tcPr>
          <w:p w14:paraId="589D911E" w14:textId="77777777" w:rsidR="002B1DDA" w:rsidRPr="00154994" w:rsidRDefault="002B1DDA" w:rsidP="00C45B56">
            <w:pPr>
              <w:jc w:val="center"/>
              <w:rPr>
                <w:kern w:val="0"/>
                <w:sz w:val="18"/>
                <w:szCs w:val="18"/>
              </w:rPr>
            </w:pPr>
            <w:r w:rsidRPr="00154994">
              <w:rPr>
                <w:kern w:val="0"/>
                <w:sz w:val="18"/>
                <w:szCs w:val="18"/>
              </w:rPr>
              <w:t>09/28/20</w:t>
            </w:r>
          </w:p>
        </w:tc>
      </w:tr>
      <w:tr w:rsidR="002B1DDA" w:rsidRPr="00154994" w14:paraId="7A2B464B" w14:textId="77777777" w:rsidTr="00C45B56">
        <w:trPr>
          <w:trHeight w:val="288"/>
          <w:jc w:val="center"/>
        </w:trPr>
        <w:tc>
          <w:tcPr>
            <w:tcW w:w="1075" w:type="dxa"/>
            <w:vAlign w:val="center"/>
          </w:tcPr>
          <w:p w14:paraId="1BBCC4A7" w14:textId="77777777" w:rsidR="002B1DDA" w:rsidRPr="00154994" w:rsidRDefault="002B1DDA" w:rsidP="00C45B56">
            <w:pPr>
              <w:jc w:val="center"/>
              <w:rPr>
                <w:kern w:val="0"/>
                <w:sz w:val="18"/>
                <w:szCs w:val="18"/>
              </w:rPr>
            </w:pPr>
            <w:r w:rsidRPr="00154994">
              <w:rPr>
                <w:kern w:val="0"/>
                <w:sz w:val="18"/>
                <w:szCs w:val="18"/>
              </w:rPr>
              <w:t>34:14</w:t>
            </w:r>
          </w:p>
        </w:tc>
        <w:tc>
          <w:tcPr>
            <w:tcW w:w="1080" w:type="dxa"/>
            <w:vAlign w:val="center"/>
          </w:tcPr>
          <w:p w14:paraId="33D0F32A" w14:textId="77777777" w:rsidR="002B1DDA" w:rsidRPr="00154994" w:rsidRDefault="002B1DDA" w:rsidP="00C45B56">
            <w:pPr>
              <w:jc w:val="center"/>
              <w:rPr>
                <w:kern w:val="0"/>
                <w:sz w:val="18"/>
                <w:szCs w:val="18"/>
              </w:rPr>
            </w:pPr>
            <w:r w:rsidRPr="00154994">
              <w:rPr>
                <w:kern w:val="0"/>
                <w:sz w:val="18"/>
                <w:szCs w:val="18"/>
              </w:rPr>
              <w:t>01/15/20</w:t>
            </w:r>
          </w:p>
        </w:tc>
        <w:tc>
          <w:tcPr>
            <w:tcW w:w="1080" w:type="dxa"/>
            <w:tcBorders>
              <w:right w:val="single" w:sz="4" w:space="0" w:color="auto"/>
            </w:tcBorders>
            <w:vAlign w:val="center"/>
          </w:tcPr>
          <w:p w14:paraId="720D6A72" w14:textId="77777777" w:rsidR="002B1DDA" w:rsidRPr="00154994" w:rsidRDefault="002B1DDA" w:rsidP="00C45B56">
            <w:pPr>
              <w:jc w:val="center"/>
              <w:rPr>
                <w:kern w:val="0"/>
                <w:sz w:val="18"/>
                <w:szCs w:val="18"/>
              </w:rPr>
            </w:pPr>
            <w:r w:rsidRPr="00154994">
              <w:rPr>
                <w:kern w:val="0"/>
                <w:sz w:val="18"/>
                <w:szCs w:val="18"/>
              </w:rPr>
              <w:t>12/19/19</w:t>
            </w:r>
          </w:p>
        </w:tc>
        <w:tc>
          <w:tcPr>
            <w:tcW w:w="1350" w:type="dxa"/>
            <w:tcBorders>
              <w:top w:val="single" w:sz="4" w:space="0" w:color="auto"/>
              <w:left w:val="single" w:sz="4" w:space="0" w:color="auto"/>
              <w:bottom w:val="single" w:sz="4" w:space="0" w:color="auto"/>
              <w:right w:val="single" w:sz="4" w:space="0" w:color="auto"/>
            </w:tcBorders>
            <w:vAlign w:val="center"/>
          </w:tcPr>
          <w:p w14:paraId="07B98F9A" w14:textId="77777777" w:rsidR="002B1DDA" w:rsidRPr="00154994" w:rsidRDefault="002B1DDA" w:rsidP="00C45B56">
            <w:pPr>
              <w:jc w:val="center"/>
              <w:rPr>
                <w:kern w:val="0"/>
                <w:sz w:val="18"/>
                <w:szCs w:val="18"/>
              </w:rPr>
            </w:pPr>
            <w:r w:rsidRPr="00154994">
              <w:rPr>
                <w:kern w:val="0"/>
                <w:sz w:val="18"/>
                <w:szCs w:val="18"/>
              </w:rPr>
              <w:t>01/30/20</w:t>
            </w:r>
          </w:p>
        </w:tc>
        <w:tc>
          <w:tcPr>
            <w:tcW w:w="1440" w:type="dxa"/>
            <w:tcBorders>
              <w:left w:val="single" w:sz="4" w:space="0" w:color="auto"/>
            </w:tcBorders>
            <w:vAlign w:val="center"/>
          </w:tcPr>
          <w:p w14:paraId="74C6C7E8" w14:textId="77777777" w:rsidR="002B1DDA" w:rsidRPr="00154994" w:rsidRDefault="002B1DDA" w:rsidP="00C45B56">
            <w:pPr>
              <w:jc w:val="center"/>
              <w:rPr>
                <w:kern w:val="0"/>
                <w:sz w:val="18"/>
                <w:szCs w:val="18"/>
              </w:rPr>
            </w:pPr>
            <w:r w:rsidRPr="00154994">
              <w:rPr>
                <w:kern w:val="0"/>
                <w:sz w:val="18"/>
                <w:szCs w:val="18"/>
              </w:rPr>
              <w:t>03/16/20</w:t>
            </w:r>
          </w:p>
        </w:tc>
        <w:tc>
          <w:tcPr>
            <w:tcW w:w="1710" w:type="dxa"/>
            <w:vAlign w:val="center"/>
          </w:tcPr>
          <w:p w14:paraId="08EFFBA2" w14:textId="77777777" w:rsidR="002B1DDA" w:rsidRPr="00154994" w:rsidRDefault="002B1DDA" w:rsidP="00C45B56">
            <w:pPr>
              <w:jc w:val="center"/>
              <w:rPr>
                <w:kern w:val="0"/>
                <w:sz w:val="18"/>
                <w:szCs w:val="18"/>
              </w:rPr>
            </w:pPr>
            <w:r w:rsidRPr="00154994">
              <w:rPr>
                <w:kern w:val="0"/>
                <w:sz w:val="18"/>
                <w:szCs w:val="18"/>
              </w:rPr>
              <w:t>03/20/20</w:t>
            </w:r>
          </w:p>
        </w:tc>
        <w:tc>
          <w:tcPr>
            <w:tcW w:w="1080" w:type="dxa"/>
            <w:vAlign w:val="center"/>
          </w:tcPr>
          <w:p w14:paraId="79951C23" w14:textId="77777777" w:rsidR="002B1DDA" w:rsidRPr="00154994" w:rsidRDefault="002B1DDA" w:rsidP="00C45B56">
            <w:pPr>
              <w:jc w:val="center"/>
              <w:rPr>
                <w:kern w:val="0"/>
                <w:sz w:val="18"/>
                <w:szCs w:val="18"/>
              </w:rPr>
            </w:pPr>
            <w:r w:rsidRPr="00154994">
              <w:rPr>
                <w:kern w:val="0"/>
                <w:sz w:val="18"/>
                <w:szCs w:val="18"/>
              </w:rPr>
              <w:t>04/16/20</w:t>
            </w:r>
          </w:p>
        </w:tc>
        <w:tc>
          <w:tcPr>
            <w:tcW w:w="1440" w:type="dxa"/>
            <w:vAlign w:val="center"/>
          </w:tcPr>
          <w:p w14:paraId="686563F2" w14:textId="77777777" w:rsidR="002B1DDA" w:rsidRPr="00154994" w:rsidRDefault="002B1DDA" w:rsidP="00C45B56">
            <w:pPr>
              <w:jc w:val="center"/>
              <w:rPr>
                <w:kern w:val="0"/>
                <w:sz w:val="18"/>
                <w:szCs w:val="18"/>
              </w:rPr>
            </w:pPr>
            <w:r w:rsidRPr="00154994">
              <w:rPr>
                <w:kern w:val="0"/>
                <w:sz w:val="18"/>
                <w:szCs w:val="18"/>
              </w:rPr>
              <w:t>05/01/20</w:t>
            </w:r>
          </w:p>
        </w:tc>
        <w:tc>
          <w:tcPr>
            <w:tcW w:w="1800" w:type="dxa"/>
            <w:vAlign w:val="center"/>
          </w:tcPr>
          <w:p w14:paraId="14B83739" w14:textId="77777777" w:rsidR="002B1DDA" w:rsidRPr="00154994" w:rsidRDefault="002B1DDA" w:rsidP="00C45B56">
            <w:pPr>
              <w:jc w:val="center"/>
              <w:rPr>
                <w:kern w:val="0"/>
                <w:sz w:val="18"/>
                <w:szCs w:val="18"/>
              </w:rPr>
            </w:pPr>
            <w:r w:rsidRPr="00154994">
              <w:rPr>
                <w:kern w:val="0"/>
                <w:sz w:val="18"/>
                <w:szCs w:val="18"/>
              </w:rPr>
              <w:t>10/11/20</w:t>
            </w:r>
          </w:p>
        </w:tc>
      </w:tr>
      <w:tr w:rsidR="002B1DDA" w:rsidRPr="00154994" w14:paraId="7106F9EE" w14:textId="77777777" w:rsidTr="00C45B56">
        <w:trPr>
          <w:trHeight w:val="288"/>
          <w:jc w:val="center"/>
        </w:trPr>
        <w:tc>
          <w:tcPr>
            <w:tcW w:w="1075" w:type="dxa"/>
            <w:vAlign w:val="center"/>
          </w:tcPr>
          <w:p w14:paraId="69349B1D" w14:textId="77777777" w:rsidR="002B1DDA" w:rsidRPr="00154994" w:rsidRDefault="002B1DDA" w:rsidP="00C45B56">
            <w:pPr>
              <w:jc w:val="center"/>
              <w:rPr>
                <w:kern w:val="0"/>
                <w:sz w:val="18"/>
                <w:szCs w:val="18"/>
              </w:rPr>
            </w:pPr>
            <w:r w:rsidRPr="00154994">
              <w:rPr>
                <w:kern w:val="0"/>
                <w:sz w:val="18"/>
                <w:szCs w:val="18"/>
              </w:rPr>
              <w:t>34:15</w:t>
            </w:r>
          </w:p>
        </w:tc>
        <w:tc>
          <w:tcPr>
            <w:tcW w:w="1080" w:type="dxa"/>
            <w:vAlign w:val="center"/>
          </w:tcPr>
          <w:p w14:paraId="222F88B8" w14:textId="77777777" w:rsidR="002B1DDA" w:rsidRPr="00154994" w:rsidRDefault="002B1DDA" w:rsidP="00C45B56">
            <w:pPr>
              <w:jc w:val="center"/>
              <w:rPr>
                <w:kern w:val="0"/>
                <w:sz w:val="18"/>
                <w:szCs w:val="18"/>
              </w:rPr>
            </w:pPr>
            <w:r w:rsidRPr="00154994">
              <w:rPr>
                <w:kern w:val="0"/>
                <w:sz w:val="18"/>
                <w:szCs w:val="18"/>
              </w:rPr>
              <w:t>02/03/20</w:t>
            </w:r>
          </w:p>
        </w:tc>
        <w:tc>
          <w:tcPr>
            <w:tcW w:w="1080" w:type="dxa"/>
            <w:tcBorders>
              <w:right w:val="single" w:sz="4" w:space="0" w:color="auto"/>
            </w:tcBorders>
            <w:vAlign w:val="center"/>
          </w:tcPr>
          <w:p w14:paraId="149CC4E0" w14:textId="77777777" w:rsidR="002B1DDA" w:rsidRPr="00154994" w:rsidRDefault="002B1DDA" w:rsidP="00C45B56">
            <w:pPr>
              <w:jc w:val="center"/>
              <w:rPr>
                <w:kern w:val="0"/>
                <w:sz w:val="18"/>
                <w:szCs w:val="18"/>
              </w:rPr>
            </w:pPr>
            <w:r w:rsidRPr="00154994">
              <w:rPr>
                <w:kern w:val="0"/>
                <w:sz w:val="18"/>
                <w:szCs w:val="18"/>
              </w:rPr>
              <w:t>01/10/20</w:t>
            </w:r>
          </w:p>
        </w:tc>
        <w:tc>
          <w:tcPr>
            <w:tcW w:w="1350" w:type="dxa"/>
            <w:tcBorders>
              <w:top w:val="single" w:sz="4" w:space="0" w:color="auto"/>
              <w:left w:val="single" w:sz="4" w:space="0" w:color="auto"/>
              <w:bottom w:val="single" w:sz="4" w:space="0" w:color="auto"/>
              <w:right w:val="single" w:sz="4" w:space="0" w:color="auto"/>
            </w:tcBorders>
            <w:vAlign w:val="center"/>
          </w:tcPr>
          <w:p w14:paraId="5D398A88" w14:textId="77777777" w:rsidR="002B1DDA" w:rsidRPr="00154994" w:rsidRDefault="002B1DDA" w:rsidP="00C45B56">
            <w:pPr>
              <w:jc w:val="center"/>
              <w:rPr>
                <w:kern w:val="0"/>
                <w:sz w:val="18"/>
                <w:szCs w:val="18"/>
              </w:rPr>
            </w:pPr>
            <w:r w:rsidRPr="00154994">
              <w:rPr>
                <w:kern w:val="0"/>
                <w:sz w:val="18"/>
                <w:szCs w:val="18"/>
              </w:rPr>
              <w:t>02/18/20</w:t>
            </w:r>
          </w:p>
        </w:tc>
        <w:tc>
          <w:tcPr>
            <w:tcW w:w="1440" w:type="dxa"/>
            <w:tcBorders>
              <w:left w:val="single" w:sz="4" w:space="0" w:color="auto"/>
            </w:tcBorders>
            <w:vAlign w:val="center"/>
          </w:tcPr>
          <w:p w14:paraId="0384765A" w14:textId="77777777" w:rsidR="002B1DDA" w:rsidRPr="00154994" w:rsidRDefault="002B1DDA" w:rsidP="00C45B56">
            <w:pPr>
              <w:jc w:val="center"/>
              <w:rPr>
                <w:kern w:val="0"/>
                <w:sz w:val="18"/>
                <w:szCs w:val="18"/>
              </w:rPr>
            </w:pPr>
            <w:r w:rsidRPr="00154994">
              <w:rPr>
                <w:kern w:val="0"/>
                <w:sz w:val="18"/>
                <w:szCs w:val="18"/>
              </w:rPr>
              <w:t>04/03/20</w:t>
            </w:r>
          </w:p>
        </w:tc>
        <w:tc>
          <w:tcPr>
            <w:tcW w:w="1710" w:type="dxa"/>
            <w:vAlign w:val="center"/>
          </w:tcPr>
          <w:p w14:paraId="0BBD003D" w14:textId="77777777" w:rsidR="002B1DDA" w:rsidRPr="00154994" w:rsidRDefault="002B1DDA" w:rsidP="00C45B56">
            <w:pPr>
              <w:jc w:val="center"/>
              <w:rPr>
                <w:kern w:val="0"/>
                <w:sz w:val="18"/>
                <w:szCs w:val="18"/>
              </w:rPr>
            </w:pPr>
            <w:r w:rsidRPr="00154994">
              <w:rPr>
                <w:kern w:val="0"/>
                <w:sz w:val="18"/>
                <w:szCs w:val="18"/>
              </w:rPr>
              <w:t>04/20/20</w:t>
            </w:r>
          </w:p>
        </w:tc>
        <w:tc>
          <w:tcPr>
            <w:tcW w:w="1080" w:type="dxa"/>
            <w:vAlign w:val="center"/>
          </w:tcPr>
          <w:p w14:paraId="6CBED7B5" w14:textId="77777777" w:rsidR="002B1DDA" w:rsidRPr="00154994" w:rsidRDefault="002B1DDA" w:rsidP="00C45B56">
            <w:pPr>
              <w:jc w:val="center"/>
              <w:rPr>
                <w:kern w:val="0"/>
                <w:sz w:val="18"/>
                <w:szCs w:val="18"/>
              </w:rPr>
            </w:pPr>
            <w:r w:rsidRPr="00154994">
              <w:rPr>
                <w:kern w:val="0"/>
                <w:sz w:val="18"/>
                <w:szCs w:val="18"/>
              </w:rPr>
              <w:t>05/21/20</w:t>
            </w:r>
          </w:p>
        </w:tc>
        <w:tc>
          <w:tcPr>
            <w:tcW w:w="1440" w:type="dxa"/>
            <w:vAlign w:val="center"/>
          </w:tcPr>
          <w:p w14:paraId="706639C1" w14:textId="77777777" w:rsidR="002B1DDA" w:rsidRPr="00154994" w:rsidRDefault="002B1DDA" w:rsidP="00C45B56">
            <w:pPr>
              <w:jc w:val="center"/>
              <w:rPr>
                <w:kern w:val="0"/>
                <w:sz w:val="18"/>
                <w:szCs w:val="18"/>
              </w:rPr>
            </w:pPr>
            <w:r w:rsidRPr="00154994">
              <w:rPr>
                <w:kern w:val="0"/>
                <w:sz w:val="18"/>
                <w:szCs w:val="18"/>
              </w:rPr>
              <w:t>06/01/20</w:t>
            </w:r>
          </w:p>
        </w:tc>
        <w:tc>
          <w:tcPr>
            <w:tcW w:w="1800" w:type="dxa"/>
            <w:vAlign w:val="center"/>
          </w:tcPr>
          <w:p w14:paraId="1CC29CD3" w14:textId="77777777" w:rsidR="002B1DDA" w:rsidRPr="00154994" w:rsidRDefault="002B1DDA" w:rsidP="00C45B56">
            <w:pPr>
              <w:jc w:val="center"/>
              <w:rPr>
                <w:kern w:val="0"/>
                <w:sz w:val="18"/>
                <w:szCs w:val="18"/>
              </w:rPr>
            </w:pPr>
            <w:r w:rsidRPr="00154994">
              <w:rPr>
                <w:kern w:val="0"/>
                <w:sz w:val="18"/>
                <w:szCs w:val="18"/>
              </w:rPr>
              <w:t>10/30/20</w:t>
            </w:r>
          </w:p>
        </w:tc>
      </w:tr>
      <w:tr w:rsidR="002B1DDA" w:rsidRPr="00154994" w14:paraId="771D7CD3" w14:textId="77777777" w:rsidTr="00C45B56">
        <w:trPr>
          <w:trHeight w:val="288"/>
          <w:jc w:val="center"/>
        </w:trPr>
        <w:tc>
          <w:tcPr>
            <w:tcW w:w="1075" w:type="dxa"/>
            <w:vAlign w:val="center"/>
          </w:tcPr>
          <w:p w14:paraId="33AF10E7" w14:textId="77777777" w:rsidR="002B1DDA" w:rsidRPr="00154994" w:rsidRDefault="002B1DDA" w:rsidP="00C45B56">
            <w:pPr>
              <w:jc w:val="center"/>
              <w:rPr>
                <w:kern w:val="0"/>
                <w:sz w:val="18"/>
                <w:szCs w:val="18"/>
              </w:rPr>
            </w:pPr>
            <w:r w:rsidRPr="00154994">
              <w:rPr>
                <w:kern w:val="0"/>
                <w:sz w:val="18"/>
                <w:szCs w:val="18"/>
              </w:rPr>
              <w:t>34:16</w:t>
            </w:r>
          </w:p>
        </w:tc>
        <w:tc>
          <w:tcPr>
            <w:tcW w:w="1080" w:type="dxa"/>
            <w:vAlign w:val="center"/>
          </w:tcPr>
          <w:p w14:paraId="5E28480E" w14:textId="77777777" w:rsidR="002B1DDA" w:rsidRPr="00154994" w:rsidRDefault="002B1DDA" w:rsidP="00C45B56">
            <w:pPr>
              <w:jc w:val="center"/>
              <w:rPr>
                <w:kern w:val="0"/>
                <w:sz w:val="18"/>
                <w:szCs w:val="18"/>
              </w:rPr>
            </w:pPr>
            <w:r w:rsidRPr="00154994">
              <w:rPr>
                <w:kern w:val="0"/>
                <w:sz w:val="18"/>
                <w:szCs w:val="18"/>
              </w:rPr>
              <w:t>02/17/20</w:t>
            </w:r>
          </w:p>
        </w:tc>
        <w:tc>
          <w:tcPr>
            <w:tcW w:w="1080" w:type="dxa"/>
            <w:tcBorders>
              <w:right w:val="single" w:sz="4" w:space="0" w:color="auto"/>
            </w:tcBorders>
            <w:vAlign w:val="center"/>
          </w:tcPr>
          <w:p w14:paraId="4A612EA1" w14:textId="77777777" w:rsidR="002B1DDA" w:rsidRPr="00154994" w:rsidRDefault="002B1DDA" w:rsidP="00C45B56">
            <w:pPr>
              <w:jc w:val="center"/>
              <w:rPr>
                <w:kern w:val="0"/>
                <w:sz w:val="18"/>
                <w:szCs w:val="18"/>
              </w:rPr>
            </w:pPr>
            <w:r w:rsidRPr="00154994">
              <w:rPr>
                <w:kern w:val="0"/>
                <w:sz w:val="18"/>
                <w:szCs w:val="18"/>
              </w:rPr>
              <w:t>01/27/20</w:t>
            </w:r>
          </w:p>
        </w:tc>
        <w:tc>
          <w:tcPr>
            <w:tcW w:w="1350" w:type="dxa"/>
            <w:tcBorders>
              <w:top w:val="single" w:sz="4" w:space="0" w:color="auto"/>
              <w:left w:val="single" w:sz="4" w:space="0" w:color="auto"/>
              <w:bottom w:val="single" w:sz="4" w:space="0" w:color="auto"/>
              <w:right w:val="single" w:sz="4" w:space="0" w:color="auto"/>
            </w:tcBorders>
            <w:vAlign w:val="center"/>
          </w:tcPr>
          <w:p w14:paraId="0D46C5C3" w14:textId="77777777" w:rsidR="002B1DDA" w:rsidRPr="00154994" w:rsidRDefault="002B1DDA" w:rsidP="00C45B56">
            <w:pPr>
              <w:jc w:val="center"/>
              <w:rPr>
                <w:kern w:val="0"/>
                <w:sz w:val="18"/>
                <w:szCs w:val="18"/>
              </w:rPr>
            </w:pPr>
            <w:r w:rsidRPr="00154994">
              <w:rPr>
                <w:kern w:val="0"/>
                <w:sz w:val="18"/>
                <w:szCs w:val="18"/>
              </w:rPr>
              <w:t>03/03/20</w:t>
            </w:r>
          </w:p>
        </w:tc>
        <w:tc>
          <w:tcPr>
            <w:tcW w:w="1440" w:type="dxa"/>
            <w:tcBorders>
              <w:left w:val="single" w:sz="4" w:space="0" w:color="auto"/>
            </w:tcBorders>
            <w:vAlign w:val="center"/>
          </w:tcPr>
          <w:p w14:paraId="6F1D7333" w14:textId="77777777" w:rsidR="002B1DDA" w:rsidRPr="00154994" w:rsidRDefault="002B1DDA" w:rsidP="00C45B56">
            <w:pPr>
              <w:jc w:val="center"/>
              <w:rPr>
                <w:kern w:val="0"/>
                <w:sz w:val="18"/>
                <w:szCs w:val="18"/>
              </w:rPr>
            </w:pPr>
            <w:r w:rsidRPr="00154994">
              <w:rPr>
                <w:kern w:val="0"/>
                <w:sz w:val="18"/>
                <w:szCs w:val="18"/>
              </w:rPr>
              <w:t>04/17/20</w:t>
            </w:r>
          </w:p>
        </w:tc>
        <w:tc>
          <w:tcPr>
            <w:tcW w:w="1710" w:type="dxa"/>
            <w:vAlign w:val="center"/>
          </w:tcPr>
          <w:p w14:paraId="57D94F8E" w14:textId="77777777" w:rsidR="002B1DDA" w:rsidRPr="00154994" w:rsidRDefault="002B1DDA" w:rsidP="00C45B56">
            <w:pPr>
              <w:jc w:val="center"/>
              <w:rPr>
                <w:kern w:val="0"/>
                <w:sz w:val="18"/>
                <w:szCs w:val="18"/>
              </w:rPr>
            </w:pPr>
            <w:r w:rsidRPr="00154994">
              <w:rPr>
                <w:kern w:val="0"/>
                <w:sz w:val="18"/>
                <w:szCs w:val="18"/>
              </w:rPr>
              <w:t>04/20/20</w:t>
            </w:r>
          </w:p>
        </w:tc>
        <w:tc>
          <w:tcPr>
            <w:tcW w:w="1080" w:type="dxa"/>
            <w:vAlign w:val="center"/>
          </w:tcPr>
          <w:p w14:paraId="46CDE74F" w14:textId="77777777" w:rsidR="002B1DDA" w:rsidRPr="00154994" w:rsidRDefault="002B1DDA" w:rsidP="00C45B56">
            <w:pPr>
              <w:jc w:val="center"/>
              <w:rPr>
                <w:kern w:val="0"/>
                <w:sz w:val="18"/>
                <w:szCs w:val="18"/>
              </w:rPr>
            </w:pPr>
            <w:r w:rsidRPr="00154994">
              <w:rPr>
                <w:kern w:val="0"/>
                <w:sz w:val="18"/>
                <w:szCs w:val="18"/>
              </w:rPr>
              <w:t>05/21/20</w:t>
            </w:r>
          </w:p>
        </w:tc>
        <w:tc>
          <w:tcPr>
            <w:tcW w:w="1440" w:type="dxa"/>
            <w:vAlign w:val="center"/>
          </w:tcPr>
          <w:p w14:paraId="642F8AAD" w14:textId="77777777" w:rsidR="002B1DDA" w:rsidRPr="00154994" w:rsidRDefault="002B1DDA" w:rsidP="00C45B56">
            <w:pPr>
              <w:jc w:val="center"/>
              <w:rPr>
                <w:kern w:val="0"/>
                <w:sz w:val="18"/>
                <w:szCs w:val="18"/>
              </w:rPr>
            </w:pPr>
            <w:r w:rsidRPr="00154994">
              <w:rPr>
                <w:kern w:val="0"/>
                <w:sz w:val="18"/>
                <w:szCs w:val="18"/>
              </w:rPr>
              <w:t>06/01/20</w:t>
            </w:r>
          </w:p>
        </w:tc>
        <w:tc>
          <w:tcPr>
            <w:tcW w:w="1800" w:type="dxa"/>
            <w:vAlign w:val="center"/>
          </w:tcPr>
          <w:p w14:paraId="0EE80BE8" w14:textId="77777777" w:rsidR="002B1DDA" w:rsidRPr="00154994" w:rsidRDefault="002B1DDA" w:rsidP="00C45B56">
            <w:pPr>
              <w:jc w:val="center"/>
              <w:rPr>
                <w:kern w:val="0"/>
                <w:sz w:val="18"/>
                <w:szCs w:val="18"/>
              </w:rPr>
            </w:pPr>
            <w:r w:rsidRPr="00154994">
              <w:rPr>
                <w:kern w:val="0"/>
                <w:sz w:val="18"/>
                <w:szCs w:val="18"/>
              </w:rPr>
              <w:t>11/13/20</w:t>
            </w:r>
          </w:p>
        </w:tc>
      </w:tr>
      <w:tr w:rsidR="002B1DDA" w:rsidRPr="00154994" w14:paraId="61F871D9" w14:textId="77777777" w:rsidTr="00C45B56">
        <w:trPr>
          <w:trHeight w:val="288"/>
          <w:jc w:val="center"/>
        </w:trPr>
        <w:tc>
          <w:tcPr>
            <w:tcW w:w="1075" w:type="dxa"/>
            <w:vAlign w:val="center"/>
          </w:tcPr>
          <w:p w14:paraId="414A97AC" w14:textId="77777777" w:rsidR="002B1DDA" w:rsidRPr="00154994" w:rsidRDefault="002B1DDA" w:rsidP="00C45B56">
            <w:pPr>
              <w:jc w:val="center"/>
              <w:rPr>
                <w:kern w:val="0"/>
                <w:sz w:val="18"/>
                <w:szCs w:val="18"/>
              </w:rPr>
            </w:pPr>
            <w:r w:rsidRPr="00154994">
              <w:rPr>
                <w:kern w:val="0"/>
                <w:sz w:val="18"/>
                <w:szCs w:val="18"/>
              </w:rPr>
              <w:t>34:17</w:t>
            </w:r>
          </w:p>
        </w:tc>
        <w:tc>
          <w:tcPr>
            <w:tcW w:w="1080" w:type="dxa"/>
            <w:vAlign w:val="center"/>
          </w:tcPr>
          <w:p w14:paraId="65A98669" w14:textId="77777777" w:rsidR="002B1DDA" w:rsidRPr="00154994" w:rsidRDefault="002B1DDA" w:rsidP="00C45B56">
            <w:pPr>
              <w:jc w:val="center"/>
              <w:rPr>
                <w:kern w:val="0"/>
                <w:sz w:val="18"/>
                <w:szCs w:val="18"/>
              </w:rPr>
            </w:pPr>
            <w:r w:rsidRPr="00154994">
              <w:rPr>
                <w:kern w:val="0"/>
                <w:sz w:val="18"/>
                <w:szCs w:val="18"/>
              </w:rPr>
              <w:t>03/02/20</w:t>
            </w:r>
          </w:p>
        </w:tc>
        <w:tc>
          <w:tcPr>
            <w:tcW w:w="1080" w:type="dxa"/>
            <w:tcBorders>
              <w:right w:val="single" w:sz="4" w:space="0" w:color="auto"/>
            </w:tcBorders>
            <w:vAlign w:val="center"/>
          </w:tcPr>
          <w:p w14:paraId="33965DAF" w14:textId="77777777" w:rsidR="002B1DDA" w:rsidRPr="00154994" w:rsidRDefault="002B1DDA" w:rsidP="00C45B56">
            <w:pPr>
              <w:jc w:val="center"/>
              <w:rPr>
                <w:kern w:val="0"/>
                <w:sz w:val="18"/>
                <w:szCs w:val="18"/>
              </w:rPr>
            </w:pPr>
            <w:r w:rsidRPr="00154994">
              <w:rPr>
                <w:kern w:val="0"/>
                <w:sz w:val="18"/>
                <w:szCs w:val="18"/>
              </w:rPr>
              <w:t>02/10/20</w:t>
            </w:r>
          </w:p>
        </w:tc>
        <w:tc>
          <w:tcPr>
            <w:tcW w:w="1350" w:type="dxa"/>
            <w:tcBorders>
              <w:top w:val="single" w:sz="4" w:space="0" w:color="auto"/>
              <w:left w:val="single" w:sz="4" w:space="0" w:color="auto"/>
              <w:bottom w:val="single" w:sz="4" w:space="0" w:color="auto"/>
              <w:right w:val="single" w:sz="4" w:space="0" w:color="auto"/>
            </w:tcBorders>
            <w:vAlign w:val="center"/>
          </w:tcPr>
          <w:p w14:paraId="2A94DFDD" w14:textId="77777777" w:rsidR="002B1DDA" w:rsidRPr="00154994" w:rsidRDefault="002B1DDA" w:rsidP="00C45B56">
            <w:pPr>
              <w:jc w:val="center"/>
              <w:rPr>
                <w:kern w:val="0"/>
                <w:sz w:val="18"/>
                <w:szCs w:val="18"/>
              </w:rPr>
            </w:pPr>
            <w:r w:rsidRPr="00154994">
              <w:rPr>
                <w:kern w:val="0"/>
                <w:sz w:val="18"/>
                <w:szCs w:val="18"/>
              </w:rPr>
              <w:t>03/17/20</w:t>
            </w:r>
          </w:p>
        </w:tc>
        <w:tc>
          <w:tcPr>
            <w:tcW w:w="1440" w:type="dxa"/>
            <w:tcBorders>
              <w:left w:val="single" w:sz="4" w:space="0" w:color="auto"/>
            </w:tcBorders>
            <w:vAlign w:val="center"/>
          </w:tcPr>
          <w:p w14:paraId="2C5CDA3B" w14:textId="77777777" w:rsidR="002B1DDA" w:rsidRPr="00154994" w:rsidRDefault="002B1DDA" w:rsidP="00C45B56">
            <w:pPr>
              <w:jc w:val="center"/>
              <w:rPr>
                <w:kern w:val="0"/>
                <w:sz w:val="18"/>
                <w:szCs w:val="18"/>
              </w:rPr>
            </w:pPr>
            <w:r w:rsidRPr="00154994">
              <w:rPr>
                <w:kern w:val="0"/>
                <w:sz w:val="18"/>
                <w:szCs w:val="18"/>
              </w:rPr>
              <w:t>05/01/20</w:t>
            </w:r>
          </w:p>
        </w:tc>
        <w:tc>
          <w:tcPr>
            <w:tcW w:w="1710" w:type="dxa"/>
            <w:vAlign w:val="center"/>
          </w:tcPr>
          <w:p w14:paraId="012CE513" w14:textId="77777777" w:rsidR="002B1DDA" w:rsidRPr="00154994" w:rsidRDefault="002B1DDA" w:rsidP="00C45B56">
            <w:pPr>
              <w:jc w:val="center"/>
              <w:rPr>
                <w:kern w:val="0"/>
                <w:sz w:val="18"/>
                <w:szCs w:val="18"/>
              </w:rPr>
            </w:pPr>
            <w:r w:rsidRPr="00154994">
              <w:rPr>
                <w:kern w:val="0"/>
                <w:sz w:val="18"/>
                <w:szCs w:val="18"/>
              </w:rPr>
              <w:t>05/20/20</w:t>
            </w:r>
          </w:p>
        </w:tc>
        <w:tc>
          <w:tcPr>
            <w:tcW w:w="1080" w:type="dxa"/>
            <w:vAlign w:val="center"/>
          </w:tcPr>
          <w:p w14:paraId="325CC300" w14:textId="77777777" w:rsidR="002B1DDA" w:rsidRPr="00154994" w:rsidRDefault="002B1DDA" w:rsidP="00C45B56">
            <w:pPr>
              <w:jc w:val="center"/>
              <w:rPr>
                <w:kern w:val="0"/>
                <w:sz w:val="18"/>
                <w:szCs w:val="18"/>
              </w:rPr>
            </w:pPr>
            <w:r w:rsidRPr="00154994">
              <w:rPr>
                <w:kern w:val="0"/>
                <w:sz w:val="18"/>
                <w:szCs w:val="18"/>
              </w:rPr>
              <w:t>06/18/20</w:t>
            </w:r>
          </w:p>
        </w:tc>
        <w:tc>
          <w:tcPr>
            <w:tcW w:w="1440" w:type="dxa"/>
            <w:vAlign w:val="center"/>
          </w:tcPr>
          <w:p w14:paraId="2BB19A37" w14:textId="77777777" w:rsidR="002B1DDA" w:rsidRPr="00154994" w:rsidRDefault="002B1DDA" w:rsidP="00C45B56">
            <w:pPr>
              <w:jc w:val="center"/>
              <w:rPr>
                <w:kern w:val="0"/>
                <w:sz w:val="18"/>
                <w:szCs w:val="18"/>
              </w:rPr>
            </w:pPr>
            <w:r w:rsidRPr="00154994">
              <w:rPr>
                <w:kern w:val="0"/>
                <w:sz w:val="18"/>
                <w:szCs w:val="18"/>
              </w:rPr>
              <w:t>07/01/20</w:t>
            </w:r>
          </w:p>
        </w:tc>
        <w:tc>
          <w:tcPr>
            <w:tcW w:w="1800" w:type="dxa"/>
            <w:vAlign w:val="center"/>
          </w:tcPr>
          <w:p w14:paraId="5775EC56" w14:textId="77777777" w:rsidR="002B1DDA" w:rsidRPr="00154994" w:rsidRDefault="002B1DDA" w:rsidP="00C45B56">
            <w:pPr>
              <w:jc w:val="center"/>
              <w:rPr>
                <w:kern w:val="0"/>
                <w:sz w:val="18"/>
                <w:szCs w:val="18"/>
              </w:rPr>
            </w:pPr>
            <w:r w:rsidRPr="00154994">
              <w:rPr>
                <w:kern w:val="0"/>
                <w:sz w:val="18"/>
                <w:szCs w:val="18"/>
              </w:rPr>
              <w:t>11/27/20</w:t>
            </w:r>
          </w:p>
        </w:tc>
      </w:tr>
      <w:tr w:rsidR="002B1DDA" w:rsidRPr="00154994" w14:paraId="5C7934E4" w14:textId="77777777" w:rsidTr="00C45B56">
        <w:trPr>
          <w:trHeight w:val="288"/>
          <w:jc w:val="center"/>
        </w:trPr>
        <w:tc>
          <w:tcPr>
            <w:tcW w:w="1075" w:type="dxa"/>
            <w:vAlign w:val="center"/>
          </w:tcPr>
          <w:p w14:paraId="133488D2" w14:textId="77777777" w:rsidR="002B1DDA" w:rsidRPr="00154994" w:rsidRDefault="002B1DDA" w:rsidP="00C45B56">
            <w:pPr>
              <w:jc w:val="center"/>
              <w:rPr>
                <w:kern w:val="0"/>
                <w:sz w:val="18"/>
                <w:szCs w:val="18"/>
              </w:rPr>
            </w:pPr>
            <w:r w:rsidRPr="00154994">
              <w:rPr>
                <w:kern w:val="0"/>
                <w:sz w:val="18"/>
                <w:szCs w:val="18"/>
              </w:rPr>
              <w:t>34:18</w:t>
            </w:r>
          </w:p>
        </w:tc>
        <w:tc>
          <w:tcPr>
            <w:tcW w:w="1080" w:type="dxa"/>
            <w:vAlign w:val="center"/>
          </w:tcPr>
          <w:p w14:paraId="6171A4D9" w14:textId="77777777" w:rsidR="002B1DDA" w:rsidRPr="00154994" w:rsidRDefault="002B1DDA" w:rsidP="00C45B56">
            <w:pPr>
              <w:jc w:val="center"/>
              <w:rPr>
                <w:kern w:val="0"/>
                <w:sz w:val="18"/>
                <w:szCs w:val="18"/>
              </w:rPr>
            </w:pPr>
            <w:r w:rsidRPr="00154994">
              <w:rPr>
                <w:kern w:val="0"/>
                <w:sz w:val="18"/>
                <w:szCs w:val="18"/>
              </w:rPr>
              <w:t>03/16/20</w:t>
            </w:r>
          </w:p>
        </w:tc>
        <w:tc>
          <w:tcPr>
            <w:tcW w:w="1080" w:type="dxa"/>
            <w:tcBorders>
              <w:right w:val="single" w:sz="4" w:space="0" w:color="auto"/>
            </w:tcBorders>
            <w:vAlign w:val="center"/>
          </w:tcPr>
          <w:p w14:paraId="5FCDFA63" w14:textId="77777777" w:rsidR="002B1DDA" w:rsidRPr="00154994" w:rsidRDefault="002B1DDA" w:rsidP="00C45B56">
            <w:pPr>
              <w:jc w:val="center"/>
              <w:rPr>
                <w:kern w:val="0"/>
                <w:sz w:val="18"/>
                <w:szCs w:val="18"/>
              </w:rPr>
            </w:pPr>
            <w:r w:rsidRPr="00154994">
              <w:rPr>
                <w:kern w:val="0"/>
                <w:sz w:val="18"/>
                <w:szCs w:val="18"/>
              </w:rPr>
              <w:t>02/24/20</w:t>
            </w:r>
          </w:p>
        </w:tc>
        <w:tc>
          <w:tcPr>
            <w:tcW w:w="1350" w:type="dxa"/>
            <w:tcBorders>
              <w:top w:val="single" w:sz="4" w:space="0" w:color="auto"/>
              <w:left w:val="single" w:sz="4" w:space="0" w:color="auto"/>
              <w:bottom w:val="single" w:sz="4" w:space="0" w:color="auto"/>
              <w:right w:val="single" w:sz="4" w:space="0" w:color="auto"/>
            </w:tcBorders>
            <w:vAlign w:val="center"/>
          </w:tcPr>
          <w:p w14:paraId="7C0B94D5" w14:textId="77777777" w:rsidR="002B1DDA" w:rsidRPr="00154994" w:rsidRDefault="002B1DDA" w:rsidP="00C45B56">
            <w:pPr>
              <w:jc w:val="center"/>
              <w:rPr>
                <w:kern w:val="0"/>
                <w:sz w:val="18"/>
                <w:szCs w:val="18"/>
              </w:rPr>
            </w:pPr>
            <w:r w:rsidRPr="00154994">
              <w:rPr>
                <w:kern w:val="0"/>
                <w:sz w:val="18"/>
                <w:szCs w:val="18"/>
              </w:rPr>
              <w:t>03/31/20</w:t>
            </w:r>
          </w:p>
        </w:tc>
        <w:tc>
          <w:tcPr>
            <w:tcW w:w="1440" w:type="dxa"/>
            <w:tcBorders>
              <w:left w:val="single" w:sz="4" w:space="0" w:color="auto"/>
            </w:tcBorders>
            <w:vAlign w:val="center"/>
          </w:tcPr>
          <w:p w14:paraId="6359ACA8" w14:textId="77777777" w:rsidR="002B1DDA" w:rsidRPr="00154994" w:rsidRDefault="002B1DDA" w:rsidP="00C45B56">
            <w:pPr>
              <w:jc w:val="center"/>
              <w:rPr>
                <w:kern w:val="0"/>
                <w:sz w:val="18"/>
                <w:szCs w:val="18"/>
              </w:rPr>
            </w:pPr>
            <w:r w:rsidRPr="00154994">
              <w:rPr>
                <w:kern w:val="0"/>
                <w:sz w:val="18"/>
                <w:szCs w:val="18"/>
              </w:rPr>
              <w:t>05/15/20</w:t>
            </w:r>
          </w:p>
        </w:tc>
        <w:tc>
          <w:tcPr>
            <w:tcW w:w="1710" w:type="dxa"/>
            <w:vAlign w:val="center"/>
          </w:tcPr>
          <w:p w14:paraId="02419DD9" w14:textId="77777777" w:rsidR="002B1DDA" w:rsidRPr="00154994" w:rsidRDefault="002B1DDA" w:rsidP="00C45B56">
            <w:pPr>
              <w:jc w:val="center"/>
              <w:rPr>
                <w:kern w:val="0"/>
                <w:sz w:val="18"/>
                <w:szCs w:val="18"/>
              </w:rPr>
            </w:pPr>
            <w:r w:rsidRPr="00154994">
              <w:rPr>
                <w:kern w:val="0"/>
                <w:sz w:val="18"/>
                <w:szCs w:val="18"/>
              </w:rPr>
              <w:t>05/20/20</w:t>
            </w:r>
          </w:p>
        </w:tc>
        <w:tc>
          <w:tcPr>
            <w:tcW w:w="1080" w:type="dxa"/>
            <w:vAlign w:val="center"/>
          </w:tcPr>
          <w:p w14:paraId="2A514821" w14:textId="77777777" w:rsidR="002B1DDA" w:rsidRPr="00154994" w:rsidRDefault="002B1DDA" w:rsidP="00C45B56">
            <w:pPr>
              <w:jc w:val="center"/>
              <w:rPr>
                <w:kern w:val="0"/>
                <w:sz w:val="18"/>
                <w:szCs w:val="18"/>
              </w:rPr>
            </w:pPr>
            <w:r w:rsidRPr="00154994">
              <w:rPr>
                <w:kern w:val="0"/>
                <w:sz w:val="18"/>
                <w:szCs w:val="18"/>
              </w:rPr>
              <w:t>06/18/20</w:t>
            </w:r>
          </w:p>
        </w:tc>
        <w:tc>
          <w:tcPr>
            <w:tcW w:w="1440" w:type="dxa"/>
            <w:vAlign w:val="center"/>
          </w:tcPr>
          <w:p w14:paraId="0B48D99C" w14:textId="77777777" w:rsidR="002B1DDA" w:rsidRPr="00154994" w:rsidRDefault="002B1DDA" w:rsidP="00C45B56">
            <w:pPr>
              <w:jc w:val="center"/>
              <w:rPr>
                <w:kern w:val="0"/>
                <w:sz w:val="18"/>
                <w:szCs w:val="18"/>
              </w:rPr>
            </w:pPr>
            <w:r w:rsidRPr="00154994">
              <w:rPr>
                <w:kern w:val="0"/>
                <w:sz w:val="18"/>
                <w:szCs w:val="18"/>
              </w:rPr>
              <w:t>07/01/20</w:t>
            </w:r>
          </w:p>
        </w:tc>
        <w:tc>
          <w:tcPr>
            <w:tcW w:w="1800" w:type="dxa"/>
            <w:vAlign w:val="center"/>
          </w:tcPr>
          <w:p w14:paraId="04D0E1F5" w14:textId="77777777" w:rsidR="002B1DDA" w:rsidRPr="00154994" w:rsidRDefault="002B1DDA" w:rsidP="00C45B56">
            <w:pPr>
              <w:jc w:val="center"/>
              <w:rPr>
                <w:kern w:val="0"/>
                <w:sz w:val="18"/>
                <w:szCs w:val="18"/>
              </w:rPr>
            </w:pPr>
            <w:r w:rsidRPr="00154994">
              <w:rPr>
                <w:kern w:val="0"/>
                <w:sz w:val="18"/>
                <w:szCs w:val="18"/>
              </w:rPr>
              <w:t>12/11/20</w:t>
            </w:r>
          </w:p>
        </w:tc>
      </w:tr>
      <w:tr w:rsidR="002B1DDA" w:rsidRPr="00154994" w14:paraId="11BD7977" w14:textId="77777777" w:rsidTr="00C45B56">
        <w:trPr>
          <w:trHeight w:val="288"/>
          <w:jc w:val="center"/>
        </w:trPr>
        <w:tc>
          <w:tcPr>
            <w:tcW w:w="1075" w:type="dxa"/>
            <w:vAlign w:val="center"/>
          </w:tcPr>
          <w:p w14:paraId="30EEF435" w14:textId="77777777" w:rsidR="002B1DDA" w:rsidRPr="00154994" w:rsidRDefault="002B1DDA" w:rsidP="00C45B56">
            <w:pPr>
              <w:jc w:val="center"/>
              <w:rPr>
                <w:kern w:val="0"/>
                <w:sz w:val="18"/>
                <w:szCs w:val="18"/>
              </w:rPr>
            </w:pPr>
            <w:r w:rsidRPr="00154994">
              <w:rPr>
                <w:kern w:val="0"/>
                <w:sz w:val="18"/>
                <w:szCs w:val="18"/>
              </w:rPr>
              <w:t>34:19</w:t>
            </w:r>
          </w:p>
        </w:tc>
        <w:tc>
          <w:tcPr>
            <w:tcW w:w="1080" w:type="dxa"/>
            <w:vAlign w:val="center"/>
          </w:tcPr>
          <w:p w14:paraId="5A1B65E0" w14:textId="77777777" w:rsidR="002B1DDA" w:rsidRPr="00154994" w:rsidRDefault="002B1DDA" w:rsidP="00C45B56">
            <w:pPr>
              <w:jc w:val="center"/>
              <w:rPr>
                <w:kern w:val="0"/>
                <w:sz w:val="18"/>
                <w:szCs w:val="18"/>
              </w:rPr>
            </w:pPr>
            <w:r w:rsidRPr="00154994">
              <w:rPr>
                <w:kern w:val="0"/>
                <w:sz w:val="18"/>
                <w:szCs w:val="18"/>
              </w:rPr>
              <w:t>04/01/20</w:t>
            </w:r>
          </w:p>
        </w:tc>
        <w:tc>
          <w:tcPr>
            <w:tcW w:w="1080" w:type="dxa"/>
            <w:tcBorders>
              <w:right w:val="single" w:sz="4" w:space="0" w:color="auto"/>
            </w:tcBorders>
            <w:vAlign w:val="center"/>
          </w:tcPr>
          <w:p w14:paraId="68202D4C" w14:textId="77777777" w:rsidR="002B1DDA" w:rsidRPr="00154994" w:rsidRDefault="002B1DDA" w:rsidP="00C45B56">
            <w:pPr>
              <w:jc w:val="center"/>
              <w:rPr>
                <w:kern w:val="0"/>
                <w:sz w:val="18"/>
                <w:szCs w:val="18"/>
              </w:rPr>
            </w:pPr>
            <w:r w:rsidRPr="00154994">
              <w:rPr>
                <w:kern w:val="0"/>
                <w:sz w:val="18"/>
                <w:szCs w:val="18"/>
              </w:rPr>
              <w:t>03/11/20</w:t>
            </w:r>
          </w:p>
        </w:tc>
        <w:tc>
          <w:tcPr>
            <w:tcW w:w="1350" w:type="dxa"/>
            <w:tcBorders>
              <w:top w:val="single" w:sz="4" w:space="0" w:color="auto"/>
              <w:left w:val="single" w:sz="4" w:space="0" w:color="auto"/>
              <w:bottom w:val="single" w:sz="4" w:space="0" w:color="auto"/>
              <w:right w:val="single" w:sz="4" w:space="0" w:color="auto"/>
            </w:tcBorders>
            <w:vAlign w:val="center"/>
          </w:tcPr>
          <w:p w14:paraId="35769E2B" w14:textId="77777777" w:rsidR="002B1DDA" w:rsidRPr="00154994" w:rsidRDefault="002B1DDA" w:rsidP="00C45B56">
            <w:pPr>
              <w:jc w:val="center"/>
              <w:rPr>
                <w:kern w:val="0"/>
                <w:sz w:val="18"/>
                <w:szCs w:val="18"/>
              </w:rPr>
            </w:pPr>
            <w:r w:rsidRPr="00154994">
              <w:rPr>
                <w:kern w:val="0"/>
                <w:sz w:val="18"/>
                <w:szCs w:val="18"/>
              </w:rPr>
              <w:t>04/16/20</w:t>
            </w:r>
          </w:p>
        </w:tc>
        <w:tc>
          <w:tcPr>
            <w:tcW w:w="1440" w:type="dxa"/>
            <w:tcBorders>
              <w:left w:val="single" w:sz="4" w:space="0" w:color="auto"/>
            </w:tcBorders>
            <w:vAlign w:val="center"/>
          </w:tcPr>
          <w:p w14:paraId="229E9E21" w14:textId="77777777" w:rsidR="002B1DDA" w:rsidRPr="00154994" w:rsidRDefault="002B1DDA" w:rsidP="00C45B56">
            <w:pPr>
              <w:jc w:val="center"/>
              <w:rPr>
                <w:kern w:val="0"/>
                <w:sz w:val="18"/>
                <w:szCs w:val="18"/>
              </w:rPr>
            </w:pPr>
            <w:r w:rsidRPr="00154994">
              <w:rPr>
                <w:kern w:val="0"/>
                <w:sz w:val="18"/>
                <w:szCs w:val="18"/>
              </w:rPr>
              <w:t>06/01/20</w:t>
            </w:r>
          </w:p>
        </w:tc>
        <w:tc>
          <w:tcPr>
            <w:tcW w:w="1710" w:type="dxa"/>
            <w:vAlign w:val="center"/>
          </w:tcPr>
          <w:p w14:paraId="3A252EE8" w14:textId="77777777" w:rsidR="002B1DDA" w:rsidRPr="00154994" w:rsidRDefault="002B1DDA" w:rsidP="00C45B56">
            <w:pPr>
              <w:jc w:val="center"/>
              <w:rPr>
                <w:kern w:val="0"/>
                <w:sz w:val="18"/>
                <w:szCs w:val="18"/>
              </w:rPr>
            </w:pPr>
            <w:r w:rsidRPr="00154994">
              <w:rPr>
                <w:kern w:val="0"/>
                <w:sz w:val="18"/>
                <w:szCs w:val="18"/>
              </w:rPr>
              <w:t>06/22/20</w:t>
            </w:r>
          </w:p>
        </w:tc>
        <w:tc>
          <w:tcPr>
            <w:tcW w:w="1080" w:type="dxa"/>
            <w:vAlign w:val="center"/>
          </w:tcPr>
          <w:p w14:paraId="3F8548BB" w14:textId="77777777" w:rsidR="002B1DDA" w:rsidRPr="00154994" w:rsidRDefault="002B1DDA" w:rsidP="00C45B56">
            <w:pPr>
              <w:jc w:val="center"/>
              <w:rPr>
                <w:kern w:val="0"/>
                <w:sz w:val="18"/>
                <w:szCs w:val="18"/>
              </w:rPr>
            </w:pPr>
            <w:r w:rsidRPr="00154994">
              <w:rPr>
                <w:kern w:val="0"/>
                <w:sz w:val="18"/>
                <w:szCs w:val="18"/>
              </w:rPr>
              <w:t>07/16/20</w:t>
            </w:r>
          </w:p>
        </w:tc>
        <w:tc>
          <w:tcPr>
            <w:tcW w:w="1440" w:type="dxa"/>
            <w:vAlign w:val="center"/>
          </w:tcPr>
          <w:p w14:paraId="77440E97" w14:textId="77777777" w:rsidR="002B1DDA" w:rsidRPr="00154994" w:rsidRDefault="002B1DDA" w:rsidP="00C45B56">
            <w:pPr>
              <w:jc w:val="center"/>
              <w:rPr>
                <w:kern w:val="0"/>
                <w:sz w:val="18"/>
                <w:szCs w:val="18"/>
              </w:rPr>
            </w:pPr>
            <w:r w:rsidRPr="00154994">
              <w:rPr>
                <w:kern w:val="0"/>
                <w:sz w:val="18"/>
                <w:szCs w:val="18"/>
              </w:rPr>
              <w:t>08/01/20</w:t>
            </w:r>
          </w:p>
        </w:tc>
        <w:tc>
          <w:tcPr>
            <w:tcW w:w="1800" w:type="dxa"/>
            <w:vAlign w:val="center"/>
          </w:tcPr>
          <w:p w14:paraId="08F09CD6" w14:textId="77777777" w:rsidR="002B1DDA" w:rsidRPr="00154994" w:rsidRDefault="002B1DDA" w:rsidP="00C45B56">
            <w:pPr>
              <w:jc w:val="center"/>
              <w:rPr>
                <w:kern w:val="0"/>
                <w:sz w:val="18"/>
                <w:szCs w:val="18"/>
              </w:rPr>
            </w:pPr>
            <w:r w:rsidRPr="00154994">
              <w:rPr>
                <w:kern w:val="0"/>
                <w:sz w:val="18"/>
                <w:szCs w:val="18"/>
              </w:rPr>
              <w:t>12/27/20</w:t>
            </w:r>
          </w:p>
        </w:tc>
      </w:tr>
      <w:tr w:rsidR="002B1DDA" w:rsidRPr="00154994" w14:paraId="0F1F217C" w14:textId="77777777" w:rsidTr="00C45B56">
        <w:trPr>
          <w:trHeight w:val="288"/>
          <w:jc w:val="center"/>
        </w:trPr>
        <w:tc>
          <w:tcPr>
            <w:tcW w:w="1075" w:type="dxa"/>
            <w:vAlign w:val="center"/>
          </w:tcPr>
          <w:p w14:paraId="2CE974CB" w14:textId="77777777" w:rsidR="002B1DDA" w:rsidRPr="00154994" w:rsidRDefault="002B1DDA" w:rsidP="00C45B56">
            <w:pPr>
              <w:jc w:val="center"/>
              <w:rPr>
                <w:kern w:val="0"/>
                <w:sz w:val="18"/>
                <w:szCs w:val="18"/>
              </w:rPr>
            </w:pPr>
            <w:r w:rsidRPr="00154994">
              <w:rPr>
                <w:kern w:val="0"/>
                <w:sz w:val="18"/>
                <w:szCs w:val="18"/>
              </w:rPr>
              <w:t>34:20</w:t>
            </w:r>
          </w:p>
        </w:tc>
        <w:tc>
          <w:tcPr>
            <w:tcW w:w="1080" w:type="dxa"/>
            <w:vAlign w:val="center"/>
          </w:tcPr>
          <w:p w14:paraId="133249D2" w14:textId="77777777" w:rsidR="002B1DDA" w:rsidRPr="00154994" w:rsidRDefault="002B1DDA" w:rsidP="00C45B56">
            <w:pPr>
              <w:jc w:val="center"/>
              <w:rPr>
                <w:kern w:val="0"/>
                <w:sz w:val="18"/>
                <w:szCs w:val="18"/>
              </w:rPr>
            </w:pPr>
            <w:r w:rsidRPr="00154994">
              <w:rPr>
                <w:kern w:val="0"/>
                <w:sz w:val="18"/>
                <w:szCs w:val="18"/>
              </w:rPr>
              <w:t>04/15/20</w:t>
            </w:r>
          </w:p>
        </w:tc>
        <w:tc>
          <w:tcPr>
            <w:tcW w:w="1080" w:type="dxa"/>
            <w:tcBorders>
              <w:right w:val="single" w:sz="4" w:space="0" w:color="auto"/>
            </w:tcBorders>
            <w:vAlign w:val="center"/>
          </w:tcPr>
          <w:p w14:paraId="0B46A800" w14:textId="77777777" w:rsidR="002B1DDA" w:rsidRPr="00154994" w:rsidRDefault="002B1DDA" w:rsidP="00C45B56">
            <w:pPr>
              <w:jc w:val="center"/>
              <w:rPr>
                <w:kern w:val="0"/>
                <w:sz w:val="18"/>
                <w:szCs w:val="18"/>
              </w:rPr>
            </w:pPr>
            <w:r w:rsidRPr="00154994">
              <w:rPr>
                <w:kern w:val="0"/>
                <w:sz w:val="18"/>
                <w:szCs w:val="18"/>
              </w:rPr>
              <w:t>03/24/20</w:t>
            </w:r>
          </w:p>
        </w:tc>
        <w:tc>
          <w:tcPr>
            <w:tcW w:w="1350" w:type="dxa"/>
            <w:tcBorders>
              <w:top w:val="single" w:sz="4" w:space="0" w:color="auto"/>
              <w:left w:val="single" w:sz="4" w:space="0" w:color="auto"/>
              <w:bottom w:val="single" w:sz="4" w:space="0" w:color="auto"/>
              <w:right w:val="single" w:sz="4" w:space="0" w:color="auto"/>
            </w:tcBorders>
            <w:vAlign w:val="center"/>
          </w:tcPr>
          <w:p w14:paraId="30A7D002" w14:textId="77777777" w:rsidR="002B1DDA" w:rsidRPr="00154994" w:rsidRDefault="002B1DDA" w:rsidP="00C45B56">
            <w:pPr>
              <w:jc w:val="center"/>
              <w:rPr>
                <w:kern w:val="0"/>
                <w:sz w:val="18"/>
                <w:szCs w:val="18"/>
              </w:rPr>
            </w:pPr>
            <w:r w:rsidRPr="00154994">
              <w:rPr>
                <w:kern w:val="0"/>
                <w:sz w:val="18"/>
                <w:szCs w:val="18"/>
              </w:rPr>
              <w:t>04/30/20</w:t>
            </w:r>
          </w:p>
        </w:tc>
        <w:tc>
          <w:tcPr>
            <w:tcW w:w="1440" w:type="dxa"/>
            <w:tcBorders>
              <w:left w:val="single" w:sz="4" w:space="0" w:color="auto"/>
            </w:tcBorders>
            <w:vAlign w:val="center"/>
          </w:tcPr>
          <w:p w14:paraId="30E3A58F" w14:textId="77777777" w:rsidR="002B1DDA" w:rsidRPr="00154994" w:rsidRDefault="002B1DDA" w:rsidP="00C45B56">
            <w:pPr>
              <w:jc w:val="center"/>
              <w:rPr>
                <w:kern w:val="0"/>
                <w:sz w:val="18"/>
                <w:szCs w:val="18"/>
              </w:rPr>
            </w:pPr>
            <w:r w:rsidRPr="00154994">
              <w:rPr>
                <w:kern w:val="0"/>
                <w:sz w:val="18"/>
                <w:szCs w:val="18"/>
              </w:rPr>
              <w:t>06/15/20</w:t>
            </w:r>
          </w:p>
        </w:tc>
        <w:tc>
          <w:tcPr>
            <w:tcW w:w="1710" w:type="dxa"/>
            <w:vAlign w:val="center"/>
          </w:tcPr>
          <w:p w14:paraId="285327B5" w14:textId="77777777" w:rsidR="002B1DDA" w:rsidRPr="00154994" w:rsidRDefault="002B1DDA" w:rsidP="00C45B56">
            <w:pPr>
              <w:jc w:val="center"/>
              <w:rPr>
                <w:kern w:val="0"/>
                <w:sz w:val="18"/>
                <w:szCs w:val="18"/>
              </w:rPr>
            </w:pPr>
            <w:r w:rsidRPr="00154994">
              <w:rPr>
                <w:kern w:val="0"/>
                <w:sz w:val="18"/>
                <w:szCs w:val="18"/>
              </w:rPr>
              <w:t>06/22/20</w:t>
            </w:r>
          </w:p>
        </w:tc>
        <w:tc>
          <w:tcPr>
            <w:tcW w:w="1080" w:type="dxa"/>
            <w:vAlign w:val="center"/>
          </w:tcPr>
          <w:p w14:paraId="19270C8B" w14:textId="77777777" w:rsidR="002B1DDA" w:rsidRPr="00154994" w:rsidRDefault="002B1DDA" w:rsidP="00C45B56">
            <w:pPr>
              <w:jc w:val="center"/>
              <w:rPr>
                <w:kern w:val="0"/>
                <w:sz w:val="18"/>
                <w:szCs w:val="18"/>
              </w:rPr>
            </w:pPr>
            <w:r w:rsidRPr="00154994">
              <w:rPr>
                <w:kern w:val="0"/>
                <w:sz w:val="18"/>
                <w:szCs w:val="18"/>
              </w:rPr>
              <w:t>07/16/20</w:t>
            </w:r>
          </w:p>
        </w:tc>
        <w:tc>
          <w:tcPr>
            <w:tcW w:w="1440" w:type="dxa"/>
            <w:vAlign w:val="center"/>
          </w:tcPr>
          <w:p w14:paraId="0A18F668" w14:textId="77777777" w:rsidR="002B1DDA" w:rsidRPr="00154994" w:rsidRDefault="002B1DDA" w:rsidP="00C45B56">
            <w:pPr>
              <w:jc w:val="center"/>
              <w:rPr>
                <w:kern w:val="0"/>
                <w:sz w:val="18"/>
                <w:szCs w:val="18"/>
              </w:rPr>
            </w:pPr>
            <w:r w:rsidRPr="00154994">
              <w:rPr>
                <w:kern w:val="0"/>
                <w:sz w:val="18"/>
                <w:szCs w:val="18"/>
              </w:rPr>
              <w:t>08/01/20</w:t>
            </w:r>
          </w:p>
        </w:tc>
        <w:tc>
          <w:tcPr>
            <w:tcW w:w="1800" w:type="dxa"/>
            <w:vAlign w:val="center"/>
          </w:tcPr>
          <w:p w14:paraId="7AB1B950" w14:textId="77777777" w:rsidR="002B1DDA" w:rsidRPr="00154994" w:rsidRDefault="002B1DDA" w:rsidP="00C45B56">
            <w:pPr>
              <w:jc w:val="center"/>
              <w:rPr>
                <w:kern w:val="0"/>
                <w:sz w:val="18"/>
                <w:szCs w:val="18"/>
              </w:rPr>
            </w:pPr>
            <w:r w:rsidRPr="00154994">
              <w:rPr>
                <w:kern w:val="0"/>
                <w:sz w:val="18"/>
                <w:szCs w:val="18"/>
              </w:rPr>
              <w:t>01/10/21</w:t>
            </w:r>
          </w:p>
        </w:tc>
      </w:tr>
      <w:tr w:rsidR="002B1DDA" w:rsidRPr="00154994" w14:paraId="78735FE6" w14:textId="77777777" w:rsidTr="00C45B56">
        <w:trPr>
          <w:trHeight w:val="288"/>
          <w:jc w:val="center"/>
        </w:trPr>
        <w:tc>
          <w:tcPr>
            <w:tcW w:w="1075" w:type="dxa"/>
            <w:vAlign w:val="center"/>
          </w:tcPr>
          <w:p w14:paraId="3854496B" w14:textId="77777777" w:rsidR="002B1DDA" w:rsidRPr="00154994" w:rsidRDefault="002B1DDA" w:rsidP="00C45B56">
            <w:pPr>
              <w:jc w:val="center"/>
              <w:rPr>
                <w:kern w:val="0"/>
                <w:sz w:val="18"/>
                <w:szCs w:val="18"/>
              </w:rPr>
            </w:pPr>
            <w:r w:rsidRPr="00154994">
              <w:rPr>
                <w:kern w:val="0"/>
                <w:sz w:val="18"/>
                <w:szCs w:val="18"/>
              </w:rPr>
              <w:t>34:21</w:t>
            </w:r>
          </w:p>
        </w:tc>
        <w:tc>
          <w:tcPr>
            <w:tcW w:w="1080" w:type="dxa"/>
            <w:vAlign w:val="center"/>
          </w:tcPr>
          <w:p w14:paraId="149170A1" w14:textId="77777777" w:rsidR="002B1DDA" w:rsidRPr="00154994" w:rsidRDefault="002B1DDA" w:rsidP="00C45B56">
            <w:pPr>
              <w:jc w:val="center"/>
              <w:rPr>
                <w:kern w:val="0"/>
                <w:sz w:val="18"/>
                <w:szCs w:val="18"/>
              </w:rPr>
            </w:pPr>
            <w:r w:rsidRPr="00154994">
              <w:rPr>
                <w:kern w:val="0"/>
                <w:sz w:val="18"/>
                <w:szCs w:val="18"/>
              </w:rPr>
              <w:t>05/01/20</w:t>
            </w:r>
          </w:p>
        </w:tc>
        <w:tc>
          <w:tcPr>
            <w:tcW w:w="1080" w:type="dxa"/>
            <w:tcBorders>
              <w:right w:val="single" w:sz="4" w:space="0" w:color="auto"/>
            </w:tcBorders>
            <w:vAlign w:val="center"/>
          </w:tcPr>
          <w:p w14:paraId="2A9A9367" w14:textId="77777777" w:rsidR="002B1DDA" w:rsidRPr="00154994" w:rsidRDefault="002B1DDA" w:rsidP="00C45B56">
            <w:pPr>
              <w:jc w:val="center"/>
              <w:rPr>
                <w:kern w:val="0"/>
                <w:sz w:val="18"/>
                <w:szCs w:val="18"/>
              </w:rPr>
            </w:pPr>
            <w:r w:rsidRPr="00154994">
              <w:rPr>
                <w:kern w:val="0"/>
                <w:sz w:val="18"/>
                <w:szCs w:val="18"/>
              </w:rPr>
              <w:t>04/09/20</w:t>
            </w:r>
          </w:p>
        </w:tc>
        <w:tc>
          <w:tcPr>
            <w:tcW w:w="1350" w:type="dxa"/>
            <w:tcBorders>
              <w:top w:val="single" w:sz="4" w:space="0" w:color="auto"/>
              <w:left w:val="single" w:sz="4" w:space="0" w:color="auto"/>
              <w:bottom w:val="single" w:sz="4" w:space="0" w:color="auto"/>
              <w:right w:val="single" w:sz="4" w:space="0" w:color="auto"/>
            </w:tcBorders>
            <w:vAlign w:val="center"/>
          </w:tcPr>
          <w:p w14:paraId="071591C4" w14:textId="77777777" w:rsidR="002B1DDA" w:rsidRPr="00154994" w:rsidRDefault="002B1DDA" w:rsidP="00C45B56">
            <w:pPr>
              <w:jc w:val="center"/>
              <w:rPr>
                <w:kern w:val="0"/>
                <w:sz w:val="18"/>
                <w:szCs w:val="18"/>
              </w:rPr>
            </w:pPr>
            <w:r w:rsidRPr="00154994">
              <w:rPr>
                <w:kern w:val="0"/>
                <w:sz w:val="18"/>
                <w:szCs w:val="18"/>
              </w:rPr>
              <w:t>05/16/20</w:t>
            </w:r>
          </w:p>
        </w:tc>
        <w:tc>
          <w:tcPr>
            <w:tcW w:w="1440" w:type="dxa"/>
            <w:tcBorders>
              <w:left w:val="single" w:sz="4" w:space="0" w:color="auto"/>
            </w:tcBorders>
            <w:vAlign w:val="center"/>
          </w:tcPr>
          <w:p w14:paraId="6185BA48" w14:textId="77777777" w:rsidR="002B1DDA" w:rsidRPr="00154994" w:rsidRDefault="002B1DDA" w:rsidP="00C45B56">
            <w:pPr>
              <w:jc w:val="center"/>
              <w:rPr>
                <w:kern w:val="0"/>
                <w:sz w:val="18"/>
                <w:szCs w:val="18"/>
              </w:rPr>
            </w:pPr>
            <w:r w:rsidRPr="00154994">
              <w:rPr>
                <w:kern w:val="0"/>
                <w:sz w:val="18"/>
                <w:szCs w:val="18"/>
              </w:rPr>
              <w:t>06/30/20</w:t>
            </w:r>
          </w:p>
        </w:tc>
        <w:tc>
          <w:tcPr>
            <w:tcW w:w="1710" w:type="dxa"/>
            <w:vAlign w:val="center"/>
          </w:tcPr>
          <w:p w14:paraId="62485131" w14:textId="77777777" w:rsidR="002B1DDA" w:rsidRPr="00154994" w:rsidRDefault="002B1DDA" w:rsidP="00C45B56">
            <w:pPr>
              <w:jc w:val="center"/>
              <w:rPr>
                <w:kern w:val="0"/>
                <w:sz w:val="18"/>
                <w:szCs w:val="18"/>
              </w:rPr>
            </w:pPr>
            <w:r w:rsidRPr="00154994">
              <w:rPr>
                <w:kern w:val="0"/>
                <w:sz w:val="18"/>
                <w:szCs w:val="18"/>
              </w:rPr>
              <w:t>07/20/20</w:t>
            </w:r>
          </w:p>
        </w:tc>
        <w:tc>
          <w:tcPr>
            <w:tcW w:w="1080" w:type="dxa"/>
            <w:vAlign w:val="center"/>
          </w:tcPr>
          <w:p w14:paraId="0B5FBA5E" w14:textId="77777777" w:rsidR="002B1DDA" w:rsidRPr="00154994" w:rsidRDefault="002B1DDA" w:rsidP="00C45B56">
            <w:pPr>
              <w:jc w:val="center"/>
              <w:rPr>
                <w:kern w:val="0"/>
                <w:sz w:val="18"/>
                <w:szCs w:val="18"/>
              </w:rPr>
            </w:pPr>
            <w:r w:rsidRPr="00154994">
              <w:rPr>
                <w:kern w:val="0"/>
                <w:sz w:val="18"/>
                <w:szCs w:val="18"/>
              </w:rPr>
              <w:t>08/20/20</w:t>
            </w:r>
          </w:p>
        </w:tc>
        <w:tc>
          <w:tcPr>
            <w:tcW w:w="1440" w:type="dxa"/>
            <w:vAlign w:val="center"/>
          </w:tcPr>
          <w:p w14:paraId="727D5B66" w14:textId="77777777" w:rsidR="002B1DDA" w:rsidRPr="00154994" w:rsidRDefault="002B1DDA" w:rsidP="00C45B56">
            <w:pPr>
              <w:jc w:val="center"/>
              <w:rPr>
                <w:kern w:val="0"/>
                <w:sz w:val="18"/>
                <w:szCs w:val="18"/>
              </w:rPr>
            </w:pPr>
            <w:r w:rsidRPr="00154994">
              <w:rPr>
                <w:kern w:val="0"/>
                <w:sz w:val="18"/>
                <w:szCs w:val="18"/>
              </w:rPr>
              <w:t>09/01/20</w:t>
            </w:r>
          </w:p>
        </w:tc>
        <w:tc>
          <w:tcPr>
            <w:tcW w:w="1800" w:type="dxa"/>
            <w:vAlign w:val="center"/>
          </w:tcPr>
          <w:p w14:paraId="4E283B2F" w14:textId="77777777" w:rsidR="002B1DDA" w:rsidRPr="00154994" w:rsidRDefault="002B1DDA" w:rsidP="00C45B56">
            <w:pPr>
              <w:jc w:val="center"/>
              <w:rPr>
                <w:kern w:val="0"/>
                <w:sz w:val="18"/>
                <w:szCs w:val="18"/>
              </w:rPr>
            </w:pPr>
            <w:r w:rsidRPr="00154994">
              <w:rPr>
                <w:kern w:val="0"/>
                <w:sz w:val="18"/>
                <w:szCs w:val="18"/>
              </w:rPr>
              <w:t>01/26/21</w:t>
            </w:r>
          </w:p>
        </w:tc>
      </w:tr>
      <w:tr w:rsidR="002B1DDA" w:rsidRPr="00154994" w14:paraId="62357333" w14:textId="77777777" w:rsidTr="00C45B56">
        <w:trPr>
          <w:trHeight w:val="288"/>
          <w:jc w:val="center"/>
        </w:trPr>
        <w:tc>
          <w:tcPr>
            <w:tcW w:w="1075" w:type="dxa"/>
            <w:vAlign w:val="center"/>
          </w:tcPr>
          <w:p w14:paraId="7D32F4FC" w14:textId="77777777" w:rsidR="002B1DDA" w:rsidRPr="00154994" w:rsidRDefault="002B1DDA" w:rsidP="00C45B56">
            <w:pPr>
              <w:jc w:val="center"/>
              <w:rPr>
                <w:kern w:val="0"/>
                <w:sz w:val="18"/>
                <w:szCs w:val="18"/>
              </w:rPr>
            </w:pPr>
            <w:r w:rsidRPr="00154994">
              <w:rPr>
                <w:kern w:val="0"/>
                <w:sz w:val="18"/>
                <w:szCs w:val="18"/>
              </w:rPr>
              <w:t>34:22</w:t>
            </w:r>
          </w:p>
        </w:tc>
        <w:tc>
          <w:tcPr>
            <w:tcW w:w="1080" w:type="dxa"/>
            <w:vAlign w:val="center"/>
          </w:tcPr>
          <w:p w14:paraId="26ED6042" w14:textId="77777777" w:rsidR="002B1DDA" w:rsidRPr="00154994" w:rsidRDefault="002B1DDA" w:rsidP="00C45B56">
            <w:pPr>
              <w:jc w:val="center"/>
              <w:rPr>
                <w:kern w:val="0"/>
                <w:sz w:val="18"/>
                <w:szCs w:val="18"/>
              </w:rPr>
            </w:pPr>
            <w:r w:rsidRPr="00154994">
              <w:rPr>
                <w:kern w:val="0"/>
                <w:sz w:val="18"/>
                <w:szCs w:val="18"/>
              </w:rPr>
              <w:t>05/15/20</w:t>
            </w:r>
          </w:p>
        </w:tc>
        <w:tc>
          <w:tcPr>
            <w:tcW w:w="1080" w:type="dxa"/>
            <w:tcBorders>
              <w:right w:val="single" w:sz="4" w:space="0" w:color="auto"/>
            </w:tcBorders>
            <w:vAlign w:val="center"/>
          </w:tcPr>
          <w:p w14:paraId="7B928F6D" w14:textId="77777777" w:rsidR="002B1DDA" w:rsidRPr="00154994" w:rsidRDefault="002B1DDA" w:rsidP="00C45B56">
            <w:pPr>
              <w:jc w:val="center"/>
              <w:rPr>
                <w:kern w:val="0"/>
                <w:sz w:val="18"/>
                <w:szCs w:val="18"/>
              </w:rPr>
            </w:pPr>
            <w:r w:rsidRPr="00154994">
              <w:rPr>
                <w:kern w:val="0"/>
                <w:sz w:val="18"/>
                <w:szCs w:val="18"/>
              </w:rPr>
              <w:t>04/24/20</w:t>
            </w:r>
          </w:p>
        </w:tc>
        <w:tc>
          <w:tcPr>
            <w:tcW w:w="1350" w:type="dxa"/>
            <w:tcBorders>
              <w:top w:val="single" w:sz="4" w:space="0" w:color="auto"/>
              <w:left w:val="single" w:sz="4" w:space="0" w:color="auto"/>
              <w:bottom w:val="single" w:sz="4" w:space="0" w:color="auto"/>
              <w:right w:val="single" w:sz="4" w:space="0" w:color="auto"/>
            </w:tcBorders>
            <w:vAlign w:val="center"/>
          </w:tcPr>
          <w:p w14:paraId="4095456E" w14:textId="77777777" w:rsidR="002B1DDA" w:rsidRPr="00154994" w:rsidRDefault="002B1DDA" w:rsidP="00C45B56">
            <w:pPr>
              <w:jc w:val="center"/>
              <w:rPr>
                <w:kern w:val="0"/>
                <w:sz w:val="18"/>
                <w:szCs w:val="18"/>
              </w:rPr>
            </w:pPr>
            <w:r w:rsidRPr="00154994">
              <w:rPr>
                <w:kern w:val="0"/>
                <w:sz w:val="18"/>
                <w:szCs w:val="18"/>
              </w:rPr>
              <w:t>05/30/20</w:t>
            </w:r>
          </w:p>
        </w:tc>
        <w:tc>
          <w:tcPr>
            <w:tcW w:w="1440" w:type="dxa"/>
            <w:tcBorders>
              <w:left w:val="single" w:sz="4" w:space="0" w:color="auto"/>
            </w:tcBorders>
            <w:vAlign w:val="center"/>
          </w:tcPr>
          <w:p w14:paraId="3995581D" w14:textId="77777777" w:rsidR="002B1DDA" w:rsidRPr="00154994" w:rsidRDefault="002B1DDA" w:rsidP="00C45B56">
            <w:pPr>
              <w:jc w:val="center"/>
              <w:rPr>
                <w:kern w:val="0"/>
                <w:sz w:val="18"/>
                <w:szCs w:val="18"/>
              </w:rPr>
            </w:pPr>
            <w:r w:rsidRPr="00154994">
              <w:rPr>
                <w:kern w:val="0"/>
                <w:sz w:val="18"/>
                <w:szCs w:val="18"/>
              </w:rPr>
              <w:t>07/14/20</w:t>
            </w:r>
          </w:p>
        </w:tc>
        <w:tc>
          <w:tcPr>
            <w:tcW w:w="1710" w:type="dxa"/>
            <w:vAlign w:val="center"/>
          </w:tcPr>
          <w:p w14:paraId="3162317E" w14:textId="77777777" w:rsidR="002B1DDA" w:rsidRPr="00154994" w:rsidRDefault="002B1DDA" w:rsidP="00C45B56">
            <w:pPr>
              <w:jc w:val="center"/>
              <w:rPr>
                <w:kern w:val="0"/>
                <w:sz w:val="18"/>
                <w:szCs w:val="18"/>
              </w:rPr>
            </w:pPr>
            <w:r w:rsidRPr="00154994">
              <w:rPr>
                <w:kern w:val="0"/>
                <w:sz w:val="18"/>
                <w:szCs w:val="18"/>
              </w:rPr>
              <w:t>07/20/20</w:t>
            </w:r>
          </w:p>
        </w:tc>
        <w:tc>
          <w:tcPr>
            <w:tcW w:w="1080" w:type="dxa"/>
            <w:vAlign w:val="center"/>
          </w:tcPr>
          <w:p w14:paraId="1F118A43" w14:textId="77777777" w:rsidR="002B1DDA" w:rsidRPr="00154994" w:rsidRDefault="002B1DDA" w:rsidP="00C45B56">
            <w:pPr>
              <w:jc w:val="center"/>
              <w:rPr>
                <w:kern w:val="0"/>
                <w:sz w:val="18"/>
                <w:szCs w:val="18"/>
              </w:rPr>
            </w:pPr>
            <w:r w:rsidRPr="00154994">
              <w:rPr>
                <w:kern w:val="0"/>
                <w:sz w:val="18"/>
                <w:szCs w:val="18"/>
              </w:rPr>
              <w:t>08/20/20</w:t>
            </w:r>
          </w:p>
        </w:tc>
        <w:tc>
          <w:tcPr>
            <w:tcW w:w="1440" w:type="dxa"/>
            <w:vAlign w:val="center"/>
          </w:tcPr>
          <w:p w14:paraId="7EF1FDDC" w14:textId="77777777" w:rsidR="002B1DDA" w:rsidRPr="00154994" w:rsidRDefault="002B1DDA" w:rsidP="00C45B56">
            <w:pPr>
              <w:jc w:val="center"/>
              <w:rPr>
                <w:kern w:val="0"/>
                <w:sz w:val="18"/>
                <w:szCs w:val="18"/>
              </w:rPr>
            </w:pPr>
            <w:r w:rsidRPr="00154994">
              <w:rPr>
                <w:kern w:val="0"/>
                <w:sz w:val="18"/>
                <w:szCs w:val="18"/>
              </w:rPr>
              <w:t>09/01/20</w:t>
            </w:r>
          </w:p>
        </w:tc>
        <w:tc>
          <w:tcPr>
            <w:tcW w:w="1800" w:type="dxa"/>
            <w:vAlign w:val="center"/>
          </w:tcPr>
          <w:p w14:paraId="24A4D2BD" w14:textId="77777777" w:rsidR="002B1DDA" w:rsidRPr="00154994" w:rsidRDefault="002B1DDA" w:rsidP="00C45B56">
            <w:pPr>
              <w:jc w:val="center"/>
              <w:rPr>
                <w:kern w:val="0"/>
                <w:sz w:val="18"/>
                <w:szCs w:val="18"/>
              </w:rPr>
            </w:pPr>
            <w:r w:rsidRPr="00154994">
              <w:rPr>
                <w:kern w:val="0"/>
                <w:sz w:val="18"/>
                <w:szCs w:val="18"/>
              </w:rPr>
              <w:t>02/09/21</w:t>
            </w:r>
          </w:p>
        </w:tc>
      </w:tr>
      <w:tr w:rsidR="002B1DDA" w:rsidRPr="00154994" w14:paraId="03391912" w14:textId="77777777" w:rsidTr="00C45B56">
        <w:trPr>
          <w:trHeight w:val="288"/>
          <w:jc w:val="center"/>
        </w:trPr>
        <w:tc>
          <w:tcPr>
            <w:tcW w:w="1075" w:type="dxa"/>
            <w:vAlign w:val="center"/>
          </w:tcPr>
          <w:p w14:paraId="379163DD" w14:textId="77777777" w:rsidR="002B1DDA" w:rsidRPr="00154994" w:rsidRDefault="002B1DDA" w:rsidP="00C45B56">
            <w:pPr>
              <w:jc w:val="center"/>
              <w:rPr>
                <w:kern w:val="0"/>
                <w:sz w:val="18"/>
                <w:szCs w:val="18"/>
              </w:rPr>
            </w:pPr>
            <w:r w:rsidRPr="00154994">
              <w:rPr>
                <w:kern w:val="0"/>
                <w:sz w:val="18"/>
                <w:szCs w:val="18"/>
              </w:rPr>
              <w:t>34:23</w:t>
            </w:r>
          </w:p>
        </w:tc>
        <w:tc>
          <w:tcPr>
            <w:tcW w:w="1080" w:type="dxa"/>
            <w:vAlign w:val="center"/>
          </w:tcPr>
          <w:p w14:paraId="5FB0E42F" w14:textId="77777777" w:rsidR="002B1DDA" w:rsidRPr="00154994" w:rsidRDefault="002B1DDA" w:rsidP="00C45B56">
            <w:pPr>
              <w:jc w:val="center"/>
              <w:rPr>
                <w:kern w:val="0"/>
                <w:sz w:val="18"/>
                <w:szCs w:val="18"/>
              </w:rPr>
            </w:pPr>
            <w:r w:rsidRPr="00154994">
              <w:rPr>
                <w:kern w:val="0"/>
                <w:sz w:val="18"/>
                <w:szCs w:val="18"/>
              </w:rPr>
              <w:t>06/01/20</w:t>
            </w:r>
          </w:p>
        </w:tc>
        <w:tc>
          <w:tcPr>
            <w:tcW w:w="1080" w:type="dxa"/>
            <w:tcBorders>
              <w:right w:val="single" w:sz="4" w:space="0" w:color="auto"/>
            </w:tcBorders>
            <w:vAlign w:val="center"/>
          </w:tcPr>
          <w:p w14:paraId="202EC32E" w14:textId="77777777" w:rsidR="002B1DDA" w:rsidRPr="00154994" w:rsidRDefault="002B1DDA" w:rsidP="00C45B56">
            <w:pPr>
              <w:jc w:val="center"/>
              <w:rPr>
                <w:kern w:val="0"/>
                <w:sz w:val="18"/>
                <w:szCs w:val="18"/>
              </w:rPr>
            </w:pPr>
            <w:r w:rsidRPr="00154994">
              <w:rPr>
                <w:kern w:val="0"/>
                <w:sz w:val="18"/>
                <w:szCs w:val="18"/>
              </w:rPr>
              <w:t>05/08/20</w:t>
            </w:r>
          </w:p>
        </w:tc>
        <w:tc>
          <w:tcPr>
            <w:tcW w:w="1350" w:type="dxa"/>
            <w:tcBorders>
              <w:top w:val="single" w:sz="4" w:space="0" w:color="auto"/>
              <w:left w:val="single" w:sz="4" w:space="0" w:color="auto"/>
              <w:bottom w:val="single" w:sz="4" w:space="0" w:color="auto"/>
              <w:right w:val="single" w:sz="4" w:space="0" w:color="auto"/>
            </w:tcBorders>
            <w:vAlign w:val="center"/>
          </w:tcPr>
          <w:p w14:paraId="3D0288F6" w14:textId="77777777" w:rsidR="002B1DDA" w:rsidRPr="00154994" w:rsidRDefault="002B1DDA" w:rsidP="00C45B56">
            <w:pPr>
              <w:jc w:val="center"/>
              <w:rPr>
                <w:kern w:val="0"/>
                <w:sz w:val="18"/>
                <w:szCs w:val="18"/>
              </w:rPr>
            </w:pPr>
            <w:r w:rsidRPr="00154994">
              <w:rPr>
                <w:kern w:val="0"/>
                <w:sz w:val="18"/>
                <w:szCs w:val="18"/>
              </w:rPr>
              <w:t>06/16/20</w:t>
            </w:r>
          </w:p>
        </w:tc>
        <w:tc>
          <w:tcPr>
            <w:tcW w:w="1440" w:type="dxa"/>
            <w:tcBorders>
              <w:left w:val="single" w:sz="4" w:space="0" w:color="auto"/>
            </w:tcBorders>
            <w:vAlign w:val="center"/>
          </w:tcPr>
          <w:p w14:paraId="254D29A0" w14:textId="77777777" w:rsidR="002B1DDA" w:rsidRPr="00154994" w:rsidRDefault="002B1DDA" w:rsidP="00C45B56">
            <w:pPr>
              <w:jc w:val="center"/>
              <w:rPr>
                <w:kern w:val="0"/>
                <w:sz w:val="18"/>
                <w:szCs w:val="18"/>
              </w:rPr>
            </w:pPr>
            <w:r w:rsidRPr="00154994">
              <w:rPr>
                <w:kern w:val="0"/>
                <w:sz w:val="18"/>
                <w:szCs w:val="18"/>
              </w:rPr>
              <w:t>07/31/20</w:t>
            </w:r>
          </w:p>
        </w:tc>
        <w:tc>
          <w:tcPr>
            <w:tcW w:w="1710" w:type="dxa"/>
            <w:vAlign w:val="center"/>
          </w:tcPr>
          <w:p w14:paraId="1C4293F4" w14:textId="77777777" w:rsidR="002B1DDA" w:rsidRPr="00154994" w:rsidRDefault="002B1DDA" w:rsidP="00C45B56">
            <w:pPr>
              <w:jc w:val="center"/>
              <w:rPr>
                <w:kern w:val="0"/>
                <w:sz w:val="18"/>
                <w:szCs w:val="18"/>
              </w:rPr>
            </w:pPr>
            <w:r w:rsidRPr="00154994">
              <w:rPr>
                <w:kern w:val="0"/>
                <w:sz w:val="18"/>
                <w:szCs w:val="18"/>
              </w:rPr>
              <w:t>08/20/20</w:t>
            </w:r>
          </w:p>
        </w:tc>
        <w:tc>
          <w:tcPr>
            <w:tcW w:w="1080" w:type="dxa"/>
            <w:vAlign w:val="center"/>
          </w:tcPr>
          <w:p w14:paraId="4132AD4A" w14:textId="77777777" w:rsidR="002B1DDA" w:rsidRPr="00154994" w:rsidRDefault="002B1DDA" w:rsidP="00C45B56">
            <w:pPr>
              <w:jc w:val="center"/>
              <w:rPr>
                <w:kern w:val="0"/>
                <w:sz w:val="18"/>
                <w:szCs w:val="18"/>
              </w:rPr>
            </w:pPr>
            <w:r w:rsidRPr="00154994">
              <w:rPr>
                <w:kern w:val="0"/>
                <w:sz w:val="18"/>
                <w:szCs w:val="18"/>
              </w:rPr>
              <w:t>09/17/20</w:t>
            </w:r>
          </w:p>
        </w:tc>
        <w:tc>
          <w:tcPr>
            <w:tcW w:w="1440" w:type="dxa"/>
            <w:vAlign w:val="center"/>
          </w:tcPr>
          <w:p w14:paraId="502ECBD2" w14:textId="77777777" w:rsidR="002B1DDA" w:rsidRPr="00154994" w:rsidRDefault="002B1DDA" w:rsidP="00C45B56">
            <w:pPr>
              <w:jc w:val="center"/>
              <w:rPr>
                <w:kern w:val="0"/>
                <w:sz w:val="18"/>
                <w:szCs w:val="18"/>
              </w:rPr>
            </w:pPr>
            <w:r w:rsidRPr="00154994">
              <w:rPr>
                <w:kern w:val="0"/>
                <w:sz w:val="18"/>
                <w:szCs w:val="18"/>
              </w:rPr>
              <w:t>10/01/20</w:t>
            </w:r>
          </w:p>
        </w:tc>
        <w:tc>
          <w:tcPr>
            <w:tcW w:w="1800" w:type="dxa"/>
            <w:vAlign w:val="center"/>
          </w:tcPr>
          <w:p w14:paraId="2E4E0C42" w14:textId="77777777" w:rsidR="002B1DDA" w:rsidRPr="00154994" w:rsidRDefault="002B1DDA" w:rsidP="00C45B56">
            <w:pPr>
              <w:jc w:val="center"/>
              <w:rPr>
                <w:kern w:val="0"/>
                <w:sz w:val="18"/>
                <w:szCs w:val="18"/>
              </w:rPr>
            </w:pPr>
            <w:r w:rsidRPr="00154994">
              <w:rPr>
                <w:kern w:val="0"/>
                <w:sz w:val="18"/>
                <w:szCs w:val="18"/>
              </w:rPr>
              <w:t>02/26/21</w:t>
            </w:r>
          </w:p>
        </w:tc>
      </w:tr>
      <w:tr w:rsidR="002B1DDA" w:rsidRPr="00154994" w14:paraId="07B993C9" w14:textId="77777777" w:rsidTr="00C45B56">
        <w:trPr>
          <w:trHeight w:val="288"/>
          <w:jc w:val="center"/>
        </w:trPr>
        <w:tc>
          <w:tcPr>
            <w:tcW w:w="1075" w:type="dxa"/>
            <w:vAlign w:val="center"/>
          </w:tcPr>
          <w:p w14:paraId="408379E4" w14:textId="77777777" w:rsidR="002B1DDA" w:rsidRPr="00154994" w:rsidRDefault="002B1DDA" w:rsidP="00C45B56">
            <w:pPr>
              <w:jc w:val="center"/>
              <w:rPr>
                <w:kern w:val="0"/>
                <w:sz w:val="18"/>
                <w:szCs w:val="18"/>
              </w:rPr>
            </w:pPr>
            <w:r w:rsidRPr="00154994">
              <w:rPr>
                <w:kern w:val="0"/>
                <w:sz w:val="18"/>
                <w:szCs w:val="18"/>
              </w:rPr>
              <w:t>34:24</w:t>
            </w:r>
          </w:p>
        </w:tc>
        <w:tc>
          <w:tcPr>
            <w:tcW w:w="1080" w:type="dxa"/>
            <w:vAlign w:val="center"/>
          </w:tcPr>
          <w:p w14:paraId="0EE7FC12" w14:textId="77777777" w:rsidR="002B1DDA" w:rsidRPr="00154994" w:rsidRDefault="002B1DDA" w:rsidP="00C45B56">
            <w:pPr>
              <w:jc w:val="center"/>
              <w:rPr>
                <w:kern w:val="0"/>
                <w:sz w:val="18"/>
                <w:szCs w:val="18"/>
              </w:rPr>
            </w:pPr>
            <w:r w:rsidRPr="00154994">
              <w:rPr>
                <w:kern w:val="0"/>
                <w:sz w:val="18"/>
                <w:szCs w:val="18"/>
              </w:rPr>
              <w:t>06/15/20</w:t>
            </w:r>
          </w:p>
        </w:tc>
        <w:tc>
          <w:tcPr>
            <w:tcW w:w="1080" w:type="dxa"/>
            <w:tcBorders>
              <w:right w:val="single" w:sz="4" w:space="0" w:color="auto"/>
            </w:tcBorders>
            <w:vAlign w:val="center"/>
          </w:tcPr>
          <w:p w14:paraId="74BDF9A8" w14:textId="77777777" w:rsidR="002B1DDA" w:rsidRPr="00154994" w:rsidRDefault="002B1DDA" w:rsidP="00C45B56">
            <w:pPr>
              <w:jc w:val="center"/>
              <w:rPr>
                <w:kern w:val="0"/>
                <w:sz w:val="18"/>
                <w:szCs w:val="18"/>
              </w:rPr>
            </w:pPr>
            <w:r w:rsidRPr="00154994">
              <w:rPr>
                <w:kern w:val="0"/>
                <w:sz w:val="18"/>
                <w:szCs w:val="18"/>
              </w:rPr>
              <w:t>05/22/20</w:t>
            </w:r>
          </w:p>
        </w:tc>
        <w:tc>
          <w:tcPr>
            <w:tcW w:w="1350" w:type="dxa"/>
            <w:tcBorders>
              <w:top w:val="single" w:sz="4" w:space="0" w:color="auto"/>
              <w:left w:val="single" w:sz="4" w:space="0" w:color="auto"/>
              <w:bottom w:val="single" w:sz="4" w:space="0" w:color="auto"/>
              <w:right w:val="single" w:sz="4" w:space="0" w:color="auto"/>
            </w:tcBorders>
            <w:vAlign w:val="center"/>
          </w:tcPr>
          <w:p w14:paraId="371F87EF" w14:textId="77777777" w:rsidR="002B1DDA" w:rsidRPr="00154994" w:rsidRDefault="002B1DDA" w:rsidP="00C45B56">
            <w:pPr>
              <w:jc w:val="center"/>
              <w:rPr>
                <w:kern w:val="0"/>
                <w:sz w:val="18"/>
                <w:szCs w:val="18"/>
              </w:rPr>
            </w:pPr>
            <w:r w:rsidRPr="00154994">
              <w:rPr>
                <w:kern w:val="0"/>
                <w:sz w:val="18"/>
                <w:szCs w:val="18"/>
              </w:rPr>
              <w:t>06/30/20</w:t>
            </w:r>
          </w:p>
        </w:tc>
        <w:tc>
          <w:tcPr>
            <w:tcW w:w="1440" w:type="dxa"/>
            <w:tcBorders>
              <w:left w:val="single" w:sz="4" w:space="0" w:color="auto"/>
            </w:tcBorders>
            <w:vAlign w:val="center"/>
          </w:tcPr>
          <w:p w14:paraId="4FAEB6DD" w14:textId="77777777" w:rsidR="002B1DDA" w:rsidRPr="00154994" w:rsidRDefault="002B1DDA" w:rsidP="00C45B56">
            <w:pPr>
              <w:jc w:val="center"/>
              <w:rPr>
                <w:kern w:val="0"/>
                <w:sz w:val="18"/>
                <w:szCs w:val="18"/>
              </w:rPr>
            </w:pPr>
            <w:r w:rsidRPr="00154994">
              <w:rPr>
                <w:kern w:val="0"/>
                <w:sz w:val="18"/>
                <w:szCs w:val="18"/>
              </w:rPr>
              <w:t>08/14/20</w:t>
            </w:r>
          </w:p>
        </w:tc>
        <w:tc>
          <w:tcPr>
            <w:tcW w:w="1710" w:type="dxa"/>
            <w:vAlign w:val="center"/>
          </w:tcPr>
          <w:p w14:paraId="7CAA0A5B" w14:textId="77777777" w:rsidR="002B1DDA" w:rsidRPr="00154994" w:rsidRDefault="002B1DDA" w:rsidP="00C45B56">
            <w:pPr>
              <w:jc w:val="center"/>
              <w:rPr>
                <w:kern w:val="0"/>
                <w:sz w:val="18"/>
                <w:szCs w:val="18"/>
              </w:rPr>
            </w:pPr>
            <w:r w:rsidRPr="00154994">
              <w:rPr>
                <w:kern w:val="0"/>
                <w:sz w:val="18"/>
                <w:szCs w:val="18"/>
              </w:rPr>
              <w:t>08/20/20</w:t>
            </w:r>
          </w:p>
        </w:tc>
        <w:tc>
          <w:tcPr>
            <w:tcW w:w="1080" w:type="dxa"/>
            <w:vAlign w:val="center"/>
          </w:tcPr>
          <w:p w14:paraId="225C4F9A" w14:textId="77777777" w:rsidR="002B1DDA" w:rsidRPr="00154994" w:rsidRDefault="002B1DDA" w:rsidP="00C45B56">
            <w:pPr>
              <w:jc w:val="center"/>
              <w:rPr>
                <w:kern w:val="0"/>
                <w:sz w:val="18"/>
                <w:szCs w:val="18"/>
              </w:rPr>
            </w:pPr>
            <w:r w:rsidRPr="00154994">
              <w:rPr>
                <w:kern w:val="0"/>
                <w:sz w:val="18"/>
                <w:szCs w:val="18"/>
              </w:rPr>
              <w:t>09/17/20</w:t>
            </w:r>
          </w:p>
        </w:tc>
        <w:tc>
          <w:tcPr>
            <w:tcW w:w="1440" w:type="dxa"/>
            <w:vAlign w:val="center"/>
          </w:tcPr>
          <w:p w14:paraId="4A669B3D" w14:textId="77777777" w:rsidR="002B1DDA" w:rsidRPr="00154994" w:rsidRDefault="002B1DDA" w:rsidP="00C45B56">
            <w:pPr>
              <w:jc w:val="center"/>
              <w:rPr>
                <w:kern w:val="0"/>
                <w:sz w:val="18"/>
                <w:szCs w:val="18"/>
              </w:rPr>
            </w:pPr>
            <w:r w:rsidRPr="00154994">
              <w:rPr>
                <w:kern w:val="0"/>
                <w:sz w:val="18"/>
                <w:szCs w:val="18"/>
              </w:rPr>
              <w:t>10/01/20</w:t>
            </w:r>
          </w:p>
        </w:tc>
        <w:tc>
          <w:tcPr>
            <w:tcW w:w="1800" w:type="dxa"/>
            <w:vAlign w:val="center"/>
          </w:tcPr>
          <w:p w14:paraId="5D5E5A43" w14:textId="77777777" w:rsidR="002B1DDA" w:rsidRPr="00154994" w:rsidRDefault="002B1DDA" w:rsidP="00C45B56">
            <w:pPr>
              <w:jc w:val="center"/>
              <w:rPr>
                <w:kern w:val="0"/>
                <w:sz w:val="18"/>
                <w:szCs w:val="18"/>
              </w:rPr>
            </w:pPr>
            <w:r w:rsidRPr="00154994">
              <w:rPr>
                <w:kern w:val="0"/>
                <w:sz w:val="18"/>
                <w:szCs w:val="18"/>
              </w:rPr>
              <w:t>03/12/21</w:t>
            </w:r>
          </w:p>
        </w:tc>
      </w:tr>
      <w:tr w:rsidR="002B1DDA" w:rsidRPr="00154994" w14:paraId="29F2D0D4" w14:textId="77777777" w:rsidTr="00C45B56">
        <w:trPr>
          <w:trHeight w:val="288"/>
          <w:jc w:val="center"/>
        </w:trPr>
        <w:tc>
          <w:tcPr>
            <w:tcW w:w="1075" w:type="dxa"/>
            <w:vAlign w:val="center"/>
          </w:tcPr>
          <w:p w14:paraId="75673885" w14:textId="77777777" w:rsidR="002B1DDA" w:rsidRPr="00154994" w:rsidRDefault="002B1DDA" w:rsidP="00C45B56">
            <w:pPr>
              <w:jc w:val="center"/>
              <w:rPr>
                <w:kern w:val="0"/>
                <w:sz w:val="18"/>
                <w:szCs w:val="18"/>
              </w:rPr>
            </w:pPr>
            <w:r w:rsidRPr="00154994">
              <w:rPr>
                <w:kern w:val="0"/>
                <w:sz w:val="18"/>
                <w:szCs w:val="18"/>
              </w:rPr>
              <w:t>35:01</w:t>
            </w:r>
          </w:p>
        </w:tc>
        <w:tc>
          <w:tcPr>
            <w:tcW w:w="1080" w:type="dxa"/>
            <w:vAlign w:val="center"/>
          </w:tcPr>
          <w:p w14:paraId="13F0307E" w14:textId="77777777" w:rsidR="002B1DDA" w:rsidRPr="00154994" w:rsidRDefault="002B1DDA" w:rsidP="00C45B56">
            <w:pPr>
              <w:jc w:val="center"/>
              <w:rPr>
                <w:kern w:val="0"/>
                <w:sz w:val="18"/>
                <w:szCs w:val="18"/>
              </w:rPr>
            </w:pPr>
            <w:r w:rsidRPr="00154994">
              <w:rPr>
                <w:kern w:val="0"/>
                <w:sz w:val="18"/>
                <w:szCs w:val="18"/>
              </w:rPr>
              <w:t>07/01/20</w:t>
            </w:r>
          </w:p>
        </w:tc>
        <w:tc>
          <w:tcPr>
            <w:tcW w:w="1080" w:type="dxa"/>
            <w:tcBorders>
              <w:right w:val="single" w:sz="4" w:space="0" w:color="auto"/>
            </w:tcBorders>
            <w:vAlign w:val="center"/>
          </w:tcPr>
          <w:p w14:paraId="00811417" w14:textId="77777777" w:rsidR="002B1DDA" w:rsidRPr="00154994" w:rsidRDefault="002B1DDA" w:rsidP="00C45B56">
            <w:pPr>
              <w:jc w:val="center"/>
              <w:rPr>
                <w:kern w:val="0"/>
                <w:sz w:val="18"/>
                <w:szCs w:val="18"/>
              </w:rPr>
            </w:pPr>
            <w:r w:rsidRPr="00154994">
              <w:rPr>
                <w:kern w:val="0"/>
                <w:sz w:val="18"/>
                <w:szCs w:val="18"/>
              </w:rPr>
              <w:t>06/10/20</w:t>
            </w:r>
          </w:p>
        </w:tc>
        <w:tc>
          <w:tcPr>
            <w:tcW w:w="1350" w:type="dxa"/>
            <w:tcBorders>
              <w:top w:val="single" w:sz="4" w:space="0" w:color="auto"/>
              <w:left w:val="single" w:sz="4" w:space="0" w:color="auto"/>
              <w:bottom w:val="single" w:sz="4" w:space="0" w:color="auto"/>
              <w:right w:val="single" w:sz="4" w:space="0" w:color="auto"/>
            </w:tcBorders>
            <w:vAlign w:val="center"/>
          </w:tcPr>
          <w:p w14:paraId="72EC6050" w14:textId="77777777" w:rsidR="002B1DDA" w:rsidRPr="00154994" w:rsidRDefault="002B1DDA" w:rsidP="00C45B56">
            <w:pPr>
              <w:jc w:val="center"/>
              <w:rPr>
                <w:kern w:val="0"/>
                <w:sz w:val="18"/>
                <w:szCs w:val="18"/>
              </w:rPr>
            </w:pPr>
            <w:r w:rsidRPr="00154994">
              <w:rPr>
                <w:kern w:val="0"/>
                <w:sz w:val="18"/>
                <w:szCs w:val="18"/>
              </w:rPr>
              <w:t>07/16/20</w:t>
            </w:r>
          </w:p>
        </w:tc>
        <w:tc>
          <w:tcPr>
            <w:tcW w:w="1440" w:type="dxa"/>
            <w:tcBorders>
              <w:left w:val="single" w:sz="4" w:space="0" w:color="auto"/>
            </w:tcBorders>
            <w:vAlign w:val="center"/>
          </w:tcPr>
          <w:p w14:paraId="7137D279" w14:textId="77777777" w:rsidR="002B1DDA" w:rsidRPr="00154994" w:rsidRDefault="002B1DDA" w:rsidP="00C45B56">
            <w:pPr>
              <w:jc w:val="center"/>
              <w:rPr>
                <w:kern w:val="0"/>
                <w:sz w:val="18"/>
                <w:szCs w:val="18"/>
              </w:rPr>
            </w:pPr>
            <w:r w:rsidRPr="00154994">
              <w:rPr>
                <w:kern w:val="0"/>
                <w:sz w:val="18"/>
                <w:szCs w:val="18"/>
              </w:rPr>
              <w:t>08/31/20</w:t>
            </w:r>
          </w:p>
        </w:tc>
        <w:tc>
          <w:tcPr>
            <w:tcW w:w="1710" w:type="dxa"/>
            <w:vAlign w:val="center"/>
          </w:tcPr>
          <w:p w14:paraId="0592699E" w14:textId="77777777" w:rsidR="002B1DDA" w:rsidRPr="00154994" w:rsidRDefault="002B1DDA" w:rsidP="00C45B56">
            <w:pPr>
              <w:jc w:val="center"/>
              <w:rPr>
                <w:kern w:val="0"/>
                <w:sz w:val="18"/>
                <w:szCs w:val="18"/>
              </w:rPr>
            </w:pPr>
            <w:r w:rsidRPr="00154994">
              <w:rPr>
                <w:kern w:val="0"/>
                <w:sz w:val="18"/>
                <w:szCs w:val="18"/>
              </w:rPr>
              <w:t>09/21/20</w:t>
            </w:r>
          </w:p>
        </w:tc>
        <w:tc>
          <w:tcPr>
            <w:tcW w:w="1080" w:type="dxa"/>
            <w:vAlign w:val="center"/>
          </w:tcPr>
          <w:p w14:paraId="5CEA7709" w14:textId="77777777" w:rsidR="002B1DDA" w:rsidRPr="00154994" w:rsidRDefault="002B1DDA" w:rsidP="00C45B56">
            <w:pPr>
              <w:jc w:val="center"/>
              <w:rPr>
                <w:kern w:val="0"/>
                <w:sz w:val="18"/>
                <w:szCs w:val="18"/>
              </w:rPr>
            </w:pPr>
            <w:r w:rsidRPr="00154994">
              <w:rPr>
                <w:kern w:val="0"/>
                <w:sz w:val="18"/>
                <w:szCs w:val="18"/>
              </w:rPr>
              <w:t>10/15/20</w:t>
            </w:r>
          </w:p>
        </w:tc>
        <w:tc>
          <w:tcPr>
            <w:tcW w:w="1440" w:type="dxa"/>
            <w:vAlign w:val="center"/>
          </w:tcPr>
          <w:p w14:paraId="29E58DA8" w14:textId="77777777" w:rsidR="002B1DDA" w:rsidRPr="00154994" w:rsidRDefault="002B1DDA" w:rsidP="00C45B56">
            <w:pPr>
              <w:jc w:val="center"/>
              <w:rPr>
                <w:kern w:val="0"/>
                <w:sz w:val="18"/>
                <w:szCs w:val="18"/>
              </w:rPr>
            </w:pPr>
            <w:r w:rsidRPr="00154994">
              <w:rPr>
                <w:kern w:val="0"/>
                <w:sz w:val="18"/>
                <w:szCs w:val="18"/>
              </w:rPr>
              <w:t>11/01/20</w:t>
            </w:r>
          </w:p>
        </w:tc>
        <w:tc>
          <w:tcPr>
            <w:tcW w:w="1800" w:type="dxa"/>
            <w:vAlign w:val="center"/>
          </w:tcPr>
          <w:p w14:paraId="66782365" w14:textId="77777777" w:rsidR="002B1DDA" w:rsidRPr="00154994" w:rsidRDefault="002B1DDA" w:rsidP="00C45B56">
            <w:pPr>
              <w:jc w:val="center"/>
              <w:rPr>
                <w:kern w:val="0"/>
                <w:sz w:val="18"/>
                <w:szCs w:val="18"/>
              </w:rPr>
            </w:pPr>
            <w:r w:rsidRPr="00154994">
              <w:rPr>
                <w:kern w:val="0"/>
                <w:sz w:val="18"/>
                <w:szCs w:val="18"/>
              </w:rPr>
              <w:t>03/28/21</w:t>
            </w:r>
          </w:p>
        </w:tc>
      </w:tr>
      <w:tr w:rsidR="002B1DDA" w:rsidRPr="00154994" w14:paraId="1CDAB72D" w14:textId="77777777" w:rsidTr="00C45B56">
        <w:trPr>
          <w:trHeight w:val="288"/>
          <w:jc w:val="center"/>
        </w:trPr>
        <w:tc>
          <w:tcPr>
            <w:tcW w:w="1075" w:type="dxa"/>
            <w:vAlign w:val="center"/>
          </w:tcPr>
          <w:p w14:paraId="63422783" w14:textId="77777777" w:rsidR="002B1DDA" w:rsidRPr="00154994" w:rsidRDefault="002B1DDA" w:rsidP="00C45B56">
            <w:pPr>
              <w:jc w:val="center"/>
              <w:rPr>
                <w:kern w:val="0"/>
                <w:sz w:val="18"/>
                <w:szCs w:val="18"/>
              </w:rPr>
            </w:pPr>
            <w:r w:rsidRPr="00154994">
              <w:rPr>
                <w:kern w:val="0"/>
                <w:sz w:val="18"/>
                <w:szCs w:val="18"/>
              </w:rPr>
              <w:t>35:02</w:t>
            </w:r>
          </w:p>
        </w:tc>
        <w:tc>
          <w:tcPr>
            <w:tcW w:w="1080" w:type="dxa"/>
            <w:vAlign w:val="center"/>
          </w:tcPr>
          <w:p w14:paraId="7BF2A5E7" w14:textId="77777777" w:rsidR="002B1DDA" w:rsidRPr="00154994" w:rsidRDefault="002B1DDA" w:rsidP="00C45B56">
            <w:pPr>
              <w:jc w:val="center"/>
              <w:rPr>
                <w:kern w:val="0"/>
                <w:sz w:val="18"/>
                <w:szCs w:val="18"/>
              </w:rPr>
            </w:pPr>
            <w:r w:rsidRPr="00154994">
              <w:rPr>
                <w:kern w:val="0"/>
                <w:sz w:val="18"/>
                <w:szCs w:val="18"/>
              </w:rPr>
              <w:t>07/15/20</w:t>
            </w:r>
          </w:p>
        </w:tc>
        <w:tc>
          <w:tcPr>
            <w:tcW w:w="1080" w:type="dxa"/>
            <w:tcBorders>
              <w:right w:val="single" w:sz="4" w:space="0" w:color="auto"/>
            </w:tcBorders>
            <w:vAlign w:val="center"/>
          </w:tcPr>
          <w:p w14:paraId="26D37C8A" w14:textId="77777777" w:rsidR="002B1DDA" w:rsidRPr="00154994" w:rsidRDefault="002B1DDA" w:rsidP="00C45B56">
            <w:pPr>
              <w:jc w:val="center"/>
              <w:rPr>
                <w:kern w:val="0"/>
                <w:sz w:val="18"/>
                <w:szCs w:val="18"/>
              </w:rPr>
            </w:pPr>
            <w:r w:rsidRPr="00154994">
              <w:rPr>
                <w:kern w:val="0"/>
                <w:sz w:val="18"/>
                <w:szCs w:val="18"/>
              </w:rPr>
              <w:t>06/23/20</w:t>
            </w:r>
          </w:p>
        </w:tc>
        <w:tc>
          <w:tcPr>
            <w:tcW w:w="1350" w:type="dxa"/>
            <w:tcBorders>
              <w:top w:val="single" w:sz="4" w:space="0" w:color="auto"/>
              <w:left w:val="single" w:sz="4" w:space="0" w:color="auto"/>
              <w:bottom w:val="single" w:sz="4" w:space="0" w:color="auto"/>
              <w:right w:val="single" w:sz="4" w:space="0" w:color="auto"/>
            </w:tcBorders>
            <w:vAlign w:val="center"/>
          </w:tcPr>
          <w:p w14:paraId="1A5D8A15" w14:textId="77777777" w:rsidR="002B1DDA" w:rsidRPr="00154994" w:rsidRDefault="002B1DDA" w:rsidP="00C45B56">
            <w:pPr>
              <w:jc w:val="center"/>
              <w:rPr>
                <w:kern w:val="0"/>
                <w:sz w:val="18"/>
                <w:szCs w:val="18"/>
              </w:rPr>
            </w:pPr>
            <w:r w:rsidRPr="00154994">
              <w:rPr>
                <w:kern w:val="0"/>
                <w:sz w:val="18"/>
                <w:szCs w:val="18"/>
              </w:rPr>
              <w:t>07/30/20</w:t>
            </w:r>
          </w:p>
        </w:tc>
        <w:tc>
          <w:tcPr>
            <w:tcW w:w="1440" w:type="dxa"/>
            <w:tcBorders>
              <w:left w:val="single" w:sz="4" w:space="0" w:color="auto"/>
            </w:tcBorders>
            <w:vAlign w:val="center"/>
          </w:tcPr>
          <w:p w14:paraId="11871A34" w14:textId="77777777" w:rsidR="002B1DDA" w:rsidRPr="00154994" w:rsidRDefault="002B1DDA" w:rsidP="00C45B56">
            <w:pPr>
              <w:jc w:val="center"/>
              <w:rPr>
                <w:kern w:val="0"/>
                <w:sz w:val="18"/>
                <w:szCs w:val="18"/>
              </w:rPr>
            </w:pPr>
            <w:r w:rsidRPr="00154994">
              <w:rPr>
                <w:kern w:val="0"/>
                <w:sz w:val="18"/>
                <w:szCs w:val="18"/>
              </w:rPr>
              <w:t>09/14/20</w:t>
            </w:r>
          </w:p>
        </w:tc>
        <w:tc>
          <w:tcPr>
            <w:tcW w:w="1710" w:type="dxa"/>
            <w:vAlign w:val="center"/>
          </w:tcPr>
          <w:p w14:paraId="0704F6D0" w14:textId="77777777" w:rsidR="002B1DDA" w:rsidRPr="00154994" w:rsidRDefault="002B1DDA" w:rsidP="00C45B56">
            <w:pPr>
              <w:jc w:val="center"/>
              <w:rPr>
                <w:kern w:val="0"/>
                <w:sz w:val="18"/>
                <w:szCs w:val="18"/>
              </w:rPr>
            </w:pPr>
            <w:r w:rsidRPr="00154994">
              <w:rPr>
                <w:kern w:val="0"/>
                <w:sz w:val="18"/>
                <w:szCs w:val="18"/>
              </w:rPr>
              <w:t>09/21/20</w:t>
            </w:r>
          </w:p>
        </w:tc>
        <w:tc>
          <w:tcPr>
            <w:tcW w:w="1080" w:type="dxa"/>
            <w:vAlign w:val="center"/>
          </w:tcPr>
          <w:p w14:paraId="647D4CB2" w14:textId="77777777" w:rsidR="002B1DDA" w:rsidRPr="00154994" w:rsidRDefault="002B1DDA" w:rsidP="00C45B56">
            <w:pPr>
              <w:jc w:val="center"/>
              <w:rPr>
                <w:kern w:val="0"/>
                <w:sz w:val="18"/>
                <w:szCs w:val="18"/>
              </w:rPr>
            </w:pPr>
            <w:r w:rsidRPr="00154994">
              <w:rPr>
                <w:kern w:val="0"/>
                <w:sz w:val="18"/>
                <w:szCs w:val="18"/>
              </w:rPr>
              <w:t>10/15/20</w:t>
            </w:r>
          </w:p>
        </w:tc>
        <w:tc>
          <w:tcPr>
            <w:tcW w:w="1440" w:type="dxa"/>
            <w:vAlign w:val="center"/>
          </w:tcPr>
          <w:p w14:paraId="35F43F47" w14:textId="77777777" w:rsidR="002B1DDA" w:rsidRPr="00154994" w:rsidRDefault="002B1DDA" w:rsidP="00C45B56">
            <w:pPr>
              <w:jc w:val="center"/>
              <w:rPr>
                <w:kern w:val="0"/>
                <w:sz w:val="18"/>
                <w:szCs w:val="18"/>
              </w:rPr>
            </w:pPr>
            <w:r w:rsidRPr="00154994">
              <w:rPr>
                <w:kern w:val="0"/>
                <w:sz w:val="18"/>
                <w:szCs w:val="18"/>
              </w:rPr>
              <w:t>11/01/20</w:t>
            </w:r>
          </w:p>
        </w:tc>
        <w:tc>
          <w:tcPr>
            <w:tcW w:w="1800" w:type="dxa"/>
            <w:vAlign w:val="center"/>
          </w:tcPr>
          <w:p w14:paraId="762C4EDF" w14:textId="77777777" w:rsidR="002B1DDA" w:rsidRPr="00154994" w:rsidRDefault="002B1DDA" w:rsidP="00C45B56">
            <w:pPr>
              <w:jc w:val="center"/>
              <w:rPr>
                <w:kern w:val="0"/>
                <w:sz w:val="18"/>
                <w:szCs w:val="18"/>
              </w:rPr>
            </w:pPr>
            <w:r w:rsidRPr="00154994">
              <w:rPr>
                <w:kern w:val="0"/>
                <w:sz w:val="18"/>
                <w:szCs w:val="18"/>
              </w:rPr>
              <w:t>04/11/21</w:t>
            </w:r>
          </w:p>
        </w:tc>
      </w:tr>
      <w:tr w:rsidR="002B1DDA" w:rsidRPr="00154994" w14:paraId="4584F1E2" w14:textId="77777777" w:rsidTr="00C45B56">
        <w:trPr>
          <w:trHeight w:val="288"/>
          <w:jc w:val="center"/>
        </w:trPr>
        <w:tc>
          <w:tcPr>
            <w:tcW w:w="1075" w:type="dxa"/>
            <w:vAlign w:val="center"/>
          </w:tcPr>
          <w:p w14:paraId="0DB1FE0F" w14:textId="77777777" w:rsidR="002B1DDA" w:rsidRPr="00154994" w:rsidRDefault="002B1DDA" w:rsidP="00C45B56">
            <w:pPr>
              <w:jc w:val="center"/>
              <w:rPr>
                <w:kern w:val="0"/>
                <w:sz w:val="18"/>
                <w:szCs w:val="18"/>
              </w:rPr>
            </w:pPr>
            <w:r w:rsidRPr="00154994">
              <w:rPr>
                <w:kern w:val="0"/>
                <w:sz w:val="18"/>
                <w:szCs w:val="18"/>
              </w:rPr>
              <w:t>35:03</w:t>
            </w:r>
          </w:p>
        </w:tc>
        <w:tc>
          <w:tcPr>
            <w:tcW w:w="1080" w:type="dxa"/>
            <w:vAlign w:val="center"/>
          </w:tcPr>
          <w:p w14:paraId="006C4E95" w14:textId="77777777" w:rsidR="002B1DDA" w:rsidRPr="00154994" w:rsidRDefault="002B1DDA" w:rsidP="00C45B56">
            <w:pPr>
              <w:jc w:val="center"/>
              <w:rPr>
                <w:kern w:val="0"/>
                <w:sz w:val="18"/>
                <w:szCs w:val="18"/>
              </w:rPr>
            </w:pPr>
            <w:r w:rsidRPr="00154994">
              <w:rPr>
                <w:kern w:val="0"/>
                <w:sz w:val="18"/>
                <w:szCs w:val="18"/>
              </w:rPr>
              <w:t>08/03/20</w:t>
            </w:r>
          </w:p>
        </w:tc>
        <w:tc>
          <w:tcPr>
            <w:tcW w:w="1080" w:type="dxa"/>
            <w:tcBorders>
              <w:right w:val="single" w:sz="4" w:space="0" w:color="auto"/>
            </w:tcBorders>
            <w:vAlign w:val="center"/>
          </w:tcPr>
          <w:p w14:paraId="560F6865" w14:textId="77777777" w:rsidR="002B1DDA" w:rsidRPr="00154994" w:rsidRDefault="002B1DDA" w:rsidP="00C45B56">
            <w:pPr>
              <w:jc w:val="center"/>
              <w:rPr>
                <w:kern w:val="0"/>
                <w:sz w:val="18"/>
                <w:szCs w:val="18"/>
              </w:rPr>
            </w:pPr>
            <w:r w:rsidRPr="00154994">
              <w:rPr>
                <w:kern w:val="0"/>
                <w:sz w:val="18"/>
                <w:szCs w:val="18"/>
              </w:rPr>
              <w:t>07/13/20</w:t>
            </w:r>
          </w:p>
        </w:tc>
        <w:tc>
          <w:tcPr>
            <w:tcW w:w="1350" w:type="dxa"/>
            <w:tcBorders>
              <w:top w:val="single" w:sz="4" w:space="0" w:color="auto"/>
              <w:left w:val="single" w:sz="4" w:space="0" w:color="auto"/>
              <w:bottom w:val="single" w:sz="4" w:space="0" w:color="auto"/>
              <w:right w:val="single" w:sz="4" w:space="0" w:color="auto"/>
            </w:tcBorders>
            <w:vAlign w:val="center"/>
          </w:tcPr>
          <w:p w14:paraId="2824C25C" w14:textId="77777777" w:rsidR="002B1DDA" w:rsidRPr="00154994" w:rsidRDefault="002B1DDA" w:rsidP="00C45B56">
            <w:pPr>
              <w:jc w:val="center"/>
              <w:rPr>
                <w:kern w:val="0"/>
                <w:sz w:val="18"/>
                <w:szCs w:val="18"/>
              </w:rPr>
            </w:pPr>
            <w:r w:rsidRPr="00154994">
              <w:rPr>
                <w:kern w:val="0"/>
                <w:sz w:val="18"/>
                <w:szCs w:val="18"/>
              </w:rPr>
              <w:t>08/18/20</w:t>
            </w:r>
          </w:p>
        </w:tc>
        <w:tc>
          <w:tcPr>
            <w:tcW w:w="1440" w:type="dxa"/>
            <w:tcBorders>
              <w:left w:val="single" w:sz="4" w:space="0" w:color="auto"/>
            </w:tcBorders>
            <w:vAlign w:val="center"/>
          </w:tcPr>
          <w:p w14:paraId="2541164B" w14:textId="77777777" w:rsidR="002B1DDA" w:rsidRPr="00154994" w:rsidRDefault="002B1DDA" w:rsidP="00C45B56">
            <w:pPr>
              <w:jc w:val="center"/>
              <w:rPr>
                <w:kern w:val="0"/>
                <w:sz w:val="18"/>
                <w:szCs w:val="18"/>
              </w:rPr>
            </w:pPr>
            <w:r w:rsidRPr="00154994">
              <w:rPr>
                <w:kern w:val="0"/>
                <w:sz w:val="18"/>
                <w:szCs w:val="18"/>
              </w:rPr>
              <w:t>10/02/20</w:t>
            </w:r>
          </w:p>
        </w:tc>
        <w:tc>
          <w:tcPr>
            <w:tcW w:w="1710" w:type="dxa"/>
            <w:vAlign w:val="center"/>
          </w:tcPr>
          <w:p w14:paraId="4D01110A" w14:textId="77777777" w:rsidR="002B1DDA" w:rsidRPr="00154994" w:rsidRDefault="002B1DDA" w:rsidP="00C45B56">
            <w:pPr>
              <w:jc w:val="center"/>
              <w:rPr>
                <w:kern w:val="0"/>
                <w:sz w:val="18"/>
                <w:szCs w:val="18"/>
              </w:rPr>
            </w:pPr>
            <w:r w:rsidRPr="00154994">
              <w:rPr>
                <w:kern w:val="0"/>
                <w:sz w:val="18"/>
                <w:szCs w:val="18"/>
              </w:rPr>
              <w:t>10/20/20</w:t>
            </w:r>
          </w:p>
        </w:tc>
        <w:tc>
          <w:tcPr>
            <w:tcW w:w="1080" w:type="dxa"/>
            <w:vAlign w:val="center"/>
          </w:tcPr>
          <w:p w14:paraId="3CF785A6" w14:textId="77777777" w:rsidR="002B1DDA" w:rsidRPr="00154994" w:rsidRDefault="002B1DDA" w:rsidP="00C45B56">
            <w:pPr>
              <w:jc w:val="center"/>
              <w:rPr>
                <w:kern w:val="0"/>
                <w:sz w:val="18"/>
                <w:szCs w:val="18"/>
              </w:rPr>
            </w:pPr>
            <w:r w:rsidRPr="00154994">
              <w:rPr>
                <w:kern w:val="0"/>
                <w:sz w:val="18"/>
                <w:szCs w:val="18"/>
              </w:rPr>
              <w:t>11/19/20</w:t>
            </w:r>
          </w:p>
        </w:tc>
        <w:tc>
          <w:tcPr>
            <w:tcW w:w="1440" w:type="dxa"/>
            <w:vAlign w:val="center"/>
          </w:tcPr>
          <w:p w14:paraId="7ECF030C" w14:textId="77777777" w:rsidR="002B1DDA" w:rsidRPr="00154994" w:rsidRDefault="002B1DDA" w:rsidP="00C45B56">
            <w:pPr>
              <w:jc w:val="center"/>
              <w:rPr>
                <w:kern w:val="0"/>
                <w:sz w:val="18"/>
                <w:szCs w:val="18"/>
              </w:rPr>
            </w:pPr>
            <w:r w:rsidRPr="00154994">
              <w:rPr>
                <w:kern w:val="0"/>
                <w:sz w:val="18"/>
                <w:szCs w:val="18"/>
              </w:rPr>
              <w:t>12/01/20</w:t>
            </w:r>
          </w:p>
        </w:tc>
        <w:tc>
          <w:tcPr>
            <w:tcW w:w="1800" w:type="dxa"/>
            <w:vAlign w:val="center"/>
          </w:tcPr>
          <w:p w14:paraId="66B4EA14" w14:textId="77777777" w:rsidR="002B1DDA" w:rsidRPr="00154994" w:rsidRDefault="002B1DDA" w:rsidP="00C45B56">
            <w:pPr>
              <w:jc w:val="center"/>
              <w:rPr>
                <w:kern w:val="0"/>
                <w:sz w:val="18"/>
                <w:szCs w:val="18"/>
              </w:rPr>
            </w:pPr>
            <w:r w:rsidRPr="00154994">
              <w:rPr>
                <w:kern w:val="0"/>
                <w:sz w:val="18"/>
                <w:szCs w:val="18"/>
              </w:rPr>
              <w:t>04/30/21</w:t>
            </w:r>
          </w:p>
        </w:tc>
      </w:tr>
      <w:tr w:rsidR="002B1DDA" w:rsidRPr="00154994" w14:paraId="6E1D7BC6" w14:textId="77777777" w:rsidTr="00C45B56">
        <w:trPr>
          <w:trHeight w:val="288"/>
          <w:jc w:val="center"/>
        </w:trPr>
        <w:tc>
          <w:tcPr>
            <w:tcW w:w="1075" w:type="dxa"/>
            <w:vAlign w:val="center"/>
          </w:tcPr>
          <w:p w14:paraId="1840452B" w14:textId="77777777" w:rsidR="002B1DDA" w:rsidRPr="00154994" w:rsidRDefault="002B1DDA" w:rsidP="00C45B56">
            <w:pPr>
              <w:jc w:val="center"/>
              <w:rPr>
                <w:kern w:val="0"/>
                <w:sz w:val="18"/>
                <w:szCs w:val="18"/>
              </w:rPr>
            </w:pPr>
            <w:r w:rsidRPr="00154994">
              <w:rPr>
                <w:kern w:val="0"/>
                <w:sz w:val="18"/>
                <w:szCs w:val="18"/>
              </w:rPr>
              <w:t>35:04</w:t>
            </w:r>
          </w:p>
        </w:tc>
        <w:tc>
          <w:tcPr>
            <w:tcW w:w="1080" w:type="dxa"/>
            <w:vAlign w:val="center"/>
          </w:tcPr>
          <w:p w14:paraId="74AA42D5" w14:textId="77777777" w:rsidR="002B1DDA" w:rsidRPr="00154994" w:rsidRDefault="002B1DDA" w:rsidP="00C45B56">
            <w:pPr>
              <w:jc w:val="center"/>
              <w:rPr>
                <w:kern w:val="0"/>
                <w:sz w:val="18"/>
                <w:szCs w:val="18"/>
              </w:rPr>
            </w:pPr>
            <w:r w:rsidRPr="00154994">
              <w:rPr>
                <w:kern w:val="0"/>
                <w:sz w:val="18"/>
                <w:szCs w:val="18"/>
              </w:rPr>
              <w:t>08/17/20</w:t>
            </w:r>
          </w:p>
        </w:tc>
        <w:tc>
          <w:tcPr>
            <w:tcW w:w="1080" w:type="dxa"/>
            <w:tcBorders>
              <w:right w:val="single" w:sz="4" w:space="0" w:color="auto"/>
            </w:tcBorders>
            <w:vAlign w:val="center"/>
          </w:tcPr>
          <w:p w14:paraId="42D2D8C5" w14:textId="77777777" w:rsidR="002B1DDA" w:rsidRPr="00154994" w:rsidRDefault="002B1DDA" w:rsidP="00C45B56">
            <w:pPr>
              <w:jc w:val="center"/>
              <w:rPr>
                <w:kern w:val="0"/>
                <w:sz w:val="18"/>
                <w:szCs w:val="18"/>
              </w:rPr>
            </w:pPr>
            <w:r w:rsidRPr="00154994">
              <w:rPr>
                <w:kern w:val="0"/>
                <w:sz w:val="18"/>
                <w:szCs w:val="18"/>
              </w:rPr>
              <w:t>07/27/20</w:t>
            </w:r>
          </w:p>
        </w:tc>
        <w:tc>
          <w:tcPr>
            <w:tcW w:w="1350" w:type="dxa"/>
            <w:tcBorders>
              <w:top w:val="single" w:sz="4" w:space="0" w:color="auto"/>
              <w:left w:val="single" w:sz="4" w:space="0" w:color="auto"/>
              <w:bottom w:val="single" w:sz="4" w:space="0" w:color="auto"/>
              <w:right w:val="single" w:sz="4" w:space="0" w:color="auto"/>
            </w:tcBorders>
            <w:vAlign w:val="center"/>
          </w:tcPr>
          <w:p w14:paraId="2DD2CCEB" w14:textId="77777777" w:rsidR="002B1DDA" w:rsidRPr="00154994" w:rsidRDefault="002B1DDA" w:rsidP="00C45B56">
            <w:pPr>
              <w:jc w:val="center"/>
              <w:rPr>
                <w:kern w:val="0"/>
                <w:sz w:val="18"/>
                <w:szCs w:val="18"/>
              </w:rPr>
            </w:pPr>
            <w:r w:rsidRPr="00154994">
              <w:rPr>
                <w:kern w:val="0"/>
                <w:sz w:val="18"/>
                <w:szCs w:val="18"/>
              </w:rPr>
              <w:t>09/01/20</w:t>
            </w:r>
          </w:p>
        </w:tc>
        <w:tc>
          <w:tcPr>
            <w:tcW w:w="1440" w:type="dxa"/>
            <w:tcBorders>
              <w:left w:val="single" w:sz="4" w:space="0" w:color="auto"/>
            </w:tcBorders>
            <w:vAlign w:val="center"/>
          </w:tcPr>
          <w:p w14:paraId="0B0C1490" w14:textId="77777777" w:rsidR="002B1DDA" w:rsidRPr="00154994" w:rsidRDefault="002B1DDA" w:rsidP="00C45B56">
            <w:pPr>
              <w:jc w:val="center"/>
              <w:rPr>
                <w:kern w:val="0"/>
                <w:sz w:val="18"/>
                <w:szCs w:val="18"/>
              </w:rPr>
            </w:pPr>
            <w:r w:rsidRPr="00154994">
              <w:rPr>
                <w:kern w:val="0"/>
                <w:sz w:val="18"/>
                <w:szCs w:val="18"/>
              </w:rPr>
              <w:t>10/16/20</w:t>
            </w:r>
          </w:p>
        </w:tc>
        <w:tc>
          <w:tcPr>
            <w:tcW w:w="1710" w:type="dxa"/>
            <w:vAlign w:val="center"/>
          </w:tcPr>
          <w:p w14:paraId="697D8CD6" w14:textId="77777777" w:rsidR="002B1DDA" w:rsidRPr="00154994" w:rsidRDefault="002B1DDA" w:rsidP="00C45B56">
            <w:pPr>
              <w:jc w:val="center"/>
              <w:rPr>
                <w:kern w:val="0"/>
                <w:sz w:val="18"/>
                <w:szCs w:val="18"/>
              </w:rPr>
            </w:pPr>
            <w:r w:rsidRPr="00154994">
              <w:rPr>
                <w:kern w:val="0"/>
                <w:sz w:val="18"/>
                <w:szCs w:val="18"/>
              </w:rPr>
              <w:t>10/20/20</w:t>
            </w:r>
          </w:p>
        </w:tc>
        <w:tc>
          <w:tcPr>
            <w:tcW w:w="1080" w:type="dxa"/>
            <w:vAlign w:val="center"/>
          </w:tcPr>
          <w:p w14:paraId="1090D43F" w14:textId="77777777" w:rsidR="002B1DDA" w:rsidRPr="00154994" w:rsidRDefault="002B1DDA" w:rsidP="00C45B56">
            <w:pPr>
              <w:jc w:val="center"/>
              <w:rPr>
                <w:kern w:val="0"/>
                <w:sz w:val="18"/>
                <w:szCs w:val="18"/>
              </w:rPr>
            </w:pPr>
            <w:r w:rsidRPr="00154994">
              <w:rPr>
                <w:kern w:val="0"/>
                <w:sz w:val="18"/>
                <w:szCs w:val="18"/>
              </w:rPr>
              <w:t>11/19/20</w:t>
            </w:r>
          </w:p>
        </w:tc>
        <w:tc>
          <w:tcPr>
            <w:tcW w:w="1440" w:type="dxa"/>
            <w:vAlign w:val="center"/>
          </w:tcPr>
          <w:p w14:paraId="1F2B3AF2" w14:textId="77777777" w:rsidR="002B1DDA" w:rsidRPr="00154994" w:rsidRDefault="002B1DDA" w:rsidP="00C45B56">
            <w:pPr>
              <w:jc w:val="center"/>
              <w:rPr>
                <w:kern w:val="0"/>
                <w:sz w:val="18"/>
                <w:szCs w:val="18"/>
              </w:rPr>
            </w:pPr>
            <w:r w:rsidRPr="00154994">
              <w:rPr>
                <w:kern w:val="0"/>
                <w:sz w:val="18"/>
                <w:szCs w:val="18"/>
              </w:rPr>
              <w:t>12/01/20</w:t>
            </w:r>
          </w:p>
        </w:tc>
        <w:tc>
          <w:tcPr>
            <w:tcW w:w="1800" w:type="dxa"/>
            <w:vAlign w:val="center"/>
          </w:tcPr>
          <w:p w14:paraId="58812962" w14:textId="77777777" w:rsidR="002B1DDA" w:rsidRPr="00154994" w:rsidRDefault="002B1DDA" w:rsidP="00C45B56">
            <w:pPr>
              <w:jc w:val="center"/>
              <w:rPr>
                <w:kern w:val="0"/>
                <w:sz w:val="18"/>
                <w:szCs w:val="18"/>
              </w:rPr>
            </w:pPr>
            <w:r w:rsidRPr="00154994">
              <w:rPr>
                <w:kern w:val="0"/>
                <w:sz w:val="18"/>
                <w:szCs w:val="18"/>
              </w:rPr>
              <w:t>05/14/21</w:t>
            </w:r>
          </w:p>
        </w:tc>
      </w:tr>
      <w:tr w:rsidR="002B1DDA" w:rsidRPr="00154994" w14:paraId="5D6675AA" w14:textId="77777777" w:rsidTr="00C45B56">
        <w:trPr>
          <w:trHeight w:val="288"/>
          <w:jc w:val="center"/>
        </w:trPr>
        <w:tc>
          <w:tcPr>
            <w:tcW w:w="1075" w:type="dxa"/>
            <w:vAlign w:val="center"/>
          </w:tcPr>
          <w:p w14:paraId="7C225FB3" w14:textId="77777777" w:rsidR="002B1DDA" w:rsidRPr="00154994" w:rsidRDefault="002B1DDA" w:rsidP="00C45B56">
            <w:pPr>
              <w:jc w:val="center"/>
              <w:rPr>
                <w:kern w:val="0"/>
                <w:sz w:val="18"/>
                <w:szCs w:val="18"/>
              </w:rPr>
            </w:pPr>
            <w:r w:rsidRPr="00154994">
              <w:rPr>
                <w:kern w:val="0"/>
                <w:sz w:val="18"/>
                <w:szCs w:val="18"/>
              </w:rPr>
              <w:t>35:05</w:t>
            </w:r>
          </w:p>
        </w:tc>
        <w:tc>
          <w:tcPr>
            <w:tcW w:w="1080" w:type="dxa"/>
            <w:vAlign w:val="center"/>
          </w:tcPr>
          <w:p w14:paraId="4DBE5122" w14:textId="77777777" w:rsidR="002B1DDA" w:rsidRPr="00154994" w:rsidRDefault="002B1DDA" w:rsidP="00C45B56">
            <w:pPr>
              <w:jc w:val="center"/>
              <w:rPr>
                <w:kern w:val="0"/>
                <w:sz w:val="18"/>
                <w:szCs w:val="18"/>
              </w:rPr>
            </w:pPr>
            <w:r w:rsidRPr="00154994">
              <w:rPr>
                <w:kern w:val="0"/>
                <w:sz w:val="18"/>
                <w:szCs w:val="18"/>
              </w:rPr>
              <w:t>09/01/20</w:t>
            </w:r>
          </w:p>
        </w:tc>
        <w:tc>
          <w:tcPr>
            <w:tcW w:w="1080" w:type="dxa"/>
            <w:tcBorders>
              <w:right w:val="single" w:sz="4" w:space="0" w:color="auto"/>
            </w:tcBorders>
            <w:vAlign w:val="center"/>
          </w:tcPr>
          <w:p w14:paraId="193B6FFA" w14:textId="77777777" w:rsidR="002B1DDA" w:rsidRPr="00154994" w:rsidRDefault="002B1DDA" w:rsidP="00C45B56">
            <w:pPr>
              <w:jc w:val="center"/>
              <w:rPr>
                <w:kern w:val="0"/>
                <w:sz w:val="18"/>
                <w:szCs w:val="18"/>
              </w:rPr>
            </w:pPr>
            <w:r w:rsidRPr="00154994">
              <w:rPr>
                <w:kern w:val="0"/>
                <w:sz w:val="18"/>
                <w:szCs w:val="18"/>
              </w:rPr>
              <w:t>08/11/20</w:t>
            </w:r>
          </w:p>
        </w:tc>
        <w:tc>
          <w:tcPr>
            <w:tcW w:w="1350" w:type="dxa"/>
            <w:tcBorders>
              <w:top w:val="single" w:sz="4" w:space="0" w:color="auto"/>
              <w:left w:val="single" w:sz="4" w:space="0" w:color="auto"/>
              <w:bottom w:val="single" w:sz="4" w:space="0" w:color="auto"/>
              <w:right w:val="single" w:sz="4" w:space="0" w:color="auto"/>
            </w:tcBorders>
            <w:vAlign w:val="center"/>
          </w:tcPr>
          <w:p w14:paraId="18438F82" w14:textId="77777777" w:rsidR="002B1DDA" w:rsidRPr="00154994" w:rsidRDefault="002B1DDA" w:rsidP="00C45B56">
            <w:pPr>
              <w:jc w:val="center"/>
              <w:rPr>
                <w:kern w:val="0"/>
                <w:sz w:val="18"/>
                <w:szCs w:val="18"/>
              </w:rPr>
            </w:pPr>
            <w:r w:rsidRPr="00154994">
              <w:rPr>
                <w:kern w:val="0"/>
                <w:sz w:val="18"/>
                <w:szCs w:val="18"/>
              </w:rPr>
              <w:t>09/16/20</w:t>
            </w:r>
          </w:p>
        </w:tc>
        <w:tc>
          <w:tcPr>
            <w:tcW w:w="1440" w:type="dxa"/>
            <w:tcBorders>
              <w:left w:val="single" w:sz="4" w:space="0" w:color="auto"/>
            </w:tcBorders>
            <w:vAlign w:val="center"/>
          </w:tcPr>
          <w:p w14:paraId="72E51EDA" w14:textId="77777777" w:rsidR="002B1DDA" w:rsidRPr="00154994" w:rsidRDefault="002B1DDA" w:rsidP="00C45B56">
            <w:pPr>
              <w:jc w:val="center"/>
              <w:rPr>
                <w:kern w:val="0"/>
                <w:sz w:val="18"/>
                <w:szCs w:val="18"/>
              </w:rPr>
            </w:pPr>
            <w:r w:rsidRPr="00154994">
              <w:rPr>
                <w:kern w:val="0"/>
                <w:sz w:val="18"/>
                <w:szCs w:val="18"/>
              </w:rPr>
              <w:t>11/02/20</w:t>
            </w:r>
          </w:p>
        </w:tc>
        <w:tc>
          <w:tcPr>
            <w:tcW w:w="1710" w:type="dxa"/>
            <w:vAlign w:val="center"/>
          </w:tcPr>
          <w:p w14:paraId="5ADD8CFA" w14:textId="77777777" w:rsidR="002B1DDA" w:rsidRPr="00154994" w:rsidRDefault="002B1DDA" w:rsidP="00C45B56">
            <w:pPr>
              <w:jc w:val="center"/>
              <w:rPr>
                <w:kern w:val="0"/>
                <w:sz w:val="18"/>
                <w:szCs w:val="18"/>
              </w:rPr>
            </w:pPr>
            <w:r w:rsidRPr="00154994">
              <w:rPr>
                <w:kern w:val="0"/>
                <w:sz w:val="18"/>
                <w:szCs w:val="18"/>
              </w:rPr>
              <w:t>11/20/20</w:t>
            </w:r>
          </w:p>
        </w:tc>
        <w:tc>
          <w:tcPr>
            <w:tcW w:w="1080" w:type="dxa"/>
            <w:vAlign w:val="center"/>
          </w:tcPr>
          <w:p w14:paraId="00762F5C" w14:textId="77777777" w:rsidR="002B1DDA" w:rsidRPr="00154994" w:rsidRDefault="002B1DDA" w:rsidP="00C45B56">
            <w:pPr>
              <w:jc w:val="center"/>
              <w:rPr>
                <w:kern w:val="0"/>
                <w:sz w:val="18"/>
                <w:szCs w:val="18"/>
              </w:rPr>
            </w:pPr>
            <w:r w:rsidRPr="00154994">
              <w:rPr>
                <w:kern w:val="0"/>
                <w:sz w:val="18"/>
                <w:szCs w:val="18"/>
              </w:rPr>
              <w:t>12/17/20</w:t>
            </w:r>
          </w:p>
        </w:tc>
        <w:tc>
          <w:tcPr>
            <w:tcW w:w="1440" w:type="dxa"/>
            <w:vAlign w:val="center"/>
          </w:tcPr>
          <w:p w14:paraId="51039C69" w14:textId="77777777" w:rsidR="002B1DDA" w:rsidRPr="00154994" w:rsidRDefault="002B1DDA" w:rsidP="00C45B56">
            <w:pPr>
              <w:jc w:val="center"/>
              <w:rPr>
                <w:kern w:val="0"/>
                <w:sz w:val="18"/>
                <w:szCs w:val="18"/>
              </w:rPr>
            </w:pPr>
            <w:r w:rsidRPr="00154994">
              <w:rPr>
                <w:kern w:val="0"/>
                <w:sz w:val="18"/>
                <w:szCs w:val="18"/>
              </w:rPr>
              <w:t>01/01/21</w:t>
            </w:r>
          </w:p>
        </w:tc>
        <w:tc>
          <w:tcPr>
            <w:tcW w:w="1800" w:type="dxa"/>
            <w:vAlign w:val="center"/>
          </w:tcPr>
          <w:p w14:paraId="129446A2" w14:textId="77777777" w:rsidR="002B1DDA" w:rsidRPr="00154994" w:rsidRDefault="002B1DDA" w:rsidP="00C45B56">
            <w:pPr>
              <w:jc w:val="center"/>
              <w:rPr>
                <w:kern w:val="0"/>
                <w:sz w:val="18"/>
                <w:szCs w:val="18"/>
              </w:rPr>
            </w:pPr>
            <w:r w:rsidRPr="00154994">
              <w:rPr>
                <w:kern w:val="0"/>
                <w:sz w:val="18"/>
                <w:szCs w:val="18"/>
              </w:rPr>
              <w:t>05/29/21</w:t>
            </w:r>
          </w:p>
        </w:tc>
      </w:tr>
      <w:tr w:rsidR="002B1DDA" w:rsidRPr="00154994" w14:paraId="166C1491" w14:textId="77777777" w:rsidTr="00C45B56">
        <w:trPr>
          <w:trHeight w:val="288"/>
          <w:jc w:val="center"/>
        </w:trPr>
        <w:tc>
          <w:tcPr>
            <w:tcW w:w="1075" w:type="dxa"/>
            <w:vAlign w:val="center"/>
          </w:tcPr>
          <w:p w14:paraId="3EBCD92B" w14:textId="77777777" w:rsidR="002B1DDA" w:rsidRPr="00154994" w:rsidRDefault="002B1DDA" w:rsidP="00C45B56">
            <w:pPr>
              <w:jc w:val="center"/>
              <w:rPr>
                <w:kern w:val="0"/>
                <w:sz w:val="18"/>
                <w:szCs w:val="18"/>
              </w:rPr>
            </w:pPr>
            <w:r w:rsidRPr="00154994">
              <w:rPr>
                <w:kern w:val="0"/>
                <w:sz w:val="18"/>
                <w:szCs w:val="18"/>
              </w:rPr>
              <w:t>35:06</w:t>
            </w:r>
          </w:p>
        </w:tc>
        <w:tc>
          <w:tcPr>
            <w:tcW w:w="1080" w:type="dxa"/>
            <w:vAlign w:val="center"/>
          </w:tcPr>
          <w:p w14:paraId="6DE41B5D" w14:textId="77777777" w:rsidR="002B1DDA" w:rsidRPr="00154994" w:rsidRDefault="002B1DDA" w:rsidP="00C45B56">
            <w:pPr>
              <w:jc w:val="center"/>
              <w:rPr>
                <w:kern w:val="0"/>
                <w:sz w:val="18"/>
                <w:szCs w:val="18"/>
              </w:rPr>
            </w:pPr>
            <w:r w:rsidRPr="00154994">
              <w:rPr>
                <w:kern w:val="0"/>
                <w:sz w:val="18"/>
                <w:szCs w:val="18"/>
              </w:rPr>
              <w:t>09/15/20</w:t>
            </w:r>
          </w:p>
        </w:tc>
        <w:tc>
          <w:tcPr>
            <w:tcW w:w="1080" w:type="dxa"/>
            <w:tcBorders>
              <w:right w:val="single" w:sz="4" w:space="0" w:color="auto"/>
            </w:tcBorders>
            <w:vAlign w:val="center"/>
          </w:tcPr>
          <w:p w14:paraId="62FAA955" w14:textId="77777777" w:rsidR="002B1DDA" w:rsidRPr="00154994" w:rsidRDefault="002B1DDA" w:rsidP="00C45B56">
            <w:pPr>
              <w:jc w:val="center"/>
              <w:rPr>
                <w:kern w:val="0"/>
                <w:sz w:val="18"/>
                <w:szCs w:val="18"/>
              </w:rPr>
            </w:pPr>
            <w:r w:rsidRPr="00154994">
              <w:rPr>
                <w:kern w:val="0"/>
                <w:sz w:val="18"/>
                <w:szCs w:val="18"/>
              </w:rPr>
              <w:t>08/24/20</w:t>
            </w:r>
          </w:p>
        </w:tc>
        <w:tc>
          <w:tcPr>
            <w:tcW w:w="1350" w:type="dxa"/>
            <w:tcBorders>
              <w:top w:val="single" w:sz="4" w:space="0" w:color="auto"/>
              <w:left w:val="single" w:sz="4" w:space="0" w:color="auto"/>
              <w:bottom w:val="single" w:sz="4" w:space="0" w:color="auto"/>
              <w:right w:val="single" w:sz="4" w:space="0" w:color="auto"/>
            </w:tcBorders>
            <w:vAlign w:val="center"/>
          </w:tcPr>
          <w:p w14:paraId="453F071B" w14:textId="77777777" w:rsidR="002B1DDA" w:rsidRPr="00154994" w:rsidRDefault="002B1DDA" w:rsidP="00C45B56">
            <w:pPr>
              <w:jc w:val="center"/>
              <w:rPr>
                <w:kern w:val="0"/>
                <w:sz w:val="18"/>
                <w:szCs w:val="18"/>
              </w:rPr>
            </w:pPr>
            <w:r w:rsidRPr="00154994">
              <w:rPr>
                <w:kern w:val="0"/>
                <w:sz w:val="18"/>
                <w:szCs w:val="18"/>
              </w:rPr>
              <w:t>09/30/20</w:t>
            </w:r>
          </w:p>
        </w:tc>
        <w:tc>
          <w:tcPr>
            <w:tcW w:w="1440" w:type="dxa"/>
            <w:tcBorders>
              <w:left w:val="single" w:sz="4" w:space="0" w:color="auto"/>
            </w:tcBorders>
            <w:vAlign w:val="center"/>
          </w:tcPr>
          <w:p w14:paraId="1E007FDC" w14:textId="77777777" w:rsidR="002B1DDA" w:rsidRPr="00154994" w:rsidRDefault="002B1DDA" w:rsidP="00C45B56">
            <w:pPr>
              <w:jc w:val="center"/>
              <w:rPr>
                <w:kern w:val="0"/>
                <w:sz w:val="18"/>
                <w:szCs w:val="18"/>
              </w:rPr>
            </w:pPr>
            <w:r w:rsidRPr="00154994">
              <w:rPr>
                <w:kern w:val="0"/>
                <w:sz w:val="18"/>
                <w:szCs w:val="18"/>
              </w:rPr>
              <w:t>11/16/20</w:t>
            </w:r>
          </w:p>
        </w:tc>
        <w:tc>
          <w:tcPr>
            <w:tcW w:w="1710" w:type="dxa"/>
            <w:vAlign w:val="center"/>
          </w:tcPr>
          <w:p w14:paraId="1435E7BA" w14:textId="77777777" w:rsidR="002B1DDA" w:rsidRPr="00154994" w:rsidRDefault="002B1DDA" w:rsidP="00C45B56">
            <w:pPr>
              <w:jc w:val="center"/>
              <w:rPr>
                <w:kern w:val="0"/>
                <w:sz w:val="18"/>
                <w:szCs w:val="18"/>
              </w:rPr>
            </w:pPr>
            <w:r w:rsidRPr="00154994">
              <w:rPr>
                <w:kern w:val="0"/>
                <w:sz w:val="18"/>
                <w:szCs w:val="18"/>
              </w:rPr>
              <w:t>11/20/20</w:t>
            </w:r>
          </w:p>
        </w:tc>
        <w:tc>
          <w:tcPr>
            <w:tcW w:w="1080" w:type="dxa"/>
            <w:vAlign w:val="center"/>
          </w:tcPr>
          <w:p w14:paraId="73078503" w14:textId="77777777" w:rsidR="002B1DDA" w:rsidRPr="00154994" w:rsidRDefault="002B1DDA" w:rsidP="00C45B56">
            <w:pPr>
              <w:jc w:val="center"/>
              <w:rPr>
                <w:kern w:val="0"/>
                <w:sz w:val="18"/>
                <w:szCs w:val="18"/>
              </w:rPr>
            </w:pPr>
            <w:r w:rsidRPr="00154994">
              <w:rPr>
                <w:kern w:val="0"/>
                <w:sz w:val="18"/>
                <w:szCs w:val="18"/>
              </w:rPr>
              <w:t>12/17/20</w:t>
            </w:r>
          </w:p>
        </w:tc>
        <w:tc>
          <w:tcPr>
            <w:tcW w:w="1440" w:type="dxa"/>
            <w:vAlign w:val="center"/>
          </w:tcPr>
          <w:p w14:paraId="0286B802" w14:textId="77777777" w:rsidR="002B1DDA" w:rsidRPr="00154994" w:rsidRDefault="002B1DDA" w:rsidP="00C45B56">
            <w:pPr>
              <w:jc w:val="center"/>
              <w:rPr>
                <w:kern w:val="0"/>
                <w:sz w:val="18"/>
                <w:szCs w:val="18"/>
              </w:rPr>
            </w:pPr>
            <w:r w:rsidRPr="00154994">
              <w:rPr>
                <w:kern w:val="0"/>
                <w:sz w:val="18"/>
                <w:szCs w:val="18"/>
              </w:rPr>
              <w:t>01/01/21</w:t>
            </w:r>
          </w:p>
        </w:tc>
        <w:tc>
          <w:tcPr>
            <w:tcW w:w="1800" w:type="dxa"/>
            <w:vAlign w:val="center"/>
          </w:tcPr>
          <w:p w14:paraId="054DD835" w14:textId="77777777" w:rsidR="002B1DDA" w:rsidRPr="00154994" w:rsidRDefault="002B1DDA" w:rsidP="00C45B56">
            <w:pPr>
              <w:jc w:val="center"/>
              <w:rPr>
                <w:kern w:val="0"/>
                <w:sz w:val="18"/>
                <w:szCs w:val="18"/>
              </w:rPr>
            </w:pPr>
            <w:r w:rsidRPr="00154994">
              <w:rPr>
                <w:kern w:val="0"/>
                <w:sz w:val="18"/>
                <w:szCs w:val="18"/>
              </w:rPr>
              <w:t>06/12/21</w:t>
            </w:r>
          </w:p>
        </w:tc>
      </w:tr>
      <w:tr w:rsidR="002B1DDA" w:rsidRPr="00154994" w14:paraId="4B70746D" w14:textId="77777777" w:rsidTr="00C45B56">
        <w:trPr>
          <w:trHeight w:val="288"/>
          <w:jc w:val="center"/>
        </w:trPr>
        <w:tc>
          <w:tcPr>
            <w:tcW w:w="1075" w:type="dxa"/>
            <w:vAlign w:val="center"/>
          </w:tcPr>
          <w:p w14:paraId="4B5DC8B2" w14:textId="77777777" w:rsidR="002B1DDA" w:rsidRPr="00154994" w:rsidRDefault="002B1DDA" w:rsidP="00C45B56">
            <w:pPr>
              <w:jc w:val="center"/>
              <w:rPr>
                <w:kern w:val="0"/>
                <w:sz w:val="18"/>
                <w:szCs w:val="18"/>
              </w:rPr>
            </w:pPr>
            <w:r w:rsidRPr="00154994">
              <w:rPr>
                <w:kern w:val="0"/>
                <w:sz w:val="18"/>
                <w:szCs w:val="18"/>
              </w:rPr>
              <w:t>35:07</w:t>
            </w:r>
          </w:p>
        </w:tc>
        <w:tc>
          <w:tcPr>
            <w:tcW w:w="1080" w:type="dxa"/>
            <w:vAlign w:val="center"/>
          </w:tcPr>
          <w:p w14:paraId="67E930F0" w14:textId="77777777" w:rsidR="002B1DDA" w:rsidRPr="00154994" w:rsidRDefault="002B1DDA" w:rsidP="00C45B56">
            <w:pPr>
              <w:jc w:val="center"/>
              <w:rPr>
                <w:kern w:val="0"/>
                <w:sz w:val="18"/>
                <w:szCs w:val="18"/>
              </w:rPr>
            </w:pPr>
            <w:r w:rsidRPr="00154994">
              <w:rPr>
                <w:kern w:val="0"/>
                <w:sz w:val="18"/>
                <w:szCs w:val="18"/>
              </w:rPr>
              <w:t>10/01/20</w:t>
            </w:r>
          </w:p>
        </w:tc>
        <w:tc>
          <w:tcPr>
            <w:tcW w:w="1080" w:type="dxa"/>
            <w:tcBorders>
              <w:right w:val="single" w:sz="4" w:space="0" w:color="auto"/>
            </w:tcBorders>
            <w:vAlign w:val="center"/>
          </w:tcPr>
          <w:p w14:paraId="7807484B" w14:textId="77777777" w:rsidR="002B1DDA" w:rsidRPr="00154994" w:rsidRDefault="002B1DDA" w:rsidP="00C45B56">
            <w:pPr>
              <w:jc w:val="center"/>
              <w:rPr>
                <w:kern w:val="0"/>
                <w:sz w:val="18"/>
                <w:szCs w:val="18"/>
              </w:rPr>
            </w:pPr>
            <w:r w:rsidRPr="00154994">
              <w:rPr>
                <w:kern w:val="0"/>
                <w:sz w:val="18"/>
                <w:szCs w:val="18"/>
              </w:rPr>
              <w:t>09/10/20</w:t>
            </w:r>
          </w:p>
        </w:tc>
        <w:tc>
          <w:tcPr>
            <w:tcW w:w="1350" w:type="dxa"/>
            <w:tcBorders>
              <w:top w:val="single" w:sz="4" w:space="0" w:color="auto"/>
              <w:left w:val="single" w:sz="4" w:space="0" w:color="auto"/>
              <w:bottom w:val="single" w:sz="4" w:space="0" w:color="auto"/>
              <w:right w:val="single" w:sz="4" w:space="0" w:color="auto"/>
            </w:tcBorders>
            <w:vAlign w:val="center"/>
          </w:tcPr>
          <w:p w14:paraId="4A6D4EAB" w14:textId="77777777" w:rsidR="002B1DDA" w:rsidRPr="00154994" w:rsidRDefault="002B1DDA" w:rsidP="00C45B56">
            <w:pPr>
              <w:jc w:val="center"/>
              <w:rPr>
                <w:kern w:val="0"/>
                <w:sz w:val="18"/>
                <w:szCs w:val="18"/>
              </w:rPr>
            </w:pPr>
            <w:r w:rsidRPr="00154994">
              <w:rPr>
                <w:kern w:val="0"/>
                <w:sz w:val="18"/>
                <w:szCs w:val="18"/>
              </w:rPr>
              <w:t>10/16/20</w:t>
            </w:r>
          </w:p>
        </w:tc>
        <w:tc>
          <w:tcPr>
            <w:tcW w:w="1440" w:type="dxa"/>
            <w:tcBorders>
              <w:left w:val="single" w:sz="4" w:space="0" w:color="auto"/>
            </w:tcBorders>
            <w:vAlign w:val="center"/>
          </w:tcPr>
          <w:p w14:paraId="5E6FE5D6" w14:textId="77777777" w:rsidR="002B1DDA" w:rsidRPr="00154994" w:rsidRDefault="002B1DDA" w:rsidP="00C45B56">
            <w:pPr>
              <w:jc w:val="center"/>
              <w:rPr>
                <w:kern w:val="0"/>
                <w:sz w:val="18"/>
                <w:szCs w:val="18"/>
              </w:rPr>
            </w:pPr>
            <w:r w:rsidRPr="00154994">
              <w:rPr>
                <w:kern w:val="0"/>
                <w:sz w:val="18"/>
                <w:szCs w:val="18"/>
              </w:rPr>
              <w:t>11/30/20</w:t>
            </w:r>
          </w:p>
        </w:tc>
        <w:tc>
          <w:tcPr>
            <w:tcW w:w="1710" w:type="dxa"/>
            <w:vAlign w:val="center"/>
          </w:tcPr>
          <w:p w14:paraId="05D13C48" w14:textId="77777777" w:rsidR="002B1DDA" w:rsidRPr="00154994" w:rsidRDefault="002B1DDA" w:rsidP="00C45B56">
            <w:pPr>
              <w:jc w:val="center"/>
              <w:rPr>
                <w:kern w:val="0"/>
                <w:sz w:val="18"/>
                <w:szCs w:val="18"/>
              </w:rPr>
            </w:pPr>
            <w:r w:rsidRPr="00154994">
              <w:rPr>
                <w:kern w:val="0"/>
                <w:sz w:val="18"/>
                <w:szCs w:val="18"/>
              </w:rPr>
              <w:t>12/21/20</w:t>
            </w:r>
          </w:p>
        </w:tc>
        <w:tc>
          <w:tcPr>
            <w:tcW w:w="1080" w:type="dxa"/>
            <w:vAlign w:val="center"/>
          </w:tcPr>
          <w:p w14:paraId="47023B19" w14:textId="77777777" w:rsidR="002B1DDA" w:rsidRPr="00154994" w:rsidRDefault="002B1DDA" w:rsidP="00C45B56">
            <w:pPr>
              <w:jc w:val="center"/>
              <w:rPr>
                <w:kern w:val="0"/>
                <w:sz w:val="18"/>
                <w:szCs w:val="18"/>
              </w:rPr>
            </w:pPr>
            <w:r w:rsidRPr="00154994">
              <w:rPr>
                <w:kern w:val="0"/>
                <w:sz w:val="18"/>
                <w:szCs w:val="18"/>
              </w:rPr>
              <w:t>01/21/21</w:t>
            </w:r>
          </w:p>
        </w:tc>
        <w:tc>
          <w:tcPr>
            <w:tcW w:w="1440" w:type="dxa"/>
            <w:vAlign w:val="center"/>
          </w:tcPr>
          <w:p w14:paraId="3BA1F69D" w14:textId="77777777" w:rsidR="002B1DDA" w:rsidRPr="00154994" w:rsidRDefault="002B1DDA" w:rsidP="00C45B56">
            <w:pPr>
              <w:jc w:val="center"/>
              <w:rPr>
                <w:kern w:val="0"/>
                <w:sz w:val="18"/>
                <w:szCs w:val="18"/>
              </w:rPr>
            </w:pPr>
            <w:r w:rsidRPr="00154994">
              <w:rPr>
                <w:kern w:val="0"/>
                <w:sz w:val="18"/>
                <w:szCs w:val="18"/>
              </w:rPr>
              <w:t>02/01/21</w:t>
            </w:r>
          </w:p>
        </w:tc>
        <w:tc>
          <w:tcPr>
            <w:tcW w:w="1800" w:type="dxa"/>
            <w:vAlign w:val="center"/>
          </w:tcPr>
          <w:p w14:paraId="4F7EB848" w14:textId="77777777" w:rsidR="002B1DDA" w:rsidRPr="00154994" w:rsidRDefault="002B1DDA" w:rsidP="00C45B56">
            <w:pPr>
              <w:jc w:val="center"/>
              <w:rPr>
                <w:kern w:val="0"/>
                <w:sz w:val="18"/>
                <w:szCs w:val="18"/>
              </w:rPr>
            </w:pPr>
            <w:r w:rsidRPr="00154994">
              <w:rPr>
                <w:kern w:val="0"/>
                <w:sz w:val="18"/>
                <w:szCs w:val="18"/>
              </w:rPr>
              <w:t>06/28/21</w:t>
            </w:r>
          </w:p>
        </w:tc>
      </w:tr>
      <w:tr w:rsidR="002B1DDA" w:rsidRPr="00154994" w14:paraId="72E85F91" w14:textId="77777777" w:rsidTr="00C45B56">
        <w:trPr>
          <w:trHeight w:val="288"/>
          <w:jc w:val="center"/>
        </w:trPr>
        <w:tc>
          <w:tcPr>
            <w:tcW w:w="1075" w:type="dxa"/>
            <w:vAlign w:val="center"/>
          </w:tcPr>
          <w:p w14:paraId="342F645F" w14:textId="77777777" w:rsidR="002B1DDA" w:rsidRPr="00154994" w:rsidRDefault="002B1DDA" w:rsidP="00C45B56">
            <w:pPr>
              <w:jc w:val="center"/>
              <w:rPr>
                <w:kern w:val="0"/>
                <w:sz w:val="18"/>
                <w:szCs w:val="18"/>
              </w:rPr>
            </w:pPr>
            <w:r w:rsidRPr="00154994">
              <w:rPr>
                <w:kern w:val="0"/>
                <w:sz w:val="18"/>
                <w:szCs w:val="18"/>
              </w:rPr>
              <w:t>35:08</w:t>
            </w:r>
          </w:p>
        </w:tc>
        <w:tc>
          <w:tcPr>
            <w:tcW w:w="1080" w:type="dxa"/>
            <w:vAlign w:val="center"/>
          </w:tcPr>
          <w:p w14:paraId="192A6422" w14:textId="77777777" w:rsidR="002B1DDA" w:rsidRPr="00154994" w:rsidRDefault="002B1DDA" w:rsidP="00C45B56">
            <w:pPr>
              <w:jc w:val="center"/>
              <w:rPr>
                <w:kern w:val="0"/>
                <w:sz w:val="18"/>
                <w:szCs w:val="18"/>
              </w:rPr>
            </w:pPr>
            <w:r w:rsidRPr="00154994">
              <w:rPr>
                <w:kern w:val="0"/>
                <w:sz w:val="18"/>
                <w:szCs w:val="18"/>
              </w:rPr>
              <w:t>10/15/20</w:t>
            </w:r>
          </w:p>
        </w:tc>
        <w:tc>
          <w:tcPr>
            <w:tcW w:w="1080" w:type="dxa"/>
            <w:tcBorders>
              <w:right w:val="single" w:sz="4" w:space="0" w:color="auto"/>
            </w:tcBorders>
            <w:vAlign w:val="center"/>
          </w:tcPr>
          <w:p w14:paraId="0A503B1B" w14:textId="77777777" w:rsidR="002B1DDA" w:rsidRPr="00154994" w:rsidRDefault="002B1DDA" w:rsidP="00C45B56">
            <w:pPr>
              <w:jc w:val="center"/>
              <w:rPr>
                <w:kern w:val="0"/>
                <w:sz w:val="18"/>
                <w:szCs w:val="18"/>
              </w:rPr>
            </w:pPr>
            <w:r w:rsidRPr="00154994">
              <w:rPr>
                <w:kern w:val="0"/>
                <w:sz w:val="18"/>
                <w:szCs w:val="18"/>
              </w:rPr>
              <w:t>09/24/20</w:t>
            </w:r>
          </w:p>
        </w:tc>
        <w:tc>
          <w:tcPr>
            <w:tcW w:w="1350" w:type="dxa"/>
            <w:tcBorders>
              <w:top w:val="single" w:sz="4" w:space="0" w:color="auto"/>
              <w:left w:val="single" w:sz="4" w:space="0" w:color="auto"/>
              <w:bottom w:val="single" w:sz="4" w:space="0" w:color="auto"/>
              <w:right w:val="single" w:sz="4" w:space="0" w:color="auto"/>
            </w:tcBorders>
            <w:vAlign w:val="center"/>
          </w:tcPr>
          <w:p w14:paraId="42F82A9D" w14:textId="77777777" w:rsidR="002B1DDA" w:rsidRPr="00154994" w:rsidRDefault="002B1DDA" w:rsidP="00C45B56">
            <w:pPr>
              <w:jc w:val="center"/>
              <w:rPr>
                <w:kern w:val="0"/>
                <w:sz w:val="18"/>
                <w:szCs w:val="18"/>
              </w:rPr>
            </w:pPr>
            <w:r w:rsidRPr="00154994">
              <w:rPr>
                <w:kern w:val="0"/>
                <w:sz w:val="18"/>
                <w:szCs w:val="18"/>
              </w:rPr>
              <w:t>10/30/20</w:t>
            </w:r>
          </w:p>
        </w:tc>
        <w:tc>
          <w:tcPr>
            <w:tcW w:w="1440" w:type="dxa"/>
            <w:tcBorders>
              <w:left w:val="single" w:sz="4" w:space="0" w:color="auto"/>
            </w:tcBorders>
            <w:vAlign w:val="center"/>
          </w:tcPr>
          <w:p w14:paraId="45879E87" w14:textId="77777777" w:rsidR="002B1DDA" w:rsidRPr="00154994" w:rsidRDefault="002B1DDA" w:rsidP="00C45B56">
            <w:pPr>
              <w:jc w:val="center"/>
              <w:rPr>
                <w:kern w:val="0"/>
                <w:sz w:val="18"/>
                <w:szCs w:val="18"/>
              </w:rPr>
            </w:pPr>
            <w:r w:rsidRPr="00154994">
              <w:rPr>
                <w:kern w:val="0"/>
                <w:sz w:val="18"/>
                <w:szCs w:val="18"/>
              </w:rPr>
              <w:t>12/14/20</w:t>
            </w:r>
          </w:p>
        </w:tc>
        <w:tc>
          <w:tcPr>
            <w:tcW w:w="1710" w:type="dxa"/>
            <w:vAlign w:val="center"/>
          </w:tcPr>
          <w:p w14:paraId="7ED9848B" w14:textId="77777777" w:rsidR="002B1DDA" w:rsidRPr="00154994" w:rsidRDefault="002B1DDA" w:rsidP="00C45B56">
            <w:pPr>
              <w:jc w:val="center"/>
              <w:rPr>
                <w:kern w:val="0"/>
                <w:sz w:val="18"/>
                <w:szCs w:val="18"/>
              </w:rPr>
            </w:pPr>
            <w:r w:rsidRPr="00154994">
              <w:rPr>
                <w:kern w:val="0"/>
                <w:sz w:val="18"/>
                <w:szCs w:val="18"/>
              </w:rPr>
              <w:t>12/21/20</w:t>
            </w:r>
          </w:p>
        </w:tc>
        <w:tc>
          <w:tcPr>
            <w:tcW w:w="1080" w:type="dxa"/>
            <w:vAlign w:val="center"/>
          </w:tcPr>
          <w:p w14:paraId="79BED116" w14:textId="77777777" w:rsidR="002B1DDA" w:rsidRPr="00154994" w:rsidRDefault="002B1DDA" w:rsidP="00C45B56">
            <w:pPr>
              <w:jc w:val="center"/>
              <w:rPr>
                <w:kern w:val="0"/>
                <w:sz w:val="18"/>
                <w:szCs w:val="18"/>
              </w:rPr>
            </w:pPr>
            <w:r w:rsidRPr="00154994">
              <w:rPr>
                <w:kern w:val="0"/>
                <w:sz w:val="18"/>
                <w:szCs w:val="18"/>
              </w:rPr>
              <w:t>01/21/21</w:t>
            </w:r>
          </w:p>
        </w:tc>
        <w:tc>
          <w:tcPr>
            <w:tcW w:w="1440" w:type="dxa"/>
            <w:vAlign w:val="center"/>
          </w:tcPr>
          <w:p w14:paraId="28683E4B" w14:textId="77777777" w:rsidR="002B1DDA" w:rsidRPr="00154994" w:rsidRDefault="002B1DDA" w:rsidP="00C45B56">
            <w:pPr>
              <w:jc w:val="center"/>
              <w:rPr>
                <w:kern w:val="0"/>
                <w:sz w:val="18"/>
                <w:szCs w:val="18"/>
              </w:rPr>
            </w:pPr>
            <w:r w:rsidRPr="00154994">
              <w:rPr>
                <w:kern w:val="0"/>
                <w:sz w:val="18"/>
                <w:szCs w:val="18"/>
              </w:rPr>
              <w:t>02/01/21</w:t>
            </w:r>
          </w:p>
        </w:tc>
        <w:tc>
          <w:tcPr>
            <w:tcW w:w="1800" w:type="dxa"/>
            <w:vAlign w:val="center"/>
          </w:tcPr>
          <w:p w14:paraId="422A7C1E" w14:textId="77777777" w:rsidR="002B1DDA" w:rsidRPr="00154994" w:rsidRDefault="002B1DDA" w:rsidP="00C45B56">
            <w:pPr>
              <w:jc w:val="center"/>
              <w:rPr>
                <w:kern w:val="0"/>
                <w:sz w:val="18"/>
                <w:szCs w:val="18"/>
              </w:rPr>
            </w:pPr>
            <w:r w:rsidRPr="00154994">
              <w:rPr>
                <w:kern w:val="0"/>
                <w:sz w:val="18"/>
                <w:szCs w:val="18"/>
              </w:rPr>
              <w:t>07/12/21</w:t>
            </w:r>
          </w:p>
        </w:tc>
      </w:tr>
      <w:tr w:rsidR="002B1DDA" w:rsidRPr="00154994" w14:paraId="0BC46408" w14:textId="77777777" w:rsidTr="00C45B56">
        <w:trPr>
          <w:trHeight w:val="288"/>
          <w:jc w:val="center"/>
        </w:trPr>
        <w:tc>
          <w:tcPr>
            <w:tcW w:w="1075" w:type="dxa"/>
            <w:vAlign w:val="center"/>
          </w:tcPr>
          <w:p w14:paraId="57A72141" w14:textId="77777777" w:rsidR="002B1DDA" w:rsidRPr="00154994" w:rsidRDefault="002B1DDA" w:rsidP="00C45B56">
            <w:pPr>
              <w:jc w:val="center"/>
              <w:rPr>
                <w:kern w:val="0"/>
                <w:sz w:val="18"/>
                <w:szCs w:val="18"/>
              </w:rPr>
            </w:pPr>
            <w:r w:rsidRPr="00154994">
              <w:rPr>
                <w:kern w:val="0"/>
                <w:sz w:val="18"/>
                <w:szCs w:val="18"/>
              </w:rPr>
              <w:t>35:09</w:t>
            </w:r>
          </w:p>
        </w:tc>
        <w:tc>
          <w:tcPr>
            <w:tcW w:w="1080" w:type="dxa"/>
            <w:vAlign w:val="center"/>
          </w:tcPr>
          <w:p w14:paraId="41B3A3E3" w14:textId="77777777" w:rsidR="002B1DDA" w:rsidRPr="00154994" w:rsidRDefault="002B1DDA" w:rsidP="00C45B56">
            <w:pPr>
              <w:jc w:val="center"/>
              <w:rPr>
                <w:kern w:val="0"/>
                <w:sz w:val="18"/>
                <w:szCs w:val="18"/>
              </w:rPr>
            </w:pPr>
            <w:r w:rsidRPr="00154994">
              <w:rPr>
                <w:kern w:val="0"/>
                <w:sz w:val="18"/>
                <w:szCs w:val="18"/>
              </w:rPr>
              <w:t>11/02/20</w:t>
            </w:r>
          </w:p>
        </w:tc>
        <w:tc>
          <w:tcPr>
            <w:tcW w:w="1080" w:type="dxa"/>
            <w:tcBorders>
              <w:right w:val="single" w:sz="4" w:space="0" w:color="auto"/>
            </w:tcBorders>
            <w:vAlign w:val="center"/>
          </w:tcPr>
          <w:p w14:paraId="23A31D2C" w14:textId="77777777" w:rsidR="002B1DDA" w:rsidRPr="00154994" w:rsidRDefault="002B1DDA" w:rsidP="00C45B56">
            <w:pPr>
              <w:jc w:val="center"/>
              <w:rPr>
                <w:kern w:val="0"/>
                <w:sz w:val="18"/>
                <w:szCs w:val="18"/>
              </w:rPr>
            </w:pPr>
            <w:r w:rsidRPr="00154994">
              <w:rPr>
                <w:kern w:val="0"/>
                <w:sz w:val="18"/>
                <w:szCs w:val="18"/>
              </w:rPr>
              <w:t>10/12/20</w:t>
            </w:r>
          </w:p>
        </w:tc>
        <w:tc>
          <w:tcPr>
            <w:tcW w:w="1350" w:type="dxa"/>
            <w:tcBorders>
              <w:top w:val="single" w:sz="4" w:space="0" w:color="auto"/>
              <w:left w:val="single" w:sz="4" w:space="0" w:color="auto"/>
              <w:bottom w:val="single" w:sz="4" w:space="0" w:color="auto"/>
              <w:right w:val="single" w:sz="4" w:space="0" w:color="auto"/>
            </w:tcBorders>
            <w:vAlign w:val="center"/>
          </w:tcPr>
          <w:p w14:paraId="43A2F56E" w14:textId="77777777" w:rsidR="002B1DDA" w:rsidRPr="00154994" w:rsidRDefault="002B1DDA" w:rsidP="00C45B56">
            <w:pPr>
              <w:jc w:val="center"/>
              <w:rPr>
                <w:kern w:val="0"/>
                <w:sz w:val="18"/>
                <w:szCs w:val="18"/>
              </w:rPr>
            </w:pPr>
            <w:r w:rsidRPr="00154994">
              <w:rPr>
                <w:kern w:val="0"/>
                <w:sz w:val="18"/>
                <w:szCs w:val="18"/>
              </w:rPr>
              <w:t>11/17/20</w:t>
            </w:r>
          </w:p>
        </w:tc>
        <w:tc>
          <w:tcPr>
            <w:tcW w:w="1440" w:type="dxa"/>
            <w:tcBorders>
              <w:left w:val="single" w:sz="4" w:space="0" w:color="auto"/>
            </w:tcBorders>
            <w:vAlign w:val="center"/>
          </w:tcPr>
          <w:p w14:paraId="5DAE4BA2" w14:textId="77777777" w:rsidR="002B1DDA" w:rsidRPr="00154994" w:rsidRDefault="002B1DDA" w:rsidP="00C45B56">
            <w:pPr>
              <w:jc w:val="center"/>
              <w:rPr>
                <w:kern w:val="0"/>
                <w:sz w:val="18"/>
                <w:szCs w:val="18"/>
              </w:rPr>
            </w:pPr>
            <w:r w:rsidRPr="00154994">
              <w:rPr>
                <w:kern w:val="0"/>
                <w:sz w:val="18"/>
                <w:szCs w:val="18"/>
              </w:rPr>
              <w:t>01/04/21</w:t>
            </w:r>
          </w:p>
        </w:tc>
        <w:tc>
          <w:tcPr>
            <w:tcW w:w="1710" w:type="dxa"/>
            <w:vAlign w:val="center"/>
          </w:tcPr>
          <w:p w14:paraId="02987B6B" w14:textId="77777777" w:rsidR="002B1DDA" w:rsidRPr="00154994" w:rsidRDefault="002B1DDA" w:rsidP="00C45B56">
            <w:pPr>
              <w:jc w:val="center"/>
              <w:rPr>
                <w:kern w:val="0"/>
                <w:sz w:val="18"/>
                <w:szCs w:val="18"/>
              </w:rPr>
            </w:pPr>
            <w:r w:rsidRPr="00154994">
              <w:rPr>
                <w:kern w:val="0"/>
                <w:sz w:val="18"/>
                <w:szCs w:val="18"/>
              </w:rPr>
              <w:t>01/20/21</w:t>
            </w:r>
          </w:p>
        </w:tc>
        <w:tc>
          <w:tcPr>
            <w:tcW w:w="1080" w:type="dxa"/>
            <w:vAlign w:val="center"/>
          </w:tcPr>
          <w:p w14:paraId="2EC36B20" w14:textId="77777777" w:rsidR="002B1DDA" w:rsidRPr="00154994" w:rsidRDefault="002B1DDA" w:rsidP="00C45B56">
            <w:pPr>
              <w:jc w:val="center"/>
              <w:rPr>
                <w:kern w:val="0"/>
                <w:sz w:val="18"/>
                <w:szCs w:val="18"/>
              </w:rPr>
            </w:pPr>
            <w:r w:rsidRPr="00154994">
              <w:rPr>
                <w:kern w:val="0"/>
                <w:sz w:val="18"/>
                <w:szCs w:val="18"/>
              </w:rPr>
              <w:t>02/18/21</w:t>
            </w:r>
          </w:p>
        </w:tc>
        <w:tc>
          <w:tcPr>
            <w:tcW w:w="1440" w:type="dxa"/>
            <w:vAlign w:val="center"/>
          </w:tcPr>
          <w:p w14:paraId="19F16766" w14:textId="77777777" w:rsidR="002B1DDA" w:rsidRPr="00154994" w:rsidRDefault="002B1DDA" w:rsidP="00C45B56">
            <w:pPr>
              <w:jc w:val="center"/>
              <w:rPr>
                <w:kern w:val="0"/>
                <w:sz w:val="18"/>
                <w:szCs w:val="18"/>
              </w:rPr>
            </w:pPr>
            <w:r w:rsidRPr="00154994">
              <w:rPr>
                <w:kern w:val="0"/>
                <w:sz w:val="18"/>
                <w:szCs w:val="18"/>
              </w:rPr>
              <w:t>03/01/21</w:t>
            </w:r>
          </w:p>
        </w:tc>
        <w:tc>
          <w:tcPr>
            <w:tcW w:w="1800" w:type="dxa"/>
            <w:vAlign w:val="center"/>
          </w:tcPr>
          <w:p w14:paraId="5D186415" w14:textId="77777777" w:rsidR="002B1DDA" w:rsidRPr="00154994" w:rsidRDefault="002B1DDA" w:rsidP="00C45B56">
            <w:pPr>
              <w:jc w:val="center"/>
              <w:rPr>
                <w:kern w:val="0"/>
                <w:sz w:val="18"/>
                <w:szCs w:val="18"/>
              </w:rPr>
            </w:pPr>
            <w:r w:rsidRPr="00154994">
              <w:rPr>
                <w:kern w:val="0"/>
                <w:sz w:val="18"/>
                <w:szCs w:val="18"/>
              </w:rPr>
              <w:t>07/30/21</w:t>
            </w:r>
          </w:p>
        </w:tc>
      </w:tr>
      <w:tr w:rsidR="002B1DDA" w:rsidRPr="00154994" w14:paraId="39F8456A" w14:textId="77777777" w:rsidTr="00C45B56">
        <w:trPr>
          <w:trHeight w:val="288"/>
          <w:jc w:val="center"/>
        </w:trPr>
        <w:tc>
          <w:tcPr>
            <w:tcW w:w="1075" w:type="dxa"/>
            <w:vAlign w:val="center"/>
          </w:tcPr>
          <w:p w14:paraId="083E37B0" w14:textId="77777777" w:rsidR="002B1DDA" w:rsidRPr="00154994" w:rsidRDefault="002B1DDA" w:rsidP="00C45B56">
            <w:pPr>
              <w:jc w:val="center"/>
              <w:rPr>
                <w:kern w:val="0"/>
                <w:sz w:val="18"/>
                <w:szCs w:val="18"/>
              </w:rPr>
            </w:pPr>
            <w:r w:rsidRPr="00154994">
              <w:rPr>
                <w:kern w:val="0"/>
                <w:sz w:val="18"/>
                <w:szCs w:val="18"/>
              </w:rPr>
              <w:t>35:10</w:t>
            </w:r>
          </w:p>
        </w:tc>
        <w:tc>
          <w:tcPr>
            <w:tcW w:w="1080" w:type="dxa"/>
            <w:vAlign w:val="center"/>
          </w:tcPr>
          <w:p w14:paraId="55EB17EE" w14:textId="77777777" w:rsidR="002B1DDA" w:rsidRPr="00154994" w:rsidRDefault="002B1DDA" w:rsidP="00C45B56">
            <w:pPr>
              <w:jc w:val="center"/>
              <w:rPr>
                <w:kern w:val="0"/>
                <w:sz w:val="18"/>
                <w:szCs w:val="18"/>
              </w:rPr>
            </w:pPr>
            <w:r w:rsidRPr="00154994">
              <w:rPr>
                <w:kern w:val="0"/>
                <w:sz w:val="18"/>
                <w:szCs w:val="18"/>
              </w:rPr>
              <w:t>11/16/20</w:t>
            </w:r>
          </w:p>
        </w:tc>
        <w:tc>
          <w:tcPr>
            <w:tcW w:w="1080" w:type="dxa"/>
            <w:tcBorders>
              <w:right w:val="single" w:sz="4" w:space="0" w:color="auto"/>
            </w:tcBorders>
            <w:vAlign w:val="center"/>
          </w:tcPr>
          <w:p w14:paraId="3701D9C2" w14:textId="77777777" w:rsidR="002B1DDA" w:rsidRPr="00154994" w:rsidRDefault="002B1DDA" w:rsidP="00C45B56">
            <w:pPr>
              <w:jc w:val="center"/>
              <w:rPr>
                <w:kern w:val="0"/>
                <w:sz w:val="18"/>
                <w:szCs w:val="18"/>
              </w:rPr>
            </w:pPr>
            <w:r w:rsidRPr="00154994">
              <w:rPr>
                <w:kern w:val="0"/>
                <w:sz w:val="18"/>
                <w:szCs w:val="18"/>
              </w:rPr>
              <w:t>10/23/20</w:t>
            </w:r>
          </w:p>
        </w:tc>
        <w:tc>
          <w:tcPr>
            <w:tcW w:w="1350" w:type="dxa"/>
            <w:tcBorders>
              <w:top w:val="single" w:sz="4" w:space="0" w:color="auto"/>
              <w:left w:val="single" w:sz="4" w:space="0" w:color="auto"/>
              <w:bottom w:val="single" w:sz="4" w:space="0" w:color="auto"/>
              <w:right w:val="single" w:sz="4" w:space="0" w:color="auto"/>
            </w:tcBorders>
            <w:vAlign w:val="center"/>
          </w:tcPr>
          <w:p w14:paraId="5D0BA837" w14:textId="77777777" w:rsidR="002B1DDA" w:rsidRPr="00154994" w:rsidRDefault="002B1DDA" w:rsidP="00C45B56">
            <w:pPr>
              <w:jc w:val="center"/>
              <w:rPr>
                <w:kern w:val="0"/>
                <w:sz w:val="18"/>
                <w:szCs w:val="18"/>
              </w:rPr>
            </w:pPr>
            <w:r w:rsidRPr="00154994">
              <w:rPr>
                <w:kern w:val="0"/>
                <w:sz w:val="18"/>
                <w:szCs w:val="18"/>
              </w:rPr>
              <w:t>12/01/20</w:t>
            </w:r>
          </w:p>
        </w:tc>
        <w:tc>
          <w:tcPr>
            <w:tcW w:w="1440" w:type="dxa"/>
            <w:tcBorders>
              <w:left w:val="single" w:sz="4" w:space="0" w:color="auto"/>
            </w:tcBorders>
            <w:vAlign w:val="center"/>
          </w:tcPr>
          <w:p w14:paraId="23411D6D" w14:textId="77777777" w:rsidR="002B1DDA" w:rsidRPr="00154994" w:rsidRDefault="002B1DDA" w:rsidP="00C45B56">
            <w:pPr>
              <w:jc w:val="center"/>
              <w:rPr>
                <w:kern w:val="0"/>
                <w:sz w:val="18"/>
                <w:szCs w:val="18"/>
              </w:rPr>
            </w:pPr>
            <w:r w:rsidRPr="00154994">
              <w:rPr>
                <w:kern w:val="0"/>
                <w:sz w:val="18"/>
                <w:szCs w:val="18"/>
              </w:rPr>
              <w:t>01/15/21</w:t>
            </w:r>
          </w:p>
        </w:tc>
        <w:tc>
          <w:tcPr>
            <w:tcW w:w="1710" w:type="dxa"/>
            <w:vAlign w:val="center"/>
          </w:tcPr>
          <w:p w14:paraId="1412911A" w14:textId="77777777" w:rsidR="002B1DDA" w:rsidRPr="00154994" w:rsidRDefault="002B1DDA" w:rsidP="00C45B56">
            <w:pPr>
              <w:jc w:val="center"/>
              <w:rPr>
                <w:kern w:val="0"/>
                <w:sz w:val="18"/>
                <w:szCs w:val="18"/>
              </w:rPr>
            </w:pPr>
            <w:r w:rsidRPr="00154994">
              <w:rPr>
                <w:kern w:val="0"/>
                <w:sz w:val="18"/>
                <w:szCs w:val="18"/>
              </w:rPr>
              <w:t>01/20/21</w:t>
            </w:r>
          </w:p>
        </w:tc>
        <w:tc>
          <w:tcPr>
            <w:tcW w:w="1080" w:type="dxa"/>
            <w:vAlign w:val="center"/>
          </w:tcPr>
          <w:p w14:paraId="27555642" w14:textId="77777777" w:rsidR="002B1DDA" w:rsidRPr="00154994" w:rsidRDefault="002B1DDA" w:rsidP="00C45B56">
            <w:pPr>
              <w:jc w:val="center"/>
              <w:rPr>
                <w:kern w:val="0"/>
                <w:sz w:val="18"/>
                <w:szCs w:val="18"/>
              </w:rPr>
            </w:pPr>
            <w:r w:rsidRPr="00154994">
              <w:rPr>
                <w:kern w:val="0"/>
                <w:sz w:val="18"/>
                <w:szCs w:val="18"/>
              </w:rPr>
              <w:t>02/18/21</w:t>
            </w:r>
          </w:p>
        </w:tc>
        <w:tc>
          <w:tcPr>
            <w:tcW w:w="1440" w:type="dxa"/>
            <w:vAlign w:val="center"/>
          </w:tcPr>
          <w:p w14:paraId="0FDAE437" w14:textId="77777777" w:rsidR="002B1DDA" w:rsidRPr="00154994" w:rsidRDefault="002B1DDA" w:rsidP="00C45B56">
            <w:pPr>
              <w:jc w:val="center"/>
              <w:rPr>
                <w:kern w:val="0"/>
                <w:sz w:val="18"/>
                <w:szCs w:val="18"/>
              </w:rPr>
            </w:pPr>
            <w:r w:rsidRPr="00154994">
              <w:rPr>
                <w:kern w:val="0"/>
                <w:sz w:val="18"/>
                <w:szCs w:val="18"/>
              </w:rPr>
              <w:t>03/01/21</w:t>
            </w:r>
          </w:p>
        </w:tc>
        <w:tc>
          <w:tcPr>
            <w:tcW w:w="1800" w:type="dxa"/>
            <w:vAlign w:val="center"/>
          </w:tcPr>
          <w:p w14:paraId="5B71DB55" w14:textId="77777777" w:rsidR="002B1DDA" w:rsidRPr="00154994" w:rsidRDefault="002B1DDA" w:rsidP="00C45B56">
            <w:pPr>
              <w:jc w:val="center"/>
              <w:rPr>
                <w:kern w:val="0"/>
                <w:sz w:val="18"/>
                <w:szCs w:val="18"/>
              </w:rPr>
            </w:pPr>
            <w:r w:rsidRPr="00154994">
              <w:rPr>
                <w:kern w:val="0"/>
                <w:sz w:val="18"/>
                <w:szCs w:val="18"/>
              </w:rPr>
              <w:t>08/13/21</w:t>
            </w:r>
          </w:p>
        </w:tc>
      </w:tr>
      <w:tr w:rsidR="002B1DDA" w:rsidRPr="00154994" w14:paraId="2F02AAF1" w14:textId="77777777" w:rsidTr="00C45B56">
        <w:trPr>
          <w:trHeight w:val="288"/>
          <w:jc w:val="center"/>
        </w:trPr>
        <w:tc>
          <w:tcPr>
            <w:tcW w:w="1075" w:type="dxa"/>
            <w:vAlign w:val="center"/>
          </w:tcPr>
          <w:p w14:paraId="048BBED1" w14:textId="77777777" w:rsidR="002B1DDA" w:rsidRPr="00154994" w:rsidRDefault="002B1DDA" w:rsidP="00C45B56">
            <w:pPr>
              <w:jc w:val="center"/>
              <w:rPr>
                <w:kern w:val="0"/>
                <w:sz w:val="18"/>
                <w:szCs w:val="18"/>
              </w:rPr>
            </w:pPr>
            <w:r w:rsidRPr="00154994">
              <w:rPr>
                <w:kern w:val="0"/>
                <w:sz w:val="18"/>
                <w:szCs w:val="18"/>
              </w:rPr>
              <w:t>35:11</w:t>
            </w:r>
          </w:p>
        </w:tc>
        <w:tc>
          <w:tcPr>
            <w:tcW w:w="1080" w:type="dxa"/>
            <w:vAlign w:val="center"/>
          </w:tcPr>
          <w:p w14:paraId="0023FA19" w14:textId="77777777" w:rsidR="002B1DDA" w:rsidRPr="00154994" w:rsidRDefault="002B1DDA" w:rsidP="00C45B56">
            <w:pPr>
              <w:jc w:val="center"/>
              <w:rPr>
                <w:kern w:val="0"/>
                <w:sz w:val="18"/>
                <w:szCs w:val="18"/>
              </w:rPr>
            </w:pPr>
            <w:r w:rsidRPr="00154994">
              <w:rPr>
                <w:kern w:val="0"/>
                <w:sz w:val="18"/>
                <w:szCs w:val="18"/>
              </w:rPr>
              <w:t>12/01/20</w:t>
            </w:r>
          </w:p>
        </w:tc>
        <w:tc>
          <w:tcPr>
            <w:tcW w:w="1080" w:type="dxa"/>
            <w:tcBorders>
              <w:right w:val="single" w:sz="4" w:space="0" w:color="auto"/>
            </w:tcBorders>
            <w:vAlign w:val="center"/>
          </w:tcPr>
          <w:p w14:paraId="7F3E3DF6" w14:textId="77777777" w:rsidR="002B1DDA" w:rsidRPr="00154994" w:rsidRDefault="002B1DDA" w:rsidP="00C45B56">
            <w:pPr>
              <w:jc w:val="center"/>
              <w:rPr>
                <w:kern w:val="0"/>
                <w:sz w:val="18"/>
                <w:szCs w:val="18"/>
              </w:rPr>
            </w:pPr>
            <w:r w:rsidRPr="00154994">
              <w:rPr>
                <w:kern w:val="0"/>
                <w:sz w:val="18"/>
                <w:szCs w:val="18"/>
              </w:rPr>
              <w:t>11/05/20</w:t>
            </w:r>
          </w:p>
        </w:tc>
        <w:tc>
          <w:tcPr>
            <w:tcW w:w="1350" w:type="dxa"/>
            <w:tcBorders>
              <w:top w:val="single" w:sz="4" w:space="0" w:color="auto"/>
              <w:left w:val="single" w:sz="4" w:space="0" w:color="auto"/>
              <w:bottom w:val="single" w:sz="4" w:space="0" w:color="auto"/>
              <w:right w:val="single" w:sz="4" w:space="0" w:color="auto"/>
            </w:tcBorders>
            <w:vAlign w:val="center"/>
          </w:tcPr>
          <w:p w14:paraId="11DBFF02" w14:textId="77777777" w:rsidR="002B1DDA" w:rsidRPr="00154994" w:rsidRDefault="002B1DDA" w:rsidP="00C45B56">
            <w:pPr>
              <w:jc w:val="center"/>
              <w:rPr>
                <w:kern w:val="0"/>
                <w:sz w:val="18"/>
                <w:szCs w:val="18"/>
              </w:rPr>
            </w:pPr>
            <w:r w:rsidRPr="00154994">
              <w:rPr>
                <w:kern w:val="0"/>
                <w:sz w:val="18"/>
                <w:szCs w:val="18"/>
              </w:rPr>
              <w:t>12/16/20</w:t>
            </w:r>
          </w:p>
        </w:tc>
        <w:tc>
          <w:tcPr>
            <w:tcW w:w="1440" w:type="dxa"/>
            <w:tcBorders>
              <w:left w:val="single" w:sz="4" w:space="0" w:color="auto"/>
            </w:tcBorders>
            <w:vAlign w:val="center"/>
          </w:tcPr>
          <w:p w14:paraId="3FD29C29" w14:textId="77777777" w:rsidR="002B1DDA" w:rsidRPr="00154994" w:rsidRDefault="002B1DDA" w:rsidP="00C45B56">
            <w:pPr>
              <w:jc w:val="center"/>
              <w:rPr>
                <w:kern w:val="0"/>
                <w:sz w:val="18"/>
                <w:szCs w:val="18"/>
              </w:rPr>
            </w:pPr>
            <w:r w:rsidRPr="00154994">
              <w:rPr>
                <w:kern w:val="0"/>
                <w:sz w:val="18"/>
                <w:szCs w:val="18"/>
              </w:rPr>
              <w:t>02/01/21</w:t>
            </w:r>
          </w:p>
        </w:tc>
        <w:tc>
          <w:tcPr>
            <w:tcW w:w="1710" w:type="dxa"/>
            <w:vAlign w:val="center"/>
          </w:tcPr>
          <w:p w14:paraId="0DBD9FB9" w14:textId="77777777" w:rsidR="002B1DDA" w:rsidRPr="00154994" w:rsidRDefault="002B1DDA" w:rsidP="00C45B56">
            <w:pPr>
              <w:jc w:val="center"/>
              <w:rPr>
                <w:kern w:val="0"/>
                <w:sz w:val="18"/>
                <w:szCs w:val="18"/>
              </w:rPr>
            </w:pPr>
            <w:r w:rsidRPr="00154994">
              <w:rPr>
                <w:kern w:val="0"/>
                <w:sz w:val="18"/>
                <w:szCs w:val="18"/>
              </w:rPr>
              <w:t>02/22/21</w:t>
            </w:r>
          </w:p>
        </w:tc>
        <w:tc>
          <w:tcPr>
            <w:tcW w:w="1080" w:type="dxa"/>
            <w:vAlign w:val="center"/>
          </w:tcPr>
          <w:p w14:paraId="3EA532FB" w14:textId="77777777" w:rsidR="002B1DDA" w:rsidRPr="00154994" w:rsidRDefault="002B1DDA" w:rsidP="00C45B56">
            <w:pPr>
              <w:jc w:val="center"/>
              <w:rPr>
                <w:kern w:val="0"/>
                <w:sz w:val="18"/>
                <w:szCs w:val="18"/>
              </w:rPr>
            </w:pPr>
            <w:r w:rsidRPr="00154994">
              <w:rPr>
                <w:kern w:val="0"/>
                <w:sz w:val="18"/>
                <w:szCs w:val="18"/>
              </w:rPr>
              <w:t>03/18/21</w:t>
            </w:r>
          </w:p>
        </w:tc>
        <w:tc>
          <w:tcPr>
            <w:tcW w:w="1440" w:type="dxa"/>
            <w:vAlign w:val="center"/>
          </w:tcPr>
          <w:p w14:paraId="62A1988E" w14:textId="77777777" w:rsidR="002B1DDA" w:rsidRPr="00154994" w:rsidRDefault="002B1DDA" w:rsidP="00C45B56">
            <w:pPr>
              <w:jc w:val="center"/>
              <w:rPr>
                <w:kern w:val="0"/>
                <w:sz w:val="18"/>
                <w:szCs w:val="18"/>
              </w:rPr>
            </w:pPr>
            <w:r w:rsidRPr="00154994">
              <w:rPr>
                <w:kern w:val="0"/>
                <w:sz w:val="18"/>
                <w:szCs w:val="18"/>
              </w:rPr>
              <w:t>04/01/21</w:t>
            </w:r>
          </w:p>
        </w:tc>
        <w:tc>
          <w:tcPr>
            <w:tcW w:w="1800" w:type="dxa"/>
            <w:vAlign w:val="center"/>
          </w:tcPr>
          <w:p w14:paraId="6C666377" w14:textId="77777777" w:rsidR="002B1DDA" w:rsidRPr="00154994" w:rsidRDefault="002B1DDA" w:rsidP="00C45B56">
            <w:pPr>
              <w:jc w:val="center"/>
              <w:rPr>
                <w:kern w:val="0"/>
                <w:sz w:val="18"/>
                <w:szCs w:val="18"/>
              </w:rPr>
            </w:pPr>
            <w:r w:rsidRPr="00154994">
              <w:rPr>
                <w:kern w:val="0"/>
                <w:sz w:val="18"/>
                <w:szCs w:val="18"/>
              </w:rPr>
              <w:t>08/28/21</w:t>
            </w:r>
          </w:p>
        </w:tc>
      </w:tr>
      <w:tr w:rsidR="002B1DDA" w:rsidRPr="00154994" w14:paraId="102AD7C7" w14:textId="77777777" w:rsidTr="00C45B56">
        <w:trPr>
          <w:trHeight w:val="288"/>
          <w:jc w:val="center"/>
        </w:trPr>
        <w:tc>
          <w:tcPr>
            <w:tcW w:w="1075" w:type="dxa"/>
            <w:vAlign w:val="center"/>
          </w:tcPr>
          <w:p w14:paraId="1464A9CF" w14:textId="77777777" w:rsidR="002B1DDA" w:rsidRPr="00154994" w:rsidRDefault="002B1DDA" w:rsidP="00C45B56">
            <w:pPr>
              <w:jc w:val="center"/>
              <w:rPr>
                <w:kern w:val="0"/>
                <w:sz w:val="18"/>
                <w:szCs w:val="18"/>
              </w:rPr>
            </w:pPr>
            <w:r w:rsidRPr="00154994">
              <w:rPr>
                <w:kern w:val="0"/>
                <w:sz w:val="18"/>
                <w:szCs w:val="18"/>
              </w:rPr>
              <w:t>35:12</w:t>
            </w:r>
          </w:p>
        </w:tc>
        <w:tc>
          <w:tcPr>
            <w:tcW w:w="1080" w:type="dxa"/>
            <w:vAlign w:val="center"/>
          </w:tcPr>
          <w:p w14:paraId="74D31DE6" w14:textId="77777777" w:rsidR="002B1DDA" w:rsidRPr="00154994" w:rsidRDefault="002B1DDA" w:rsidP="00C45B56">
            <w:pPr>
              <w:jc w:val="center"/>
              <w:rPr>
                <w:kern w:val="0"/>
                <w:sz w:val="18"/>
                <w:szCs w:val="18"/>
              </w:rPr>
            </w:pPr>
            <w:r w:rsidRPr="00154994">
              <w:rPr>
                <w:kern w:val="0"/>
                <w:sz w:val="18"/>
                <w:szCs w:val="18"/>
              </w:rPr>
              <w:t>12/15/20</w:t>
            </w:r>
          </w:p>
        </w:tc>
        <w:tc>
          <w:tcPr>
            <w:tcW w:w="1080" w:type="dxa"/>
            <w:tcBorders>
              <w:right w:val="single" w:sz="4" w:space="0" w:color="auto"/>
            </w:tcBorders>
            <w:vAlign w:val="center"/>
          </w:tcPr>
          <w:p w14:paraId="622EE721" w14:textId="77777777" w:rsidR="002B1DDA" w:rsidRPr="00154994" w:rsidRDefault="002B1DDA" w:rsidP="00C45B56">
            <w:pPr>
              <w:jc w:val="center"/>
              <w:rPr>
                <w:kern w:val="0"/>
                <w:sz w:val="18"/>
                <w:szCs w:val="18"/>
              </w:rPr>
            </w:pPr>
            <w:r w:rsidRPr="00154994">
              <w:rPr>
                <w:kern w:val="0"/>
                <w:sz w:val="18"/>
                <w:szCs w:val="18"/>
              </w:rPr>
              <w:t>11/20/20</w:t>
            </w:r>
          </w:p>
        </w:tc>
        <w:tc>
          <w:tcPr>
            <w:tcW w:w="1350" w:type="dxa"/>
            <w:tcBorders>
              <w:top w:val="single" w:sz="4" w:space="0" w:color="auto"/>
              <w:left w:val="single" w:sz="4" w:space="0" w:color="auto"/>
              <w:bottom w:val="single" w:sz="4" w:space="0" w:color="auto"/>
              <w:right w:val="single" w:sz="4" w:space="0" w:color="auto"/>
            </w:tcBorders>
            <w:vAlign w:val="center"/>
          </w:tcPr>
          <w:p w14:paraId="3C65D074" w14:textId="77777777" w:rsidR="002B1DDA" w:rsidRPr="00154994" w:rsidRDefault="002B1DDA" w:rsidP="00C45B56">
            <w:pPr>
              <w:jc w:val="center"/>
              <w:rPr>
                <w:kern w:val="0"/>
                <w:sz w:val="18"/>
                <w:szCs w:val="18"/>
              </w:rPr>
            </w:pPr>
            <w:r w:rsidRPr="00154994">
              <w:rPr>
                <w:kern w:val="0"/>
                <w:sz w:val="18"/>
                <w:szCs w:val="18"/>
              </w:rPr>
              <w:t>12/30/20</w:t>
            </w:r>
          </w:p>
        </w:tc>
        <w:tc>
          <w:tcPr>
            <w:tcW w:w="1440" w:type="dxa"/>
            <w:tcBorders>
              <w:left w:val="single" w:sz="4" w:space="0" w:color="auto"/>
            </w:tcBorders>
            <w:vAlign w:val="center"/>
          </w:tcPr>
          <w:p w14:paraId="28FAC876" w14:textId="77777777" w:rsidR="002B1DDA" w:rsidRPr="00154994" w:rsidRDefault="002B1DDA" w:rsidP="00C45B56">
            <w:pPr>
              <w:jc w:val="center"/>
              <w:rPr>
                <w:kern w:val="0"/>
                <w:sz w:val="18"/>
                <w:szCs w:val="18"/>
              </w:rPr>
            </w:pPr>
            <w:r w:rsidRPr="00154994">
              <w:rPr>
                <w:kern w:val="0"/>
                <w:sz w:val="18"/>
                <w:szCs w:val="18"/>
              </w:rPr>
              <w:t>02/15/21</w:t>
            </w:r>
          </w:p>
        </w:tc>
        <w:tc>
          <w:tcPr>
            <w:tcW w:w="1710" w:type="dxa"/>
            <w:vAlign w:val="center"/>
          </w:tcPr>
          <w:p w14:paraId="37E913EF" w14:textId="77777777" w:rsidR="002B1DDA" w:rsidRPr="00154994" w:rsidRDefault="002B1DDA" w:rsidP="00C45B56">
            <w:pPr>
              <w:jc w:val="center"/>
              <w:rPr>
                <w:kern w:val="0"/>
                <w:sz w:val="18"/>
                <w:szCs w:val="18"/>
              </w:rPr>
            </w:pPr>
            <w:r w:rsidRPr="00154994">
              <w:rPr>
                <w:kern w:val="0"/>
                <w:sz w:val="18"/>
                <w:szCs w:val="18"/>
              </w:rPr>
              <w:t>02/22/21</w:t>
            </w:r>
          </w:p>
        </w:tc>
        <w:tc>
          <w:tcPr>
            <w:tcW w:w="1080" w:type="dxa"/>
            <w:vAlign w:val="center"/>
          </w:tcPr>
          <w:p w14:paraId="03AE9317" w14:textId="77777777" w:rsidR="002B1DDA" w:rsidRPr="00154994" w:rsidRDefault="002B1DDA" w:rsidP="00C45B56">
            <w:pPr>
              <w:jc w:val="center"/>
              <w:rPr>
                <w:kern w:val="0"/>
                <w:sz w:val="18"/>
                <w:szCs w:val="18"/>
              </w:rPr>
            </w:pPr>
            <w:r w:rsidRPr="00154994">
              <w:rPr>
                <w:kern w:val="0"/>
                <w:sz w:val="18"/>
                <w:szCs w:val="18"/>
              </w:rPr>
              <w:t>03/18/21</w:t>
            </w:r>
          </w:p>
        </w:tc>
        <w:tc>
          <w:tcPr>
            <w:tcW w:w="1440" w:type="dxa"/>
            <w:vAlign w:val="center"/>
          </w:tcPr>
          <w:p w14:paraId="5B4D95F9" w14:textId="77777777" w:rsidR="002B1DDA" w:rsidRPr="00154994" w:rsidRDefault="002B1DDA" w:rsidP="00C45B56">
            <w:pPr>
              <w:jc w:val="center"/>
              <w:rPr>
                <w:kern w:val="0"/>
                <w:sz w:val="18"/>
                <w:szCs w:val="18"/>
              </w:rPr>
            </w:pPr>
            <w:r w:rsidRPr="00154994">
              <w:rPr>
                <w:kern w:val="0"/>
                <w:sz w:val="18"/>
                <w:szCs w:val="18"/>
              </w:rPr>
              <w:t>04/01/21</w:t>
            </w:r>
          </w:p>
        </w:tc>
        <w:tc>
          <w:tcPr>
            <w:tcW w:w="1800" w:type="dxa"/>
            <w:vAlign w:val="center"/>
          </w:tcPr>
          <w:p w14:paraId="4A7F4946" w14:textId="77777777" w:rsidR="002B1DDA" w:rsidRPr="00154994" w:rsidRDefault="002B1DDA" w:rsidP="00C45B56">
            <w:pPr>
              <w:jc w:val="center"/>
              <w:rPr>
                <w:kern w:val="0"/>
                <w:sz w:val="18"/>
                <w:szCs w:val="18"/>
              </w:rPr>
            </w:pPr>
            <w:r w:rsidRPr="00154994">
              <w:rPr>
                <w:kern w:val="0"/>
                <w:sz w:val="18"/>
                <w:szCs w:val="18"/>
              </w:rPr>
              <w:t>09/11/21</w:t>
            </w:r>
          </w:p>
        </w:tc>
      </w:tr>
    </w:tbl>
    <w:p w14:paraId="56A49C7F" w14:textId="77777777" w:rsidR="002B1DDA" w:rsidRPr="00154994" w:rsidRDefault="002B1DDA" w:rsidP="002B1DDA">
      <w:pPr>
        <w:tabs>
          <w:tab w:val="left" w:pos="0"/>
        </w:tabs>
        <w:jc w:val="left"/>
        <w:rPr>
          <w:kern w:val="0"/>
          <w:szCs w:val="24"/>
        </w:rPr>
      </w:pPr>
    </w:p>
    <w:p w14:paraId="04149E9D" w14:textId="77777777" w:rsidR="002B1DDA" w:rsidRPr="00154994" w:rsidRDefault="002B1DDA" w:rsidP="002B1DDA">
      <w:pPr>
        <w:tabs>
          <w:tab w:val="left" w:pos="0"/>
        </w:tabs>
        <w:jc w:val="center"/>
        <w:rPr>
          <w:kern w:val="0"/>
          <w:szCs w:val="24"/>
        </w:rPr>
      </w:pPr>
      <w:r w:rsidRPr="00154994">
        <w:rPr>
          <w:rFonts w:eastAsia="Calibri"/>
          <w:kern w:val="0"/>
          <w:sz w:val="16"/>
          <w:szCs w:val="16"/>
        </w:rPr>
        <w:t>This document is prepared by the Office of Administrative Hearings as a public service and is not to be deemed binding or controlling.</w:t>
      </w:r>
    </w:p>
    <w:p w14:paraId="2615A4C9" w14:textId="7F4102AD" w:rsidR="002B1DDA" w:rsidRDefault="002B1DDA" w:rsidP="002B1DDA">
      <w:pPr>
        <w:tabs>
          <w:tab w:val="left" w:pos="0"/>
        </w:tabs>
        <w:jc w:val="center"/>
        <w:rPr>
          <w:b/>
          <w:bCs/>
          <w:u w:val="single"/>
        </w:rPr>
      </w:pPr>
    </w:p>
    <w:p w14:paraId="7C10A7F2" w14:textId="77777777" w:rsidR="002B1DDA" w:rsidRDefault="002B1DDA" w:rsidP="002B1DDA">
      <w:pPr>
        <w:tabs>
          <w:tab w:val="left" w:pos="0"/>
        </w:tabs>
        <w:jc w:val="center"/>
        <w:rPr>
          <w:b/>
          <w:bCs/>
          <w:u w:val="single"/>
        </w:rPr>
      </w:pPr>
    </w:p>
    <w:p w14:paraId="275F6BE4" w14:textId="77777777" w:rsidR="002B1DDA" w:rsidRDefault="002B1DDA" w:rsidP="002B1DDA">
      <w:pPr>
        <w:tabs>
          <w:tab w:val="left" w:pos="0"/>
        </w:tabs>
        <w:jc w:val="center"/>
        <w:rPr>
          <w:b/>
          <w:bCs/>
          <w:u w:val="single"/>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77414687" w14:textId="77777777" w:rsidR="00C45B56" w:rsidRDefault="00C45B56" w:rsidP="00C45B56">
      <w:pPr>
        <w:jc w:val="center"/>
      </w:pPr>
      <w:r>
        <w:rPr>
          <w:noProof/>
        </w:rPr>
        <w:lastRenderedPageBreak/>
        <w:drawing>
          <wp:inline distT="0" distB="0" distL="0" distR="0" wp14:anchorId="1E3BA6ED" wp14:editId="717F8B91">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51A1FBA" wp14:editId="16400BB3">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20D7F6F" wp14:editId="4ADEA203">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9FA1B04" wp14:editId="6AEB3EB1">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DD10F20" wp14:editId="383E1E29">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t xml:space="preserve">   </w:t>
      </w:r>
      <w:r>
        <w:rPr>
          <w:noProof/>
        </w:rPr>
        <w:lastRenderedPageBreak/>
        <w:drawing>
          <wp:inline distT="0" distB="0" distL="0" distR="0" wp14:anchorId="4217D513" wp14:editId="27560D00">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B3D7D56" wp14:editId="70FE18E4">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F0DDC0F" wp14:editId="31C027C2">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3C1FE11" wp14:editId="343C9BAE">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42D4352" wp14:editId="277C63DA">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605DFCD6" w14:textId="77777777" w:rsidR="00C45B56" w:rsidRDefault="00C45B56" w:rsidP="00C45B56">
      <w:pPr>
        <w:jc w:val="center"/>
      </w:pPr>
      <w:r>
        <w:rPr>
          <w:noProof/>
        </w:rPr>
        <w:lastRenderedPageBreak/>
        <w:drawing>
          <wp:inline distT="0" distB="0" distL="0" distR="0" wp14:anchorId="10B997F4" wp14:editId="3B0728EF">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CBA22A2" wp14:editId="2BCF511B">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391FE932" w14:textId="77777777" w:rsidR="00C45B56" w:rsidRDefault="00C45B56" w:rsidP="00C45B56">
      <w:pPr>
        <w:jc w:val="center"/>
      </w:pPr>
      <w:r>
        <w:rPr>
          <w:noProof/>
        </w:rPr>
        <w:lastRenderedPageBreak/>
        <w:drawing>
          <wp:inline distT="0" distB="0" distL="0" distR="0" wp14:anchorId="1841F3CA" wp14:editId="353250F1">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6580F1B" wp14:editId="5B486BAE">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0ACB0E7D" w14:textId="77777777" w:rsidR="00C45B56" w:rsidRDefault="00C45B56" w:rsidP="00C45B56">
      <w:pPr>
        <w:jc w:val="center"/>
      </w:pPr>
      <w:r>
        <w:rPr>
          <w:noProof/>
        </w:rPr>
        <w:lastRenderedPageBreak/>
        <w:drawing>
          <wp:inline distT="0" distB="0" distL="0" distR="0" wp14:anchorId="2AF7887C" wp14:editId="753BC3ED">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0D854DC" wp14:editId="563C35D7">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EEA629A" wp14:editId="60D5A48E">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F16CA07" wp14:editId="285164B5">
            <wp:extent cx="6080760" cy="7863840"/>
            <wp:effectExtent l="0" t="0" r="0" b="3810"/>
            <wp:docPr id="19" name="Picture 19"/>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5913876" wp14:editId="3F2FF65C">
            <wp:extent cx="6080760" cy="786384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3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E0B0C0D" wp14:editId="78DA2663">
            <wp:extent cx="6080760" cy="7863840"/>
            <wp:effectExtent l="0" t="0" r="0" b="3810"/>
            <wp:docPr id="21" name="Picture 2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3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3FF91BC" wp14:editId="5E86B72E">
            <wp:extent cx="6080760" cy="7863840"/>
            <wp:effectExtent l="0" t="0" r="0" b="3810"/>
            <wp:docPr id="22" name="Picture 22"/>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3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12E5067" wp14:editId="18CF6074">
            <wp:extent cx="6080760" cy="7863840"/>
            <wp:effectExtent l="0" t="0" r="0" b="3810"/>
            <wp:docPr id="23" name="Picture 23"/>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3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6B3FE4E" wp14:editId="222FF112">
            <wp:extent cx="6080760" cy="7863840"/>
            <wp:effectExtent l="0" t="0" r="0" b="3810"/>
            <wp:docPr id="24" name="Picture 2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3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5CF8A7A1" w14:textId="77777777" w:rsidR="00C45B56" w:rsidRDefault="00C45B56" w:rsidP="00C45B56">
      <w:pPr>
        <w:jc w:val="center"/>
      </w:pPr>
      <w:r>
        <w:rPr>
          <w:noProof/>
        </w:rPr>
        <w:lastRenderedPageBreak/>
        <w:drawing>
          <wp:inline distT="0" distB="0" distL="0" distR="0" wp14:anchorId="4A43BD3B" wp14:editId="23BF4FEF">
            <wp:extent cx="6080760" cy="7863840"/>
            <wp:effectExtent l="0" t="0" r="0" b="3810"/>
            <wp:docPr id="25" name="Picture 2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D6A52F2" wp14:editId="72FD06EC">
            <wp:extent cx="6080760" cy="7863840"/>
            <wp:effectExtent l="0" t="0" r="0" b="3810"/>
            <wp:docPr id="26" name="Picture 2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FFF730F" wp14:editId="35EDF2DF">
            <wp:extent cx="6080760" cy="7863840"/>
            <wp:effectExtent l="0" t="0" r="0" b="3810"/>
            <wp:docPr id="27" name="Picture 27"/>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3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48B2890" wp14:editId="699FBDBA">
            <wp:extent cx="6080760" cy="7863840"/>
            <wp:effectExtent l="0" t="0" r="0" b="3810"/>
            <wp:docPr id="28" name="Picture 28"/>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21C93BBD" w14:textId="77777777" w:rsidR="00C45B56" w:rsidRDefault="00C45B56" w:rsidP="00C45B56">
      <w:pPr>
        <w:jc w:val="center"/>
      </w:pPr>
      <w:r>
        <w:rPr>
          <w:noProof/>
        </w:rPr>
        <w:lastRenderedPageBreak/>
        <w:drawing>
          <wp:inline distT="0" distB="0" distL="0" distR="0" wp14:anchorId="40057849" wp14:editId="2CE44BF5">
            <wp:extent cx="6080760" cy="7863840"/>
            <wp:effectExtent l="0" t="0" r="0" b="3810"/>
            <wp:docPr id="29" name="Picture 29"/>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D42BBC3" wp14:editId="142A05CE">
            <wp:extent cx="6080760" cy="7863840"/>
            <wp:effectExtent l="0" t="0" r="0" b="3810"/>
            <wp:docPr id="30" name="Picture 30"/>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4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3ED364C9" w14:textId="77777777" w:rsidR="00C45B56" w:rsidRDefault="00C45B56" w:rsidP="00C45B56">
      <w:pPr>
        <w:jc w:val="center"/>
      </w:pPr>
      <w:r>
        <w:rPr>
          <w:noProof/>
        </w:rPr>
        <w:lastRenderedPageBreak/>
        <w:drawing>
          <wp:inline distT="0" distB="0" distL="0" distR="0" wp14:anchorId="4ECE449E" wp14:editId="5A2B33D1">
            <wp:extent cx="6080760" cy="7863840"/>
            <wp:effectExtent l="0" t="0" r="0" b="3810"/>
            <wp:docPr id="31" name="Picture 3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66FD1A3" wp14:editId="4ACA2598">
            <wp:extent cx="6080760" cy="7863840"/>
            <wp:effectExtent l="0" t="0" r="0" b="3810"/>
            <wp:docPr id="32" name="Picture 3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4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1E26E7C3" w14:textId="77777777" w:rsidR="00C45B56" w:rsidRDefault="00C45B56" w:rsidP="00C45B56">
      <w:pPr>
        <w:jc w:val="center"/>
      </w:pPr>
      <w:r>
        <w:rPr>
          <w:noProof/>
        </w:rPr>
        <w:lastRenderedPageBreak/>
        <w:drawing>
          <wp:inline distT="0" distB="0" distL="0" distR="0" wp14:anchorId="5595D478" wp14:editId="7004D502">
            <wp:extent cx="6080760" cy="7863840"/>
            <wp:effectExtent l="0" t="0" r="0" b="3810"/>
            <wp:docPr id="33" name="Picture 3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46CB0A1" wp14:editId="58C0D08D">
            <wp:extent cx="6080760" cy="7863840"/>
            <wp:effectExtent l="0" t="0" r="0" b="3810"/>
            <wp:docPr id="34" name="Picture 34"/>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4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3C55703D" w14:textId="77777777" w:rsidR="00C45B56" w:rsidRDefault="00C45B56" w:rsidP="00C45B56">
      <w:pPr>
        <w:jc w:val="center"/>
      </w:pPr>
      <w:r>
        <w:rPr>
          <w:noProof/>
        </w:rPr>
        <w:lastRenderedPageBreak/>
        <w:drawing>
          <wp:inline distT="0" distB="0" distL="0" distR="0" wp14:anchorId="34BF963F" wp14:editId="34F3D0AB">
            <wp:extent cx="6080760" cy="7863840"/>
            <wp:effectExtent l="0" t="0" r="0" b="3810"/>
            <wp:docPr id="35" name="Picture 3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8990B8A" wp14:editId="725C5152">
            <wp:extent cx="6080760" cy="7863840"/>
            <wp:effectExtent l="0" t="0" r="0" b="3810"/>
            <wp:docPr id="36" name="Picture 3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4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AA8ACBA" wp14:editId="13F731D1">
            <wp:extent cx="6080760" cy="7863840"/>
            <wp:effectExtent l="0" t="0" r="0" b="3810"/>
            <wp:docPr id="37" name="Picture 37"/>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4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37966A20" w14:textId="77777777" w:rsidR="00C45B56" w:rsidRDefault="00C45B56" w:rsidP="00C45B56">
      <w:pPr>
        <w:jc w:val="center"/>
      </w:pPr>
      <w:r>
        <w:rPr>
          <w:noProof/>
        </w:rPr>
        <w:lastRenderedPageBreak/>
        <w:drawing>
          <wp:inline distT="0" distB="0" distL="0" distR="0" wp14:anchorId="20722D9C" wp14:editId="574C874C">
            <wp:extent cx="6080760" cy="7863840"/>
            <wp:effectExtent l="0" t="0" r="0" b="3810"/>
            <wp:docPr id="38" name="Picture 3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DEF4F58" wp14:editId="50C3A98D">
            <wp:extent cx="6080760" cy="7863840"/>
            <wp:effectExtent l="0" t="0" r="0" b="3810"/>
            <wp:docPr id="39" name="Picture 39"/>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4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D4C641B" wp14:editId="76A9507F">
            <wp:extent cx="6080760" cy="7863840"/>
            <wp:effectExtent l="0" t="0" r="0" b="3810"/>
            <wp:docPr id="40" name="Picture 40"/>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5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8821F88" wp14:editId="130086F1">
            <wp:extent cx="6080760" cy="7863840"/>
            <wp:effectExtent l="0" t="0" r="0" b="3810"/>
            <wp:docPr id="41" name="Picture 4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5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645798F" wp14:editId="02552AA9">
            <wp:extent cx="6080760" cy="7863840"/>
            <wp:effectExtent l="0" t="0" r="0" b="3810"/>
            <wp:docPr id="42" name="Picture 42"/>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5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852425B" wp14:editId="26C84FF0">
            <wp:extent cx="6080760" cy="7863840"/>
            <wp:effectExtent l="0" t="0" r="0" b="3810"/>
            <wp:docPr id="43" name="Picture 43"/>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5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DAF817A" wp14:editId="0107169E">
            <wp:extent cx="6080760" cy="7863840"/>
            <wp:effectExtent l="0" t="0" r="0" b="3810"/>
            <wp:docPr id="44" name="Picture 44"/>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5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7FB5117" wp14:editId="4F62A0D8">
            <wp:extent cx="6080760" cy="7863840"/>
            <wp:effectExtent l="0" t="0" r="0" b="3810"/>
            <wp:docPr id="45" name="Picture 4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5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5C15A5F" wp14:editId="35B4ACDA">
            <wp:extent cx="6080760" cy="7863840"/>
            <wp:effectExtent l="0" t="0" r="0" b="3810"/>
            <wp:docPr id="46" name="Picture 46"/>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5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F5805D4" wp14:editId="1EE47FAB">
            <wp:extent cx="6080760" cy="7863840"/>
            <wp:effectExtent l="0" t="0" r="0" b="3810"/>
            <wp:docPr id="47" name="Picture 47"/>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5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F027B18" wp14:editId="5D39157E">
            <wp:extent cx="6080760" cy="7863840"/>
            <wp:effectExtent l="0" t="0" r="0" b="3810"/>
            <wp:docPr id="48" name="Picture 48"/>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5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1FA7171" wp14:editId="2FDEE0C1">
            <wp:extent cx="6080760" cy="7863840"/>
            <wp:effectExtent l="0" t="0" r="0" b="3810"/>
            <wp:docPr id="49" name="Picture 49"/>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5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4612AC0" wp14:editId="6EB1CB08">
            <wp:extent cx="6080760" cy="7863840"/>
            <wp:effectExtent l="0" t="0" r="0" b="3810"/>
            <wp:docPr id="50" name="Picture 50"/>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6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5C6F675" wp14:editId="2CE9A66B">
            <wp:extent cx="6080760" cy="7863840"/>
            <wp:effectExtent l="0" t="0" r="0" b="3810"/>
            <wp:docPr id="51" name="Picture 5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6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AA22E64" wp14:editId="5ADA6BCC">
            <wp:extent cx="6080760" cy="7863840"/>
            <wp:effectExtent l="0" t="0" r="0" b="3810"/>
            <wp:docPr id="52" name="Picture 52"/>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6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866572A" wp14:editId="592AA8DE">
            <wp:extent cx="6080760" cy="7863840"/>
            <wp:effectExtent l="0" t="0" r="0" b="3810"/>
            <wp:docPr id="53" name="Picture 53"/>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6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49D38D8" wp14:editId="2E9A9B66">
            <wp:extent cx="6080760" cy="7863840"/>
            <wp:effectExtent l="0" t="0" r="0" b="3810"/>
            <wp:docPr id="54" name="Picture 54"/>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6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C48653A" wp14:editId="006065B9">
            <wp:extent cx="6080760" cy="7863840"/>
            <wp:effectExtent l="0" t="0" r="0" b="3810"/>
            <wp:docPr id="55" name="Picture 55"/>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6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D2B233B" wp14:editId="4AF34AAD">
            <wp:extent cx="6080760" cy="7863840"/>
            <wp:effectExtent l="0" t="0" r="0" b="3810"/>
            <wp:docPr id="56" name="Picture 56"/>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6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284B88F" wp14:editId="68A9422E">
            <wp:extent cx="6080760" cy="7863840"/>
            <wp:effectExtent l="0" t="0" r="0" b="3810"/>
            <wp:docPr id="57" name="Picture 57"/>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6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05CBED8" wp14:editId="41124008">
            <wp:extent cx="6080760" cy="7863840"/>
            <wp:effectExtent l="0" t="0" r="0" b="3810"/>
            <wp:docPr id="58" name="Picture 58"/>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6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016A0830" w14:textId="77777777" w:rsidR="00C45B56" w:rsidRDefault="00C45B56" w:rsidP="00C45B56">
      <w:pPr>
        <w:jc w:val="center"/>
      </w:pPr>
      <w:r>
        <w:rPr>
          <w:noProof/>
        </w:rPr>
        <w:lastRenderedPageBreak/>
        <w:drawing>
          <wp:inline distT="0" distB="0" distL="0" distR="0" wp14:anchorId="5BC8D561" wp14:editId="42AED011">
            <wp:extent cx="6080760" cy="7863840"/>
            <wp:effectExtent l="0" t="0" r="0" b="3810"/>
            <wp:docPr id="59" name="Picture 59"/>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770FBB6" wp14:editId="54753F4C">
            <wp:extent cx="6080760" cy="7863840"/>
            <wp:effectExtent l="0" t="0" r="0" b="3810"/>
            <wp:docPr id="60" name="Picture 60"/>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7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10A19B5" wp14:editId="6B88F916">
            <wp:extent cx="6080760" cy="7863840"/>
            <wp:effectExtent l="0" t="0" r="0" b="3810"/>
            <wp:docPr id="61" name="Picture 6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7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0C8B403" wp14:editId="2EAE83AC">
            <wp:extent cx="6080760" cy="7863840"/>
            <wp:effectExtent l="0" t="0" r="0" b="3810"/>
            <wp:docPr id="62" name="Picture 62"/>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7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7FE3A3E" wp14:editId="6F0D6348">
            <wp:extent cx="6080760" cy="7863840"/>
            <wp:effectExtent l="0" t="0" r="0" b="3810"/>
            <wp:docPr id="63" name="Picture 63"/>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7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FA6A209" wp14:editId="66A32E3A">
            <wp:extent cx="6080760" cy="7863840"/>
            <wp:effectExtent l="0" t="0" r="0" b="3810"/>
            <wp:docPr id="64" name="Picture 64"/>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7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D3143C2" wp14:editId="06013768">
            <wp:extent cx="6080760" cy="7863840"/>
            <wp:effectExtent l="0" t="0" r="0" b="3810"/>
            <wp:docPr id="65" name="Picture 65"/>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7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7B740A8" wp14:editId="4C386FDB">
            <wp:extent cx="6080760" cy="7863840"/>
            <wp:effectExtent l="0" t="0" r="0" b="3810"/>
            <wp:docPr id="66" name="Picture 66"/>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7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C280418" wp14:editId="1631D6E7">
            <wp:extent cx="6080760" cy="7863840"/>
            <wp:effectExtent l="0" t="0" r="0" b="3810"/>
            <wp:docPr id="67" name="Picture 67"/>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7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E01677">
          <w:headerReference w:type="default" r:id="rId78"/>
          <w:footerReference w:type="default" r:id="rId79"/>
          <w:type w:val="continuous"/>
          <w:pgSz w:w="12240" w:h="15840"/>
          <w:pgMar w:top="360" w:right="720" w:bottom="360" w:left="720" w:header="360" w:footer="360" w:gutter="0"/>
          <w:pgNumType w:start="1903"/>
          <w:cols w:space="720"/>
        </w:sectPr>
      </w:pPr>
    </w:p>
    <w:p w14:paraId="67193FC5" w14:textId="77777777" w:rsidR="00C85644" w:rsidRDefault="00C85644" w:rsidP="000B693F">
      <w:pPr>
        <w:jc w:val="center"/>
      </w:pPr>
      <w:r>
        <w:rPr>
          <w:noProof/>
        </w:rPr>
        <w:lastRenderedPageBreak/>
        <w:drawing>
          <wp:inline distT="0" distB="0" distL="0" distR="0" wp14:anchorId="4EB052AA" wp14:editId="5D602563">
            <wp:extent cx="6080760" cy="7863840"/>
            <wp:effectExtent l="0" t="0" r="0" b="3810"/>
            <wp:docPr id="68" name="Picture 6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C873ACE" wp14:editId="7AE7C3A1">
            <wp:extent cx="6080760" cy="7863840"/>
            <wp:effectExtent l="0" t="0" r="0" b="3810"/>
            <wp:docPr id="69" name="Picture 69"/>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8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848ECAE" wp14:editId="10AC85FD">
            <wp:extent cx="6080760" cy="7863840"/>
            <wp:effectExtent l="0" t="0" r="0" b="3810"/>
            <wp:docPr id="70" name="Picture 70"/>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8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59CE5EB" wp14:editId="2F2D4C40">
            <wp:extent cx="6080760" cy="7863840"/>
            <wp:effectExtent l="0" t="0" r="0" b="3810"/>
            <wp:docPr id="71" name="Picture 7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8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7D311F5" wp14:editId="7764D49E">
            <wp:extent cx="6080760" cy="7863840"/>
            <wp:effectExtent l="0" t="0" r="0" b="3810"/>
            <wp:docPr id="72" name="Picture 72"/>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8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23DB1E6" wp14:editId="43DEB22D">
            <wp:extent cx="6080760" cy="7863840"/>
            <wp:effectExtent l="0" t="0" r="0" b="3810"/>
            <wp:docPr id="73" name="Picture 73"/>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8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166384C" wp14:editId="598A8E2E">
            <wp:extent cx="6080760" cy="7863840"/>
            <wp:effectExtent l="0" t="0" r="0" b="3810"/>
            <wp:docPr id="74" name="Picture 74"/>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8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37D5AFF" wp14:editId="6B18ABC5">
            <wp:extent cx="6080760" cy="7863840"/>
            <wp:effectExtent l="0" t="0" r="0" b="3810"/>
            <wp:docPr id="75" name="Picture 7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8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C829B2E" wp14:editId="2987FBDE">
            <wp:extent cx="6080760" cy="7863840"/>
            <wp:effectExtent l="0" t="0" r="0" b="3810"/>
            <wp:docPr id="76" name="Picture 76"/>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88">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0D64A6A" wp14:editId="17F1AB63">
            <wp:extent cx="6080760" cy="7863840"/>
            <wp:effectExtent l="0" t="0" r="0" b="3810"/>
            <wp:docPr id="77" name="Picture 77"/>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8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D48B781" wp14:editId="59B48EBA">
            <wp:extent cx="6080760" cy="7863840"/>
            <wp:effectExtent l="0" t="0" r="0" b="3810"/>
            <wp:docPr id="78" name="Picture 78"/>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9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2E6EB414" w14:textId="77777777" w:rsidR="00C85644" w:rsidRDefault="00C85644" w:rsidP="000B693F">
      <w:pPr>
        <w:jc w:val="center"/>
        <w:sectPr w:rsidR="00C85644" w:rsidSect="002A056D">
          <w:headerReference w:type="default" r:id="rId91"/>
          <w:footerReference w:type="default" r:id="rId92"/>
          <w:type w:val="continuous"/>
          <w:pgSz w:w="12240" w:h="15840"/>
          <w:pgMar w:top="360" w:right="720" w:bottom="360" w:left="720" w:header="360" w:footer="360" w:gutter="0"/>
          <w:cols w:space="720"/>
        </w:sectPr>
      </w:pPr>
      <w:r>
        <w:rPr>
          <w:noProof/>
        </w:rPr>
        <w:lastRenderedPageBreak/>
        <w:drawing>
          <wp:inline distT="0" distB="0" distL="0" distR="0" wp14:anchorId="3E8D4461" wp14:editId="4C850219">
            <wp:extent cx="6080760" cy="7863840"/>
            <wp:effectExtent l="0" t="0" r="0" b="3810"/>
            <wp:docPr id="79" name="Picture 79"/>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3D14692" w14:textId="7D909345" w:rsidR="00C85644" w:rsidRDefault="00C85644" w:rsidP="000B693F">
      <w:pPr>
        <w:jc w:val="center"/>
      </w:pPr>
    </w:p>
    <w:p w14:paraId="1942D454" w14:textId="77777777" w:rsidR="00C85644" w:rsidRDefault="00C85644" w:rsidP="000B693F">
      <w:pPr>
        <w:jc w:val="center"/>
      </w:pPr>
      <w:r>
        <w:t>PUBLIC NOTICE</w:t>
      </w:r>
    </w:p>
    <w:p w14:paraId="33D86452" w14:textId="77777777" w:rsidR="00C85644" w:rsidRDefault="00C85644" w:rsidP="000B693F"/>
    <w:p w14:paraId="0F8D7469" w14:textId="77777777" w:rsidR="00C85644" w:rsidRPr="00B105C0" w:rsidRDefault="00C85644" w:rsidP="000B693F">
      <w:r w:rsidRPr="00B105C0">
        <w:t>The ABC Commission has cancelled the public hearing on the ABC Store Spirituous Liquor Tasting Rules scheduled for May 13, 2020 at 10:00 a.m. at the ABC Commission Office at 400 E. Tryon Road, Raleigh, NC 27610. The public hearing on these rules is rescheduled for June 10, 2020 at 10:00 a.m. at the same location. The public comment period for the ABC Store Spirituous Liquor Tasting Rules, which currently runs through June 1, 2020, will be extended until June 10, 2020 at 10:00 a.m.</w:t>
      </w:r>
    </w:p>
    <w:p w14:paraId="40B792B9" w14:textId="77777777" w:rsidR="00C85644" w:rsidRPr="00B105C0" w:rsidRDefault="00C85644" w:rsidP="000B693F"/>
    <w:p w14:paraId="5D848DFC" w14:textId="77777777" w:rsidR="00C85644" w:rsidRPr="00B105C0" w:rsidRDefault="00C85644" w:rsidP="000B693F">
      <w:r w:rsidRPr="00B105C0">
        <w:t>The proposed rules for the ABC Store Spirituous Liquor Tasting Rules, 14B NCAC 15C .1301, .1303 - .1305 and .1307, were published in North Carolina Register, Volume 34, Issue 19, page 1773 on April 1, 2020.</w:t>
      </w:r>
    </w:p>
    <w:p w14:paraId="4147E107" w14:textId="77777777" w:rsidR="00C85644" w:rsidRDefault="00C85644" w:rsidP="000B693F"/>
    <w:p w14:paraId="40F3286A" w14:textId="77777777" w:rsidR="002A056D" w:rsidRDefault="002A056D" w:rsidP="00D52FD0"/>
    <w:p w14:paraId="4B6252A8" w14:textId="77777777" w:rsidR="002A056D" w:rsidRDefault="002A056D" w:rsidP="00D52FD0">
      <w:pPr>
        <w:rPr>
          <w:kern w:val="0"/>
        </w:rPr>
        <w:sectPr w:rsidR="002A056D" w:rsidSect="00C85644">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94"/>
          <w:footerReference w:type="default" r:id="rId95"/>
          <w:pgSz w:w="12240" w:h="15840"/>
          <w:pgMar w:top="360" w:right="720" w:bottom="360" w:left="720" w:header="360" w:footer="360" w:gutter="0"/>
          <w:cols w:space="720"/>
        </w:sectPr>
      </w:pPr>
    </w:p>
    <w:p w14:paraId="7CB39DE2" w14:textId="77777777" w:rsidR="00733244" w:rsidRDefault="00733244" w:rsidP="000B693F">
      <w:pPr>
        <w:pStyle w:val="Chapter"/>
        <w:rPr>
          <w:caps w:val="0"/>
        </w:rPr>
      </w:pPr>
      <w:r>
        <w:t>Title 21 - Occupational Licensing Boards and Commissions</w:t>
      </w:r>
    </w:p>
    <w:p w14:paraId="11BCEC41" w14:textId="77777777" w:rsidR="00733244" w:rsidRDefault="00733244" w:rsidP="000B693F">
      <w:pPr>
        <w:pStyle w:val="SubChapter"/>
      </w:pPr>
    </w:p>
    <w:p w14:paraId="17C0248D" w14:textId="77777777" w:rsidR="00733244" w:rsidRDefault="00733244" w:rsidP="000B693F">
      <w:pPr>
        <w:pStyle w:val="Chapter"/>
        <w:rPr>
          <w:caps w:val="0"/>
        </w:rPr>
      </w:pPr>
      <w:r>
        <w:t>Chapter 32 - North Carolina Medical Board</w:t>
      </w:r>
    </w:p>
    <w:p w14:paraId="4146EBC5" w14:textId="77777777" w:rsidR="00733244" w:rsidRPr="00B31E75" w:rsidRDefault="00733244">
      <w:pPr>
        <w:pStyle w:val="Base"/>
      </w:pPr>
    </w:p>
    <w:p w14:paraId="58CFC765" w14:textId="77777777" w:rsidR="00733244" w:rsidRDefault="00733244">
      <w:pPr>
        <w:pStyle w:val="Paragraph"/>
        <w:rPr>
          <w:i/>
          <w:iCs/>
        </w:rPr>
      </w:pPr>
      <w:r w:rsidRPr="00B31E75">
        <w:rPr>
          <w:b/>
          <w:bCs/>
          <w:i/>
          <w:iCs/>
        </w:rPr>
        <w:t>Notice</w:t>
      </w:r>
      <w:r w:rsidRPr="00B31E75">
        <w:rPr>
          <w:i/>
          <w:iCs/>
        </w:rPr>
        <w:t xml:space="preserve"> is hereby given in accordance with G.S. 150B-21.2 that the </w:t>
      </w:r>
      <w:r>
        <w:rPr>
          <w:i/>
          <w:iCs/>
        </w:rPr>
        <w:t>Medical Board</w:t>
      </w:r>
      <w:r w:rsidRPr="00B31E75">
        <w:rPr>
          <w:i/>
          <w:iCs/>
        </w:rPr>
        <w:t xml:space="preserve"> intends to</w:t>
      </w:r>
      <w:r>
        <w:rPr>
          <w:i/>
          <w:iCs/>
        </w:rPr>
        <w:t xml:space="preserve"> amend the rule cited as 21 NCAC 32M .0117</w:t>
      </w:r>
      <w:r w:rsidRPr="00B31E75">
        <w:rPr>
          <w:i/>
          <w:iCs/>
        </w:rPr>
        <w:t>.</w:t>
      </w:r>
    </w:p>
    <w:p w14:paraId="36215DEF" w14:textId="77777777" w:rsidR="00733244" w:rsidRDefault="00733244">
      <w:pPr>
        <w:pStyle w:val="Paragraph"/>
        <w:rPr>
          <w:i/>
          <w:iCs/>
        </w:rPr>
      </w:pPr>
    </w:p>
    <w:p w14:paraId="391D7769" w14:textId="77777777" w:rsidR="00733244" w:rsidRPr="00B31E75" w:rsidRDefault="00733244" w:rsidP="000B693F">
      <w:pPr>
        <w:pStyle w:val="Paragraph"/>
        <w:rPr>
          <w:b/>
          <w:i/>
        </w:rPr>
      </w:pPr>
      <w:r w:rsidRPr="00B31E75">
        <w:rPr>
          <w:b/>
        </w:rPr>
        <w:t>Link to agency website pursuant to G.S. 150B-19.1(c):</w:t>
      </w:r>
      <w:r w:rsidRPr="00B31E75">
        <w:rPr>
          <w:b/>
          <w:i/>
        </w:rPr>
        <w:t xml:space="preserve">  </w:t>
      </w:r>
      <w:r>
        <w:rPr>
          <w:i/>
        </w:rPr>
        <w:t>www.ncmedboard.org/about_the_board/rule_changes</w:t>
      </w:r>
    </w:p>
    <w:p w14:paraId="3A7ACBF7" w14:textId="77777777" w:rsidR="00733244" w:rsidRPr="00B31E75" w:rsidRDefault="00733244" w:rsidP="000B693F">
      <w:pPr>
        <w:pStyle w:val="Paragraph"/>
        <w:rPr>
          <w:b/>
        </w:rPr>
      </w:pPr>
    </w:p>
    <w:p w14:paraId="13EF8DE3" w14:textId="77777777" w:rsidR="00733244" w:rsidRPr="00B31E75" w:rsidRDefault="00733244">
      <w:pPr>
        <w:pStyle w:val="Paragraph"/>
        <w:rPr>
          <w:i/>
        </w:rPr>
      </w:pPr>
      <w:r w:rsidRPr="00B31E75">
        <w:rPr>
          <w:b/>
          <w:bCs/>
        </w:rPr>
        <w:t>Proposed Effective Date:</w:t>
      </w:r>
      <w:r w:rsidRPr="00B31E75">
        <w:rPr>
          <w:b/>
          <w:bCs/>
          <w:i/>
        </w:rPr>
        <w:t xml:space="preserve">  </w:t>
      </w:r>
      <w:r>
        <w:rPr>
          <w:i/>
          <w:color w:val="000000"/>
          <w:highlight w:val="white"/>
        </w:rPr>
        <w:t>September 1, 2020</w:t>
      </w:r>
    </w:p>
    <w:p w14:paraId="6822F80F" w14:textId="77777777" w:rsidR="00733244" w:rsidRPr="00B31E75" w:rsidRDefault="00733244">
      <w:pPr>
        <w:pStyle w:val="Base"/>
      </w:pPr>
    </w:p>
    <w:p w14:paraId="209332F0" w14:textId="77777777" w:rsidR="00733244" w:rsidRDefault="00733244" w:rsidP="000B693F">
      <w:pPr>
        <w:pStyle w:val="Base"/>
        <w:tabs>
          <w:tab w:val="left" w:pos="936"/>
        </w:tabs>
        <w:rPr>
          <w:b/>
        </w:rPr>
      </w:pPr>
      <w:r>
        <w:rPr>
          <w:b/>
        </w:rPr>
        <w:t>Public Hearing:</w:t>
      </w:r>
    </w:p>
    <w:p w14:paraId="4A15F2B6" w14:textId="77777777" w:rsidR="00733244" w:rsidRDefault="00733244" w:rsidP="000B693F">
      <w:pPr>
        <w:pStyle w:val="Base"/>
        <w:tabs>
          <w:tab w:val="left" w:pos="936"/>
        </w:tabs>
      </w:pPr>
      <w:r>
        <w:rPr>
          <w:b/>
        </w:rPr>
        <w:t>Date:</w:t>
      </w:r>
      <w:r>
        <w:rPr>
          <w:i/>
        </w:rPr>
        <w:t xml:space="preserve">  June 30, 2020</w:t>
      </w:r>
    </w:p>
    <w:p w14:paraId="470CFB92" w14:textId="77777777" w:rsidR="00733244" w:rsidRDefault="00733244" w:rsidP="000B693F">
      <w:pPr>
        <w:pStyle w:val="Base"/>
        <w:tabs>
          <w:tab w:val="left" w:pos="936"/>
        </w:tabs>
      </w:pPr>
      <w:r>
        <w:rPr>
          <w:b/>
        </w:rPr>
        <w:t>Time:</w:t>
      </w:r>
      <w:r>
        <w:rPr>
          <w:i/>
        </w:rPr>
        <w:t xml:space="preserve">  10:00 a.m.</w:t>
      </w:r>
    </w:p>
    <w:p w14:paraId="581BE681" w14:textId="77777777" w:rsidR="00733244" w:rsidRDefault="00733244" w:rsidP="000B693F">
      <w:pPr>
        <w:pStyle w:val="Base"/>
        <w:tabs>
          <w:tab w:val="left" w:pos="936"/>
        </w:tabs>
      </w:pPr>
      <w:r>
        <w:rPr>
          <w:b/>
        </w:rPr>
        <w:t>Location:</w:t>
      </w:r>
      <w:r>
        <w:rPr>
          <w:i/>
        </w:rPr>
        <w:t xml:space="preserve">  North Carolina Medical Board, 1203 Front Street, Raleigh, NC 27609</w:t>
      </w:r>
    </w:p>
    <w:p w14:paraId="4166D43B" w14:textId="77777777" w:rsidR="00733244" w:rsidRDefault="00733244" w:rsidP="000B693F">
      <w:pPr>
        <w:pStyle w:val="Base"/>
        <w:tabs>
          <w:tab w:val="left" w:pos="936"/>
        </w:tabs>
      </w:pPr>
    </w:p>
    <w:p w14:paraId="20E8AE75" w14:textId="77777777" w:rsidR="00733244" w:rsidRPr="00B31E75" w:rsidRDefault="00733244">
      <w:pPr>
        <w:pStyle w:val="Paragraph"/>
        <w:rPr>
          <w:i/>
          <w:iCs/>
        </w:rPr>
      </w:pPr>
      <w:r w:rsidRPr="00B31E75">
        <w:rPr>
          <w:b/>
          <w:bCs/>
        </w:rPr>
        <w:t>Reason for Proposed Action:</w:t>
      </w:r>
      <w:r w:rsidRPr="00B31E75">
        <w:t xml:space="preserve">  </w:t>
      </w:r>
      <w:r>
        <w:rPr>
          <w:i/>
          <w:color w:val="000000"/>
          <w:highlight w:val="white"/>
        </w:rPr>
        <w:t>To add SOPI Report C to assist with identifying problematic prescribing practices.</w:t>
      </w:r>
    </w:p>
    <w:p w14:paraId="19797BDF" w14:textId="77777777" w:rsidR="00733244" w:rsidRPr="00B31E75" w:rsidRDefault="00733244">
      <w:pPr>
        <w:pStyle w:val="Paragraph"/>
        <w:rPr>
          <w:i/>
          <w:iCs/>
        </w:rPr>
      </w:pPr>
    </w:p>
    <w:p w14:paraId="6491EAC8" w14:textId="77777777" w:rsidR="00733244" w:rsidRPr="00AF54CA" w:rsidRDefault="00733244" w:rsidP="000B693F">
      <w:pPr>
        <w:pStyle w:val="Paragraph"/>
        <w:rPr>
          <w:i/>
          <w:iCs/>
        </w:rPr>
      </w:pPr>
      <w:r w:rsidRPr="00AF54CA">
        <w:rPr>
          <w:b/>
          <w:bCs/>
        </w:rPr>
        <w:t xml:space="preserve">Comments may be submitted to:  </w:t>
      </w:r>
      <w:r w:rsidRPr="00AF54CA">
        <w:rPr>
          <w:i/>
          <w:iCs/>
          <w:highlight w:val="white"/>
        </w:rPr>
        <w:t>Lynne Taylor, 1203 Front Street, Raleigh, NC 27609; phone (919) 326-1109</w:t>
      </w:r>
      <w:r>
        <w:rPr>
          <w:i/>
          <w:iCs/>
          <w:highlight w:val="white"/>
        </w:rPr>
        <w:t xml:space="preserve"> ext. 237</w:t>
      </w:r>
      <w:r w:rsidRPr="00AF54CA">
        <w:rPr>
          <w:i/>
          <w:iCs/>
          <w:highlight w:val="white"/>
        </w:rPr>
        <w:t>; email lynne.taylor@ncmedboard.org</w:t>
      </w:r>
    </w:p>
    <w:p w14:paraId="4CE8F384" w14:textId="77777777" w:rsidR="00733244" w:rsidRPr="00B31E75" w:rsidRDefault="00733244" w:rsidP="000B693F">
      <w:pPr>
        <w:pStyle w:val="Paragraph"/>
        <w:rPr>
          <w:i/>
          <w:iCs/>
        </w:rPr>
      </w:pPr>
    </w:p>
    <w:p w14:paraId="1FD2E845" w14:textId="77777777" w:rsidR="00733244" w:rsidRPr="00B31E75" w:rsidRDefault="00733244" w:rsidP="000B693F">
      <w:pPr>
        <w:pStyle w:val="Paragraph"/>
        <w:rPr>
          <w:b/>
        </w:rPr>
      </w:pPr>
      <w:r w:rsidRPr="00B31E75">
        <w:rPr>
          <w:b/>
          <w:iCs/>
        </w:rPr>
        <w:t>Comment period ends:</w:t>
      </w:r>
      <w:r w:rsidRPr="00B31E75">
        <w:rPr>
          <w:b/>
          <w:i/>
          <w:iCs/>
        </w:rPr>
        <w:t xml:space="preserve">  </w:t>
      </w:r>
      <w:r>
        <w:rPr>
          <w:i/>
          <w:color w:val="000000"/>
          <w:highlight w:val="white"/>
        </w:rPr>
        <w:t>June 30, 2020</w:t>
      </w:r>
    </w:p>
    <w:p w14:paraId="79256652" w14:textId="77777777" w:rsidR="00733244" w:rsidRPr="00B31E75" w:rsidRDefault="00733244">
      <w:pPr>
        <w:pStyle w:val="Paragraph"/>
      </w:pPr>
    </w:p>
    <w:p w14:paraId="2AD34E07" w14:textId="77777777" w:rsidR="00733244" w:rsidRPr="00B31E75" w:rsidRDefault="00733244" w:rsidP="000B693F">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07652E4D" w14:textId="77777777" w:rsidR="00733244" w:rsidRPr="00B31E75" w:rsidRDefault="00733244" w:rsidP="000B693F">
      <w:pPr>
        <w:pStyle w:val="Paragraph"/>
      </w:pPr>
    </w:p>
    <w:p w14:paraId="4FADE596" w14:textId="77777777" w:rsidR="00733244" w:rsidRPr="00B31E75" w:rsidRDefault="00733244" w:rsidP="000B693F">
      <w:pPr>
        <w:pStyle w:val="Paragraph"/>
        <w:rPr>
          <w:b/>
        </w:rPr>
      </w:pPr>
      <w:r w:rsidRPr="00B31E75">
        <w:rPr>
          <w:b/>
        </w:rPr>
        <w:t>Fiscal impact. Does any rule or combination of rules in this notice create an economic impact? Check all that apply.</w:t>
      </w:r>
    </w:p>
    <w:p w14:paraId="5D4D8C5F" w14:textId="77777777" w:rsidR="00733244" w:rsidRPr="00D30C7E" w:rsidRDefault="00733244" w:rsidP="000B693F">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00D7">
        <w:rPr>
          <w:b/>
        </w:rPr>
      </w:r>
      <w:r w:rsidR="008200D7">
        <w:rPr>
          <w:b/>
        </w:rPr>
        <w:fldChar w:fldCharType="separate"/>
      </w:r>
      <w:r w:rsidRPr="00D30C7E">
        <w:rPr>
          <w:b/>
        </w:rPr>
        <w:fldChar w:fldCharType="end"/>
      </w:r>
      <w:r>
        <w:rPr>
          <w:b/>
        </w:rPr>
        <w:tab/>
        <w:t>State funds affected</w:t>
      </w:r>
    </w:p>
    <w:p w14:paraId="030F1366" w14:textId="77777777" w:rsidR="00733244" w:rsidRPr="00D30C7E" w:rsidRDefault="00733244" w:rsidP="000B693F">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00D7">
        <w:rPr>
          <w:b/>
        </w:rPr>
      </w:r>
      <w:r w:rsidR="008200D7">
        <w:rPr>
          <w:b/>
        </w:rPr>
        <w:fldChar w:fldCharType="separate"/>
      </w:r>
      <w:r w:rsidRPr="00D30C7E">
        <w:rPr>
          <w:b/>
        </w:rPr>
        <w:fldChar w:fldCharType="end"/>
      </w:r>
      <w:r>
        <w:rPr>
          <w:b/>
        </w:rPr>
        <w:tab/>
        <w:t>Local funds affected</w:t>
      </w:r>
    </w:p>
    <w:p w14:paraId="7467DF55" w14:textId="77777777" w:rsidR="00733244" w:rsidRPr="00D30C7E" w:rsidRDefault="00733244" w:rsidP="000B693F">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00D7">
        <w:rPr>
          <w:b/>
        </w:rPr>
      </w:r>
      <w:r w:rsidR="008200D7">
        <w:rPr>
          <w:b/>
        </w:rPr>
        <w:fldChar w:fldCharType="separate"/>
      </w:r>
      <w:r w:rsidRPr="00D30C7E">
        <w:rPr>
          <w:b/>
        </w:rPr>
        <w:fldChar w:fldCharType="end"/>
      </w:r>
      <w:r>
        <w:rPr>
          <w:b/>
        </w:rPr>
        <w:tab/>
        <w:t>Substantial economic impact (&gt;= $1,000,000)</w:t>
      </w:r>
    </w:p>
    <w:p w14:paraId="4FEFB152" w14:textId="77777777" w:rsidR="00733244" w:rsidRPr="00D30C7E" w:rsidRDefault="00733244" w:rsidP="000B693F">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00D7">
        <w:rPr>
          <w:b/>
        </w:rPr>
      </w:r>
      <w:r w:rsidR="008200D7">
        <w:rPr>
          <w:b/>
        </w:rPr>
        <w:fldChar w:fldCharType="separate"/>
      </w:r>
      <w:r w:rsidRPr="00D30C7E">
        <w:rPr>
          <w:b/>
        </w:rPr>
        <w:fldChar w:fldCharType="end"/>
      </w:r>
      <w:r>
        <w:rPr>
          <w:b/>
        </w:rPr>
        <w:tab/>
        <w:t>Approved by OSBM</w:t>
      </w:r>
    </w:p>
    <w:p w14:paraId="397287DB" w14:textId="77777777" w:rsidR="00733244" w:rsidRPr="00D30C7E" w:rsidRDefault="00733244" w:rsidP="000B693F">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8200D7">
        <w:rPr>
          <w:b/>
        </w:rPr>
      </w:r>
      <w:r w:rsidR="008200D7">
        <w:rPr>
          <w:b/>
        </w:rPr>
        <w:fldChar w:fldCharType="separate"/>
      </w:r>
      <w:r w:rsidRPr="00D30C7E">
        <w:rPr>
          <w:b/>
        </w:rPr>
        <w:fldChar w:fldCharType="end"/>
      </w:r>
      <w:r>
        <w:rPr>
          <w:b/>
        </w:rPr>
        <w:tab/>
        <w:t>No fiscal note required</w:t>
      </w:r>
    </w:p>
    <w:p w14:paraId="79D2BA11" w14:textId="77777777" w:rsidR="00733244" w:rsidRPr="00B31E75" w:rsidRDefault="00733244" w:rsidP="000B693F">
      <w:pPr>
        <w:pStyle w:val="Paragraph"/>
      </w:pPr>
    </w:p>
    <w:p w14:paraId="24391264" w14:textId="77777777" w:rsidR="00733244" w:rsidRDefault="00733244" w:rsidP="000B693F">
      <w:pPr>
        <w:pStyle w:val="SubChapter"/>
      </w:pPr>
      <w:r>
        <w:t>SUBCHAPTER 32M - APPROVAL OF NURSE PRACTITIONERS</w:t>
      </w:r>
    </w:p>
    <w:p w14:paraId="3C8355AD" w14:textId="77777777" w:rsidR="00733244" w:rsidRDefault="00733244" w:rsidP="000B693F">
      <w:pPr>
        <w:pStyle w:val="Base"/>
      </w:pPr>
    </w:p>
    <w:p w14:paraId="157AB567" w14:textId="77777777" w:rsidR="00733244" w:rsidRPr="00BA7987" w:rsidRDefault="00733244" w:rsidP="000B693F">
      <w:pPr>
        <w:pStyle w:val="Rule"/>
      </w:pPr>
      <w:r w:rsidRPr="00BA7987">
        <w:t>21 NCAC 32M .0117</w:t>
      </w:r>
      <w:r w:rsidRPr="00BA7987">
        <w:tab/>
        <w:t>REPORTING CRITERIA</w:t>
      </w:r>
    </w:p>
    <w:p w14:paraId="1F8DE4F2" w14:textId="77777777" w:rsidR="00733244" w:rsidRPr="00BA7987" w:rsidRDefault="00733244" w:rsidP="000B693F">
      <w:pPr>
        <w:pStyle w:val="Paragraph"/>
      </w:pPr>
      <w:r w:rsidRPr="00BA7987">
        <w:t xml:space="preserve">(a)  The Department of Health and Human Services ("Department") may report to the North Carolina Board of Nursing </w:t>
      </w:r>
      <w:bookmarkStart w:id="2" w:name="_Hlk31974881"/>
      <w:r w:rsidRPr="00BA7987">
        <w:rPr>
          <w:strike/>
        </w:rPr>
        <w:t>("Board of Nursing")</w:t>
      </w:r>
      <w:bookmarkEnd w:id="2"/>
      <w:r w:rsidRPr="00BA7987">
        <w:rPr>
          <w:u w:val="single"/>
        </w:rPr>
        <w:t>("Board")</w:t>
      </w:r>
      <w:r w:rsidRPr="00BA7987">
        <w:t xml:space="preserve"> information regarding the prescribing practices of those nurse practitioners ("prescribers") whose prescribing:</w:t>
      </w:r>
    </w:p>
    <w:p w14:paraId="2194D80E" w14:textId="77777777" w:rsidR="00733244" w:rsidRPr="00BA7987" w:rsidRDefault="00733244" w:rsidP="000B693F">
      <w:pPr>
        <w:pStyle w:val="SubParagraph"/>
        <w:tabs>
          <w:tab w:val="clear" w:pos="1800"/>
        </w:tabs>
      </w:pPr>
      <w:r w:rsidRPr="00BA7987">
        <w:t>(1)</w:t>
      </w:r>
      <w:r w:rsidRPr="00BA7987">
        <w:tab/>
        <w:t>falls within the top two percent of those prescribing 100 morphine milligram equivalents ("MME") per patient per day; or</w:t>
      </w:r>
    </w:p>
    <w:p w14:paraId="66315724" w14:textId="77777777" w:rsidR="00733244" w:rsidRPr="00BA7987" w:rsidRDefault="00733244" w:rsidP="000B693F">
      <w:pPr>
        <w:pStyle w:val="SubParagraph"/>
        <w:tabs>
          <w:tab w:val="clear" w:pos="1800"/>
        </w:tabs>
      </w:pPr>
      <w:r w:rsidRPr="00BA7987">
        <w:t>(2)</w:t>
      </w:r>
      <w:r w:rsidRPr="00BA7987">
        <w:tab/>
        <w:t>falls within the top two percent of those prescribing 100 MMEs per patient per day in combination with any benzodiazepine and who are within the top one percent of all controlled substance prescribers by volume.</w:t>
      </w:r>
    </w:p>
    <w:p w14:paraId="0DE8F9EA" w14:textId="77777777" w:rsidR="00733244" w:rsidRPr="00BA7987" w:rsidRDefault="00733244" w:rsidP="000B693F">
      <w:pPr>
        <w:pStyle w:val="Paragraph"/>
      </w:pPr>
      <w:r w:rsidRPr="00BA7987">
        <w:t xml:space="preserve">(b)  In addition, the Department may report to the Board </w:t>
      </w:r>
      <w:r w:rsidRPr="00BA7987">
        <w:rPr>
          <w:strike/>
        </w:rPr>
        <w:t>of Nursing</w:t>
      </w:r>
      <w:r w:rsidRPr="00BA7987">
        <w:t xml:space="preserve"> information regarding prescribers who have had two or more patient deaths in the preceding 12 months due to opioid poisoning where the prescribers authorized more than 30 tablets of an opioid to the decedent and the prescriptions were written within 60 days of the patient deaths.</w:t>
      </w:r>
    </w:p>
    <w:p w14:paraId="3DC846D2" w14:textId="77777777" w:rsidR="00733244" w:rsidRPr="00BA7987" w:rsidRDefault="00733244" w:rsidP="000B693F">
      <w:pPr>
        <w:pStyle w:val="Paragraph"/>
      </w:pPr>
      <w:r w:rsidRPr="00BA7987">
        <w:rPr>
          <w:u w:val="single"/>
        </w:rPr>
        <w:t>(c)  In addition, the Department may report to the Board information regarding prescribers who meet three or more of the following criteria, if there are a minimum of five patients for each criterion:</w:t>
      </w:r>
    </w:p>
    <w:p w14:paraId="4751C4B3" w14:textId="77777777" w:rsidR="00733244" w:rsidRPr="00BA7987" w:rsidRDefault="00733244" w:rsidP="000B693F">
      <w:pPr>
        <w:pStyle w:val="SubParagraph"/>
        <w:tabs>
          <w:tab w:val="clear" w:pos="1800"/>
        </w:tabs>
      </w:pPr>
      <w:r w:rsidRPr="00BA7987">
        <w:rPr>
          <w:u w:val="single"/>
        </w:rPr>
        <w:t>(1)</w:t>
      </w:r>
      <w:r w:rsidRPr="00BA7987">
        <w:tab/>
      </w:r>
      <w:r w:rsidRPr="00BA7987">
        <w:rPr>
          <w:u w:val="single"/>
        </w:rPr>
        <w:t>at least 25 percent of the prescriber's patients receiving opioids reside 100 miles or greater from the prescriber's practice location;</w:t>
      </w:r>
    </w:p>
    <w:p w14:paraId="26F3DBC6" w14:textId="77777777" w:rsidR="00733244" w:rsidRPr="00BA7987" w:rsidRDefault="00733244" w:rsidP="000B693F">
      <w:pPr>
        <w:pStyle w:val="SubParagraph"/>
        <w:tabs>
          <w:tab w:val="clear" w:pos="1800"/>
        </w:tabs>
      </w:pPr>
      <w:r w:rsidRPr="00BA7987">
        <w:rPr>
          <w:u w:val="single"/>
        </w:rPr>
        <w:t>(2)</w:t>
      </w:r>
      <w:r w:rsidRPr="00BA7987">
        <w:tab/>
      </w:r>
      <w:r w:rsidRPr="00BA7987">
        <w:rPr>
          <w:u w:val="single"/>
        </w:rPr>
        <w:t>the prescriber had more than 25 percent of patients receiving the same opioids and benzodiazepine combination;</w:t>
      </w:r>
    </w:p>
    <w:p w14:paraId="7442FF1D" w14:textId="77777777" w:rsidR="00733244" w:rsidRPr="00BA7987" w:rsidRDefault="00733244" w:rsidP="000B693F">
      <w:pPr>
        <w:pStyle w:val="SubParagraph"/>
        <w:tabs>
          <w:tab w:val="clear" w:pos="1800"/>
        </w:tabs>
      </w:pPr>
      <w:r w:rsidRPr="00BA7987">
        <w:rPr>
          <w:u w:val="single"/>
        </w:rPr>
        <w:t>(3)</w:t>
      </w:r>
      <w:r w:rsidRPr="00BA7987">
        <w:tab/>
      </w:r>
      <w:r w:rsidRPr="00BA7987">
        <w:rPr>
          <w:u w:val="single"/>
        </w:rPr>
        <w:t>the prescriber had 75 percent of patients receiving opioids self-pay for the prescriptions;</w:t>
      </w:r>
    </w:p>
    <w:p w14:paraId="4941E09D" w14:textId="77777777" w:rsidR="00733244" w:rsidRPr="00BA7987" w:rsidRDefault="00733244" w:rsidP="000B693F">
      <w:pPr>
        <w:pStyle w:val="SubParagraph"/>
        <w:tabs>
          <w:tab w:val="clear" w:pos="1800"/>
        </w:tabs>
      </w:pPr>
      <w:r w:rsidRPr="00BA7987">
        <w:rPr>
          <w:u w:val="single"/>
        </w:rPr>
        <w:t>(4)</w:t>
      </w:r>
      <w:r w:rsidRPr="00BA7987">
        <w:tab/>
      </w:r>
      <w:r w:rsidRPr="00BA7987">
        <w:rPr>
          <w:u w:val="single"/>
        </w:rPr>
        <w:t>the prescriber had 90 percent or more of patients in a three-month period that received an opioid prescription that overlapped with another opioid prescription for at least one week;</w:t>
      </w:r>
    </w:p>
    <w:p w14:paraId="7F52C238" w14:textId="77777777" w:rsidR="00733244" w:rsidRPr="00BA7987" w:rsidRDefault="00733244" w:rsidP="000B693F">
      <w:pPr>
        <w:pStyle w:val="SubParagraph"/>
        <w:tabs>
          <w:tab w:val="clear" w:pos="1800"/>
        </w:tabs>
      </w:pPr>
      <w:r w:rsidRPr="00BA7987">
        <w:rPr>
          <w:u w:val="single"/>
        </w:rPr>
        <w:t>(5)</w:t>
      </w:r>
      <w:r w:rsidRPr="00BA7987">
        <w:tab/>
      </w:r>
      <w:r w:rsidRPr="00BA7987">
        <w:rPr>
          <w:u w:val="single"/>
        </w:rPr>
        <w:t>more than 50 percent of the prescriber's patients received opioid doses of 100 MME or greater per day excluding office-based treatment medications; and</w:t>
      </w:r>
    </w:p>
    <w:p w14:paraId="24F1E0B9" w14:textId="77777777" w:rsidR="00733244" w:rsidRPr="00BA7987" w:rsidRDefault="00733244" w:rsidP="000B693F">
      <w:pPr>
        <w:pStyle w:val="SubParagraph"/>
        <w:tabs>
          <w:tab w:val="clear" w:pos="1800"/>
        </w:tabs>
      </w:pPr>
      <w:r w:rsidRPr="00BA7987">
        <w:rPr>
          <w:u w:val="single"/>
        </w:rPr>
        <w:t>(6)</w:t>
      </w:r>
      <w:r w:rsidRPr="00BA7987">
        <w:tab/>
      </w:r>
      <w:r w:rsidRPr="00BA7987">
        <w:rPr>
          <w:u w:val="single"/>
        </w:rPr>
        <w:t>the prescriber had at least 25 percent of patients who used three or more pharmacies within a three-month period to obtain opioids regardless of the prescriber.</w:t>
      </w:r>
    </w:p>
    <w:p w14:paraId="6E46CEC7" w14:textId="77777777" w:rsidR="00733244" w:rsidRPr="00BA7987" w:rsidRDefault="00733244" w:rsidP="000B693F">
      <w:pPr>
        <w:pStyle w:val="Paragraph"/>
      </w:pPr>
      <w:r w:rsidRPr="00BA7987">
        <w:rPr>
          <w:u w:val="single"/>
        </w:rPr>
        <w:lastRenderedPageBreak/>
        <w:t>(d)</w:t>
      </w:r>
      <w:r w:rsidRPr="00BA7987">
        <w:t xml:space="preserve">  The Department may submit these reports to the Board </w:t>
      </w:r>
      <w:bookmarkStart w:id="3" w:name="_Hlk31975072"/>
      <w:r w:rsidRPr="00BA7987">
        <w:rPr>
          <w:strike/>
        </w:rPr>
        <w:t>of Nursing</w:t>
      </w:r>
      <w:bookmarkEnd w:id="3"/>
      <w:r w:rsidRPr="00BA7987">
        <w:t xml:space="preserve"> upon request and may include the information described in G.S. 90-113.73(b).</w:t>
      </w:r>
    </w:p>
    <w:p w14:paraId="2D77A3A0" w14:textId="77777777" w:rsidR="00733244" w:rsidRPr="00BA7987" w:rsidRDefault="00733244" w:rsidP="000B693F">
      <w:pPr>
        <w:pStyle w:val="Paragraph"/>
      </w:pPr>
      <w:r w:rsidRPr="00BA7987">
        <w:rPr>
          <w:u w:val="single"/>
        </w:rPr>
        <w:t>(e)</w:t>
      </w:r>
      <w:r w:rsidRPr="00BA7987">
        <w:t xml:space="preserve">  The reports and communications between the Department and the Board </w:t>
      </w:r>
      <w:r w:rsidRPr="00BA7987">
        <w:rPr>
          <w:strike/>
        </w:rPr>
        <w:t>of Nursing</w:t>
      </w:r>
      <w:r w:rsidRPr="00BA7987">
        <w:t xml:space="preserve"> shall remain confidential pursuant to </w:t>
      </w:r>
      <w:bookmarkStart w:id="4" w:name="_Hlk31975158"/>
      <w:r w:rsidRPr="00BA7987">
        <w:rPr>
          <w:strike/>
        </w:rPr>
        <w:t>G.S. 90-16 and</w:t>
      </w:r>
      <w:bookmarkEnd w:id="4"/>
      <w:r w:rsidRPr="00BA7987">
        <w:t xml:space="preserve"> G.S. 90-113.74.</w:t>
      </w:r>
    </w:p>
    <w:p w14:paraId="61CD0A5D" w14:textId="77777777" w:rsidR="00733244" w:rsidRPr="00BA7987" w:rsidRDefault="00733244" w:rsidP="000B693F">
      <w:pPr>
        <w:pStyle w:val="Base"/>
      </w:pPr>
    </w:p>
    <w:p w14:paraId="12137871" w14:textId="2199B1C9" w:rsidR="00733244" w:rsidRPr="006962A2" w:rsidRDefault="00733244" w:rsidP="00733244">
      <w:pPr>
        <w:pStyle w:val="HistoryAuthority"/>
      </w:pPr>
      <w:r w:rsidRPr="006962A2">
        <w:t xml:space="preserve">Authority G.S. </w:t>
      </w:r>
      <w:r w:rsidRPr="006962A2">
        <w:rPr>
          <w:u w:val="single"/>
        </w:rPr>
        <w:t>90-5.1(a)(3);</w:t>
      </w:r>
      <w:r w:rsidRPr="006962A2">
        <w:t xml:space="preserve"> 90-113.74</w:t>
      </w:r>
      <w:r>
        <w:t>.</w:t>
      </w:r>
    </w:p>
    <w:p w14:paraId="63EC687E" w14:textId="77777777" w:rsidR="00733244" w:rsidRPr="006962A2" w:rsidRDefault="00733244" w:rsidP="000B693F">
      <w:pPr>
        <w:pStyle w:val="Base"/>
        <w:rPr>
          <w:i/>
          <w:iCs/>
        </w:rPr>
      </w:pPr>
    </w:p>
    <w:p w14:paraId="77C34BC7" w14:textId="5F316DB2" w:rsidR="00D52FD0" w:rsidRDefault="00733244" w:rsidP="00733244">
      <w:pPr>
        <w:pStyle w:val="Base"/>
        <w:jc w:val="center"/>
      </w:pPr>
      <w:r>
        <w:t>* * * * * * * * * * * * * * * * * * * *</w:t>
      </w:r>
    </w:p>
    <w:p w14:paraId="0F23C9E9" w14:textId="77777777" w:rsidR="00733244" w:rsidRPr="00B31E75" w:rsidRDefault="00733244">
      <w:pPr>
        <w:pStyle w:val="Base"/>
      </w:pPr>
    </w:p>
    <w:p w14:paraId="6B0599AD" w14:textId="77777777" w:rsidR="00733244" w:rsidRDefault="00733244">
      <w:pPr>
        <w:pStyle w:val="Paragraph"/>
        <w:rPr>
          <w:i/>
          <w:iCs/>
        </w:rPr>
      </w:pPr>
      <w:r w:rsidRPr="00B31E75">
        <w:rPr>
          <w:b/>
          <w:bCs/>
          <w:i/>
          <w:iCs/>
        </w:rPr>
        <w:t>Notice</w:t>
      </w:r>
      <w:r w:rsidRPr="00B31E75">
        <w:rPr>
          <w:i/>
          <w:iCs/>
        </w:rPr>
        <w:t xml:space="preserve"> is hereby given in accordance with G.S. 150B-21.2 that the </w:t>
      </w:r>
      <w:r>
        <w:rPr>
          <w:i/>
          <w:iCs/>
        </w:rPr>
        <w:t>Medical Board</w:t>
      </w:r>
      <w:r w:rsidRPr="00B31E75">
        <w:rPr>
          <w:i/>
          <w:iCs/>
        </w:rPr>
        <w:t xml:space="preserve"> intends to</w:t>
      </w:r>
      <w:r>
        <w:rPr>
          <w:i/>
          <w:iCs/>
        </w:rPr>
        <w:t xml:space="preserve"> amend the rule cited as 21 NCAC 32R .0102</w:t>
      </w:r>
      <w:r w:rsidRPr="00B31E75">
        <w:rPr>
          <w:i/>
          <w:iCs/>
        </w:rPr>
        <w:t>.</w:t>
      </w:r>
    </w:p>
    <w:p w14:paraId="50E57E3A" w14:textId="77777777" w:rsidR="00733244" w:rsidRDefault="00733244">
      <w:pPr>
        <w:pStyle w:val="Paragraph"/>
        <w:rPr>
          <w:i/>
          <w:iCs/>
        </w:rPr>
      </w:pPr>
    </w:p>
    <w:p w14:paraId="0F2864FE" w14:textId="77777777" w:rsidR="00733244" w:rsidRPr="00B31E75" w:rsidRDefault="00733244" w:rsidP="000B693F">
      <w:pPr>
        <w:pStyle w:val="Paragraph"/>
        <w:rPr>
          <w:b/>
          <w:i/>
        </w:rPr>
      </w:pPr>
      <w:r w:rsidRPr="00B31E75">
        <w:rPr>
          <w:b/>
        </w:rPr>
        <w:t>Link to agency website pursuant to G.S. 150B-19.1(c):</w:t>
      </w:r>
      <w:r w:rsidRPr="00B31E75">
        <w:rPr>
          <w:b/>
          <w:i/>
        </w:rPr>
        <w:t xml:space="preserve">  </w:t>
      </w:r>
      <w:r>
        <w:rPr>
          <w:i/>
        </w:rPr>
        <w:t>www.ncmedboard.org/about_the_board/rule_changes</w:t>
      </w:r>
    </w:p>
    <w:p w14:paraId="1BB729A9" w14:textId="77777777" w:rsidR="00733244" w:rsidRPr="00B31E75" w:rsidRDefault="00733244" w:rsidP="000B693F">
      <w:pPr>
        <w:pStyle w:val="Paragraph"/>
        <w:rPr>
          <w:b/>
        </w:rPr>
      </w:pPr>
    </w:p>
    <w:p w14:paraId="5CC5F383" w14:textId="77777777" w:rsidR="00733244" w:rsidRPr="00B31E75" w:rsidRDefault="00733244">
      <w:pPr>
        <w:pStyle w:val="Paragraph"/>
        <w:rPr>
          <w:i/>
        </w:rPr>
      </w:pPr>
      <w:r w:rsidRPr="00B31E75">
        <w:rPr>
          <w:b/>
          <w:bCs/>
        </w:rPr>
        <w:t>Proposed Effective Date:</w:t>
      </w:r>
      <w:r w:rsidRPr="00B31E75">
        <w:rPr>
          <w:b/>
          <w:bCs/>
          <w:i/>
        </w:rPr>
        <w:t xml:space="preserve">  </w:t>
      </w:r>
      <w:r>
        <w:rPr>
          <w:i/>
          <w:color w:val="000000"/>
          <w:highlight w:val="white"/>
        </w:rPr>
        <w:t>September 1, 2020</w:t>
      </w:r>
    </w:p>
    <w:p w14:paraId="311BCE7E" w14:textId="77777777" w:rsidR="00733244" w:rsidRPr="00B31E75" w:rsidRDefault="00733244">
      <w:pPr>
        <w:pStyle w:val="Base"/>
      </w:pPr>
    </w:p>
    <w:p w14:paraId="12CD92D0" w14:textId="77777777" w:rsidR="00733244" w:rsidRDefault="00733244" w:rsidP="000B693F">
      <w:pPr>
        <w:pStyle w:val="Base"/>
        <w:tabs>
          <w:tab w:val="left" w:pos="936"/>
        </w:tabs>
        <w:rPr>
          <w:b/>
        </w:rPr>
      </w:pPr>
      <w:r>
        <w:rPr>
          <w:b/>
        </w:rPr>
        <w:t>Public Hearing:</w:t>
      </w:r>
    </w:p>
    <w:p w14:paraId="738603A3" w14:textId="77777777" w:rsidR="00733244" w:rsidRDefault="00733244" w:rsidP="000B693F">
      <w:pPr>
        <w:pStyle w:val="Base"/>
        <w:tabs>
          <w:tab w:val="left" w:pos="936"/>
        </w:tabs>
      </w:pPr>
      <w:r>
        <w:rPr>
          <w:b/>
        </w:rPr>
        <w:t>Date:</w:t>
      </w:r>
      <w:r>
        <w:rPr>
          <w:i/>
        </w:rPr>
        <w:t xml:space="preserve">  June 30, 2020</w:t>
      </w:r>
    </w:p>
    <w:p w14:paraId="77466864" w14:textId="77777777" w:rsidR="00733244" w:rsidRDefault="00733244" w:rsidP="000B693F">
      <w:pPr>
        <w:pStyle w:val="Base"/>
        <w:tabs>
          <w:tab w:val="left" w:pos="936"/>
        </w:tabs>
      </w:pPr>
      <w:r>
        <w:rPr>
          <w:b/>
        </w:rPr>
        <w:t>Time:</w:t>
      </w:r>
      <w:r>
        <w:rPr>
          <w:i/>
        </w:rPr>
        <w:t xml:space="preserve">  10:00 a.m.</w:t>
      </w:r>
    </w:p>
    <w:p w14:paraId="631FBEFC" w14:textId="77777777" w:rsidR="00733244" w:rsidRDefault="00733244" w:rsidP="000B693F">
      <w:pPr>
        <w:pStyle w:val="Base"/>
        <w:tabs>
          <w:tab w:val="left" w:pos="936"/>
        </w:tabs>
      </w:pPr>
      <w:r>
        <w:rPr>
          <w:b/>
        </w:rPr>
        <w:t>Location:</w:t>
      </w:r>
      <w:r>
        <w:rPr>
          <w:i/>
        </w:rPr>
        <w:t xml:space="preserve">  North Carolina Medical Board, 1203 Front Street, Raleigh, NC 27609</w:t>
      </w:r>
    </w:p>
    <w:p w14:paraId="53EEB0B9" w14:textId="77777777" w:rsidR="00733244" w:rsidRDefault="00733244" w:rsidP="000B693F">
      <w:pPr>
        <w:pStyle w:val="Base"/>
        <w:tabs>
          <w:tab w:val="left" w:pos="936"/>
        </w:tabs>
      </w:pPr>
    </w:p>
    <w:p w14:paraId="06FE879F" w14:textId="77777777" w:rsidR="00733244" w:rsidRPr="00B31E75" w:rsidRDefault="00733244">
      <w:pPr>
        <w:pStyle w:val="Paragraph"/>
        <w:rPr>
          <w:i/>
          <w:iCs/>
        </w:rPr>
      </w:pPr>
      <w:r w:rsidRPr="00B31E75">
        <w:rPr>
          <w:b/>
          <w:bCs/>
        </w:rPr>
        <w:t>Reason for Proposed Action:</w:t>
      </w:r>
      <w:r w:rsidRPr="00B31E75">
        <w:t xml:space="preserve">  </w:t>
      </w:r>
      <w:r>
        <w:rPr>
          <w:i/>
          <w:color w:val="000000"/>
          <w:highlight w:val="white"/>
        </w:rPr>
        <w:t>To clarify interprofessional continuing education approved by the Joint Accreditation for Interprofessional Continuing Education qualifies for CME credit.</w:t>
      </w:r>
    </w:p>
    <w:p w14:paraId="6DA58D24" w14:textId="77777777" w:rsidR="00733244" w:rsidRPr="00B31E75" w:rsidRDefault="00733244">
      <w:pPr>
        <w:pStyle w:val="Paragraph"/>
        <w:rPr>
          <w:i/>
          <w:iCs/>
        </w:rPr>
      </w:pPr>
    </w:p>
    <w:p w14:paraId="032488A1" w14:textId="77777777" w:rsidR="00733244" w:rsidRPr="00C80BA9" w:rsidRDefault="00733244" w:rsidP="000B693F">
      <w:pPr>
        <w:pStyle w:val="Paragraph"/>
        <w:rPr>
          <w:i/>
          <w:iCs/>
        </w:rPr>
      </w:pPr>
      <w:r w:rsidRPr="00C80BA9">
        <w:rPr>
          <w:b/>
          <w:bCs/>
        </w:rPr>
        <w:t xml:space="preserve">Comments may be submitted to:  </w:t>
      </w:r>
      <w:r w:rsidRPr="00C80BA9">
        <w:rPr>
          <w:i/>
          <w:iCs/>
          <w:highlight w:val="white"/>
        </w:rPr>
        <w:t>Lynne Taylor, 1203 Front Street, Raleigh, NC 27609; phone (919) 326-1109</w:t>
      </w:r>
      <w:r>
        <w:rPr>
          <w:i/>
          <w:iCs/>
          <w:highlight w:val="white"/>
        </w:rPr>
        <w:t xml:space="preserve"> ext. 237</w:t>
      </w:r>
      <w:r w:rsidRPr="00C80BA9">
        <w:rPr>
          <w:i/>
          <w:iCs/>
          <w:highlight w:val="white"/>
        </w:rPr>
        <w:t>; email lynne.taylor@ncmedboard.org</w:t>
      </w:r>
    </w:p>
    <w:p w14:paraId="2B9A475B" w14:textId="77777777" w:rsidR="00733244" w:rsidRPr="00B31E75" w:rsidRDefault="00733244" w:rsidP="000B693F">
      <w:pPr>
        <w:pStyle w:val="Paragraph"/>
        <w:rPr>
          <w:i/>
          <w:iCs/>
        </w:rPr>
      </w:pPr>
    </w:p>
    <w:p w14:paraId="58B030BF" w14:textId="77777777" w:rsidR="00733244" w:rsidRPr="00B31E75" w:rsidRDefault="00733244" w:rsidP="000B693F">
      <w:pPr>
        <w:pStyle w:val="Paragraph"/>
        <w:rPr>
          <w:b/>
        </w:rPr>
      </w:pPr>
      <w:r w:rsidRPr="00B31E75">
        <w:rPr>
          <w:b/>
          <w:iCs/>
        </w:rPr>
        <w:t>Comment period ends:</w:t>
      </w:r>
      <w:r w:rsidRPr="00B31E75">
        <w:rPr>
          <w:b/>
          <w:i/>
          <w:iCs/>
        </w:rPr>
        <w:t xml:space="preserve">  </w:t>
      </w:r>
      <w:r>
        <w:rPr>
          <w:i/>
          <w:color w:val="000000"/>
          <w:highlight w:val="white"/>
        </w:rPr>
        <w:t>June 30, 2020</w:t>
      </w:r>
    </w:p>
    <w:p w14:paraId="7A4AF330" w14:textId="77777777" w:rsidR="00733244" w:rsidRPr="00B31E75" w:rsidRDefault="00733244">
      <w:pPr>
        <w:pStyle w:val="Paragraph"/>
      </w:pPr>
    </w:p>
    <w:p w14:paraId="2860768B" w14:textId="77777777" w:rsidR="00733244" w:rsidRPr="00B31E75" w:rsidRDefault="00733244" w:rsidP="000B693F">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694FA492" w14:textId="77777777" w:rsidR="00733244" w:rsidRPr="00B31E75" w:rsidRDefault="00733244" w:rsidP="000B693F">
      <w:pPr>
        <w:pStyle w:val="Paragraph"/>
        <w:rPr>
          <w:b/>
        </w:rPr>
      </w:pPr>
      <w:r w:rsidRPr="00B31E75">
        <w:rPr>
          <w:b/>
        </w:rPr>
        <w:t>Fiscal impact. Does any rule or combination of rules in this notice create an economic impact? Check all that apply.</w:t>
      </w:r>
    </w:p>
    <w:p w14:paraId="2F695B05" w14:textId="77777777" w:rsidR="00733244" w:rsidRPr="00D30C7E" w:rsidRDefault="00733244" w:rsidP="000B693F">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00D7">
        <w:rPr>
          <w:b/>
        </w:rPr>
      </w:r>
      <w:r w:rsidR="008200D7">
        <w:rPr>
          <w:b/>
        </w:rPr>
        <w:fldChar w:fldCharType="separate"/>
      </w:r>
      <w:r w:rsidRPr="00D30C7E">
        <w:rPr>
          <w:b/>
        </w:rPr>
        <w:fldChar w:fldCharType="end"/>
      </w:r>
      <w:r>
        <w:rPr>
          <w:b/>
        </w:rPr>
        <w:tab/>
        <w:t>State funds affected</w:t>
      </w:r>
    </w:p>
    <w:p w14:paraId="77D58A75" w14:textId="77777777" w:rsidR="00733244" w:rsidRPr="00D30C7E" w:rsidRDefault="00733244" w:rsidP="000B693F">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00D7">
        <w:rPr>
          <w:b/>
        </w:rPr>
      </w:r>
      <w:r w:rsidR="008200D7">
        <w:rPr>
          <w:b/>
        </w:rPr>
        <w:fldChar w:fldCharType="separate"/>
      </w:r>
      <w:r w:rsidRPr="00D30C7E">
        <w:rPr>
          <w:b/>
        </w:rPr>
        <w:fldChar w:fldCharType="end"/>
      </w:r>
      <w:r>
        <w:rPr>
          <w:b/>
        </w:rPr>
        <w:tab/>
        <w:t>Local funds affected</w:t>
      </w:r>
    </w:p>
    <w:p w14:paraId="562D9AD2" w14:textId="77777777" w:rsidR="00733244" w:rsidRPr="00D30C7E" w:rsidRDefault="00733244" w:rsidP="000B693F">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00D7">
        <w:rPr>
          <w:b/>
        </w:rPr>
      </w:r>
      <w:r w:rsidR="008200D7">
        <w:rPr>
          <w:b/>
        </w:rPr>
        <w:fldChar w:fldCharType="separate"/>
      </w:r>
      <w:r w:rsidRPr="00D30C7E">
        <w:rPr>
          <w:b/>
        </w:rPr>
        <w:fldChar w:fldCharType="end"/>
      </w:r>
      <w:r>
        <w:rPr>
          <w:b/>
        </w:rPr>
        <w:tab/>
        <w:t>Substantial economic impact (&gt;= $1,000,000)</w:t>
      </w:r>
    </w:p>
    <w:p w14:paraId="2E994EEB" w14:textId="77777777" w:rsidR="00733244" w:rsidRPr="00D30C7E" w:rsidRDefault="00733244" w:rsidP="000B693F">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00D7">
        <w:rPr>
          <w:b/>
        </w:rPr>
      </w:r>
      <w:r w:rsidR="008200D7">
        <w:rPr>
          <w:b/>
        </w:rPr>
        <w:fldChar w:fldCharType="separate"/>
      </w:r>
      <w:r w:rsidRPr="00D30C7E">
        <w:rPr>
          <w:b/>
        </w:rPr>
        <w:fldChar w:fldCharType="end"/>
      </w:r>
      <w:r>
        <w:rPr>
          <w:b/>
        </w:rPr>
        <w:tab/>
        <w:t>Approved by OSBM</w:t>
      </w:r>
    </w:p>
    <w:p w14:paraId="4A756509" w14:textId="77777777" w:rsidR="00733244" w:rsidRPr="00D30C7E" w:rsidRDefault="00733244" w:rsidP="000B693F">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8200D7">
        <w:rPr>
          <w:b/>
        </w:rPr>
      </w:r>
      <w:r w:rsidR="008200D7">
        <w:rPr>
          <w:b/>
        </w:rPr>
        <w:fldChar w:fldCharType="separate"/>
      </w:r>
      <w:r w:rsidRPr="00D30C7E">
        <w:rPr>
          <w:b/>
        </w:rPr>
        <w:fldChar w:fldCharType="end"/>
      </w:r>
      <w:r>
        <w:rPr>
          <w:b/>
        </w:rPr>
        <w:tab/>
        <w:t>No fiscal note required</w:t>
      </w:r>
    </w:p>
    <w:p w14:paraId="14B1F80B" w14:textId="77777777" w:rsidR="00733244" w:rsidRPr="00B31E75" w:rsidRDefault="00733244" w:rsidP="000B693F">
      <w:pPr>
        <w:pStyle w:val="Paragraph"/>
      </w:pPr>
    </w:p>
    <w:p w14:paraId="0A857572" w14:textId="77777777" w:rsidR="00733244" w:rsidRDefault="00733244" w:rsidP="000B693F">
      <w:pPr>
        <w:pStyle w:val="SubChapter"/>
      </w:pPr>
      <w:r>
        <w:t>SUBCHAPTER 32R – CONTINUING MEDICAL EDUCATION (CME) REQUIREMENTS</w:t>
      </w:r>
    </w:p>
    <w:p w14:paraId="3CF759C6" w14:textId="77777777" w:rsidR="00733244" w:rsidRDefault="00733244" w:rsidP="000B693F">
      <w:pPr>
        <w:pStyle w:val="Base"/>
      </w:pPr>
    </w:p>
    <w:p w14:paraId="783BE614" w14:textId="77777777" w:rsidR="00733244" w:rsidRDefault="00733244" w:rsidP="000B693F">
      <w:pPr>
        <w:pStyle w:val="Section"/>
      </w:pPr>
      <w:r>
        <w:t>SECTION .0100 – CONTINUING MEDICAL EDUCATION (CME) REQUIREMENTS</w:t>
      </w:r>
    </w:p>
    <w:p w14:paraId="2CF695B6" w14:textId="77777777" w:rsidR="00733244" w:rsidRPr="00EF75AD" w:rsidRDefault="00733244" w:rsidP="000B693F">
      <w:pPr>
        <w:pStyle w:val="Base"/>
      </w:pPr>
    </w:p>
    <w:p w14:paraId="0ADA381E" w14:textId="77777777" w:rsidR="00733244" w:rsidRPr="00EF75AD" w:rsidRDefault="00733244" w:rsidP="000B693F">
      <w:pPr>
        <w:pStyle w:val="Rule"/>
      </w:pPr>
      <w:r w:rsidRPr="00EF75AD">
        <w:t>21 NCAC 32R .0102</w:t>
      </w:r>
      <w:r w:rsidRPr="00EF75AD">
        <w:tab/>
        <w:t>APPROVED CATEGORIES OF CME</w:t>
      </w:r>
    </w:p>
    <w:p w14:paraId="70A797EF" w14:textId="77777777" w:rsidR="00733244" w:rsidRPr="00EF75AD" w:rsidRDefault="00733244" w:rsidP="000B693F">
      <w:pPr>
        <w:pStyle w:val="Paragraph"/>
      </w:pPr>
      <w:r w:rsidRPr="00EF75AD">
        <w:t>(a)  Category 1 CME providers are:</w:t>
      </w:r>
    </w:p>
    <w:p w14:paraId="687C9F23" w14:textId="77777777" w:rsidR="00733244" w:rsidRPr="00EF75AD" w:rsidRDefault="00733244" w:rsidP="000B693F">
      <w:pPr>
        <w:pStyle w:val="SubParagraph"/>
        <w:tabs>
          <w:tab w:val="clear" w:pos="1800"/>
        </w:tabs>
      </w:pPr>
      <w:r w:rsidRPr="00EF75AD">
        <w:t>(1)</w:t>
      </w:r>
      <w:r w:rsidRPr="00EF75AD">
        <w:tab/>
        <w:t>Institutions or organizations accredited by the Accreditation Council on Continuing Medical Education (ACCME) and reciprocating organizations;</w:t>
      </w:r>
    </w:p>
    <w:p w14:paraId="0FF1F089" w14:textId="77777777" w:rsidR="00733244" w:rsidRPr="00EF75AD" w:rsidRDefault="00733244" w:rsidP="000B693F">
      <w:pPr>
        <w:pStyle w:val="SubParagraph"/>
        <w:tabs>
          <w:tab w:val="clear" w:pos="1800"/>
        </w:tabs>
      </w:pPr>
      <w:r w:rsidRPr="00EF75AD">
        <w:t>(2)</w:t>
      </w:r>
      <w:r w:rsidRPr="00EF75AD">
        <w:tab/>
        <w:t>The American Osteopathic Association (AOA);</w:t>
      </w:r>
    </w:p>
    <w:p w14:paraId="4FA5840C" w14:textId="77777777" w:rsidR="00733244" w:rsidRPr="00EF75AD" w:rsidRDefault="00733244" w:rsidP="000B693F">
      <w:pPr>
        <w:pStyle w:val="SubParagraph"/>
        <w:tabs>
          <w:tab w:val="clear" w:pos="1800"/>
        </w:tabs>
      </w:pPr>
      <w:r w:rsidRPr="00EF75AD">
        <w:t>(3)</w:t>
      </w:r>
      <w:r w:rsidRPr="00EF75AD">
        <w:tab/>
        <w:t>A state medical society or association;</w:t>
      </w:r>
    </w:p>
    <w:p w14:paraId="1BC796C1" w14:textId="77777777" w:rsidR="00733244" w:rsidRPr="00EF75AD" w:rsidRDefault="00733244" w:rsidP="000B693F">
      <w:pPr>
        <w:pStyle w:val="SubParagraph"/>
        <w:tabs>
          <w:tab w:val="clear" w:pos="1800"/>
        </w:tabs>
      </w:pPr>
      <w:r w:rsidRPr="00EF75AD">
        <w:t>(4)</w:t>
      </w:r>
      <w:r w:rsidRPr="00EF75AD">
        <w:tab/>
        <w:t xml:space="preserve">The American Medical Association (AMA); </w:t>
      </w:r>
      <w:r w:rsidRPr="00EF75AD">
        <w:rPr>
          <w:strike/>
        </w:rPr>
        <w:t>and</w:t>
      </w:r>
    </w:p>
    <w:p w14:paraId="52EF2E26" w14:textId="77777777" w:rsidR="00733244" w:rsidRPr="00EF75AD" w:rsidRDefault="00733244" w:rsidP="000B693F">
      <w:pPr>
        <w:pStyle w:val="SubParagraph"/>
        <w:tabs>
          <w:tab w:val="clear" w:pos="1800"/>
        </w:tabs>
      </w:pPr>
      <w:r w:rsidRPr="00EF75AD">
        <w:t>(5)</w:t>
      </w:r>
      <w:r w:rsidRPr="00EF75AD">
        <w:tab/>
        <w:t xml:space="preserve">Specialty boards accredited by the American Board of Medical Specialties (ABMS), the AOA or Royal College of Physicians and Surgeons of Canada </w:t>
      </w:r>
      <w:r w:rsidRPr="00EF75AD">
        <w:rPr>
          <w:strike/>
        </w:rPr>
        <w:t>(RCPSC).</w:t>
      </w:r>
      <w:r w:rsidRPr="00EF75AD">
        <w:t xml:space="preserve"> </w:t>
      </w:r>
      <w:r w:rsidRPr="00EF75AD">
        <w:rPr>
          <w:u w:val="single"/>
        </w:rPr>
        <w:t>(RCPSC);</w:t>
      </w:r>
      <w:r w:rsidRPr="00EF75AD">
        <w:t xml:space="preserve"> and</w:t>
      </w:r>
    </w:p>
    <w:p w14:paraId="3CCA3EF2" w14:textId="77777777" w:rsidR="00733244" w:rsidRPr="00EF75AD" w:rsidRDefault="00733244" w:rsidP="000B693F">
      <w:pPr>
        <w:pStyle w:val="SubParagraph"/>
        <w:tabs>
          <w:tab w:val="clear" w:pos="1800"/>
        </w:tabs>
      </w:pPr>
      <w:r w:rsidRPr="00EF75AD">
        <w:rPr>
          <w:u w:val="single"/>
        </w:rPr>
        <w:t>(6)</w:t>
      </w:r>
      <w:r w:rsidRPr="00EF75AD">
        <w:tab/>
      </w:r>
      <w:r w:rsidRPr="00EF75AD">
        <w:rPr>
          <w:u w:val="single"/>
        </w:rPr>
        <w:t>The Joint Accreditation for Interprofessional Continuing Education.</w:t>
      </w:r>
    </w:p>
    <w:p w14:paraId="35DDAD45" w14:textId="77777777" w:rsidR="00733244" w:rsidRPr="00EF75AD" w:rsidRDefault="00733244" w:rsidP="000B693F">
      <w:pPr>
        <w:pStyle w:val="Paragraph"/>
      </w:pPr>
      <w:r w:rsidRPr="00EF75AD">
        <w:t>(b)  Category 1 CME education shall be presented, offered, or accredited by a Category 1 provider as defined above and shall include:</w:t>
      </w:r>
    </w:p>
    <w:p w14:paraId="144D045D" w14:textId="77777777" w:rsidR="00733244" w:rsidRPr="00EF75AD" w:rsidRDefault="00733244" w:rsidP="000B693F">
      <w:pPr>
        <w:pStyle w:val="SubParagraph"/>
        <w:tabs>
          <w:tab w:val="clear" w:pos="1800"/>
        </w:tabs>
      </w:pPr>
      <w:r w:rsidRPr="00EF75AD">
        <w:t>(1)</w:t>
      </w:r>
      <w:r w:rsidRPr="00EF75AD">
        <w:tab/>
        <w:t>Educational courses;</w:t>
      </w:r>
    </w:p>
    <w:p w14:paraId="69AD2485" w14:textId="77777777" w:rsidR="00733244" w:rsidRPr="00EF75AD" w:rsidRDefault="00733244" w:rsidP="000B693F">
      <w:pPr>
        <w:pStyle w:val="SubParagraph"/>
        <w:tabs>
          <w:tab w:val="clear" w:pos="1800"/>
        </w:tabs>
      </w:pPr>
      <w:r w:rsidRPr="00EF75AD">
        <w:t>(2)</w:t>
      </w:r>
      <w:r w:rsidRPr="00EF75AD">
        <w:tab/>
        <w:t>Scientific or clinical presentations or publications;</w:t>
      </w:r>
    </w:p>
    <w:p w14:paraId="325F001F" w14:textId="77777777" w:rsidR="00733244" w:rsidRPr="00EF75AD" w:rsidRDefault="00733244" w:rsidP="000B693F">
      <w:pPr>
        <w:pStyle w:val="SubParagraph"/>
        <w:tabs>
          <w:tab w:val="clear" w:pos="1800"/>
        </w:tabs>
      </w:pPr>
      <w:r w:rsidRPr="00EF75AD">
        <w:t>(3)</w:t>
      </w:r>
      <w:r w:rsidRPr="00EF75AD">
        <w:tab/>
        <w:t>Printed, recorded, audio, video, online or electronic educational materials for which CME credits are awarded by the publisher;</w:t>
      </w:r>
    </w:p>
    <w:p w14:paraId="01947E21" w14:textId="77777777" w:rsidR="00733244" w:rsidRPr="00EF75AD" w:rsidRDefault="00733244" w:rsidP="000B693F">
      <w:pPr>
        <w:pStyle w:val="SubParagraph"/>
        <w:tabs>
          <w:tab w:val="clear" w:pos="1800"/>
        </w:tabs>
      </w:pPr>
      <w:r w:rsidRPr="00EF75AD">
        <w:rPr>
          <w:u w:val="single"/>
        </w:rPr>
        <w:t>(4)</w:t>
      </w:r>
      <w:r w:rsidRPr="00EF75AD">
        <w:tab/>
      </w:r>
      <w:r w:rsidRPr="00EF75AD">
        <w:rPr>
          <w:u w:val="single"/>
        </w:rPr>
        <w:t>Journal-based CME activities within a peer-reviewed, professional journal;</w:t>
      </w:r>
    </w:p>
    <w:p w14:paraId="38B77BCD" w14:textId="77777777" w:rsidR="00733244" w:rsidRPr="00EF75AD" w:rsidRDefault="00733244" w:rsidP="000B693F">
      <w:pPr>
        <w:pStyle w:val="SubParagraph"/>
        <w:tabs>
          <w:tab w:val="clear" w:pos="1800"/>
        </w:tabs>
      </w:pPr>
      <w:r w:rsidRPr="00EF75AD">
        <w:rPr>
          <w:strike/>
        </w:rPr>
        <w:t>(4)</w:t>
      </w:r>
      <w:r w:rsidRPr="00EF75AD">
        <w:rPr>
          <w:u w:val="single"/>
        </w:rPr>
        <w:t>(5)</w:t>
      </w:r>
      <w:r w:rsidRPr="00EF75AD">
        <w:tab/>
        <w:t>Skill development;</w:t>
      </w:r>
    </w:p>
    <w:p w14:paraId="721529B5" w14:textId="77777777" w:rsidR="00733244" w:rsidRPr="00EF75AD" w:rsidRDefault="00733244" w:rsidP="000B693F">
      <w:pPr>
        <w:pStyle w:val="SubParagraph"/>
        <w:tabs>
          <w:tab w:val="clear" w:pos="1800"/>
        </w:tabs>
      </w:pPr>
      <w:r w:rsidRPr="00EF75AD">
        <w:rPr>
          <w:strike/>
        </w:rPr>
        <w:t>(5)</w:t>
      </w:r>
      <w:r w:rsidRPr="00EF75AD">
        <w:rPr>
          <w:u w:val="single"/>
        </w:rPr>
        <w:t>(6)</w:t>
      </w:r>
      <w:r w:rsidRPr="00EF75AD">
        <w:tab/>
        <w:t>Performance improvement activities; or</w:t>
      </w:r>
    </w:p>
    <w:p w14:paraId="30EDFFF0" w14:textId="77777777" w:rsidR="00733244" w:rsidRPr="00EF75AD" w:rsidRDefault="00733244" w:rsidP="000B693F">
      <w:pPr>
        <w:pStyle w:val="SubParagraph"/>
        <w:tabs>
          <w:tab w:val="clear" w:pos="1800"/>
        </w:tabs>
      </w:pPr>
      <w:r w:rsidRPr="00EF75AD">
        <w:rPr>
          <w:strike/>
        </w:rPr>
        <w:t>(6)</w:t>
      </w:r>
      <w:r w:rsidRPr="00EF75AD">
        <w:tab/>
      </w:r>
      <w:r w:rsidRPr="00EF75AD">
        <w:rPr>
          <w:strike/>
        </w:rPr>
        <w:t>Journal-based CME activities within a peer-reviewed, professional journal.</w:t>
      </w:r>
    </w:p>
    <w:p w14:paraId="35806557" w14:textId="77777777" w:rsidR="00733244" w:rsidRPr="00EF75AD" w:rsidRDefault="00733244" w:rsidP="000B693F">
      <w:pPr>
        <w:pStyle w:val="SubParagraph"/>
        <w:tabs>
          <w:tab w:val="clear" w:pos="1800"/>
        </w:tabs>
      </w:pPr>
      <w:r w:rsidRPr="00EF75AD">
        <w:rPr>
          <w:u w:val="single"/>
        </w:rPr>
        <w:t>(7)</w:t>
      </w:r>
      <w:r w:rsidRPr="00EF75AD">
        <w:tab/>
      </w:r>
      <w:r w:rsidRPr="00EF75AD">
        <w:rPr>
          <w:u w:val="single"/>
        </w:rPr>
        <w:t>Interprofessional continuing education.</w:t>
      </w:r>
    </w:p>
    <w:p w14:paraId="19BC9B91" w14:textId="77777777" w:rsidR="00733244" w:rsidRPr="00EF75AD" w:rsidRDefault="00733244" w:rsidP="000B693F">
      <w:pPr>
        <w:pStyle w:val="Base"/>
      </w:pPr>
    </w:p>
    <w:p w14:paraId="73A8BECC" w14:textId="399F2C53" w:rsidR="00733244" w:rsidRPr="00EF75AD" w:rsidRDefault="00733244" w:rsidP="00733244">
      <w:pPr>
        <w:pStyle w:val="HistoryAuthority"/>
      </w:pPr>
      <w:r w:rsidRPr="00EF75AD">
        <w:t xml:space="preserve">Authority </w:t>
      </w:r>
      <w:r w:rsidRPr="00EF75AD">
        <w:rPr>
          <w:u w:val="single"/>
        </w:rPr>
        <w:t>G.S. 90-5.1(a)(3)(9) and (10);</w:t>
      </w:r>
      <w:r w:rsidRPr="00EF75AD">
        <w:t xml:space="preserve"> </w:t>
      </w:r>
      <w:r w:rsidRPr="00EF75AD">
        <w:rPr>
          <w:strike/>
        </w:rPr>
        <w:t>G.S. 90-14(a)(15)</w:t>
      </w:r>
      <w:r>
        <w:rPr>
          <w:strike/>
        </w:rPr>
        <w:t>.</w:t>
      </w:r>
    </w:p>
    <w:p w14:paraId="35177006" w14:textId="77777777" w:rsidR="00733244" w:rsidRDefault="00733244" w:rsidP="00D52FD0">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0BB21816" w14:textId="77777777" w:rsidTr="00D52FD0">
        <w:trPr>
          <w:jc w:val="center"/>
        </w:trPr>
        <w:tc>
          <w:tcPr>
            <w:tcW w:w="10800" w:type="dxa"/>
            <w:hideMark/>
          </w:tcPr>
          <w:p w14:paraId="50B00AAF"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 xml:space="preserve">Section of the NC Register are emergency rules reviewed by the Codifier of Rules and entered in the </w:t>
            </w:r>
            <w:smartTag w:uri="urn:schemas-microsoft-com:office:smarttags" w:element="State">
              <w:smartTag w:uri="urn:schemas-microsoft-com:office:smarttags" w:element="place">
                <w:r>
                  <w:rPr>
                    <w:i/>
                    <w:iCs/>
                  </w:rPr>
                  <w:t>North Carolina</w:t>
                </w:r>
              </w:smartTag>
            </w:smartTag>
            <w:r>
              <w:rPr>
                <w:i/>
                <w:iCs/>
              </w:rPr>
              <w:t xml:space="preserve"> Administrative Code. The agency must subsequently publish a proposed temporary rule on the OAH website (</w:t>
            </w:r>
            <w:r w:rsidRPr="001D74E5">
              <w:rPr>
                <w:i/>
                <w:iCs/>
              </w:rPr>
              <w:t>www.ncoah.com/rules</w:t>
            </w:r>
            <w:r>
              <w:rPr>
                <w:i/>
                <w:iCs/>
              </w:rPr>
              <w:t>) and submit that adopted temporary rule to the Rules Review Commission within 60 days from publication of the emergency rule or the emergency rule will expire on the 60</w:t>
            </w:r>
            <w:r>
              <w:rPr>
                <w:i/>
                <w:iCs/>
                <w:vertAlign w:val="superscript"/>
              </w:rPr>
              <w:t>th</w:t>
            </w:r>
            <w:r>
              <w:rPr>
                <w:i/>
                <w:iCs/>
              </w:rPr>
              <w:t xml:space="preserve"> day from publication.</w:t>
            </w:r>
          </w:p>
          <w:p w14:paraId="0C96AE8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pPr>
            <w:r>
              <w:rPr>
                <w:i/>
                <w:iCs/>
              </w:rPr>
              <w:t>This section of the Register may also include, from time to time, a listing of emergency rules that have expired.  See G.S. 150B-21.1A and 26 NCAC 02C .0600 for adoption and filing requirements.</w:t>
            </w:r>
          </w:p>
        </w:tc>
      </w:tr>
    </w:tbl>
    <w:p w14:paraId="4A52A975" w14:textId="77777777" w:rsidR="00D52FD0" w:rsidRDefault="00D52FD0" w:rsidP="00D52FD0">
      <w:pPr>
        <w:rPr>
          <w:kern w:val="0"/>
        </w:rPr>
        <w:sectPr w:rsidR="00D52FD0">
          <w:headerReference w:type="default" r:id="rId96"/>
          <w:footerReference w:type="default" r:id="rId97"/>
          <w:pgSz w:w="12240" w:h="15840"/>
          <w:pgMar w:top="360" w:right="720" w:bottom="360" w:left="720" w:header="360" w:footer="360" w:gutter="0"/>
          <w:cols w:space="720"/>
        </w:sectPr>
      </w:pPr>
    </w:p>
    <w:p w14:paraId="6799B6C9" w14:textId="77777777" w:rsidR="00867F8A" w:rsidRDefault="00867F8A">
      <w:pPr>
        <w:pStyle w:val="Section"/>
      </w:pPr>
      <w:r>
        <w:t>TITLE 04 – department of commerce</w:t>
      </w:r>
    </w:p>
    <w:p w14:paraId="0F062D1E" w14:textId="77777777" w:rsidR="00867F8A" w:rsidRDefault="00867F8A">
      <w:pPr>
        <w:pStyle w:val="Base"/>
      </w:pPr>
    </w:p>
    <w:p w14:paraId="7AFD812E" w14:textId="77777777" w:rsidR="00867F8A" w:rsidRDefault="00867F8A">
      <w:pPr>
        <w:pStyle w:val="Base"/>
      </w:pPr>
      <w:r>
        <w:rPr>
          <w:b/>
          <w:bCs/>
        </w:rPr>
        <w:t>Rule-making Agency:</w:t>
      </w:r>
      <w:r>
        <w:t xml:space="preserve">  </w:t>
      </w:r>
      <w:r>
        <w:rPr>
          <w:i/>
          <w:iCs/>
        </w:rPr>
        <w:t>Department of Commerce/</w:t>
      </w:r>
      <w:r w:rsidRPr="001274ED">
        <w:rPr>
          <w:i/>
          <w:iCs/>
        </w:rPr>
        <w:t>Division of Employment Security</w:t>
      </w:r>
    </w:p>
    <w:p w14:paraId="6A51C522" w14:textId="77777777" w:rsidR="00867F8A" w:rsidRDefault="00867F8A">
      <w:pPr>
        <w:pStyle w:val="Base"/>
      </w:pPr>
    </w:p>
    <w:p w14:paraId="5E049A44" w14:textId="77777777" w:rsidR="00867F8A" w:rsidRPr="0007074A" w:rsidRDefault="00867F8A">
      <w:pPr>
        <w:pStyle w:val="Base"/>
        <w:rPr>
          <w:i/>
          <w:iCs/>
        </w:rPr>
      </w:pPr>
      <w:r>
        <w:rPr>
          <w:b/>
          <w:bCs/>
        </w:rPr>
        <w:t>Rule Citation:</w:t>
      </w:r>
      <w:r>
        <w:t xml:space="preserve">  </w:t>
      </w:r>
      <w:r>
        <w:rPr>
          <w:i/>
          <w:iCs/>
        </w:rPr>
        <w:t>04 NCAC 24G .0101-.0103</w:t>
      </w:r>
    </w:p>
    <w:p w14:paraId="719F18A3" w14:textId="77777777" w:rsidR="00867F8A" w:rsidRDefault="00867F8A">
      <w:pPr>
        <w:pStyle w:val="Base"/>
      </w:pPr>
    </w:p>
    <w:p w14:paraId="7F8121AB" w14:textId="77777777" w:rsidR="00867F8A" w:rsidRPr="0007074A" w:rsidRDefault="00867F8A">
      <w:pPr>
        <w:pStyle w:val="Base"/>
        <w:rPr>
          <w:i/>
          <w:iCs/>
        </w:rPr>
      </w:pPr>
      <w:r>
        <w:rPr>
          <w:b/>
          <w:bCs/>
        </w:rPr>
        <w:t>Effective Date:</w:t>
      </w:r>
      <w:r>
        <w:t xml:space="preserve">  </w:t>
      </w:r>
      <w:r>
        <w:rPr>
          <w:i/>
          <w:iCs/>
        </w:rPr>
        <w:t>April 14, 2020</w:t>
      </w:r>
    </w:p>
    <w:p w14:paraId="17F59216" w14:textId="77777777" w:rsidR="00867F8A" w:rsidRDefault="00867F8A">
      <w:pPr>
        <w:pStyle w:val="Base"/>
      </w:pPr>
    </w:p>
    <w:p w14:paraId="42F21E4C" w14:textId="77777777" w:rsidR="00867F8A" w:rsidRDefault="00867F8A">
      <w:pPr>
        <w:pStyle w:val="Base"/>
      </w:pPr>
      <w:r>
        <w:rPr>
          <w:b/>
          <w:bCs/>
        </w:rPr>
        <w:t>Findings Reviewed and Approved by the Codifier:</w:t>
      </w:r>
      <w:r>
        <w:t xml:space="preserve">  </w:t>
      </w:r>
      <w:r>
        <w:rPr>
          <w:i/>
          <w:iCs/>
        </w:rPr>
        <w:t>April 3, 2020</w:t>
      </w:r>
    </w:p>
    <w:p w14:paraId="5D812E50" w14:textId="77777777" w:rsidR="00867F8A" w:rsidRDefault="00867F8A">
      <w:pPr>
        <w:pStyle w:val="Base"/>
      </w:pPr>
    </w:p>
    <w:p w14:paraId="3FDA91B3" w14:textId="77777777" w:rsidR="00867F8A" w:rsidRDefault="00867F8A" w:rsidP="006C298C">
      <w:pPr>
        <w:pStyle w:val="Base"/>
        <w:rPr>
          <w:i/>
          <w:iCs/>
        </w:rPr>
      </w:pPr>
      <w:r>
        <w:rPr>
          <w:b/>
          <w:bCs/>
        </w:rPr>
        <w:t>Reason for Action:</w:t>
      </w:r>
      <w:r>
        <w:t xml:space="preserve">  </w:t>
      </w:r>
      <w:r>
        <w:rPr>
          <w:i/>
          <w:iCs/>
        </w:rPr>
        <w:t>Emergency rules are needed because of a serious and unforeseen threat to the public health, safety, and welfare recent act of the U.S. Congress with the passage of the Families First Coronavirus Response Act, Pub. L. No. 116-127, Division D, 1402 (2020), Executive Order No. 118 issued by Governor Roy Cooper on March 17, 2020; and guidance from the U.S. Department of Labor in Unemployment Insurance Program Letter (UIPL) Nos. 13-20 (issued March 22, 2020) and 10-20 (issued March 12, 2020).</w:t>
      </w:r>
    </w:p>
    <w:p w14:paraId="3F144350" w14:textId="77777777" w:rsidR="00867F8A" w:rsidRDefault="00867F8A" w:rsidP="006C298C">
      <w:pPr>
        <w:pStyle w:val="Base"/>
        <w:rPr>
          <w:i/>
          <w:iCs/>
        </w:rPr>
      </w:pPr>
    </w:p>
    <w:p w14:paraId="07673240" w14:textId="77777777" w:rsidR="00867F8A" w:rsidRDefault="00867F8A" w:rsidP="006C298C">
      <w:pPr>
        <w:pStyle w:val="Base"/>
        <w:rPr>
          <w:i/>
          <w:iCs/>
        </w:rPr>
      </w:pPr>
      <w:r>
        <w:rPr>
          <w:i/>
          <w:iCs/>
        </w:rPr>
        <w:t>On March 10, 2020 the Governor of North Carolina Issued Executive Order No. 116 and declared a state of emergency to coordinate a response and enact protective measures to help prevent the spread of Coronavirus Disease 2019 (COVID-19), a respiratory disease that results from the coronavirus.  COVID-19 can result in serious illness or death.</w:t>
      </w:r>
    </w:p>
    <w:p w14:paraId="1CFF8117" w14:textId="77777777" w:rsidR="00867F8A" w:rsidRDefault="00867F8A" w:rsidP="006C298C">
      <w:pPr>
        <w:pStyle w:val="Base"/>
        <w:rPr>
          <w:i/>
          <w:iCs/>
        </w:rPr>
      </w:pPr>
    </w:p>
    <w:p w14:paraId="11081FE8" w14:textId="77777777" w:rsidR="00867F8A" w:rsidRDefault="00867F8A" w:rsidP="006C298C">
      <w:pPr>
        <w:pStyle w:val="Base"/>
        <w:rPr>
          <w:i/>
          <w:iCs/>
        </w:rPr>
      </w:pPr>
      <w:r>
        <w:rPr>
          <w:i/>
          <w:iCs/>
        </w:rPr>
        <w:t>On March 11, 2020, the World Health Organization declared the coronavirus an international pandemic.  The World Health Organization, the Centers for Disease Control and Prevention, and the United States Department of Health and Human Services have declared COVID-19 a public health threat and emergency.</w:t>
      </w:r>
    </w:p>
    <w:p w14:paraId="7FBCC4DE" w14:textId="77777777" w:rsidR="00867F8A" w:rsidRDefault="00867F8A" w:rsidP="006C298C">
      <w:pPr>
        <w:pStyle w:val="Base"/>
        <w:rPr>
          <w:i/>
          <w:iCs/>
        </w:rPr>
      </w:pPr>
    </w:p>
    <w:p w14:paraId="07D984B1" w14:textId="77777777" w:rsidR="00867F8A" w:rsidRDefault="00867F8A" w:rsidP="006C298C">
      <w:pPr>
        <w:pStyle w:val="Base"/>
        <w:rPr>
          <w:i/>
          <w:iCs/>
        </w:rPr>
      </w:pPr>
      <w:r>
        <w:rPr>
          <w:i/>
          <w:iCs/>
        </w:rPr>
        <w:t>On March 17, 2020, the Governor of North Carolina issued Executive Order No. 118 and directed the Secretary of Commerce and Assistant Secretary for the Division of Employment Security to ensure that individuals who are separated from employment, had hours reduced, or are prevented from working due to a medical condition caused by COVID-19 or due to communicable disease control measures are eligible for unemployment benefits to the maximum amount permitted by federal law.</w:t>
      </w:r>
    </w:p>
    <w:p w14:paraId="3EC44082" w14:textId="77777777" w:rsidR="00867F8A" w:rsidRDefault="00867F8A" w:rsidP="006C298C">
      <w:pPr>
        <w:pStyle w:val="Base"/>
        <w:rPr>
          <w:i/>
          <w:iCs/>
        </w:rPr>
      </w:pPr>
    </w:p>
    <w:p w14:paraId="09EB9CA3" w14:textId="77777777" w:rsidR="00867F8A" w:rsidRDefault="00867F8A" w:rsidP="006C298C">
      <w:pPr>
        <w:pStyle w:val="Base"/>
        <w:rPr>
          <w:i/>
          <w:iCs/>
        </w:rPr>
      </w:pPr>
      <w:r>
        <w:rPr>
          <w:i/>
          <w:iCs/>
        </w:rPr>
        <w:t xml:space="preserve">On March 18, 2020 the President of the United States signed the Families First Coronavirus Response Act (Pub. 1 116-127).  The legislation makes emergency supplemental appropriations in response to the spread of COVID19 and includes the Emergency Unemployment Insurance Stabilization and Access Act of 2020 (EUISAA) at Division D EUISAA sets for the requirements for emergency administrative grants to states and authorizes emergency flexibility allowing states to temporarily modify </w:t>
      </w:r>
      <w:r>
        <w:rPr>
          <w:i/>
          <w:iCs/>
        </w:rPr>
        <w:t>certain aspects of their unemployment compensation laws, a short-term waiver of interest on state trust fund advances, and full federal funding during extended benefit periods through December 31, 2020.</w:t>
      </w:r>
    </w:p>
    <w:p w14:paraId="2EE4D1C9" w14:textId="77777777" w:rsidR="00867F8A" w:rsidRDefault="00867F8A" w:rsidP="006C298C">
      <w:pPr>
        <w:pStyle w:val="Base"/>
      </w:pPr>
    </w:p>
    <w:p w14:paraId="1B50EB2E" w14:textId="77777777" w:rsidR="00867F8A" w:rsidRDefault="00867F8A" w:rsidP="00BC1A5E">
      <w:pPr>
        <w:pStyle w:val="Chapter"/>
      </w:pPr>
      <w:r>
        <w:t>chapter 24 – employment security</w:t>
      </w:r>
    </w:p>
    <w:p w14:paraId="0A5B116A" w14:textId="77777777" w:rsidR="00867F8A" w:rsidRDefault="00867F8A" w:rsidP="006C298C">
      <w:pPr>
        <w:pStyle w:val="Base"/>
      </w:pPr>
    </w:p>
    <w:p w14:paraId="62B7D0D8" w14:textId="77777777" w:rsidR="00867F8A" w:rsidRPr="00E301B2" w:rsidRDefault="00867F8A" w:rsidP="00E301B2">
      <w:pPr>
        <w:pStyle w:val="SubChapter"/>
        <w:rPr>
          <w:u w:val="single"/>
        </w:rPr>
      </w:pPr>
      <w:r w:rsidRPr="00E301B2">
        <w:rPr>
          <w:u w:val="single"/>
        </w:rPr>
        <w:t>SUBCHAPTER 24G – UNEMPLOYMENT COMPENSATION DUE TO PUBLIC HEALTH EMERGENCY OR DISASTER DECLARATION</w:t>
      </w:r>
    </w:p>
    <w:p w14:paraId="40D3D74B" w14:textId="77777777" w:rsidR="00867F8A" w:rsidRPr="007D0345" w:rsidRDefault="00867F8A" w:rsidP="007D0345">
      <w:pPr>
        <w:pStyle w:val="Base"/>
        <w:rPr>
          <w:b/>
        </w:rPr>
      </w:pPr>
    </w:p>
    <w:p w14:paraId="19F73682" w14:textId="77777777" w:rsidR="00867F8A" w:rsidRPr="00E301B2" w:rsidRDefault="00867F8A" w:rsidP="00E301B2">
      <w:pPr>
        <w:pStyle w:val="Section"/>
        <w:rPr>
          <w:u w:val="single"/>
        </w:rPr>
      </w:pPr>
      <w:r w:rsidRPr="00E301B2">
        <w:rPr>
          <w:u w:val="single"/>
        </w:rPr>
        <w:t>SECTION .0100 – UNEMPLOYMENT COMPENSATION DUE TO CORONAVIRUS AND COVID-19</w:t>
      </w:r>
    </w:p>
    <w:p w14:paraId="3BF2E009" w14:textId="77777777" w:rsidR="00867F8A" w:rsidRPr="007D0345" w:rsidRDefault="00867F8A" w:rsidP="007D0345">
      <w:pPr>
        <w:pStyle w:val="Base"/>
      </w:pPr>
    </w:p>
    <w:p w14:paraId="6F8985B2" w14:textId="77777777" w:rsidR="00867F8A" w:rsidRPr="00E301B2" w:rsidRDefault="00867F8A" w:rsidP="00E301B2">
      <w:pPr>
        <w:pStyle w:val="Rule"/>
        <w:rPr>
          <w:u w:val="single"/>
        </w:rPr>
      </w:pPr>
      <w:r>
        <w:rPr>
          <w:u w:val="single"/>
        </w:rPr>
        <w:t>04 ncac 24g .0101</w:t>
      </w:r>
      <w:r w:rsidRPr="00375F8B">
        <w:tab/>
      </w:r>
      <w:r w:rsidRPr="00E301B2">
        <w:rPr>
          <w:u w:val="single"/>
        </w:rPr>
        <w:t>TEMPORARY WAIVER OF CERTAIN ELIGIBILITY REQUIREMENTS</w:t>
      </w:r>
    </w:p>
    <w:p w14:paraId="09DAE1FF" w14:textId="77777777" w:rsidR="00867F8A" w:rsidRPr="00E301B2" w:rsidRDefault="00867F8A" w:rsidP="00E301B2">
      <w:pPr>
        <w:pStyle w:val="Paragraph"/>
        <w:rPr>
          <w:u w:val="single"/>
        </w:rPr>
      </w:pPr>
      <w:r w:rsidRPr="00E301B2">
        <w:rPr>
          <w:u w:val="single"/>
        </w:rPr>
        <w:t xml:space="preserve">(a) </w:t>
      </w:r>
      <w:r>
        <w:rPr>
          <w:u w:val="single"/>
        </w:rPr>
        <w:t xml:space="preserve"> </w:t>
      </w:r>
      <w:r w:rsidRPr="00E301B2">
        <w:rPr>
          <w:u w:val="single"/>
        </w:rPr>
        <w:t>DES shall temporarily waive certain eligibility requirements for unemployment insurance benefits.</w:t>
      </w:r>
    </w:p>
    <w:p w14:paraId="2D1CAF82" w14:textId="77777777" w:rsidR="00867F8A" w:rsidRPr="00E301B2" w:rsidRDefault="00867F8A" w:rsidP="00E301B2">
      <w:pPr>
        <w:pStyle w:val="Paragraph"/>
        <w:rPr>
          <w:u w:val="single"/>
        </w:rPr>
      </w:pPr>
      <w:r w:rsidRPr="00E301B2">
        <w:rPr>
          <w:u w:val="single"/>
        </w:rPr>
        <w:t xml:space="preserve">(b) </w:t>
      </w:r>
      <w:r>
        <w:rPr>
          <w:u w:val="single"/>
        </w:rPr>
        <w:t xml:space="preserve"> </w:t>
      </w:r>
      <w:r w:rsidRPr="00E301B2">
        <w:rPr>
          <w:u w:val="single"/>
        </w:rPr>
        <w:t>The temporary waiver of these requirements shall apply only to claims filed for the period of and pertaining to the declared coronavirus and COVID-19 public health emergency as set forth in Executive Order No. 118 issued on March 17, 2020.</w:t>
      </w:r>
    </w:p>
    <w:p w14:paraId="4085C6B9" w14:textId="77777777" w:rsidR="00867F8A" w:rsidRPr="00E301B2" w:rsidRDefault="00867F8A" w:rsidP="00E301B2">
      <w:pPr>
        <w:pStyle w:val="Paragraph"/>
        <w:rPr>
          <w:u w:val="single"/>
        </w:rPr>
      </w:pPr>
      <w:r w:rsidRPr="00E301B2">
        <w:rPr>
          <w:u w:val="single"/>
        </w:rPr>
        <w:t xml:space="preserve">(c) </w:t>
      </w:r>
      <w:r>
        <w:rPr>
          <w:u w:val="single"/>
        </w:rPr>
        <w:t xml:space="preserve"> </w:t>
      </w:r>
      <w:r w:rsidRPr="00E301B2">
        <w:rPr>
          <w:u w:val="single"/>
        </w:rPr>
        <w:t>DES shall temporarily waive:</w:t>
      </w:r>
    </w:p>
    <w:p w14:paraId="67257F65" w14:textId="77777777" w:rsidR="00867F8A" w:rsidRPr="00E301B2" w:rsidRDefault="00867F8A" w:rsidP="00E301B2">
      <w:pPr>
        <w:pStyle w:val="SubParagraph"/>
        <w:rPr>
          <w:u w:val="single"/>
        </w:rPr>
      </w:pPr>
      <w:r w:rsidRPr="00E301B2">
        <w:rPr>
          <w:u w:val="single"/>
        </w:rPr>
        <w:t>(1)</w:t>
      </w:r>
      <w:r w:rsidRPr="00375F8B">
        <w:tab/>
      </w:r>
      <w:r w:rsidRPr="00E301B2">
        <w:rPr>
          <w:u w:val="single"/>
        </w:rPr>
        <w:t>the requirement of a one week waiting period in G.S. 96-14.1(b);</w:t>
      </w:r>
    </w:p>
    <w:p w14:paraId="24953DE1" w14:textId="77777777" w:rsidR="00867F8A" w:rsidRPr="00E301B2" w:rsidRDefault="00867F8A" w:rsidP="00E301B2">
      <w:pPr>
        <w:pStyle w:val="SubParagraph"/>
        <w:rPr>
          <w:u w:val="single"/>
        </w:rPr>
      </w:pPr>
      <w:r w:rsidRPr="00E301B2">
        <w:rPr>
          <w:u w:val="single"/>
        </w:rPr>
        <w:t>(2)</w:t>
      </w:r>
      <w:r w:rsidRPr="00375F8B">
        <w:tab/>
      </w:r>
      <w:r w:rsidRPr="00E301B2">
        <w:rPr>
          <w:u w:val="single"/>
        </w:rPr>
        <w:t>the work search requirements set forth in G.S. 96-14.9(b);</w:t>
      </w:r>
    </w:p>
    <w:p w14:paraId="0C73A1B4" w14:textId="77777777" w:rsidR="00867F8A" w:rsidRPr="00E301B2" w:rsidRDefault="00867F8A" w:rsidP="00E301B2">
      <w:pPr>
        <w:pStyle w:val="SubParagraph"/>
        <w:rPr>
          <w:u w:val="single"/>
        </w:rPr>
      </w:pPr>
      <w:r w:rsidRPr="00E301B2">
        <w:rPr>
          <w:u w:val="single"/>
        </w:rPr>
        <w:t>(3)</w:t>
      </w:r>
      <w:r w:rsidRPr="00375F8B">
        <w:tab/>
      </w:r>
      <w:r w:rsidRPr="00E301B2">
        <w:rPr>
          <w:u w:val="single"/>
        </w:rPr>
        <w:t>the requirement for an individual to actively seek work pursuant to G.S. 96-14.9(e); and</w:t>
      </w:r>
    </w:p>
    <w:p w14:paraId="4B0F3C60" w14:textId="77777777" w:rsidR="00867F8A" w:rsidRPr="00E301B2" w:rsidRDefault="00867F8A" w:rsidP="00E301B2">
      <w:pPr>
        <w:pStyle w:val="SubParagraph"/>
        <w:rPr>
          <w:u w:val="single"/>
        </w:rPr>
      </w:pPr>
      <w:r w:rsidRPr="00E301B2">
        <w:rPr>
          <w:u w:val="single"/>
        </w:rPr>
        <w:t>(4)</w:t>
      </w:r>
      <w:r w:rsidRPr="00375F8B">
        <w:tab/>
      </w:r>
      <w:r w:rsidRPr="00E301B2">
        <w:rPr>
          <w:u w:val="single"/>
        </w:rPr>
        <w:t>the lack of work requirements of the unemployed provisions of G.S. 96-15.01(b)(2)(a).</w:t>
      </w:r>
    </w:p>
    <w:p w14:paraId="228BFB61" w14:textId="77777777" w:rsidR="00867F8A" w:rsidRPr="001D5CE8" w:rsidRDefault="00867F8A" w:rsidP="001D5CE8">
      <w:pPr>
        <w:pStyle w:val="Paragraph"/>
        <w:rPr>
          <w:u w:val="single"/>
        </w:rPr>
      </w:pPr>
      <w:r w:rsidRPr="001D5CE8">
        <w:rPr>
          <w:u w:val="single"/>
        </w:rPr>
        <w:t>(d)</w:t>
      </w:r>
      <w:r>
        <w:rPr>
          <w:u w:val="single"/>
        </w:rPr>
        <w:t xml:space="preserve">  </w:t>
      </w:r>
      <w:r w:rsidRPr="001D5CE8">
        <w:rPr>
          <w:u w:val="single"/>
        </w:rPr>
        <w:t>DES shall postpone all mandatory in-person contact with individuals seeking unemployment benefits.</w:t>
      </w:r>
    </w:p>
    <w:p w14:paraId="6F377D2B" w14:textId="77777777" w:rsidR="00867F8A" w:rsidRPr="007D0345" w:rsidRDefault="00867F8A" w:rsidP="007D0345">
      <w:pPr>
        <w:pStyle w:val="Base"/>
      </w:pPr>
    </w:p>
    <w:p w14:paraId="3EC9DF05" w14:textId="77777777" w:rsidR="00867F8A" w:rsidRPr="000614D2" w:rsidRDefault="00867F8A" w:rsidP="00E301B2">
      <w:pPr>
        <w:pStyle w:val="History"/>
        <w:rPr>
          <w:u w:val="single"/>
        </w:rPr>
      </w:pPr>
      <w:bookmarkStart w:id="5" w:name="_Hlk36542045"/>
      <w:r w:rsidRPr="00E301B2">
        <w:rPr>
          <w:u w:val="single"/>
        </w:rPr>
        <w:t>History Note:</w:t>
      </w:r>
      <w:r w:rsidRPr="00375F8B">
        <w:tab/>
      </w:r>
      <w:r w:rsidRPr="000614D2">
        <w:rPr>
          <w:u w:val="single"/>
        </w:rPr>
        <w:t>Authority G.S. 96-4; 96-14.1; 96-14.9; 96-15.01; 166A-19.30; 20 C.F.R. 604.4; Families First Coronavirus Response Act, Pub. L. No. 116-127, Division D, 1402 (2020); E.O. 118, Governor Roy Cooper, 2020;</w:t>
      </w:r>
    </w:p>
    <w:p w14:paraId="617D9B28" w14:textId="77777777" w:rsidR="00867F8A" w:rsidRPr="00704AA7" w:rsidRDefault="00867F8A" w:rsidP="00704AA7">
      <w:pPr>
        <w:pStyle w:val="HistoryAfter"/>
        <w:rPr>
          <w:u w:val="single"/>
        </w:rPr>
      </w:pPr>
      <w:r w:rsidRPr="00704AA7">
        <w:rPr>
          <w:u w:val="single"/>
        </w:rPr>
        <w:t xml:space="preserve">Emergency Adoption Eff. April </w:t>
      </w:r>
      <w:r>
        <w:rPr>
          <w:u w:val="single"/>
        </w:rPr>
        <w:t>14</w:t>
      </w:r>
      <w:r w:rsidRPr="00704AA7">
        <w:rPr>
          <w:u w:val="single"/>
        </w:rPr>
        <w:t>, 2020.</w:t>
      </w:r>
      <w:bookmarkEnd w:id="5"/>
    </w:p>
    <w:p w14:paraId="2AB62D4B" w14:textId="77777777" w:rsidR="00867F8A" w:rsidRPr="007D0345" w:rsidRDefault="00867F8A" w:rsidP="007D0345">
      <w:pPr>
        <w:pStyle w:val="Base"/>
      </w:pPr>
    </w:p>
    <w:p w14:paraId="29F44EF8" w14:textId="77777777" w:rsidR="00867F8A" w:rsidRPr="00704AA7" w:rsidRDefault="00867F8A" w:rsidP="00704AA7">
      <w:pPr>
        <w:pStyle w:val="Rule"/>
        <w:rPr>
          <w:u w:val="single"/>
        </w:rPr>
      </w:pPr>
      <w:r>
        <w:rPr>
          <w:u w:val="single"/>
        </w:rPr>
        <w:t>04 ncac 24g .0102</w:t>
      </w:r>
      <w:r w:rsidRPr="00375F8B">
        <w:tab/>
      </w:r>
      <w:r w:rsidRPr="00704AA7">
        <w:rPr>
          <w:u w:val="single"/>
        </w:rPr>
        <w:t>NOTICE THAT EMPLOYERS MUST GIVE TO EMPLOYEES AS A RESULT OF CORONAVIRUS</w:t>
      </w:r>
    </w:p>
    <w:p w14:paraId="1C8646D4" w14:textId="77777777" w:rsidR="00867F8A" w:rsidRPr="00704AA7" w:rsidRDefault="00867F8A" w:rsidP="00704AA7">
      <w:pPr>
        <w:pStyle w:val="Paragraph"/>
        <w:rPr>
          <w:u w:val="single"/>
        </w:rPr>
      </w:pPr>
      <w:r w:rsidRPr="00704AA7">
        <w:rPr>
          <w:u w:val="single"/>
        </w:rPr>
        <w:t>Employers shall provide employees with notice of the availability of unemployment compensation at the time of separation from employment. The notice shall inform employees of the following:</w:t>
      </w:r>
    </w:p>
    <w:p w14:paraId="6657F879" w14:textId="77777777" w:rsidR="00867F8A" w:rsidRPr="00704AA7" w:rsidRDefault="00867F8A" w:rsidP="00704AA7">
      <w:pPr>
        <w:pStyle w:val="Item"/>
        <w:rPr>
          <w:u w:val="single"/>
        </w:rPr>
      </w:pPr>
      <w:r w:rsidRPr="00704AA7">
        <w:rPr>
          <w:u w:val="single"/>
        </w:rPr>
        <w:t>(1)</w:t>
      </w:r>
      <w:r w:rsidRPr="00375F8B">
        <w:tab/>
      </w:r>
      <w:r w:rsidRPr="00704AA7">
        <w:rPr>
          <w:u w:val="single"/>
        </w:rPr>
        <w:t>Unemployment insurance benefits are available to workers who are unemployed and who meet the State's eligibility requirements;</w:t>
      </w:r>
    </w:p>
    <w:p w14:paraId="57E42268" w14:textId="77777777" w:rsidR="00867F8A" w:rsidRPr="00704AA7" w:rsidRDefault="00867F8A" w:rsidP="00704AA7">
      <w:pPr>
        <w:pStyle w:val="Item"/>
        <w:rPr>
          <w:u w:val="single"/>
        </w:rPr>
      </w:pPr>
      <w:r w:rsidRPr="00704AA7">
        <w:rPr>
          <w:u w:val="single"/>
        </w:rPr>
        <w:lastRenderedPageBreak/>
        <w:t>(2)</w:t>
      </w:r>
      <w:r w:rsidRPr="00375F8B">
        <w:tab/>
      </w:r>
      <w:r w:rsidRPr="00704AA7">
        <w:rPr>
          <w:u w:val="single"/>
        </w:rPr>
        <w:t>Employees may file a claim in the first week that employment stops, or work hours are reduced;</w:t>
      </w:r>
    </w:p>
    <w:p w14:paraId="6608D190" w14:textId="77777777" w:rsidR="00867F8A" w:rsidRPr="00704AA7" w:rsidRDefault="00867F8A" w:rsidP="00704AA7">
      <w:pPr>
        <w:pStyle w:val="Item"/>
        <w:rPr>
          <w:u w:val="single"/>
        </w:rPr>
      </w:pPr>
      <w:r w:rsidRPr="00704AA7">
        <w:rPr>
          <w:u w:val="single"/>
        </w:rPr>
        <w:t>(3)</w:t>
      </w:r>
      <w:r w:rsidRPr="00375F8B">
        <w:tab/>
      </w:r>
      <w:r w:rsidRPr="00704AA7">
        <w:rPr>
          <w:u w:val="single"/>
        </w:rPr>
        <w:t>Employees may file claims online at des.nc.gov or by telephone to (888) 737-0259.</w:t>
      </w:r>
    </w:p>
    <w:p w14:paraId="7B5C5CB9" w14:textId="77777777" w:rsidR="00867F8A" w:rsidRPr="00704AA7" w:rsidRDefault="00867F8A" w:rsidP="00704AA7">
      <w:pPr>
        <w:pStyle w:val="Item"/>
        <w:rPr>
          <w:u w:val="single"/>
        </w:rPr>
      </w:pPr>
      <w:r w:rsidRPr="00704AA7">
        <w:rPr>
          <w:u w:val="single"/>
        </w:rPr>
        <w:t>(4)</w:t>
      </w:r>
      <w:r w:rsidRPr="00375F8B">
        <w:tab/>
      </w:r>
      <w:r w:rsidRPr="00704AA7">
        <w:rPr>
          <w:u w:val="single"/>
        </w:rPr>
        <w:t>Employees must provide DES with the following information for DES to process the claim:</w:t>
      </w:r>
    </w:p>
    <w:p w14:paraId="215E1620" w14:textId="77777777" w:rsidR="00867F8A" w:rsidRPr="00BC1A5E" w:rsidRDefault="00867F8A" w:rsidP="00BC1A5E">
      <w:pPr>
        <w:pStyle w:val="SubItemLvl1"/>
        <w:rPr>
          <w:u w:val="single"/>
        </w:rPr>
      </w:pPr>
      <w:r>
        <w:rPr>
          <w:u w:val="single"/>
        </w:rPr>
        <w:t>(a</w:t>
      </w:r>
      <w:r w:rsidRPr="00BC1A5E">
        <w:rPr>
          <w:u w:val="single"/>
        </w:rPr>
        <w:t>)</w:t>
      </w:r>
      <w:r w:rsidRPr="00375F8B">
        <w:tab/>
      </w:r>
      <w:r w:rsidRPr="00BC1A5E">
        <w:rPr>
          <w:u w:val="single"/>
        </w:rPr>
        <w:t>full legal name;</w:t>
      </w:r>
    </w:p>
    <w:p w14:paraId="31839946" w14:textId="77777777" w:rsidR="00867F8A" w:rsidRPr="00BC1A5E" w:rsidRDefault="00867F8A" w:rsidP="00BC1A5E">
      <w:pPr>
        <w:pStyle w:val="SubItemLvl1"/>
        <w:rPr>
          <w:u w:val="single"/>
        </w:rPr>
      </w:pPr>
      <w:r w:rsidRPr="00BC1A5E">
        <w:rPr>
          <w:u w:val="single"/>
        </w:rPr>
        <w:t>(</w:t>
      </w:r>
      <w:r>
        <w:rPr>
          <w:u w:val="single"/>
        </w:rPr>
        <w:t>b</w:t>
      </w:r>
      <w:r w:rsidRPr="00BC1A5E">
        <w:rPr>
          <w:u w:val="single"/>
        </w:rPr>
        <w:t>)</w:t>
      </w:r>
      <w:r w:rsidRPr="00375F8B">
        <w:tab/>
      </w:r>
      <w:r w:rsidRPr="00BC1A5E">
        <w:rPr>
          <w:u w:val="single"/>
        </w:rPr>
        <w:t>social security number; and</w:t>
      </w:r>
    </w:p>
    <w:p w14:paraId="209BEF7E" w14:textId="77777777" w:rsidR="00867F8A" w:rsidRPr="00BC1A5E" w:rsidRDefault="00867F8A" w:rsidP="00BC1A5E">
      <w:pPr>
        <w:pStyle w:val="SubItemLvl1"/>
        <w:rPr>
          <w:u w:val="single"/>
        </w:rPr>
      </w:pPr>
      <w:r w:rsidRPr="00BC1A5E">
        <w:rPr>
          <w:u w:val="single"/>
        </w:rPr>
        <w:t>(</w:t>
      </w:r>
      <w:r>
        <w:rPr>
          <w:u w:val="single"/>
        </w:rPr>
        <w:t>c</w:t>
      </w:r>
      <w:r w:rsidRPr="00BC1A5E">
        <w:rPr>
          <w:u w:val="single"/>
        </w:rPr>
        <w:t>)</w:t>
      </w:r>
      <w:r w:rsidRPr="00375F8B">
        <w:tab/>
      </w:r>
      <w:r w:rsidRPr="00BC1A5E">
        <w:rPr>
          <w:u w:val="single"/>
        </w:rPr>
        <w:t>authorization to work (if the employee is not a U.S. citizen or resident).</w:t>
      </w:r>
    </w:p>
    <w:p w14:paraId="193F7F2E" w14:textId="77777777" w:rsidR="00867F8A" w:rsidRPr="00704AA7" w:rsidRDefault="00867F8A" w:rsidP="00704AA7">
      <w:pPr>
        <w:pStyle w:val="Item"/>
        <w:rPr>
          <w:u w:val="single"/>
        </w:rPr>
      </w:pPr>
      <w:r w:rsidRPr="00704AA7">
        <w:rPr>
          <w:u w:val="single"/>
        </w:rPr>
        <w:t>(5)</w:t>
      </w:r>
      <w:r w:rsidRPr="00375F8B">
        <w:tab/>
      </w:r>
      <w:r w:rsidRPr="00704AA7">
        <w:rPr>
          <w:u w:val="single"/>
        </w:rPr>
        <w:t>Employees may contact DES at (888) 737-0259 and select the appropriate menu option for assistance.</w:t>
      </w:r>
    </w:p>
    <w:p w14:paraId="33FEC959" w14:textId="77777777" w:rsidR="00867F8A" w:rsidRPr="00B84CF3" w:rsidRDefault="00867F8A" w:rsidP="00B84CF3">
      <w:pPr>
        <w:pStyle w:val="Base"/>
      </w:pPr>
    </w:p>
    <w:p w14:paraId="507F39AB" w14:textId="77777777" w:rsidR="00867F8A" w:rsidRPr="00B84CF3" w:rsidRDefault="00867F8A" w:rsidP="00B84CF3">
      <w:pPr>
        <w:pStyle w:val="History"/>
      </w:pPr>
      <w:r w:rsidRPr="00B84CF3">
        <w:rPr>
          <w:u w:val="single"/>
        </w:rPr>
        <w:t>History Note:</w:t>
      </w:r>
      <w:r w:rsidRPr="00375F8B">
        <w:tab/>
      </w:r>
      <w:r w:rsidRPr="00B84CF3">
        <w:rPr>
          <w:u w:val="single"/>
        </w:rPr>
        <w:t>Authority G.S. 96-4; 166A-19.30; Families First Coronavirus Response Act, Pub. L. No. 116-127, Division D, 1402 (2020); E.O. 118, Governor Roy Cooper, 2020</w:t>
      </w:r>
      <w:r>
        <w:rPr>
          <w:u w:val="single"/>
        </w:rPr>
        <w:t>;</w:t>
      </w:r>
    </w:p>
    <w:p w14:paraId="3BD422E6" w14:textId="77777777" w:rsidR="00867F8A" w:rsidRPr="00704AA7" w:rsidRDefault="00867F8A" w:rsidP="00704AA7">
      <w:pPr>
        <w:pStyle w:val="HistoryAfter"/>
        <w:rPr>
          <w:u w:val="single"/>
        </w:rPr>
      </w:pPr>
      <w:r w:rsidRPr="00704AA7">
        <w:rPr>
          <w:u w:val="single"/>
        </w:rPr>
        <w:t xml:space="preserve">Emergency Adoption Eff. April </w:t>
      </w:r>
      <w:r>
        <w:rPr>
          <w:u w:val="single"/>
        </w:rPr>
        <w:t>14</w:t>
      </w:r>
      <w:r w:rsidRPr="00704AA7">
        <w:rPr>
          <w:u w:val="single"/>
        </w:rPr>
        <w:t>, 2020.</w:t>
      </w:r>
    </w:p>
    <w:p w14:paraId="544B99DC" w14:textId="77777777" w:rsidR="00867F8A" w:rsidRPr="00B84CF3" w:rsidRDefault="00867F8A" w:rsidP="00B84CF3">
      <w:pPr>
        <w:pStyle w:val="Base"/>
      </w:pPr>
    </w:p>
    <w:p w14:paraId="735A719F" w14:textId="77777777" w:rsidR="00867F8A" w:rsidRPr="00704AA7" w:rsidRDefault="00867F8A" w:rsidP="00704AA7">
      <w:pPr>
        <w:pStyle w:val="Rule"/>
        <w:rPr>
          <w:u w:val="single"/>
        </w:rPr>
      </w:pPr>
      <w:r>
        <w:rPr>
          <w:u w:val="single"/>
        </w:rPr>
        <w:t>04 ncac 24g .0103</w:t>
      </w:r>
      <w:r w:rsidRPr="00375F8B">
        <w:tab/>
      </w:r>
      <w:r w:rsidRPr="00704AA7">
        <w:rPr>
          <w:u w:val="single"/>
        </w:rPr>
        <w:t>TEMPORARY WAIVER OF BENEFIT CHARGES TO EMPLOYER ACCOUNTS</w:t>
      </w:r>
    </w:p>
    <w:p w14:paraId="6FC5E5C2" w14:textId="77777777" w:rsidR="00867F8A" w:rsidRPr="00704AA7" w:rsidRDefault="00867F8A" w:rsidP="00704AA7">
      <w:pPr>
        <w:pStyle w:val="Paragraph"/>
        <w:rPr>
          <w:u w:val="single"/>
        </w:rPr>
      </w:pPr>
      <w:r w:rsidRPr="00704AA7">
        <w:rPr>
          <w:u w:val="single"/>
        </w:rPr>
        <w:t xml:space="preserve">(a) </w:t>
      </w:r>
      <w:r>
        <w:rPr>
          <w:u w:val="single"/>
        </w:rPr>
        <w:t xml:space="preserve"> </w:t>
      </w:r>
      <w:r w:rsidRPr="00704AA7">
        <w:rPr>
          <w:u w:val="single"/>
        </w:rPr>
        <w:t>DES shall temporarily waive the charging of benefit payments to employer accounts as required by State or federal law.</w:t>
      </w:r>
    </w:p>
    <w:p w14:paraId="160C2D34" w14:textId="77777777" w:rsidR="00867F8A" w:rsidRPr="00704AA7" w:rsidRDefault="00867F8A" w:rsidP="00704AA7">
      <w:pPr>
        <w:pStyle w:val="Paragraph"/>
        <w:rPr>
          <w:u w:val="single"/>
        </w:rPr>
      </w:pPr>
      <w:r w:rsidRPr="00704AA7">
        <w:rPr>
          <w:u w:val="single"/>
        </w:rPr>
        <w:t>(b)</w:t>
      </w:r>
      <w:r>
        <w:rPr>
          <w:u w:val="single"/>
        </w:rPr>
        <w:t xml:space="preserve"> </w:t>
      </w:r>
      <w:r w:rsidRPr="00704AA7">
        <w:rPr>
          <w:u w:val="single"/>
        </w:rPr>
        <w:t xml:space="preserve"> The temporary waiver of these benefit charges shall apply only to claims filed for the period of and pertaining to the declared coronavirus and COVID-19 public health emergency as set forth in Executive Order No. 118 issued on March 17, 2020.</w:t>
      </w:r>
    </w:p>
    <w:p w14:paraId="6C2EE2C1" w14:textId="77777777" w:rsidR="00867F8A" w:rsidRPr="00704AA7" w:rsidRDefault="00867F8A" w:rsidP="00704AA7">
      <w:pPr>
        <w:pStyle w:val="Paragraph"/>
        <w:rPr>
          <w:u w:val="single"/>
        </w:rPr>
      </w:pPr>
      <w:r w:rsidRPr="00704AA7">
        <w:rPr>
          <w:u w:val="single"/>
        </w:rPr>
        <w:t>(c)</w:t>
      </w:r>
      <w:r>
        <w:rPr>
          <w:u w:val="single"/>
        </w:rPr>
        <w:t xml:space="preserve"> </w:t>
      </w:r>
      <w:r w:rsidRPr="00704AA7">
        <w:rPr>
          <w:u w:val="single"/>
        </w:rPr>
        <w:t xml:space="preserve"> DES shall temporarily suspend the requirements of 04 NCAC 24D .0102(a)(9) and (10).</w:t>
      </w:r>
    </w:p>
    <w:p w14:paraId="5DBDEF29" w14:textId="77777777" w:rsidR="00867F8A" w:rsidRPr="00704AA7" w:rsidRDefault="00867F8A" w:rsidP="00704AA7">
      <w:pPr>
        <w:pStyle w:val="Paragraph"/>
        <w:rPr>
          <w:u w:val="single"/>
        </w:rPr>
      </w:pPr>
      <w:r w:rsidRPr="00704AA7">
        <w:rPr>
          <w:u w:val="single"/>
        </w:rPr>
        <w:t xml:space="preserve">(d) </w:t>
      </w:r>
      <w:r>
        <w:rPr>
          <w:u w:val="single"/>
        </w:rPr>
        <w:t xml:space="preserve"> </w:t>
      </w:r>
      <w:r w:rsidRPr="00704AA7">
        <w:rPr>
          <w:u w:val="single"/>
        </w:rPr>
        <w:t>DES shall temporarily suspend the requirements of 04 NCAC 24D .0103.</w:t>
      </w:r>
    </w:p>
    <w:p w14:paraId="5A8CEB35" w14:textId="77777777" w:rsidR="00867F8A" w:rsidRPr="00704AA7" w:rsidRDefault="00867F8A" w:rsidP="00704AA7">
      <w:pPr>
        <w:pStyle w:val="Paragraph"/>
        <w:rPr>
          <w:u w:val="single"/>
        </w:rPr>
      </w:pPr>
      <w:r w:rsidRPr="00704AA7">
        <w:rPr>
          <w:u w:val="single"/>
        </w:rPr>
        <w:t xml:space="preserve">(e) </w:t>
      </w:r>
      <w:r>
        <w:rPr>
          <w:u w:val="single"/>
        </w:rPr>
        <w:t xml:space="preserve"> </w:t>
      </w:r>
      <w:r w:rsidRPr="00704AA7">
        <w:rPr>
          <w:u w:val="single"/>
        </w:rPr>
        <w:t>DES shall temporarily suspend the requirements of 04 NCAC 24D .0105.</w:t>
      </w:r>
    </w:p>
    <w:p w14:paraId="6B283EFF" w14:textId="77777777" w:rsidR="00867F8A" w:rsidRPr="00B6481A" w:rsidRDefault="00867F8A" w:rsidP="00B6481A">
      <w:pPr>
        <w:pStyle w:val="Base"/>
      </w:pPr>
    </w:p>
    <w:p w14:paraId="0205A850" w14:textId="77777777" w:rsidR="00867F8A" w:rsidRPr="00B6481A" w:rsidRDefault="00867F8A" w:rsidP="00B6481A">
      <w:pPr>
        <w:pStyle w:val="History"/>
      </w:pPr>
      <w:r w:rsidRPr="00B6481A">
        <w:rPr>
          <w:u w:val="single"/>
        </w:rPr>
        <w:t>History Note:</w:t>
      </w:r>
      <w:r w:rsidRPr="00375F8B">
        <w:tab/>
      </w:r>
      <w:r w:rsidRPr="00B6481A">
        <w:rPr>
          <w:u w:val="single"/>
        </w:rPr>
        <w:t>Authority G.S. 96-4; 166A-19.30; Families First Coronavirus Response Act, Pub. L. No. 116-127, Division D, 1402 (2020); E.O. 118, Governor Roy Cooper, 2020</w:t>
      </w:r>
      <w:r>
        <w:rPr>
          <w:u w:val="single"/>
        </w:rPr>
        <w:t>;</w:t>
      </w:r>
    </w:p>
    <w:p w14:paraId="2E16B94A" w14:textId="77777777" w:rsidR="00867F8A" w:rsidRPr="00704AA7" w:rsidRDefault="00867F8A" w:rsidP="00704AA7">
      <w:pPr>
        <w:pStyle w:val="HistoryAfter"/>
        <w:rPr>
          <w:u w:val="single"/>
        </w:rPr>
      </w:pPr>
      <w:r w:rsidRPr="00704AA7">
        <w:rPr>
          <w:u w:val="single"/>
        </w:rPr>
        <w:t xml:space="preserve">Emergency Adoption Eff. April </w:t>
      </w:r>
      <w:r>
        <w:rPr>
          <w:u w:val="single"/>
        </w:rPr>
        <w:t>14</w:t>
      </w:r>
      <w:r w:rsidRPr="00704AA7">
        <w:rPr>
          <w:u w:val="single"/>
        </w:rPr>
        <w:t>, 2020.</w:t>
      </w:r>
    </w:p>
    <w:p w14:paraId="75A06CD8" w14:textId="77777777" w:rsidR="00867F8A" w:rsidRPr="005E4FB1" w:rsidRDefault="00867F8A" w:rsidP="00867F8A">
      <w:pPr>
        <w:pStyle w:val="Base"/>
      </w:pPr>
    </w:p>
    <w:p w14:paraId="267C9D38" w14:textId="77777777" w:rsidR="00867F8A" w:rsidRDefault="00867F8A" w:rsidP="00867F8A">
      <w:pPr>
        <w:pBdr>
          <w:top w:val="single" w:sz="18" w:space="1" w:color="auto"/>
        </w:pBdr>
        <w:rPr>
          <w:kern w:val="0"/>
        </w:rPr>
      </w:pPr>
    </w:p>
    <w:p w14:paraId="6B998068" w14:textId="77777777" w:rsidR="00867F8A" w:rsidRDefault="00867F8A">
      <w:pPr>
        <w:pStyle w:val="Section"/>
      </w:pPr>
      <w:r>
        <w:t>TITLE 10a – department of health and human services</w:t>
      </w:r>
    </w:p>
    <w:p w14:paraId="7ADFF9A8" w14:textId="77777777" w:rsidR="00867F8A" w:rsidRDefault="00867F8A">
      <w:pPr>
        <w:pStyle w:val="Base"/>
      </w:pPr>
    </w:p>
    <w:p w14:paraId="7D79A72D" w14:textId="77777777" w:rsidR="00867F8A" w:rsidRPr="005779AD" w:rsidRDefault="00867F8A">
      <w:pPr>
        <w:pStyle w:val="Base"/>
        <w:rPr>
          <w:i/>
          <w:iCs/>
        </w:rPr>
      </w:pPr>
      <w:r>
        <w:rPr>
          <w:b/>
          <w:bCs/>
        </w:rPr>
        <w:t>Rule-making Agency:</w:t>
      </w:r>
      <w:r>
        <w:t xml:space="preserve">  </w:t>
      </w:r>
      <w:r>
        <w:rPr>
          <w:i/>
          <w:iCs/>
        </w:rPr>
        <w:t>Medical Care Commission</w:t>
      </w:r>
    </w:p>
    <w:p w14:paraId="3F0F6102" w14:textId="77777777" w:rsidR="00867F8A" w:rsidRDefault="00867F8A">
      <w:pPr>
        <w:pStyle w:val="Base"/>
      </w:pPr>
    </w:p>
    <w:p w14:paraId="4C0966B6" w14:textId="77777777" w:rsidR="00867F8A" w:rsidRPr="005779AD" w:rsidRDefault="00867F8A">
      <w:pPr>
        <w:pStyle w:val="Base"/>
        <w:rPr>
          <w:i/>
          <w:iCs/>
        </w:rPr>
      </w:pPr>
      <w:r>
        <w:rPr>
          <w:b/>
          <w:bCs/>
        </w:rPr>
        <w:t>Rule Citation:</w:t>
      </w:r>
      <w:r>
        <w:t xml:space="preserve">  </w:t>
      </w:r>
      <w:r>
        <w:rPr>
          <w:i/>
          <w:iCs/>
        </w:rPr>
        <w:t>10A NCAC 13O .0301</w:t>
      </w:r>
    </w:p>
    <w:p w14:paraId="1FB63DEB" w14:textId="77777777" w:rsidR="00867F8A" w:rsidRDefault="00867F8A">
      <w:pPr>
        <w:pStyle w:val="Base"/>
      </w:pPr>
    </w:p>
    <w:p w14:paraId="2D722621" w14:textId="77777777" w:rsidR="00867F8A" w:rsidRDefault="00867F8A">
      <w:pPr>
        <w:pStyle w:val="Base"/>
      </w:pPr>
      <w:r>
        <w:rPr>
          <w:b/>
          <w:bCs/>
        </w:rPr>
        <w:t>Effective Date:</w:t>
      </w:r>
      <w:r>
        <w:t xml:space="preserve">  </w:t>
      </w:r>
      <w:r>
        <w:rPr>
          <w:i/>
          <w:iCs/>
        </w:rPr>
        <w:t>April 20, 2020</w:t>
      </w:r>
    </w:p>
    <w:p w14:paraId="0F2D9DF4" w14:textId="77777777" w:rsidR="00867F8A" w:rsidRDefault="00867F8A">
      <w:pPr>
        <w:pStyle w:val="Base"/>
      </w:pPr>
    </w:p>
    <w:p w14:paraId="64114493" w14:textId="77777777" w:rsidR="00867F8A" w:rsidRPr="005779AD" w:rsidRDefault="00867F8A">
      <w:pPr>
        <w:pStyle w:val="Base"/>
        <w:rPr>
          <w:i/>
          <w:iCs/>
        </w:rPr>
      </w:pPr>
      <w:r>
        <w:rPr>
          <w:b/>
          <w:bCs/>
        </w:rPr>
        <w:t>Findings Reviewed and Approved by the Codifier:</w:t>
      </w:r>
      <w:r>
        <w:t xml:space="preserve">  </w:t>
      </w:r>
      <w:r>
        <w:rPr>
          <w:i/>
          <w:iCs/>
        </w:rPr>
        <w:t>April 9, 2020</w:t>
      </w:r>
    </w:p>
    <w:p w14:paraId="05809851" w14:textId="77777777" w:rsidR="00867F8A" w:rsidRDefault="00867F8A">
      <w:pPr>
        <w:pStyle w:val="Base"/>
      </w:pPr>
    </w:p>
    <w:p w14:paraId="316017E5" w14:textId="77777777" w:rsidR="00867F8A" w:rsidRDefault="00867F8A" w:rsidP="006C298C">
      <w:pPr>
        <w:pStyle w:val="Base"/>
        <w:rPr>
          <w:i/>
          <w:iCs/>
        </w:rPr>
      </w:pPr>
      <w:r>
        <w:rPr>
          <w:b/>
          <w:bCs/>
        </w:rPr>
        <w:t>Reason for Action:</w:t>
      </w:r>
      <w:r>
        <w:t xml:space="preserve">  </w:t>
      </w:r>
      <w:r>
        <w:rPr>
          <w:i/>
          <w:iCs/>
        </w:rPr>
        <w:t xml:space="preserve">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w:t>
      </w:r>
      <w:r>
        <w:rPr>
          <w:i/>
          <w:iCs/>
        </w:rPr>
        <w:t>death.  The World Health Organization, the Center for Disease Control and Prevention, and the United States Department of Health and Human Services have declared COVID-19 a public health threat and emergency.  In conjunction with government guidance, on March 16, 2020, the state-approved vendor Pearson VUE, suspended all nurse aid testing in North Carolina until conditions are deemed safe to re-open.  In order to assist in the healthcare workforce and the citizens of North Carolina who need medical care, the Division of Health Service Regulation seeks to amend 10A NCAC 13O .0301 under emergency procedures by requesting reciprocity for out-of-state nurse aides who are active and in good standing on another state's Nurse Aide I Registry.</w:t>
      </w:r>
    </w:p>
    <w:p w14:paraId="4E817612" w14:textId="77777777" w:rsidR="00867F8A" w:rsidRDefault="00867F8A" w:rsidP="006C298C">
      <w:pPr>
        <w:pStyle w:val="Base"/>
        <w:rPr>
          <w:i/>
          <w:iCs/>
        </w:rPr>
      </w:pPr>
    </w:p>
    <w:p w14:paraId="579B6E20" w14:textId="77777777" w:rsidR="00867F8A" w:rsidRDefault="00867F8A" w:rsidP="0026480F">
      <w:pPr>
        <w:pStyle w:val="Chapter"/>
      </w:pPr>
      <w:r>
        <w:t>Chapter 13 - NC Medical Care Commission</w:t>
      </w:r>
    </w:p>
    <w:p w14:paraId="00DC9673" w14:textId="77777777" w:rsidR="00867F8A" w:rsidRDefault="00867F8A" w:rsidP="0026480F">
      <w:pPr>
        <w:pStyle w:val="Base"/>
      </w:pPr>
    </w:p>
    <w:p w14:paraId="29845E92" w14:textId="77777777" w:rsidR="00867F8A" w:rsidRDefault="00867F8A" w:rsidP="0026480F">
      <w:pPr>
        <w:pStyle w:val="SubChapter"/>
      </w:pPr>
      <w:r>
        <w:t>SUBCHAPTER 13O – HEALTHCARE PERSONNEL REGISTRY</w:t>
      </w:r>
    </w:p>
    <w:p w14:paraId="562CC1A2" w14:textId="77777777" w:rsidR="00867F8A" w:rsidRDefault="00867F8A" w:rsidP="0026480F">
      <w:pPr>
        <w:pStyle w:val="Base"/>
      </w:pPr>
    </w:p>
    <w:p w14:paraId="0E0D4AD8" w14:textId="77777777" w:rsidR="00867F8A" w:rsidRDefault="00867F8A" w:rsidP="0026480F">
      <w:pPr>
        <w:pStyle w:val="Section"/>
      </w:pPr>
      <w:r>
        <w:t>SECTION .0300 - NURSE AIDE I REGISTRY</w:t>
      </w:r>
    </w:p>
    <w:p w14:paraId="2EFCFA51" w14:textId="77777777" w:rsidR="00867F8A" w:rsidRPr="0026480F" w:rsidRDefault="00867F8A" w:rsidP="0026480F">
      <w:pPr>
        <w:pStyle w:val="Base"/>
      </w:pPr>
    </w:p>
    <w:p w14:paraId="3A1BB198" w14:textId="77777777" w:rsidR="00867F8A" w:rsidRPr="0026480F" w:rsidRDefault="00867F8A" w:rsidP="0026480F">
      <w:pPr>
        <w:pStyle w:val="Rule"/>
      </w:pPr>
      <w:r w:rsidRPr="0026480F">
        <w:t>10A NCAC 13O .0301</w:t>
      </w:r>
      <w:r w:rsidRPr="0026480F">
        <w:tab/>
        <w:t>NURSE AIDE I TRAINING AND COMPETENCY EVALUATION</w:t>
      </w:r>
    </w:p>
    <w:p w14:paraId="5378E896" w14:textId="77777777" w:rsidR="00867F8A" w:rsidRPr="0026480F" w:rsidRDefault="00867F8A" w:rsidP="0026480F">
      <w:pPr>
        <w:pStyle w:val="Paragraph"/>
      </w:pPr>
      <w:r w:rsidRPr="0026480F">
        <w:t xml:space="preserve">(a)  To be eligible to be listed on the NC Nurse Aide I Registry by the Health Care Personnel Education and Credentialing Section, a person </w:t>
      </w:r>
      <w:r w:rsidRPr="0026480F">
        <w:rPr>
          <w:strike/>
        </w:rPr>
        <w:t>shall</w:t>
      </w:r>
      <w:r w:rsidRPr="0026480F">
        <w:t xml:space="preserve"> </w:t>
      </w:r>
      <w:r w:rsidRPr="0026480F">
        <w:rPr>
          <w:u w:val="single"/>
        </w:rPr>
        <w:t>shall:</w:t>
      </w:r>
    </w:p>
    <w:p w14:paraId="607FB08F" w14:textId="77777777" w:rsidR="00867F8A" w:rsidRPr="0026480F" w:rsidRDefault="00867F8A" w:rsidP="0026480F">
      <w:pPr>
        <w:pStyle w:val="SubParagraph"/>
        <w:tabs>
          <w:tab w:val="clear" w:pos="1800"/>
        </w:tabs>
      </w:pPr>
      <w:r w:rsidRPr="0026480F">
        <w:rPr>
          <w:u w:val="single"/>
        </w:rPr>
        <w:t>(1)</w:t>
      </w:r>
      <w:r w:rsidRPr="0026480F">
        <w:tab/>
        <w:t xml:space="preserve">pass a Nurse Aide I training program approved by the Department in accordance with 42 CFR Part 483.151 through Part 483.152 and the State of North Carolina's Nurse Aide I competency </w:t>
      </w:r>
      <w:r w:rsidRPr="0026480F">
        <w:rPr>
          <w:strike/>
        </w:rPr>
        <w:t>exam.</w:t>
      </w:r>
      <w:r w:rsidRPr="0026480F">
        <w:t xml:space="preserve"> </w:t>
      </w:r>
      <w:r w:rsidRPr="0026480F">
        <w:rPr>
          <w:u w:val="single"/>
        </w:rPr>
        <w:t>exam; or</w:t>
      </w:r>
    </w:p>
    <w:p w14:paraId="1DA557A3" w14:textId="77777777" w:rsidR="00867F8A" w:rsidRPr="0026480F" w:rsidRDefault="00867F8A" w:rsidP="0026480F">
      <w:pPr>
        <w:pStyle w:val="SubParagraph"/>
        <w:tabs>
          <w:tab w:val="clear" w:pos="1800"/>
        </w:tabs>
      </w:pPr>
      <w:r w:rsidRPr="0026480F">
        <w:rPr>
          <w:u w:val="single"/>
        </w:rPr>
        <w:t>(2)</w:t>
      </w:r>
      <w:r w:rsidRPr="0026480F">
        <w:tab/>
      </w:r>
      <w:r w:rsidRPr="0026480F">
        <w:rPr>
          <w:u w:val="single"/>
        </w:rPr>
        <w:t>apply to the Department for approval to be listed on the NC Nurse Aide I Registry by reciprocity transfer of a nurse aide certification or registration from another State to North Carolina.</w:t>
      </w:r>
    </w:p>
    <w:p w14:paraId="6B1FBB17" w14:textId="77777777" w:rsidR="00867F8A" w:rsidRPr="0026480F" w:rsidRDefault="00867F8A" w:rsidP="0026480F">
      <w:pPr>
        <w:pStyle w:val="Paragraph"/>
      </w:pPr>
      <w:r w:rsidRPr="0026480F">
        <w:rPr>
          <w:u w:val="single"/>
        </w:rPr>
        <w:t>(b)  In applying for reciprocity transfer of a nurse aide certification or registration to be listed on the NC Nurse Aide I Registry pursuant to Subparagraph (a)(2) of this Rule, the applicant shall meet the following criteria:</w:t>
      </w:r>
    </w:p>
    <w:p w14:paraId="3B594802" w14:textId="77777777" w:rsidR="00867F8A" w:rsidRPr="0026480F" w:rsidRDefault="00867F8A" w:rsidP="0026480F">
      <w:pPr>
        <w:pStyle w:val="SubParagraph"/>
        <w:tabs>
          <w:tab w:val="clear" w:pos="1800"/>
        </w:tabs>
      </w:pPr>
      <w:r w:rsidRPr="0026480F">
        <w:rPr>
          <w:u w:val="single"/>
        </w:rPr>
        <w:t>(1)</w:t>
      </w:r>
      <w:r w:rsidRPr="0026480F">
        <w:tab/>
      </w:r>
      <w:r w:rsidRPr="0026480F">
        <w:rPr>
          <w:u w:val="single"/>
        </w:rPr>
        <w:t>submit a completed application to the Department that includes the following:</w:t>
      </w:r>
    </w:p>
    <w:p w14:paraId="6B2C48DE" w14:textId="77777777" w:rsidR="00867F8A" w:rsidRPr="0026480F" w:rsidRDefault="00867F8A" w:rsidP="0026480F">
      <w:pPr>
        <w:pStyle w:val="Part"/>
        <w:tabs>
          <w:tab w:val="clear" w:pos="2520"/>
        </w:tabs>
      </w:pPr>
      <w:r w:rsidRPr="0026480F">
        <w:rPr>
          <w:u w:val="single"/>
        </w:rPr>
        <w:t>(A)</w:t>
      </w:r>
      <w:r w:rsidRPr="0026480F">
        <w:tab/>
      </w:r>
      <w:r w:rsidRPr="0026480F">
        <w:rPr>
          <w:u w:val="single"/>
        </w:rPr>
        <w:t>first, middle, and last name;</w:t>
      </w:r>
    </w:p>
    <w:p w14:paraId="1CF46C2E" w14:textId="77777777" w:rsidR="00867F8A" w:rsidRPr="0026480F" w:rsidRDefault="00867F8A" w:rsidP="0026480F">
      <w:pPr>
        <w:pStyle w:val="Part"/>
        <w:tabs>
          <w:tab w:val="clear" w:pos="2520"/>
        </w:tabs>
      </w:pPr>
      <w:r w:rsidRPr="0026480F">
        <w:rPr>
          <w:u w:val="single"/>
        </w:rPr>
        <w:t>(B)</w:t>
      </w:r>
      <w:r w:rsidRPr="0026480F">
        <w:tab/>
      </w:r>
      <w:r w:rsidRPr="0026480F">
        <w:rPr>
          <w:u w:val="single"/>
        </w:rPr>
        <w:t>the applicant's prior name(s), if any;</w:t>
      </w:r>
    </w:p>
    <w:p w14:paraId="67E6DA2E" w14:textId="77777777" w:rsidR="00867F8A" w:rsidRPr="0026480F" w:rsidRDefault="00867F8A" w:rsidP="0026480F">
      <w:pPr>
        <w:pStyle w:val="Part"/>
        <w:tabs>
          <w:tab w:val="clear" w:pos="2520"/>
        </w:tabs>
      </w:pPr>
      <w:r w:rsidRPr="0026480F">
        <w:rPr>
          <w:u w:val="single"/>
        </w:rPr>
        <w:t>(C)</w:t>
      </w:r>
      <w:r w:rsidRPr="0026480F">
        <w:tab/>
      </w:r>
      <w:r w:rsidRPr="0026480F">
        <w:rPr>
          <w:u w:val="single"/>
        </w:rPr>
        <w:t>mother's maiden name;</w:t>
      </w:r>
    </w:p>
    <w:p w14:paraId="1E4CFCC4" w14:textId="77777777" w:rsidR="00867F8A" w:rsidRPr="0026480F" w:rsidRDefault="00867F8A" w:rsidP="0026480F">
      <w:pPr>
        <w:pStyle w:val="Part"/>
        <w:tabs>
          <w:tab w:val="clear" w:pos="2520"/>
        </w:tabs>
      </w:pPr>
      <w:r w:rsidRPr="0026480F">
        <w:rPr>
          <w:u w:val="single"/>
        </w:rPr>
        <w:t>(D)</w:t>
      </w:r>
      <w:r w:rsidRPr="0026480F">
        <w:tab/>
      </w:r>
      <w:r w:rsidRPr="0026480F">
        <w:rPr>
          <w:u w:val="single"/>
        </w:rPr>
        <w:t>gender;</w:t>
      </w:r>
    </w:p>
    <w:p w14:paraId="0A89ADD1" w14:textId="77777777" w:rsidR="00867F8A" w:rsidRPr="0026480F" w:rsidRDefault="00867F8A" w:rsidP="0026480F">
      <w:pPr>
        <w:pStyle w:val="Part"/>
        <w:tabs>
          <w:tab w:val="clear" w:pos="2520"/>
        </w:tabs>
      </w:pPr>
      <w:r w:rsidRPr="0026480F">
        <w:rPr>
          <w:u w:val="single"/>
        </w:rPr>
        <w:t>(E)</w:t>
      </w:r>
      <w:r w:rsidRPr="0026480F">
        <w:tab/>
      </w:r>
      <w:r w:rsidRPr="0026480F">
        <w:rPr>
          <w:u w:val="single"/>
        </w:rPr>
        <w:t>social security number;</w:t>
      </w:r>
    </w:p>
    <w:p w14:paraId="5EDDF0C2" w14:textId="77777777" w:rsidR="00867F8A" w:rsidRPr="0026480F" w:rsidRDefault="00867F8A" w:rsidP="0026480F">
      <w:pPr>
        <w:pStyle w:val="Part"/>
        <w:tabs>
          <w:tab w:val="clear" w:pos="2520"/>
        </w:tabs>
      </w:pPr>
      <w:r w:rsidRPr="0026480F">
        <w:rPr>
          <w:u w:val="single"/>
        </w:rPr>
        <w:t>(F)</w:t>
      </w:r>
      <w:r w:rsidRPr="0026480F">
        <w:tab/>
      </w:r>
      <w:r w:rsidRPr="0026480F">
        <w:rPr>
          <w:u w:val="single"/>
        </w:rPr>
        <w:t>date of birth;</w:t>
      </w:r>
    </w:p>
    <w:p w14:paraId="036A2769" w14:textId="77777777" w:rsidR="00867F8A" w:rsidRPr="0026480F" w:rsidRDefault="00867F8A" w:rsidP="0026480F">
      <w:pPr>
        <w:pStyle w:val="Part"/>
        <w:tabs>
          <w:tab w:val="clear" w:pos="2520"/>
        </w:tabs>
      </w:pPr>
      <w:r w:rsidRPr="0026480F">
        <w:rPr>
          <w:u w:val="single"/>
        </w:rPr>
        <w:t>(G)</w:t>
      </w:r>
      <w:r w:rsidRPr="0026480F">
        <w:tab/>
      </w:r>
      <w:r w:rsidRPr="0026480F">
        <w:rPr>
          <w:u w:val="single"/>
        </w:rPr>
        <w:t>mailing address;</w:t>
      </w:r>
    </w:p>
    <w:p w14:paraId="1A768DF6" w14:textId="77777777" w:rsidR="00867F8A" w:rsidRPr="0026480F" w:rsidRDefault="00867F8A" w:rsidP="0026480F">
      <w:pPr>
        <w:pStyle w:val="Part"/>
        <w:tabs>
          <w:tab w:val="clear" w:pos="2520"/>
        </w:tabs>
      </w:pPr>
      <w:r w:rsidRPr="0026480F">
        <w:rPr>
          <w:u w:val="single"/>
        </w:rPr>
        <w:t>(H)</w:t>
      </w:r>
      <w:r w:rsidRPr="0026480F">
        <w:tab/>
      </w:r>
      <w:r w:rsidRPr="0026480F">
        <w:rPr>
          <w:u w:val="single"/>
        </w:rPr>
        <w:t>email address;</w:t>
      </w:r>
    </w:p>
    <w:p w14:paraId="5130CD4A" w14:textId="77777777" w:rsidR="00867F8A" w:rsidRPr="0026480F" w:rsidRDefault="00867F8A" w:rsidP="0026480F">
      <w:pPr>
        <w:pStyle w:val="Part"/>
        <w:tabs>
          <w:tab w:val="clear" w:pos="2520"/>
        </w:tabs>
      </w:pPr>
      <w:r w:rsidRPr="0026480F">
        <w:rPr>
          <w:u w:val="single"/>
        </w:rPr>
        <w:t>(I)</w:t>
      </w:r>
      <w:r w:rsidRPr="0026480F">
        <w:tab/>
      </w:r>
      <w:r w:rsidRPr="0026480F">
        <w:rPr>
          <w:u w:val="single"/>
        </w:rPr>
        <w:t>home telephone number;</w:t>
      </w:r>
    </w:p>
    <w:p w14:paraId="58406F31" w14:textId="77777777" w:rsidR="00867F8A" w:rsidRPr="0026480F" w:rsidRDefault="00867F8A" w:rsidP="0026480F">
      <w:pPr>
        <w:pStyle w:val="Part"/>
        <w:tabs>
          <w:tab w:val="clear" w:pos="2520"/>
        </w:tabs>
      </w:pPr>
      <w:r w:rsidRPr="0026480F">
        <w:rPr>
          <w:u w:val="single"/>
        </w:rPr>
        <w:t>(J)</w:t>
      </w:r>
      <w:r w:rsidRPr="0026480F">
        <w:tab/>
      </w:r>
      <w:r w:rsidRPr="0026480F">
        <w:rPr>
          <w:u w:val="single"/>
        </w:rPr>
        <w:t>any other State registries of nurse aides upon which the applicant is listed;</w:t>
      </w:r>
    </w:p>
    <w:p w14:paraId="3AF68670" w14:textId="77777777" w:rsidR="00867F8A" w:rsidRPr="0026480F" w:rsidRDefault="00867F8A" w:rsidP="0026480F">
      <w:pPr>
        <w:pStyle w:val="Part"/>
        <w:tabs>
          <w:tab w:val="clear" w:pos="2520"/>
        </w:tabs>
      </w:pPr>
      <w:r w:rsidRPr="0026480F">
        <w:rPr>
          <w:u w:val="single"/>
        </w:rPr>
        <w:t>(K)</w:t>
      </w:r>
      <w:r w:rsidRPr="0026480F">
        <w:tab/>
      </w:r>
      <w:r w:rsidRPr="0026480F">
        <w:rPr>
          <w:u w:val="single"/>
        </w:rPr>
        <w:t>certification or registration numbers for any State nurse aide registries identified in Part (b)(1)(J) of this Rule;</w:t>
      </w:r>
    </w:p>
    <w:p w14:paraId="1E905626" w14:textId="77777777" w:rsidR="00867F8A" w:rsidRPr="0026480F" w:rsidRDefault="00867F8A" w:rsidP="0026480F">
      <w:pPr>
        <w:pStyle w:val="Part"/>
        <w:tabs>
          <w:tab w:val="clear" w:pos="2520"/>
        </w:tabs>
      </w:pPr>
      <w:r w:rsidRPr="0026480F">
        <w:rPr>
          <w:u w:val="single"/>
        </w:rPr>
        <w:t>(L)</w:t>
      </w:r>
      <w:r w:rsidRPr="0026480F">
        <w:tab/>
      </w:r>
      <w:r w:rsidRPr="0026480F">
        <w:rPr>
          <w:u w:val="single"/>
        </w:rPr>
        <w:t xml:space="preserve">original issue dates for any certifications or registrations </w:t>
      </w:r>
      <w:r w:rsidRPr="0026480F">
        <w:rPr>
          <w:u w:val="single"/>
        </w:rPr>
        <w:lastRenderedPageBreak/>
        <w:t>identified in Part (b)(1)(K) of this Rule;</w:t>
      </w:r>
    </w:p>
    <w:p w14:paraId="2245B304" w14:textId="77777777" w:rsidR="00867F8A" w:rsidRPr="0026480F" w:rsidRDefault="00867F8A" w:rsidP="0026480F">
      <w:pPr>
        <w:pStyle w:val="Part"/>
        <w:tabs>
          <w:tab w:val="clear" w:pos="2520"/>
        </w:tabs>
      </w:pPr>
      <w:r w:rsidRPr="0026480F">
        <w:t>(M)</w:t>
      </w:r>
      <w:r w:rsidRPr="0026480F">
        <w:tab/>
      </w:r>
      <w:r w:rsidRPr="0026480F">
        <w:rPr>
          <w:u w:val="single"/>
        </w:rPr>
        <w:t>expiration dates for any certifications or registrations identified in Part (b)(1)(K) of this Rule;</w:t>
      </w:r>
    </w:p>
    <w:p w14:paraId="66F177AB" w14:textId="77777777" w:rsidR="00867F8A" w:rsidRPr="0026480F" w:rsidRDefault="00867F8A" w:rsidP="0026480F">
      <w:pPr>
        <w:pStyle w:val="Part"/>
        <w:tabs>
          <w:tab w:val="clear" w:pos="2520"/>
        </w:tabs>
      </w:pPr>
      <w:r w:rsidRPr="0026480F">
        <w:rPr>
          <w:u w:val="single"/>
        </w:rPr>
        <w:t>(N)</w:t>
      </w:r>
      <w:r w:rsidRPr="0026480F">
        <w:tab/>
      </w:r>
      <w:r w:rsidRPr="0026480F">
        <w:rPr>
          <w:u w:val="single"/>
        </w:rPr>
        <w:t>training program name(s);</w:t>
      </w:r>
    </w:p>
    <w:p w14:paraId="5888C571" w14:textId="77777777" w:rsidR="00867F8A" w:rsidRPr="0026480F" w:rsidRDefault="00867F8A" w:rsidP="0026480F">
      <w:pPr>
        <w:pStyle w:val="Part"/>
        <w:tabs>
          <w:tab w:val="clear" w:pos="2520"/>
        </w:tabs>
      </w:pPr>
      <w:r w:rsidRPr="0026480F">
        <w:rPr>
          <w:u w:val="single"/>
        </w:rPr>
        <w:t>(O)</w:t>
      </w:r>
      <w:r w:rsidRPr="0026480F">
        <w:tab/>
      </w:r>
      <w:r w:rsidRPr="0026480F">
        <w:rPr>
          <w:u w:val="single"/>
        </w:rPr>
        <w:t>training program locations(s);</w:t>
      </w:r>
    </w:p>
    <w:p w14:paraId="120B7697" w14:textId="77777777" w:rsidR="00867F8A" w:rsidRPr="0026480F" w:rsidRDefault="00867F8A" w:rsidP="0026480F">
      <w:pPr>
        <w:pStyle w:val="Part"/>
        <w:tabs>
          <w:tab w:val="clear" w:pos="2520"/>
        </w:tabs>
      </w:pPr>
      <w:r w:rsidRPr="0026480F">
        <w:rPr>
          <w:u w:val="single"/>
        </w:rPr>
        <w:t>(P)</w:t>
      </w:r>
      <w:r w:rsidRPr="0026480F">
        <w:tab/>
      </w:r>
      <w:r w:rsidRPr="0026480F">
        <w:rPr>
          <w:u w:val="single"/>
        </w:rPr>
        <w:t>training program completion date(s) with a passing score; and</w:t>
      </w:r>
    </w:p>
    <w:p w14:paraId="5CD13FF7" w14:textId="77777777" w:rsidR="00867F8A" w:rsidRPr="0026480F" w:rsidRDefault="00867F8A" w:rsidP="0026480F">
      <w:pPr>
        <w:pStyle w:val="Part"/>
        <w:tabs>
          <w:tab w:val="clear" w:pos="2520"/>
        </w:tabs>
      </w:pPr>
      <w:r w:rsidRPr="0026480F">
        <w:rPr>
          <w:u w:val="single"/>
        </w:rPr>
        <w:t>(Q)</w:t>
      </w:r>
      <w:r w:rsidRPr="0026480F">
        <w:tab/>
      </w:r>
      <w:r w:rsidRPr="0026480F">
        <w:rPr>
          <w:u w:val="single"/>
        </w:rPr>
        <w:t>employment history;</w:t>
      </w:r>
    </w:p>
    <w:p w14:paraId="628FE103" w14:textId="77777777" w:rsidR="00867F8A" w:rsidRPr="0026480F" w:rsidRDefault="00867F8A" w:rsidP="0026480F">
      <w:pPr>
        <w:pStyle w:val="SubParagraph"/>
        <w:tabs>
          <w:tab w:val="clear" w:pos="1800"/>
        </w:tabs>
      </w:pPr>
      <w:r w:rsidRPr="0026480F">
        <w:rPr>
          <w:u w:val="single"/>
        </w:rPr>
        <w:t>(2)</w:t>
      </w:r>
      <w:r w:rsidRPr="0026480F">
        <w:tab/>
      </w:r>
      <w:r w:rsidRPr="0026480F">
        <w:rPr>
          <w:u w:val="single"/>
        </w:rPr>
        <w:t>provide documentation verifying that his or her registry listing is active and in good standing in the State(s) of transfer, dated no older than 30 calendar days prior to the date the application is received by the Department; and</w:t>
      </w:r>
    </w:p>
    <w:p w14:paraId="44B81AB6" w14:textId="77777777" w:rsidR="00867F8A" w:rsidRPr="0026480F" w:rsidRDefault="00867F8A" w:rsidP="0026480F">
      <w:pPr>
        <w:pStyle w:val="SubParagraph"/>
        <w:tabs>
          <w:tab w:val="clear" w:pos="1800"/>
        </w:tabs>
      </w:pPr>
      <w:r w:rsidRPr="0026480F">
        <w:rPr>
          <w:u w:val="single"/>
        </w:rPr>
        <w:t>(3)</w:t>
      </w:r>
      <w:r w:rsidRPr="0026480F">
        <w:tab/>
      </w:r>
      <w:r w:rsidRPr="0026480F">
        <w:rPr>
          <w:u w:val="single"/>
        </w:rPr>
        <w:t>provide a copy of his or her Social Security card and a valid government-issued identification containing a photograph and signature.</w:t>
      </w:r>
    </w:p>
    <w:p w14:paraId="65E5A429" w14:textId="77777777" w:rsidR="00867F8A" w:rsidRPr="0026480F" w:rsidRDefault="00867F8A" w:rsidP="0026480F">
      <w:pPr>
        <w:pStyle w:val="Paragraph"/>
      </w:pPr>
      <w:r w:rsidRPr="0026480F">
        <w:rPr>
          <w:u w:val="single"/>
        </w:rPr>
        <w:t>(c)  For the applicant to be approved for reciprocity transfer of a nurse aide certification or registration to be listed on the NC Nurse Aide I Registry, the Department shall verify the following:</w:t>
      </w:r>
    </w:p>
    <w:p w14:paraId="35D7B640" w14:textId="77777777" w:rsidR="00867F8A" w:rsidRPr="0026480F" w:rsidRDefault="00867F8A" w:rsidP="0026480F">
      <w:pPr>
        <w:pStyle w:val="SubParagraph"/>
        <w:tabs>
          <w:tab w:val="clear" w:pos="1800"/>
        </w:tabs>
      </w:pPr>
      <w:r w:rsidRPr="0026480F">
        <w:rPr>
          <w:u w:val="single"/>
        </w:rPr>
        <w:t>(1)</w:t>
      </w:r>
      <w:r w:rsidRPr="0026480F">
        <w:tab/>
      </w:r>
      <w:r w:rsidRPr="0026480F">
        <w:rPr>
          <w:u w:val="single"/>
        </w:rPr>
        <w:t>the applicant has completed an application in accordance with Subparagraph (b)(1) of this Rule;</w:t>
      </w:r>
    </w:p>
    <w:p w14:paraId="2F778AAB" w14:textId="77777777" w:rsidR="00867F8A" w:rsidRPr="0026480F" w:rsidRDefault="00867F8A" w:rsidP="0026480F">
      <w:pPr>
        <w:pStyle w:val="SubParagraph"/>
        <w:tabs>
          <w:tab w:val="clear" w:pos="1800"/>
        </w:tabs>
      </w:pPr>
      <w:r w:rsidRPr="0026480F">
        <w:rPr>
          <w:u w:val="single"/>
        </w:rPr>
        <w:t>(2)</w:t>
      </w:r>
      <w:r w:rsidRPr="0026480F">
        <w:tab/>
      </w:r>
      <w:r w:rsidRPr="0026480F">
        <w:rPr>
          <w:u w:val="single"/>
        </w:rPr>
        <w:t>the applicant is listed on another State's registry of nurse aides with an active status;</w:t>
      </w:r>
    </w:p>
    <w:p w14:paraId="180F9EA9" w14:textId="77777777" w:rsidR="00867F8A" w:rsidRPr="0026480F" w:rsidRDefault="00867F8A" w:rsidP="0026480F">
      <w:pPr>
        <w:pStyle w:val="SubParagraph"/>
        <w:tabs>
          <w:tab w:val="clear" w:pos="1800"/>
        </w:tabs>
      </w:pPr>
      <w:r w:rsidRPr="0026480F">
        <w:rPr>
          <w:u w:val="single"/>
        </w:rPr>
        <w:t>(3)</w:t>
      </w:r>
      <w:r w:rsidRPr="0026480F">
        <w:tab/>
      </w:r>
      <w:r w:rsidRPr="0026480F">
        <w:rPr>
          <w:u w:val="single"/>
        </w:rPr>
        <w:t>the applicant has no pending or substantiated findings of abuse, neglect, exploitation, or misappropriation of resident or patient property recorded on another State's registry of nurse aides;</w:t>
      </w:r>
    </w:p>
    <w:p w14:paraId="2A467963" w14:textId="77777777" w:rsidR="00867F8A" w:rsidRPr="0026480F" w:rsidRDefault="00867F8A" w:rsidP="0026480F">
      <w:pPr>
        <w:pStyle w:val="SubParagraph"/>
        <w:tabs>
          <w:tab w:val="clear" w:pos="1800"/>
        </w:tabs>
      </w:pPr>
      <w:r w:rsidRPr="0026480F">
        <w:rPr>
          <w:u w:val="single"/>
        </w:rPr>
        <w:t>(4)</w:t>
      </w:r>
      <w:r w:rsidRPr="0026480F">
        <w:tab/>
      </w:r>
      <w:r w:rsidRPr="0026480F">
        <w:rPr>
          <w:u w:val="single"/>
        </w:rPr>
        <w:t>the applicant has been employed as a nurse aide for monetary compensation consisting of at least eight hours of time worked performing nursing or nursing-related tasks delegated and supervised by a Registered Nurse for the previous 24 consecutive months;</w:t>
      </w:r>
    </w:p>
    <w:p w14:paraId="6CAB8315" w14:textId="77777777" w:rsidR="00867F8A" w:rsidRPr="0026480F" w:rsidRDefault="00867F8A" w:rsidP="0026480F">
      <w:pPr>
        <w:pStyle w:val="SubParagraph"/>
        <w:tabs>
          <w:tab w:val="clear" w:pos="1800"/>
        </w:tabs>
      </w:pPr>
      <w:r w:rsidRPr="0026480F">
        <w:rPr>
          <w:u w:val="single"/>
        </w:rPr>
        <w:t>(5)</w:t>
      </w:r>
      <w:r w:rsidRPr="0026480F">
        <w:tab/>
      </w:r>
      <w:r w:rsidRPr="0026480F">
        <w:rPr>
          <w:u w:val="single"/>
        </w:rPr>
        <w:t>the name listed on the Social Security card and government-issued identification containing a photograph and signature submitted with the application matches the name listed on another State's registry of nurse aides or that the applicant has submitted additional documentation verifying any name changes; and</w:t>
      </w:r>
    </w:p>
    <w:p w14:paraId="0AD0BEB5" w14:textId="77777777" w:rsidR="00867F8A" w:rsidRPr="0026480F" w:rsidRDefault="00867F8A" w:rsidP="0026480F">
      <w:pPr>
        <w:pStyle w:val="SubParagraph"/>
        <w:tabs>
          <w:tab w:val="clear" w:pos="1800"/>
        </w:tabs>
      </w:pPr>
      <w:r w:rsidRPr="0026480F">
        <w:rPr>
          <w:u w:val="single"/>
        </w:rPr>
        <w:t>(6)</w:t>
      </w:r>
      <w:r w:rsidRPr="0026480F">
        <w:tab/>
      </w:r>
      <w:r w:rsidRPr="0026480F">
        <w:rPr>
          <w:u w:val="single"/>
        </w:rPr>
        <w:t>that the applicant completed a State-approved nurse aide training and competency evaluation program that meets the requirements of 42 CFR 483 Part 152 or a State-approved competency evaluation program that meets the requirements of 42 CFR 483 Part 154.</w:t>
      </w:r>
    </w:p>
    <w:p w14:paraId="0530E5D2" w14:textId="77777777" w:rsidR="00867F8A" w:rsidRPr="0026480F" w:rsidRDefault="00867F8A" w:rsidP="0026480F">
      <w:pPr>
        <w:pStyle w:val="Paragraph"/>
      </w:pPr>
      <w:r w:rsidRPr="0026480F">
        <w:rPr>
          <w:u w:val="single"/>
        </w:rPr>
        <w:t>(d)  The Department shall within 10 business days of receipt of an application for reciprocity transfer of a nurse aide certification or registration or receipt of additional information from the applicant:</w:t>
      </w:r>
    </w:p>
    <w:p w14:paraId="3FED6861" w14:textId="77777777" w:rsidR="00867F8A" w:rsidRPr="0026480F" w:rsidRDefault="00867F8A" w:rsidP="0026480F">
      <w:pPr>
        <w:pStyle w:val="SubParagraph"/>
        <w:tabs>
          <w:tab w:val="clear" w:pos="1800"/>
        </w:tabs>
      </w:pPr>
      <w:r w:rsidRPr="0026480F">
        <w:rPr>
          <w:u w:val="single"/>
        </w:rPr>
        <w:t>(1)</w:t>
      </w:r>
      <w:r w:rsidRPr="0026480F">
        <w:tab/>
      </w:r>
      <w:r w:rsidRPr="0026480F">
        <w:rPr>
          <w:u w:val="single"/>
        </w:rPr>
        <w:t>inform the applicant by letter whether he or she has been approved; or</w:t>
      </w:r>
    </w:p>
    <w:p w14:paraId="11CA28D5" w14:textId="77777777" w:rsidR="00867F8A" w:rsidRPr="0026480F" w:rsidRDefault="00867F8A" w:rsidP="0026480F">
      <w:pPr>
        <w:pStyle w:val="SubParagraph"/>
        <w:tabs>
          <w:tab w:val="clear" w:pos="1800"/>
        </w:tabs>
      </w:pPr>
      <w:r w:rsidRPr="0026480F">
        <w:rPr>
          <w:u w:val="single"/>
        </w:rPr>
        <w:t>(2)</w:t>
      </w:r>
      <w:r w:rsidRPr="0026480F">
        <w:tab/>
      </w:r>
      <w:r w:rsidRPr="0026480F">
        <w:rPr>
          <w:u w:val="single"/>
        </w:rPr>
        <w:t>request additional information from the applicant.</w:t>
      </w:r>
    </w:p>
    <w:p w14:paraId="138D33D2" w14:textId="77777777" w:rsidR="00867F8A" w:rsidRPr="0026480F" w:rsidRDefault="00867F8A" w:rsidP="0026480F">
      <w:pPr>
        <w:pStyle w:val="Paragraph"/>
      </w:pPr>
      <w:r w:rsidRPr="0026480F">
        <w:rPr>
          <w:u w:val="single"/>
        </w:rPr>
        <w:t>The applicant shall be added to the NC Nurse Aide I Registry within three business days of Department approval.</w:t>
      </w:r>
    </w:p>
    <w:p w14:paraId="2B09BADC" w14:textId="77777777" w:rsidR="00867F8A" w:rsidRPr="0026480F" w:rsidRDefault="00867F8A" w:rsidP="0026480F">
      <w:pPr>
        <w:pStyle w:val="Paragraph"/>
      </w:pPr>
      <w:r w:rsidRPr="0026480F">
        <w:rPr>
          <w:strike/>
        </w:rPr>
        <w:t>(b)</w:t>
      </w:r>
      <w:r w:rsidRPr="0026480F">
        <w:rPr>
          <w:u w:val="single"/>
        </w:rPr>
        <w:t>(e)</w:t>
      </w:r>
      <w:r w:rsidRPr="0026480F">
        <w:t xml:space="preserve">  This Rule incorporates 42 CFR Part 483 Subpart D by reference, including all subsequent amendments and editions. Copies of the Code of Federal Regulations may be accessed electronically free of charge from www.gpo.gov/fdsys/browse/collectionCfr.action?collectionCode=CFR.</w:t>
      </w:r>
    </w:p>
    <w:p w14:paraId="2F524CE9" w14:textId="77777777" w:rsidR="00867F8A" w:rsidRPr="0026480F" w:rsidRDefault="00867F8A" w:rsidP="0026480F">
      <w:pPr>
        <w:pStyle w:val="Paragraph"/>
      </w:pPr>
      <w:r w:rsidRPr="0026480F">
        <w:rPr>
          <w:strike/>
        </w:rPr>
        <w:t>(c)</w:t>
      </w:r>
      <w:r w:rsidRPr="0026480F">
        <w:rPr>
          <w:u w:val="single"/>
        </w:rPr>
        <w:t>(f)</w:t>
      </w:r>
      <w:r w:rsidRPr="0026480F">
        <w:t xml:space="preserve">  The State of North Carolina's Nurse Aide I competency exam shall include each course requirement specified in the Department-approved Nurse Aide I training program as provided for in 42 CFR Part 483.152.</w:t>
      </w:r>
    </w:p>
    <w:p w14:paraId="035D48F6" w14:textId="77777777" w:rsidR="00867F8A" w:rsidRPr="0026480F" w:rsidRDefault="00867F8A" w:rsidP="0026480F">
      <w:pPr>
        <w:pStyle w:val="Paragraph"/>
      </w:pPr>
      <w:r w:rsidRPr="0026480F">
        <w:rPr>
          <w:strike/>
        </w:rPr>
        <w:t>(d)</w:t>
      </w:r>
      <w:r w:rsidRPr="0026480F">
        <w:rPr>
          <w:u w:val="single"/>
        </w:rPr>
        <w:t>(g)</w:t>
      </w:r>
      <w:r w:rsidRPr="0026480F">
        <w:t xml:space="preserve">  The State of North Carolina's Nurse Aide I competency exam shall be administered and evaluated only by the Department or its contracted testing agent as provided for in 42 CFR Part 483.154.</w:t>
      </w:r>
    </w:p>
    <w:p w14:paraId="2CC4AF54" w14:textId="77777777" w:rsidR="00867F8A" w:rsidRPr="0026480F" w:rsidRDefault="00867F8A" w:rsidP="0026480F">
      <w:pPr>
        <w:pStyle w:val="Paragraph"/>
      </w:pPr>
      <w:r w:rsidRPr="0026480F">
        <w:rPr>
          <w:strike/>
        </w:rPr>
        <w:t>(e)</w:t>
      </w:r>
      <w:r w:rsidRPr="0026480F">
        <w:rPr>
          <w:u w:val="single"/>
        </w:rPr>
        <w:t>(h)</w:t>
      </w:r>
      <w:r w:rsidRPr="0026480F">
        <w:t xml:space="preserve">  The Department shall include a record of completion of the State of North Carolina's Nurse Aide I competency exam in the NC Nurse Aide I Registry within 30 business days of passing the written or oral exam and the skills demonstration as provided for in 42 CFR Part 483.154.</w:t>
      </w:r>
    </w:p>
    <w:p w14:paraId="1086F891" w14:textId="77777777" w:rsidR="00867F8A" w:rsidRPr="0026480F" w:rsidRDefault="00867F8A" w:rsidP="0026480F">
      <w:pPr>
        <w:pStyle w:val="Paragraph"/>
      </w:pPr>
      <w:r w:rsidRPr="0026480F">
        <w:rPr>
          <w:strike/>
        </w:rPr>
        <w:t>(f)</w:t>
      </w:r>
      <w:r w:rsidRPr="0026480F">
        <w:rPr>
          <w:u w:val="single"/>
        </w:rPr>
        <w:t>(i)</w:t>
      </w:r>
      <w:r w:rsidRPr="0026480F">
        <w:t xml:space="preserve">  If the State of North Carolina's Nurse Aide I competency exam candidate does not pass the written or oral exam and the skills demonstration as provided for in 42 CFR Part 483.154, the candidate shall be advised by the Department of the areas that the individual did not pass.</w:t>
      </w:r>
    </w:p>
    <w:p w14:paraId="24FA9E5B" w14:textId="77777777" w:rsidR="00867F8A" w:rsidRPr="0026480F" w:rsidRDefault="00867F8A" w:rsidP="0026480F">
      <w:pPr>
        <w:pStyle w:val="Paragraph"/>
      </w:pPr>
      <w:r w:rsidRPr="0026480F">
        <w:rPr>
          <w:strike/>
        </w:rPr>
        <w:t>(g)</w:t>
      </w:r>
      <w:r w:rsidRPr="0026480F">
        <w:rPr>
          <w:u w:val="single"/>
        </w:rPr>
        <w:t>(j)</w:t>
      </w:r>
      <w:r w:rsidRPr="0026480F">
        <w:t xml:space="preserve">  Every North Carolina's Nurse Aide I competency exam candidate shall have, as provided for in 42 CFR Part 483.154, the opportunity to take the exam three times before being required to retake and pass a Nurse Aide I training program.</w:t>
      </w:r>
    </w:p>
    <w:p w14:paraId="3D99CE11" w14:textId="77777777" w:rsidR="00867F8A" w:rsidRPr="0026480F" w:rsidRDefault="00867F8A" w:rsidP="0026480F">
      <w:pPr>
        <w:pStyle w:val="Paragraph"/>
      </w:pPr>
      <w:r w:rsidRPr="0026480F">
        <w:rPr>
          <w:strike/>
        </w:rPr>
        <w:t>(h)</w:t>
      </w:r>
      <w:r w:rsidRPr="0026480F">
        <w:rPr>
          <w:u w:val="single"/>
        </w:rPr>
        <w:t>(k)</w:t>
      </w:r>
      <w:r w:rsidRPr="0026480F">
        <w:t xml:space="preserve">  A person who is currently listed on any state's Nurse Aide I Registry shall not be required to take the Department-approved Nurse Aide I training program to be listed or, if his or her 24-month listing period has expired, relisted on the NC Nurse Aide I Registry, unless the person fails to pass the State of North Carolina's Nurse Aide I competency exam after three attempts.</w:t>
      </w:r>
    </w:p>
    <w:p w14:paraId="5083472E" w14:textId="77777777" w:rsidR="00867F8A" w:rsidRPr="0026480F" w:rsidRDefault="00867F8A" w:rsidP="0026480F">
      <w:pPr>
        <w:pStyle w:val="Paragraph"/>
      </w:pPr>
      <w:r w:rsidRPr="0026480F">
        <w:rPr>
          <w:strike/>
        </w:rPr>
        <w:t>(i)</w:t>
      </w:r>
      <w:r w:rsidRPr="0026480F">
        <w:rPr>
          <w:u w:val="single"/>
        </w:rPr>
        <w:t>(l)</w:t>
      </w:r>
      <w:r w:rsidRPr="0026480F">
        <w:t xml:space="preserve">  U.S. military personnel who have completed medical corpsman training and retired or non-practicing nurses shall not be required to take the Department-approved Nurse Aide I training program to be listed or relisted on the Nurse Aide I Registry, unless the person fails to pass the State of North Carolina's Nurse Aide I competency exam after three attempts.</w:t>
      </w:r>
    </w:p>
    <w:p w14:paraId="574E83DB" w14:textId="77777777" w:rsidR="00867F8A" w:rsidRPr="0026480F" w:rsidRDefault="00867F8A" w:rsidP="0026480F">
      <w:pPr>
        <w:pStyle w:val="Base"/>
      </w:pPr>
    </w:p>
    <w:p w14:paraId="7A2541B8" w14:textId="77777777" w:rsidR="00867F8A" w:rsidRPr="0026480F" w:rsidRDefault="00867F8A" w:rsidP="0026480F">
      <w:pPr>
        <w:pStyle w:val="History"/>
      </w:pPr>
      <w:r w:rsidRPr="0026480F">
        <w:t>History Note:</w:t>
      </w:r>
      <w:r w:rsidRPr="0026480F">
        <w:tab/>
        <w:t>Authority G.S. 131E-255; 42 CFR Part 483;</w:t>
      </w:r>
    </w:p>
    <w:p w14:paraId="025735E5" w14:textId="77777777" w:rsidR="00867F8A" w:rsidRPr="0026480F" w:rsidRDefault="00867F8A" w:rsidP="0026480F">
      <w:pPr>
        <w:pStyle w:val="HistoryAfter"/>
      </w:pPr>
      <w:r w:rsidRPr="0026480F">
        <w:t xml:space="preserve">Eff. January 1, </w:t>
      </w:r>
      <w:r w:rsidRPr="0026480F">
        <w:rPr>
          <w:strike/>
        </w:rPr>
        <w:t>2016.</w:t>
      </w:r>
      <w:r w:rsidRPr="0026480F">
        <w:t xml:space="preserve"> </w:t>
      </w:r>
      <w:r w:rsidRPr="0026480F">
        <w:rPr>
          <w:u w:val="single"/>
        </w:rPr>
        <w:t>2016;</w:t>
      </w:r>
    </w:p>
    <w:p w14:paraId="66BB4404" w14:textId="77777777" w:rsidR="00867F8A" w:rsidRPr="0026480F" w:rsidRDefault="00867F8A" w:rsidP="0026480F">
      <w:pPr>
        <w:pStyle w:val="HistoryAfter"/>
      </w:pPr>
      <w:r w:rsidRPr="0026480F">
        <w:rPr>
          <w:u w:val="single"/>
        </w:rPr>
        <w:t>Emergency Amendment Eff.</w:t>
      </w:r>
      <w:r>
        <w:rPr>
          <w:u w:val="single"/>
        </w:rPr>
        <w:t xml:space="preserve"> April 20, 2020.</w:t>
      </w:r>
    </w:p>
    <w:p w14:paraId="15A845D6" w14:textId="77777777" w:rsidR="00867F8A" w:rsidRPr="005E4FB1" w:rsidRDefault="00867F8A" w:rsidP="00867F8A">
      <w:pPr>
        <w:pStyle w:val="Base"/>
      </w:pPr>
    </w:p>
    <w:p w14:paraId="738BEA12" w14:textId="77777777" w:rsidR="00867F8A" w:rsidRDefault="00867F8A" w:rsidP="00867F8A">
      <w:pPr>
        <w:pBdr>
          <w:top w:val="single" w:sz="18" w:space="1" w:color="auto"/>
        </w:pBdr>
        <w:rPr>
          <w:kern w:val="0"/>
        </w:rPr>
      </w:pPr>
    </w:p>
    <w:p w14:paraId="3FD7EC24" w14:textId="77777777" w:rsidR="00867F8A" w:rsidRDefault="00867F8A">
      <w:pPr>
        <w:pStyle w:val="Section"/>
      </w:pPr>
      <w:r>
        <w:t>TITLE 11 – Department of insurance</w:t>
      </w:r>
    </w:p>
    <w:p w14:paraId="598B02DC" w14:textId="77777777" w:rsidR="00867F8A" w:rsidRDefault="00867F8A">
      <w:pPr>
        <w:pStyle w:val="Base"/>
      </w:pPr>
    </w:p>
    <w:p w14:paraId="44F98D56" w14:textId="77777777" w:rsidR="00867F8A" w:rsidRPr="00E22015" w:rsidRDefault="00867F8A">
      <w:pPr>
        <w:pStyle w:val="Base"/>
        <w:rPr>
          <w:i/>
          <w:iCs/>
        </w:rPr>
      </w:pPr>
      <w:r>
        <w:rPr>
          <w:b/>
          <w:bCs/>
        </w:rPr>
        <w:t>Rule-making Agency:</w:t>
      </w:r>
      <w:r>
        <w:t xml:space="preserve">  </w:t>
      </w:r>
      <w:r>
        <w:rPr>
          <w:i/>
          <w:iCs/>
        </w:rPr>
        <w:t>Code Officials Qualification Board</w:t>
      </w:r>
    </w:p>
    <w:p w14:paraId="34AFE6CC" w14:textId="77777777" w:rsidR="00867F8A" w:rsidRDefault="00867F8A">
      <w:pPr>
        <w:pStyle w:val="Base"/>
      </w:pPr>
    </w:p>
    <w:p w14:paraId="5B35EFAF" w14:textId="77777777" w:rsidR="00867F8A" w:rsidRPr="00E22015" w:rsidRDefault="00867F8A">
      <w:pPr>
        <w:pStyle w:val="Base"/>
      </w:pPr>
      <w:r>
        <w:rPr>
          <w:b/>
          <w:bCs/>
        </w:rPr>
        <w:t>Rule Citation:</w:t>
      </w:r>
      <w:r>
        <w:t xml:space="preserve">  </w:t>
      </w:r>
      <w:r>
        <w:rPr>
          <w:i/>
          <w:iCs/>
        </w:rPr>
        <w:t xml:space="preserve">11 </w:t>
      </w:r>
      <w:r w:rsidRPr="00E22015">
        <w:rPr>
          <w:i/>
          <w:iCs/>
        </w:rPr>
        <w:t>NCAC 08 .0735</w:t>
      </w:r>
    </w:p>
    <w:p w14:paraId="3F38E2AB" w14:textId="77777777" w:rsidR="00867F8A" w:rsidRDefault="00867F8A">
      <w:pPr>
        <w:pStyle w:val="Base"/>
      </w:pPr>
    </w:p>
    <w:p w14:paraId="045C88A6" w14:textId="77777777" w:rsidR="00867F8A" w:rsidRPr="00E22015" w:rsidRDefault="00867F8A">
      <w:pPr>
        <w:pStyle w:val="Base"/>
        <w:rPr>
          <w:i/>
          <w:iCs/>
        </w:rPr>
      </w:pPr>
      <w:r>
        <w:rPr>
          <w:b/>
          <w:bCs/>
        </w:rPr>
        <w:t>Effective Date:</w:t>
      </w:r>
      <w:r>
        <w:t xml:space="preserve">  </w:t>
      </w:r>
      <w:r>
        <w:rPr>
          <w:i/>
          <w:iCs/>
        </w:rPr>
        <w:t>April 20, 2020</w:t>
      </w:r>
    </w:p>
    <w:p w14:paraId="6CF30991" w14:textId="77777777" w:rsidR="00867F8A" w:rsidRDefault="00867F8A">
      <w:pPr>
        <w:pStyle w:val="Base"/>
      </w:pPr>
    </w:p>
    <w:p w14:paraId="42C2E188" w14:textId="77777777" w:rsidR="00867F8A" w:rsidRPr="00E22015" w:rsidRDefault="00867F8A">
      <w:pPr>
        <w:pStyle w:val="Base"/>
        <w:rPr>
          <w:i/>
          <w:iCs/>
        </w:rPr>
      </w:pPr>
      <w:r>
        <w:rPr>
          <w:b/>
          <w:bCs/>
        </w:rPr>
        <w:t>Findings Reviewed and Approved by the Codifier:</w:t>
      </w:r>
      <w:r>
        <w:t xml:space="preserve">  </w:t>
      </w:r>
      <w:r>
        <w:rPr>
          <w:i/>
          <w:iCs/>
        </w:rPr>
        <w:t>April 9, 2020</w:t>
      </w:r>
    </w:p>
    <w:p w14:paraId="495300F0" w14:textId="77777777" w:rsidR="00867F8A" w:rsidRDefault="00867F8A">
      <w:pPr>
        <w:pStyle w:val="Base"/>
      </w:pPr>
    </w:p>
    <w:p w14:paraId="1057CB8F" w14:textId="77777777" w:rsidR="00867F8A" w:rsidRPr="00E22015" w:rsidRDefault="00867F8A" w:rsidP="006C298C">
      <w:pPr>
        <w:pStyle w:val="Base"/>
        <w:rPr>
          <w:i/>
          <w:iCs/>
        </w:rPr>
      </w:pPr>
      <w:r>
        <w:rPr>
          <w:b/>
          <w:bCs/>
        </w:rPr>
        <w:lastRenderedPageBreak/>
        <w:t>Reason for Action:</w:t>
      </w:r>
      <w:r>
        <w:t xml:space="preserve">  </w:t>
      </w:r>
      <w:r>
        <w:rPr>
          <w:i/>
          <w:iCs/>
        </w:rPr>
        <w:t>An emergency rule is needed to automatically issue Temporary Certificates to holders of a Probationary Certificate that are to expire between March 12</w:t>
      </w:r>
      <w:r w:rsidRPr="00E22015">
        <w:rPr>
          <w:i/>
          <w:iCs/>
          <w:vertAlign w:val="superscript"/>
        </w:rPr>
        <w:t>th</w:t>
      </w:r>
      <w:r>
        <w:rPr>
          <w:i/>
          <w:iCs/>
        </w:rPr>
        <w:t xml:space="preserve"> and December 31</w:t>
      </w:r>
      <w:r w:rsidRPr="00E22015">
        <w:rPr>
          <w:i/>
          <w:iCs/>
          <w:vertAlign w:val="superscript"/>
        </w:rPr>
        <w:t>st</w:t>
      </w:r>
      <w:r>
        <w:rPr>
          <w:i/>
          <w:iCs/>
        </w:rPr>
        <w:t xml:space="preserve"> 2020.  Temporary Certificates are allowed under NC Gen. Stat. 143-151.13(d).</w:t>
      </w:r>
    </w:p>
    <w:p w14:paraId="1328F4A9" w14:textId="77777777" w:rsidR="00867F8A" w:rsidRDefault="00867F8A" w:rsidP="005E4FB1"/>
    <w:p w14:paraId="253EA45A" w14:textId="77777777" w:rsidR="00867F8A" w:rsidRDefault="00867F8A" w:rsidP="0093371F">
      <w:pPr>
        <w:pStyle w:val="Chapter"/>
      </w:pPr>
      <w:r>
        <w:t>Chapter 08 - Engineering and Building Codes Division</w:t>
      </w:r>
    </w:p>
    <w:p w14:paraId="6F33E9EF" w14:textId="77777777" w:rsidR="00867F8A" w:rsidRDefault="00867F8A" w:rsidP="0093371F">
      <w:pPr>
        <w:pStyle w:val="Base"/>
      </w:pPr>
    </w:p>
    <w:p w14:paraId="35A25C7A" w14:textId="77777777" w:rsidR="00867F8A" w:rsidRDefault="00867F8A" w:rsidP="00FC6459">
      <w:pPr>
        <w:pStyle w:val="Section"/>
      </w:pPr>
      <w:r>
        <w:t xml:space="preserve">SECTION .0700 </w:t>
      </w:r>
      <w:r>
        <w:noBreakHyphen/>
        <w:t xml:space="preserve"> QUALIFICATION BOARD</w:t>
      </w:r>
      <w:r>
        <w:noBreakHyphen/>
        <w:t>STANDARD CERTIFICATE</w:t>
      </w:r>
    </w:p>
    <w:p w14:paraId="30C28877" w14:textId="77777777" w:rsidR="00867F8A" w:rsidRPr="00FC6459" w:rsidRDefault="00867F8A" w:rsidP="00FC6459">
      <w:pPr>
        <w:pStyle w:val="Base"/>
      </w:pPr>
    </w:p>
    <w:p w14:paraId="31FA1665" w14:textId="77777777" w:rsidR="00867F8A" w:rsidRPr="00FC6459" w:rsidRDefault="00867F8A" w:rsidP="00FC6459">
      <w:pPr>
        <w:pStyle w:val="Rule"/>
      </w:pPr>
      <w:r w:rsidRPr="00FC6459">
        <w:t>11 NCAC 08 .0735</w:t>
      </w:r>
      <w:r w:rsidRPr="00FC6459">
        <w:tab/>
        <w:t>TEMPORARY CERTIFICATE</w:t>
      </w:r>
    </w:p>
    <w:p w14:paraId="623A0060" w14:textId="77777777" w:rsidR="00867F8A" w:rsidRPr="00FC6459" w:rsidRDefault="00867F8A" w:rsidP="00FC6459">
      <w:pPr>
        <w:pStyle w:val="Paragraph"/>
      </w:pPr>
      <w:r w:rsidRPr="00FC6459">
        <w:rPr>
          <w:u w:val="single"/>
        </w:rPr>
        <w:t>(a)  A temporary certificate shall be issued without examination or additional application to any code enforcement official (CEO) who currently possesses a probationary certificate that expires between March 12, 2020 and December 31, 2020. The application the CEO initially submitted to obtain the probationary certificate shall provide the basis for issuing the temporary certificate.</w:t>
      </w:r>
    </w:p>
    <w:p w14:paraId="662D3AFD" w14:textId="77777777" w:rsidR="00867F8A" w:rsidRPr="00FC6459" w:rsidRDefault="00867F8A" w:rsidP="00FC6459">
      <w:pPr>
        <w:pStyle w:val="Paragraph"/>
      </w:pPr>
      <w:r w:rsidRPr="00FC6459">
        <w:rPr>
          <w:u w:val="single"/>
        </w:rPr>
        <w:t>(b)  A temporary certificate shall authorize the CEO, during the effective period of the certificate, to hold the position of the type, level, and location that corresponds to the probationary certificate the applicant previously received. The certificate shall specify the type and level of code enforcement in which the CEO may engage and may be conditioned upon his having supervision from an official with the specified certification or qualifications included on the CEO's probationary certificate application.</w:t>
      </w:r>
    </w:p>
    <w:p w14:paraId="703CED20" w14:textId="77777777" w:rsidR="00867F8A" w:rsidRPr="00FC6459" w:rsidRDefault="00867F8A" w:rsidP="00FC6459">
      <w:pPr>
        <w:pStyle w:val="Paragraph"/>
      </w:pPr>
      <w:r w:rsidRPr="00FC6459">
        <w:rPr>
          <w:u w:val="single"/>
        </w:rPr>
        <w:t>(c)  The temporary certificate shall be effective for one year only for the period of March 12, 2020 through March 12, 2021 and shall not be renewed. During the one-year period, the official shall complete the requirements set forth in 11 NCAC 08 .0706 to qualify for the appropriate standard certificate.</w:t>
      </w:r>
    </w:p>
    <w:p w14:paraId="6C61D012" w14:textId="77777777" w:rsidR="00867F8A" w:rsidRPr="00FC6459" w:rsidRDefault="00867F8A" w:rsidP="00FC6459">
      <w:pPr>
        <w:pStyle w:val="Paragraph"/>
      </w:pPr>
      <w:r w:rsidRPr="00FC6459">
        <w:rPr>
          <w:u w:val="single"/>
        </w:rPr>
        <w:t>(d)  A CEO who is issued a temporary certificate that the CEO no longer needs or wants shall return the temporary certificate, within 30 days of receipt, to the Engineering and Codes Division of Department of Insurance for cancellation.</w:t>
      </w:r>
    </w:p>
    <w:p w14:paraId="7F782EA8" w14:textId="77777777" w:rsidR="00867F8A" w:rsidRPr="00FC6459" w:rsidRDefault="00867F8A" w:rsidP="00FC6459">
      <w:pPr>
        <w:pStyle w:val="Paragraph"/>
      </w:pPr>
      <w:r w:rsidRPr="00FC6459">
        <w:rPr>
          <w:u w:val="single"/>
        </w:rPr>
        <w:t>(e)  A temporary certificate shall remain valid only so long as the person certified is employed by the state or a local government as a code enforcement official of the type and level indicated on the certificate. When the person certified leaves such employment for any reason, he shall return the certificate to the Board.</w:t>
      </w:r>
    </w:p>
    <w:p w14:paraId="40A2E76E" w14:textId="77777777" w:rsidR="00867F8A" w:rsidRPr="00FC6459" w:rsidRDefault="00867F8A" w:rsidP="00FC6459">
      <w:pPr>
        <w:pStyle w:val="Paragraph"/>
      </w:pPr>
      <w:r w:rsidRPr="00FC6459">
        <w:rPr>
          <w:u w:val="single"/>
        </w:rPr>
        <w:t>(f)  A CEO with only a temporary certificate and no standard or limited certificate is not required to complete any continuing education courses.</w:t>
      </w:r>
    </w:p>
    <w:p w14:paraId="44953F4D" w14:textId="77777777" w:rsidR="00867F8A" w:rsidRPr="00FC6459" w:rsidRDefault="00867F8A" w:rsidP="00FC6459">
      <w:pPr>
        <w:pStyle w:val="Base"/>
      </w:pPr>
    </w:p>
    <w:p w14:paraId="2CAA4CBC" w14:textId="77777777" w:rsidR="00867F8A" w:rsidRPr="0040357D" w:rsidRDefault="00867F8A" w:rsidP="00FC6459">
      <w:pPr>
        <w:pStyle w:val="History"/>
        <w:rPr>
          <w:u w:val="single"/>
        </w:rPr>
      </w:pPr>
      <w:r w:rsidRPr="0040357D">
        <w:rPr>
          <w:u w:val="single"/>
        </w:rPr>
        <w:t>History Note:</w:t>
      </w:r>
      <w:r w:rsidRPr="0040357D">
        <w:tab/>
      </w:r>
      <w:r w:rsidRPr="0040357D">
        <w:rPr>
          <w:u w:val="single"/>
        </w:rPr>
        <w:t>Authority G.S. 143-151.12; 143-151.13;</w:t>
      </w:r>
    </w:p>
    <w:p w14:paraId="1C4E8105" w14:textId="77777777" w:rsidR="00867F8A" w:rsidRPr="0040357D" w:rsidRDefault="00867F8A" w:rsidP="00FC6459">
      <w:pPr>
        <w:pStyle w:val="HistoryAfter"/>
        <w:rPr>
          <w:u w:val="single"/>
        </w:rPr>
      </w:pPr>
      <w:r w:rsidRPr="0040357D">
        <w:rPr>
          <w:u w:val="single"/>
        </w:rPr>
        <w:t>Emergency Adoption Eff. April 20, 2020.</w:t>
      </w:r>
    </w:p>
    <w:p w14:paraId="26444008" w14:textId="77777777" w:rsidR="00867F8A" w:rsidRDefault="00867F8A">
      <w:pPr>
        <w:pStyle w:val="Base"/>
      </w:pPr>
    </w:p>
    <w:p w14:paraId="4B02253E" w14:textId="77777777" w:rsidR="00867F8A" w:rsidRDefault="00867F8A" w:rsidP="00867F8A">
      <w:pPr>
        <w:pStyle w:val="Base"/>
        <w:jc w:val="center"/>
      </w:pPr>
      <w:r>
        <w:t>* * * * * * * * * * * * * * * * * * * *</w:t>
      </w:r>
    </w:p>
    <w:p w14:paraId="2C5BA5A0" w14:textId="77777777" w:rsidR="00867F8A" w:rsidRDefault="00867F8A" w:rsidP="00867F8A">
      <w:pPr>
        <w:pStyle w:val="Base"/>
        <w:jc w:val="center"/>
      </w:pPr>
    </w:p>
    <w:p w14:paraId="3DB7EF00" w14:textId="77777777" w:rsidR="00867F8A" w:rsidRDefault="00867F8A">
      <w:pPr>
        <w:pStyle w:val="Base"/>
      </w:pPr>
      <w:r>
        <w:rPr>
          <w:b/>
          <w:bCs/>
        </w:rPr>
        <w:t>Rule-making Agency:</w:t>
      </w:r>
      <w:r>
        <w:t xml:space="preserve">  </w:t>
      </w:r>
      <w:r>
        <w:rPr>
          <w:i/>
          <w:iCs/>
        </w:rPr>
        <w:t>Manufactured Housing Board</w:t>
      </w:r>
    </w:p>
    <w:p w14:paraId="5458A98B" w14:textId="77777777" w:rsidR="00867F8A" w:rsidRDefault="00867F8A">
      <w:pPr>
        <w:pStyle w:val="Base"/>
      </w:pPr>
    </w:p>
    <w:p w14:paraId="686D0B77" w14:textId="77777777" w:rsidR="00867F8A" w:rsidRPr="004340E4" w:rsidRDefault="00867F8A">
      <w:pPr>
        <w:pStyle w:val="Base"/>
        <w:rPr>
          <w:i/>
          <w:iCs/>
        </w:rPr>
      </w:pPr>
      <w:r>
        <w:rPr>
          <w:b/>
          <w:bCs/>
        </w:rPr>
        <w:t>Rule Citation:</w:t>
      </w:r>
      <w:r>
        <w:t xml:space="preserve">  </w:t>
      </w:r>
      <w:r>
        <w:rPr>
          <w:i/>
          <w:iCs/>
        </w:rPr>
        <w:t>11 NCAC 08 .0913</w:t>
      </w:r>
    </w:p>
    <w:p w14:paraId="3A5DC97E" w14:textId="77777777" w:rsidR="00867F8A" w:rsidRDefault="00867F8A">
      <w:pPr>
        <w:pStyle w:val="Base"/>
      </w:pPr>
    </w:p>
    <w:p w14:paraId="3B07CAE1" w14:textId="77777777" w:rsidR="00867F8A" w:rsidRPr="004340E4" w:rsidRDefault="00867F8A">
      <w:pPr>
        <w:pStyle w:val="Base"/>
        <w:rPr>
          <w:i/>
          <w:iCs/>
        </w:rPr>
      </w:pPr>
      <w:r>
        <w:rPr>
          <w:b/>
          <w:bCs/>
        </w:rPr>
        <w:t>Effective Date:</w:t>
      </w:r>
      <w:r>
        <w:t xml:space="preserve">  </w:t>
      </w:r>
      <w:r>
        <w:rPr>
          <w:i/>
          <w:iCs/>
        </w:rPr>
        <w:t>April 20, 2020</w:t>
      </w:r>
    </w:p>
    <w:p w14:paraId="34FEE6FE" w14:textId="77777777" w:rsidR="00867F8A" w:rsidRDefault="00867F8A">
      <w:pPr>
        <w:pStyle w:val="Base"/>
      </w:pPr>
    </w:p>
    <w:p w14:paraId="31F05C2A" w14:textId="77777777" w:rsidR="00867F8A" w:rsidRDefault="00867F8A">
      <w:pPr>
        <w:pStyle w:val="Base"/>
      </w:pPr>
      <w:r>
        <w:rPr>
          <w:b/>
          <w:bCs/>
        </w:rPr>
        <w:t>Findings Reviewed and Approved by the Codifier:</w:t>
      </w:r>
      <w:r>
        <w:t xml:space="preserve">  </w:t>
      </w:r>
      <w:r>
        <w:rPr>
          <w:i/>
          <w:iCs/>
        </w:rPr>
        <w:t>April 9, 2020</w:t>
      </w:r>
    </w:p>
    <w:p w14:paraId="6D0C9271" w14:textId="77777777" w:rsidR="00867F8A" w:rsidRDefault="00867F8A">
      <w:pPr>
        <w:pStyle w:val="Base"/>
      </w:pPr>
    </w:p>
    <w:p w14:paraId="165AFB6E" w14:textId="77777777" w:rsidR="00867F8A" w:rsidRDefault="00867F8A" w:rsidP="006C298C">
      <w:pPr>
        <w:pStyle w:val="Base"/>
        <w:rPr>
          <w:i/>
          <w:iCs/>
        </w:rPr>
      </w:pPr>
      <w:r>
        <w:rPr>
          <w:b/>
          <w:bCs/>
        </w:rPr>
        <w:t>Reason for Action:</w:t>
      </w:r>
      <w:r>
        <w:t xml:space="preserve">  </w:t>
      </w:r>
      <w:r>
        <w:rPr>
          <w:i/>
          <w:iCs/>
        </w:rPr>
        <w:t>The North Carolina Manufactured and Modular Homebuilders Association Registered Housing Specialist class and the Manufactured Housing Salesperson's test have been postponed until the COVID-19 "Stay at Home" order is rescinded by the Governor of North Carolina.  Without passing the Manufactured Housing Salesperson's test the salesperson may no longer engage in business as a manufactured housing salesperson.</w:t>
      </w:r>
    </w:p>
    <w:p w14:paraId="3B6C6089" w14:textId="77777777" w:rsidR="00867F8A" w:rsidRDefault="00867F8A" w:rsidP="006C298C">
      <w:pPr>
        <w:pStyle w:val="Base"/>
      </w:pPr>
    </w:p>
    <w:p w14:paraId="47C03CBD" w14:textId="77777777" w:rsidR="00867F8A" w:rsidRDefault="00867F8A" w:rsidP="001D4944">
      <w:pPr>
        <w:pStyle w:val="Chapter"/>
      </w:pPr>
      <w:r>
        <w:t>Chapter 08 - Engineering and Building Codes Division</w:t>
      </w:r>
    </w:p>
    <w:p w14:paraId="34E6F7C0" w14:textId="77777777" w:rsidR="00867F8A" w:rsidRDefault="00867F8A" w:rsidP="001D4944">
      <w:pPr>
        <w:pStyle w:val="Base"/>
      </w:pPr>
    </w:p>
    <w:p w14:paraId="1BBB5978" w14:textId="77777777" w:rsidR="00867F8A" w:rsidRDefault="00867F8A" w:rsidP="001D4944">
      <w:pPr>
        <w:pStyle w:val="Section"/>
      </w:pPr>
      <w:r>
        <w:t xml:space="preserve">SECTION .0900 </w:t>
      </w:r>
      <w:r>
        <w:noBreakHyphen/>
        <w:t xml:space="preserve"> MANUFACTURED HOUSING BOARD</w:t>
      </w:r>
    </w:p>
    <w:p w14:paraId="7D640677" w14:textId="77777777" w:rsidR="00867F8A" w:rsidRPr="001D4944" w:rsidRDefault="00867F8A" w:rsidP="001D4944">
      <w:pPr>
        <w:pStyle w:val="Base"/>
      </w:pPr>
    </w:p>
    <w:p w14:paraId="0158F414" w14:textId="77777777" w:rsidR="00867F8A" w:rsidRPr="001D4944" w:rsidRDefault="00867F8A" w:rsidP="001D4944">
      <w:pPr>
        <w:pStyle w:val="Rule"/>
      </w:pPr>
      <w:r w:rsidRPr="001D4944">
        <w:t>11 NCAC 08 .0913</w:t>
      </w:r>
      <w:r w:rsidRPr="001D4944">
        <w:tab/>
        <w:t>EMERGENCY EXTENSION OF TEMPORARY LICENSE FOR MANUFACTURED HOUSING SALESPERSON</w:t>
      </w:r>
    </w:p>
    <w:p w14:paraId="4C9845A8" w14:textId="77777777" w:rsidR="00867F8A" w:rsidRPr="001D4944" w:rsidRDefault="00867F8A" w:rsidP="001D4944">
      <w:pPr>
        <w:pStyle w:val="Paragraph"/>
      </w:pPr>
      <w:r w:rsidRPr="001D4944">
        <w:rPr>
          <w:u w:val="single"/>
        </w:rPr>
        <w:t xml:space="preserve">(a)  A temporary manufactured housing salesperson's license issued by the Manufactured Housing Board which would otherwise expire pursuant to 11 NCAC 08 .0911(b) after March 1, 2020 shall not expire until 60 days after the </w:t>
      </w:r>
      <w:bookmarkStart w:id="6" w:name="_Hlk36821327"/>
      <w:r w:rsidRPr="001D4944">
        <w:rPr>
          <w:u w:val="single"/>
        </w:rPr>
        <w:t>Covid-19 "Stay at Home" order is rescinded by the Governor of North Carolina</w:t>
      </w:r>
      <w:bookmarkEnd w:id="6"/>
      <w:r w:rsidRPr="001D4944">
        <w:rPr>
          <w:u w:val="single"/>
        </w:rPr>
        <w:t>.</w:t>
      </w:r>
      <w:r>
        <w:rPr>
          <w:u w:val="single"/>
        </w:rPr>
        <w:t xml:space="preserve"> </w:t>
      </w:r>
      <w:r w:rsidRPr="001D4944">
        <w:rPr>
          <w:u w:val="single"/>
        </w:rPr>
        <w:t>The applicant shall take the Manufactured Salesperson's License exam in accordance with 11 NCAC 08 .0911(a) at one of the next two test dates scheduled by the North Carolina Manufactured Housing Board after the Covid-19 "Stay at Home" order is rescinded by the Governor of North Carolina.</w:t>
      </w:r>
    </w:p>
    <w:p w14:paraId="08B52630" w14:textId="77777777" w:rsidR="00867F8A" w:rsidRPr="001D4944" w:rsidRDefault="00867F8A" w:rsidP="001D4944">
      <w:pPr>
        <w:pStyle w:val="Paragraph"/>
      </w:pPr>
      <w:r w:rsidRPr="001D4944">
        <w:rPr>
          <w:u w:val="single"/>
        </w:rPr>
        <w:t>(b)  In the event an applicant who has been affected by the Covid-19 extension fails to take the exam or fails to attain a passing grade of 70 percent of a possible 100 percent at one of the next two scheduled dates after the order has been rescinded, the temporary salesperson's license shall expire.</w:t>
      </w:r>
    </w:p>
    <w:p w14:paraId="2886AA73" w14:textId="77777777" w:rsidR="00867F8A" w:rsidRPr="001D4944" w:rsidRDefault="00867F8A" w:rsidP="001D4944">
      <w:pPr>
        <w:pStyle w:val="Base"/>
      </w:pPr>
    </w:p>
    <w:p w14:paraId="5145BB4B" w14:textId="77777777" w:rsidR="00867F8A" w:rsidRPr="00CC2F9B" w:rsidRDefault="00867F8A" w:rsidP="001D4944">
      <w:pPr>
        <w:pStyle w:val="History"/>
        <w:rPr>
          <w:u w:val="single"/>
        </w:rPr>
      </w:pPr>
      <w:r w:rsidRPr="00CC2F9B">
        <w:rPr>
          <w:u w:val="single"/>
        </w:rPr>
        <w:t>History Note:</w:t>
      </w:r>
      <w:r w:rsidRPr="00CC2F9B">
        <w:tab/>
      </w:r>
      <w:r w:rsidRPr="00CC2F9B">
        <w:rPr>
          <w:u w:val="single"/>
        </w:rPr>
        <w:t>Authority G.S. 143-143.10(b)(1)(4); 143-143.11;</w:t>
      </w:r>
    </w:p>
    <w:p w14:paraId="7B2F0AF4" w14:textId="77777777" w:rsidR="00867F8A" w:rsidRPr="00CC2F9B" w:rsidRDefault="00867F8A" w:rsidP="001D4944">
      <w:pPr>
        <w:pStyle w:val="HistoryAfter"/>
        <w:rPr>
          <w:u w:val="single"/>
        </w:rPr>
      </w:pPr>
      <w:r w:rsidRPr="00CC2F9B">
        <w:rPr>
          <w:u w:val="single"/>
        </w:rPr>
        <w:t>Emergency Adoption Eff. April 20, 2020.</w:t>
      </w:r>
    </w:p>
    <w:p w14:paraId="716E104C" w14:textId="77777777" w:rsidR="00867F8A" w:rsidRPr="005E4FB1" w:rsidRDefault="00867F8A" w:rsidP="00867F8A">
      <w:pPr>
        <w:pStyle w:val="Base"/>
      </w:pPr>
    </w:p>
    <w:p w14:paraId="26741518" w14:textId="77777777" w:rsidR="00867F8A" w:rsidRDefault="00867F8A" w:rsidP="00867F8A">
      <w:pPr>
        <w:pBdr>
          <w:top w:val="single" w:sz="18" w:space="1" w:color="auto"/>
        </w:pBdr>
        <w:rPr>
          <w:kern w:val="0"/>
        </w:rPr>
      </w:pPr>
    </w:p>
    <w:p w14:paraId="594EED59" w14:textId="77777777" w:rsidR="00867F8A" w:rsidRDefault="00867F8A">
      <w:pPr>
        <w:pStyle w:val="Section"/>
      </w:pPr>
      <w:bookmarkStart w:id="7" w:name="_Hlk36822035"/>
      <w:r>
        <w:t>TITLE 14b – Department of Public safety</w:t>
      </w:r>
    </w:p>
    <w:bookmarkEnd w:id="7"/>
    <w:p w14:paraId="43F4595B" w14:textId="77777777" w:rsidR="00867F8A" w:rsidRDefault="00867F8A">
      <w:pPr>
        <w:pStyle w:val="Base"/>
      </w:pPr>
    </w:p>
    <w:p w14:paraId="1014D2BA" w14:textId="77777777" w:rsidR="00867F8A" w:rsidRPr="000E6D30" w:rsidRDefault="00867F8A">
      <w:pPr>
        <w:pStyle w:val="Base"/>
        <w:rPr>
          <w:i/>
          <w:iCs/>
        </w:rPr>
      </w:pPr>
      <w:r>
        <w:rPr>
          <w:b/>
          <w:bCs/>
        </w:rPr>
        <w:t>Rule-making Agency:</w:t>
      </w:r>
      <w:r>
        <w:t xml:space="preserve">  </w:t>
      </w:r>
      <w:r>
        <w:rPr>
          <w:i/>
          <w:iCs/>
        </w:rPr>
        <w:t>Department of Public Safety</w:t>
      </w:r>
    </w:p>
    <w:p w14:paraId="09E4D4CF" w14:textId="77777777" w:rsidR="00867F8A" w:rsidRDefault="00867F8A">
      <w:pPr>
        <w:pStyle w:val="Base"/>
      </w:pPr>
    </w:p>
    <w:p w14:paraId="2AC4B542" w14:textId="77777777" w:rsidR="00867F8A" w:rsidRPr="000E6D30" w:rsidRDefault="00867F8A">
      <w:pPr>
        <w:pStyle w:val="Base"/>
        <w:rPr>
          <w:i/>
          <w:iCs/>
        </w:rPr>
      </w:pPr>
      <w:r>
        <w:rPr>
          <w:b/>
          <w:bCs/>
        </w:rPr>
        <w:t>Rule Citation:</w:t>
      </w:r>
      <w:r>
        <w:t xml:space="preserve">  </w:t>
      </w:r>
      <w:r>
        <w:rPr>
          <w:i/>
          <w:iCs/>
        </w:rPr>
        <w:t>14B NCAC 05B .0401</w:t>
      </w:r>
    </w:p>
    <w:p w14:paraId="576A7752" w14:textId="77777777" w:rsidR="00867F8A" w:rsidRDefault="00867F8A">
      <w:pPr>
        <w:pStyle w:val="Base"/>
      </w:pPr>
    </w:p>
    <w:p w14:paraId="2A707688" w14:textId="77777777" w:rsidR="00867F8A" w:rsidRDefault="00867F8A">
      <w:pPr>
        <w:pStyle w:val="Base"/>
      </w:pPr>
      <w:r>
        <w:rPr>
          <w:b/>
          <w:bCs/>
        </w:rPr>
        <w:t>Effective Date:</w:t>
      </w:r>
      <w:r>
        <w:t xml:space="preserve">  </w:t>
      </w:r>
      <w:r>
        <w:rPr>
          <w:i/>
          <w:iCs/>
        </w:rPr>
        <w:t>April 14, 2020</w:t>
      </w:r>
    </w:p>
    <w:p w14:paraId="37800EE8" w14:textId="77777777" w:rsidR="00867F8A" w:rsidRDefault="00867F8A">
      <w:pPr>
        <w:pStyle w:val="Base"/>
      </w:pPr>
    </w:p>
    <w:p w14:paraId="46C8A968" w14:textId="77777777" w:rsidR="00867F8A" w:rsidRPr="000E6D30" w:rsidRDefault="00867F8A">
      <w:pPr>
        <w:pStyle w:val="Base"/>
        <w:rPr>
          <w:i/>
          <w:iCs/>
        </w:rPr>
      </w:pPr>
      <w:r>
        <w:rPr>
          <w:b/>
          <w:bCs/>
        </w:rPr>
        <w:t>Findings Reviewed and Approved by the Codifier:</w:t>
      </w:r>
      <w:r>
        <w:t xml:space="preserve">  </w:t>
      </w:r>
      <w:r>
        <w:rPr>
          <w:i/>
          <w:iCs/>
        </w:rPr>
        <w:t>April 3, 2020</w:t>
      </w:r>
    </w:p>
    <w:p w14:paraId="1B17CD6E" w14:textId="77777777" w:rsidR="00867F8A" w:rsidRDefault="00867F8A">
      <w:pPr>
        <w:pStyle w:val="Base"/>
      </w:pPr>
    </w:p>
    <w:p w14:paraId="7B30B5D8" w14:textId="77777777" w:rsidR="00867F8A" w:rsidRDefault="00867F8A" w:rsidP="006C298C">
      <w:pPr>
        <w:pStyle w:val="Base"/>
        <w:rPr>
          <w:i/>
          <w:iCs/>
        </w:rPr>
      </w:pPr>
      <w:r>
        <w:rPr>
          <w:b/>
          <w:bCs/>
        </w:rPr>
        <w:t>Reason for Action</w:t>
      </w:r>
      <w:bookmarkStart w:id="8" w:name="_Hlk36822304"/>
      <w:r>
        <w:rPr>
          <w:b/>
          <w:bCs/>
        </w:rPr>
        <w:t>:</w:t>
      </w:r>
      <w:r>
        <w:t xml:space="preserve">  </w:t>
      </w:r>
      <w:r>
        <w:rPr>
          <w:i/>
          <w:iCs/>
        </w:rPr>
        <w:t xml:space="preserve">On March 10, 2020, the Governor of North Carolina, by issuing Executive Order No. 116, declared a State of Emergency to coordinate a response and enact protective measures to help prevent the spread of COVID-19.  The World Health Organization, the Center for Disease Control and Prevention, and the Unites States Department of Health and Human Services have declared COVID-19 a public health threat and emergency.  Pursuant to the authority of the Secretary of the Department of Public Safety (Department), the Governor's Crime Commission, as a section of the Division of Administration within </w:t>
      </w:r>
      <w:r>
        <w:rPr>
          <w:i/>
          <w:iCs/>
        </w:rPr>
        <w:lastRenderedPageBreak/>
        <w:t>the Department and as a State administering agency of North Carolina, is applying to receive a new federal funding source, the Coronavirus Emergency Supplemental Fund (CESF).  This fund was established by Congress to help states cover costs associated with responding to COVID-19.  The current administrative rules are not conducive to the administration of an emergency funding source that could not have been anticipated.  To efficiently distribute CESF, and any other funding that becomes available, in light of this emergency, the Department must temporarily waive the current application process set forth in 14B NCAC 05B .0200 and establish an emergency process for the efficient distribution of this critical grant funding to assist in the State's response to the COVID-19 pandemic.</w:t>
      </w:r>
    </w:p>
    <w:bookmarkEnd w:id="8"/>
    <w:p w14:paraId="16BD2B36" w14:textId="77777777" w:rsidR="00867F8A" w:rsidRDefault="00867F8A" w:rsidP="006C298C">
      <w:pPr>
        <w:pStyle w:val="Base"/>
      </w:pPr>
    </w:p>
    <w:p w14:paraId="722F8750" w14:textId="77777777" w:rsidR="00867F8A" w:rsidRDefault="00867F8A" w:rsidP="009C19A0">
      <w:pPr>
        <w:pStyle w:val="Chapter"/>
      </w:pPr>
      <w:bookmarkStart w:id="9" w:name="_Hlk36821978"/>
      <w:r>
        <w:t>Chapter 05 - Governor's Crime Commission</w:t>
      </w:r>
    </w:p>
    <w:p w14:paraId="2466F9F5" w14:textId="77777777" w:rsidR="00867F8A" w:rsidRDefault="00867F8A" w:rsidP="009C19A0">
      <w:pPr>
        <w:pStyle w:val="Base"/>
      </w:pPr>
    </w:p>
    <w:p w14:paraId="1D8FE314" w14:textId="77777777" w:rsidR="00867F8A" w:rsidRDefault="00867F8A" w:rsidP="009C19A0">
      <w:pPr>
        <w:pStyle w:val="SubChapter"/>
      </w:pPr>
      <w:r>
        <w:t>SUBCHAPTER 05B – GRANT ADMINISTRATION</w:t>
      </w:r>
    </w:p>
    <w:p w14:paraId="34073D26" w14:textId="77777777" w:rsidR="00867F8A" w:rsidRDefault="00867F8A" w:rsidP="009C19A0">
      <w:pPr>
        <w:pStyle w:val="Base"/>
      </w:pPr>
    </w:p>
    <w:p w14:paraId="14C1AE34" w14:textId="77777777" w:rsidR="00867F8A" w:rsidRPr="00B504A9" w:rsidRDefault="00867F8A" w:rsidP="00B504A9">
      <w:pPr>
        <w:pStyle w:val="Section"/>
      </w:pPr>
      <w:r w:rsidRPr="00B504A9">
        <w:t>SECTION .0400 – EMERGENCY GRANT APPLICATION PROCESS</w:t>
      </w:r>
    </w:p>
    <w:p w14:paraId="6544BABC" w14:textId="77777777" w:rsidR="00867F8A" w:rsidRPr="009C19A0" w:rsidRDefault="00867F8A" w:rsidP="009C19A0">
      <w:pPr>
        <w:pStyle w:val="Base"/>
      </w:pPr>
    </w:p>
    <w:p w14:paraId="18BCA0D5" w14:textId="77777777" w:rsidR="00867F8A" w:rsidRPr="00B504A9" w:rsidRDefault="00867F8A" w:rsidP="009C19A0">
      <w:pPr>
        <w:pStyle w:val="Rule"/>
        <w:rPr>
          <w:u w:val="single"/>
        </w:rPr>
      </w:pPr>
      <w:r w:rsidRPr="00B504A9">
        <w:rPr>
          <w:u w:val="single"/>
        </w:rPr>
        <w:t>14B NCAC 05B .0401</w:t>
      </w:r>
      <w:r w:rsidRPr="00B504A9">
        <w:tab/>
      </w:r>
      <w:r w:rsidRPr="00B504A9">
        <w:rPr>
          <w:u w:val="single"/>
        </w:rPr>
        <w:t>GRANT APPLICATION PROCESS FOR STATE OR FEDERAL FUNDS AWARDED IN RESPONSE TO COVID-19</w:t>
      </w:r>
    </w:p>
    <w:p w14:paraId="1772B963" w14:textId="77777777" w:rsidR="00867F8A" w:rsidRPr="00B504A9" w:rsidRDefault="00867F8A" w:rsidP="009C19A0">
      <w:pPr>
        <w:pStyle w:val="Paragraph"/>
        <w:rPr>
          <w:u w:val="single"/>
        </w:rPr>
      </w:pPr>
      <w:r w:rsidRPr="00B504A9">
        <w:rPr>
          <w:rFonts w:eastAsiaTheme="minorHAnsi"/>
          <w:szCs w:val="22"/>
          <w:u w:val="single"/>
        </w:rPr>
        <w:t xml:space="preserve">(a)  </w:t>
      </w:r>
      <w:r w:rsidRPr="00B504A9">
        <w:rPr>
          <w:u w:val="single"/>
        </w:rPr>
        <w:t>The Secretary of the Department of Public Safety (Secretary) shall waive the requirements for Program Grants as set forth in Sections .0200 of this Subchapter for the limited purpose of grant distribution for the Coronavirus Emergency Supplemental Fund, or any other State or federal fund established in response to the COVID-19 pandemic.</w:t>
      </w:r>
    </w:p>
    <w:p w14:paraId="273ED2AC" w14:textId="77777777" w:rsidR="00867F8A" w:rsidRPr="00B504A9" w:rsidRDefault="00867F8A" w:rsidP="009C19A0">
      <w:pPr>
        <w:pStyle w:val="Paragraph"/>
        <w:rPr>
          <w:u w:val="single"/>
        </w:rPr>
      </w:pPr>
      <w:r w:rsidRPr="00B504A9">
        <w:rPr>
          <w:rFonts w:eastAsiaTheme="minorHAnsi"/>
          <w:szCs w:val="22"/>
          <w:u w:val="single"/>
        </w:rPr>
        <w:t xml:space="preserve">(b)  </w:t>
      </w:r>
      <w:r w:rsidRPr="00B504A9">
        <w:rPr>
          <w:u w:val="single"/>
        </w:rPr>
        <w:t>The emergency grant application process shall consist of the following:</w:t>
      </w:r>
    </w:p>
    <w:p w14:paraId="3024E3CE" w14:textId="77777777" w:rsidR="00867F8A" w:rsidRPr="00B504A9" w:rsidRDefault="00867F8A" w:rsidP="00B504A9">
      <w:pPr>
        <w:pStyle w:val="SubParagraph"/>
        <w:rPr>
          <w:u w:val="single"/>
        </w:rPr>
      </w:pPr>
      <w:r>
        <w:rPr>
          <w:rFonts w:eastAsiaTheme="minorHAnsi"/>
          <w:szCs w:val="22"/>
          <w:u w:val="single"/>
        </w:rPr>
        <w:t>(</w:t>
      </w:r>
      <w:r w:rsidRPr="00B504A9">
        <w:rPr>
          <w:rFonts w:eastAsiaTheme="minorHAnsi"/>
          <w:szCs w:val="22"/>
          <w:u w:val="single"/>
        </w:rPr>
        <w:t>1</w:t>
      </w:r>
      <w:r>
        <w:rPr>
          <w:rFonts w:eastAsiaTheme="minorHAnsi"/>
          <w:szCs w:val="22"/>
          <w:u w:val="single"/>
        </w:rPr>
        <w:t>)</w:t>
      </w:r>
      <w:r w:rsidRPr="00B504A9">
        <w:rPr>
          <w:rFonts w:eastAsiaTheme="minorHAnsi"/>
          <w:szCs w:val="22"/>
        </w:rPr>
        <w:tab/>
      </w:r>
      <w:r w:rsidRPr="00B504A9">
        <w:rPr>
          <w:u w:val="single"/>
        </w:rPr>
        <w:t>The Executive Director of the Commission shall designate requirements for submission of grant applications for funding.</w:t>
      </w:r>
    </w:p>
    <w:p w14:paraId="12442F14" w14:textId="77777777" w:rsidR="00867F8A" w:rsidRPr="00B504A9" w:rsidRDefault="00867F8A" w:rsidP="00B504A9">
      <w:pPr>
        <w:pStyle w:val="SubParagraph"/>
        <w:rPr>
          <w:u w:val="single"/>
        </w:rPr>
      </w:pPr>
      <w:r>
        <w:rPr>
          <w:rFonts w:eastAsiaTheme="minorHAnsi"/>
          <w:szCs w:val="22"/>
          <w:u w:val="single"/>
        </w:rPr>
        <w:t>(</w:t>
      </w:r>
      <w:r w:rsidRPr="00B504A9">
        <w:rPr>
          <w:rFonts w:eastAsiaTheme="minorHAnsi"/>
          <w:szCs w:val="22"/>
          <w:u w:val="single"/>
        </w:rPr>
        <w:t>2</w:t>
      </w:r>
      <w:r>
        <w:rPr>
          <w:rFonts w:eastAsiaTheme="minorHAnsi"/>
          <w:szCs w:val="22"/>
          <w:u w:val="single"/>
        </w:rPr>
        <w:t>)</w:t>
      </w:r>
      <w:r w:rsidRPr="00B504A9">
        <w:rPr>
          <w:rFonts w:eastAsiaTheme="minorHAnsi"/>
          <w:szCs w:val="22"/>
        </w:rPr>
        <w:tab/>
      </w:r>
      <w:r w:rsidRPr="00B504A9">
        <w:rPr>
          <w:u w:val="single"/>
        </w:rPr>
        <w:t>To be considered for funding, applicants shall complete the grant application, which shall include the following information:</w:t>
      </w:r>
    </w:p>
    <w:p w14:paraId="5CCED28D" w14:textId="77777777" w:rsidR="00867F8A" w:rsidRPr="00B504A9" w:rsidRDefault="00867F8A" w:rsidP="00B504A9">
      <w:pPr>
        <w:pStyle w:val="Part"/>
        <w:rPr>
          <w:u w:val="single"/>
        </w:rPr>
      </w:pPr>
      <w:r>
        <w:rPr>
          <w:rFonts w:eastAsiaTheme="minorHAnsi"/>
          <w:szCs w:val="22"/>
          <w:u w:val="single"/>
        </w:rPr>
        <w:t>(A)</w:t>
      </w:r>
      <w:r w:rsidRPr="00B504A9">
        <w:rPr>
          <w:rFonts w:eastAsiaTheme="minorHAnsi"/>
          <w:szCs w:val="22"/>
        </w:rPr>
        <w:tab/>
      </w:r>
      <w:r w:rsidRPr="00B504A9">
        <w:rPr>
          <w:u w:val="single"/>
        </w:rPr>
        <w:t>Names, mailing addresses, telephone numbers, and signatures of the applicant;</w:t>
      </w:r>
    </w:p>
    <w:p w14:paraId="05706596" w14:textId="77777777" w:rsidR="00867F8A" w:rsidRPr="00B504A9" w:rsidRDefault="00867F8A" w:rsidP="00B504A9">
      <w:pPr>
        <w:pStyle w:val="Part"/>
        <w:rPr>
          <w:u w:val="single"/>
        </w:rPr>
      </w:pPr>
      <w:r>
        <w:rPr>
          <w:rFonts w:eastAsiaTheme="minorHAnsi"/>
          <w:szCs w:val="22"/>
          <w:u w:val="single"/>
        </w:rPr>
        <w:t>(B)</w:t>
      </w:r>
      <w:r w:rsidRPr="00B504A9">
        <w:rPr>
          <w:rFonts w:eastAsiaTheme="minorHAnsi"/>
          <w:szCs w:val="22"/>
        </w:rPr>
        <w:tab/>
      </w:r>
      <w:r w:rsidRPr="00B504A9">
        <w:rPr>
          <w:u w:val="single"/>
        </w:rPr>
        <w:t>project information, including the following:</w:t>
      </w:r>
    </w:p>
    <w:p w14:paraId="43F5D05B" w14:textId="77777777" w:rsidR="00867F8A" w:rsidRPr="00B504A9" w:rsidRDefault="00867F8A" w:rsidP="00B504A9">
      <w:pPr>
        <w:pStyle w:val="SubPart"/>
        <w:rPr>
          <w:u w:val="single"/>
        </w:rPr>
      </w:pPr>
      <w:r>
        <w:rPr>
          <w:rFonts w:eastAsiaTheme="minorHAnsi"/>
          <w:szCs w:val="22"/>
          <w:u w:val="single"/>
        </w:rPr>
        <w:t>(i)</w:t>
      </w:r>
      <w:r w:rsidRPr="00B504A9">
        <w:rPr>
          <w:rFonts w:eastAsiaTheme="minorHAnsi"/>
          <w:szCs w:val="22"/>
        </w:rPr>
        <w:tab/>
      </w:r>
      <w:r w:rsidRPr="00B504A9">
        <w:rPr>
          <w:u w:val="single"/>
        </w:rPr>
        <w:t>a description of the project, its goals and objectives, and outcomes;</w:t>
      </w:r>
    </w:p>
    <w:p w14:paraId="48471AFC" w14:textId="77777777" w:rsidR="00867F8A" w:rsidRPr="00B504A9" w:rsidRDefault="00867F8A" w:rsidP="00B504A9">
      <w:pPr>
        <w:pStyle w:val="SubPart"/>
        <w:rPr>
          <w:u w:val="single"/>
        </w:rPr>
      </w:pPr>
      <w:r>
        <w:rPr>
          <w:rFonts w:eastAsiaTheme="minorHAnsi"/>
          <w:szCs w:val="22"/>
          <w:u w:val="single"/>
        </w:rPr>
        <w:t>(ii)</w:t>
      </w:r>
      <w:r w:rsidRPr="00B504A9">
        <w:rPr>
          <w:rFonts w:eastAsiaTheme="minorHAnsi"/>
          <w:szCs w:val="22"/>
        </w:rPr>
        <w:tab/>
      </w:r>
      <w:r w:rsidRPr="00B504A9">
        <w:rPr>
          <w:u w:val="single"/>
        </w:rPr>
        <w:t>the issues or problems addressed by the project; and</w:t>
      </w:r>
    </w:p>
    <w:p w14:paraId="6AE30CE9" w14:textId="77777777" w:rsidR="00867F8A" w:rsidRPr="00B504A9" w:rsidRDefault="00867F8A" w:rsidP="00B504A9">
      <w:pPr>
        <w:pStyle w:val="SubPart"/>
        <w:rPr>
          <w:u w:val="single"/>
        </w:rPr>
      </w:pPr>
      <w:r>
        <w:rPr>
          <w:rFonts w:eastAsiaTheme="minorHAnsi"/>
          <w:szCs w:val="22"/>
          <w:u w:val="single"/>
        </w:rPr>
        <w:t>(iii)</w:t>
      </w:r>
      <w:r w:rsidRPr="00B504A9">
        <w:rPr>
          <w:rFonts w:eastAsiaTheme="minorHAnsi"/>
          <w:szCs w:val="22"/>
        </w:rPr>
        <w:tab/>
      </w:r>
      <w:r w:rsidRPr="00B504A9">
        <w:rPr>
          <w:u w:val="single"/>
        </w:rPr>
        <w:t>project operation and activities.</w:t>
      </w:r>
    </w:p>
    <w:p w14:paraId="23733EE8" w14:textId="77777777" w:rsidR="00867F8A" w:rsidRPr="00B504A9" w:rsidRDefault="00867F8A" w:rsidP="00B504A9">
      <w:pPr>
        <w:pStyle w:val="Part"/>
        <w:rPr>
          <w:u w:val="single"/>
        </w:rPr>
      </w:pPr>
      <w:r>
        <w:rPr>
          <w:rFonts w:eastAsiaTheme="minorHAnsi"/>
          <w:szCs w:val="22"/>
          <w:u w:val="single"/>
        </w:rPr>
        <w:t>(C)</w:t>
      </w:r>
      <w:r w:rsidRPr="00B504A9">
        <w:rPr>
          <w:rFonts w:eastAsiaTheme="minorHAnsi"/>
          <w:szCs w:val="22"/>
        </w:rPr>
        <w:tab/>
      </w:r>
      <w:r w:rsidRPr="00B504A9">
        <w:rPr>
          <w:u w:val="single"/>
        </w:rPr>
        <w:t>A proposed budget;</w:t>
      </w:r>
    </w:p>
    <w:p w14:paraId="1741124A" w14:textId="77777777" w:rsidR="00867F8A" w:rsidRPr="00B504A9" w:rsidRDefault="00867F8A" w:rsidP="00B504A9">
      <w:pPr>
        <w:pStyle w:val="Part"/>
        <w:rPr>
          <w:u w:val="single"/>
        </w:rPr>
      </w:pPr>
      <w:r>
        <w:rPr>
          <w:rFonts w:eastAsiaTheme="minorHAnsi"/>
          <w:szCs w:val="22"/>
          <w:u w:val="single"/>
        </w:rPr>
        <w:t>(D)</w:t>
      </w:r>
      <w:r w:rsidRPr="00B504A9">
        <w:rPr>
          <w:rFonts w:eastAsiaTheme="minorHAnsi"/>
          <w:szCs w:val="22"/>
        </w:rPr>
        <w:tab/>
      </w:r>
      <w:r w:rsidRPr="00B504A9">
        <w:rPr>
          <w:u w:val="single"/>
        </w:rPr>
        <w:t>a project time line;</w:t>
      </w:r>
    </w:p>
    <w:p w14:paraId="366769B7" w14:textId="77777777" w:rsidR="00867F8A" w:rsidRPr="00B504A9" w:rsidRDefault="00867F8A" w:rsidP="00B504A9">
      <w:pPr>
        <w:pStyle w:val="Part"/>
        <w:rPr>
          <w:u w:val="single"/>
        </w:rPr>
      </w:pPr>
      <w:r>
        <w:rPr>
          <w:rFonts w:eastAsiaTheme="minorHAnsi"/>
          <w:szCs w:val="22"/>
          <w:u w:val="single"/>
        </w:rPr>
        <w:t>(E)</w:t>
      </w:r>
      <w:r w:rsidRPr="00B504A9">
        <w:rPr>
          <w:rFonts w:eastAsiaTheme="minorHAnsi"/>
          <w:szCs w:val="22"/>
        </w:rPr>
        <w:tab/>
      </w:r>
      <w:r w:rsidRPr="00B504A9">
        <w:rPr>
          <w:u w:val="single"/>
        </w:rPr>
        <w:t>any other information required by these rules or otherwise requested in order to make a decision on the grant proposal; and</w:t>
      </w:r>
    </w:p>
    <w:p w14:paraId="384F5A3D" w14:textId="77777777" w:rsidR="00867F8A" w:rsidRPr="00B504A9" w:rsidRDefault="00867F8A" w:rsidP="00B504A9">
      <w:pPr>
        <w:pStyle w:val="Part"/>
        <w:rPr>
          <w:u w:val="single"/>
        </w:rPr>
      </w:pPr>
      <w:r>
        <w:rPr>
          <w:rFonts w:eastAsiaTheme="minorHAnsi"/>
          <w:szCs w:val="22"/>
          <w:u w:val="single"/>
        </w:rPr>
        <w:t>(F)</w:t>
      </w:r>
      <w:r w:rsidRPr="00B504A9">
        <w:rPr>
          <w:rFonts w:eastAsiaTheme="minorHAnsi"/>
          <w:szCs w:val="22"/>
        </w:rPr>
        <w:tab/>
      </w:r>
      <w:r w:rsidRPr="00B504A9">
        <w:rPr>
          <w:u w:val="single"/>
        </w:rPr>
        <w:t xml:space="preserve">a description of how the objectives of the proposed project are consistent with the outcomes and guidelines set </w:t>
      </w:r>
      <w:r w:rsidRPr="00B504A9">
        <w:rPr>
          <w:u w:val="single"/>
        </w:rPr>
        <w:t>forth in a State or federal grant program.</w:t>
      </w:r>
    </w:p>
    <w:p w14:paraId="574597F2" w14:textId="77777777" w:rsidR="00867F8A" w:rsidRPr="00B504A9" w:rsidRDefault="00867F8A" w:rsidP="00B504A9">
      <w:pPr>
        <w:pStyle w:val="SubParagraph"/>
        <w:rPr>
          <w:u w:val="single"/>
        </w:rPr>
      </w:pPr>
      <w:r>
        <w:rPr>
          <w:rFonts w:eastAsiaTheme="minorHAnsi"/>
          <w:szCs w:val="22"/>
          <w:u w:val="single"/>
        </w:rPr>
        <w:t>(3)</w:t>
      </w:r>
      <w:r w:rsidRPr="00B504A9">
        <w:rPr>
          <w:rFonts w:eastAsiaTheme="minorHAnsi"/>
          <w:szCs w:val="22"/>
        </w:rPr>
        <w:tab/>
      </w:r>
      <w:r w:rsidRPr="00B504A9">
        <w:rPr>
          <w:u w:val="single"/>
        </w:rPr>
        <w:t>Grant applications shall be electronically submitted to the Commission through the Grant Enterprise Management System (GEMS).</w:t>
      </w:r>
    </w:p>
    <w:p w14:paraId="23E30B30" w14:textId="77777777" w:rsidR="00867F8A" w:rsidRPr="00B504A9" w:rsidRDefault="00867F8A" w:rsidP="00B504A9">
      <w:pPr>
        <w:pStyle w:val="SubParagraph"/>
        <w:rPr>
          <w:u w:val="single"/>
        </w:rPr>
      </w:pPr>
      <w:r>
        <w:rPr>
          <w:rFonts w:eastAsiaTheme="minorHAnsi"/>
          <w:szCs w:val="22"/>
          <w:u w:val="single"/>
        </w:rPr>
        <w:t>(4)</w:t>
      </w:r>
      <w:r w:rsidRPr="00B504A9">
        <w:rPr>
          <w:rFonts w:eastAsiaTheme="minorHAnsi"/>
          <w:szCs w:val="22"/>
        </w:rPr>
        <w:tab/>
      </w:r>
      <w:r w:rsidRPr="00B504A9">
        <w:rPr>
          <w:u w:val="single"/>
        </w:rPr>
        <w:t>Applications shall be received on an ongoing basis so long as funding is available.</w:t>
      </w:r>
    </w:p>
    <w:p w14:paraId="5830F5F8" w14:textId="77777777" w:rsidR="00867F8A" w:rsidRPr="00B504A9" w:rsidRDefault="00867F8A" w:rsidP="009C19A0">
      <w:pPr>
        <w:pStyle w:val="Paragraph"/>
        <w:rPr>
          <w:u w:val="single"/>
        </w:rPr>
      </w:pPr>
      <w:r w:rsidRPr="00B504A9">
        <w:rPr>
          <w:rFonts w:eastAsiaTheme="minorHAnsi"/>
          <w:szCs w:val="22"/>
          <w:u w:val="single"/>
        </w:rPr>
        <w:t xml:space="preserve">(c)  </w:t>
      </w:r>
      <w:r w:rsidRPr="00B504A9">
        <w:rPr>
          <w:u w:val="single"/>
        </w:rPr>
        <w:t xml:space="preserve">Applications that contain all of the information required in </w:t>
      </w:r>
      <w:r>
        <w:rPr>
          <w:u w:val="single"/>
        </w:rPr>
        <w:t xml:space="preserve">the </w:t>
      </w:r>
      <w:r w:rsidRPr="00B504A9">
        <w:rPr>
          <w:u w:val="single"/>
        </w:rPr>
        <w:t>Rule shall be forwarded to the Secretary. The Secretary shall select the applicants who will be awarded funding.</w:t>
      </w:r>
    </w:p>
    <w:p w14:paraId="69591A83" w14:textId="77777777" w:rsidR="00867F8A" w:rsidRPr="00B504A9" w:rsidRDefault="00867F8A" w:rsidP="009C19A0">
      <w:pPr>
        <w:pStyle w:val="Paragraph"/>
        <w:rPr>
          <w:u w:val="single"/>
        </w:rPr>
      </w:pPr>
      <w:r w:rsidRPr="00B504A9">
        <w:rPr>
          <w:rFonts w:eastAsiaTheme="minorHAnsi"/>
          <w:szCs w:val="22"/>
          <w:u w:val="single"/>
        </w:rPr>
        <w:t xml:space="preserve">(d)  </w:t>
      </w:r>
      <w:r w:rsidRPr="00B504A9">
        <w:rPr>
          <w:u w:val="single"/>
        </w:rPr>
        <w:t>Funding shall be administered as follows:</w:t>
      </w:r>
    </w:p>
    <w:p w14:paraId="1A5AF141" w14:textId="77777777" w:rsidR="00867F8A" w:rsidRPr="00B504A9" w:rsidRDefault="00867F8A" w:rsidP="00B504A9">
      <w:pPr>
        <w:pStyle w:val="SubParagraph"/>
        <w:rPr>
          <w:u w:val="single"/>
        </w:rPr>
      </w:pPr>
      <w:r>
        <w:rPr>
          <w:rFonts w:eastAsiaTheme="minorHAnsi"/>
          <w:szCs w:val="22"/>
          <w:u w:val="single"/>
        </w:rPr>
        <w:t>(1)</w:t>
      </w:r>
      <w:r w:rsidRPr="00B504A9">
        <w:rPr>
          <w:rFonts w:eastAsiaTheme="minorHAnsi"/>
          <w:szCs w:val="22"/>
        </w:rPr>
        <w:tab/>
      </w:r>
      <w:r w:rsidRPr="00B504A9">
        <w:rPr>
          <w:u w:val="single"/>
        </w:rPr>
        <w:t>The Commission staff shall administer the grant as funds are available. All applicants shall be notified in writing or electronic communication through the GEMS system upon completion of the selection process that the applicant has been approved or denied.</w:t>
      </w:r>
    </w:p>
    <w:p w14:paraId="2DE6000A" w14:textId="77777777" w:rsidR="00867F8A" w:rsidRPr="00B504A9" w:rsidRDefault="00867F8A" w:rsidP="00B504A9">
      <w:pPr>
        <w:pStyle w:val="SubParagraph"/>
        <w:rPr>
          <w:u w:val="single"/>
        </w:rPr>
      </w:pPr>
      <w:r>
        <w:rPr>
          <w:rFonts w:eastAsiaTheme="minorHAnsi"/>
          <w:szCs w:val="22"/>
          <w:u w:val="single"/>
        </w:rPr>
        <w:t>(2)</w:t>
      </w:r>
      <w:r w:rsidRPr="00B504A9">
        <w:rPr>
          <w:rFonts w:eastAsiaTheme="minorHAnsi"/>
          <w:szCs w:val="22"/>
        </w:rPr>
        <w:tab/>
      </w:r>
      <w:r w:rsidRPr="00B504A9">
        <w:rPr>
          <w:u w:val="single"/>
        </w:rPr>
        <w:t>Within 30 days of receipt of award notification, the applicant shall submit grant compliance and modification information. An applicant who does not provide the required information shall be ineligible for grant funding. For purposes of this rule, grant compliance and modification information includes the following:</w:t>
      </w:r>
    </w:p>
    <w:p w14:paraId="6B9C46AA" w14:textId="77777777" w:rsidR="00867F8A" w:rsidRPr="00B504A9" w:rsidRDefault="00867F8A" w:rsidP="00B504A9">
      <w:pPr>
        <w:pStyle w:val="Part"/>
        <w:rPr>
          <w:u w:val="single"/>
        </w:rPr>
      </w:pPr>
      <w:r>
        <w:rPr>
          <w:rFonts w:eastAsiaTheme="minorHAnsi"/>
          <w:szCs w:val="22"/>
          <w:u w:val="single"/>
        </w:rPr>
        <w:t>(A)</w:t>
      </w:r>
      <w:r w:rsidRPr="00B504A9">
        <w:rPr>
          <w:rFonts w:eastAsiaTheme="minorHAnsi"/>
          <w:szCs w:val="22"/>
        </w:rPr>
        <w:tab/>
      </w:r>
      <w:r w:rsidRPr="00B504A9">
        <w:rPr>
          <w:u w:val="single"/>
        </w:rPr>
        <w:t>A list of grant conditions that were agreed to by an authorizing official of the applicant;</w:t>
      </w:r>
    </w:p>
    <w:p w14:paraId="654FC916" w14:textId="77777777" w:rsidR="00867F8A" w:rsidRPr="00B504A9" w:rsidRDefault="00867F8A" w:rsidP="00B504A9">
      <w:pPr>
        <w:pStyle w:val="Part"/>
        <w:rPr>
          <w:u w:val="single"/>
        </w:rPr>
      </w:pPr>
      <w:r>
        <w:rPr>
          <w:rFonts w:eastAsiaTheme="minorHAnsi"/>
          <w:szCs w:val="22"/>
          <w:u w:val="single"/>
        </w:rPr>
        <w:t>(B)</w:t>
      </w:r>
      <w:r w:rsidRPr="00B504A9">
        <w:rPr>
          <w:rFonts w:eastAsiaTheme="minorHAnsi"/>
          <w:szCs w:val="22"/>
        </w:rPr>
        <w:tab/>
      </w:r>
      <w:r w:rsidRPr="00B504A9">
        <w:rPr>
          <w:u w:val="single"/>
        </w:rPr>
        <w:t>a certification of non-supplanting;</w:t>
      </w:r>
    </w:p>
    <w:p w14:paraId="40E24F65" w14:textId="77777777" w:rsidR="00867F8A" w:rsidRPr="00B504A9" w:rsidRDefault="00867F8A" w:rsidP="00B504A9">
      <w:pPr>
        <w:pStyle w:val="Part"/>
        <w:rPr>
          <w:u w:val="single"/>
        </w:rPr>
      </w:pPr>
      <w:r>
        <w:rPr>
          <w:rFonts w:eastAsiaTheme="minorHAnsi"/>
          <w:szCs w:val="22"/>
          <w:u w:val="single"/>
        </w:rPr>
        <w:t>(C)</w:t>
      </w:r>
      <w:r w:rsidRPr="00B504A9">
        <w:rPr>
          <w:rFonts w:eastAsiaTheme="minorHAnsi"/>
          <w:szCs w:val="22"/>
        </w:rPr>
        <w:tab/>
      </w:r>
      <w:r w:rsidRPr="00B504A9">
        <w:rPr>
          <w:u w:val="single"/>
        </w:rPr>
        <w:t>a certification of filing of an equal employment opportunity program;</w:t>
      </w:r>
    </w:p>
    <w:p w14:paraId="450CBFF1" w14:textId="77777777" w:rsidR="00867F8A" w:rsidRPr="00B504A9" w:rsidRDefault="00867F8A" w:rsidP="00B504A9">
      <w:pPr>
        <w:pStyle w:val="Part"/>
        <w:rPr>
          <w:u w:val="single"/>
        </w:rPr>
      </w:pPr>
      <w:r>
        <w:rPr>
          <w:rFonts w:eastAsiaTheme="minorHAnsi"/>
          <w:szCs w:val="22"/>
          <w:u w:val="single"/>
        </w:rPr>
        <w:t>(D)</w:t>
      </w:r>
      <w:r w:rsidRPr="00B504A9">
        <w:rPr>
          <w:rFonts w:eastAsiaTheme="minorHAnsi"/>
          <w:szCs w:val="22"/>
        </w:rPr>
        <w:tab/>
      </w:r>
      <w:r w:rsidRPr="00B504A9">
        <w:rPr>
          <w:u w:val="single"/>
        </w:rPr>
        <w:t>a memorandum of agreement or contract with any cooperating government agencies;</w:t>
      </w:r>
    </w:p>
    <w:p w14:paraId="152C49C2" w14:textId="77777777" w:rsidR="00867F8A" w:rsidRPr="00B504A9" w:rsidRDefault="00867F8A" w:rsidP="00B504A9">
      <w:pPr>
        <w:pStyle w:val="Part"/>
        <w:rPr>
          <w:u w:val="single"/>
        </w:rPr>
      </w:pPr>
      <w:r>
        <w:rPr>
          <w:rFonts w:eastAsiaTheme="minorHAnsi"/>
          <w:szCs w:val="22"/>
          <w:u w:val="single"/>
        </w:rPr>
        <w:t>(E)</w:t>
      </w:r>
      <w:r w:rsidRPr="00B504A9">
        <w:rPr>
          <w:rFonts w:eastAsiaTheme="minorHAnsi"/>
          <w:szCs w:val="22"/>
        </w:rPr>
        <w:tab/>
      </w:r>
      <w:r w:rsidRPr="00B504A9">
        <w:rPr>
          <w:u w:val="single"/>
        </w:rPr>
        <w:t>a signature of all authorizing officials, implementing project director, and the applicant's chief financial officer; and</w:t>
      </w:r>
    </w:p>
    <w:p w14:paraId="5F165CB5" w14:textId="77777777" w:rsidR="00867F8A" w:rsidRPr="00B504A9" w:rsidRDefault="00867F8A" w:rsidP="00B504A9">
      <w:pPr>
        <w:pStyle w:val="Part"/>
        <w:rPr>
          <w:u w:val="single"/>
        </w:rPr>
      </w:pPr>
      <w:r>
        <w:rPr>
          <w:rFonts w:eastAsiaTheme="minorHAnsi"/>
          <w:szCs w:val="22"/>
          <w:u w:val="single"/>
        </w:rPr>
        <w:t>(F)</w:t>
      </w:r>
      <w:r w:rsidRPr="00B504A9">
        <w:rPr>
          <w:rFonts w:eastAsiaTheme="minorHAnsi"/>
          <w:szCs w:val="22"/>
        </w:rPr>
        <w:tab/>
      </w:r>
      <w:r w:rsidRPr="00B504A9">
        <w:rPr>
          <w:u w:val="single"/>
        </w:rPr>
        <w:t>a signed agreement to submit to an annual audit of the program.</w:t>
      </w:r>
    </w:p>
    <w:p w14:paraId="77EF85A9" w14:textId="77777777" w:rsidR="00867F8A" w:rsidRPr="00B504A9" w:rsidRDefault="00867F8A" w:rsidP="00B504A9">
      <w:pPr>
        <w:pStyle w:val="SubParagraph"/>
        <w:rPr>
          <w:u w:val="single"/>
        </w:rPr>
      </w:pPr>
      <w:r>
        <w:rPr>
          <w:rFonts w:eastAsiaTheme="minorHAnsi"/>
          <w:szCs w:val="22"/>
          <w:u w:val="single"/>
        </w:rPr>
        <w:t>(3)</w:t>
      </w:r>
      <w:r w:rsidRPr="00B504A9">
        <w:rPr>
          <w:rFonts w:eastAsiaTheme="minorHAnsi"/>
          <w:szCs w:val="22"/>
        </w:rPr>
        <w:tab/>
      </w:r>
      <w:r w:rsidRPr="00B504A9">
        <w:rPr>
          <w:u w:val="single"/>
        </w:rPr>
        <w:t>Funds shall be conveyed to grantees through Grant Award Contracts. The Grant Award Contract shall bear the signature of the grantee's authorizing official and the Executive Director of the Commission. The Grant Award Contract shall be signed and returned to the Department within 30 days.</w:t>
      </w:r>
    </w:p>
    <w:p w14:paraId="3AE7928A" w14:textId="77777777" w:rsidR="00867F8A" w:rsidRPr="00B504A9" w:rsidRDefault="00867F8A" w:rsidP="00B504A9">
      <w:pPr>
        <w:pStyle w:val="Base"/>
        <w:rPr>
          <w:u w:val="single"/>
        </w:rPr>
      </w:pPr>
    </w:p>
    <w:p w14:paraId="60ED9292" w14:textId="77777777" w:rsidR="00867F8A" w:rsidRPr="00B504A9" w:rsidRDefault="00867F8A" w:rsidP="009C19A0">
      <w:pPr>
        <w:pStyle w:val="History"/>
        <w:rPr>
          <w:u w:val="single"/>
        </w:rPr>
      </w:pPr>
      <w:r w:rsidRPr="00B504A9">
        <w:rPr>
          <w:u w:val="single"/>
        </w:rPr>
        <w:t>History Note:</w:t>
      </w:r>
      <w:r w:rsidRPr="00B504A9">
        <w:tab/>
      </w:r>
      <w:r w:rsidRPr="00B504A9">
        <w:rPr>
          <w:u w:val="single"/>
        </w:rPr>
        <w:t>Authority G.S. 143B-602(5); 143B-602(8)(a)-(c); 143B-1101(a)(8); 143B-1103; 143B-1104;</w:t>
      </w:r>
    </w:p>
    <w:p w14:paraId="151CCE19" w14:textId="77777777" w:rsidR="00867F8A" w:rsidRPr="00B504A9" w:rsidRDefault="00867F8A" w:rsidP="00B504A9">
      <w:pPr>
        <w:pStyle w:val="HistoryAfter"/>
        <w:rPr>
          <w:u w:val="single"/>
        </w:rPr>
      </w:pPr>
      <w:r w:rsidRPr="00B504A9">
        <w:rPr>
          <w:u w:val="single"/>
        </w:rPr>
        <w:t>Emergency Adoption Eff. April 14, 2020.</w:t>
      </w:r>
    </w:p>
    <w:bookmarkEnd w:id="9"/>
    <w:p w14:paraId="4E59F955" w14:textId="77777777" w:rsidR="00867F8A" w:rsidRPr="005E4FB1" w:rsidRDefault="00867F8A" w:rsidP="00867F8A">
      <w:pPr>
        <w:pStyle w:val="Base"/>
      </w:pPr>
    </w:p>
    <w:p w14:paraId="6CBF13E2" w14:textId="77777777" w:rsidR="00867F8A" w:rsidRDefault="00867F8A" w:rsidP="00867F8A">
      <w:pPr>
        <w:pBdr>
          <w:top w:val="single" w:sz="18" w:space="1" w:color="auto"/>
        </w:pBdr>
        <w:rPr>
          <w:kern w:val="0"/>
        </w:rPr>
      </w:pPr>
    </w:p>
    <w:p w14:paraId="5E7982B7" w14:textId="77777777" w:rsidR="00867F8A" w:rsidRDefault="00867F8A">
      <w:pPr>
        <w:pStyle w:val="Section"/>
      </w:pPr>
      <w:r>
        <w:t>TITLE 21 – Occupational licensing boards and commissons</w:t>
      </w:r>
    </w:p>
    <w:p w14:paraId="7698943F" w14:textId="77777777" w:rsidR="00867F8A" w:rsidRDefault="00867F8A" w:rsidP="0086430F">
      <w:pPr>
        <w:pStyle w:val="Base"/>
      </w:pPr>
    </w:p>
    <w:p w14:paraId="567C390F" w14:textId="77777777" w:rsidR="00867F8A" w:rsidRPr="0086430F" w:rsidRDefault="00867F8A" w:rsidP="0086430F">
      <w:pPr>
        <w:pStyle w:val="Chapter"/>
      </w:pPr>
      <w:r>
        <w:t>chapter 28 – landscape contractors' licensing board</w:t>
      </w:r>
    </w:p>
    <w:p w14:paraId="76A5DE2C" w14:textId="77777777" w:rsidR="00867F8A" w:rsidRDefault="00867F8A">
      <w:pPr>
        <w:pStyle w:val="Base"/>
      </w:pPr>
    </w:p>
    <w:p w14:paraId="54492323" w14:textId="77777777" w:rsidR="00867F8A" w:rsidRPr="0086430F" w:rsidRDefault="00867F8A">
      <w:pPr>
        <w:pStyle w:val="Base"/>
        <w:rPr>
          <w:i/>
          <w:iCs/>
        </w:rPr>
      </w:pPr>
      <w:r>
        <w:rPr>
          <w:b/>
          <w:bCs/>
        </w:rPr>
        <w:t>Rule-making Agency:</w:t>
      </w:r>
      <w:r>
        <w:t xml:space="preserve">  </w:t>
      </w:r>
      <w:r>
        <w:rPr>
          <w:i/>
          <w:iCs/>
        </w:rPr>
        <w:t>Landscape Contractors' Licensing Board</w:t>
      </w:r>
    </w:p>
    <w:p w14:paraId="14D5D7F3" w14:textId="77777777" w:rsidR="00867F8A" w:rsidRDefault="00867F8A">
      <w:pPr>
        <w:pStyle w:val="Base"/>
      </w:pPr>
    </w:p>
    <w:p w14:paraId="6ACA3DC5" w14:textId="77777777" w:rsidR="00867F8A" w:rsidRDefault="00867F8A">
      <w:pPr>
        <w:pStyle w:val="Base"/>
      </w:pPr>
      <w:r>
        <w:rPr>
          <w:b/>
          <w:bCs/>
        </w:rPr>
        <w:lastRenderedPageBreak/>
        <w:t>Rule Citation:</w:t>
      </w:r>
      <w:r>
        <w:t xml:space="preserve">  </w:t>
      </w:r>
      <w:r>
        <w:rPr>
          <w:i/>
          <w:iCs/>
        </w:rPr>
        <w:t>21 NCAC 28B .0406</w:t>
      </w:r>
    </w:p>
    <w:p w14:paraId="6BB0AD1E" w14:textId="77777777" w:rsidR="00867F8A" w:rsidRDefault="00867F8A">
      <w:pPr>
        <w:pStyle w:val="Base"/>
      </w:pPr>
    </w:p>
    <w:p w14:paraId="73EE5028" w14:textId="77777777" w:rsidR="00867F8A" w:rsidRDefault="00867F8A">
      <w:pPr>
        <w:pStyle w:val="Base"/>
      </w:pPr>
      <w:r>
        <w:rPr>
          <w:b/>
          <w:bCs/>
        </w:rPr>
        <w:t>Effective Date:</w:t>
      </w:r>
      <w:r>
        <w:t xml:space="preserve">  </w:t>
      </w:r>
      <w:r>
        <w:rPr>
          <w:i/>
          <w:iCs/>
        </w:rPr>
        <w:t>April 16, 2020</w:t>
      </w:r>
    </w:p>
    <w:p w14:paraId="1885FCE7" w14:textId="77777777" w:rsidR="00867F8A" w:rsidRDefault="00867F8A">
      <w:pPr>
        <w:pStyle w:val="Base"/>
      </w:pPr>
    </w:p>
    <w:p w14:paraId="6743F2D2" w14:textId="77777777" w:rsidR="00867F8A" w:rsidRPr="0086430F" w:rsidRDefault="00867F8A">
      <w:pPr>
        <w:pStyle w:val="Base"/>
        <w:rPr>
          <w:i/>
          <w:iCs/>
        </w:rPr>
      </w:pPr>
      <w:r>
        <w:rPr>
          <w:b/>
          <w:bCs/>
        </w:rPr>
        <w:t>Findings Reviewed and Approved by the Codifier:</w:t>
      </w:r>
      <w:r>
        <w:t xml:space="preserve">  </w:t>
      </w:r>
      <w:r>
        <w:rPr>
          <w:i/>
          <w:iCs/>
        </w:rPr>
        <w:t>April 7, 2020</w:t>
      </w:r>
    </w:p>
    <w:p w14:paraId="34C75861" w14:textId="77777777" w:rsidR="00867F8A" w:rsidRDefault="00867F8A">
      <w:pPr>
        <w:pStyle w:val="Base"/>
      </w:pPr>
    </w:p>
    <w:p w14:paraId="5E963EE7" w14:textId="77777777" w:rsidR="00867F8A" w:rsidRDefault="00867F8A" w:rsidP="006C298C">
      <w:pPr>
        <w:pStyle w:val="Base"/>
      </w:pPr>
      <w:r>
        <w:rPr>
          <w:b/>
          <w:bCs/>
        </w:rPr>
        <w:t>Reason for Action:</w:t>
      </w:r>
      <w:r>
        <w:t xml:space="preserve">  </w:t>
      </w:r>
      <w:r>
        <w:rPr>
          <w:i/>
          <w:iCs/>
        </w:rPr>
        <w:t>In accordance with Executive Order No. 116 declaring that a state of emergency exists and to coordinate a response and enact protective measures to help prevent the spread of COVID-19.  The COVID-19, previously unidentified in humans, spreads easily from person to person is a respiratory disease that can result in serious illness or death.  The World Health Organization, the Center for Disease Control and Prevention, and the United States Department of Health and Human Services have declared COVID-19 a public health threat and emergency and have encouraged social distancing to reduce infection rates.  The North Carolina Landscape Contractors' Licensing Board seeks to assist licensed landscape contractors who are unable to locate a sufficient number of hours of in person continuing education classes that are required by 21 NCAC 28B .0400 by granting a one-time extension of the annual requirement set forth in that rule under the authority of G.S. 87D-20(b).  In addition, the North Carolina Landscape Contractors' Licensing Board seeks to actively support the social isolation efforts that have been directed by the Federal and State Government for its licensed landscape contractors by this action.</w:t>
      </w:r>
    </w:p>
    <w:p w14:paraId="44F81090" w14:textId="77777777" w:rsidR="00867F8A" w:rsidRDefault="00867F8A" w:rsidP="005E4FB1"/>
    <w:p w14:paraId="7BA04CAF" w14:textId="77777777" w:rsidR="00867F8A" w:rsidRDefault="00867F8A" w:rsidP="00B20290">
      <w:pPr>
        <w:pStyle w:val="SubChapter"/>
      </w:pPr>
      <w:r>
        <w:t>SUBCHAPTER 28B – LICENSING BOARD RULES</w:t>
      </w:r>
    </w:p>
    <w:p w14:paraId="4FAAD6C0" w14:textId="77777777" w:rsidR="00867F8A" w:rsidRDefault="00867F8A" w:rsidP="00B20290">
      <w:pPr>
        <w:pStyle w:val="Base"/>
      </w:pPr>
    </w:p>
    <w:p w14:paraId="67FD6348" w14:textId="77777777" w:rsidR="00867F8A" w:rsidRDefault="00867F8A" w:rsidP="00B20290">
      <w:pPr>
        <w:pStyle w:val="Section"/>
      </w:pPr>
      <w:r>
        <w:t>SECTION .0400 - CONTINUING EDUCATION</w:t>
      </w:r>
    </w:p>
    <w:p w14:paraId="7ED6B1B2" w14:textId="77777777" w:rsidR="00867F8A" w:rsidRPr="00B20290" w:rsidRDefault="00867F8A" w:rsidP="00B20290">
      <w:pPr>
        <w:pStyle w:val="Base"/>
      </w:pPr>
    </w:p>
    <w:p w14:paraId="0D6BF320" w14:textId="77777777" w:rsidR="00867F8A" w:rsidRPr="00B20290" w:rsidRDefault="00867F8A" w:rsidP="00B20290">
      <w:pPr>
        <w:pStyle w:val="Rule"/>
      </w:pPr>
      <w:r w:rsidRPr="00B20290">
        <w:t>21 NCAC 28B .0406</w:t>
      </w:r>
      <w:r w:rsidRPr="00B20290">
        <w:tab/>
        <w:t>EMERGENCY EXTENSIONS OF CONTINUING EDUCATION REQUIREMENTS: LICENSED LANDSCAPE CONTRACTORS</w:t>
      </w:r>
    </w:p>
    <w:p w14:paraId="015AD70A" w14:textId="77777777" w:rsidR="00867F8A" w:rsidRPr="00B20290" w:rsidRDefault="00867F8A" w:rsidP="00B20290">
      <w:pPr>
        <w:pStyle w:val="Paragraph"/>
      </w:pPr>
      <w:r w:rsidRPr="00B20290">
        <w:rPr>
          <w:u w:val="single"/>
        </w:rPr>
        <w:t>(a)  All active licensees shall be granted a one year extension of all continuing education requirements for the license year ending July 31, 2020.</w:t>
      </w:r>
    </w:p>
    <w:p w14:paraId="14F847E4" w14:textId="77777777" w:rsidR="00867F8A" w:rsidRPr="00B20290" w:rsidRDefault="00867F8A" w:rsidP="00B20290">
      <w:pPr>
        <w:pStyle w:val="Paragraph"/>
      </w:pPr>
      <w:r w:rsidRPr="00B20290">
        <w:rPr>
          <w:u w:val="single"/>
        </w:rPr>
        <w:t>(b)  The Board shall accept Board-approved continuing education credits previously obtained in compliance for the license year ending July 31, 2020 and shall apply those credits to the license year ending July 31, 2021.</w:t>
      </w:r>
    </w:p>
    <w:p w14:paraId="13EAC495" w14:textId="77777777" w:rsidR="00867F8A" w:rsidRPr="00B20290" w:rsidRDefault="00867F8A" w:rsidP="00B20290">
      <w:pPr>
        <w:pStyle w:val="Paragraph"/>
      </w:pPr>
      <w:r w:rsidRPr="00B20290">
        <w:rPr>
          <w:u w:val="single"/>
        </w:rPr>
        <w:t xml:space="preserve">(c)  This </w:t>
      </w:r>
      <w:r>
        <w:rPr>
          <w:u w:val="single"/>
        </w:rPr>
        <w:t>R</w:t>
      </w:r>
      <w:r w:rsidRPr="00B20290">
        <w:rPr>
          <w:u w:val="single"/>
        </w:rPr>
        <w:t>ule does not affect any other licensure renewal requirements set forth in G.S. 89D and the rules set forth in this Subchapter.</w:t>
      </w:r>
    </w:p>
    <w:p w14:paraId="30844370" w14:textId="77777777" w:rsidR="00867F8A" w:rsidRPr="00B20290" w:rsidRDefault="00867F8A" w:rsidP="00B20290">
      <w:pPr>
        <w:pStyle w:val="Base"/>
      </w:pPr>
    </w:p>
    <w:p w14:paraId="5D1BDD77" w14:textId="77777777" w:rsidR="00867F8A" w:rsidRPr="000324B4" w:rsidRDefault="00867F8A" w:rsidP="00B20290">
      <w:pPr>
        <w:pStyle w:val="History"/>
        <w:rPr>
          <w:u w:val="single"/>
        </w:rPr>
      </w:pPr>
      <w:r w:rsidRPr="000324B4">
        <w:rPr>
          <w:u w:val="single"/>
        </w:rPr>
        <w:t>History Note:</w:t>
      </w:r>
      <w:r w:rsidRPr="000324B4">
        <w:rPr>
          <w:u w:val="single"/>
        </w:rPr>
        <w:tab/>
        <w:t>Authority G.S. 89D-15(2); 89D-15(4); 89D-15(12); 89D-20(b); 150B-19(6);</w:t>
      </w:r>
    </w:p>
    <w:p w14:paraId="110C0227" w14:textId="77777777" w:rsidR="00867F8A" w:rsidRPr="000324B4" w:rsidRDefault="00867F8A" w:rsidP="000324B4">
      <w:pPr>
        <w:pStyle w:val="HistoryAfter"/>
      </w:pPr>
      <w:r w:rsidRPr="000324B4">
        <w:rPr>
          <w:u w:val="single"/>
        </w:rPr>
        <w:t>Emergency Adoption Eff. April 16, 2020.</w:t>
      </w:r>
    </w:p>
    <w:p w14:paraId="13B0334F" w14:textId="77777777" w:rsidR="00867F8A" w:rsidRDefault="00867F8A">
      <w:pPr>
        <w:pStyle w:val="Base"/>
      </w:pPr>
    </w:p>
    <w:p w14:paraId="03FECA6C" w14:textId="77777777" w:rsidR="00867F8A" w:rsidRDefault="00867F8A" w:rsidP="00867F8A">
      <w:pPr>
        <w:pStyle w:val="Base"/>
        <w:jc w:val="center"/>
      </w:pPr>
      <w:r>
        <w:t>* * * * * * * * * * * * * * * * * * * *</w:t>
      </w:r>
    </w:p>
    <w:p w14:paraId="60A839B2" w14:textId="77777777" w:rsidR="00867F8A" w:rsidRDefault="00867F8A" w:rsidP="00867F8A">
      <w:pPr>
        <w:pStyle w:val="Base"/>
        <w:jc w:val="center"/>
      </w:pPr>
    </w:p>
    <w:p w14:paraId="3257C809" w14:textId="77777777" w:rsidR="00867F8A" w:rsidRPr="0010036A" w:rsidRDefault="00867F8A" w:rsidP="0010036A">
      <w:pPr>
        <w:pStyle w:val="Chapter"/>
      </w:pPr>
      <w:r>
        <w:t>chapter 30 - board of massage and bodywork therapy</w:t>
      </w:r>
    </w:p>
    <w:p w14:paraId="6CA1C261" w14:textId="77777777" w:rsidR="00867F8A" w:rsidRDefault="00867F8A">
      <w:pPr>
        <w:pStyle w:val="Base"/>
      </w:pPr>
    </w:p>
    <w:p w14:paraId="14AAFD86" w14:textId="77777777" w:rsidR="00867F8A" w:rsidRDefault="00867F8A">
      <w:pPr>
        <w:pStyle w:val="Base"/>
      </w:pPr>
      <w:r>
        <w:rPr>
          <w:b/>
          <w:bCs/>
        </w:rPr>
        <w:t>Rule-making Agency:</w:t>
      </w:r>
      <w:r>
        <w:t xml:space="preserve">  </w:t>
      </w:r>
      <w:r>
        <w:rPr>
          <w:i/>
          <w:iCs/>
        </w:rPr>
        <w:t>Board of Massage and Bodywork Therapy</w:t>
      </w:r>
    </w:p>
    <w:p w14:paraId="7ECCC1F0" w14:textId="77777777" w:rsidR="00867F8A" w:rsidRDefault="00867F8A">
      <w:pPr>
        <w:pStyle w:val="Base"/>
      </w:pPr>
    </w:p>
    <w:p w14:paraId="1039003D" w14:textId="77777777" w:rsidR="00867F8A" w:rsidRPr="0010036A" w:rsidRDefault="00867F8A">
      <w:pPr>
        <w:pStyle w:val="Base"/>
        <w:rPr>
          <w:i/>
          <w:iCs/>
        </w:rPr>
      </w:pPr>
      <w:r>
        <w:rPr>
          <w:b/>
          <w:bCs/>
        </w:rPr>
        <w:t>Rule Citation:</w:t>
      </w:r>
      <w:r>
        <w:t xml:space="preserve">  </w:t>
      </w:r>
      <w:r>
        <w:rPr>
          <w:i/>
          <w:iCs/>
        </w:rPr>
        <w:t>21 NCAC 30 .0636</w:t>
      </w:r>
    </w:p>
    <w:p w14:paraId="75CAD4EF" w14:textId="77777777" w:rsidR="00867F8A" w:rsidRDefault="00867F8A">
      <w:pPr>
        <w:pStyle w:val="Base"/>
      </w:pPr>
    </w:p>
    <w:p w14:paraId="0157DE8C" w14:textId="77777777" w:rsidR="00867F8A" w:rsidRPr="0010036A" w:rsidRDefault="00867F8A">
      <w:pPr>
        <w:pStyle w:val="Base"/>
        <w:rPr>
          <w:i/>
          <w:iCs/>
        </w:rPr>
      </w:pPr>
      <w:r>
        <w:rPr>
          <w:b/>
          <w:bCs/>
        </w:rPr>
        <w:t>Effective Date:</w:t>
      </w:r>
      <w:r>
        <w:t xml:space="preserve">  </w:t>
      </w:r>
      <w:r>
        <w:rPr>
          <w:i/>
          <w:iCs/>
        </w:rPr>
        <w:t>April 17, 2020</w:t>
      </w:r>
    </w:p>
    <w:p w14:paraId="23014EF1" w14:textId="77777777" w:rsidR="00867F8A" w:rsidRDefault="00867F8A">
      <w:pPr>
        <w:pStyle w:val="Base"/>
      </w:pPr>
    </w:p>
    <w:p w14:paraId="043E423B" w14:textId="77777777" w:rsidR="00867F8A" w:rsidRDefault="00867F8A">
      <w:pPr>
        <w:pStyle w:val="Base"/>
      </w:pPr>
      <w:r>
        <w:rPr>
          <w:b/>
          <w:bCs/>
        </w:rPr>
        <w:t>Findings Reviewed and Approved by the Codifier:</w:t>
      </w:r>
      <w:r>
        <w:t xml:space="preserve">  </w:t>
      </w:r>
      <w:r>
        <w:rPr>
          <w:i/>
          <w:iCs/>
        </w:rPr>
        <w:t>April 8, 2020</w:t>
      </w:r>
    </w:p>
    <w:p w14:paraId="637F85C5" w14:textId="77777777" w:rsidR="00867F8A" w:rsidRDefault="00867F8A">
      <w:pPr>
        <w:pStyle w:val="Base"/>
      </w:pPr>
    </w:p>
    <w:p w14:paraId="2E3BBED5" w14:textId="77777777" w:rsidR="00867F8A" w:rsidRDefault="00867F8A" w:rsidP="006C298C">
      <w:pPr>
        <w:pStyle w:val="Base"/>
      </w:pPr>
      <w:r>
        <w:rPr>
          <w:b/>
          <w:bCs/>
        </w:rPr>
        <w:t>Reason for Action:</w:t>
      </w:r>
      <w:r>
        <w:t xml:space="preserve">  </w:t>
      </w:r>
      <w:r>
        <w:rPr>
          <w:i/>
          <w:iCs/>
        </w:rPr>
        <w:t>A serious and unforeseen threat to the public health, safety or welfare has arisen with the coronavirus outbreak in North Carolina.  The Governor declared a state of emergency on March 10, 2020.  All massage and bodywork therapy schools and programs have closed their facilities due to the outbreak.  To allow students to continue to receive education, the Board proposes to eliminate rules that would prevent schools from being able to offer online classes.</w:t>
      </w:r>
    </w:p>
    <w:p w14:paraId="4514AE85" w14:textId="77777777" w:rsidR="00867F8A" w:rsidRDefault="00867F8A" w:rsidP="005E4FB1"/>
    <w:p w14:paraId="4578068C" w14:textId="77777777" w:rsidR="00867F8A" w:rsidRDefault="00867F8A" w:rsidP="001E571E">
      <w:pPr>
        <w:pStyle w:val="Section"/>
      </w:pPr>
      <w:r>
        <w:t xml:space="preserve">SECTION .0600 </w:t>
      </w:r>
      <w:r>
        <w:noBreakHyphen/>
        <w:t xml:space="preserve"> MASSAGE AND BODYWORK THERAPY SCHOOLS</w:t>
      </w:r>
    </w:p>
    <w:p w14:paraId="28A007B8" w14:textId="77777777" w:rsidR="00867F8A" w:rsidRPr="001E571E" w:rsidRDefault="00867F8A" w:rsidP="001E571E">
      <w:pPr>
        <w:pStyle w:val="Base"/>
      </w:pPr>
    </w:p>
    <w:p w14:paraId="1E54F609" w14:textId="77777777" w:rsidR="00867F8A" w:rsidRPr="001E571E" w:rsidRDefault="00867F8A" w:rsidP="001E571E">
      <w:pPr>
        <w:pStyle w:val="Rule"/>
      </w:pPr>
      <w:r w:rsidRPr="001E571E">
        <w:t>21 NCAC 30 .0636</w:t>
      </w:r>
      <w:r w:rsidRPr="001E571E">
        <w:tab/>
        <w:t>WAIVER OF REQUIREMENTS DURING DISASTER OR EMERGENCY</w:t>
      </w:r>
    </w:p>
    <w:p w14:paraId="3C6F8917" w14:textId="77777777" w:rsidR="00867F8A" w:rsidRPr="001E571E" w:rsidRDefault="00867F8A" w:rsidP="001E571E">
      <w:pPr>
        <w:pStyle w:val="Paragraph"/>
      </w:pPr>
      <w:r w:rsidRPr="001E571E">
        <w:rPr>
          <w:u w:val="single"/>
        </w:rPr>
        <w:t>(a)  If the governor declares a state of emergency, the following exceptions shall apply to massage and bodywork therapy schools, programs and students, the requirements in this Subchapter notwithstanding:</w:t>
      </w:r>
    </w:p>
    <w:p w14:paraId="1DEB1EAF" w14:textId="77777777" w:rsidR="00867F8A" w:rsidRPr="001E571E" w:rsidRDefault="00867F8A" w:rsidP="001E571E">
      <w:pPr>
        <w:pStyle w:val="SubParagraph"/>
        <w:tabs>
          <w:tab w:val="clear" w:pos="1800"/>
        </w:tabs>
      </w:pPr>
      <w:r w:rsidRPr="001E571E">
        <w:rPr>
          <w:u w:val="single"/>
        </w:rPr>
        <w:t>(1)</w:t>
      </w:r>
      <w:r w:rsidRPr="001E571E">
        <w:tab/>
      </w:r>
      <w:r w:rsidRPr="001E571E">
        <w:rPr>
          <w:u w:val="single"/>
        </w:rPr>
        <w:t>Classroom hours of supervised instruction that are not hands-on may be provided online, despite the requirement in Rule .0602(8) of this Subchapter.</w:t>
      </w:r>
    </w:p>
    <w:p w14:paraId="6004E58E" w14:textId="77777777" w:rsidR="00867F8A" w:rsidRPr="001E571E" w:rsidRDefault="00867F8A" w:rsidP="001E571E">
      <w:pPr>
        <w:pStyle w:val="SubParagraph"/>
        <w:tabs>
          <w:tab w:val="clear" w:pos="1800"/>
        </w:tabs>
      </w:pPr>
      <w:r w:rsidRPr="001E571E">
        <w:rPr>
          <w:u w:val="single"/>
        </w:rPr>
        <w:t>(2)</w:t>
      </w:r>
      <w:r w:rsidRPr="001E571E">
        <w:tab/>
      </w:r>
      <w:r w:rsidRPr="001E571E">
        <w:rPr>
          <w:u w:val="single"/>
        </w:rPr>
        <w:t>Total number of supervised classroom hours of instruction that are not hands-on may include online hours, despite the requirement in Rule .0603(b)(4) of this Subchapter.</w:t>
      </w:r>
    </w:p>
    <w:p w14:paraId="36E76B74" w14:textId="77777777" w:rsidR="00867F8A" w:rsidRPr="001E571E" w:rsidRDefault="00867F8A" w:rsidP="001E571E">
      <w:pPr>
        <w:pStyle w:val="SubParagraph"/>
        <w:tabs>
          <w:tab w:val="clear" w:pos="1800"/>
        </w:tabs>
      </w:pPr>
      <w:r w:rsidRPr="001E571E">
        <w:rPr>
          <w:u w:val="single"/>
        </w:rPr>
        <w:t>(3)</w:t>
      </w:r>
      <w:r w:rsidRPr="001E571E">
        <w:tab/>
      </w:r>
      <w:r w:rsidRPr="001E571E">
        <w:rPr>
          <w:u w:val="single"/>
        </w:rPr>
        <w:t>For a student to receive credit in a course that is not hands-on, the student shall attend, in-class or online, 75 percent of the instructional hours of the course and shall also make up missed instructional hours to equal no less than 98 percent of the instructional hours in the course, pursuant to Rule .0620(11) of this Subchapter.</w:t>
      </w:r>
    </w:p>
    <w:p w14:paraId="67120613" w14:textId="77777777" w:rsidR="00867F8A" w:rsidRPr="001E571E" w:rsidRDefault="00867F8A" w:rsidP="001E571E">
      <w:pPr>
        <w:pStyle w:val="SubParagraph"/>
        <w:tabs>
          <w:tab w:val="clear" w:pos="1800"/>
        </w:tabs>
      </w:pPr>
      <w:r w:rsidRPr="001E571E">
        <w:rPr>
          <w:u w:val="single"/>
        </w:rPr>
        <w:t>(4)</w:t>
      </w:r>
      <w:r w:rsidRPr="001E571E">
        <w:tab/>
      </w:r>
      <w:r w:rsidRPr="001E571E">
        <w:rPr>
          <w:u w:val="single"/>
        </w:rPr>
        <w:t>Schools shall not be required to revise the Student Enrollment Agreement required by Rule .0629 or School Catalog required by Rule .0630 to reflect the exceptions listed in this Rule.</w:t>
      </w:r>
    </w:p>
    <w:p w14:paraId="397FE4F0" w14:textId="77777777" w:rsidR="00867F8A" w:rsidRPr="001E571E" w:rsidRDefault="00867F8A" w:rsidP="001E571E">
      <w:pPr>
        <w:pStyle w:val="Paragraph"/>
      </w:pPr>
      <w:r w:rsidRPr="001E571E">
        <w:rPr>
          <w:u w:val="single"/>
        </w:rPr>
        <w:t>(b)  The exceptions in this Rule shall only apply during the effective period of the state of emergency.</w:t>
      </w:r>
    </w:p>
    <w:p w14:paraId="7A7EA373" w14:textId="77777777" w:rsidR="00867F8A" w:rsidRPr="001E571E" w:rsidRDefault="00867F8A" w:rsidP="001E571E">
      <w:pPr>
        <w:pStyle w:val="Base"/>
      </w:pPr>
    </w:p>
    <w:p w14:paraId="675171EE" w14:textId="77777777" w:rsidR="00867F8A" w:rsidRPr="001E571E" w:rsidRDefault="00867F8A" w:rsidP="001E571E">
      <w:pPr>
        <w:pStyle w:val="History"/>
      </w:pPr>
      <w:r w:rsidRPr="001E571E">
        <w:rPr>
          <w:u w:val="single"/>
        </w:rPr>
        <w:t>History Note:</w:t>
      </w:r>
      <w:r w:rsidRPr="001E571E">
        <w:tab/>
      </w:r>
      <w:r w:rsidRPr="001E571E">
        <w:rPr>
          <w:u w:val="single"/>
        </w:rPr>
        <w:t>Authority G.S. 86A-22;</w:t>
      </w:r>
    </w:p>
    <w:p w14:paraId="3A8C9ABE" w14:textId="77777777" w:rsidR="00867F8A" w:rsidRPr="001E571E" w:rsidRDefault="00867F8A" w:rsidP="001E571E">
      <w:pPr>
        <w:pStyle w:val="HistoryAfter"/>
      </w:pPr>
      <w:r w:rsidRPr="001E571E">
        <w:rPr>
          <w:u w:val="single"/>
        </w:rPr>
        <w:t>Emergency Adoption Eff. April 1</w:t>
      </w:r>
      <w:r>
        <w:rPr>
          <w:u w:val="single"/>
        </w:rPr>
        <w:t>7</w:t>
      </w:r>
      <w:r w:rsidRPr="001E571E">
        <w:rPr>
          <w:u w:val="single"/>
        </w:rPr>
        <w:t>, 2020.</w:t>
      </w:r>
    </w:p>
    <w:p w14:paraId="3F19385A" w14:textId="77777777" w:rsidR="00867F8A" w:rsidRPr="005E4FB1" w:rsidRDefault="00867F8A" w:rsidP="0006584A">
      <w:pPr>
        <w:pStyle w:val="Base"/>
      </w:pPr>
    </w:p>
    <w:p w14:paraId="24FBD099" w14:textId="77777777" w:rsidR="00867F8A" w:rsidRDefault="00867F8A" w:rsidP="00867F8A">
      <w:pPr>
        <w:pStyle w:val="Base"/>
        <w:jc w:val="center"/>
      </w:pPr>
      <w:r>
        <w:t>* * * * * * * * * * * * * * * * * * * *</w:t>
      </w:r>
    </w:p>
    <w:p w14:paraId="63665B88" w14:textId="77777777" w:rsidR="00867F8A" w:rsidRDefault="00867F8A" w:rsidP="00867F8A">
      <w:pPr>
        <w:pStyle w:val="Section"/>
      </w:pPr>
    </w:p>
    <w:p w14:paraId="7CFB26FB" w14:textId="77777777" w:rsidR="00867F8A" w:rsidRPr="005D3761" w:rsidRDefault="00867F8A" w:rsidP="005D3761">
      <w:pPr>
        <w:pStyle w:val="Chapter"/>
      </w:pPr>
      <w:r>
        <w:t>chapter 32 – medical board</w:t>
      </w:r>
    </w:p>
    <w:p w14:paraId="4A13531C" w14:textId="77777777" w:rsidR="00867F8A" w:rsidRDefault="00867F8A">
      <w:pPr>
        <w:pStyle w:val="Base"/>
      </w:pPr>
    </w:p>
    <w:p w14:paraId="6268309D" w14:textId="77777777" w:rsidR="00867F8A" w:rsidRPr="005D3761" w:rsidRDefault="00867F8A">
      <w:pPr>
        <w:pStyle w:val="Base"/>
        <w:rPr>
          <w:i/>
          <w:iCs/>
        </w:rPr>
      </w:pPr>
      <w:r>
        <w:rPr>
          <w:b/>
          <w:bCs/>
        </w:rPr>
        <w:t>Rule-making Agency:</w:t>
      </w:r>
      <w:r>
        <w:t xml:space="preserve">  </w:t>
      </w:r>
      <w:r>
        <w:rPr>
          <w:i/>
          <w:iCs/>
        </w:rPr>
        <w:t>Medical Board</w:t>
      </w:r>
    </w:p>
    <w:p w14:paraId="521DCFE6" w14:textId="77777777" w:rsidR="00867F8A" w:rsidRDefault="00867F8A">
      <w:pPr>
        <w:pStyle w:val="Base"/>
      </w:pPr>
    </w:p>
    <w:p w14:paraId="5CBD94BA" w14:textId="77777777" w:rsidR="00867F8A" w:rsidRDefault="00867F8A">
      <w:pPr>
        <w:pStyle w:val="Base"/>
      </w:pPr>
      <w:r>
        <w:rPr>
          <w:b/>
          <w:bCs/>
        </w:rPr>
        <w:t>Rule Citation:</w:t>
      </w:r>
      <w:r>
        <w:t xml:space="preserve">  </w:t>
      </w:r>
      <w:r>
        <w:rPr>
          <w:i/>
          <w:iCs/>
        </w:rPr>
        <w:t>21 NCAC 32B .1708</w:t>
      </w:r>
    </w:p>
    <w:p w14:paraId="6FFF8C2B" w14:textId="77777777" w:rsidR="00867F8A" w:rsidRDefault="00867F8A">
      <w:pPr>
        <w:pStyle w:val="Base"/>
      </w:pPr>
    </w:p>
    <w:p w14:paraId="39B13D57" w14:textId="77777777" w:rsidR="00867F8A" w:rsidRPr="005D3761" w:rsidRDefault="00867F8A">
      <w:pPr>
        <w:pStyle w:val="Base"/>
        <w:rPr>
          <w:i/>
          <w:iCs/>
        </w:rPr>
      </w:pPr>
      <w:r>
        <w:rPr>
          <w:b/>
          <w:bCs/>
        </w:rPr>
        <w:t>Effective Date:</w:t>
      </w:r>
      <w:r>
        <w:t xml:space="preserve">  </w:t>
      </w:r>
      <w:r>
        <w:rPr>
          <w:i/>
          <w:iCs/>
        </w:rPr>
        <w:t>April 6, 2020</w:t>
      </w:r>
    </w:p>
    <w:p w14:paraId="5F8B05D9" w14:textId="77777777" w:rsidR="00867F8A" w:rsidRDefault="00867F8A">
      <w:pPr>
        <w:pStyle w:val="Base"/>
      </w:pPr>
    </w:p>
    <w:p w14:paraId="736C4E77" w14:textId="77777777" w:rsidR="00867F8A" w:rsidRPr="005D3761" w:rsidRDefault="00867F8A">
      <w:pPr>
        <w:pStyle w:val="Base"/>
        <w:rPr>
          <w:i/>
          <w:iCs/>
        </w:rPr>
      </w:pPr>
      <w:r>
        <w:rPr>
          <w:b/>
          <w:bCs/>
        </w:rPr>
        <w:t>Findings Reviewed and Approved by the Codifier:</w:t>
      </w:r>
      <w:r>
        <w:t xml:space="preserve">  </w:t>
      </w:r>
      <w:r>
        <w:rPr>
          <w:i/>
          <w:iCs/>
        </w:rPr>
        <w:t>March 27, 2020</w:t>
      </w:r>
    </w:p>
    <w:p w14:paraId="1D0B1601" w14:textId="77777777" w:rsidR="00867F8A" w:rsidRDefault="00867F8A">
      <w:pPr>
        <w:pStyle w:val="Base"/>
      </w:pPr>
    </w:p>
    <w:p w14:paraId="4D57F80F" w14:textId="77777777" w:rsidR="00867F8A" w:rsidRDefault="00867F8A" w:rsidP="006C298C">
      <w:pPr>
        <w:pStyle w:val="Base"/>
      </w:pPr>
      <w:r>
        <w:rPr>
          <w:b/>
          <w:bCs/>
        </w:rPr>
        <w:t>Reason for Action:</w:t>
      </w:r>
      <w:r>
        <w:t xml:space="preserve">  </w:t>
      </w:r>
      <w:r>
        <w:rPr>
          <w:i/>
          <w:iCs/>
        </w:rPr>
        <w:t>On March 10, 2020, the Governor of North Carolina, by issuing Executive Order No. 116, declared a state of emergency to coordinate a response and enact protective measures to help prevent the spread of COVID-19.  COVID-19 is a respiratory disease that can result in serious illness or death.  COVID-19, previously unidentified in humans, spreads easily from person to person.  Once an outbreak of the COVID-19 begins, it is difficult to contain.  The World Health Organization, the Center for Disease Control and Prevention, and the United States Department of Health and Human Services have declared COVID-19 a public health threat and emergency.  The search for potential treatments for COVID-19 has caused shortages and threatens to cause further shortages in certain drugs.  On March 24, 2020, the North Carolina State Health Director requested that the Medical Board and the Board of Pharmacy adopt the COVID-19 Drug Preservation Rule in order to alleviate shortages and ensure that these drugs are available to patients who need them.</w:t>
      </w:r>
    </w:p>
    <w:p w14:paraId="42D42D2B" w14:textId="77777777" w:rsidR="00867F8A" w:rsidRDefault="00867F8A" w:rsidP="005E4FB1"/>
    <w:p w14:paraId="60D59CAA" w14:textId="77777777" w:rsidR="00867F8A" w:rsidRDefault="00867F8A" w:rsidP="00666431">
      <w:pPr>
        <w:pStyle w:val="SubChapter"/>
      </w:pPr>
      <w:r>
        <w:t>SUBCHAPTER 32B – LICENSE TO PRACTICE MEDICINE</w:t>
      </w:r>
    </w:p>
    <w:p w14:paraId="7DE821FC" w14:textId="77777777" w:rsidR="00867F8A" w:rsidRDefault="00867F8A" w:rsidP="00666431">
      <w:pPr>
        <w:pStyle w:val="Base"/>
      </w:pPr>
    </w:p>
    <w:p w14:paraId="4D6CC6E5" w14:textId="77777777" w:rsidR="00867F8A" w:rsidRDefault="00867F8A" w:rsidP="00666431">
      <w:pPr>
        <w:pStyle w:val="Section"/>
      </w:pPr>
      <w:r>
        <w:t>SECTION .1700 – OTHER LICENSES</w:t>
      </w:r>
    </w:p>
    <w:p w14:paraId="61170CE4" w14:textId="77777777" w:rsidR="00867F8A" w:rsidRPr="00666431" w:rsidRDefault="00867F8A" w:rsidP="00666431">
      <w:pPr>
        <w:pStyle w:val="Base"/>
      </w:pPr>
    </w:p>
    <w:p w14:paraId="4C566E87" w14:textId="77777777" w:rsidR="00867F8A" w:rsidRPr="00666431" w:rsidRDefault="00867F8A" w:rsidP="00666431">
      <w:pPr>
        <w:pStyle w:val="Rule"/>
      </w:pPr>
      <w:r w:rsidRPr="00666431">
        <w:t>21 NCAC 32B .1708</w:t>
      </w:r>
      <w:r w:rsidRPr="00666431">
        <w:tab/>
        <w:t>COVID-19 DRUG PRESERVATION RULE</w:t>
      </w:r>
    </w:p>
    <w:p w14:paraId="2ADB19DF" w14:textId="77777777" w:rsidR="00867F8A" w:rsidRPr="00666431" w:rsidRDefault="00867F8A" w:rsidP="00666431">
      <w:pPr>
        <w:pStyle w:val="Paragraph"/>
      </w:pPr>
      <w:r w:rsidRPr="00666431">
        <w:rPr>
          <w:u w:val="single"/>
        </w:rPr>
        <w:t>(a)  The following drugs are "Restricted Drugs" as that term is used in this Rule:</w:t>
      </w:r>
    </w:p>
    <w:p w14:paraId="327C37E9" w14:textId="77777777" w:rsidR="00867F8A" w:rsidRPr="00666431" w:rsidRDefault="00867F8A" w:rsidP="00666431">
      <w:pPr>
        <w:pStyle w:val="SubParagraph"/>
        <w:tabs>
          <w:tab w:val="clear" w:pos="1800"/>
        </w:tabs>
      </w:pPr>
      <w:r w:rsidRPr="00666431">
        <w:rPr>
          <w:u w:val="single"/>
        </w:rPr>
        <w:t>(1)</w:t>
      </w:r>
      <w:r w:rsidRPr="00666431">
        <w:tab/>
      </w:r>
      <w:r w:rsidRPr="00666431">
        <w:rPr>
          <w:u w:val="single"/>
        </w:rPr>
        <w:t>Hydroxychloroquine;</w:t>
      </w:r>
    </w:p>
    <w:p w14:paraId="6279AC73" w14:textId="77777777" w:rsidR="00867F8A" w:rsidRPr="00666431" w:rsidRDefault="00867F8A" w:rsidP="00666431">
      <w:pPr>
        <w:pStyle w:val="SubParagraph"/>
        <w:tabs>
          <w:tab w:val="clear" w:pos="1800"/>
        </w:tabs>
      </w:pPr>
      <w:r w:rsidRPr="00666431">
        <w:rPr>
          <w:u w:val="single"/>
        </w:rPr>
        <w:t>(2)</w:t>
      </w:r>
      <w:r w:rsidRPr="00666431">
        <w:tab/>
      </w:r>
      <w:r w:rsidRPr="00666431">
        <w:rPr>
          <w:u w:val="single"/>
        </w:rPr>
        <w:t>Chloroquine;</w:t>
      </w:r>
    </w:p>
    <w:p w14:paraId="70D9AA91" w14:textId="77777777" w:rsidR="00867F8A" w:rsidRPr="00666431" w:rsidRDefault="00867F8A" w:rsidP="00666431">
      <w:pPr>
        <w:pStyle w:val="SubParagraph"/>
        <w:tabs>
          <w:tab w:val="clear" w:pos="1800"/>
        </w:tabs>
      </w:pPr>
      <w:r w:rsidRPr="00666431">
        <w:rPr>
          <w:u w:val="single"/>
        </w:rPr>
        <w:t>(3)</w:t>
      </w:r>
      <w:r w:rsidRPr="00666431">
        <w:tab/>
      </w:r>
      <w:r w:rsidRPr="00666431">
        <w:rPr>
          <w:u w:val="single"/>
        </w:rPr>
        <w:t>Lopinavir-ritonavir;</w:t>
      </w:r>
    </w:p>
    <w:p w14:paraId="69716101" w14:textId="77777777" w:rsidR="00867F8A" w:rsidRPr="00666431" w:rsidRDefault="00867F8A" w:rsidP="00666431">
      <w:pPr>
        <w:pStyle w:val="SubParagraph"/>
        <w:tabs>
          <w:tab w:val="clear" w:pos="1800"/>
        </w:tabs>
      </w:pPr>
      <w:r w:rsidRPr="00666431">
        <w:rPr>
          <w:u w:val="single"/>
        </w:rPr>
        <w:t>(4)</w:t>
      </w:r>
      <w:r w:rsidRPr="00666431">
        <w:tab/>
      </w:r>
      <w:r w:rsidRPr="00666431">
        <w:rPr>
          <w:u w:val="single"/>
        </w:rPr>
        <w:t>Ribavirin;</w:t>
      </w:r>
    </w:p>
    <w:p w14:paraId="3DA34598" w14:textId="77777777" w:rsidR="00867F8A" w:rsidRPr="00666431" w:rsidRDefault="00867F8A" w:rsidP="00666431">
      <w:pPr>
        <w:pStyle w:val="SubParagraph"/>
        <w:tabs>
          <w:tab w:val="clear" w:pos="1800"/>
        </w:tabs>
      </w:pPr>
      <w:r w:rsidRPr="00666431">
        <w:rPr>
          <w:u w:val="single"/>
        </w:rPr>
        <w:t>(5)</w:t>
      </w:r>
      <w:r w:rsidRPr="00666431">
        <w:tab/>
      </w:r>
      <w:r w:rsidRPr="00666431">
        <w:rPr>
          <w:u w:val="single"/>
        </w:rPr>
        <w:t>Oseltamivir;</w:t>
      </w:r>
    </w:p>
    <w:p w14:paraId="3BB1B714" w14:textId="77777777" w:rsidR="00867F8A" w:rsidRPr="00666431" w:rsidRDefault="00867F8A" w:rsidP="00666431">
      <w:pPr>
        <w:pStyle w:val="SubParagraph"/>
        <w:tabs>
          <w:tab w:val="clear" w:pos="1800"/>
        </w:tabs>
      </w:pPr>
      <w:r w:rsidRPr="00666431">
        <w:rPr>
          <w:u w:val="single"/>
        </w:rPr>
        <w:t>(6)</w:t>
      </w:r>
      <w:r w:rsidRPr="00666431">
        <w:tab/>
      </w:r>
      <w:r w:rsidRPr="00666431">
        <w:rPr>
          <w:u w:val="single"/>
        </w:rPr>
        <w:t>Darunavir; and</w:t>
      </w:r>
    </w:p>
    <w:p w14:paraId="2BC95275" w14:textId="77777777" w:rsidR="00867F8A" w:rsidRPr="00666431" w:rsidRDefault="00867F8A" w:rsidP="00666431">
      <w:pPr>
        <w:pStyle w:val="SubParagraph"/>
        <w:tabs>
          <w:tab w:val="clear" w:pos="1800"/>
        </w:tabs>
      </w:pPr>
      <w:r w:rsidRPr="00666431">
        <w:rPr>
          <w:u w:val="single"/>
        </w:rPr>
        <w:t>(7)</w:t>
      </w:r>
      <w:r w:rsidRPr="00666431">
        <w:tab/>
      </w:r>
      <w:r w:rsidRPr="00666431">
        <w:rPr>
          <w:u w:val="single"/>
        </w:rPr>
        <w:t>Azithromycin.</w:t>
      </w:r>
    </w:p>
    <w:p w14:paraId="656D2453" w14:textId="77777777" w:rsidR="00867F8A" w:rsidRPr="00666431" w:rsidRDefault="00867F8A" w:rsidP="00666431">
      <w:pPr>
        <w:pStyle w:val="Paragraph"/>
      </w:pPr>
      <w:r w:rsidRPr="00666431">
        <w:rPr>
          <w:u w:val="single"/>
        </w:rPr>
        <w:t>(b)  A physician or physician assistant shall prescribe a Restricted Drug only if that prescription bears a written diagnosis from the prescriber consistent with the evidence for its use.</w:t>
      </w:r>
    </w:p>
    <w:p w14:paraId="27176B7B" w14:textId="77777777" w:rsidR="00867F8A" w:rsidRPr="00666431" w:rsidRDefault="00867F8A" w:rsidP="00666431">
      <w:pPr>
        <w:pStyle w:val="Paragraph"/>
      </w:pPr>
      <w:r w:rsidRPr="00666431">
        <w:rPr>
          <w:u w:val="single"/>
        </w:rPr>
        <w:t>(c)  When a patient has been diagnosed with COVID-19, any prescription of a Restricted Drug for the treatment of COVID-19 shall:</w:t>
      </w:r>
    </w:p>
    <w:p w14:paraId="488313AB" w14:textId="77777777" w:rsidR="00867F8A" w:rsidRPr="00666431" w:rsidRDefault="00867F8A" w:rsidP="00666431">
      <w:pPr>
        <w:pStyle w:val="SubParagraph"/>
        <w:tabs>
          <w:tab w:val="clear" w:pos="1800"/>
        </w:tabs>
      </w:pPr>
      <w:r w:rsidRPr="00666431">
        <w:rPr>
          <w:u w:val="single"/>
        </w:rPr>
        <w:t>(1)</w:t>
      </w:r>
      <w:r w:rsidRPr="00666431">
        <w:tab/>
      </w:r>
      <w:r w:rsidRPr="00666431">
        <w:rPr>
          <w:u w:val="single"/>
        </w:rPr>
        <w:t>Indicate on the prescription that the patient has been diagnosed with COVID-19;</w:t>
      </w:r>
    </w:p>
    <w:p w14:paraId="6796539F" w14:textId="77777777" w:rsidR="00867F8A" w:rsidRPr="00666431" w:rsidRDefault="00867F8A" w:rsidP="00666431">
      <w:pPr>
        <w:pStyle w:val="SubParagraph"/>
        <w:tabs>
          <w:tab w:val="clear" w:pos="1800"/>
        </w:tabs>
      </w:pPr>
      <w:r w:rsidRPr="00666431">
        <w:rPr>
          <w:u w:val="single"/>
        </w:rPr>
        <w:t>(2)</w:t>
      </w:r>
      <w:r w:rsidRPr="00666431">
        <w:tab/>
      </w:r>
      <w:r w:rsidRPr="00666431">
        <w:rPr>
          <w:u w:val="single"/>
        </w:rPr>
        <w:t>Be limited to no more than a fourteen-day supply; and</w:t>
      </w:r>
    </w:p>
    <w:p w14:paraId="0D12E610" w14:textId="77777777" w:rsidR="00867F8A" w:rsidRPr="00666431" w:rsidRDefault="00867F8A" w:rsidP="00666431">
      <w:pPr>
        <w:pStyle w:val="SubParagraph"/>
        <w:tabs>
          <w:tab w:val="clear" w:pos="1800"/>
        </w:tabs>
      </w:pPr>
      <w:r w:rsidRPr="00666431">
        <w:rPr>
          <w:u w:val="single"/>
        </w:rPr>
        <w:t>(3)</w:t>
      </w:r>
      <w:r w:rsidRPr="00666431">
        <w:tab/>
      </w:r>
      <w:r w:rsidRPr="00666431">
        <w:rPr>
          <w:u w:val="single"/>
        </w:rPr>
        <w:t>Not be refilled, unless a new prescription is issued in conformance with this Rule, including not being refilled through an emergency prescription refill.</w:t>
      </w:r>
    </w:p>
    <w:p w14:paraId="2910AB7C" w14:textId="77777777" w:rsidR="00867F8A" w:rsidRPr="00666431" w:rsidRDefault="00867F8A" w:rsidP="00666431">
      <w:pPr>
        <w:pStyle w:val="Paragraph"/>
      </w:pPr>
      <w:r w:rsidRPr="00666431">
        <w:rPr>
          <w:u w:val="single"/>
        </w:rPr>
        <w:t>(d)  A physician or physician assistant shall not prescribe a Restricted Drug for the prevention of, or in anticipation of, the contraction of COVID-19 by someone who has not yet been diagnosed.</w:t>
      </w:r>
    </w:p>
    <w:p w14:paraId="7F8F8C4F" w14:textId="77777777" w:rsidR="00867F8A" w:rsidRPr="00666431" w:rsidRDefault="00867F8A" w:rsidP="00666431">
      <w:pPr>
        <w:pStyle w:val="Paragraph"/>
      </w:pPr>
      <w:r w:rsidRPr="00666431">
        <w:rPr>
          <w:u w:val="single"/>
        </w:rPr>
        <w:t xml:space="preserve">(e)  A prescription for a Restricted Drug may be transmitted orally only if all information required by this Rule is provided to the pharmacy by the physician or the physician's agent, and that </w:t>
      </w:r>
      <w:r w:rsidRPr="00666431">
        <w:rPr>
          <w:u w:val="single"/>
        </w:rPr>
        <w:t>information is recorded in writing by the pharmacy along with the identity of the physician or physician's agent transmitting the prescription.</w:t>
      </w:r>
    </w:p>
    <w:p w14:paraId="4106B1DA" w14:textId="77777777" w:rsidR="00867F8A" w:rsidRPr="00666431" w:rsidRDefault="00867F8A" w:rsidP="00666431">
      <w:pPr>
        <w:pStyle w:val="Paragraph"/>
      </w:pPr>
      <w:r w:rsidRPr="00666431">
        <w:rPr>
          <w:u w:val="single"/>
        </w:rPr>
        <w:t>(f)  This Rule does not affect orders for administration to inpatients of health care facilities.</w:t>
      </w:r>
    </w:p>
    <w:p w14:paraId="38E1DB7A" w14:textId="77777777" w:rsidR="00867F8A" w:rsidRDefault="00867F8A" w:rsidP="00666431">
      <w:pPr>
        <w:pStyle w:val="Paragraph"/>
        <w:rPr>
          <w:u w:val="single"/>
        </w:rPr>
      </w:pPr>
      <w:r w:rsidRPr="00666431">
        <w:rPr>
          <w:u w:val="single"/>
        </w:rPr>
        <w:t>(g)  This Rule does not apply to prescriptions for a Restricted Drug for a patient previously established on that particular Restricted Drug on or before March 10, 2020.</w:t>
      </w:r>
    </w:p>
    <w:p w14:paraId="4BADA4A5" w14:textId="77777777" w:rsidR="00867F8A" w:rsidRPr="00666431" w:rsidRDefault="00867F8A" w:rsidP="002235D0">
      <w:pPr>
        <w:pStyle w:val="Base"/>
      </w:pPr>
    </w:p>
    <w:p w14:paraId="5F92392A" w14:textId="77777777" w:rsidR="00867F8A" w:rsidRPr="00666431" w:rsidRDefault="00867F8A" w:rsidP="00666431">
      <w:pPr>
        <w:pStyle w:val="History"/>
      </w:pPr>
      <w:r w:rsidRPr="00666431">
        <w:rPr>
          <w:u w:val="single"/>
        </w:rPr>
        <w:t>History Note:</w:t>
      </w:r>
      <w:r w:rsidRPr="00666431">
        <w:tab/>
      </w:r>
      <w:r w:rsidRPr="00666431">
        <w:rPr>
          <w:u w:val="single"/>
        </w:rPr>
        <w:t>Authority G.S. 90-5.1(a)(3), 90-12.5;</w:t>
      </w:r>
    </w:p>
    <w:p w14:paraId="07A7D754" w14:textId="77777777" w:rsidR="00867F8A" w:rsidRPr="00666431" w:rsidRDefault="00867F8A" w:rsidP="00666431">
      <w:pPr>
        <w:pStyle w:val="HistoryAfter"/>
      </w:pPr>
      <w:r w:rsidRPr="00666431">
        <w:rPr>
          <w:u w:val="single"/>
        </w:rPr>
        <w:t>Emergency Adoption Eff. April 6, 2020.</w:t>
      </w:r>
    </w:p>
    <w:p w14:paraId="4EB09468" w14:textId="77777777" w:rsidR="00867F8A" w:rsidRDefault="00867F8A" w:rsidP="00867F8A">
      <w:pPr>
        <w:pStyle w:val="Base"/>
        <w:jc w:val="center"/>
      </w:pPr>
    </w:p>
    <w:p w14:paraId="6B50ECB0" w14:textId="673A46CD" w:rsidR="00867F8A" w:rsidRDefault="00867F8A" w:rsidP="00867F8A">
      <w:pPr>
        <w:pStyle w:val="Base"/>
        <w:jc w:val="center"/>
      </w:pPr>
      <w:r>
        <w:t>* * * * * * * * * * * * * * * * * * * *</w:t>
      </w:r>
    </w:p>
    <w:p w14:paraId="41BB0B54" w14:textId="77777777" w:rsidR="00867F8A" w:rsidRDefault="00867F8A" w:rsidP="00867F8A">
      <w:pPr>
        <w:pStyle w:val="Base"/>
        <w:jc w:val="center"/>
      </w:pPr>
    </w:p>
    <w:p w14:paraId="39AA50BB" w14:textId="77777777" w:rsidR="00867F8A" w:rsidRPr="002516A0" w:rsidRDefault="00867F8A" w:rsidP="00E71AA9">
      <w:pPr>
        <w:pStyle w:val="Chapter"/>
      </w:pPr>
      <w:r>
        <w:t>chapter 34 – board of funeral service</w:t>
      </w:r>
    </w:p>
    <w:p w14:paraId="55E7E4D5" w14:textId="77777777" w:rsidR="00867F8A" w:rsidRDefault="00867F8A">
      <w:pPr>
        <w:pStyle w:val="Base"/>
        <w:rPr>
          <w:b/>
          <w:bCs/>
        </w:rPr>
      </w:pPr>
    </w:p>
    <w:p w14:paraId="3C42A37C" w14:textId="77777777" w:rsidR="00867F8A" w:rsidRPr="00E71AA9" w:rsidRDefault="00867F8A">
      <w:pPr>
        <w:pStyle w:val="Base"/>
        <w:rPr>
          <w:i/>
          <w:iCs/>
        </w:rPr>
      </w:pPr>
      <w:r>
        <w:rPr>
          <w:b/>
          <w:bCs/>
        </w:rPr>
        <w:t>Rule-making Agency:</w:t>
      </w:r>
      <w:r>
        <w:t xml:space="preserve">  </w:t>
      </w:r>
      <w:r>
        <w:rPr>
          <w:i/>
          <w:iCs/>
        </w:rPr>
        <w:t>Board of Funeral Service</w:t>
      </w:r>
    </w:p>
    <w:p w14:paraId="6386994C" w14:textId="77777777" w:rsidR="00867F8A" w:rsidRDefault="00867F8A">
      <w:pPr>
        <w:pStyle w:val="Base"/>
      </w:pPr>
    </w:p>
    <w:p w14:paraId="3DB3DCDD" w14:textId="77777777" w:rsidR="00867F8A" w:rsidRDefault="00867F8A">
      <w:pPr>
        <w:pStyle w:val="Base"/>
      </w:pPr>
      <w:r>
        <w:rPr>
          <w:b/>
          <w:bCs/>
        </w:rPr>
        <w:t>Rule Citation:</w:t>
      </w:r>
      <w:r>
        <w:t xml:space="preserve">  </w:t>
      </w:r>
      <w:r w:rsidRPr="00E71AA9">
        <w:rPr>
          <w:i/>
          <w:iCs/>
        </w:rPr>
        <w:t>21 NCAC 34A .0128</w:t>
      </w:r>
    </w:p>
    <w:p w14:paraId="382CE579" w14:textId="77777777" w:rsidR="00867F8A" w:rsidRDefault="00867F8A">
      <w:pPr>
        <w:pStyle w:val="Base"/>
      </w:pPr>
    </w:p>
    <w:p w14:paraId="2D6C2EF8" w14:textId="77777777" w:rsidR="00867F8A" w:rsidRDefault="00867F8A">
      <w:pPr>
        <w:pStyle w:val="Base"/>
      </w:pPr>
      <w:r>
        <w:rPr>
          <w:b/>
          <w:bCs/>
        </w:rPr>
        <w:t>Effective Date:</w:t>
      </w:r>
      <w:r>
        <w:t xml:space="preserve">  </w:t>
      </w:r>
      <w:r>
        <w:rPr>
          <w:i/>
          <w:iCs/>
        </w:rPr>
        <w:t>April 14, 2020</w:t>
      </w:r>
    </w:p>
    <w:p w14:paraId="2A52BC08" w14:textId="77777777" w:rsidR="00867F8A" w:rsidRDefault="00867F8A">
      <w:pPr>
        <w:pStyle w:val="Base"/>
      </w:pPr>
    </w:p>
    <w:p w14:paraId="430453E0" w14:textId="77777777" w:rsidR="00867F8A" w:rsidRPr="00E71AA9" w:rsidRDefault="00867F8A">
      <w:pPr>
        <w:pStyle w:val="Base"/>
        <w:rPr>
          <w:i/>
          <w:iCs/>
        </w:rPr>
      </w:pPr>
      <w:r>
        <w:rPr>
          <w:b/>
          <w:bCs/>
        </w:rPr>
        <w:t>Findings Reviewed and Approved by the Codifier:</w:t>
      </w:r>
      <w:r>
        <w:t xml:space="preserve">  </w:t>
      </w:r>
      <w:r w:rsidRPr="00E71AA9">
        <w:rPr>
          <w:i/>
          <w:iCs/>
        </w:rPr>
        <w:t>April 3, 2020</w:t>
      </w:r>
    </w:p>
    <w:p w14:paraId="18129178" w14:textId="77777777" w:rsidR="00867F8A" w:rsidRDefault="00867F8A">
      <w:pPr>
        <w:pStyle w:val="Base"/>
      </w:pPr>
    </w:p>
    <w:p w14:paraId="1B635AF3" w14:textId="77777777" w:rsidR="00867F8A" w:rsidRDefault="00867F8A" w:rsidP="006C298C">
      <w:pPr>
        <w:pStyle w:val="Base"/>
      </w:pPr>
      <w:r>
        <w:rPr>
          <w:b/>
          <w:bCs/>
        </w:rPr>
        <w:t>Reason for Action:</w:t>
      </w:r>
      <w:r>
        <w:t xml:space="preserve">  </w:t>
      </w:r>
      <w:r>
        <w:rPr>
          <w:bCs/>
          <w:i/>
          <w:iCs/>
        </w:rPr>
        <w:t>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death.  The COVID-19, previously unidentified in humans, spreads easily from person to person.  Once an outbreak of the COVID-19 begins, it is difficult to contain.  The World Health Organization, the Center for Disease Control and Prevention, and the United States Department of Health and Human Services have declared COVID-19 a public health threat and emergency. On March 12, 2020, the Governor of North Carolina and the NC Department of Health and Humans Services recommended high risk persons stay at home, that schools implement plans for distance or e-learning, that employers and employees use teleworking technologies, and that mass gatherings should cancel, postpone, and modify these events or offer online streamlining services.  On March 14, 2020, the Governor of North Carolina issued Executive Order No. 117 that prohibited mass gatherings, closed schools, and urged social distancing.</w:t>
      </w:r>
    </w:p>
    <w:p w14:paraId="4DA4D226" w14:textId="77777777" w:rsidR="00867F8A" w:rsidRDefault="00867F8A" w:rsidP="005E4FB1"/>
    <w:p w14:paraId="471EECA6" w14:textId="77777777" w:rsidR="00867F8A" w:rsidRDefault="00867F8A" w:rsidP="00814904">
      <w:pPr>
        <w:pStyle w:val="SubChapter"/>
      </w:pPr>
      <w:r>
        <w:t xml:space="preserve">SUBCHAPTER 34A </w:t>
      </w:r>
      <w:r>
        <w:noBreakHyphen/>
        <w:t xml:space="preserve"> BOARD FUNCTIONS</w:t>
      </w:r>
    </w:p>
    <w:p w14:paraId="086964EA" w14:textId="77777777" w:rsidR="00867F8A" w:rsidRDefault="00867F8A" w:rsidP="00814904">
      <w:pPr>
        <w:pStyle w:val="Base"/>
      </w:pPr>
    </w:p>
    <w:p w14:paraId="4E5118DC" w14:textId="77777777" w:rsidR="00867F8A" w:rsidRDefault="00867F8A" w:rsidP="00814904">
      <w:pPr>
        <w:pStyle w:val="Section"/>
      </w:pPr>
      <w:r>
        <w:t xml:space="preserve">SECTION .0100 </w:t>
      </w:r>
      <w:r>
        <w:noBreakHyphen/>
        <w:t xml:space="preserve"> GENERAL PROVISIONS</w:t>
      </w:r>
    </w:p>
    <w:p w14:paraId="18337E13" w14:textId="77777777" w:rsidR="00867F8A" w:rsidRPr="008E4B7D" w:rsidRDefault="00867F8A" w:rsidP="00814904">
      <w:pPr>
        <w:pStyle w:val="Base"/>
      </w:pPr>
    </w:p>
    <w:p w14:paraId="0A7863B1" w14:textId="77777777" w:rsidR="00867F8A" w:rsidRPr="008E4B7D" w:rsidRDefault="00867F8A" w:rsidP="00814904">
      <w:pPr>
        <w:pStyle w:val="Rule"/>
      </w:pPr>
      <w:r w:rsidRPr="008E4B7D">
        <w:t>21 NCAC 34A .0128</w:t>
      </w:r>
      <w:r w:rsidRPr="008E4B7D">
        <w:tab/>
        <w:t>WAIVER</w:t>
      </w:r>
    </w:p>
    <w:p w14:paraId="47952709" w14:textId="77777777" w:rsidR="00867F8A" w:rsidRPr="008E4B7D" w:rsidRDefault="00867F8A" w:rsidP="00814904">
      <w:pPr>
        <w:pStyle w:val="Paragraph"/>
      </w:pPr>
      <w:r w:rsidRPr="008E4B7D">
        <w:rPr>
          <w:u w:val="single"/>
        </w:rPr>
        <w:t>The Board may waive any rule in this Chapter that is not statutorily required if a licensee, trainee, or continuing education course provider submits a written request.</w:t>
      </w:r>
      <w:r>
        <w:rPr>
          <w:u w:val="single"/>
        </w:rPr>
        <w:t xml:space="preserve"> </w:t>
      </w:r>
      <w:r w:rsidRPr="008E4B7D">
        <w:rPr>
          <w:u w:val="single"/>
        </w:rPr>
        <w:t xml:space="preserve">The Board may also waive any rule in </w:t>
      </w:r>
      <w:r>
        <w:rPr>
          <w:u w:val="single"/>
        </w:rPr>
        <w:t>21 NCAC 34</w:t>
      </w:r>
      <w:r w:rsidRPr="008E4B7D">
        <w:rPr>
          <w:u w:val="single"/>
        </w:rPr>
        <w:t xml:space="preserve"> that is not statutorily required upon its own initiative.</w:t>
      </w:r>
      <w:r>
        <w:rPr>
          <w:u w:val="single"/>
        </w:rPr>
        <w:t xml:space="preserve"> </w:t>
      </w:r>
      <w:r w:rsidRPr="008E4B7D">
        <w:rPr>
          <w:u w:val="single"/>
        </w:rPr>
        <w:t>Factors the Board shall use in determining whether to grant the waiver are:</w:t>
      </w:r>
    </w:p>
    <w:p w14:paraId="400764C7" w14:textId="77777777" w:rsidR="00867F8A" w:rsidRPr="008E4B7D" w:rsidRDefault="00867F8A" w:rsidP="00814904">
      <w:pPr>
        <w:pStyle w:val="Item"/>
        <w:tabs>
          <w:tab w:val="clear" w:pos="1800"/>
        </w:tabs>
      </w:pPr>
      <w:r w:rsidRPr="008E4B7D">
        <w:rPr>
          <w:u w:val="single"/>
        </w:rPr>
        <w:t>(1)</w:t>
      </w:r>
      <w:r w:rsidRPr="008E4B7D">
        <w:tab/>
      </w:r>
      <w:r w:rsidRPr="008E4B7D">
        <w:rPr>
          <w:u w:val="single"/>
        </w:rPr>
        <w:t>degree of disruption to the Board;</w:t>
      </w:r>
    </w:p>
    <w:p w14:paraId="76B1FE55" w14:textId="77777777" w:rsidR="00867F8A" w:rsidRPr="008E4B7D" w:rsidRDefault="00867F8A" w:rsidP="00814904">
      <w:pPr>
        <w:pStyle w:val="Item"/>
        <w:tabs>
          <w:tab w:val="clear" w:pos="1800"/>
        </w:tabs>
      </w:pPr>
      <w:r w:rsidRPr="008E4B7D">
        <w:rPr>
          <w:u w:val="single"/>
        </w:rPr>
        <w:t>(2)</w:t>
      </w:r>
      <w:r w:rsidRPr="008E4B7D">
        <w:tab/>
      </w:r>
      <w:r w:rsidRPr="008E4B7D">
        <w:rPr>
          <w:u w:val="single"/>
        </w:rPr>
        <w:t>cost to the Board;</w:t>
      </w:r>
    </w:p>
    <w:p w14:paraId="2576ED21" w14:textId="77777777" w:rsidR="00867F8A" w:rsidRPr="008E4B7D" w:rsidRDefault="00867F8A" w:rsidP="00814904">
      <w:pPr>
        <w:pStyle w:val="Item"/>
        <w:tabs>
          <w:tab w:val="clear" w:pos="1800"/>
        </w:tabs>
      </w:pPr>
      <w:r w:rsidRPr="008E4B7D">
        <w:rPr>
          <w:u w:val="single"/>
        </w:rPr>
        <w:lastRenderedPageBreak/>
        <w:t>(3)</w:t>
      </w:r>
      <w:r w:rsidRPr="008E4B7D">
        <w:tab/>
      </w:r>
      <w:r w:rsidRPr="008E4B7D">
        <w:rPr>
          <w:u w:val="single"/>
        </w:rPr>
        <w:t>degree of benefit to the public;</w:t>
      </w:r>
    </w:p>
    <w:p w14:paraId="5E73D457" w14:textId="77777777" w:rsidR="00867F8A" w:rsidRPr="008E4B7D" w:rsidRDefault="00867F8A" w:rsidP="00814904">
      <w:pPr>
        <w:pStyle w:val="Item"/>
        <w:tabs>
          <w:tab w:val="clear" w:pos="1800"/>
        </w:tabs>
      </w:pPr>
      <w:r w:rsidRPr="008E4B7D">
        <w:rPr>
          <w:u w:val="single"/>
        </w:rPr>
        <w:t>(4)</w:t>
      </w:r>
      <w:r w:rsidRPr="008E4B7D">
        <w:tab/>
      </w:r>
      <w:r w:rsidRPr="008E4B7D">
        <w:rPr>
          <w:u w:val="single"/>
        </w:rPr>
        <w:t>whether the requesting party had control over the circumstances that required the requested waiver;</w:t>
      </w:r>
    </w:p>
    <w:p w14:paraId="1CA60724" w14:textId="77777777" w:rsidR="00867F8A" w:rsidRPr="008E4B7D" w:rsidRDefault="00867F8A" w:rsidP="00814904">
      <w:pPr>
        <w:pStyle w:val="Item"/>
        <w:tabs>
          <w:tab w:val="clear" w:pos="1800"/>
        </w:tabs>
      </w:pPr>
      <w:r w:rsidRPr="008E4B7D">
        <w:rPr>
          <w:u w:val="single"/>
        </w:rPr>
        <w:t>(5)</w:t>
      </w:r>
      <w:r w:rsidRPr="008E4B7D">
        <w:tab/>
      </w:r>
      <w:r w:rsidRPr="008E4B7D">
        <w:rPr>
          <w:u w:val="single"/>
        </w:rPr>
        <w:t>notice to and opposition by the public;</w:t>
      </w:r>
    </w:p>
    <w:p w14:paraId="286CBB62" w14:textId="77777777" w:rsidR="00867F8A" w:rsidRPr="008E4B7D" w:rsidRDefault="00867F8A" w:rsidP="00814904">
      <w:pPr>
        <w:pStyle w:val="Item"/>
        <w:tabs>
          <w:tab w:val="clear" w:pos="1800"/>
        </w:tabs>
      </w:pPr>
      <w:r w:rsidRPr="008E4B7D">
        <w:rPr>
          <w:u w:val="single"/>
        </w:rPr>
        <w:t>(6)</w:t>
      </w:r>
      <w:r w:rsidRPr="008E4B7D">
        <w:tab/>
      </w:r>
      <w:r w:rsidRPr="008E4B7D">
        <w:rPr>
          <w:u w:val="single"/>
        </w:rPr>
        <w:t>need for the waiver; and</w:t>
      </w:r>
    </w:p>
    <w:p w14:paraId="6E5D6721" w14:textId="77777777" w:rsidR="00867F8A" w:rsidRPr="008E4B7D" w:rsidRDefault="00867F8A" w:rsidP="00814904">
      <w:pPr>
        <w:pStyle w:val="Item"/>
        <w:tabs>
          <w:tab w:val="clear" w:pos="1800"/>
        </w:tabs>
      </w:pPr>
      <w:r w:rsidRPr="008E4B7D">
        <w:rPr>
          <w:u w:val="single"/>
        </w:rPr>
        <w:t>(7)</w:t>
      </w:r>
      <w:r w:rsidRPr="008E4B7D">
        <w:tab/>
      </w:r>
      <w:r w:rsidRPr="008E4B7D">
        <w:rPr>
          <w:u w:val="single"/>
        </w:rPr>
        <w:t>previous requests for waivers submitted from the requesting party.</w:t>
      </w:r>
    </w:p>
    <w:p w14:paraId="104A569A" w14:textId="77777777" w:rsidR="00867F8A" w:rsidRPr="008E4B7D" w:rsidRDefault="00867F8A" w:rsidP="00814904">
      <w:pPr>
        <w:pStyle w:val="Base"/>
      </w:pPr>
    </w:p>
    <w:p w14:paraId="0EE8FDEE" w14:textId="77777777" w:rsidR="00867F8A" w:rsidRDefault="00867F8A" w:rsidP="00814904">
      <w:pPr>
        <w:pStyle w:val="History"/>
      </w:pPr>
      <w:r w:rsidRPr="008E4B7D">
        <w:t>History Note:</w:t>
      </w:r>
      <w:r w:rsidRPr="008E4B7D">
        <w:tab/>
        <w:t>Authority G.S. 90-210.23(a); 150B-19(6)</w:t>
      </w:r>
      <w:r>
        <w:t>;</w:t>
      </w:r>
    </w:p>
    <w:p w14:paraId="1B625ED7" w14:textId="77777777" w:rsidR="00867F8A" w:rsidRPr="00192540" w:rsidRDefault="00867F8A" w:rsidP="00814904">
      <w:pPr>
        <w:pStyle w:val="HistoryAfter"/>
        <w:rPr>
          <w:u w:val="single"/>
        </w:rPr>
      </w:pPr>
      <w:r w:rsidRPr="00192540">
        <w:rPr>
          <w:u w:val="single"/>
        </w:rPr>
        <w:t>Emergency Adoption Eff. April 14, 2020.</w:t>
      </w:r>
    </w:p>
    <w:p w14:paraId="416EBE93" w14:textId="77777777" w:rsidR="00867F8A" w:rsidRDefault="00867F8A" w:rsidP="00E55601"/>
    <w:p w14:paraId="1F01A99E" w14:textId="77777777" w:rsidR="00867F8A" w:rsidRDefault="00867F8A" w:rsidP="00867F8A">
      <w:pPr>
        <w:pStyle w:val="Base"/>
        <w:jc w:val="center"/>
      </w:pPr>
      <w:r>
        <w:t>* * * * * * * * * * * * * * * * * * * *</w:t>
      </w:r>
    </w:p>
    <w:p w14:paraId="1DD4CAF9" w14:textId="77777777" w:rsidR="00867F8A" w:rsidRDefault="00867F8A" w:rsidP="00867F8A">
      <w:pPr>
        <w:pStyle w:val="Base"/>
        <w:jc w:val="center"/>
      </w:pPr>
    </w:p>
    <w:p w14:paraId="5091D675" w14:textId="77777777" w:rsidR="00867F8A" w:rsidRDefault="00867F8A" w:rsidP="00E55601">
      <w:pPr>
        <w:pStyle w:val="Chapter"/>
      </w:pPr>
      <w:r>
        <w:t>chapter 40 – board of opticians</w:t>
      </w:r>
    </w:p>
    <w:p w14:paraId="05DD242B" w14:textId="77777777" w:rsidR="00867F8A" w:rsidRDefault="00867F8A" w:rsidP="00E55601">
      <w:pPr>
        <w:pStyle w:val="Base"/>
      </w:pPr>
    </w:p>
    <w:p w14:paraId="0FC13B0C" w14:textId="77777777" w:rsidR="00867F8A" w:rsidRDefault="00867F8A">
      <w:pPr>
        <w:pStyle w:val="Base"/>
      </w:pPr>
      <w:r>
        <w:rPr>
          <w:b/>
          <w:bCs/>
        </w:rPr>
        <w:t>Rule-making Agency:</w:t>
      </w:r>
      <w:r>
        <w:t xml:space="preserve">  </w:t>
      </w:r>
      <w:r>
        <w:rPr>
          <w:i/>
        </w:rPr>
        <w:t>Board of Opticians</w:t>
      </w:r>
    </w:p>
    <w:p w14:paraId="03030265" w14:textId="77777777" w:rsidR="00867F8A" w:rsidRDefault="00867F8A">
      <w:pPr>
        <w:pStyle w:val="Base"/>
      </w:pPr>
    </w:p>
    <w:p w14:paraId="257F97A9" w14:textId="77777777" w:rsidR="00867F8A" w:rsidRDefault="00867F8A">
      <w:pPr>
        <w:pStyle w:val="Base"/>
      </w:pPr>
      <w:r>
        <w:rPr>
          <w:b/>
          <w:bCs/>
        </w:rPr>
        <w:t>Rule Citation:</w:t>
      </w:r>
      <w:r>
        <w:t xml:space="preserve">  </w:t>
      </w:r>
      <w:r>
        <w:rPr>
          <w:i/>
        </w:rPr>
        <w:t>21 NCAC 40 .0113</w:t>
      </w:r>
    </w:p>
    <w:p w14:paraId="2AEA065D" w14:textId="77777777" w:rsidR="00867F8A" w:rsidRDefault="00867F8A">
      <w:pPr>
        <w:pStyle w:val="Base"/>
      </w:pPr>
    </w:p>
    <w:p w14:paraId="6F02F1B4" w14:textId="77777777" w:rsidR="00867F8A" w:rsidRDefault="00867F8A">
      <w:pPr>
        <w:pStyle w:val="Base"/>
      </w:pPr>
      <w:r>
        <w:rPr>
          <w:b/>
          <w:bCs/>
        </w:rPr>
        <w:t>Effective Date:</w:t>
      </w:r>
      <w:r>
        <w:t xml:space="preserve">  </w:t>
      </w:r>
      <w:r w:rsidRPr="00E55601">
        <w:rPr>
          <w:i/>
          <w:iCs/>
        </w:rPr>
        <w:t>April 9, 2020</w:t>
      </w:r>
    </w:p>
    <w:p w14:paraId="5EFF7103" w14:textId="77777777" w:rsidR="00867F8A" w:rsidRDefault="00867F8A">
      <w:pPr>
        <w:pStyle w:val="Base"/>
      </w:pPr>
    </w:p>
    <w:p w14:paraId="089F6C37" w14:textId="77777777" w:rsidR="00867F8A" w:rsidRDefault="00867F8A">
      <w:pPr>
        <w:pStyle w:val="Base"/>
      </w:pPr>
      <w:r>
        <w:rPr>
          <w:b/>
          <w:bCs/>
        </w:rPr>
        <w:t>Findings Reviewed and Approved by the Codifier:</w:t>
      </w:r>
      <w:r>
        <w:t xml:space="preserve">  </w:t>
      </w:r>
      <w:r w:rsidRPr="00E55601">
        <w:rPr>
          <w:i/>
          <w:iCs/>
        </w:rPr>
        <w:t>April 1, 2020</w:t>
      </w:r>
    </w:p>
    <w:p w14:paraId="67073193" w14:textId="77777777" w:rsidR="00867F8A" w:rsidRDefault="00867F8A">
      <w:pPr>
        <w:pStyle w:val="Base"/>
      </w:pPr>
    </w:p>
    <w:p w14:paraId="1A05CC11" w14:textId="77777777" w:rsidR="00867F8A" w:rsidRDefault="00867F8A" w:rsidP="006C298C">
      <w:pPr>
        <w:pStyle w:val="Base"/>
      </w:pPr>
      <w:r>
        <w:rPr>
          <w:b/>
          <w:bCs/>
        </w:rPr>
        <w:t>Reason for Action:</w:t>
      </w:r>
      <w:r>
        <w:t xml:space="preserve">  </w:t>
      </w:r>
      <w:r w:rsidRPr="00FB4852">
        <w:rPr>
          <w:bCs/>
          <w:i/>
          <w:iCs/>
        </w:rPr>
        <w:t>On March 10, 2020, the Governor of North Carolina, by issuing Executive Order No. 116, declared a state of emergency to coordinate a response and enact protective measures to help prevent the spread of COVID-19.  COVID-19 is a respiratory disease that can result in serious illness or death.  COVID-19, previously unidentified in humans, spreads easily from person to person.  Once an outbreak of the COVID-19 begins, it is difficult to contain.  The World Health Organization, the Center for Disease Control and Prevention, and the United States Department of Health and Human Services have declared COVID-19 a public health threat and emergency.</w:t>
      </w:r>
      <w:r>
        <w:rPr>
          <w:bCs/>
          <w:i/>
          <w:iCs/>
        </w:rPr>
        <w:t xml:space="preserve">  On March 12, 2020, the Governor of North Carolina and the NC Department of Health and Human Services recommended high risk persons stay at home, that schools implement plans for distance or e-learning, that employers and employees use teleworking technologies, and that mass gatherings should cancel, postpone, and modify these events or offer online streaming services.  On March 14, 2020, the Governor of North Carolina issues Executive Order No. 117 that prohibited mass gatherings, closed schools, and urged social distancing.</w:t>
      </w:r>
    </w:p>
    <w:p w14:paraId="6B725EB9" w14:textId="77777777" w:rsidR="00867F8A" w:rsidRDefault="00867F8A" w:rsidP="00121CE7">
      <w:pPr>
        <w:pStyle w:val="Base"/>
      </w:pPr>
    </w:p>
    <w:p w14:paraId="1DA8C20A" w14:textId="77777777" w:rsidR="00867F8A" w:rsidRDefault="00867F8A" w:rsidP="00121CE7">
      <w:pPr>
        <w:pStyle w:val="Section"/>
      </w:pPr>
      <w:r>
        <w:t xml:space="preserve">SECTION .0100 </w:t>
      </w:r>
      <w:r>
        <w:noBreakHyphen/>
        <w:t xml:space="preserve"> LOCATION</w:t>
      </w:r>
    </w:p>
    <w:p w14:paraId="6E28C396" w14:textId="77777777" w:rsidR="00867F8A" w:rsidRPr="00121CE7" w:rsidRDefault="00867F8A" w:rsidP="00121CE7">
      <w:pPr>
        <w:pStyle w:val="Base"/>
      </w:pPr>
    </w:p>
    <w:p w14:paraId="2CE4360C" w14:textId="77777777" w:rsidR="00867F8A" w:rsidRPr="00121CE7" w:rsidRDefault="00867F8A" w:rsidP="00121CE7">
      <w:pPr>
        <w:pStyle w:val="Rule"/>
      </w:pPr>
      <w:r w:rsidRPr="00121CE7">
        <w:t>21 NCAC 40 .0113</w:t>
      </w:r>
      <w:r w:rsidRPr="00121CE7">
        <w:tab/>
        <w:t>WAIVER</w:t>
      </w:r>
    </w:p>
    <w:p w14:paraId="49FA3B35" w14:textId="77777777" w:rsidR="00867F8A" w:rsidRPr="00121CE7" w:rsidRDefault="00867F8A" w:rsidP="00121CE7">
      <w:pPr>
        <w:pStyle w:val="Paragraph"/>
      </w:pPr>
      <w:r w:rsidRPr="00121CE7">
        <w:rPr>
          <w:u w:val="single"/>
        </w:rPr>
        <w:t>The Board may waive any rule in this Chapter that is not statutorily required if a licensee, business or training establishment, trainee, or continuing education course provider submits a written request.</w:t>
      </w:r>
      <w:r>
        <w:rPr>
          <w:u w:val="single"/>
        </w:rPr>
        <w:t xml:space="preserve"> </w:t>
      </w:r>
      <w:r w:rsidRPr="00121CE7">
        <w:rPr>
          <w:u w:val="single"/>
        </w:rPr>
        <w:t>The Board may also waive any rule in this Chapter that is not statutorily required upon its own initiative.</w:t>
      </w:r>
      <w:r>
        <w:rPr>
          <w:u w:val="single"/>
        </w:rPr>
        <w:t xml:space="preserve"> </w:t>
      </w:r>
      <w:r w:rsidRPr="00121CE7">
        <w:rPr>
          <w:u w:val="single"/>
        </w:rPr>
        <w:t>Factors the Board shall use in determining whether to grant the waiver are:</w:t>
      </w:r>
    </w:p>
    <w:p w14:paraId="1FBE39B8" w14:textId="77777777" w:rsidR="00867F8A" w:rsidRPr="00121CE7" w:rsidRDefault="00867F8A" w:rsidP="00121CE7">
      <w:pPr>
        <w:pStyle w:val="Item"/>
        <w:tabs>
          <w:tab w:val="clear" w:pos="1800"/>
        </w:tabs>
      </w:pPr>
      <w:r w:rsidRPr="00121CE7">
        <w:rPr>
          <w:u w:val="single"/>
        </w:rPr>
        <w:t>(1)</w:t>
      </w:r>
      <w:r w:rsidRPr="00121CE7">
        <w:tab/>
      </w:r>
      <w:r w:rsidRPr="00121CE7">
        <w:rPr>
          <w:u w:val="single"/>
        </w:rPr>
        <w:t>degree of disruption to the Board;</w:t>
      </w:r>
    </w:p>
    <w:p w14:paraId="5FB91D09" w14:textId="77777777" w:rsidR="00867F8A" w:rsidRPr="00121CE7" w:rsidRDefault="00867F8A" w:rsidP="00121CE7">
      <w:pPr>
        <w:pStyle w:val="Item"/>
        <w:tabs>
          <w:tab w:val="clear" w:pos="1800"/>
        </w:tabs>
      </w:pPr>
      <w:r w:rsidRPr="00121CE7">
        <w:rPr>
          <w:u w:val="single"/>
        </w:rPr>
        <w:t>(2)</w:t>
      </w:r>
      <w:r w:rsidRPr="00121CE7">
        <w:tab/>
      </w:r>
      <w:r w:rsidRPr="00121CE7">
        <w:rPr>
          <w:u w:val="single"/>
        </w:rPr>
        <w:t>cost to the Board;</w:t>
      </w:r>
    </w:p>
    <w:p w14:paraId="5B9BD043" w14:textId="77777777" w:rsidR="00867F8A" w:rsidRPr="00121CE7" w:rsidRDefault="00867F8A" w:rsidP="00121CE7">
      <w:pPr>
        <w:pStyle w:val="Item"/>
        <w:tabs>
          <w:tab w:val="clear" w:pos="1800"/>
        </w:tabs>
      </w:pPr>
      <w:r w:rsidRPr="00121CE7">
        <w:rPr>
          <w:u w:val="single"/>
        </w:rPr>
        <w:t>(3)</w:t>
      </w:r>
      <w:r w:rsidRPr="00121CE7">
        <w:tab/>
      </w:r>
      <w:r w:rsidRPr="00121CE7">
        <w:rPr>
          <w:u w:val="single"/>
        </w:rPr>
        <w:t>degree of benefit to the public;</w:t>
      </w:r>
    </w:p>
    <w:p w14:paraId="03918D0F" w14:textId="77777777" w:rsidR="00867F8A" w:rsidRPr="00121CE7" w:rsidRDefault="00867F8A" w:rsidP="00121CE7">
      <w:pPr>
        <w:pStyle w:val="Item"/>
        <w:tabs>
          <w:tab w:val="clear" w:pos="1800"/>
        </w:tabs>
      </w:pPr>
      <w:r w:rsidRPr="00121CE7">
        <w:rPr>
          <w:u w:val="single"/>
        </w:rPr>
        <w:t>(4)</w:t>
      </w:r>
      <w:r w:rsidRPr="00121CE7">
        <w:tab/>
      </w:r>
      <w:r w:rsidRPr="00121CE7">
        <w:rPr>
          <w:u w:val="single"/>
        </w:rPr>
        <w:t>whether the requesting party had control over the circumstances that required the requested waiver;</w:t>
      </w:r>
    </w:p>
    <w:p w14:paraId="01DD2F73" w14:textId="77777777" w:rsidR="00867F8A" w:rsidRPr="00121CE7" w:rsidRDefault="00867F8A" w:rsidP="00121CE7">
      <w:pPr>
        <w:pStyle w:val="Item"/>
        <w:tabs>
          <w:tab w:val="clear" w:pos="1800"/>
        </w:tabs>
      </w:pPr>
      <w:r w:rsidRPr="00121CE7">
        <w:rPr>
          <w:u w:val="single"/>
        </w:rPr>
        <w:t>(5)</w:t>
      </w:r>
      <w:r w:rsidRPr="00121CE7">
        <w:tab/>
      </w:r>
      <w:r w:rsidRPr="00121CE7">
        <w:rPr>
          <w:u w:val="single"/>
        </w:rPr>
        <w:t>notice to and opposition by the public;</w:t>
      </w:r>
    </w:p>
    <w:p w14:paraId="1D720EB2" w14:textId="77777777" w:rsidR="00867F8A" w:rsidRPr="00121CE7" w:rsidRDefault="00867F8A" w:rsidP="00121CE7">
      <w:pPr>
        <w:pStyle w:val="Item"/>
        <w:tabs>
          <w:tab w:val="clear" w:pos="1800"/>
        </w:tabs>
      </w:pPr>
      <w:r w:rsidRPr="00121CE7">
        <w:rPr>
          <w:u w:val="single"/>
        </w:rPr>
        <w:t>(6)</w:t>
      </w:r>
      <w:r w:rsidRPr="00121CE7">
        <w:tab/>
      </w:r>
      <w:r w:rsidRPr="00121CE7">
        <w:rPr>
          <w:u w:val="single"/>
        </w:rPr>
        <w:t>need for the waiver; and</w:t>
      </w:r>
    </w:p>
    <w:p w14:paraId="3BAA73D2" w14:textId="77777777" w:rsidR="00867F8A" w:rsidRPr="00121CE7" w:rsidRDefault="00867F8A" w:rsidP="00121CE7">
      <w:pPr>
        <w:pStyle w:val="Item"/>
        <w:tabs>
          <w:tab w:val="clear" w:pos="1800"/>
        </w:tabs>
      </w:pPr>
      <w:r w:rsidRPr="00121CE7">
        <w:rPr>
          <w:u w:val="single"/>
        </w:rPr>
        <w:t>(7)</w:t>
      </w:r>
      <w:r w:rsidRPr="00121CE7">
        <w:tab/>
      </w:r>
      <w:r w:rsidRPr="00121CE7">
        <w:rPr>
          <w:u w:val="single"/>
        </w:rPr>
        <w:t>previous requests for waivers submitted from the requesting party.</w:t>
      </w:r>
    </w:p>
    <w:p w14:paraId="152A0FC4" w14:textId="77777777" w:rsidR="00867F8A" w:rsidRPr="00121CE7" w:rsidRDefault="00867F8A" w:rsidP="00121CE7">
      <w:pPr>
        <w:pStyle w:val="Base"/>
      </w:pPr>
    </w:p>
    <w:p w14:paraId="09AB88D4" w14:textId="77777777" w:rsidR="00867F8A" w:rsidRDefault="00867F8A" w:rsidP="00121CE7">
      <w:pPr>
        <w:pStyle w:val="History"/>
      </w:pPr>
      <w:r w:rsidRPr="00121CE7">
        <w:t>History Note:</w:t>
      </w:r>
      <w:r w:rsidRPr="00121CE7">
        <w:tab/>
        <w:t>Authority G.S. 90-249; 150B-19(6)</w:t>
      </w:r>
      <w:r>
        <w:t>;</w:t>
      </w:r>
    </w:p>
    <w:p w14:paraId="14ACF074" w14:textId="77777777" w:rsidR="00867F8A" w:rsidRPr="0088527E" w:rsidRDefault="00867F8A" w:rsidP="0092745B">
      <w:pPr>
        <w:pStyle w:val="HistoryAfter"/>
        <w:rPr>
          <w:u w:val="single"/>
        </w:rPr>
      </w:pPr>
      <w:r w:rsidRPr="0088527E">
        <w:rPr>
          <w:u w:val="single"/>
        </w:rPr>
        <w:t>Emergency Adoption Eff. April 9, 2020.</w:t>
      </w:r>
    </w:p>
    <w:p w14:paraId="7543659F" w14:textId="77777777" w:rsidR="00867F8A" w:rsidRDefault="00867F8A" w:rsidP="00867F8A">
      <w:pPr>
        <w:pStyle w:val="Base"/>
        <w:jc w:val="center"/>
      </w:pPr>
    </w:p>
    <w:p w14:paraId="1DD166C4" w14:textId="56116B04" w:rsidR="00867F8A" w:rsidRDefault="00867F8A" w:rsidP="00867F8A">
      <w:pPr>
        <w:pStyle w:val="Base"/>
        <w:jc w:val="center"/>
      </w:pPr>
      <w:r>
        <w:t>* * * * * * * * * * * * * * * * * * * *</w:t>
      </w:r>
    </w:p>
    <w:p w14:paraId="05602FAB" w14:textId="77777777" w:rsidR="00867F8A" w:rsidRDefault="00867F8A" w:rsidP="00867F8A">
      <w:pPr>
        <w:pStyle w:val="Base"/>
        <w:jc w:val="center"/>
      </w:pPr>
    </w:p>
    <w:p w14:paraId="279385E6" w14:textId="77777777" w:rsidR="00867F8A" w:rsidRPr="00665D52" w:rsidRDefault="00867F8A" w:rsidP="00B053DF">
      <w:pPr>
        <w:pStyle w:val="Chapter"/>
      </w:pPr>
      <w:r>
        <w:t>chapter 63 – social work certification and licensure board</w:t>
      </w:r>
    </w:p>
    <w:p w14:paraId="61848DB6" w14:textId="77777777" w:rsidR="00867F8A" w:rsidRDefault="00867F8A">
      <w:pPr>
        <w:pStyle w:val="Base"/>
        <w:rPr>
          <w:b/>
          <w:bCs/>
        </w:rPr>
      </w:pPr>
    </w:p>
    <w:p w14:paraId="353D720F" w14:textId="77777777" w:rsidR="00867F8A" w:rsidRPr="00B053DF" w:rsidRDefault="00867F8A">
      <w:pPr>
        <w:pStyle w:val="Base"/>
        <w:rPr>
          <w:i/>
          <w:iCs/>
        </w:rPr>
      </w:pPr>
      <w:r>
        <w:rPr>
          <w:b/>
          <w:bCs/>
        </w:rPr>
        <w:t>Rule-making Agency:</w:t>
      </w:r>
      <w:r>
        <w:t xml:space="preserve">  </w:t>
      </w:r>
      <w:r w:rsidRPr="00B053DF">
        <w:rPr>
          <w:i/>
          <w:iCs/>
        </w:rPr>
        <w:t>Social Work Certification and Licensure Board</w:t>
      </w:r>
    </w:p>
    <w:p w14:paraId="114D755B" w14:textId="77777777" w:rsidR="00867F8A" w:rsidRDefault="00867F8A">
      <w:pPr>
        <w:pStyle w:val="Base"/>
      </w:pPr>
    </w:p>
    <w:p w14:paraId="639BD79B" w14:textId="77777777" w:rsidR="00867F8A" w:rsidRDefault="00867F8A">
      <w:pPr>
        <w:pStyle w:val="Base"/>
      </w:pPr>
      <w:r>
        <w:rPr>
          <w:b/>
          <w:bCs/>
        </w:rPr>
        <w:t>Rule Citation:</w:t>
      </w:r>
      <w:r>
        <w:t xml:space="preserve">  </w:t>
      </w:r>
      <w:r>
        <w:rPr>
          <w:i/>
          <w:iCs/>
        </w:rPr>
        <w:t>21 NCAC 63 .0810</w:t>
      </w:r>
    </w:p>
    <w:p w14:paraId="6CAB544F" w14:textId="77777777" w:rsidR="00867F8A" w:rsidRDefault="00867F8A">
      <w:pPr>
        <w:pStyle w:val="Base"/>
      </w:pPr>
    </w:p>
    <w:p w14:paraId="03CE5656" w14:textId="77777777" w:rsidR="00867F8A" w:rsidRDefault="00867F8A">
      <w:pPr>
        <w:pStyle w:val="Base"/>
      </w:pPr>
      <w:r>
        <w:rPr>
          <w:b/>
          <w:bCs/>
        </w:rPr>
        <w:t>Effective Date:</w:t>
      </w:r>
      <w:r>
        <w:t xml:space="preserve">  </w:t>
      </w:r>
      <w:r>
        <w:rPr>
          <w:i/>
          <w:iCs/>
        </w:rPr>
        <w:t>April 8, 2020</w:t>
      </w:r>
    </w:p>
    <w:p w14:paraId="1DD2C9A2" w14:textId="77777777" w:rsidR="00867F8A" w:rsidRDefault="00867F8A">
      <w:pPr>
        <w:pStyle w:val="Base"/>
      </w:pPr>
    </w:p>
    <w:p w14:paraId="3A8DFBA8" w14:textId="77777777" w:rsidR="00867F8A" w:rsidRPr="00B053DF" w:rsidRDefault="00867F8A">
      <w:pPr>
        <w:pStyle w:val="Base"/>
        <w:rPr>
          <w:i/>
          <w:iCs/>
        </w:rPr>
      </w:pPr>
      <w:r>
        <w:rPr>
          <w:b/>
          <w:bCs/>
        </w:rPr>
        <w:t>Findings Reviewed and Approved by the Codifier:</w:t>
      </w:r>
      <w:r>
        <w:t xml:space="preserve">  </w:t>
      </w:r>
      <w:r>
        <w:rPr>
          <w:i/>
          <w:iCs/>
        </w:rPr>
        <w:t>March 31, 2020</w:t>
      </w:r>
    </w:p>
    <w:p w14:paraId="73FC3186" w14:textId="77777777" w:rsidR="00867F8A" w:rsidRDefault="00867F8A">
      <w:pPr>
        <w:pStyle w:val="Base"/>
      </w:pPr>
    </w:p>
    <w:p w14:paraId="2D04C530" w14:textId="77777777" w:rsidR="00867F8A" w:rsidRDefault="00867F8A" w:rsidP="006C298C">
      <w:pPr>
        <w:pStyle w:val="Base"/>
      </w:pPr>
      <w:r>
        <w:rPr>
          <w:b/>
          <w:bCs/>
        </w:rPr>
        <w:t>Reason for Action:</w:t>
      </w:r>
      <w:r>
        <w:t xml:space="preserve">  </w:t>
      </w:r>
      <w:bookmarkStart w:id="10" w:name="_Hlk36543476"/>
      <w:r>
        <w:rPr>
          <w:i/>
          <w:iCs/>
        </w:rPr>
        <w:t>In light of the State of National Emergency declared by President Trump as a result of the COVID-19 Virus and the urgent need to have licensed clinical social workers available to provide clinical social work services to clients and associate licensees impacted by the COVID-19 Virus, the Board has determined to waive certain provisions in its rules as set forth below and during the effective period of this Emergency Rule</w:t>
      </w:r>
      <w:bookmarkEnd w:id="10"/>
      <w:r>
        <w:rPr>
          <w:i/>
          <w:iCs/>
        </w:rPr>
        <w:t>.</w:t>
      </w:r>
    </w:p>
    <w:p w14:paraId="2B0D7E4F" w14:textId="77777777" w:rsidR="00867F8A" w:rsidRDefault="00867F8A" w:rsidP="000162D0">
      <w:pPr>
        <w:pStyle w:val="Base"/>
      </w:pPr>
    </w:p>
    <w:p w14:paraId="3FB35532" w14:textId="77777777" w:rsidR="00867F8A" w:rsidRDefault="00867F8A" w:rsidP="000162D0">
      <w:pPr>
        <w:pStyle w:val="Section"/>
      </w:pPr>
      <w:r>
        <w:t>section .0800 – disciplinary procedures</w:t>
      </w:r>
    </w:p>
    <w:p w14:paraId="5DD8375A" w14:textId="77777777" w:rsidR="00867F8A" w:rsidRPr="000162D0" w:rsidRDefault="00867F8A" w:rsidP="000162D0">
      <w:pPr>
        <w:pStyle w:val="Base"/>
      </w:pPr>
    </w:p>
    <w:p w14:paraId="4AD06FE1" w14:textId="77777777" w:rsidR="00867F8A" w:rsidRPr="000162D0" w:rsidRDefault="00867F8A" w:rsidP="000162D0">
      <w:pPr>
        <w:pStyle w:val="Rule"/>
      </w:pPr>
      <w:r w:rsidRPr="000162D0">
        <w:t>21 NCAC 63 .0810</w:t>
      </w:r>
      <w:r w:rsidRPr="000162D0">
        <w:tab/>
        <w:t>WAIVER</w:t>
      </w:r>
    </w:p>
    <w:p w14:paraId="3960F211" w14:textId="77777777" w:rsidR="00867F8A" w:rsidRPr="000162D0" w:rsidRDefault="00867F8A" w:rsidP="000162D0">
      <w:pPr>
        <w:pStyle w:val="Paragraph"/>
      </w:pPr>
      <w:r w:rsidRPr="000162D0">
        <w:rPr>
          <w:u w:val="single"/>
        </w:rPr>
        <w:t>In light of the State of National Emergency declared by President Trump as a result of the COVID-19 Virus, and the urgent need to have licensed clinical social workers available to provide clinical social work services to clients and associate licensees impacted by the COVID-19 Virus, the Board has determined to waive certain provisions in its rules, as set forth below, and during the effective period of this Emergency Rule:</w:t>
      </w:r>
    </w:p>
    <w:p w14:paraId="57333C28" w14:textId="77777777" w:rsidR="00867F8A" w:rsidRPr="000162D0" w:rsidRDefault="00867F8A" w:rsidP="000162D0">
      <w:pPr>
        <w:pStyle w:val="Item"/>
        <w:tabs>
          <w:tab w:val="clear" w:pos="1800"/>
        </w:tabs>
      </w:pPr>
      <w:r w:rsidRPr="000162D0">
        <w:rPr>
          <w:u w:val="single"/>
        </w:rPr>
        <w:t>(1)</w:t>
      </w:r>
      <w:r w:rsidRPr="000162D0">
        <w:tab/>
      </w:r>
      <w:r w:rsidRPr="000162D0">
        <w:rPr>
          <w:u w:val="single"/>
        </w:rPr>
        <w:t>The Board shall waive the requirement for licensure set forth in 21 NCAC 63 .0211(a)(4) that requires preapproval by the Board to engage in more than 20 hours of supervision provided through the use of technology.</w:t>
      </w:r>
      <w:r>
        <w:rPr>
          <w:u w:val="single"/>
        </w:rPr>
        <w:t xml:space="preserve"> </w:t>
      </w:r>
      <w:r w:rsidRPr="000162D0">
        <w:rPr>
          <w:u w:val="single"/>
        </w:rPr>
        <w:t>This waiver will allow for up to half of the required supervision hours to be provided through the use of technology.</w:t>
      </w:r>
      <w:r>
        <w:rPr>
          <w:u w:val="single"/>
        </w:rPr>
        <w:t xml:space="preserve"> </w:t>
      </w:r>
      <w:r w:rsidRPr="000162D0">
        <w:rPr>
          <w:u w:val="single"/>
        </w:rPr>
        <w:t>This expanded definition will only apply until the state of emergency is lifted.</w:t>
      </w:r>
      <w:r>
        <w:rPr>
          <w:u w:val="single"/>
        </w:rPr>
        <w:t xml:space="preserve"> </w:t>
      </w:r>
      <w:r w:rsidRPr="000162D0">
        <w:rPr>
          <w:u w:val="single"/>
        </w:rPr>
        <w:t>All supervision provided through the use of technology shall be synchronous, involve visual and audio interactions throughout the entire session, and shall take place in such a manner as to maintain the confidentiality of the communication;</w:t>
      </w:r>
    </w:p>
    <w:p w14:paraId="6397BD65" w14:textId="77777777" w:rsidR="00867F8A" w:rsidRPr="000162D0" w:rsidRDefault="00867F8A" w:rsidP="000162D0">
      <w:pPr>
        <w:pStyle w:val="Item"/>
        <w:tabs>
          <w:tab w:val="clear" w:pos="1800"/>
        </w:tabs>
      </w:pPr>
      <w:r w:rsidRPr="000162D0">
        <w:rPr>
          <w:u w:val="single"/>
        </w:rPr>
        <w:lastRenderedPageBreak/>
        <w:t>(2)</w:t>
      </w:r>
      <w:r w:rsidRPr="000162D0">
        <w:tab/>
      </w:r>
      <w:r w:rsidRPr="000162D0">
        <w:rPr>
          <w:u w:val="single"/>
        </w:rPr>
        <w:t>The Board shall waive the requirement for licensure set forth in 21 NCAC 63 .0301 that requires applicants for licensure to pass the qualifying examination within two years of the initial application.</w:t>
      </w:r>
      <w:r>
        <w:rPr>
          <w:u w:val="single"/>
        </w:rPr>
        <w:t xml:space="preserve"> </w:t>
      </w:r>
      <w:r w:rsidRPr="000162D0">
        <w:rPr>
          <w:u w:val="single"/>
        </w:rPr>
        <w:t>An applicant who is unable to take the licensing examination prior to the expiration of the associate license due to the testing service locations being closed shall make a written request to the Board.</w:t>
      </w:r>
      <w:r>
        <w:rPr>
          <w:u w:val="single"/>
        </w:rPr>
        <w:t xml:space="preserve"> </w:t>
      </w:r>
      <w:r w:rsidRPr="000162D0">
        <w:rPr>
          <w:u w:val="single"/>
        </w:rPr>
        <w:t>The Board shall provide a limited extension of the licensee's associate license and grant each associate licensee an extension to take the licensing examination not to surpass December 31, 2020.</w:t>
      </w:r>
    </w:p>
    <w:p w14:paraId="4F49B6FD" w14:textId="77777777" w:rsidR="00867F8A" w:rsidRPr="000162D0" w:rsidRDefault="00867F8A" w:rsidP="000162D0">
      <w:pPr>
        <w:pStyle w:val="Item"/>
        <w:tabs>
          <w:tab w:val="clear" w:pos="1800"/>
        </w:tabs>
      </w:pPr>
      <w:r w:rsidRPr="000162D0">
        <w:rPr>
          <w:u w:val="single"/>
        </w:rPr>
        <w:t>(3)</w:t>
      </w:r>
      <w:r w:rsidRPr="000162D0">
        <w:tab/>
      </w:r>
      <w:r w:rsidRPr="000162D0">
        <w:rPr>
          <w:u w:val="single"/>
        </w:rPr>
        <w:t>The Board shall waive the requirement for licensure set forth in 21 NCAC 63 .0401(c)(4) that allows for half of the required continuing education accepted as distance learning to permit all hours for renewal to be accepted through distance learning that meet the requirements of 21 NCAC 63 .0401 and to include a minimum of four contact hours of continuing education focused on ethics related to social work practice and ethical decision making.</w:t>
      </w:r>
    </w:p>
    <w:p w14:paraId="59FDE5F2" w14:textId="77777777" w:rsidR="00867F8A" w:rsidRPr="000162D0" w:rsidRDefault="00867F8A" w:rsidP="000162D0">
      <w:pPr>
        <w:pStyle w:val="Base"/>
      </w:pPr>
    </w:p>
    <w:p w14:paraId="7C6B4D2D" w14:textId="77777777" w:rsidR="00867F8A" w:rsidRDefault="00867F8A" w:rsidP="000162D0">
      <w:pPr>
        <w:pStyle w:val="History"/>
      </w:pPr>
      <w:r w:rsidRPr="000162D0">
        <w:t>History Note:</w:t>
      </w:r>
      <w:r w:rsidRPr="000162D0">
        <w:tab/>
        <w:t>Authority G.S. 90B-6</w:t>
      </w:r>
      <w:r>
        <w:t xml:space="preserve">; </w:t>
      </w:r>
      <w:r w:rsidRPr="000162D0">
        <w:t>150B-19(6);</w:t>
      </w:r>
    </w:p>
    <w:p w14:paraId="3B7CB680" w14:textId="77777777" w:rsidR="00867F8A" w:rsidRPr="00D27AAD" w:rsidRDefault="00867F8A" w:rsidP="002030E6">
      <w:pPr>
        <w:pStyle w:val="HistoryAfter"/>
        <w:rPr>
          <w:u w:val="single"/>
        </w:rPr>
      </w:pPr>
      <w:r w:rsidRPr="00D27AAD">
        <w:rPr>
          <w:u w:val="single"/>
        </w:rPr>
        <w:t xml:space="preserve">Emergency Adoption Eff. April </w:t>
      </w:r>
      <w:r>
        <w:rPr>
          <w:u w:val="single"/>
        </w:rPr>
        <w:t>8</w:t>
      </w:r>
      <w:r w:rsidRPr="00D27AAD">
        <w:rPr>
          <w:u w:val="single"/>
        </w:rPr>
        <w:t>, 2020.</w:t>
      </w:r>
    </w:p>
    <w:p w14:paraId="5849FB07" w14:textId="2AF25021" w:rsidR="00301D44" w:rsidRDefault="00301D44" w:rsidP="00D52FD0">
      <w:pPr>
        <w:rPr>
          <w:kern w:val="0"/>
        </w:rPr>
        <w:sectPr w:rsidR="00301D44">
          <w:type w:val="continuous"/>
          <w:pgSz w:w="12240" w:h="15840"/>
          <w:pgMar w:top="360" w:right="720" w:bottom="360" w:left="720" w:header="360" w:footer="360" w:gutter="0"/>
          <w:cols w:num="2" w:space="360"/>
        </w:sectPr>
      </w:pPr>
    </w:p>
    <w:p w14:paraId="29300DBE"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A2D378C"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12E15958" w14:textId="77777777"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63B8D7A4" w14:textId="77777777" w:rsidR="00D52FD0" w:rsidRDefault="00D52FD0" w:rsidP="00D52FD0">
      <w:pPr>
        <w:rPr>
          <w:kern w:val="0"/>
        </w:rPr>
        <w:sectPr w:rsidR="00D52FD0">
          <w:headerReference w:type="default" r:id="rId98"/>
          <w:footerReference w:type="default" r:id="rId99"/>
          <w:endnotePr>
            <w:numFmt w:val="decimal"/>
          </w:endnotePr>
          <w:pgSz w:w="12240" w:h="15840"/>
          <w:pgMar w:top="360" w:right="720" w:bottom="360" w:left="720" w:header="360" w:footer="360" w:gutter="0"/>
          <w:cols w:space="720"/>
        </w:sectPr>
      </w:pPr>
    </w:p>
    <w:p w14:paraId="1EEA51DF" w14:textId="77777777" w:rsidR="00833761" w:rsidRDefault="00833761" w:rsidP="000B693F">
      <w:pPr>
        <w:rPr>
          <w:i/>
        </w:rPr>
      </w:pPr>
    </w:p>
    <w:p w14:paraId="1E53A33E" w14:textId="77777777" w:rsidR="00833761" w:rsidRPr="00D85BB7" w:rsidRDefault="00833761" w:rsidP="000B693F">
      <w:pPr>
        <w:rPr>
          <w:i/>
        </w:rPr>
      </w:pPr>
      <w:r w:rsidRPr="00D85BB7">
        <w:rPr>
          <w:i/>
        </w:rPr>
        <w:t xml:space="preserve">Rules approved by the Rules Review Commission at its meeting on </w:t>
      </w:r>
      <w:r>
        <w:rPr>
          <w:i/>
        </w:rPr>
        <w:t>March 19, 2020 Meeting.</w:t>
      </w:r>
    </w:p>
    <w:p w14:paraId="09AA4317" w14:textId="77777777" w:rsidR="00833761" w:rsidRPr="004807E7" w:rsidRDefault="00833761" w:rsidP="000B693F"/>
    <w:p w14:paraId="63DC7A5B" w14:textId="77777777" w:rsidR="00833761" w:rsidRPr="00D85BB7" w:rsidRDefault="00833761" w:rsidP="000B693F">
      <w:pPr>
        <w:tabs>
          <w:tab w:val="center" w:pos="9180"/>
        </w:tabs>
        <w:rPr>
          <w:b/>
        </w:rPr>
      </w:pPr>
      <w:r>
        <w:rPr>
          <w:b/>
        </w:rPr>
        <w:tab/>
      </w:r>
      <w:r w:rsidRPr="00D85BB7">
        <w:rPr>
          <w:b/>
        </w:rPr>
        <w:t>REGISTER CITATION TO THE</w:t>
      </w:r>
    </w:p>
    <w:p w14:paraId="1C4EED52" w14:textId="77777777" w:rsidR="00833761" w:rsidRPr="00D85BB7" w:rsidRDefault="00833761" w:rsidP="000B693F">
      <w:pPr>
        <w:tabs>
          <w:tab w:val="center" w:pos="9180"/>
        </w:tabs>
        <w:rPr>
          <w:b/>
        </w:rPr>
      </w:pPr>
      <w:r>
        <w:rPr>
          <w:b/>
        </w:rPr>
        <w:tab/>
      </w:r>
      <w:r w:rsidRPr="00D85BB7">
        <w:rPr>
          <w:b/>
        </w:rPr>
        <w:t>NOTICE OF TEXT</w:t>
      </w:r>
    </w:p>
    <w:tbl>
      <w:tblPr>
        <w:tblW w:w="11112"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312"/>
        <w:gridCol w:w="1842"/>
      </w:tblGrid>
      <w:tr w:rsidR="00833761" w:rsidRPr="005713EB" w14:paraId="7DBABD11" w14:textId="77777777" w:rsidTr="000B693F">
        <w:trPr>
          <w:tblCellSpacing w:w="14" w:type="dxa"/>
        </w:trPr>
        <w:tc>
          <w:tcPr>
            <w:tcW w:w="11054" w:type="dxa"/>
            <w:gridSpan w:val="6"/>
          </w:tcPr>
          <w:p w14:paraId="1AF32AB9" w14:textId="77777777" w:rsidR="00833761" w:rsidRPr="005713EB" w:rsidRDefault="00833761" w:rsidP="000B693F">
            <w:pPr>
              <w:spacing w:before="240"/>
              <w:rPr>
                <w:rFonts w:ascii="Arial" w:hAnsi="Arial" w:cs="Arial"/>
                <w:b/>
                <w:bCs/>
                <w:caps/>
                <w:kern w:val="0"/>
                <w:szCs w:val="24"/>
              </w:rPr>
            </w:pPr>
            <w:r w:rsidRPr="005713EB">
              <w:rPr>
                <w:rFonts w:ascii="Arial" w:hAnsi="Arial" w:cs="Arial"/>
                <w:b/>
                <w:bCs/>
                <w:caps/>
                <w:kern w:val="0"/>
                <w:szCs w:val="24"/>
              </w:rPr>
              <w:t>Natural and Cultural Resources, Department of</w:t>
            </w:r>
          </w:p>
        </w:tc>
      </w:tr>
      <w:tr w:rsidR="00833761" w:rsidRPr="005713EB" w14:paraId="07D7912F" w14:textId="77777777" w:rsidTr="000B693F">
        <w:trPr>
          <w:tblCellSpacing w:w="14" w:type="dxa"/>
        </w:trPr>
        <w:tc>
          <w:tcPr>
            <w:tcW w:w="5904" w:type="dxa"/>
          </w:tcPr>
          <w:p w14:paraId="7FF42869" w14:textId="77777777" w:rsidR="00833761" w:rsidRPr="005713EB" w:rsidRDefault="00833761" w:rsidP="000B693F">
            <w:pPr>
              <w:rPr>
                <w:rFonts w:ascii="Arial" w:hAnsi="Arial" w:cs="Arial"/>
                <w:kern w:val="0"/>
              </w:rPr>
            </w:pPr>
            <w:r w:rsidRPr="005713EB">
              <w:rPr>
                <w:rFonts w:ascii="Arial" w:hAnsi="Arial" w:cs="Arial"/>
                <w:kern w:val="0"/>
                <w:u w:val="single"/>
              </w:rPr>
              <w:t>Management of Natural River Areas</w:t>
            </w:r>
          </w:p>
        </w:tc>
        <w:tc>
          <w:tcPr>
            <w:tcW w:w="849" w:type="dxa"/>
          </w:tcPr>
          <w:p w14:paraId="54BF526F" w14:textId="77777777" w:rsidR="00833761" w:rsidRPr="005713EB" w:rsidRDefault="00833761" w:rsidP="000B693F">
            <w:pPr>
              <w:jc w:val="right"/>
              <w:rPr>
                <w:rFonts w:ascii="Arial" w:hAnsi="Arial" w:cs="Arial"/>
                <w:kern w:val="0"/>
              </w:rPr>
            </w:pPr>
            <w:r w:rsidRPr="005713EB">
              <w:rPr>
                <w:rFonts w:ascii="Arial" w:hAnsi="Arial" w:cs="Arial"/>
                <w:kern w:val="0"/>
              </w:rPr>
              <w:t>07</w:t>
            </w:r>
          </w:p>
        </w:tc>
        <w:tc>
          <w:tcPr>
            <w:tcW w:w="633" w:type="dxa"/>
          </w:tcPr>
          <w:p w14:paraId="4ACA43C4"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4C968F11" w14:textId="77777777" w:rsidR="00833761" w:rsidRPr="005713EB" w:rsidRDefault="00833761" w:rsidP="000B693F">
            <w:pPr>
              <w:rPr>
                <w:rFonts w:ascii="Arial" w:hAnsi="Arial" w:cs="Arial"/>
                <w:kern w:val="0"/>
              </w:rPr>
            </w:pPr>
            <w:r w:rsidRPr="005713EB">
              <w:rPr>
                <w:rFonts w:ascii="Arial" w:hAnsi="Arial" w:cs="Arial"/>
                <w:kern w:val="0"/>
              </w:rPr>
              <w:t>13F</w:t>
            </w:r>
          </w:p>
        </w:tc>
        <w:tc>
          <w:tcPr>
            <w:tcW w:w="1284" w:type="dxa"/>
          </w:tcPr>
          <w:p w14:paraId="46FB6959" w14:textId="77777777" w:rsidR="00833761" w:rsidRPr="005713EB" w:rsidRDefault="00833761" w:rsidP="000B693F">
            <w:pPr>
              <w:rPr>
                <w:rFonts w:ascii="Arial" w:hAnsi="Arial" w:cs="Arial"/>
                <w:kern w:val="0"/>
              </w:rPr>
            </w:pPr>
            <w:r w:rsidRPr="005713EB">
              <w:rPr>
                <w:rFonts w:ascii="Arial" w:hAnsi="Arial" w:cs="Arial"/>
                <w:kern w:val="0"/>
              </w:rPr>
              <w:t>.0303</w:t>
            </w:r>
            <w:r>
              <w:rPr>
                <w:rFonts w:ascii="Arial" w:hAnsi="Arial" w:cs="Arial"/>
                <w:kern w:val="0"/>
              </w:rPr>
              <w:t>*</w:t>
            </w:r>
          </w:p>
        </w:tc>
        <w:tc>
          <w:tcPr>
            <w:tcW w:w="1800" w:type="dxa"/>
          </w:tcPr>
          <w:p w14:paraId="360563EF" w14:textId="77777777" w:rsidR="00833761" w:rsidRPr="005713EB" w:rsidRDefault="00833761" w:rsidP="000B693F">
            <w:pPr>
              <w:rPr>
                <w:rFonts w:ascii="Arial" w:hAnsi="Arial" w:cs="Arial"/>
                <w:kern w:val="0"/>
              </w:rPr>
            </w:pPr>
            <w:r>
              <w:rPr>
                <w:rFonts w:ascii="Arial" w:hAnsi="Arial" w:cs="Arial"/>
                <w:kern w:val="0"/>
              </w:rPr>
              <w:t>34:07 NCR</w:t>
            </w:r>
          </w:p>
        </w:tc>
      </w:tr>
      <w:tr w:rsidR="00833761" w:rsidRPr="005713EB" w14:paraId="1DAC22A4" w14:textId="77777777" w:rsidTr="000B693F">
        <w:trPr>
          <w:tblCellSpacing w:w="14" w:type="dxa"/>
        </w:trPr>
        <w:tc>
          <w:tcPr>
            <w:tcW w:w="5904" w:type="dxa"/>
          </w:tcPr>
          <w:p w14:paraId="73E964E1" w14:textId="77777777" w:rsidR="00833761" w:rsidRPr="005713EB" w:rsidRDefault="00833761" w:rsidP="000B693F">
            <w:pPr>
              <w:rPr>
                <w:rFonts w:ascii="Arial" w:hAnsi="Arial" w:cs="Arial"/>
                <w:kern w:val="0"/>
              </w:rPr>
            </w:pPr>
            <w:r w:rsidRPr="005713EB">
              <w:rPr>
                <w:rFonts w:ascii="Arial" w:hAnsi="Arial" w:cs="Arial"/>
                <w:kern w:val="0"/>
                <w:u w:val="single"/>
              </w:rPr>
              <w:t>Management of Scenic River Areas</w:t>
            </w:r>
          </w:p>
        </w:tc>
        <w:tc>
          <w:tcPr>
            <w:tcW w:w="849" w:type="dxa"/>
          </w:tcPr>
          <w:p w14:paraId="5BCFFD67" w14:textId="77777777" w:rsidR="00833761" w:rsidRPr="005713EB" w:rsidRDefault="00833761" w:rsidP="000B693F">
            <w:pPr>
              <w:jc w:val="right"/>
              <w:rPr>
                <w:rFonts w:ascii="Arial" w:hAnsi="Arial" w:cs="Arial"/>
                <w:kern w:val="0"/>
              </w:rPr>
            </w:pPr>
            <w:r w:rsidRPr="005713EB">
              <w:rPr>
                <w:rFonts w:ascii="Arial" w:hAnsi="Arial" w:cs="Arial"/>
                <w:kern w:val="0"/>
              </w:rPr>
              <w:t>07</w:t>
            </w:r>
          </w:p>
        </w:tc>
        <w:tc>
          <w:tcPr>
            <w:tcW w:w="633" w:type="dxa"/>
          </w:tcPr>
          <w:p w14:paraId="55394763"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11747B2F" w14:textId="77777777" w:rsidR="00833761" w:rsidRPr="005713EB" w:rsidRDefault="00833761" w:rsidP="000B693F">
            <w:pPr>
              <w:rPr>
                <w:rFonts w:ascii="Arial" w:hAnsi="Arial" w:cs="Arial"/>
                <w:kern w:val="0"/>
              </w:rPr>
            </w:pPr>
            <w:r w:rsidRPr="005713EB">
              <w:rPr>
                <w:rFonts w:ascii="Arial" w:hAnsi="Arial" w:cs="Arial"/>
                <w:kern w:val="0"/>
              </w:rPr>
              <w:t>13F</w:t>
            </w:r>
          </w:p>
        </w:tc>
        <w:tc>
          <w:tcPr>
            <w:tcW w:w="1284" w:type="dxa"/>
          </w:tcPr>
          <w:p w14:paraId="3CA661DD" w14:textId="77777777" w:rsidR="00833761" w:rsidRPr="005713EB" w:rsidRDefault="00833761" w:rsidP="000B693F">
            <w:pPr>
              <w:rPr>
                <w:rFonts w:ascii="Arial" w:hAnsi="Arial" w:cs="Arial"/>
                <w:kern w:val="0"/>
              </w:rPr>
            </w:pPr>
            <w:r w:rsidRPr="005713EB">
              <w:rPr>
                <w:rFonts w:ascii="Arial" w:hAnsi="Arial" w:cs="Arial"/>
                <w:kern w:val="0"/>
              </w:rPr>
              <w:t>.0304</w:t>
            </w:r>
            <w:r>
              <w:rPr>
                <w:rFonts w:ascii="Arial" w:hAnsi="Arial" w:cs="Arial"/>
                <w:kern w:val="0"/>
              </w:rPr>
              <w:t>*</w:t>
            </w:r>
          </w:p>
        </w:tc>
        <w:tc>
          <w:tcPr>
            <w:tcW w:w="1800" w:type="dxa"/>
          </w:tcPr>
          <w:p w14:paraId="56052011" w14:textId="77777777" w:rsidR="00833761" w:rsidRPr="005713EB" w:rsidRDefault="00833761" w:rsidP="000B693F">
            <w:pPr>
              <w:rPr>
                <w:rFonts w:ascii="Arial" w:hAnsi="Arial" w:cs="Arial"/>
                <w:kern w:val="0"/>
              </w:rPr>
            </w:pPr>
            <w:r>
              <w:rPr>
                <w:rFonts w:ascii="Arial" w:hAnsi="Arial" w:cs="Arial"/>
                <w:kern w:val="0"/>
              </w:rPr>
              <w:t>34:07 NCR</w:t>
            </w:r>
          </w:p>
        </w:tc>
      </w:tr>
      <w:tr w:rsidR="00833761" w:rsidRPr="005713EB" w14:paraId="40643C40" w14:textId="77777777" w:rsidTr="000B693F">
        <w:trPr>
          <w:tblCellSpacing w:w="14" w:type="dxa"/>
        </w:trPr>
        <w:tc>
          <w:tcPr>
            <w:tcW w:w="11054" w:type="dxa"/>
            <w:gridSpan w:val="6"/>
          </w:tcPr>
          <w:p w14:paraId="6FB9A7B8" w14:textId="77777777" w:rsidR="00833761" w:rsidRPr="005713EB" w:rsidRDefault="00833761" w:rsidP="000B693F">
            <w:pPr>
              <w:spacing w:before="240"/>
              <w:rPr>
                <w:rFonts w:ascii="Arial" w:hAnsi="Arial" w:cs="Arial"/>
                <w:b/>
                <w:bCs/>
                <w:caps/>
                <w:kern w:val="0"/>
                <w:szCs w:val="24"/>
              </w:rPr>
            </w:pPr>
            <w:r w:rsidRPr="005713EB">
              <w:rPr>
                <w:rFonts w:ascii="Arial" w:hAnsi="Arial" w:cs="Arial"/>
                <w:b/>
                <w:bCs/>
                <w:caps/>
                <w:kern w:val="0"/>
                <w:szCs w:val="24"/>
              </w:rPr>
              <w:t>Medical Care Commission</w:t>
            </w:r>
          </w:p>
        </w:tc>
      </w:tr>
      <w:tr w:rsidR="00833761" w:rsidRPr="005713EB" w14:paraId="74EB8263" w14:textId="77777777" w:rsidTr="000B693F">
        <w:trPr>
          <w:tblCellSpacing w:w="14" w:type="dxa"/>
        </w:trPr>
        <w:tc>
          <w:tcPr>
            <w:tcW w:w="5904" w:type="dxa"/>
          </w:tcPr>
          <w:p w14:paraId="60682735" w14:textId="77777777" w:rsidR="00833761" w:rsidRPr="005713EB" w:rsidRDefault="00833761" w:rsidP="000B693F">
            <w:pPr>
              <w:rPr>
                <w:rFonts w:ascii="Arial" w:hAnsi="Arial" w:cs="Arial"/>
                <w:kern w:val="0"/>
              </w:rPr>
            </w:pPr>
            <w:r w:rsidRPr="005713EB">
              <w:rPr>
                <w:rFonts w:ascii="Arial" w:hAnsi="Arial" w:cs="Arial"/>
                <w:kern w:val="0"/>
                <w:u w:val="single"/>
              </w:rPr>
              <w:t>Definitions</w:t>
            </w:r>
          </w:p>
        </w:tc>
        <w:tc>
          <w:tcPr>
            <w:tcW w:w="849" w:type="dxa"/>
          </w:tcPr>
          <w:p w14:paraId="16B512CB" w14:textId="77777777" w:rsidR="00833761" w:rsidRPr="005713EB" w:rsidRDefault="00833761" w:rsidP="000B693F">
            <w:pPr>
              <w:jc w:val="right"/>
              <w:rPr>
                <w:rFonts w:ascii="Arial" w:hAnsi="Arial" w:cs="Arial"/>
                <w:kern w:val="0"/>
              </w:rPr>
            </w:pPr>
            <w:r w:rsidRPr="005713EB">
              <w:rPr>
                <w:rFonts w:ascii="Arial" w:hAnsi="Arial" w:cs="Arial"/>
                <w:kern w:val="0"/>
              </w:rPr>
              <w:t>10A</w:t>
            </w:r>
          </w:p>
        </w:tc>
        <w:tc>
          <w:tcPr>
            <w:tcW w:w="633" w:type="dxa"/>
          </w:tcPr>
          <w:p w14:paraId="3B9EB6DC"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52D9E9D7" w14:textId="77777777" w:rsidR="00833761" w:rsidRPr="005713EB" w:rsidRDefault="00833761" w:rsidP="000B693F">
            <w:pPr>
              <w:rPr>
                <w:rFonts w:ascii="Arial" w:hAnsi="Arial" w:cs="Arial"/>
                <w:kern w:val="0"/>
              </w:rPr>
            </w:pPr>
            <w:r w:rsidRPr="005713EB">
              <w:rPr>
                <w:rFonts w:ascii="Arial" w:hAnsi="Arial" w:cs="Arial"/>
                <w:kern w:val="0"/>
              </w:rPr>
              <w:t>13B</w:t>
            </w:r>
          </w:p>
        </w:tc>
        <w:tc>
          <w:tcPr>
            <w:tcW w:w="1284" w:type="dxa"/>
          </w:tcPr>
          <w:p w14:paraId="0CECC7BB" w14:textId="77777777" w:rsidR="00833761" w:rsidRPr="005713EB" w:rsidRDefault="00833761" w:rsidP="000B693F">
            <w:pPr>
              <w:rPr>
                <w:rFonts w:ascii="Arial" w:hAnsi="Arial" w:cs="Arial"/>
                <w:kern w:val="0"/>
              </w:rPr>
            </w:pPr>
            <w:r w:rsidRPr="005713EB">
              <w:rPr>
                <w:rFonts w:ascii="Arial" w:hAnsi="Arial" w:cs="Arial"/>
                <w:kern w:val="0"/>
              </w:rPr>
              <w:t>.1902</w:t>
            </w:r>
            <w:r>
              <w:rPr>
                <w:rFonts w:ascii="Arial" w:hAnsi="Arial" w:cs="Arial"/>
                <w:kern w:val="0"/>
              </w:rPr>
              <w:t>*</w:t>
            </w:r>
          </w:p>
        </w:tc>
        <w:tc>
          <w:tcPr>
            <w:tcW w:w="1800" w:type="dxa"/>
          </w:tcPr>
          <w:p w14:paraId="72B7169D" w14:textId="77777777" w:rsidR="00833761" w:rsidRPr="005713EB" w:rsidRDefault="00833761" w:rsidP="000B693F">
            <w:pPr>
              <w:rPr>
                <w:rFonts w:ascii="Arial" w:hAnsi="Arial" w:cs="Arial"/>
                <w:kern w:val="0"/>
              </w:rPr>
            </w:pPr>
            <w:r>
              <w:rPr>
                <w:rFonts w:ascii="Arial" w:hAnsi="Arial" w:cs="Arial"/>
                <w:kern w:val="0"/>
              </w:rPr>
              <w:t>34:06 NCR</w:t>
            </w:r>
          </w:p>
        </w:tc>
      </w:tr>
      <w:tr w:rsidR="00833761" w:rsidRPr="005713EB" w14:paraId="22074665" w14:textId="77777777" w:rsidTr="000B693F">
        <w:trPr>
          <w:tblCellSpacing w:w="14" w:type="dxa"/>
        </w:trPr>
        <w:tc>
          <w:tcPr>
            <w:tcW w:w="5904" w:type="dxa"/>
          </w:tcPr>
          <w:p w14:paraId="09F60BD3" w14:textId="77777777" w:rsidR="00833761" w:rsidRPr="005713EB" w:rsidRDefault="00833761" w:rsidP="000B693F">
            <w:pPr>
              <w:rPr>
                <w:rFonts w:ascii="Arial" w:hAnsi="Arial" w:cs="Arial"/>
                <w:kern w:val="0"/>
              </w:rPr>
            </w:pPr>
            <w:r w:rsidRPr="005713EB">
              <w:rPr>
                <w:rFonts w:ascii="Arial" w:hAnsi="Arial" w:cs="Arial"/>
                <w:kern w:val="0"/>
                <w:u w:val="single"/>
              </w:rPr>
              <w:t>Adult Care Home Personnel Requirements</w:t>
            </w:r>
          </w:p>
        </w:tc>
        <w:tc>
          <w:tcPr>
            <w:tcW w:w="849" w:type="dxa"/>
          </w:tcPr>
          <w:p w14:paraId="3F305ADE" w14:textId="77777777" w:rsidR="00833761" w:rsidRPr="005713EB" w:rsidRDefault="00833761" w:rsidP="000B693F">
            <w:pPr>
              <w:jc w:val="right"/>
              <w:rPr>
                <w:rFonts w:ascii="Arial" w:hAnsi="Arial" w:cs="Arial"/>
                <w:kern w:val="0"/>
              </w:rPr>
            </w:pPr>
            <w:r w:rsidRPr="005713EB">
              <w:rPr>
                <w:rFonts w:ascii="Arial" w:hAnsi="Arial" w:cs="Arial"/>
                <w:kern w:val="0"/>
              </w:rPr>
              <w:t>10A</w:t>
            </w:r>
          </w:p>
        </w:tc>
        <w:tc>
          <w:tcPr>
            <w:tcW w:w="633" w:type="dxa"/>
          </w:tcPr>
          <w:p w14:paraId="3D1ADFD9"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4B0A6292" w14:textId="77777777" w:rsidR="00833761" w:rsidRPr="005713EB" w:rsidRDefault="00833761" w:rsidP="000B693F">
            <w:pPr>
              <w:rPr>
                <w:rFonts w:ascii="Arial" w:hAnsi="Arial" w:cs="Arial"/>
                <w:kern w:val="0"/>
              </w:rPr>
            </w:pPr>
            <w:r w:rsidRPr="005713EB">
              <w:rPr>
                <w:rFonts w:ascii="Arial" w:hAnsi="Arial" w:cs="Arial"/>
                <w:kern w:val="0"/>
              </w:rPr>
              <w:t>13B</w:t>
            </w:r>
          </w:p>
        </w:tc>
        <w:tc>
          <w:tcPr>
            <w:tcW w:w="1284" w:type="dxa"/>
          </w:tcPr>
          <w:p w14:paraId="6874539A" w14:textId="77777777" w:rsidR="00833761" w:rsidRPr="005713EB" w:rsidRDefault="00833761" w:rsidP="000B693F">
            <w:pPr>
              <w:rPr>
                <w:rFonts w:ascii="Arial" w:hAnsi="Arial" w:cs="Arial"/>
                <w:kern w:val="0"/>
              </w:rPr>
            </w:pPr>
            <w:r w:rsidRPr="005713EB">
              <w:rPr>
                <w:rFonts w:ascii="Arial" w:hAnsi="Arial" w:cs="Arial"/>
                <w:kern w:val="0"/>
              </w:rPr>
              <w:t>.1915</w:t>
            </w:r>
          </w:p>
        </w:tc>
        <w:tc>
          <w:tcPr>
            <w:tcW w:w="1800" w:type="dxa"/>
          </w:tcPr>
          <w:p w14:paraId="51B82F9C" w14:textId="77777777" w:rsidR="00833761" w:rsidRPr="005713EB" w:rsidRDefault="00833761" w:rsidP="000B693F">
            <w:pPr>
              <w:rPr>
                <w:rFonts w:ascii="Arial" w:hAnsi="Arial" w:cs="Arial"/>
                <w:kern w:val="0"/>
              </w:rPr>
            </w:pPr>
            <w:r>
              <w:rPr>
                <w:rFonts w:ascii="Arial" w:hAnsi="Arial" w:cs="Arial"/>
                <w:kern w:val="0"/>
              </w:rPr>
              <w:t>34:06 NCR</w:t>
            </w:r>
          </w:p>
        </w:tc>
      </w:tr>
      <w:tr w:rsidR="00833761" w:rsidRPr="005713EB" w14:paraId="4A9642C1" w14:textId="77777777" w:rsidTr="000B693F">
        <w:trPr>
          <w:tblCellSpacing w:w="14" w:type="dxa"/>
        </w:trPr>
        <w:tc>
          <w:tcPr>
            <w:tcW w:w="5904" w:type="dxa"/>
          </w:tcPr>
          <w:p w14:paraId="0C24588D" w14:textId="77777777" w:rsidR="00833761" w:rsidRPr="005713EB" w:rsidRDefault="00833761" w:rsidP="000B693F">
            <w:pPr>
              <w:rPr>
                <w:rFonts w:ascii="Arial" w:hAnsi="Arial" w:cs="Arial"/>
                <w:kern w:val="0"/>
              </w:rPr>
            </w:pPr>
            <w:r w:rsidRPr="005713EB">
              <w:rPr>
                <w:rFonts w:ascii="Arial" w:hAnsi="Arial" w:cs="Arial"/>
                <w:kern w:val="0"/>
                <w:u w:val="single"/>
              </w:rPr>
              <w:t>Training</w:t>
            </w:r>
          </w:p>
        </w:tc>
        <w:tc>
          <w:tcPr>
            <w:tcW w:w="849" w:type="dxa"/>
          </w:tcPr>
          <w:p w14:paraId="6965D41D" w14:textId="77777777" w:rsidR="00833761" w:rsidRPr="005713EB" w:rsidRDefault="00833761" w:rsidP="000B693F">
            <w:pPr>
              <w:jc w:val="right"/>
              <w:rPr>
                <w:rFonts w:ascii="Arial" w:hAnsi="Arial" w:cs="Arial"/>
                <w:kern w:val="0"/>
              </w:rPr>
            </w:pPr>
            <w:r w:rsidRPr="005713EB">
              <w:rPr>
                <w:rFonts w:ascii="Arial" w:hAnsi="Arial" w:cs="Arial"/>
                <w:kern w:val="0"/>
              </w:rPr>
              <w:t>10A</w:t>
            </w:r>
          </w:p>
        </w:tc>
        <w:tc>
          <w:tcPr>
            <w:tcW w:w="633" w:type="dxa"/>
          </w:tcPr>
          <w:p w14:paraId="028753E6"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1CAA5F98" w14:textId="77777777" w:rsidR="00833761" w:rsidRPr="005713EB" w:rsidRDefault="00833761" w:rsidP="000B693F">
            <w:pPr>
              <w:rPr>
                <w:rFonts w:ascii="Arial" w:hAnsi="Arial" w:cs="Arial"/>
                <w:kern w:val="0"/>
              </w:rPr>
            </w:pPr>
            <w:r w:rsidRPr="005713EB">
              <w:rPr>
                <w:rFonts w:ascii="Arial" w:hAnsi="Arial" w:cs="Arial"/>
                <w:kern w:val="0"/>
              </w:rPr>
              <w:t>13B</w:t>
            </w:r>
          </w:p>
        </w:tc>
        <w:tc>
          <w:tcPr>
            <w:tcW w:w="1284" w:type="dxa"/>
          </w:tcPr>
          <w:p w14:paraId="4F22172C" w14:textId="77777777" w:rsidR="00833761" w:rsidRPr="005713EB" w:rsidRDefault="00833761" w:rsidP="000B693F">
            <w:pPr>
              <w:rPr>
                <w:rFonts w:ascii="Arial" w:hAnsi="Arial" w:cs="Arial"/>
                <w:kern w:val="0"/>
              </w:rPr>
            </w:pPr>
            <w:r w:rsidRPr="005713EB">
              <w:rPr>
                <w:rFonts w:ascii="Arial" w:hAnsi="Arial" w:cs="Arial"/>
                <w:kern w:val="0"/>
              </w:rPr>
              <w:t>.1918</w:t>
            </w:r>
            <w:r>
              <w:rPr>
                <w:rFonts w:ascii="Arial" w:hAnsi="Arial" w:cs="Arial"/>
                <w:kern w:val="0"/>
              </w:rPr>
              <w:t>*</w:t>
            </w:r>
          </w:p>
        </w:tc>
        <w:tc>
          <w:tcPr>
            <w:tcW w:w="1800" w:type="dxa"/>
          </w:tcPr>
          <w:p w14:paraId="69DFD25E" w14:textId="77777777" w:rsidR="00833761" w:rsidRPr="005713EB" w:rsidRDefault="00833761" w:rsidP="000B693F">
            <w:pPr>
              <w:rPr>
                <w:rFonts w:ascii="Arial" w:hAnsi="Arial" w:cs="Arial"/>
                <w:kern w:val="0"/>
              </w:rPr>
            </w:pPr>
            <w:r>
              <w:rPr>
                <w:rFonts w:ascii="Arial" w:hAnsi="Arial" w:cs="Arial"/>
                <w:kern w:val="0"/>
              </w:rPr>
              <w:t>34:06 NCR</w:t>
            </w:r>
          </w:p>
        </w:tc>
      </w:tr>
      <w:tr w:rsidR="00833761" w:rsidRPr="005713EB" w14:paraId="1E6DF943" w14:textId="77777777" w:rsidTr="000B693F">
        <w:trPr>
          <w:tblCellSpacing w:w="14" w:type="dxa"/>
        </w:trPr>
        <w:tc>
          <w:tcPr>
            <w:tcW w:w="5904" w:type="dxa"/>
          </w:tcPr>
          <w:p w14:paraId="018BC174" w14:textId="77777777" w:rsidR="00833761" w:rsidRPr="005713EB" w:rsidRDefault="00833761" w:rsidP="000B693F">
            <w:pPr>
              <w:rPr>
                <w:rFonts w:ascii="Arial" w:hAnsi="Arial" w:cs="Arial"/>
                <w:kern w:val="0"/>
              </w:rPr>
            </w:pPr>
            <w:r w:rsidRPr="005713EB">
              <w:rPr>
                <w:rFonts w:ascii="Arial" w:hAnsi="Arial" w:cs="Arial"/>
                <w:kern w:val="0"/>
                <w:u w:val="single"/>
              </w:rPr>
              <w:t>Required Spaces</w:t>
            </w:r>
          </w:p>
        </w:tc>
        <w:tc>
          <w:tcPr>
            <w:tcW w:w="849" w:type="dxa"/>
          </w:tcPr>
          <w:p w14:paraId="698942B9" w14:textId="77777777" w:rsidR="00833761" w:rsidRPr="005713EB" w:rsidRDefault="00833761" w:rsidP="000B693F">
            <w:pPr>
              <w:jc w:val="right"/>
              <w:rPr>
                <w:rFonts w:ascii="Arial" w:hAnsi="Arial" w:cs="Arial"/>
                <w:kern w:val="0"/>
              </w:rPr>
            </w:pPr>
            <w:r w:rsidRPr="005713EB">
              <w:rPr>
                <w:rFonts w:ascii="Arial" w:hAnsi="Arial" w:cs="Arial"/>
                <w:kern w:val="0"/>
              </w:rPr>
              <w:t>10A</w:t>
            </w:r>
          </w:p>
        </w:tc>
        <w:tc>
          <w:tcPr>
            <w:tcW w:w="633" w:type="dxa"/>
          </w:tcPr>
          <w:p w14:paraId="51D1AD44"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73F0EAE2" w14:textId="77777777" w:rsidR="00833761" w:rsidRPr="005713EB" w:rsidRDefault="00833761" w:rsidP="000B693F">
            <w:pPr>
              <w:rPr>
                <w:rFonts w:ascii="Arial" w:hAnsi="Arial" w:cs="Arial"/>
                <w:kern w:val="0"/>
              </w:rPr>
            </w:pPr>
            <w:r w:rsidRPr="005713EB">
              <w:rPr>
                <w:rFonts w:ascii="Arial" w:hAnsi="Arial" w:cs="Arial"/>
                <w:kern w:val="0"/>
              </w:rPr>
              <w:t>13B</w:t>
            </w:r>
          </w:p>
        </w:tc>
        <w:tc>
          <w:tcPr>
            <w:tcW w:w="1284" w:type="dxa"/>
          </w:tcPr>
          <w:p w14:paraId="7C6FD07E" w14:textId="77777777" w:rsidR="00833761" w:rsidRPr="005713EB" w:rsidRDefault="00833761" w:rsidP="000B693F">
            <w:pPr>
              <w:rPr>
                <w:rFonts w:ascii="Arial" w:hAnsi="Arial" w:cs="Arial"/>
                <w:kern w:val="0"/>
              </w:rPr>
            </w:pPr>
            <w:r w:rsidRPr="005713EB">
              <w:rPr>
                <w:rFonts w:ascii="Arial" w:hAnsi="Arial" w:cs="Arial"/>
                <w:kern w:val="0"/>
              </w:rPr>
              <w:t>.1925</w:t>
            </w:r>
          </w:p>
        </w:tc>
        <w:tc>
          <w:tcPr>
            <w:tcW w:w="1800" w:type="dxa"/>
          </w:tcPr>
          <w:p w14:paraId="689E5D4B" w14:textId="77777777" w:rsidR="00833761" w:rsidRPr="005713EB" w:rsidRDefault="00833761" w:rsidP="000B693F">
            <w:pPr>
              <w:rPr>
                <w:rFonts w:ascii="Arial" w:hAnsi="Arial" w:cs="Arial"/>
                <w:kern w:val="0"/>
              </w:rPr>
            </w:pPr>
            <w:r>
              <w:rPr>
                <w:rFonts w:ascii="Arial" w:hAnsi="Arial" w:cs="Arial"/>
                <w:kern w:val="0"/>
              </w:rPr>
              <w:t>34:06 NCR</w:t>
            </w:r>
          </w:p>
        </w:tc>
      </w:tr>
      <w:tr w:rsidR="00833761" w:rsidRPr="005713EB" w14:paraId="5D51069D" w14:textId="77777777" w:rsidTr="000B693F">
        <w:trPr>
          <w:tblCellSpacing w:w="14" w:type="dxa"/>
        </w:trPr>
        <w:tc>
          <w:tcPr>
            <w:tcW w:w="5904" w:type="dxa"/>
          </w:tcPr>
          <w:p w14:paraId="7C005235" w14:textId="77777777" w:rsidR="00833761" w:rsidRPr="005713EB" w:rsidRDefault="00833761" w:rsidP="000B693F">
            <w:pPr>
              <w:rPr>
                <w:rFonts w:ascii="Arial" w:hAnsi="Arial" w:cs="Arial"/>
                <w:kern w:val="0"/>
              </w:rPr>
            </w:pPr>
            <w:r w:rsidRPr="005713EB">
              <w:rPr>
                <w:rFonts w:ascii="Arial" w:hAnsi="Arial" w:cs="Arial"/>
                <w:kern w:val="0"/>
                <w:u w:val="single"/>
              </w:rPr>
              <w:t>Definitions</w:t>
            </w:r>
          </w:p>
        </w:tc>
        <w:tc>
          <w:tcPr>
            <w:tcW w:w="849" w:type="dxa"/>
          </w:tcPr>
          <w:p w14:paraId="335EB769" w14:textId="77777777" w:rsidR="00833761" w:rsidRPr="005713EB" w:rsidRDefault="00833761" w:rsidP="000B693F">
            <w:pPr>
              <w:jc w:val="right"/>
              <w:rPr>
                <w:rFonts w:ascii="Arial" w:hAnsi="Arial" w:cs="Arial"/>
                <w:kern w:val="0"/>
              </w:rPr>
            </w:pPr>
            <w:r w:rsidRPr="005713EB">
              <w:rPr>
                <w:rFonts w:ascii="Arial" w:hAnsi="Arial" w:cs="Arial"/>
                <w:kern w:val="0"/>
              </w:rPr>
              <w:t>10A</w:t>
            </w:r>
          </w:p>
        </w:tc>
        <w:tc>
          <w:tcPr>
            <w:tcW w:w="633" w:type="dxa"/>
          </w:tcPr>
          <w:p w14:paraId="53AF103C"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7E0EA682" w14:textId="77777777" w:rsidR="00833761" w:rsidRPr="005713EB" w:rsidRDefault="00833761" w:rsidP="000B693F">
            <w:pPr>
              <w:rPr>
                <w:rFonts w:ascii="Arial" w:hAnsi="Arial" w:cs="Arial"/>
                <w:kern w:val="0"/>
              </w:rPr>
            </w:pPr>
            <w:r w:rsidRPr="005713EB">
              <w:rPr>
                <w:rFonts w:ascii="Arial" w:hAnsi="Arial" w:cs="Arial"/>
                <w:kern w:val="0"/>
              </w:rPr>
              <w:t>13B</w:t>
            </w:r>
          </w:p>
        </w:tc>
        <w:tc>
          <w:tcPr>
            <w:tcW w:w="1284" w:type="dxa"/>
          </w:tcPr>
          <w:p w14:paraId="1316CBD4" w14:textId="77777777" w:rsidR="00833761" w:rsidRPr="005713EB" w:rsidRDefault="00833761" w:rsidP="000B693F">
            <w:pPr>
              <w:rPr>
                <w:rFonts w:ascii="Arial" w:hAnsi="Arial" w:cs="Arial"/>
                <w:kern w:val="0"/>
              </w:rPr>
            </w:pPr>
            <w:r w:rsidRPr="005713EB">
              <w:rPr>
                <w:rFonts w:ascii="Arial" w:hAnsi="Arial" w:cs="Arial"/>
                <w:kern w:val="0"/>
              </w:rPr>
              <w:t>.3001</w:t>
            </w:r>
            <w:r>
              <w:rPr>
                <w:rFonts w:ascii="Arial" w:hAnsi="Arial" w:cs="Arial"/>
                <w:kern w:val="0"/>
              </w:rPr>
              <w:t>*</w:t>
            </w:r>
          </w:p>
        </w:tc>
        <w:tc>
          <w:tcPr>
            <w:tcW w:w="1800" w:type="dxa"/>
          </w:tcPr>
          <w:p w14:paraId="6C964E91" w14:textId="77777777" w:rsidR="00833761" w:rsidRPr="005713EB" w:rsidRDefault="00833761" w:rsidP="000B693F">
            <w:pPr>
              <w:rPr>
                <w:rFonts w:ascii="Arial" w:hAnsi="Arial" w:cs="Arial"/>
                <w:kern w:val="0"/>
              </w:rPr>
            </w:pPr>
            <w:r>
              <w:rPr>
                <w:rFonts w:ascii="Arial" w:hAnsi="Arial" w:cs="Arial"/>
                <w:kern w:val="0"/>
              </w:rPr>
              <w:t>34:06 NCR</w:t>
            </w:r>
          </w:p>
        </w:tc>
      </w:tr>
      <w:tr w:rsidR="00833761" w:rsidRPr="005713EB" w14:paraId="4D5E44E9" w14:textId="77777777" w:rsidTr="000B693F">
        <w:trPr>
          <w:tblCellSpacing w:w="14" w:type="dxa"/>
        </w:trPr>
        <w:tc>
          <w:tcPr>
            <w:tcW w:w="5904" w:type="dxa"/>
          </w:tcPr>
          <w:p w14:paraId="08778B48" w14:textId="77777777" w:rsidR="00833761" w:rsidRPr="005713EB" w:rsidRDefault="00833761" w:rsidP="000B693F">
            <w:pPr>
              <w:rPr>
                <w:rFonts w:ascii="Arial" w:hAnsi="Arial" w:cs="Arial"/>
                <w:kern w:val="0"/>
              </w:rPr>
            </w:pPr>
            <w:r w:rsidRPr="005713EB">
              <w:rPr>
                <w:rFonts w:ascii="Arial" w:hAnsi="Arial" w:cs="Arial"/>
                <w:kern w:val="0"/>
                <w:u w:val="single"/>
              </w:rPr>
              <w:t>General Requirements</w:t>
            </w:r>
          </w:p>
        </w:tc>
        <w:tc>
          <w:tcPr>
            <w:tcW w:w="849" w:type="dxa"/>
          </w:tcPr>
          <w:p w14:paraId="6D26FF41" w14:textId="77777777" w:rsidR="00833761" w:rsidRPr="005713EB" w:rsidRDefault="00833761" w:rsidP="000B693F">
            <w:pPr>
              <w:jc w:val="right"/>
              <w:rPr>
                <w:rFonts w:ascii="Arial" w:hAnsi="Arial" w:cs="Arial"/>
                <w:kern w:val="0"/>
              </w:rPr>
            </w:pPr>
            <w:r w:rsidRPr="005713EB">
              <w:rPr>
                <w:rFonts w:ascii="Arial" w:hAnsi="Arial" w:cs="Arial"/>
                <w:kern w:val="0"/>
              </w:rPr>
              <w:t>10A</w:t>
            </w:r>
          </w:p>
        </w:tc>
        <w:tc>
          <w:tcPr>
            <w:tcW w:w="633" w:type="dxa"/>
          </w:tcPr>
          <w:p w14:paraId="0C1B4000"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0C72FC52" w14:textId="77777777" w:rsidR="00833761" w:rsidRPr="005713EB" w:rsidRDefault="00833761" w:rsidP="000B693F">
            <w:pPr>
              <w:rPr>
                <w:rFonts w:ascii="Arial" w:hAnsi="Arial" w:cs="Arial"/>
                <w:kern w:val="0"/>
              </w:rPr>
            </w:pPr>
            <w:r w:rsidRPr="005713EB">
              <w:rPr>
                <w:rFonts w:ascii="Arial" w:hAnsi="Arial" w:cs="Arial"/>
                <w:kern w:val="0"/>
              </w:rPr>
              <w:t>13B</w:t>
            </w:r>
          </w:p>
        </w:tc>
        <w:tc>
          <w:tcPr>
            <w:tcW w:w="1284" w:type="dxa"/>
          </w:tcPr>
          <w:p w14:paraId="324691BC" w14:textId="77777777" w:rsidR="00833761" w:rsidRPr="005713EB" w:rsidRDefault="00833761" w:rsidP="000B693F">
            <w:pPr>
              <w:rPr>
                <w:rFonts w:ascii="Arial" w:hAnsi="Arial" w:cs="Arial"/>
                <w:kern w:val="0"/>
              </w:rPr>
            </w:pPr>
            <w:r w:rsidRPr="005713EB">
              <w:rPr>
                <w:rFonts w:ascii="Arial" w:hAnsi="Arial" w:cs="Arial"/>
                <w:kern w:val="0"/>
              </w:rPr>
              <w:t>.3101</w:t>
            </w:r>
          </w:p>
        </w:tc>
        <w:tc>
          <w:tcPr>
            <w:tcW w:w="1800" w:type="dxa"/>
          </w:tcPr>
          <w:p w14:paraId="585198C3" w14:textId="77777777" w:rsidR="00833761" w:rsidRPr="005713EB" w:rsidRDefault="00833761" w:rsidP="000B693F">
            <w:pPr>
              <w:rPr>
                <w:rFonts w:ascii="Arial" w:hAnsi="Arial" w:cs="Arial"/>
                <w:kern w:val="0"/>
              </w:rPr>
            </w:pPr>
            <w:r>
              <w:rPr>
                <w:rFonts w:ascii="Arial" w:hAnsi="Arial" w:cs="Arial"/>
                <w:kern w:val="0"/>
              </w:rPr>
              <w:t>34:06 NCR</w:t>
            </w:r>
          </w:p>
        </w:tc>
      </w:tr>
      <w:tr w:rsidR="00833761" w:rsidRPr="005713EB" w14:paraId="6D00FC99" w14:textId="77777777" w:rsidTr="000B693F">
        <w:trPr>
          <w:tblCellSpacing w:w="14" w:type="dxa"/>
        </w:trPr>
        <w:tc>
          <w:tcPr>
            <w:tcW w:w="5904" w:type="dxa"/>
          </w:tcPr>
          <w:p w14:paraId="348670D8" w14:textId="77777777" w:rsidR="00833761" w:rsidRPr="005713EB" w:rsidRDefault="00833761" w:rsidP="000B693F">
            <w:pPr>
              <w:rPr>
                <w:rFonts w:ascii="Arial" w:hAnsi="Arial" w:cs="Arial"/>
                <w:kern w:val="0"/>
              </w:rPr>
            </w:pPr>
            <w:r w:rsidRPr="005713EB">
              <w:rPr>
                <w:rFonts w:ascii="Arial" w:hAnsi="Arial" w:cs="Arial"/>
                <w:kern w:val="0"/>
                <w:u w:val="single"/>
              </w:rPr>
              <w:t>Itemized Charges</w:t>
            </w:r>
          </w:p>
        </w:tc>
        <w:tc>
          <w:tcPr>
            <w:tcW w:w="849" w:type="dxa"/>
          </w:tcPr>
          <w:p w14:paraId="24A3CBE9" w14:textId="77777777" w:rsidR="00833761" w:rsidRPr="005713EB" w:rsidRDefault="00833761" w:rsidP="000B693F">
            <w:pPr>
              <w:jc w:val="right"/>
              <w:rPr>
                <w:rFonts w:ascii="Arial" w:hAnsi="Arial" w:cs="Arial"/>
                <w:kern w:val="0"/>
              </w:rPr>
            </w:pPr>
            <w:r w:rsidRPr="005713EB">
              <w:rPr>
                <w:rFonts w:ascii="Arial" w:hAnsi="Arial" w:cs="Arial"/>
                <w:kern w:val="0"/>
              </w:rPr>
              <w:t>10A</w:t>
            </w:r>
          </w:p>
        </w:tc>
        <w:tc>
          <w:tcPr>
            <w:tcW w:w="633" w:type="dxa"/>
          </w:tcPr>
          <w:p w14:paraId="3AD28163"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38BA8157" w14:textId="77777777" w:rsidR="00833761" w:rsidRPr="005713EB" w:rsidRDefault="00833761" w:rsidP="000B693F">
            <w:pPr>
              <w:rPr>
                <w:rFonts w:ascii="Arial" w:hAnsi="Arial" w:cs="Arial"/>
                <w:kern w:val="0"/>
              </w:rPr>
            </w:pPr>
            <w:r w:rsidRPr="005713EB">
              <w:rPr>
                <w:rFonts w:ascii="Arial" w:hAnsi="Arial" w:cs="Arial"/>
                <w:kern w:val="0"/>
              </w:rPr>
              <w:t>13B</w:t>
            </w:r>
          </w:p>
        </w:tc>
        <w:tc>
          <w:tcPr>
            <w:tcW w:w="1284" w:type="dxa"/>
          </w:tcPr>
          <w:p w14:paraId="6600C04B" w14:textId="77777777" w:rsidR="00833761" w:rsidRPr="005713EB" w:rsidRDefault="00833761" w:rsidP="000B693F">
            <w:pPr>
              <w:rPr>
                <w:rFonts w:ascii="Arial" w:hAnsi="Arial" w:cs="Arial"/>
                <w:kern w:val="0"/>
              </w:rPr>
            </w:pPr>
            <w:r w:rsidRPr="005713EB">
              <w:rPr>
                <w:rFonts w:ascii="Arial" w:hAnsi="Arial" w:cs="Arial"/>
                <w:kern w:val="0"/>
              </w:rPr>
              <w:t>.3110</w:t>
            </w:r>
            <w:r>
              <w:rPr>
                <w:rFonts w:ascii="Arial" w:hAnsi="Arial" w:cs="Arial"/>
                <w:kern w:val="0"/>
              </w:rPr>
              <w:t>*</w:t>
            </w:r>
          </w:p>
        </w:tc>
        <w:tc>
          <w:tcPr>
            <w:tcW w:w="1800" w:type="dxa"/>
          </w:tcPr>
          <w:p w14:paraId="45DDE758" w14:textId="77777777" w:rsidR="00833761" w:rsidRPr="005713EB" w:rsidRDefault="00833761" w:rsidP="000B693F">
            <w:pPr>
              <w:rPr>
                <w:rFonts w:ascii="Arial" w:hAnsi="Arial" w:cs="Arial"/>
                <w:kern w:val="0"/>
              </w:rPr>
            </w:pPr>
            <w:r>
              <w:rPr>
                <w:rFonts w:ascii="Arial" w:hAnsi="Arial" w:cs="Arial"/>
                <w:kern w:val="0"/>
              </w:rPr>
              <w:t>34:06 NCR</w:t>
            </w:r>
          </w:p>
        </w:tc>
      </w:tr>
      <w:tr w:rsidR="00833761" w:rsidRPr="005713EB" w14:paraId="343AE934" w14:textId="77777777" w:rsidTr="000B693F">
        <w:trPr>
          <w:tblCellSpacing w:w="14" w:type="dxa"/>
        </w:trPr>
        <w:tc>
          <w:tcPr>
            <w:tcW w:w="5904" w:type="dxa"/>
          </w:tcPr>
          <w:p w14:paraId="59E76D6C" w14:textId="77777777" w:rsidR="00833761" w:rsidRPr="005713EB" w:rsidRDefault="00833761" w:rsidP="000B693F">
            <w:pPr>
              <w:rPr>
                <w:rFonts w:ascii="Arial" w:hAnsi="Arial" w:cs="Arial"/>
                <w:kern w:val="0"/>
              </w:rPr>
            </w:pPr>
            <w:r w:rsidRPr="005713EB">
              <w:rPr>
                <w:rFonts w:ascii="Arial" w:hAnsi="Arial" w:cs="Arial"/>
                <w:kern w:val="0"/>
                <w:u w:val="single"/>
              </w:rPr>
              <w:t>Transfer Agreement</w:t>
            </w:r>
          </w:p>
        </w:tc>
        <w:tc>
          <w:tcPr>
            <w:tcW w:w="849" w:type="dxa"/>
          </w:tcPr>
          <w:p w14:paraId="1E5D9B2F" w14:textId="77777777" w:rsidR="00833761" w:rsidRPr="005713EB" w:rsidRDefault="00833761" w:rsidP="000B693F">
            <w:pPr>
              <w:jc w:val="right"/>
              <w:rPr>
                <w:rFonts w:ascii="Arial" w:hAnsi="Arial" w:cs="Arial"/>
                <w:kern w:val="0"/>
              </w:rPr>
            </w:pPr>
            <w:r w:rsidRPr="005713EB">
              <w:rPr>
                <w:rFonts w:ascii="Arial" w:hAnsi="Arial" w:cs="Arial"/>
                <w:kern w:val="0"/>
              </w:rPr>
              <w:t>10A</w:t>
            </w:r>
          </w:p>
        </w:tc>
        <w:tc>
          <w:tcPr>
            <w:tcW w:w="633" w:type="dxa"/>
          </w:tcPr>
          <w:p w14:paraId="0817107A"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77DFC6D9" w14:textId="77777777" w:rsidR="00833761" w:rsidRPr="005713EB" w:rsidRDefault="00833761" w:rsidP="000B693F">
            <w:pPr>
              <w:rPr>
                <w:rFonts w:ascii="Arial" w:hAnsi="Arial" w:cs="Arial"/>
                <w:kern w:val="0"/>
              </w:rPr>
            </w:pPr>
            <w:r w:rsidRPr="005713EB">
              <w:rPr>
                <w:rFonts w:ascii="Arial" w:hAnsi="Arial" w:cs="Arial"/>
                <w:kern w:val="0"/>
              </w:rPr>
              <w:t>13B</w:t>
            </w:r>
          </w:p>
        </w:tc>
        <w:tc>
          <w:tcPr>
            <w:tcW w:w="1284" w:type="dxa"/>
          </w:tcPr>
          <w:p w14:paraId="5EDC6B51" w14:textId="77777777" w:rsidR="00833761" w:rsidRPr="005713EB" w:rsidRDefault="00833761" w:rsidP="000B693F">
            <w:pPr>
              <w:rPr>
                <w:rFonts w:ascii="Arial" w:hAnsi="Arial" w:cs="Arial"/>
                <w:kern w:val="0"/>
              </w:rPr>
            </w:pPr>
            <w:r w:rsidRPr="005713EB">
              <w:rPr>
                <w:rFonts w:ascii="Arial" w:hAnsi="Arial" w:cs="Arial"/>
                <w:kern w:val="0"/>
              </w:rPr>
              <w:t>.3204</w:t>
            </w:r>
          </w:p>
        </w:tc>
        <w:tc>
          <w:tcPr>
            <w:tcW w:w="1800" w:type="dxa"/>
          </w:tcPr>
          <w:p w14:paraId="490DDF43" w14:textId="77777777" w:rsidR="00833761" w:rsidRPr="005713EB" w:rsidRDefault="00833761" w:rsidP="000B693F">
            <w:pPr>
              <w:rPr>
                <w:rFonts w:ascii="Arial" w:hAnsi="Arial" w:cs="Arial"/>
                <w:kern w:val="0"/>
              </w:rPr>
            </w:pPr>
            <w:r>
              <w:rPr>
                <w:rFonts w:ascii="Arial" w:hAnsi="Arial" w:cs="Arial"/>
                <w:kern w:val="0"/>
              </w:rPr>
              <w:t>34:06 NCR</w:t>
            </w:r>
          </w:p>
        </w:tc>
      </w:tr>
      <w:tr w:rsidR="00833761" w:rsidRPr="005713EB" w14:paraId="0C5346D5" w14:textId="77777777" w:rsidTr="000B693F">
        <w:trPr>
          <w:tblCellSpacing w:w="14" w:type="dxa"/>
        </w:trPr>
        <w:tc>
          <w:tcPr>
            <w:tcW w:w="5904" w:type="dxa"/>
          </w:tcPr>
          <w:p w14:paraId="53113DE4" w14:textId="77777777" w:rsidR="00833761" w:rsidRPr="005713EB" w:rsidRDefault="00833761" w:rsidP="000B693F">
            <w:pPr>
              <w:rPr>
                <w:rFonts w:ascii="Arial" w:hAnsi="Arial" w:cs="Arial"/>
                <w:kern w:val="0"/>
              </w:rPr>
            </w:pPr>
            <w:r w:rsidRPr="005713EB">
              <w:rPr>
                <w:rFonts w:ascii="Arial" w:hAnsi="Arial" w:cs="Arial"/>
                <w:kern w:val="0"/>
                <w:u w:val="single"/>
              </w:rPr>
              <w:t>Discharge of Minor or Incompetent</w:t>
            </w:r>
          </w:p>
        </w:tc>
        <w:tc>
          <w:tcPr>
            <w:tcW w:w="849" w:type="dxa"/>
          </w:tcPr>
          <w:p w14:paraId="5780310A" w14:textId="77777777" w:rsidR="00833761" w:rsidRPr="005713EB" w:rsidRDefault="00833761" w:rsidP="000B693F">
            <w:pPr>
              <w:jc w:val="right"/>
              <w:rPr>
                <w:rFonts w:ascii="Arial" w:hAnsi="Arial" w:cs="Arial"/>
                <w:kern w:val="0"/>
              </w:rPr>
            </w:pPr>
            <w:r w:rsidRPr="005713EB">
              <w:rPr>
                <w:rFonts w:ascii="Arial" w:hAnsi="Arial" w:cs="Arial"/>
                <w:kern w:val="0"/>
              </w:rPr>
              <w:t>10A</w:t>
            </w:r>
          </w:p>
        </w:tc>
        <w:tc>
          <w:tcPr>
            <w:tcW w:w="633" w:type="dxa"/>
          </w:tcPr>
          <w:p w14:paraId="6BE624F9"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77254436" w14:textId="77777777" w:rsidR="00833761" w:rsidRPr="005713EB" w:rsidRDefault="00833761" w:rsidP="000B693F">
            <w:pPr>
              <w:rPr>
                <w:rFonts w:ascii="Arial" w:hAnsi="Arial" w:cs="Arial"/>
                <w:kern w:val="0"/>
              </w:rPr>
            </w:pPr>
            <w:r w:rsidRPr="005713EB">
              <w:rPr>
                <w:rFonts w:ascii="Arial" w:hAnsi="Arial" w:cs="Arial"/>
                <w:kern w:val="0"/>
              </w:rPr>
              <w:t>13B</w:t>
            </w:r>
          </w:p>
        </w:tc>
        <w:tc>
          <w:tcPr>
            <w:tcW w:w="1284" w:type="dxa"/>
          </w:tcPr>
          <w:p w14:paraId="6BB6D136" w14:textId="77777777" w:rsidR="00833761" w:rsidRPr="005713EB" w:rsidRDefault="00833761" w:rsidP="000B693F">
            <w:pPr>
              <w:rPr>
                <w:rFonts w:ascii="Arial" w:hAnsi="Arial" w:cs="Arial"/>
                <w:kern w:val="0"/>
              </w:rPr>
            </w:pPr>
            <w:r w:rsidRPr="005713EB">
              <w:rPr>
                <w:rFonts w:ascii="Arial" w:hAnsi="Arial" w:cs="Arial"/>
                <w:kern w:val="0"/>
              </w:rPr>
              <w:t>.3205</w:t>
            </w:r>
            <w:r>
              <w:rPr>
                <w:rFonts w:ascii="Arial" w:hAnsi="Arial" w:cs="Arial"/>
                <w:kern w:val="0"/>
              </w:rPr>
              <w:t>*</w:t>
            </w:r>
          </w:p>
        </w:tc>
        <w:tc>
          <w:tcPr>
            <w:tcW w:w="1800" w:type="dxa"/>
          </w:tcPr>
          <w:p w14:paraId="5F84FFB9" w14:textId="77777777" w:rsidR="00833761" w:rsidRPr="005713EB" w:rsidRDefault="00833761" w:rsidP="000B693F">
            <w:pPr>
              <w:rPr>
                <w:rFonts w:ascii="Arial" w:hAnsi="Arial" w:cs="Arial"/>
                <w:kern w:val="0"/>
              </w:rPr>
            </w:pPr>
            <w:r>
              <w:rPr>
                <w:rFonts w:ascii="Arial" w:hAnsi="Arial" w:cs="Arial"/>
                <w:kern w:val="0"/>
              </w:rPr>
              <w:t>34:06 NCR</w:t>
            </w:r>
          </w:p>
        </w:tc>
      </w:tr>
      <w:tr w:rsidR="00833761" w:rsidRPr="005713EB" w14:paraId="3415C6D0" w14:textId="77777777" w:rsidTr="000B693F">
        <w:trPr>
          <w:tblCellSpacing w:w="14" w:type="dxa"/>
        </w:trPr>
        <w:tc>
          <w:tcPr>
            <w:tcW w:w="5904" w:type="dxa"/>
          </w:tcPr>
          <w:p w14:paraId="71D11F0F" w14:textId="77777777" w:rsidR="00833761" w:rsidRPr="005713EB" w:rsidRDefault="00833761" w:rsidP="000B693F">
            <w:pPr>
              <w:rPr>
                <w:rFonts w:ascii="Arial" w:hAnsi="Arial" w:cs="Arial"/>
                <w:kern w:val="0"/>
              </w:rPr>
            </w:pPr>
            <w:r w:rsidRPr="005713EB">
              <w:rPr>
                <w:rFonts w:ascii="Arial" w:hAnsi="Arial" w:cs="Arial"/>
                <w:kern w:val="0"/>
                <w:u w:val="single"/>
              </w:rPr>
              <w:t>Minimum Provisions of Patient's Bill of Rights</w:t>
            </w:r>
          </w:p>
        </w:tc>
        <w:tc>
          <w:tcPr>
            <w:tcW w:w="849" w:type="dxa"/>
          </w:tcPr>
          <w:p w14:paraId="7EA17FCD" w14:textId="77777777" w:rsidR="00833761" w:rsidRPr="005713EB" w:rsidRDefault="00833761" w:rsidP="000B693F">
            <w:pPr>
              <w:jc w:val="right"/>
              <w:rPr>
                <w:rFonts w:ascii="Arial" w:hAnsi="Arial" w:cs="Arial"/>
                <w:kern w:val="0"/>
              </w:rPr>
            </w:pPr>
            <w:r w:rsidRPr="005713EB">
              <w:rPr>
                <w:rFonts w:ascii="Arial" w:hAnsi="Arial" w:cs="Arial"/>
                <w:kern w:val="0"/>
              </w:rPr>
              <w:t>10A</w:t>
            </w:r>
          </w:p>
        </w:tc>
        <w:tc>
          <w:tcPr>
            <w:tcW w:w="633" w:type="dxa"/>
          </w:tcPr>
          <w:p w14:paraId="14B0D755"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5F419518" w14:textId="77777777" w:rsidR="00833761" w:rsidRPr="005713EB" w:rsidRDefault="00833761" w:rsidP="000B693F">
            <w:pPr>
              <w:rPr>
                <w:rFonts w:ascii="Arial" w:hAnsi="Arial" w:cs="Arial"/>
                <w:kern w:val="0"/>
              </w:rPr>
            </w:pPr>
            <w:r w:rsidRPr="005713EB">
              <w:rPr>
                <w:rFonts w:ascii="Arial" w:hAnsi="Arial" w:cs="Arial"/>
                <w:kern w:val="0"/>
              </w:rPr>
              <w:t>13B</w:t>
            </w:r>
          </w:p>
        </w:tc>
        <w:tc>
          <w:tcPr>
            <w:tcW w:w="1284" w:type="dxa"/>
          </w:tcPr>
          <w:p w14:paraId="7201A2EA" w14:textId="77777777" w:rsidR="00833761" w:rsidRPr="005713EB" w:rsidRDefault="00833761" w:rsidP="000B693F">
            <w:pPr>
              <w:rPr>
                <w:rFonts w:ascii="Arial" w:hAnsi="Arial" w:cs="Arial"/>
                <w:kern w:val="0"/>
              </w:rPr>
            </w:pPr>
            <w:r w:rsidRPr="005713EB">
              <w:rPr>
                <w:rFonts w:ascii="Arial" w:hAnsi="Arial" w:cs="Arial"/>
                <w:kern w:val="0"/>
              </w:rPr>
              <w:t>.3302</w:t>
            </w:r>
            <w:r>
              <w:rPr>
                <w:rFonts w:ascii="Arial" w:hAnsi="Arial" w:cs="Arial"/>
                <w:kern w:val="0"/>
              </w:rPr>
              <w:t>*</w:t>
            </w:r>
          </w:p>
        </w:tc>
        <w:tc>
          <w:tcPr>
            <w:tcW w:w="1800" w:type="dxa"/>
          </w:tcPr>
          <w:p w14:paraId="43D3EC1C" w14:textId="77777777" w:rsidR="00833761" w:rsidRPr="005713EB" w:rsidRDefault="00833761" w:rsidP="000B693F">
            <w:pPr>
              <w:rPr>
                <w:rFonts w:ascii="Arial" w:hAnsi="Arial" w:cs="Arial"/>
                <w:kern w:val="0"/>
              </w:rPr>
            </w:pPr>
            <w:r>
              <w:rPr>
                <w:rFonts w:ascii="Arial" w:hAnsi="Arial" w:cs="Arial"/>
                <w:kern w:val="0"/>
              </w:rPr>
              <w:t>34:06 NCR</w:t>
            </w:r>
          </w:p>
        </w:tc>
      </w:tr>
      <w:tr w:rsidR="00833761" w:rsidRPr="005713EB" w14:paraId="23F7B3E2" w14:textId="77777777" w:rsidTr="000B693F">
        <w:trPr>
          <w:tblCellSpacing w:w="14" w:type="dxa"/>
        </w:trPr>
        <w:tc>
          <w:tcPr>
            <w:tcW w:w="5904" w:type="dxa"/>
          </w:tcPr>
          <w:p w14:paraId="4278EED5" w14:textId="77777777" w:rsidR="00833761" w:rsidRPr="005713EB" w:rsidRDefault="00833761" w:rsidP="000B693F">
            <w:pPr>
              <w:rPr>
                <w:rFonts w:ascii="Arial" w:hAnsi="Arial" w:cs="Arial"/>
                <w:kern w:val="0"/>
              </w:rPr>
            </w:pPr>
            <w:r w:rsidRPr="005713EB">
              <w:rPr>
                <w:rFonts w:ascii="Arial" w:hAnsi="Arial" w:cs="Arial"/>
                <w:kern w:val="0"/>
                <w:u w:val="single"/>
              </w:rPr>
              <w:t>Procedure</w:t>
            </w:r>
          </w:p>
        </w:tc>
        <w:tc>
          <w:tcPr>
            <w:tcW w:w="849" w:type="dxa"/>
          </w:tcPr>
          <w:p w14:paraId="346F2FFB" w14:textId="77777777" w:rsidR="00833761" w:rsidRPr="005713EB" w:rsidRDefault="00833761" w:rsidP="000B693F">
            <w:pPr>
              <w:jc w:val="right"/>
              <w:rPr>
                <w:rFonts w:ascii="Arial" w:hAnsi="Arial" w:cs="Arial"/>
                <w:kern w:val="0"/>
              </w:rPr>
            </w:pPr>
            <w:r w:rsidRPr="005713EB">
              <w:rPr>
                <w:rFonts w:ascii="Arial" w:hAnsi="Arial" w:cs="Arial"/>
                <w:kern w:val="0"/>
              </w:rPr>
              <w:t>10A</w:t>
            </w:r>
          </w:p>
        </w:tc>
        <w:tc>
          <w:tcPr>
            <w:tcW w:w="633" w:type="dxa"/>
          </w:tcPr>
          <w:p w14:paraId="2890786B"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4968583E" w14:textId="77777777" w:rsidR="00833761" w:rsidRPr="005713EB" w:rsidRDefault="00833761" w:rsidP="000B693F">
            <w:pPr>
              <w:rPr>
                <w:rFonts w:ascii="Arial" w:hAnsi="Arial" w:cs="Arial"/>
                <w:kern w:val="0"/>
              </w:rPr>
            </w:pPr>
            <w:r w:rsidRPr="005713EB">
              <w:rPr>
                <w:rFonts w:ascii="Arial" w:hAnsi="Arial" w:cs="Arial"/>
                <w:kern w:val="0"/>
              </w:rPr>
              <w:t>13B</w:t>
            </w:r>
          </w:p>
        </w:tc>
        <w:tc>
          <w:tcPr>
            <w:tcW w:w="1284" w:type="dxa"/>
          </w:tcPr>
          <w:p w14:paraId="430E2547" w14:textId="77777777" w:rsidR="00833761" w:rsidRPr="005713EB" w:rsidRDefault="00833761" w:rsidP="000B693F">
            <w:pPr>
              <w:rPr>
                <w:rFonts w:ascii="Arial" w:hAnsi="Arial" w:cs="Arial"/>
                <w:kern w:val="0"/>
              </w:rPr>
            </w:pPr>
            <w:r w:rsidRPr="005713EB">
              <w:rPr>
                <w:rFonts w:ascii="Arial" w:hAnsi="Arial" w:cs="Arial"/>
                <w:kern w:val="0"/>
              </w:rPr>
              <w:t>.3303</w:t>
            </w:r>
            <w:r>
              <w:rPr>
                <w:rFonts w:ascii="Arial" w:hAnsi="Arial" w:cs="Arial"/>
                <w:kern w:val="0"/>
              </w:rPr>
              <w:t>*</w:t>
            </w:r>
          </w:p>
        </w:tc>
        <w:tc>
          <w:tcPr>
            <w:tcW w:w="1800" w:type="dxa"/>
          </w:tcPr>
          <w:p w14:paraId="10B8FE12" w14:textId="77777777" w:rsidR="00833761" w:rsidRPr="005713EB" w:rsidRDefault="00833761" w:rsidP="000B693F">
            <w:pPr>
              <w:rPr>
                <w:rFonts w:ascii="Arial" w:hAnsi="Arial" w:cs="Arial"/>
                <w:kern w:val="0"/>
              </w:rPr>
            </w:pPr>
            <w:r>
              <w:rPr>
                <w:rFonts w:ascii="Arial" w:hAnsi="Arial" w:cs="Arial"/>
                <w:kern w:val="0"/>
              </w:rPr>
              <w:t>34:06 NCR</w:t>
            </w:r>
          </w:p>
        </w:tc>
      </w:tr>
      <w:tr w:rsidR="00833761" w:rsidRPr="005713EB" w14:paraId="38062166" w14:textId="77777777" w:rsidTr="000B693F">
        <w:trPr>
          <w:tblCellSpacing w:w="14" w:type="dxa"/>
        </w:trPr>
        <w:tc>
          <w:tcPr>
            <w:tcW w:w="5904" w:type="dxa"/>
          </w:tcPr>
          <w:p w14:paraId="70BCB98B" w14:textId="77777777" w:rsidR="00833761" w:rsidRPr="005713EB" w:rsidRDefault="00833761" w:rsidP="000B693F">
            <w:pPr>
              <w:rPr>
                <w:rFonts w:ascii="Arial" w:hAnsi="Arial" w:cs="Arial"/>
                <w:kern w:val="0"/>
              </w:rPr>
            </w:pPr>
            <w:r w:rsidRPr="005713EB">
              <w:rPr>
                <w:rFonts w:ascii="Arial" w:hAnsi="Arial" w:cs="Arial"/>
                <w:kern w:val="0"/>
                <w:u w:val="single"/>
              </w:rPr>
              <w:t>Additional Requirements for Traumatic Brain Injury Patients</w:t>
            </w:r>
          </w:p>
        </w:tc>
        <w:tc>
          <w:tcPr>
            <w:tcW w:w="849" w:type="dxa"/>
          </w:tcPr>
          <w:p w14:paraId="1326FE8A" w14:textId="77777777" w:rsidR="00833761" w:rsidRPr="005713EB" w:rsidRDefault="00833761" w:rsidP="000B693F">
            <w:pPr>
              <w:jc w:val="right"/>
              <w:rPr>
                <w:rFonts w:ascii="Arial" w:hAnsi="Arial" w:cs="Arial"/>
                <w:kern w:val="0"/>
              </w:rPr>
            </w:pPr>
            <w:r w:rsidRPr="005713EB">
              <w:rPr>
                <w:rFonts w:ascii="Arial" w:hAnsi="Arial" w:cs="Arial"/>
                <w:kern w:val="0"/>
              </w:rPr>
              <w:t>10A</w:t>
            </w:r>
          </w:p>
        </w:tc>
        <w:tc>
          <w:tcPr>
            <w:tcW w:w="633" w:type="dxa"/>
          </w:tcPr>
          <w:p w14:paraId="59FF9D1E"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3E3B6F73" w14:textId="77777777" w:rsidR="00833761" w:rsidRPr="005713EB" w:rsidRDefault="00833761" w:rsidP="000B693F">
            <w:pPr>
              <w:rPr>
                <w:rFonts w:ascii="Arial" w:hAnsi="Arial" w:cs="Arial"/>
                <w:kern w:val="0"/>
              </w:rPr>
            </w:pPr>
            <w:r w:rsidRPr="005713EB">
              <w:rPr>
                <w:rFonts w:ascii="Arial" w:hAnsi="Arial" w:cs="Arial"/>
                <w:kern w:val="0"/>
              </w:rPr>
              <w:t>13B</w:t>
            </w:r>
          </w:p>
        </w:tc>
        <w:tc>
          <w:tcPr>
            <w:tcW w:w="1284" w:type="dxa"/>
          </w:tcPr>
          <w:p w14:paraId="092F69AB" w14:textId="77777777" w:rsidR="00833761" w:rsidRPr="005713EB" w:rsidRDefault="00833761" w:rsidP="000B693F">
            <w:pPr>
              <w:rPr>
                <w:rFonts w:ascii="Arial" w:hAnsi="Arial" w:cs="Arial"/>
                <w:kern w:val="0"/>
              </w:rPr>
            </w:pPr>
            <w:r w:rsidRPr="005713EB">
              <w:rPr>
                <w:rFonts w:ascii="Arial" w:hAnsi="Arial" w:cs="Arial"/>
                <w:kern w:val="0"/>
              </w:rPr>
              <w:t>.5412</w:t>
            </w:r>
            <w:r>
              <w:rPr>
                <w:rFonts w:ascii="Arial" w:hAnsi="Arial" w:cs="Arial"/>
                <w:kern w:val="0"/>
              </w:rPr>
              <w:t>*</w:t>
            </w:r>
          </w:p>
        </w:tc>
        <w:tc>
          <w:tcPr>
            <w:tcW w:w="1800" w:type="dxa"/>
          </w:tcPr>
          <w:p w14:paraId="7AF58542" w14:textId="77777777" w:rsidR="00833761" w:rsidRPr="005713EB" w:rsidRDefault="00833761" w:rsidP="000B693F">
            <w:pPr>
              <w:rPr>
                <w:rFonts w:ascii="Arial" w:hAnsi="Arial" w:cs="Arial"/>
                <w:kern w:val="0"/>
              </w:rPr>
            </w:pPr>
            <w:r>
              <w:rPr>
                <w:rFonts w:ascii="Arial" w:hAnsi="Arial" w:cs="Arial"/>
                <w:kern w:val="0"/>
              </w:rPr>
              <w:t>34:06 NCR</w:t>
            </w:r>
          </w:p>
        </w:tc>
      </w:tr>
      <w:tr w:rsidR="00833761" w:rsidRPr="005713EB" w14:paraId="64C628C8" w14:textId="77777777" w:rsidTr="000B693F">
        <w:trPr>
          <w:tblCellSpacing w:w="14" w:type="dxa"/>
        </w:trPr>
        <w:tc>
          <w:tcPr>
            <w:tcW w:w="5904" w:type="dxa"/>
          </w:tcPr>
          <w:p w14:paraId="5E3C1999" w14:textId="77777777" w:rsidR="00833761" w:rsidRPr="005713EB" w:rsidRDefault="00833761" w:rsidP="000B693F">
            <w:pPr>
              <w:rPr>
                <w:rFonts w:ascii="Arial" w:hAnsi="Arial" w:cs="Arial"/>
                <w:kern w:val="0"/>
              </w:rPr>
            </w:pPr>
            <w:r w:rsidRPr="005713EB">
              <w:rPr>
                <w:rFonts w:ascii="Arial" w:hAnsi="Arial" w:cs="Arial"/>
                <w:kern w:val="0"/>
                <w:u w:val="single"/>
              </w:rPr>
              <w:t>Additional Requirements for Spinal Cord Injury Patients</w:t>
            </w:r>
          </w:p>
        </w:tc>
        <w:tc>
          <w:tcPr>
            <w:tcW w:w="849" w:type="dxa"/>
          </w:tcPr>
          <w:p w14:paraId="42AEF0BA" w14:textId="77777777" w:rsidR="00833761" w:rsidRPr="005713EB" w:rsidRDefault="00833761" w:rsidP="000B693F">
            <w:pPr>
              <w:jc w:val="right"/>
              <w:rPr>
                <w:rFonts w:ascii="Arial" w:hAnsi="Arial" w:cs="Arial"/>
                <w:kern w:val="0"/>
              </w:rPr>
            </w:pPr>
            <w:r w:rsidRPr="005713EB">
              <w:rPr>
                <w:rFonts w:ascii="Arial" w:hAnsi="Arial" w:cs="Arial"/>
                <w:kern w:val="0"/>
              </w:rPr>
              <w:t>10A</w:t>
            </w:r>
          </w:p>
        </w:tc>
        <w:tc>
          <w:tcPr>
            <w:tcW w:w="633" w:type="dxa"/>
          </w:tcPr>
          <w:p w14:paraId="4C55E9DC"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16F9720B" w14:textId="77777777" w:rsidR="00833761" w:rsidRPr="005713EB" w:rsidRDefault="00833761" w:rsidP="000B693F">
            <w:pPr>
              <w:rPr>
                <w:rFonts w:ascii="Arial" w:hAnsi="Arial" w:cs="Arial"/>
                <w:kern w:val="0"/>
              </w:rPr>
            </w:pPr>
            <w:r w:rsidRPr="005713EB">
              <w:rPr>
                <w:rFonts w:ascii="Arial" w:hAnsi="Arial" w:cs="Arial"/>
                <w:kern w:val="0"/>
              </w:rPr>
              <w:t>13B</w:t>
            </w:r>
          </w:p>
        </w:tc>
        <w:tc>
          <w:tcPr>
            <w:tcW w:w="1284" w:type="dxa"/>
          </w:tcPr>
          <w:p w14:paraId="7A98D0A8" w14:textId="77777777" w:rsidR="00833761" w:rsidRPr="005713EB" w:rsidRDefault="00833761" w:rsidP="000B693F">
            <w:pPr>
              <w:rPr>
                <w:rFonts w:ascii="Arial" w:hAnsi="Arial" w:cs="Arial"/>
                <w:kern w:val="0"/>
              </w:rPr>
            </w:pPr>
            <w:r w:rsidRPr="005713EB">
              <w:rPr>
                <w:rFonts w:ascii="Arial" w:hAnsi="Arial" w:cs="Arial"/>
                <w:kern w:val="0"/>
              </w:rPr>
              <w:t>.5413</w:t>
            </w:r>
            <w:r>
              <w:rPr>
                <w:rFonts w:ascii="Arial" w:hAnsi="Arial" w:cs="Arial"/>
                <w:kern w:val="0"/>
              </w:rPr>
              <w:t>*</w:t>
            </w:r>
          </w:p>
        </w:tc>
        <w:tc>
          <w:tcPr>
            <w:tcW w:w="1800" w:type="dxa"/>
          </w:tcPr>
          <w:p w14:paraId="5389B3DE" w14:textId="77777777" w:rsidR="00833761" w:rsidRPr="005713EB" w:rsidRDefault="00833761" w:rsidP="000B693F">
            <w:pPr>
              <w:rPr>
                <w:rFonts w:ascii="Arial" w:hAnsi="Arial" w:cs="Arial"/>
                <w:kern w:val="0"/>
              </w:rPr>
            </w:pPr>
            <w:r>
              <w:rPr>
                <w:rFonts w:ascii="Arial" w:hAnsi="Arial" w:cs="Arial"/>
                <w:kern w:val="0"/>
              </w:rPr>
              <w:t>34:06 NCR</w:t>
            </w:r>
          </w:p>
        </w:tc>
      </w:tr>
      <w:tr w:rsidR="00833761" w:rsidRPr="005713EB" w14:paraId="1C727836" w14:textId="77777777" w:rsidTr="000B693F">
        <w:trPr>
          <w:tblCellSpacing w:w="14" w:type="dxa"/>
        </w:trPr>
        <w:tc>
          <w:tcPr>
            <w:tcW w:w="11054" w:type="dxa"/>
            <w:gridSpan w:val="6"/>
          </w:tcPr>
          <w:p w14:paraId="21177865" w14:textId="77777777" w:rsidR="00833761" w:rsidRPr="005713EB" w:rsidRDefault="00833761" w:rsidP="000B693F">
            <w:pPr>
              <w:spacing w:before="240"/>
              <w:rPr>
                <w:rFonts w:ascii="Arial" w:hAnsi="Arial" w:cs="Arial"/>
                <w:b/>
                <w:bCs/>
                <w:caps/>
                <w:kern w:val="0"/>
                <w:szCs w:val="24"/>
              </w:rPr>
            </w:pPr>
            <w:r w:rsidRPr="005713EB">
              <w:rPr>
                <w:rFonts w:ascii="Arial" w:hAnsi="Arial" w:cs="Arial"/>
                <w:b/>
                <w:bCs/>
                <w:caps/>
                <w:kern w:val="0"/>
                <w:szCs w:val="24"/>
              </w:rPr>
              <w:t>Public Health, Commission for/Health and Human Services, Department of</w:t>
            </w:r>
          </w:p>
        </w:tc>
      </w:tr>
      <w:tr w:rsidR="00833761" w:rsidRPr="005713EB" w14:paraId="48A7D6FF" w14:textId="77777777" w:rsidTr="000B693F">
        <w:trPr>
          <w:tblCellSpacing w:w="14" w:type="dxa"/>
        </w:trPr>
        <w:tc>
          <w:tcPr>
            <w:tcW w:w="5904" w:type="dxa"/>
          </w:tcPr>
          <w:p w14:paraId="6E7A67F6" w14:textId="77777777" w:rsidR="00833761" w:rsidRPr="005713EB" w:rsidRDefault="00833761" w:rsidP="000B693F">
            <w:pPr>
              <w:rPr>
                <w:rFonts w:ascii="Arial" w:hAnsi="Arial" w:cs="Arial"/>
                <w:kern w:val="0"/>
              </w:rPr>
            </w:pPr>
            <w:r w:rsidRPr="005713EB">
              <w:rPr>
                <w:rFonts w:ascii="Arial" w:hAnsi="Arial" w:cs="Arial"/>
                <w:kern w:val="0"/>
                <w:u w:val="single"/>
              </w:rPr>
              <w:t>Intoximeter: Model: EC/IR II</w:t>
            </w:r>
          </w:p>
        </w:tc>
        <w:tc>
          <w:tcPr>
            <w:tcW w:w="849" w:type="dxa"/>
          </w:tcPr>
          <w:p w14:paraId="68F338FB" w14:textId="77777777" w:rsidR="00833761" w:rsidRPr="005713EB" w:rsidRDefault="00833761" w:rsidP="000B693F">
            <w:pPr>
              <w:jc w:val="right"/>
              <w:rPr>
                <w:rFonts w:ascii="Arial" w:hAnsi="Arial" w:cs="Arial"/>
                <w:kern w:val="0"/>
              </w:rPr>
            </w:pPr>
            <w:r w:rsidRPr="005713EB">
              <w:rPr>
                <w:rFonts w:ascii="Arial" w:hAnsi="Arial" w:cs="Arial"/>
                <w:kern w:val="0"/>
              </w:rPr>
              <w:t>10A</w:t>
            </w:r>
          </w:p>
        </w:tc>
        <w:tc>
          <w:tcPr>
            <w:tcW w:w="633" w:type="dxa"/>
          </w:tcPr>
          <w:p w14:paraId="55DDF5AF"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3F27281F" w14:textId="77777777" w:rsidR="00833761" w:rsidRPr="005713EB" w:rsidRDefault="00833761" w:rsidP="000B693F">
            <w:pPr>
              <w:rPr>
                <w:rFonts w:ascii="Arial" w:hAnsi="Arial" w:cs="Arial"/>
                <w:kern w:val="0"/>
              </w:rPr>
            </w:pPr>
            <w:r w:rsidRPr="005713EB">
              <w:rPr>
                <w:rFonts w:ascii="Arial" w:hAnsi="Arial" w:cs="Arial"/>
                <w:kern w:val="0"/>
              </w:rPr>
              <w:t>41B</w:t>
            </w:r>
          </w:p>
        </w:tc>
        <w:tc>
          <w:tcPr>
            <w:tcW w:w="1284" w:type="dxa"/>
          </w:tcPr>
          <w:p w14:paraId="5C3AF62A" w14:textId="77777777" w:rsidR="00833761" w:rsidRPr="005713EB" w:rsidRDefault="00833761" w:rsidP="000B693F">
            <w:pPr>
              <w:rPr>
                <w:rFonts w:ascii="Arial" w:hAnsi="Arial" w:cs="Arial"/>
                <w:kern w:val="0"/>
              </w:rPr>
            </w:pPr>
            <w:r w:rsidRPr="005713EB">
              <w:rPr>
                <w:rFonts w:ascii="Arial" w:hAnsi="Arial" w:cs="Arial"/>
                <w:kern w:val="0"/>
              </w:rPr>
              <w:t>.0322</w:t>
            </w:r>
            <w:r>
              <w:rPr>
                <w:rFonts w:ascii="Arial" w:hAnsi="Arial" w:cs="Arial"/>
                <w:kern w:val="0"/>
              </w:rPr>
              <w:t>*</w:t>
            </w:r>
          </w:p>
        </w:tc>
        <w:tc>
          <w:tcPr>
            <w:tcW w:w="1800" w:type="dxa"/>
          </w:tcPr>
          <w:p w14:paraId="5D029F58" w14:textId="77777777" w:rsidR="00833761" w:rsidRPr="005713EB" w:rsidRDefault="00833761" w:rsidP="000B693F">
            <w:pPr>
              <w:rPr>
                <w:rFonts w:ascii="Arial" w:hAnsi="Arial" w:cs="Arial"/>
                <w:kern w:val="0"/>
              </w:rPr>
            </w:pPr>
            <w:r>
              <w:rPr>
                <w:rFonts w:ascii="Arial" w:hAnsi="Arial" w:cs="Arial"/>
                <w:kern w:val="0"/>
              </w:rPr>
              <w:t>34:11 NCR</w:t>
            </w:r>
          </w:p>
        </w:tc>
      </w:tr>
      <w:tr w:rsidR="00833761" w:rsidRPr="005713EB" w14:paraId="06BBB8EF" w14:textId="77777777" w:rsidTr="000B693F">
        <w:trPr>
          <w:tblCellSpacing w:w="14" w:type="dxa"/>
        </w:trPr>
        <w:tc>
          <w:tcPr>
            <w:tcW w:w="5904" w:type="dxa"/>
          </w:tcPr>
          <w:p w14:paraId="69EFE148" w14:textId="77777777" w:rsidR="00833761" w:rsidRPr="005713EB" w:rsidRDefault="00833761" w:rsidP="000B693F">
            <w:pPr>
              <w:rPr>
                <w:rFonts w:ascii="Arial" w:hAnsi="Arial" w:cs="Arial"/>
                <w:kern w:val="0"/>
              </w:rPr>
            </w:pPr>
            <w:r w:rsidRPr="005713EB">
              <w:rPr>
                <w:rFonts w:ascii="Arial" w:hAnsi="Arial" w:cs="Arial"/>
                <w:kern w:val="0"/>
                <w:u w:val="single"/>
              </w:rPr>
              <w:t>Preventative Maintenance: Intoximeter: Model EC/IR II</w:t>
            </w:r>
          </w:p>
        </w:tc>
        <w:tc>
          <w:tcPr>
            <w:tcW w:w="849" w:type="dxa"/>
          </w:tcPr>
          <w:p w14:paraId="32A26F88" w14:textId="77777777" w:rsidR="00833761" w:rsidRPr="005713EB" w:rsidRDefault="00833761" w:rsidP="000B693F">
            <w:pPr>
              <w:jc w:val="right"/>
              <w:rPr>
                <w:rFonts w:ascii="Arial" w:hAnsi="Arial" w:cs="Arial"/>
                <w:kern w:val="0"/>
              </w:rPr>
            </w:pPr>
            <w:r w:rsidRPr="005713EB">
              <w:rPr>
                <w:rFonts w:ascii="Arial" w:hAnsi="Arial" w:cs="Arial"/>
                <w:kern w:val="0"/>
              </w:rPr>
              <w:t>10A</w:t>
            </w:r>
          </w:p>
        </w:tc>
        <w:tc>
          <w:tcPr>
            <w:tcW w:w="633" w:type="dxa"/>
          </w:tcPr>
          <w:p w14:paraId="1C9D8F39"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638C36E0" w14:textId="77777777" w:rsidR="00833761" w:rsidRPr="005713EB" w:rsidRDefault="00833761" w:rsidP="000B693F">
            <w:pPr>
              <w:rPr>
                <w:rFonts w:ascii="Arial" w:hAnsi="Arial" w:cs="Arial"/>
                <w:kern w:val="0"/>
              </w:rPr>
            </w:pPr>
            <w:r w:rsidRPr="005713EB">
              <w:rPr>
                <w:rFonts w:ascii="Arial" w:hAnsi="Arial" w:cs="Arial"/>
                <w:kern w:val="0"/>
              </w:rPr>
              <w:t>41B</w:t>
            </w:r>
          </w:p>
        </w:tc>
        <w:tc>
          <w:tcPr>
            <w:tcW w:w="1284" w:type="dxa"/>
          </w:tcPr>
          <w:p w14:paraId="15221FEC" w14:textId="77777777" w:rsidR="00833761" w:rsidRPr="005713EB" w:rsidRDefault="00833761" w:rsidP="000B693F">
            <w:pPr>
              <w:rPr>
                <w:rFonts w:ascii="Arial" w:hAnsi="Arial" w:cs="Arial"/>
                <w:kern w:val="0"/>
              </w:rPr>
            </w:pPr>
            <w:r w:rsidRPr="005713EB">
              <w:rPr>
                <w:rFonts w:ascii="Arial" w:hAnsi="Arial" w:cs="Arial"/>
                <w:kern w:val="0"/>
              </w:rPr>
              <w:t>.0323</w:t>
            </w:r>
            <w:r>
              <w:rPr>
                <w:rFonts w:ascii="Arial" w:hAnsi="Arial" w:cs="Arial"/>
                <w:kern w:val="0"/>
              </w:rPr>
              <w:t>*</w:t>
            </w:r>
          </w:p>
        </w:tc>
        <w:tc>
          <w:tcPr>
            <w:tcW w:w="1800" w:type="dxa"/>
          </w:tcPr>
          <w:p w14:paraId="592F4D77" w14:textId="77777777" w:rsidR="00833761" w:rsidRPr="005713EB" w:rsidRDefault="00833761" w:rsidP="000B693F">
            <w:pPr>
              <w:rPr>
                <w:rFonts w:ascii="Arial" w:hAnsi="Arial" w:cs="Arial"/>
                <w:kern w:val="0"/>
              </w:rPr>
            </w:pPr>
            <w:r>
              <w:rPr>
                <w:rFonts w:ascii="Arial" w:hAnsi="Arial" w:cs="Arial"/>
                <w:kern w:val="0"/>
              </w:rPr>
              <w:t>34:11 NCR</w:t>
            </w:r>
          </w:p>
        </w:tc>
      </w:tr>
      <w:tr w:rsidR="00833761" w:rsidRPr="005713EB" w14:paraId="33F98095" w14:textId="77777777" w:rsidTr="000B693F">
        <w:trPr>
          <w:tblCellSpacing w:w="14" w:type="dxa"/>
        </w:trPr>
        <w:tc>
          <w:tcPr>
            <w:tcW w:w="5904" w:type="dxa"/>
          </w:tcPr>
          <w:p w14:paraId="6AB24F1C" w14:textId="77777777" w:rsidR="00833761" w:rsidRPr="005713EB" w:rsidRDefault="00833761" w:rsidP="000B693F">
            <w:pPr>
              <w:rPr>
                <w:rFonts w:ascii="Arial" w:hAnsi="Arial" w:cs="Arial"/>
                <w:kern w:val="0"/>
              </w:rPr>
            </w:pPr>
            <w:r w:rsidRPr="005713EB">
              <w:rPr>
                <w:rFonts w:ascii="Arial" w:hAnsi="Arial" w:cs="Arial"/>
                <w:kern w:val="0"/>
                <w:u w:val="single"/>
              </w:rPr>
              <w:t>Approved Alcohol Screening Test Devices; Calibration</w:t>
            </w:r>
          </w:p>
        </w:tc>
        <w:tc>
          <w:tcPr>
            <w:tcW w:w="849" w:type="dxa"/>
          </w:tcPr>
          <w:p w14:paraId="5591DE68" w14:textId="77777777" w:rsidR="00833761" w:rsidRPr="005713EB" w:rsidRDefault="00833761" w:rsidP="000B693F">
            <w:pPr>
              <w:jc w:val="right"/>
              <w:rPr>
                <w:rFonts w:ascii="Arial" w:hAnsi="Arial" w:cs="Arial"/>
                <w:kern w:val="0"/>
              </w:rPr>
            </w:pPr>
            <w:r w:rsidRPr="005713EB">
              <w:rPr>
                <w:rFonts w:ascii="Arial" w:hAnsi="Arial" w:cs="Arial"/>
                <w:kern w:val="0"/>
              </w:rPr>
              <w:t>10A</w:t>
            </w:r>
          </w:p>
        </w:tc>
        <w:tc>
          <w:tcPr>
            <w:tcW w:w="633" w:type="dxa"/>
          </w:tcPr>
          <w:p w14:paraId="580E1193"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EC50D6B" w14:textId="77777777" w:rsidR="00833761" w:rsidRPr="005713EB" w:rsidRDefault="00833761" w:rsidP="000B693F">
            <w:pPr>
              <w:rPr>
                <w:rFonts w:ascii="Arial" w:hAnsi="Arial" w:cs="Arial"/>
                <w:kern w:val="0"/>
              </w:rPr>
            </w:pPr>
            <w:r w:rsidRPr="005713EB">
              <w:rPr>
                <w:rFonts w:ascii="Arial" w:hAnsi="Arial" w:cs="Arial"/>
                <w:kern w:val="0"/>
              </w:rPr>
              <w:t>41B</w:t>
            </w:r>
          </w:p>
        </w:tc>
        <w:tc>
          <w:tcPr>
            <w:tcW w:w="1284" w:type="dxa"/>
          </w:tcPr>
          <w:p w14:paraId="58A0939E" w14:textId="77777777" w:rsidR="00833761" w:rsidRPr="005713EB" w:rsidRDefault="00833761" w:rsidP="000B693F">
            <w:pPr>
              <w:rPr>
                <w:rFonts w:ascii="Arial" w:hAnsi="Arial" w:cs="Arial"/>
                <w:kern w:val="0"/>
              </w:rPr>
            </w:pPr>
            <w:r w:rsidRPr="005713EB">
              <w:rPr>
                <w:rFonts w:ascii="Arial" w:hAnsi="Arial" w:cs="Arial"/>
                <w:kern w:val="0"/>
              </w:rPr>
              <w:t>.0503</w:t>
            </w:r>
          </w:p>
        </w:tc>
        <w:tc>
          <w:tcPr>
            <w:tcW w:w="1800" w:type="dxa"/>
          </w:tcPr>
          <w:p w14:paraId="234BF4C2" w14:textId="77777777" w:rsidR="00833761" w:rsidRPr="005713EB" w:rsidRDefault="00833761" w:rsidP="000B693F">
            <w:pPr>
              <w:rPr>
                <w:rFonts w:ascii="Arial" w:hAnsi="Arial" w:cs="Arial"/>
                <w:kern w:val="0"/>
              </w:rPr>
            </w:pPr>
            <w:r>
              <w:rPr>
                <w:rFonts w:ascii="Arial" w:hAnsi="Arial" w:cs="Arial"/>
                <w:kern w:val="0"/>
              </w:rPr>
              <w:t>34:11 NCR</w:t>
            </w:r>
          </w:p>
        </w:tc>
      </w:tr>
      <w:tr w:rsidR="00833761" w:rsidRPr="005713EB" w14:paraId="2FFECC6F" w14:textId="77777777" w:rsidTr="000B693F">
        <w:trPr>
          <w:tblCellSpacing w:w="14" w:type="dxa"/>
        </w:trPr>
        <w:tc>
          <w:tcPr>
            <w:tcW w:w="11054" w:type="dxa"/>
            <w:gridSpan w:val="6"/>
          </w:tcPr>
          <w:p w14:paraId="05C6A043" w14:textId="77777777" w:rsidR="00833761" w:rsidRPr="005713EB" w:rsidRDefault="00833761" w:rsidP="000B693F">
            <w:pPr>
              <w:spacing w:before="240"/>
              <w:rPr>
                <w:rFonts w:ascii="Arial" w:hAnsi="Arial" w:cs="Arial"/>
                <w:b/>
                <w:bCs/>
                <w:caps/>
                <w:kern w:val="0"/>
                <w:szCs w:val="24"/>
              </w:rPr>
            </w:pPr>
            <w:r w:rsidRPr="005713EB">
              <w:rPr>
                <w:rFonts w:ascii="Arial" w:hAnsi="Arial" w:cs="Arial"/>
                <w:b/>
                <w:bCs/>
                <w:caps/>
                <w:kern w:val="0"/>
                <w:szCs w:val="24"/>
              </w:rPr>
              <w:t>Insurance, Department of</w:t>
            </w:r>
          </w:p>
        </w:tc>
      </w:tr>
      <w:tr w:rsidR="00833761" w:rsidRPr="005713EB" w14:paraId="4B972864" w14:textId="77777777" w:rsidTr="000B693F">
        <w:trPr>
          <w:tblCellSpacing w:w="14" w:type="dxa"/>
        </w:trPr>
        <w:tc>
          <w:tcPr>
            <w:tcW w:w="5904" w:type="dxa"/>
          </w:tcPr>
          <w:p w14:paraId="5CF58A9A" w14:textId="77777777" w:rsidR="00833761" w:rsidRPr="005713EB" w:rsidRDefault="00833761" w:rsidP="000B693F">
            <w:pPr>
              <w:rPr>
                <w:rFonts w:ascii="Arial" w:hAnsi="Arial" w:cs="Arial"/>
                <w:kern w:val="0"/>
              </w:rPr>
            </w:pPr>
            <w:r w:rsidRPr="005713EB">
              <w:rPr>
                <w:rFonts w:ascii="Arial" w:hAnsi="Arial" w:cs="Arial"/>
                <w:kern w:val="0"/>
                <w:u w:val="single"/>
              </w:rPr>
              <w:t>Motor Vehicle Repair Estimates</w:t>
            </w:r>
          </w:p>
        </w:tc>
        <w:tc>
          <w:tcPr>
            <w:tcW w:w="849" w:type="dxa"/>
          </w:tcPr>
          <w:p w14:paraId="52D30C56" w14:textId="77777777" w:rsidR="00833761" w:rsidRPr="005713EB" w:rsidRDefault="00833761" w:rsidP="000B693F">
            <w:pPr>
              <w:jc w:val="right"/>
              <w:rPr>
                <w:rFonts w:ascii="Arial" w:hAnsi="Arial" w:cs="Arial"/>
                <w:kern w:val="0"/>
              </w:rPr>
            </w:pPr>
            <w:r w:rsidRPr="005713EB">
              <w:rPr>
                <w:rFonts w:ascii="Arial" w:hAnsi="Arial" w:cs="Arial"/>
                <w:kern w:val="0"/>
              </w:rPr>
              <w:t>11</w:t>
            </w:r>
          </w:p>
        </w:tc>
        <w:tc>
          <w:tcPr>
            <w:tcW w:w="633" w:type="dxa"/>
          </w:tcPr>
          <w:p w14:paraId="058D29A5"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13834FB9" w14:textId="77777777" w:rsidR="00833761" w:rsidRPr="005713EB" w:rsidRDefault="00833761" w:rsidP="000B693F">
            <w:pPr>
              <w:rPr>
                <w:rFonts w:ascii="Arial" w:hAnsi="Arial" w:cs="Arial"/>
                <w:kern w:val="0"/>
              </w:rPr>
            </w:pPr>
            <w:r w:rsidRPr="005713EB">
              <w:rPr>
                <w:rFonts w:ascii="Arial" w:hAnsi="Arial" w:cs="Arial"/>
                <w:kern w:val="0"/>
              </w:rPr>
              <w:t>04</w:t>
            </w:r>
          </w:p>
        </w:tc>
        <w:tc>
          <w:tcPr>
            <w:tcW w:w="1284" w:type="dxa"/>
          </w:tcPr>
          <w:p w14:paraId="2F962933" w14:textId="77777777" w:rsidR="00833761" w:rsidRPr="005713EB" w:rsidRDefault="00833761" w:rsidP="000B693F">
            <w:pPr>
              <w:rPr>
                <w:rFonts w:ascii="Arial" w:hAnsi="Arial" w:cs="Arial"/>
                <w:kern w:val="0"/>
              </w:rPr>
            </w:pPr>
            <w:r w:rsidRPr="005713EB">
              <w:rPr>
                <w:rFonts w:ascii="Arial" w:hAnsi="Arial" w:cs="Arial"/>
                <w:kern w:val="0"/>
              </w:rPr>
              <w:t>.0419</w:t>
            </w:r>
            <w:r>
              <w:rPr>
                <w:rFonts w:ascii="Arial" w:hAnsi="Arial" w:cs="Arial"/>
                <w:kern w:val="0"/>
              </w:rPr>
              <w:t>*</w:t>
            </w:r>
          </w:p>
        </w:tc>
        <w:tc>
          <w:tcPr>
            <w:tcW w:w="1800" w:type="dxa"/>
          </w:tcPr>
          <w:p w14:paraId="2EB75DD3" w14:textId="77777777" w:rsidR="00833761" w:rsidRPr="005713EB" w:rsidRDefault="00833761" w:rsidP="000B693F">
            <w:pPr>
              <w:rPr>
                <w:rFonts w:ascii="Arial" w:hAnsi="Arial" w:cs="Arial"/>
                <w:kern w:val="0"/>
              </w:rPr>
            </w:pPr>
            <w:r>
              <w:rPr>
                <w:rFonts w:ascii="Arial" w:hAnsi="Arial" w:cs="Arial"/>
                <w:kern w:val="0"/>
              </w:rPr>
              <w:t>34:12 NCR</w:t>
            </w:r>
          </w:p>
        </w:tc>
      </w:tr>
      <w:tr w:rsidR="00833761" w:rsidRPr="005713EB" w14:paraId="66A71486" w14:textId="77777777" w:rsidTr="000B693F">
        <w:trPr>
          <w:tblCellSpacing w:w="14" w:type="dxa"/>
        </w:trPr>
        <w:tc>
          <w:tcPr>
            <w:tcW w:w="5904" w:type="dxa"/>
          </w:tcPr>
          <w:p w14:paraId="00F55BC6" w14:textId="77777777" w:rsidR="00833761" w:rsidRPr="005713EB" w:rsidRDefault="00833761" w:rsidP="000B693F">
            <w:pPr>
              <w:rPr>
                <w:rFonts w:ascii="Arial" w:hAnsi="Arial" w:cs="Arial"/>
                <w:kern w:val="0"/>
              </w:rPr>
            </w:pPr>
            <w:r w:rsidRPr="005713EB">
              <w:rPr>
                <w:rFonts w:ascii="Arial" w:hAnsi="Arial" w:cs="Arial"/>
                <w:kern w:val="0"/>
                <w:u w:val="single"/>
              </w:rPr>
              <w:t>Handling of Loss and Claim</w:t>
            </w:r>
          </w:p>
        </w:tc>
        <w:tc>
          <w:tcPr>
            <w:tcW w:w="849" w:type="dxa"/>
          </w:tcPr>
          <w:p w14:paraId="5FCE6D6E" w14:textId="77777777" w:rsidR="00833761" w:rsidRPr="005713EB" w:rsidRDefault="00833761" w:rsidP="000B693F">
            <w:pPr>
              <w:jc w:val="right"/>
              <w:rPr>
                <w:rFonts w:ascii="Arial" w:hAnsi="Arial" w:cs="Arial"/>
                <w:kern w:val="0"/>
              </w:rPr>
            </w:pPr>
            <w:r w:rsidRPr="005713EB">
              <w:rPr>
                <w:rFonts w:ascii="Arial" w:hAnsi="Arial" w:cs="Arial"/>
                <w:kern w:val="0"/>
              </w:rPr>
              <w:t>11</w:t>
            </w:r>
          </w:p>
        </w:tc>
        <w:tc>
          <w:tcPr>
            <w:tcW w:w="633" w:type="dxa"/>
          </w:tcPr>
          <w:p w14:paraId="0D48FF24"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4470AF6A" w14:textId="77777777" w:rsidR="00833761" w:rsidRPr="005713EB" w:rsidRDefault="00833761" w:rsidP="000B693F">
            <w:pPr>
              <w:rPr>
                <w:rFonts w:ascii="Arial" w:hAnsi="Arial" w:cs="Arial"/>
                <w:kern w:val="0"/>
              </w:rPr>
            </w:pPr>
            <w:r w:rsidRPr="005713EB">
              <w:rPr>
                <w:rFonts w:ascii="Arial" w:hAnsi="Arial" w:cs="Arial"/>
                <w:kern w:val="0"/>
              </w:rPr>
              <w:t>04</w:t>
            </w:r>
          </w:p>
        </w:tc>
        <w:tc>
          <w:tcPr>
            <w:tcW w:w="1284" w:type="dxa"/>
          </w:tcPr>
          <w:p w14:paraId="32065D36" w14:textId="77777777" w:rsidR="00833761" w:rsidRPr="005713EB" w:rsidRDefault="00833761" w:rsidP="000B693F">
            <w:pPr>
              <w:rPr>
                <w:rFonts w:ascii="Arial" w:hAnsi="Arial" w:cs="Arial"/>
                <w:kern w:val="0"/>
              </w:rPr>
            </w:pPr>
            <w:r w:rsidRPr="005713EB">
              <w:rPr>
                <w:rFonts w:ascii="Arial" w:hAnsi="Arial" w:cs="Arial"/>
                <w:kern w:val="0"/>
              </w:rPr>
              <w:t>.0421</w:t>
            </w:r>
            <w:r>
              <w:rPr>
                <w:rFonts w:ascii="Arial" w:hAnsi="Arial" w:cs="Arial"/>
                <w:kern w:val="0"/>
              </w:rPr>
              <w:t>*</w:t>
            </w:r>
          </w:p>
        </w:tc>
        <w:tc>
          <w:tcPr>
            <w:tcW w:w="1800" w:type="dxa"/>
          </w:tcPr>
          <w:p w14:paraId="3932A314" w14:textId="77777777" w:rsidR="00833761" w:rsidRPr="005713EB" w:rsidRDefault="00833761" w:rsidP="000B693F">
            <w:pPr>
              <w:rPr>
                <w:rFonts w:ascii="Arial" w:hAnsi="Arial" w:cs="Arial"/>
                <w:kern w:val="0"/>
              </w:rPr>
            </w:pPr>
            <w:r>
              <w:rPr>
                <w:rFonts w:ascii="Arial" w:hAnsi="Arial" w:cs="Arial"/>
                <w:kern w:val="0"/>
              </w:rPr>
              <w:t>34:12 NCR</w:t>
            </w:r>
          </w:p>
        </w:tc>
      </w:tr>
      <w:tr w:rsidR="00833761" w:rsidRPr="005713EB" w14:paraId="00B9AF17" w14:textId="77777777" w:rsidTr="000B693F">
        <w:trPr>
          <w:tblCellSpacing w:w="14" w:type="dxa"/>
        </w:trPr>
        <w:tc>
          <w:tcPr>
            <w:tcW w:w="5904" w:type="dxa"/>
          </w:tcPr>
          <w:p w14:paraId="32CB45DA" w14:textId="77777777" w:rsidR="00833761" w:rsidRPr="005713EB" w:rsidRDefault="00833761" w:rsidP="000B693F">
            <w:pPr>
              <w:rPr>
                <w:rFonts w:ascii="Arial" w:hAnsi="Arial" w:cs="Arial"/>
                <w:kern w:val="0"/>
              </w:rPr>
            </w:pPr>
            <w:r w:rsidRPr="005713EB">
              <w:rPr>
                <w:rFonts w:ascii="Arial" w:hAnsi="Arial" w:cs="Arial"/>
                <w:kern w:val="0"/>
                <w:u w:val="single"/>
              </w:rPr>
              <w:t>Definitions</w:t>
            </w:r>
          </w:p>
        </w:tc>
        <w:tc>
          <w:tcPr>
            <w:tcW w:w="849" w:type="dxa"/>
          </w:tcPr>
          <w:p w14:paraId="3B43889F" w14:textId="77777777" w:rsidR="00833761" w:rsidRPr="005713EB" w:rsidRDefault="00833761" w:rsidP="000B693F">
            <w:pPr>
              <w:jc w:val="right"/>
              <w:rPr>
                <w:rFonts w:ascii="Arial" w:hAnsi="Arial" w:cs="Arial"/>
                <w:kern w:val="0"/>
              </w:rPr>
            </w:pPr>
            <w:r w:rsidRPr="005713EB">
              <w:rPr>
                <w:rFonts w:ascii="Arial" w:hAnsi="Arial" w:cs="Arial"/>
                <w:kern w:val="0"/>
              </w:rPr>
              <w:t>11</w:t>
            </w:r>
          </w:p>
        </w:tc>
        <w:tc>
          <w:tcPr>
            <w:tcW w:w="633" w:type="dxa"/>
          </w:tcPr>
          <w:p w14:paraId="28DD2018"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4624F483" w14:textId="77777777" w:rsidR="00833761" w:rsidRPr="005713EB" w:rsidRDefault="00833761" w:rsidP="000B693F">
            <w:pPr>
              <w:rPr>
                <w:rFonts w:ascii="Arial" w:hAnsi="Arial" w:cs="Arial"/>
                <w:kern w:val="0"/>
              </w:rPr>
            </w:pPr>
            <w:r w:rsidRPr="005713EB">
              <w:rPr>
                <w:rFonts w:ascii="Arial" w:hAnsi="Arial" w:cs="Arial"/>
                <w:kern w:val="0"/>
              </w:rPr>
              <w:t>04</w:t>
            </w:r>
          </w:p>
        </w:tc>
        <w:tc>
          <w:tcPr>
            <w:tcW w:w="1284" w:type="dxa"/>
          </w:tcPr>
          <w:p w14:paraId="12C51D7C" w14:textId="77777777" w:rsidR="00833761" w:rsidRPr="005713EB" w:rsidRDefault="00833761" w:rsidP="000B693F">
            <w:pPr>
              <w:rPr>
                <w:rFonts w:ascii="Arial" w:hAnsi="Arial" w:cs="Arial"/>
                <w:kern w:val="0"/>
              </w:rPr>
            </w:pPr>
            <w:r w:rsidRPr="005713EB">
              <w:rPr>
                <w:rFonts w:ascii="Arial" w:hAnsi="Arial" w:cs="Arial"/>
                <w:kern w:val="0"/>
              </w:rPr>
              <w:t>.0425</w:t>
            </w:r>
          </w:p>
        </w:tc>
        <w:tc>
          <w:tcPr>
            <w:tcW w:w="1800" w:type="dxa"/>
          </w:tcPr>
          <w:p w14:paraId="2F08D3FF" w14:textId="77777777" w:rsidR="00833761" w:rsidRPr="005713EB" w:rsidRDefault="00833761" w:rsidP="000B693F">
            <w:pPr>
              <w:rPr>
                <w:rFonts w:ascii="Arial" w:hAnsi="Arial" w:cs="Arial"/>
                <w:kern w:val="0"/>
              </w:rPr>
            </w:pPr>
            <w:r>
              <w:rPr>
                <w:rFonts w:ascii="Arial" w:hAnsi="Arial" w:cs="Arial"/>
                <w:kern w:val="0"/>
              </w:rPr>
              <w:t>34:12 NCR</w:t>
            </w:r>
          </w:p>
        </w:tc>
      </w:tr>
      <w:tr w:rsidR="00833761" w:rsidRPr="005713EB" w14:paraId="08DE7301" w14:textId="77777777" w:rsidTr="000B693F">
        <w:trPr>
          <w:tblCellSpacing w:w="14" w:type="dxa"/>
        </w:trPr>
        <w:tc>
          <w:tcPr>
            <w:tcW w:w="5904" w:type="dxa"/>
          </w:tcPr>
          <w:p w14:paraId="6E7EA379" w14:textId="77777777" w:rsidR="00833761" w:rsidRPr="005713EB" w:rsidRDefault="00833761" w:rsidP="000B693F">
            <w:pPr>
              <w:rPr>
                <w:rFonts w:ascii="Arial" w:hAnsi="Arial" w:cs="Arial"/>
                <w:kern w:val="0"/>
              </w:rPr>
            </w:pPr>
            <w:r w:rsidRPr="005713EB">
              <w:rPr>
                <w:rFonts w:ascii="Arial" w:hAnsi="Arial" w:cs="Arial"/>
                <w:kern w:val="0"/>
                <w:u w:val="single"/>
              </w:rPr>
              <w:t>Definitions</w:t>
            </w:r>
          </w:p>
        </w:tc>
        <w:tc>
          <w:tcPr>
            <w:tcW w:w="849" w:type="dxa"/>
          </w:tcPr>
          <w:p w14:paraId="0B5259EA" w14:textId="77777777" w:rsidR="00833761" w:rsidRPr="005713EB" w:rsidRDefault="00833761" w:rsidP="000B693F">
            <w:pPr>
              <w:jc w:val="right"/>
              <w:rPr>
                <w:rFonts w:ascii="Arial" w:hAnsi="Arial" w:cs="Arial"/>
                <w:kern w:val="0"/>
              </w:rPr>
            </w:pPr>
            <w:r w:rsidRPr="005713EB">
              <w:rPr>
                <w:rFonts w:ascii="Arial" w:hAnsi="Arial" w:cs="Arial"/>
                <w:kern w:val="0"/>
              </w:rPr>
              <w:t>11</w:t>
            </w:r>
          </w:p>
        </w:tc>
        <w:tc>
          <w:tcPr>
            <w:tcW w:w="633" w:type="dxa"/>
          </w:tcPr>
          <w:p w14:paraId="715015E2"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86481EE" w14:textId="77777777" w:rsidR="00833761" w:rsidRPr="005713EB" w:rsidRDefault="00833761" w:rsidP="000B693F">
            <w:pPr>
              <w:rPr>
                <w:rFonts w:ascii="Arial" w:hAnsi="Arial" w:cs="Arial"/>
                <w:kern w:val="0"/>
              </w:rPr>
            </w:pPr>
            <w:r w:rsidRPr="005713EB">
              <w:rPr>
                <w:rFonts w:ascii="Arial" w:hAnsi="Arial" w:cs="Arial"/>
                <w:kern w:val="0"/>
              </w:rPr>
              <w:t>06A</w:t>
            </w:r>
          </w:p>
        </w:tc>
        <w:tc>
          <w:tcPr>
            <w:tcW w:w="1284" w:type="dxa"/>
          </w:tcPr>
          <w:p w14:paraId="32D940A2" w14:textId="77777777" w:rsidR="00833761" w:rsidRPr="005713EB" w:rsidRDefault="00833761" w:rsidP="000B693F">
            <w:pPr>
              <w:rPr>
                <w:rFonts w:ascii="Arial" w:hAnsi="Arial" w:cs="Arial"/>
                <w:kern w:val="0"/>
              </w:rPr>
            </w:pPr>
            <w:r w:rsidRPr="005713EB">
              <w:rPr>
                <w:rFonts w:ascii="Arial" w:hAnsi="Arial" w:cs="Arial"/>
                <w:kern w:val="0"/>
              </w:rPr>
              <w:t>.1001</w:t>
            </w:r>
          </w:p>
        </w:tc>
        <w:tc>
          <w:tcPr>
            <w:tcW w:w="1800" w:type="dxa"/>
          </w:tcPr>
          <w:p w14:paraId="53915108" w14:textId="77777777" w:rsidR="00833761" w:rsidRPr="005713EB" w:rsidRDefault="00833761" w:rsidP="000B693F">
            <w:pPr>
              <w:rPr>
                <w:rFonts w:ascii="Arial" w:hAnsi="Arial" w:cs="Arial"/>
                <w:kern w:val="0"/>
              </w:rPr>
            </w:pPr>
            <w:r>
              <w:rPr>
                <w:rFonts w:ascii="Arial" w:hAnsi="Arial" w:cs="Arial"/>
                <w:kern w:val="0"/>
              </w:rPr>
              <w:t>34:12 NCR</w:t>
            </w:r>
          </w:p>
        </w:tc>
      </w:tr>
      <w:tr w:rsidR="00833761" w:rsidRPr="005713EB" w14:paraId="3D05B9E3" w14:textId="77777777" w:rsidTr="000B693F">
        <w:trPr>
          <w:tblCellSpacing w:w="14" w:type="dxa"/>
        </w:trPr>
        <w:tc>
          <w:tcPr>
            <w:tcW w:w="5904" w:type="dxa"/>
          </w:tcPr>
          <w:p w14:paraId="58EEB1B2" w14:textId="77777777" w:rsidR="00833761" w:rsidRPr="005713EB" w:rsidRDefault="00833761" w:rsidP="000B693F">
            <w:pPr>
              <w:rPr>
                <w:rFonts w:ascii="Arial" w:hAnsi="Arial" w:cs="Arial"/>
                <w:kern w:val="0"/>
              </w:rPr>
            </w:pPr>
            <w:r w:rsidRPr="005713EB">
              <w:rPr>
                <w:rFonts w:ascii="Arial" w:hAnsi="Arial" w:cs="Arial"/>
                <w:kern w:val="0"/>
                <w:u w:val="single"/>
              </w:rPr>
              <w:t>Ethical Standards</w:t>
            </w:r>
          </w:p>
        </w:tc>
        <w:tc>
          <w:tcPr>
            <w:tcW w:w="849" w:type="dxa"/>
          </w:tcPr>
          <w:p w14:paraId="5823ECAE" w14:textId="77777777" w:rsidR="00833761" w:rsidRPr="005713EB" w:rsidRDefault="00833761" w:rsidP="000B693F">
            <w:pPr>
              <w:jc w:val="right"/>
              <w:rPr>
                <w:rFonts w:ascii="Arial" w:hAnsi="Arial" w:cs="Arial"/>
                <w:kern w:val="0"/>
              </w:rPr>
            </w:pPr>
            <w:r w:rsidRPr="005713EB">
              <w:rPr>
                <w:rFonts w:ascii="Arial" w:hAnsi="Arial" w:cs="Arial"/>
                <w:kern w:val="0"/>
              </w:rPr>
              <w:t>11</w:t>
            </w:r>
          </w:p>
        </w:tc>
        <w:tc>
          <w:tcPr>
            <w:tcW w:w="633" w:type="dxa"/>
          </w:tcPr>
          <w:p w14:paraId="753BA214"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0BC5D56D" w14:textId="77777777" w:rsidR="00833761" w:rsidRPr="005713EB" w:rsidRDefault="00833761" w:rsidP="000B693F">
            <w:pPr>
              <w:rPr>
                <w:rFonts w:ascii="Arial" w:hAnsi="Arial" w:cs="Arial"/>
                <w:kern w:val="0"/>
              </w:rPr>
            </w:pPr>
            <w:r w:rsidRPr="005713EB">
              <w:rPr>
                <w:rFonts w:ascii="Arial" w:hAnsi="Arial" w:cs="Arial"/>
                <w:kern w:val="0"/>
              </w:rPr>
              <w:t>06A</w:t>
            </w:r>
          </w:p>
        </w:tc>
        <w:tc>
          <w:tcPr>
            <w:tcW w:w="1284" w:type="dxa"/>
          </w:tcPr>
          <w:p w14:paraId="3F996953" w14:textId="77777777" w:rsidR="00833761" w:rsidRPr="005713EB" w:rsidRDefault="00833761" w:rsidP="000B693F">
            <w:pPr>
              <w:rPr>
                <w:rFonts w:ascii="Arial" w:hAnsi="Arial" w:cs="Arial"/>
                <w:kern w:val="0"/>
              </w:rPr>
            </w:pPr>
            <w:r w:rsidRPr="005713EB">
              <w:rPr>
                <w:rFonts w:ascii="Arial" w:hAnsi="Arial" w:cs="Arial"/>
                <w:kern w:val="0"/>
              </w:rPr>
              <w:t>.1002</w:t>
            </w:r>
            <w:r>
              <w:rPr>
                <w:rFonts w:ascii="Arial" w:hAnsi="Arial" w:cs="Arial"/>
                <w:kern w:val="0"/>
              </w:rPr>
              <w:t>*</w:t>
            </w:r>
          </w:p>
        </w:tc>
        <w:tc>
          <w:tcPr>
            <w:tcW w:w="1800" w:type="dxa"/>
          </w:tcPr>
          <w:p w14:paraId="7B6A6DDD" w14:textId="77777777" w:rsidR="00833761" w:rsidRPr="005713EB" w:rsidRDefault="00833761" w:rsidP="000B693F">
            <w:pPr>
              <w:rPr>
                <w:rFonts w:ascii="Arial" w:hAnsi="Arial" w:cs="Arial"/>
                <w:kern w:val="0"/>
              </w:rPr>
            </w:pPr>
            <w:r>
              <w:rPr>
                <w:rFonts w:ascii="Arial" w:hAnsi="Arial" w:cs="Arial"/>
                <w:kern w:val="0"/>
              </w:rPr>
              <w:t>34:12 NCR</w:t>
            </w:r>
          </w:p>
        </w:tc>
      </w:tr>
      <w:tr w:rsidR="00833761" w:rsidRPr="005713EB" w14:paraId="3F950B39" w14:textId="77777777" w:rsidTr="000B693F">
        <w:trPr>
          <w:tblCellSpacing w:w="14" w:type="dxa"/>
        </w:trPr>
        <w:tc>
          <w:tcPr>
            <w:tcW w:w="5904" w:type="dxa"/>
          </w:tcPr>
          <w:p w14:paraId="1FB90405" w14:textId="77777777" w:rsidR="00833761" w:rsidRPr="005713EB" w:rsidRDefault="00833761" w:rsidP="000B693F">
            <w:pPr>
              <w:rPr>
                <w:rFonts w:ascii="Arial" w:hAnsi="Arial" w:cs="Arial"/>
                <w:kern w:val="0"/>
              </w:rPr>
            </w:pPr>
            <w:r w:rsidRPr="005713EB">
              <w:rPr>
                <w:rFonts w:ascii="Arial" w:hAnsi="Arial" w:cs="Arial"/>
                <w:kern w:val="0"/>
                <w:u w:val="single"/>
              </w:rPr>
              <w:t>Consent To Rate Procedures: Rate Bureau Coverages</w:t>
            </w:r>
          </w:p>
        </w:tc>
        <w:tc>
          <w:tcPr>
            <w:tcW w:w="849" w:type="dxa"/>
          </w:tcPr>
          <w:p w14:paraId="17DC0365" w14:textId="77777777" w:rsidR="00833761" w:rsidRPr="005713EB" w:rsidRDefault="00833761" w:rsidP="000B693F">
            <w:pPr>
              <w:jc w:val="right"/>
              <w:rPr>
                <w:rFonts w:ascii="Arial" w:hAnsi="Arial" w:cs="Arial"/>
                <w:kern w:val="0"/>
              </w:rPr>
            </w:pPr>
            <w:r w:rsidRPr="005713EB">
              <w:rPr>
                <w:rFonts w:ascii="Arial" w:hAnsi="Arial" w:cs="Arial"/>
                <w:kern w:val="0"/>
              </w:rPr>
              <w:t>11</w:t>
            </w:r>
          </w:p>
        </w:tc>
        <w:tc>
          <w:tcPr>
            <w:tcW w:w="633" w:type="dxa"/>
          </w:tcPr>
          <w:p w14:paraId="6E7AE96B"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7C59A2C2" w14:textId="77777777" w:rsidR="00833761" w:rsidRPr="005713EB" w:rsidRDefault="00833761" w:rsidP="000B693F">
            <w:pPr>
              <w:rPr>
                <w:rFonts w:ascii="Arial" w:hAnsi="Arial" w:cs="Arial"/>
                <w:kern w:val="0"/>
              </w:rPr>
            </w:pPr>
            <w:r w:rsidRPr="005713EB">
              <w:rPr>
                <w:rFonts w:ascii="Arial" w:hAnsi="Arial" w:cs="Arial"/>
                <w:kern w:val="0"/>
              </w:rPr>
              <w:t>10</w:t>
            </w:r>
          </w:p>
        </w:tc>
        <w:tc>
          <w:tcPr>
            <w:tcW w:w="1284" w:type="dxa"/>
          </w:tcPr>
          <w:p w14:paraId="15C5D41B" w14:textId="77777777" w:rsidR="00833761" w:rsidRPr="005713EB" w:rsidRDefault="00833761" w:rsidP="000B693F">
            <w:pPr>
              <w:rPr>
                <w:rFonts w:ascii="Arial" w:hAnsi="Arial" w:cs="Arial"/>
                <w:kern w:val="0"/>
              </w:rPr>
            </w:pPr>
            <w:r w:rsidRPr="005713EB">
              <w:rPr>
                <w:rFonts w:ascii="Arial" w:hAnsi="Arial" w:cs="Arial"/>
                <w:kern w:val="0"/>
              </w:rPr>
              <w:t>.0602</w:t>
            </w:r>
            <w:r>
              <w:rPr>
                <w:rFonts w:ascii="Arial" w:hAnsi="Arial" w:cs="Arial"/>
                <w:kern w:val="0"/>
              </w:rPr>
              <w:t>*</w:t>
            </w:r>
          </w:p>
        </w:tc>
        <w:tc>
          <w:tcPr>
            <w:tcW w:w="1800" w:type="dxa"/>
          </w:tcPr>
          <w:p w14:paraId="6166CB60" w14:textId="77777777" w:rsidR="00833761" w:rsidRPr="005713EB" w:rsidRDefault="00833761" w:rsidP="000B693F">
            <w:pPr>
              <w:rPr>
                <w:rFonts w:ascii="Arial" w:hAnsi="Arial" w:cs="Arial"/>
                <w:kern w:val="0"/>
              </w:rPr>
            </w:pPr>
            <w:r>
              <w:rPr>
                <w:rFonts w:ascii="Arial" w:hAnsi="Arial" w:cs="Arial"/>
                <w:kern w:val="0"/>
              </w:rPr>
              <w:t>34:12 NCR</w:t>
            </w:r>
          </w:p>
        </w:tc>
      </w:tr>
      <w:tr w:rsidR="00833761" w:rsidRPr="005713EB" w14:paraId="4B1CE9ED" w14:textId="77777777" w:rsidTr="000B693F">
        <w:trPr>
          <w:tblCellSpacing w:w="14" w:type="dxa"/>
        </w:trPr>
        <w:tc>
          <w:tcPr>
            <w:tcW w:w="11054" w:type="dxa"/>
            <w:gridSpan w:val="6"/>
          </w:tcPr>
          <w:p w14:paraId="53DC7262" w14:textId="77777777" w:rsidR="00833761" w:rsidRPr="005713EB" w:rsidRDefault="00833761" w:rsidP="000B693F">
            <w:pPr>
              <w:spacing w:before="240"/>
              <w:rPr>
                <w:rFonts w:ascii="Arial" w:hAnsi="Arial" w:cs="Arial"/>
                <w:b/>
                <w:bCs/>
                <w:caps/>
                <w:kern w:val="0"/>
                <w:szCs w:val="24"/>
              </w:rPr>
            </w:pPr>
            <w:r w:rsidRPr="005713EB">
              <w:rPr>
                <w:rFonts w:ascii="Arial" w:hAnsi="Arial" w:cs="Arial"/>
                <w:b/>
                <w:bCs/>
                <w:caps/>
                <w:kern w:val="0"/>
                <w:szCs w:val="24"/>
              </w:rPr>
              <w:t>Environmental Management Commission</w:t>
            </w:r>
          </w:p>
        </w:tc>
      </w:tr>
      <w:tr w:rsidR="00833761" w:rsidRPr="005713EB" w14:paraId="07293B72" w14:textId="77777777" w:rsidTr="000B693F">
        <w:trPr>
          <w:tblCellSpacing w:w="14" w:type="dxa"/>
        </w:trPr>
        <w:tc>
          <w:tcPr>
            <w:tcW w:w="5904" w:type="dxa"/>
          </w:tcPr>
          <w:p w14:paraId="2F46F826" w14:textId="77777777" w:rsidR="00833761" w:rsidRPr="005713EB" w:rsidRDefault="00833761" w:rsidP="000B693F">
            <w:pPr>
              <w:rPr>
                <w:rFonts w:ascii="Arial" w:hAnsi="Arial" w:cs="Arial"/>
                <w:kern w:val="0"/>
              </w:rPr>
            </w:pPr>
            <w:r w:rsidRPr="005713EB">
              <w:rPr>
                <w:rFonts w:ascii="Arial" w:hAnsi="Arial" w:cs="Arial"/>
                <w:kern w:val="0"/>
                <w:u w:val="single"/>
              </w:rPr>
              <w:t>Nutrient Offset Credit Training</w:t>
            </w:r>
          </w:p>
        </w:tc>
        <w:tc>
          <w:tcPr>
            <w:tcW w:w="849" w:type="dxa"/>
          </w:tcPr>
          <w:p w14:paraId="50AA957B"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3B357B0E"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0DBEAD18" w14:textId="77777777" w:rsidR="00833761" w:rsidRPr="005713EB" w:rsidRDefault="00833761" w:rsidP="000B693F">
            <w:pPr>
              <w:rPr>
                <w:rFonts w:ascii="Arial" w:hAnsi="Arial" w:cs="Arial"/>
                <w:kern w:val="0"/>
              </w:rPr>
            </w:pPr>
            <w:r w:rsidRPr="005713EB">
              <w:rPr>
                <w:rFonts w:ascii="Arial" w:hAnsi="Arial" w:cs="Arial"/>
                <w:kern w:val="0"/>
              </w:rPr>
              <w:t>02B</w:t>
            </w:r>
          </w:p>
        </w:tc>
        <w:tc>
          <w:tcPr>
            <w:tcW w:w="1284" w:type="dxa"/>
          </w:tcPr>
          <w:p w14:paraId="67031F7F" w14:textId="77777777" w:rsidR="00833761" w:rsidRPr="005713EB" w:rsidRDefault="00833761" w:rsidP="000B693F">
            <w:pPr>
              <w:rPr>
                <w:rFonts w:ascii="Arial" w:hAnsi="Arial" w:cs="Arial"/>
                <w:kern w:val="0"/>
              </w:rPr>
            </w:pPr>
            <w:r w:rsidRPr="00BC3655">
              <w:rPr>
                <w:rFonts w:ascii="Arial" w:hAnsi="Arial" w:cs="Arial"/>
                <w:kern w:val="0"/>
              </w:rPr>
              <w:t>.0703*</w:t>
            </w:r>
          </w:p>
        </w:tc>
        <w:tc>
          <w:tcPr>
            <w:tcW w:w="1800" w:type="dxa"/>
          </w:tcPr>
          <w:p w14:paraId="7DDC4AA9" w14:textId="77777777" w:rsidR="00833761" w:rsidRPr="005713EB" w:rsidRDefault="00833761" w:rsidP="000B693F">
            <w:pPr>
              <w:rPr>
                <w:rFonts w:ascii="Arial" w:hAnsi="Arial" w:cs="Arial"/>
                <w:kern w:val="0"/>
              </w:rPr>
            </w:pPr>
            <w:r>
              <w:rPr>
                <w:rFonts w:ascii="Arial" w:hAnsi="Arial" w:cs="Arial"/>
                <w:kern w:val="0"/>
              </w:rPr>
              <w:t>33:16 NCR</w:t>
            </w:r>
          </w:p>
        </w:tc>
      </w:tr>
      <w:tr w:rsidR="00833761" w:rsidRPr="005713EB" w14:paraId="755FBA58" w14:textId="77777777" w:rsidTr="000B693F">
        <w:trPr>
          <w:tblCellSpacing w:w="14" w:type="dxa"/>
        </w:trPr>
        <w:tc>
          <w:tcPr>
            <w:tcW w:w="11054" w:type="dxa"/>
            <w:gridSpan w:val="6"/>
          </w:tcPr>
          <w:p w14:paraId="53DA363E" w14:textId="77777777" w:rsidR="00833761" w:rsidRPr="005713EB" w:rsidRDefault="00833761" w:rsidP="000B693F">
            <w:pPr>
              <w:spacing w:before="240"/>
              <w:rPr>
                <w:rFonts w:ascii="Arial" w:hAnsi="Arial" w:cs="Arial"/>
                <w:b/>
                <w:bCs/>
                <w:caps/>
                <w:kern w:val="0"/>
                <w:szCs w:val="24"/>
              </w:rPr>
            </w:pPr>
            <w:r w:rsidRPr="005713EB">
              <w:rPr>
                <w:rFonts w:ascii="Arial" w:hAnsi="Arial" w:cs="Arial"/>
                <w:b/>
                <w:bCs/>
                <w:caps/>
                <w:kern w:val="0"/>
                <w:szCs w:val="24"/>
              </w:rPr>
              <w:t>Sedimentation Control Commission</w:t>
            </w:r>
          </w:p>
        </w:tc>
      </w:tr>
      <w:tr w:rsidR="00833761" w:rsidRPr="005713EB" w14:paraId="0E0BF5BF" w14:textId="77777777" w:rsidTr="000B693F">
        <w:trPr>
          <w:tblCellSpacing w:w="14" w:type="dxa"/>
        </w:trPr>
        <w:tc>
          <w:tcPr>
            <w:tcW w:w="5904" w:type="dxa"/>
          </w:tcPr>
          <w:p w14:paraId="747CA94B" w14:textId="77777777" w:rsidR="00833761" w:rsidRPr="005713EB" w:rsidRDefault="00833761" w:rsidP="000B693F">
            <w:pPr>
              <w:rPr>
                <w:rFonts w:ascii="Arial" w:hAnsi="Arial" w:cs="Arial"/>
                <w:kern w:val="0"/>
              </w:rPr>
            </w:pPr>
            <w:r w:rsidRPr="005713EB">
              <w:rPr>
                <w:rFonts w:ascii="Arial" w:hAnsi="Arial" w:cs="Arial"/>
                <w:kern w:val="0"/>
                <w:u w:val="single"/>
              </w:rPr>
              <w:t>Offices of the Sedimentation Control Commission</w:t>
            </w:r>
          </w:p>
        </w:tc>
        <w:tc>
          <w:tcPr>
            <w:tcW w:w="849" w:type="dxa"/>
          </w:tcPr>
          <w:p w14:paraId="6D778EAA"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1EA909AB"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55E4ACFA" w14:textId="77777777" w:rsidR="00833761" w:rsidRPr="005713EB" w:rsidRDefault="00833761" w:rsidP="000B693F">
            <w:pPr>
              <w:rPr>
                <w:rFonts w:ascii="Arial" w:hAnsi="Arial" w:cs="Arial"/>
                <w:kern w:val="0"/>
              </w:rPr>
            </w:pPr>
            <w:r w:rsidRPr="005713EB">
              <w:rPr>
                <w:rFonts w:ascii="Arial" w:hAnsi="Arial" w:cs="Arial"/>
                <w:kern w:val="0"/>
              </w:rPr>
              <w:t>04A</w:t>
            </w:r>
          </w:p>
        </w:tc>
        <w:tc>
          <w:tcPr>
            <w:tcW w:w="1284" w:type="dxa"/>
          </w:tcPr>
          <w:p w14:paraId="40CCD414" w14:textId="77777777" w:rsidR="00833761" w:rsidRPr="005713EB" w:rsidRDefault="00833761" w:rsidP="000B693F">
            <w:pPr>
              <w:rPr>
                <w:rFonts w:ascii="Arial" w:hAnsi="Arial" w:cs="Arial"/>
                <w:kern w:val="0"/>
              </w:rPr>
            </w:pPr>
            <w:r w:rsidRPr="005713EB">
              <w:rPr>
                <w:rFonts w:ascii="Arial" w:hAnsi="Arial" w:cs="Arial"/>
                <w:kern w:val="0"/>
              </w:rPr>
              <w:t>.0101</w:t>
            </w:r>
          </w:p>
        </w:tc>
        <w:tc>
          <w:tcPr>
            <w:tcW w:w="1800" w:type="dxa"/>
          </w:tcPr>
          <w:p w14:paraId="0CF0D444"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41EA3CDF" w14:textId="77777777" w:rsidTr="000B693F">
        <w:trPr>
          <w:tblCellSpacing w:w="14" w:type="dxa"/>
        </w:trPr>
        <w:tc>
          <w:tcPr>
            <w:tcW w:w="5904" w:type="dxa"/>
          </w:tcPr>
          <w:p w14:paraId="7BDF46F9" w14:textId="77777777" w:rsidR="00833761" w:rsidRPr="005713EB" w:rsidRDefault="00833761" w:rsidP="000B693F">
            <w:pPr>
              <w:rPr>
                <w:rFonts w:ascii="Arial" w:hAnsi="Arial" w:cs="Arial"/>
                <w:kern w:val="0"/>
              </w:rPr>
            </w:pPr>
            <w:r w:rsidRPr="005713EB">
              <w:rPr>
                <w:rFonts w:ascii="Arial" w:hAnsi="Arial" w:cs="Arial"/>
                <w:kern w:val="0"/>
                <w:u w:val="single"/>
              </w:rPr>
              <w:t>Definitions</w:t>
            </w:r>
          </w:p>
        </w:tc>
        <w:tc>
          <w:tcPr>
            <w:tcW w:w="849" w:type="dxa"/>
          </w:tcPr>
          <w:p w14:paraId="3FB2AD34"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44AB6959"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7EF563C7" w14:textId="77777777" w:rsidR="00833761" w:rsidRPr="005713EB" w:rsidRDefault="00833761" w:rsidP="000B693F">
            <w:pPr>
              <w:rPr>
                <w:rFonts w:ascii="Arial" w:hAnsi="Arial" w:cs="Arial"/>
                <w:kern w:val="0"/>
              </w:rPr>
            </w:pPr>
            <w:r w:rsidRPr="005713EB">
              <w:rPr>
                <w:rFonts w:ascii="Arial" w:hAnsi="Arial" w:cs="Arial"/>
                <w:kern w:val="0"/>
              </w:rPr>
              <w:t>04A</w:t>
            </w:r>
          </w:p>
        </w:tc>
        <w:tc>
          <w:tcPr>
            <w:tcW w:w="1284" w:type="dxa"/>
          </w:tcPr>
          <w:p w14:paraId="2701D171" w14:textId="77777777" w:rsidR="00833761" w:rsidRPr="005713EB" w:rsidRDefault="00833761" w:rsidP="000B693F">
            <w:pPr>
              <w:rPr>
                <w:rFonts w:ascii="Arial" w:hAnsi="Arial" w:cs="Arial"/>
                <w:kern w:val="0"/>
              </w:rPr>
            </w:pPr>
            <w:r w:rsidRPr="005713EB">
              <w:rPr>
                <w:rFonts w:ascii="Arial" w:hAnsi="Arial" w:cs="Arial"/>
                <w:kern w:val="0"/>
              </w:rPr>
              <w:t>.0105</w:t>
            </w:r>
            <w:r>
              <w:rPr>
                <w:rFonts w:ascii="Arial" w:hAnsi="Arial" w:cs="Arial"/>
                <w:kern w:val="0"/>
              </w:rPr>
              <w:t>*</w:t>
            </w:r>
          </w:p>
        </w:tc>
        <w:tc>
          <w:tcPr>
            <w:tcW w:w="1800" w:type="dxa"/>
          </w:tcPr>
          <w:p w14:paraId="0BCC912E"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49B5AFE1" w14:textId="77777777" w:rsidTr="000B693F">
        <w:trPr>
          <w:tblCellSpacing w:w="14" w:type="dxa"/>
        </w:trPr>
        <w:tc>
          <w:tcPr>
            <w:tcW w:w="5904" w:type="dxa"/>
          </w:tcPr>
          <w:p w14:paraId="522E0277" w14:textId="77777777" w:rsidR="00833761" w:rsidRPr="005713EB" w:rsidRDefault="00833761" w:rsidP="000B693F">
            <w:pPr>
              <w:rPr>
                <w:rFonts w:ascii="Arial" w:hAnsi="Arial" w:cs="Arial"/>
                <w:kern w:val="0"/>
              </w:rPr>
            </w:pPr>
            <w:r w:rsidRPr="005713EB">
              <w:rPr>
                <w:rFonts w:ascii="Arial" w:hAnsi="Arial" w:cs="Arial"/>
                <w:kern w:val="0"/>
                <w:u w:val="single"/>
              </w:rPr>
              <w:t>Protection of Property</w:t>
            </w:r>
          </w:p>
        </w:tc>
        <w:tc>
          <w:tcPr>
            <w:tcW w:w="849" w:type="dxa"/>
          </w:tcPr>
          <w:p w14:paraId="4A2165B3"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7E474F07"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10AFB8EE" w14:textId="77777777" w:rsidR="00833761" w:rsidRPr="005713EB" w:rsidRDefault="00833761" w:rsidP="000B693F">
            <w:pPr>
              <w:rPr>
                <w:rFonts w:ascii="Arial" w:hAnsi="Arial" w:cs="Arial"/>
                <w:kern w:val="0"/>
              </w:rPr>
            </w:pPr>
            <w:r w:rsidRPr="005713EB">
              <w:rPr>
                <w:rFonts w:ascii="Arial" w:hAnsi="Arial" w:cs="Arial"/>
                <w:kern w:val="0"/>
              </w:rPr>
              <w:t>04B</w:t>
            </w:r>
          </w:p>
        </w:tc>
        <w:tc>
          <w:tcPr>
            <w:tcW w:w="1284" w:type="dxa"/>
          </w:tcPr>
          <w:p w14:paraId="40563FD4" w14:textId="77777777" w:rsidR="00833761" w:rsidRPr="005713EB" w:rsidRDefault="00833761" w:rsidP="000B693F">
            <w:pPr>
              <w:rPr>
                <w:rFonts w:ascii="Arial" w:hAnsi="Arial" w:cs="Arial"/>
                <w:kern w:val="0"/>
              </w:rPr>
            </w:pPr>
            <w:r w:rsidRPr="005713EB">
              <w:rPr>
                <w:rFonts w:ascii="Arial" w:hAnsi="Arial" w:cs="Arial"/>
                <w:kern w:val="0"/>
              </w:rPr>
              <w:t>.0105</w:t>
            </w:r>
          </w:p>
        </w:tc>
        <w:tc>
          <w:tcPr>
            <w:tcW w:w="1800" w:type="dxa"/>
          </w:tcPr>
          <w:p w14:paraId="47DB78CA"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017B3A07" w14:textId="77777777" w:rsidTr="000B693F">
        <w:trPr>
          <w:tblCellSpacing w:w="14" w:type="dxa"/>
        </w:trPr>
        <w:tc>
          <w:tcPr>
            <w:tcW w:w="5904" w:type="dxa"/>
          </w:tcPr>
          <w:p w14:paraId="5A29240D" w14:textId="77777777" w:rsidR="00833761" w:rsidRPr="005713EB" w:rsidRDefault="00833761" w:rsidP="000B693F">
            <w:pPr>
              <w:rPr>
                <w:rFonts w:ascii="Arial" w:hAnsi="Arial" w:cs="Arial"/>
                <w:kern w:val="0"/>
              </w:rPr>
            </w:pPr>
            <w:r w:rsidRPr="005713EB">
              <w:rPr>
                <w:rFonts w:ascii="Arial" w:hAnsi="Arial" w:cs="Arial"/>
                <w:kern w:val="0"/>
                <w:u w:val="single"/>
              </w:rPr>
              <w:t>Basic Erosion and Sedimentation Control Plan Objectives</w:t>
            </w:r>
          </w:p>
        </w:tc>
        <w:tc>
          <w:tcPr>
            <w:tcW w:w="849" w:type="dxa"/>
          </w:tcPr>
          <w:p w14:paraId="7758F457"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2AA2A3D8"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3C746139" w14:textId="77777777" w:rsidR="00833761" w:rsidRPr="005713EB" w:rsidRDefault="00833761" w:rsidP="000B693F">
            <w:pPr>
              <w:rPr>
                <w:rFonts w:ascii="Arial" w:hAnsi="Arial" w:cs="Arial"/>
                <w:kern w:val="0"/>
              </w:rPr>
            </w:pPr>
            <w:r w:rsidRPr="005713EB">
              <w:rPr>
                <w:rFonts w:ascii="Arial" w:hAnsi="Arial" w:cs="Arial"/>
                <w:kern w:val="0"/>
              </w:rPr>
              <w:t>04B</w:t>
            </w:r>
          </w:p>
        </w:tc>
        <w:tc>
          <w:tcPr>
            <w:tcW w:w="1284" w:type="dxa"/>
          </w:tcPr>
          <w:p w14:paraId="57C293AF" w14:textId="77777777" w:rsidR="00833761" w:rsidRPr="005713EB" w:rsidRDefault="00833761" w:rsidP="000B693F">
            <w:pPr>
              <w:rPr>
                <w:rFonts w:ascii="Arial" w:hAnsi="Arial" w:cs="Arial"/>
                <w:kern w:val="0"/>
              </w:rPr>
            </w:pPr>
            <w:r w:rsidRPr="005713EB">
              <w:rPr>
                <w:rFonts w:ascii="Arial" w:hAnsi="Arial" w:cs="Arial"/>
                <w:kern w:val="0"/>
              </w:rPr>
              <w:t>.0106</w:t>
            </w:r>
            <w:r>
              <w:rPr>
                <w:rFonts w:ascii="Arial" w:hAnsi="Arial" w:cs="Arial"/>
                <w:kern w:val="0"/>
              </w:rPr>
              <w:t>*</w:t>
            </w:r>
          </w:p>
        </w:tc>
        <w:tc>
          <w:tcPr>
            <w:tcW w:w="1800" w:type="dxa"/>
          </w:tcPr>
          <w:p w14:paraId="5EA88174"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710400C7" w14:textId="77777777" w:rsidTr="000B693F">
        <w:trPr>
          <w:tblCellSpacing w:w="14" w:type="dxa"/>
        </w:trPr>
        <w:tc>
          <w:tcPr>
            <w:tcW w:w="5904" w:type="dxa"/>
          </w:tcPr>
          <w:p w14:paraId="6F6DCDD2" w14:textId="77777777" w:rsidR="00833761" w:rsidRPr="005713EB" w:rsidRDefault="00833761" w:rsidP="000B693F">
            <w:pPr>
              <w:rPr>
                <w:rFonts w:ascii="Arial" w:hAnsi="Arial" w:cs="Arial"/>
                <w:kern w:val="0"/>
              </w:rPr>
            </w:pPr>
            <w:r w:rsidRPr="005713EB">
              <w:rPr>
                <w:rFonts w:ascii="Arial" w:hAnsi="Arial" w:cs="Arial"/>
                <w:kern w:val="0"/>
                <w:u w:val="single"/>
              </w:rPr>
              <w:lastRenderedPageBreak/>
              <w:t>Mandatory Standards for Land-Disturbing Activity</w:t>
            </w:r>
          </w:p>
        </w:tc>
        <w:tc>
          <w:tcPr>
            <w:tcW w:w="849" w:type="dxa"/>
          </w:tcPr>
          <w:p w14:paraId="627DE2BB"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12700577"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6E8E5E6D" w14:textId="77777777" w:rsidR="00833761" w:rsidRPr="005713EB" w:rsidRDefault="00833761" w:rsidP="000B693F">
            <w:pPr>
              <w:rPr>
                <w:rFonts w:ascii="Arial" w:hAnsi="Arial" w:cs="Arial"/>
                <w:kern w:val="0"/>
              </w:rPr>
            </w:pPr>
            <w:r w:rsidRPr="005713EB">
              <w:rPr>
                <w:rFonts w:ascii="Arial" w:hAnsi="Arial" w:cs="Arial"/>
                <w:kern w:val="0"/>
              </w:rPr>
              <w:t>04B</w:t>
            </w:r>
          </w:p>
        </w:tc>
        <w:tc>
          <w:tcPr>
            <w:tcW w:w="1284" w:type="dxa"/>
          </w:tcPr>
          <w:p w14:paraId="66C95E47" w14:textId="77777777" w:rsidR="00833761" w:rsidRPr="005713EB" w:rsidRDefault="00833761" w:rsidP="000B693F">
            <w:pPr>
              <w:rPr>
                <w:rFonts w:ascii="Arial" w:hAnsi="Arial" w:cs="Arial"/>
                <w:kern w:val="0"/>
              </w:rPr>
            </w:pPr>
            <w:r w:rsidRPr="005713EB">
              <w:rPr>
                <w:rFonts w:ascii="Arial" w:hAnsi="Arial" w:cs="Arial"/>
                <w:kern w:val="0"/>
              </w:rPr>
              <w:t>.0107</w:t>
            </w:r>
            <w:r>
              <w:rPr>
                <w:rFonts w:ascii="Arial" w:hAnsi="Arial" w:cs="Arial"/>
                <w:kern w:val="0"/>
              </w:rPr>
              <w:t>*</w:t>
            </w:r>
          </w:p>
        </w:tc>
        <w:tc>
          <w:tcPr>
            <w:tcW w:w="1800" w:type="dxa"/>
          </w:tcPr>
          <w:p w14:paraId="5632AC2C"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010AF52C" w14:textId="77777777" w:rsidTr="000B693F">
        <w:trPr>
          <w:tblCellSpacing w:w="14" w:type="dxa"/>
        </w:trPr>
        <w:tc>
          <w:tcPr>
            <w:tcW w:w="5904" w:type="dxa"/>
          </w:tcPr>
          <w:p w14:paraId="419EC89B" w14:textId="77777777" w:rsidR="00833761" w:rsidRPr="005713EB" w:rsidRDefault="00833761" w:rsidP="000B693F">
            <w:pPr>
              <w:rPr>
                <w:rFonts w:ascii="Arial" w:hAnsi="Arial" w:cs="Arial"/>
                <w:kern w:val="0"/>
              </w:rPr>
            </w:pPr>
            <w:r w:rsidRPr="005713EB">
              <w:rPr>
                <w:rFonts w:ascii="Arial" w:hAnsi="Arial" w:cs="Arial"/>
                <w:kern w:val="0"/>
                <w:u w:val="single"/>
              </w:rPr>
              <w:t>Design and Performance Standard</w:t>
            </w:r>
          </w:p>
        </w:tc>
        <w:tc>
          <w:tcPr>
            <w:tcW w:w="849" w:type="dxa"/>
          </w:tcPr>
          <w:p w14:paraId="0382B4F5"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4864DBE4"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60549F34" w14:textId="77777777" w:rsidR="00833761" w:rsidRPr="005713EB" w:rsidRDefault="00833761" w:rsidP="000B693F">
            <w:pPr>
              <w:rPr>
                <w:rFonts w:ascii="Arial" w:hAnsi="Arial" w:cs="Arial"/>
                <w:kern w:val="0"/>
              </w:rPr>
            </w:pPr>
            <w:r w:rsidRPr="005713EB">
              <w:rPr>
                <w:rFonts w:ascii="Arial" w:hAnsi="Arial" w:cs="Arial"/>
                <w:kern w:val="0"/>
              </w:rPr>
              <w:t>04B</w:t>
            </w:r>
          </w:p>
        </w:tc>
        <w:tc>
          <w:tcPr>
            <w:tcW w:w="1284" w:type="dxa"/>
          </w:tcPr>
          <w:p w14:paraId="296C84E1" w14:textId="77777777" w:rsidR="00833761" w:rsidRPr="005713EB" w:rsidRDefault="00833761" w:rsidP="000B693F">
            <w:pPr>
              <w:rPr>
                <w:rFonts w:ascii="Arial" w:hAnsi="Arial" w:cs="Arial"/>
                <w:kern w:val="0"/>
              </w:rPr>
            </w:pPr>
            <w:r w:rsidRPr="005713EB">
              <w:rPr>
                <w:rFonts w:ascii="Arial" w:hAnsi="Arial" w:cs="Arial"/>
                <w:kern w:val="0"/>
              </w:rPr>
              <w:t>.0108</w:t>
            </w:r>
            <w:r>
              <w:rPr>
                <w:rFonts w:ascii="Arial" w:hAnsi="Arial" w:cs="Arial"/>
                <w:kern w:val="0"/>
              </w:rPr>
              <w:t>*</w:t>
            </w:r>
          </w:p>
        </w:tc>
        <w:tc>
          <w:tcPr>
            <w:tcW w:w="1800" w:type="dxa"/>
          </w:tcPr>
          <w:p w14:paraId="4332704C"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654E535D" w14:textId="77777777" w:rsidTr="000B693F">
        <w:trPr>
          <w:tblCellSpacing w:w="14" w:type="dxa"/>
        </w:trPr>
        <w:tc>
          <w:tcPr>
            <w:tcW w:w="5904" w:type="dxa"/>
          </w:tcPr>
          <w:p w14:paraId="1C6C3922" w14:textId="77777777" w:rsidR="00833761" w:rsidRPr="005713EB" w:rsidRDefault="00833761" w:rsidP="000B693F">
            <w:pPr>
              <w:rPr>
                <w:rFonts w:ascii="Arial" w:hAnsi="Arial" w:cs="Arial"/>
                <w:kern w:val="0"/>
              </w:rPr>
            </w:pPr>
            <w:r w:rsidRPr="005713EB">
              <w:rPr>
                <w:rFonts w:ascii="Arial" w:hAnsi="Arial" w:cs="Arial"/>
                <w:kern w:val="0"/>
                <w:u w:val="single"/>
              </w:rPr>
              <w:t>Storm Water Outlet Protection</w:t>
            </w:r>
          </w:p>
        </w:tc>
        <w:tc>
          <w:tcPr>
            <w:tcW w:w="849" w:type="dxa"/>
          </w:tcPr>
          <w:p w14:paraId="7ED87DE7"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5263073B"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3C1951DA" w14:textId="77777777" w:rsidR="00833761" w:rsidRPr="005713EB" w:rsidRDefault="00833761" w:rsidP="000B693F">
            <w:pPr>
              <w:rPr>
                <w:rFonts w:ascii="Arial" w:hAnsi="Arial" w:cs="Arial"/>
                <w:kern w:val="0"/>
              </w:rPr>
            </w:pPr>
            <w:r w:rsidRPr="005713EB">
              <w:rPr>
                <w:rFonts w:ascii="Arial" w:hAnsi="Arial" w:cs="Arial"/>
                <w:kern w:val="0"/>
              </w:rPr>
              <w:t>04B</w:t>
            </w:r>
          </w:p>
        </w:tc>
        <w:tc>
          <w:tcPr>
            <w:tcW w:w="1284" w:type="dxa"/>
          </w:tcPr>
          <w:p w14:paraId="3265F5DB" w14:textId="77777777" w:rsidR="00833761" w:rsidRPr="005713EB" w:rsidRDefault="00833761" w:rsidP="000B693F">
            <w:pPr>
              <w:rPr>
                <w:rFonts w:ascii="Arial" w:hAnsi="Arial" w:cs="Arial"/>
                <w:kern w:val="0"/>
              </w:rPr>
            </w:pPr>
            <w:r w:rsidRPr="005713EB">
              <w:rPr>
                <w:rFonts w:ascii="Arial" w:hAnsi="Arial" w:cs="Arial"/>
                <w:kern w:val="0"/>
              </w:rPr>
              <w:t>.0109</w:t>
            </w:r>
            <w:r>
              <w:rPr>
                <w:rFonts w:ascii="Arial" w:hAnsi="Arial" w:cs="Arial"/>
                <w:kern w:val="0"/>
              </w:rPr>
              <w:t>*</w:t>
            </w:r>
          </w:p>
        </w:tc>
        <w:tc>
          <w:tcPr>
            <w:tcW w:w="1800" w:type="dxa"/>
          </w:tcPr>
          <w:p w14:paraId="0C95AE59"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64879750" w14:textId="77777777" w:rsidTr="000B693F">
        <w:trPr>
          <w:tblCellSpacing w:w="14" w:type="dxa"/>
        </w:trPr>
        <w:tc>
          <w:tcPr>
            <w:tcW w:w="5904" w:type="dxa"/>
          </w:tcPr>
          <w:p w14:paraId="08E0F81F" w14:textId="77777777" w:rsidR="00833761" w:rsidRPr="005713EB" w:rsidRDefault="00833761" w:rsidP="000B693F">
            <w:pPr>
              <w:rPr>
                <w:rFonts w:ascii="Arial" w:hAnsi="Arial" w:cs="Arial"/>
                <w:kern w:val="0"/>
              </w:rPr>
            </w:pPr>
            <w:r w:rsidRPr="005713EB">
              <w:rPr>
                <w:rFonts w:ascii="Arial" w:hAnsi="Arial" w:cs="Arial"/>
                <w:kern w:val="0"/>
                <w:u w:val="single"/>
              </w:rPr>
              <w:t>Borrow and Waste Areas</w:t>
            </w:r>
          </w:p>
        </w:tc>
        <w:tc>
          <w:tcPr>
            <w:tcW w:w="849" w:type="dxa"/>
          </w:tcPr>
          <w:p w14:paraId="399B6EDD"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1AF8F791"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5C3E4300" w14:textId="77777777" w:rsidR="00833761" w:rsidRPr="005713EB" w:rsidRDefault="00833761" w:rsidP="000B693F">
            <w:pPr>
              <w:rPr>
                <w:rFonts w:ascii="Arial" w:hAnsi="Arial" w:cs="Arial"/>
                <w:kern w:val="0"/>
              </w:rPr>
            </w:pPr>
            <w:r w:rsidRPr="005713EB">
              <w:rPr>
                <w:rFonts w:ascii="Arial" w:hAnsi="Arial" w:cs="Arial"/>
                <w:kern w:val="0"/>
              </w:rPr>
              <w:t>04B</w:t>
            </w:r>
          </w:p>
        </w:tc>
        <w:tc>
          <w:tcPr>
            <w:tcW w:w="1284" w:type="dxa"/>
          </w:tcPr>
          <w:p w14:paraId="5B9D4239" w14:textId="77777777" w:rsidR="00833761" w:rsidRPr="005713EB" w:rsidRDefault="00833761" w:rsidP="000B693F">
            <w:pPr>
              <w:rPr>
                <w:rFonts w:ascii="Arial" w:hAnsi="Arial" w:cs="Arial"/>
                <w:kern w:val="0"/>
              </w:rPr>
            </w:pPr>
            <w:r w:rsidRPr="005713EB">
              <w:rPr>
                <w:rFonts w:ascii="Arial" w:hAnsi="Arial" w:cs="Arial"/>
                <w:kern w:val="0"/>
              </w:rPr>
              <w:t>.0110</w:t>
            </w:r>
            <w:r>
              <w:rPr>
                <w:rFonts w:ascii="Arial" w:hAnsi="Arial" w:cs="Arial"/>
                <w:kern w:val="0"/>
              </w:rPr>
              <w:t>*</w:t>
            </w:r>
          </w:p>
        </w:tc>
        <w:tc>
          <w:tcPr>
            <w:tcW w:w="1800" w:type="dxa"/>
          </w:tcPr>
          <w:p w14:paraId="3B025BC6"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578D23F3" w14:textId="77777777" w:rsidTr="000B693F">
        <w:trPr>
          <w:tblCellSpacing w:w="14" w:type="dxa"/>
        </w:trPr>
        <w:tc>
          <w:tcPr>
            <w:tcW w:w="5904" w:type="dxa"/>
          </w:tcPr>
          <w:p w14:paraId="40C4D6D7" w14:textId="77777777" w:rsidR="00833761" w:rsidRPr="005713EB" w:rsidRDefault="00833761" w:rsidP="000B693F">
            <w:pPr>
              <w:rPr>
                <w:rFonts w:ascii="Arial" w:hAnsi="Arial" w:cs="Arial"/>
                <w:kern w:val="0"/>
              </w:rPr>
            </w:pPr>
            <w:r w:rsidRPr="005713EB">
              <w:rPr>
                <w:rFonts w:ascii="Arial" w:hAnsi="Arial" w:cs="Arial"/>
                <w:kern w:val="0"/>
                <w:u w:val="single"/>
              </w:rPr>
              <w:t>Access and Haul Roads</w:t>
            </w:r>
          </w:p>
        </w:tc>
        <w:tc>
          <w:tcPr>
            <w:tcW w:w="849" w:type="dxa"/>
          </w:tcPr>
          <w:p w14:paraId="5A72DCD5"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038EB259"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145CA114" w14:textId="77777777" w:rsidR="00833761" w:rsidRPr="005713EB" w:rsidRDefault="00833761" w:rsidP="000B693F">
            <w:pPr>
              <w:rPr>
                <w:rFonts w:ascii="Arial" w:hAnsi="Arial" w:cs="Arial"/>
                <w:kern w:val="0"/>
              </w:rPr>
            </w:pPr>
            <w:r w:rsidRPr="005713EB">
              <w:rPr>
                <w:rFonts w:ascii="Arial" w:hAnsi="Arial" w:cs="Arial"/>
                <w:kern w:val="0"/>
              </w:rPr>
              <w:t>04B</w:t>
            </w:r>
          </w:p>
        </w:tc>
        <w:tc>
          <w:tcPr>
            <w:tcW w:w="1284" w:type="dxa"/>
          </w:tcPr>
          <w:p w14:paraId="409C3E34" w14:textId="77777777" w:rsidR="00833761" w:rsidRPr="005713EB" w:rsidRDefault="00833761" w:rsidP="000B693F">
            <w:pPr>
              <w:rPr>
                <w:rFonts w:ascii="Arial" w:hAnsi="Arial" w:cs="Arial"/>
                <w:kern w:val="0"/>
              </w:rPr>
            </w:pPr>
            <w:r w:rsidRPr="005713EB">
              <w:rPr>
                <w:rFonts w:ascii="Arial" w:hAnsi="Arial" w:cs="Arial"/>
                <w:kern w:val="0"/>
              </w:rPr>
              <w:t>.0111</w:t>
            </w:r>
            <w:r>
              <w:rPr>
                <w:rFonts w:ascii="Arial" w:hAnsi="Arial" w:cs="Arial"/>
                <w:kern w:val="0"/>
              </w:rPr>
              <w:t>*</w:t>
            </w:r>
          </w:p>
        </w:tc>
        <w:tc>
          <w:tcPr>
            <w:tcW w:w="1800" w:type="dxa"/>
          </w:tcPr>
          <w:p w14:paraId="450B24BC"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29199C35" w14:textId="77777777" w:rsidTr="000B693F">
        <w:trPr>
          <w:tblCellSpacing w:w="14" w:type="dxa"/>
        </w:trPr>
        <w:tc>
          <w:tcPr>
            <w:tcW w:w="5904" w:type="dxa"/>
          </w:tcPr>
          <w:p w14:paraId="5CA91172" w14:textId="77777777" w:rsidR="00833761" w:rsidRPr="005713EB" w:rsidRDefault="00833761" w:rsidP="000B693F">
            <w:pPr>
              <w:rPr>
                <w:rFonts w:ascii="Arial" w:hAnsi="Arial" w:cs="Arial"/>
                <w:kern w:val="0"/>
              </w:rPr>
            </w:pPr>
            <w:r w:rsidRPr="005713EB">
              <w:rPr>
                <w:rFonts w:ascii="Arial" w:hAnsi="Arial" w:cs="Arial"/>
                <w:kern w:val="0"/>
                <w:u w:val="single"/>
              </w:rPr>
              <w:t>Operations in Lakes or Natural Watercourses</w:t>
            </w:r>
          </w:p>
        </w:tc>
        <w:tc>
          <w:tcPr>
            <w:tcW w:w="849" w:type="dxa"/>
          </w:tcPr>
          <w:p w14:paraId="5D0F1908"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274020D9"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6238EF9C" w14:textId="77777777" w:rsidR="00833761" w:rsidRPr="005713EB" w:rsidRDefault="00833761" w:rsidP="000B693F">
            <w:pPr>
              <w:rPr>
                <w:rFonts w:ascii="Arial" w:hAnsi="Arial" w:cs="Arial"/>
                <w:kern w:val="0"/>
              </w:rPr>
            </w:pPr>
            <w:r w:rsidRPr="005713EB">
              <w:rPr>
                <w:rFonts w:ascii="Arial" w:hAnsi="Arial" w:cs="Arial"/>
                <w:kern w:val="0"/>
              </w:rPr>
              <w:t>04B</w:t>
            </w:r>
          </w:p>
        </w:tc>
        <w:tc>
          <w:tcPr>
            <w:tcW w:w="1284" w:type="dxa"/>
          </w:tcPr>
          <w:p w14:paraId="3D4D1827" w14:textId="77777777" w:rsidR="00833761" w:rsidRPr="005713EB" w:rsidRDefault="00833761" w:rsidP="000B693F">
            <w:pPr>
              <w:rPr>
                <w:rFonts w:ascii="Arial" w:hAnsi="Arial" w:cs="Arial"/>
                <w:kern w:val="0"/>
              </w:rPr>
            </w:pPr>
            <w:r w:rsidRPr="005713EB">
              <w:rPr>
                <w:rFonts w:ascii="Arial" w:hAnsi="Arial" w:cs="Arial"/>
                <w:kern w:val="0"/>
              </w:rPr>
              <w:t>.0112</w:t>
            </w:r>
            <w:r>
              <w:rPr>
                <w:rFonts w:ascii="Arial" w:hAnsi="Arial" w:cs="Arial"/>
                <w:kern w:val="0"/>
              </w:rPr>
              <w:t>*</w:t>
            </w:r>
          </w:p>
        </w:tc>
        <w:tc>
          <w:tcPr>
            <w:tcW w:w="1800" w:type="dxa"/>
          </w:tcPr>
          <w:p w14:paraId="51A459E6"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2295E0E4" w14:textId="77777777" w:rsidTr="000B693F">
        <w:trPr>
          <w:tblCellSpacing w:w="14" w:type="dxa"/>
        </w:trPr>
        <w:tc>
          <w:tcPr>
            <w:tcW w:w="5904" w:type="dxa"/>
          </w:tcPr>
          <w:p w14:paraId="568A53F3" w14:textId="77777777" w:rsidR="00833761" w:rsidRPr="005713EB" w:rsidRDefault="00833761" w:rsidP="000B693F">
            <w:pPr>
              <w:rPr>
                <w:rFonts w:ascii="Arial" w:hAnsi="Arial" w:cs="Arial"/>
                <w:kern w:val="0"/>
              </w:rPr>
            </w:pPr>
            <w:r w:rsidRPr="005713EB">
              <w:rPr>
                <w:rFonts w:ascii="Arial" w:hAnsi="Arial" w:cs="Arial"/>
                <w:kern w:val="0"/>
                <w:u w:val="single"/>
              </w:rPr>
              <w:t>Responsibility for Maint</w:t>
            </w:r>
            <w:r>
              <w:rPr>
                <w:rFonts w:ascii="Arial" w:hAnsi="Arial" w:cs="Arial"/>
                <w:kern w:val="0"/>
                <w:u w:val="single"/>
              </w:rPr>
              <w:t>enance</w:t>
            </w:r>
          </w:p>
        </w:tc>
        <w:tc>
          <w:tcPr>
            <w:tcW w:w="849" w:type="dxa"/>
          </w:tcPr>
          <w:p w14:paraId="13C3820C"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4E60C7FF"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71E55FF8" w14:textId="77777777" w:rsidR="00833761" w:rsidRPr="005713EB" w:rsidRDefault="00833761" w:rsidP="000B693F">
            <w:pPr>
              <w:rPr>
                <w:rFonts w:ascii="Arial" w:hAnsi="Arial" w:cs="Arial"/>
                <w:kern w:val="0"/>
              </w:rPr>
            </w:pPr>
            <w:r w:rsidRPr="005713EB">
              <w:rPr>
                <w:rFonts w:ascii="Arial" w:hAnsi="Arial" w:cs="Arial"/>
                <w:kern w:val="0"/>
              </w:rPr>
              <w:t>04B</w:t>
            </w:r>
          </w:p>
        </w:tc>
        <w:tc>
          <w:tcPr>
            <w:tcW w:w="1284" w:type="dxa"/>
          </w:tcPr>
          <w:p w14:paraId="079FA13D" w14:textId="77777777" w:rsidR="00833761" w:rsidRPr="005713EB" w:rsidRDefault="00833761" w:rsidP="000B693F">
            <w:pPr>
              <w:rPr>
                <w:rFonts w:ascii="Arial" w:hAnsi="Arial" w:cs="Arial"/>
                <w:kern w:val="0"/>
              </w:rPr>
            </w:pPr>
            <w:r w:rsidRPr="005713EB">
              <w:rPr>
                <w:rFonts w:ascii="Arial" w:hAnsi="Arial" w:cs="Arial"/>
                <w:kern w:val="0"/>
              </w:rPr>
              <w:t>.0113</w:t>
            </w:r>
            <w:r>
              <w:rPr>
                <w:rFonts w:ascii="Arial" w:hAnsi="Arial" w:cs="Arial"/>
                <w:kern w:val="0"/>
              </w:rPr>
              <w:t>*</w:t>
            </w:r>
          </w:p>
        </w:tc>
        <w:tc>
          <w:tcPr>
            <w:tcW w:w="1800" w:type="dxa"/>
          </w:tcPr>
          <w:p w14:paraId="11F94341"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30BD45D7" w14:textId="77777777" w:rsidTr="000B693F">
        <w:trPr>
          <w:tblCellSpacing w:w="14" w:type="dxa"/>
        </w:trPr>
        <w:tc>
          <w:tcPr>
            <w:tcW w:w="5904" w:type="dxa"/>
          </w:tcPr>
          <w:p w14:paraId="6AE16138" w14:textId="77777777" w:rsidR="00833761" w:rsidRPr="005713EB" w:rsidRDefault="00833761" w:rsidP="000B693F">
            <w:pPr>
              <w:rPr>
                <w:rFonts w:ascii="Arial" w:hAnsi="Arial" w:cs="Arial"/>
                <w:kern w:val="0"/>
              </w:rPr>
            </w:pPr>
            <w:r w:rsidRPr="005713EB">
              <w:rPr>
                <w:rFonts w:ascii="Arial" w:hAnsi="Arial" w:cs="Arial"/>
                <w:kern w:val="0"/>
                <w:u w:val="single"/>
              </w:rPr>
              <w:t>Additional Measures</w:t>
            </w:r>
          </w:p>
        </w:tc>
        <w:tc>
          <w:tcPr>
            <w:tcW w:w="849" w:type="dxa"/>
          </w:tcPr>
          <w:p w14:paraId="635B8BBD"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4A0CCF2A"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6874619C" w14:textId="77777777" w:rsidR="00833761" w:rsidRPr="005713EB" w:rsidRDefault="00833761" w:rsidP="000B693F">
            <w:pPr>
              <w:rPr>
                <w:rFonts w:ascii="Arial" w:hAnsi="Arial" w:cs="Arial"/>
                <w:kern w:val="0"/>
              </w:rPr>
            </w:pPr>
            <w:r w:rsidRPr="005713EB">
              <w:rPr>
                <w:rFonts w:ascii="Arial" w:hAnsi="Arial" w:cs="Arial"/>
                <w:kern w:val="0"/>
              </w:rPr>
              <w:t>04B</w:t>
            </w:r>
          </w:p>
        </w:tc>
        <w:tc>
          <w:tcPr>
            <w:tcW w:w="1284" w:type="dxa"/>
          </w:tcPr>
          <w:p w14:paraId="53D19854" w14:textId="77777777" w:rsidR="00833761" w:rsidRPr="005713EB" w:rsidRDefault="00833761" w:rsidP="000B693F">
            <w:pPr>
              <w:rPr>
                <w:rFonts w:ascii="Arial" w:hAnsi="Arial" w:cs="Arial"/>
                <w:kern w:val="0"/>
              </w:rPr>
            </w:pPr>
            <w:r w:rsidRPr="005713EB">
              <w:rPr>
                <w:rFonts w:ascii="Arial" w:hAnsi="Arial" w:cs="Arial"/>
                <w:kern w:val="0"/>
              </w:rPr>
              <w:t>.0115</w:t>
            </w:r>
            <w:r>
              <w:rPr>
                <w:rFonts w:ascii="Arial" w:hAnsi="Arial" w:cs="Arial"/>
                <w:kern w:val="0"/>
              </w:rPr>
              <w:t>*</w:t>
            </w:r>
          </w:p>
        </w:tc>
        <w:tc>
          <w:tcPr>
            <w:tcW w:w="1800" w:type="dxa"/>
          </w:tcPr>
          <w:p w14:paraId="2ACDB59E"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444C4FDF" w14:textId="77777777" w:rsidTr="000B693F">
        <w:trPr>
          <w:tblCellSpacing w:w="14" w:type="dxa"/>
        </w:trPr>
        <w:tc>
          <w:tcPr>
            <w:tcW w:w="5904" w:type="dxa"/>
          </w:tcPr>
          <w:p w14:paraId="682D21F8" w14:textId="77777777" w:rsidR="00833761" w:rsidRPr="005713EB" w:rsidRDefault="00833761" w:rsidP="000B693F">
            <w:pPr>
              <w:rPr>
                <w:rFonts w:ascii="Arial" w:hAnsi="Arial" w:cs="Arial"/>
                <w:kern w:val="0"/>
              </w:rPr>
            </w:pPr>
            <w:r w:rsidRPr="005713EB">
              <w:rPr>
                <w:rFonts w:ascii="Arial" w:hAnsi="Arial" w:cs="Arial"/>
                <w:kern w:val="0"/>
                <w:u w:val="single"/>
              </w:rPr>
              <w:t>Approval of Plans</w:t>
            </w:r>
          </w:p>
        </w:tc>
        <w:tc>
          <w:tcPr>
            <w:tcW w:w="849" w:type="dxa"/>
          </w:tcPr>
          <w:p w14:paraId="267D1145"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270C464E"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1CF1E7B1" w14:textId="77777777" w:rsidR="00833761" w:rsidRPr="005713EB" w:rsidRDefault="00833761" w:rsidP="000B693F">
            <w:pPr>
              <w:rPr>
                <w:rFonts w:ascii="Arial" w:hAnsi="Arial" w:cs="Arial"/>
                <w:kern w:val="0"/>
              </w:rPr>
            </w:pPr>
            <w:r w:rsidRPr="005713EB">
              <w:rPr>
                <w:rFonts w:ascii="Arial" w:hAnsi="Arial" w:cs="Arial"/>
                <w:kern w:val="0"/>
              </w:rPr>
              <w:t>04B</w:t>
            </w:r>
          </w:p>
        </w:tc>
        <w:tc>
          <w:tcPr>
            <w:tcW w:w="1284" w:type="dxa"/>
          </w:tcPr>
          <w:p w14:paraId="0752447A" w14:textId="77777777" w:rsidR="00833761" w:rsidRPr="005713EB" w:rsidRDefault="00833761" w:rsidP="000B693F">
            <w:pPr>
              <w:rPr>
                <w:rFonts w:ascii="Arial" w:hAnsi="Arial" w:cs="Arial"/>
                <w:kern w:val="0"/>
              </w:rPr>
            </w:pPr>
            <w:r w:rsidRPr="005713EB">
              <w:rPr>
                <w:rFonts w:ascii="Arial" w:hAnsi="Arial" w:cs="Arial"/>
                <w:kern w:val="0"/>
              </w:rPr>
              <w:t>.0118</w:t>
            </w:r>
            <w:r>
              <w:rPr>
                <w:rFonts w:ascii="Arial" w:hAnsi="Arial" w:cs="Arial"/>
                <w:kern w:val="0"/>
              </w:rPr>
              <w:t>*</w:t>
            </w:r>
          </w:p>
        </w:tc>
        <w:tc>
          <w:tcPr>
            <w:tcW w:w="1800" w:type="dxa"/>
          </w:tcPr>
          <w:p w14:paraId="7A19A142"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400C4EF1" w14:textId="77777777" w:rsidTr="000B693F">
        <w:trPr>
          <w:tblCellSpacing w:w="14" w:type="dxa"/>
        </w:trPr>
        <w:tc>
          <w:tcPr>
            <w:tcW w:w="5904" w:type="dxa"/>
          </w:tcPr>
          <w:p w14:paraId="3EA0F142" w14:textId="77777777" w:rsidR="00833761" w:rsidRPr="005713EB" w:rsidRDefault="00833761" w:rsidP="000B693F">
            <w:pPr>
              <w:rPr>
                <w:rFonts w:ascii="Arial" w:hAnsi="Arial" w:cs="Arial"/>
                <w:kern w:val="0"/>
              </w:rPr>
            </w:pPr>
            <w:r w:rsidRPr="005713EB">
              <w:rPr>
                <w:rFonts w:ascii="Arial" w:hAnsi="Arial" w:cs="Arial"/>
                <w:kern w:val="0"/>
                <w:u w:val="single"/>
              </w:rPr>
              <w:t>Inspections and Investigations</w:t>
            </w:r>
          </w:p>
        </w:tc>
        <w:tc>
          <w:tcPr>
            <w:tcW w:w="849" w:type="dxa"/>
          </w:tcPr>
          <w:p w14:paraId="3F544340"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1EA4B2A9"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F66D104" w14:textId="77777777" w:rsidR="00833761" w:rsidRPr="005713EB" w:rsidRDefault="00833761" w:rsidP="000B693F">
            <w:pPr>
              <w:rPr>
                <w:rFonts w:ascii="Arial" w:hAnsi="Arial" w:cs="Arial"/>
                <w:kern w:val="0"/>
              </w:rPr>
            </w:pPr>
            <w:r w:rsidRPr="005713EB">
              <w:rPr>
                <w:rFonts w:ascii="Arial" w:hAnsi="Arial" w:cs="Arial"/>
                <w:kern w:val="0"/>
              </w:rPr>
              <w:t>04B</w:t>
            </w:r>
          </w:p>
        </w:tc>
        <w:tc>
          <w:tcPr>
            <w:tcW w:w="1284" w:type="dxa"/>
          </w:tcPr>
          <w:p w14:paraId="166D5535" w14:textId="77777777" w:rsidR="00833761" w:rsidRPr="005713EB" w:rsidRDefault="00833761" w:rsidP="000B693F">
            <w:pPr>
              <w:rPr>
                <w:rFonts w:ascii="Arial" w:hAnsi="Arial" w:cs="Arial"/>
                <w:kern w:val="0"/>
              </w:rPr>
            </w:pPr>
            <w:r w:rsidRPr="005713EB">
              <w:rPr>
                <w:rFonts w:ascii="Arial" w:hAnsi="Arial" w:cs="Arial"/>
                <w:kern w:val="0"/>
              </w:rPr>
              <w:t>.0120</w:t>
            </w:r>
            <w:r>
              <w:rPr>
                <w:rFonts w:ascii="Arial" w:hAnsi="Arial" w:cs="Arial"/>
                <w:kern w:val="0"/>
              </w:rPr>
              <w:t>*</w:t>
            </w:r>
          </w:p>
        </w:tc>
        <w:tc>
          <w:tcPr>
            <w:tcW w:w="1800" w:type="dxa"/>
          </w:tcPr>
          <w:p w14:paraId="7B6A820E"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612E6B17" w14:textId="77777777" w:rsidTr="000B693F">
        <w:trPr>
          <w:tblCellSpacing w:w="14" w:type="dxa"/>
        </w:trPr>
        <w:tc>
          <w:tcPr>
            <w:tcW w:w="5904" w:type="dxa"/>
          </w:tcPr>
          <w:p w14:paraId="333D5722" w14:textId="77777777" w:rsidR="00833761" w:rsidRPr="005713EB" w:rsidRDefault="00833761" w:rsidP="000B693F">
            <w:pPr>
              <w:rPr>
                <w:rFonts w:ascii="Arial" w:hAnsi="Arial" w:cs="Arial"/>
                <w:kern w:val="0"/>
              </w:rPr>
            </w:pPr>
            <w:r w:rsidRPr="005713EB">
              <w:rPr>
                <w:rFonts w:ascii="Arial" w:hAnsi="Arial" w:cs="Arial"/>
                <w:kern w:val="0"/>
                <w:u w:val="single"/>
              </w:rPr>
              <w:t>Design Standards in Sensitive Watersheds</w:t>
            </w:r>
          </w:p>
        </w:tc>
        <w:tc>
          <w:tcPr>
            <w:tcW w:w="849" w:type="dxa"/>
          </w:tcPr>
          <w:p w14:paraId="53447630"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0476EA2E"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610298E9" w14:textId="77777777" w:rsidR="00833761" w:rsidRPr="005713EB" w:rsidRDefault="00833761" w:rsidP="000B693F">
            <w:pPr>
              <w:rPr>
                <w:rFonts w:ascii="Arial" w:hAnsi="Arial" w:cs="Arial"/>
                <w:kern w:val="0"/>
              </w:rPr>
            </w:pPr>
            <w:r w:rsidRPr="005713EB">
              <w:rPr>
                <w:rFonts w:ascii="Arial" w:hAnsi="Arial" w:cs="Arial"/>
                <w:kern w:val="0"/>
              </w:rPr>
              <w:t>04B</w:t>
            </w:r>
          </w:p>
        </w:tc>
        <w:tc>
          <w:tcPr>
            <w:tcW w:w="1284" w:type="dxa"/>
          </w:tcPr>
          <w:p w14:paraId="3BB1174F" w14:textId="77777777" w:rsidR="00833761" w:rsidRPr="005713EB" w:rsidRDefault="00833761" w:rsidP="000B693F">
            <w:pPr>
              <w:rPr>
                <w:rFonts w:ascii="Arial" w:hAnsi="Arial" w:cs="Arial"/>
                <w:kern w:val="0"/>
              </w:rPr>
            </w:pPr>
            <w:r w:rsidRPr="005713EB">
              <w:rPr>
                <w:rFonts w:ascii="Arial" w:hAnsi="Arial" w:cs="Arial"/>
                <w:kern w:val="0"/>
              </w:rPr>
              <w:t>.0124</w:t>
            </w:r>
            <w:r>
              <w:rPr>
                <w:rFonts w:ascii="Arial" w:hAnsi="Arial" w:cs="Arial"/>
                <w:kern w:val="0"/>
              </w:rPr>
              <w:t>*</w:t>
            </w:r>
          </w:p>
        </w:tc>
        <w:tc>
          <w:tcPr>
            <w:tcW w:w="1800" w:type="dxa"/>
          </w:tcPr>
          <w:p w14:paraId="13D8046C"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4F6D9976" w14:textId="77777777" w:rsidTr="000B693F">
        <w:trPr>
          <w:tblCellSpacing w:w="14" w:type="dxa"/>
        </w:trPr>
        <w:tc>
          <w:tcPr>
            <w:tcW w:w="5904" w:type="dxa"/>
          </w:tcPr>
          <w:p w14:paraId="4CCF329D" w14:textId="77777777" w:rsidR="00833761" w:rsidRPr="005713EB" w:rsidRDefault="00833761" w:rsidP="000B693F">
            <w:pPr>
              <w:rPr>
                <w:rFonts w:ascii="Arial" w:hAnsi="Arial" w:cs="Arial"/>
                <w:kern w:val="0"/>
              </w:rPr>
            </w:pPr>
            <w:r w:rsidRPr="005713EB">
              <w:rPr>
                <w:rFonts w:ascii="Arial" w:hAnsi="Arial" w:cs="Arial"/>
                <w:kern w:val="0"/>
                <w:u w:val="single"/>
              </w:rPr>
              <w:t>Buffer Zone Requirements</w:t>
            </w:r>
          </w:p>
        </w:tc>
        <w:tc>
          <w:tcPr>
            <w:tcW w:w="849" w:type="dxa"/>
          </w:tcPr>
          <w:p w14:paraId="43D58208"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70EA544E"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68B127A6" w14:textId="77777777" w:rsidR="00833761" w:rsidRPr="005713EB" w:rsidRDefault="00833761" w:rsidP="000B693F">
            <w:pPr>
              <w:rPr>
                <w:rFonts w:ascii="Arial" w:hAnsi="Arial" w:cs="Arial"/>
                <w:kern w:val="0"/>
              </w:rPr>
            </w:pPr>
            <w:r w:rsidRPr="005713EB">
              <w:rPr>
                <w:rFonts w:ascii="Arial" w:hAnsi="Arial" w:cs="Arial"/>
                <w:kern w:val="0"/>
              </w:rPr>
              <w:t>04B</w:t>
            </w:r>
          </w:p>
        </w:tc>
        <w:tc>
          <w:tcPr>
            <w:tcW w:w="1284" w:type="dxa"/>
          </w:tcPr>
          <w:p w14:paraId="6F4AFA1F" w14:textId="77777777" w:rsidR="00833761" w:rsidRPr="005713EB" w:rsidRDefault="00833761" w:rsidP="000B693F">
            <w:pPr>
              <w:rPr>
                <w:rFonts w:ascii="Arial" w:hAnsi="Arial" w:cs="Arial"/>
                <w:kern w:val="0"/>
              </w:rPr>
            </w:pPr>
            <w:r w:rsidRPr="005713EB">
              <w:rPr>
                <w:rFonts w:ascii="Arial" w:hAnsi="Arial" w:cs="Arial"/>
                <w:kern w:val="0"/>
              </w:rPr>
              <w:t>.0125</w:t>
            </w:r>
            <w:r>
              <w:rPr>
                <w:rFonts w:ascii="Arial" w:hAnsi="Arial" w:cs="Arial"/>
                <w:kern w:val="0"/>
              </w:rPr>
              <w:t>*</w:t>
            </w:r>
          </w:p>
        </w:tc>
        <w:tc>
          <w:tcPr>
            <w:tcW w:w="1800" w:type="dxa"/>
          </w:tcPr>
          <w:p w14:paraId="2A6A69E7"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3D9C2EB4" w14:textId="77777777" w:rsidTr="000B693F">
        <w:trPr>
          <w:tblCellSpacing w:w="14" w:type="dxa"/>
        </w:trPr>
        <w:tc>
          <w:tcPr>
            <w:tcW w:w="5904" w:type="dxa"/>
          </w:tcPr>
          <w:p w14:paraId="3AA515D7" w14:textId="77777777" w:rsidR="00833761" w:rsidRPr="005713EB" w:rsidRDefault="00833761" w:rsidP="000B693F">
            <w:pPr>
              <w:rPr>
                <w:rFonts w:ascii="Arial" w:hAnsi="Arial" w:cs="Arial"/>
                <w:kern w:val="0"/>
              </w:rPr>
            </w:pPr>
            <w:r w:rsidRPr="005713EB">
              <w:rPr>
                <w:rFonts w:ascii="Arial" w:hAnsi="Arial" w:cs="Arial"/>
                <w:kern w:val="0"/>
                <w:u w:val="single"/>
              </w:rPr>
              <w:t>Application Fee</w:t>
            </w:r>
          </w:p>
        </w:tc>
        <w:tc>
          <w:tcPr>
            <w:tcW w:w="849" w:type="dxa"/>
          </w:tcPr>
          <w:p w14:paraId="6A43A801"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40911278"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187E52D9" w14:textId="77777777" w:rsidR="00833761" w:rsidRPr="005713EB" w:rsidRDefault="00833761" w:rsidP="000B693F">
            <w:pPr>
              <w:rPr>
                <w:rFonts w:ascii="Arial" w:hAnsi="Arial" w:cs="Arial"/>
                <w:kern w:val="0"/>
              </w:rPr>
            </w:pPr>
            <w:r w:rsidRPr="005713EB">
              <w:rPr>
                <w:rFonts w:ascii="Arial" w:hAnsi="Arial" w:cs="Arial"/>
                <w:kern w:val="0"/>
              </w:rPr>
              <w:t>04B</w:t>
            </w:r>
          </w:p>
        </w:tc>
        <w:tc>
          <w:tcPr>
            <w:tcW w:w="1284" w:type="dxa"/>
          </w:tcPr>
          <w:p w14:paraId="413D0CB9" w14:textId="77777777" w:rsidR="00833761" w:rsidRPr="005713EB" w:rsidRDefault="00833761" w:rsidP="000B693F">
            <w:pPr>
              <w:rPr>
                <w:rFonts w:ascii="Arial" w:hAnsi="Arial" w:cs="Arial"/>
                <w:kern w:val="0"/>
              </w:rPr>
            </w:pPr>
            <w:r w:rsidRPr="005713EB">
              <w:rPr>
                <w:rFonts w:ascii="Arial" w:hAnsi="Arial" w:cs="Arial"/>
                <w:kern w:val="0"/>
              </w:rPr>
              <w:t>.0126</w:t>
            </w:r>
            <w:r>
              <w:rPr>
                <w:rFonts w:ascii="Arial" w:hAnsi="Arial" w:cs="Arial"/>
                <w:kern w:val="0"/>
              </w:rPr>
              <w:t>*</w:t>
            </w:r>
          </w:p>
        </w:tc>
        <w:tc>
          <w:tcPr>
            <w:tcW w:w="1800" w:type="dxa"/>
          </w:tcPr>
          <w:p w14:paraId="5E1DF065"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27FD9F7B" w14:textId="77777777" w:rsidTr="000B693F">
        <w:trPr>
          <w:tblCellSpacing w:w="14" w:type="dxa"/>
        </w:trPr>
        <w:tc>
          <w:tcPr>
            <w:tcW w:w="5904" w:type="dxa"/>
          </w:tcPr>
          <w:p w14:paraId="2BB88B54" w14:textId="77777777" w:rsidR="00833761" w:rsidRPr="005713EB" w:rsidRDefault="00833761" w:rsidP="000B693F">
            <w:pPr>
              <w:rPr>
                <w:rFonts w:ascii="Arial" w:hAnsi="Arial" w:cs="Arial"/>
                <w:kern w:val="0"/>
              </w:rPr>
            </w:pPr>
            <w:r w:rsidRPr="005713EB">
              <w:rPr>
                <w:rFonts w:ascii="Arial" w:hAnsi="Arial" w:cs="Arial"/>
                <w:kern w:val="0"/>
                <w:u w:val="single"/>
              </w:rPr>
              <w:t>Plan Approval Certificate</w:t>
            </w:r>
          </w:p>
        </w:tc>
        <w:tc>
          <w:tcPr>
            <w:tcW w:w="849" w:type="dxa"/>
          </w:tcPr>
          <w:p w14:paraId="61C5EA7C"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00C17024"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17F7C76F" w14:textId="77777777" w:rsidR="00833761" w:rsidRPr="005713EB" w:rsidRDefault="00833761" w:rsidP="000B693F">
            <w:pPr>
              <w:rPr>
                <w:rFonts w:ascii="Arial" w:hAnsi="Arial" w:cs="Arial"/>
                <w:kern w:val="0"/>
              </w:rPr>
            </w:pPr>
            <w:r w:rsidRPr="005713EB">
              <w:rPr>
                <w:rFonts w:ascii="Arial" w:hAnsi="Arial" w:cs="Arial"/>
                <w:kern w:val="0"/>
              </w:rPr>
              <w:t>04B</w:t>
            </w:r>
          </w:p>
        </w:tc>
        <w:tc>
          <w:tcPr>
            <w:tcW w:w="1284" w:type="dxa"/>
          </w:tcPr>
          <w:p w14:paraId="17AAA334" w14:textId="77777777" w:rsidR="00833761" w:rsidRPr="005713EB" w:rsidRDefault="00833761" w:rsidP="000B693F">
            <w:pPr>
              <w:rPr>
                <w:rFonts w:ascii="Arial" w:hAnsi="Arial" w:cs="Arial"/>
                <w:kern w:val="0"/>
              </w:rPr>
            </w:pPr>
            <w:r w:rsidRPr="005713EB">
              <w:rPr>
                <w:rFonts w:ascii="Arial" w:hAnsi="Arial" w:cs="Arial"/>
                <w:kern w:val="0"/>
              </w:rPr>
              <w:t>.0127</w:t>
            </w:r>
            <w:r>
              <w:rPr>
                <w:rFonts w:ascii="Arial" w:hAnsi="Arial" w:cs="Arial"/>
                <w:kern w:val="0"/>
              </w:rPr>
              <w:t>*</w:t>
            </w:r>
          </w:p>
        </w:tc>
        <w:tc>
          <w:tcPr>
            <w:tcW w:w="1800" w:type="dxa"/>
          </w:tcPr>
          <w:p w14:paraId="0843B183"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3C3BBF87" w14:textId="77777777" w:rsidTr="000B693F">
        <w:trPr>
          <w:tblCellSpacing w:w="14" w:type="dxa"/>
        </w:trPr>
        <w:tc>
          <w:tcPr>
            <w:tcW w:w="5904" w:type="dxa"/>
          </w:tcPr>
          <w:p w14:paraId="47DC0C4F" w14:textId="77777777" w:rsidR="00833761" w:rsidRPr="005713EB" w:rsidRDefault="00833761" w:rsidP="000B693F">
            <w:pPr>
              <w:rPr>
                <w:rFonts w:ascii="Arial" w:hAnsi="Arial" w:cs="Arial"/>
                <w:kern w:val="0"/>
              </w:rPr>
            </w:pPr>
            <w:r w:rsidRPr="005713EB">
              <w:rPr>
                <w:rFonts w:ascii="Arial" w:hAnsi="Arial" w:cs="Arial"/>
                <w:kern w:val="0"/>
                <w:u w:val="single"/>
              </w:rPr>
              <w:t>Erosion Control Plan Expiration Date</w:t>
            </w:r>
          </w:p>
        </w:tc>
        <w:tc>
          <w:tcPr>
            <w:tcW w:w="849" w:type="dxa"/>
          </w:tcPr>
          <w:p w14:paraId="5FD113FE"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72F8DEF9"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508EDF48" w14:textId="77777777" w:rsidR="00833761" w:rsidRPr="005713EB" w:rsidRDefault="00833761" w:rsidP="000B693F">
            <w:pPr>
              <w:rPr>
                <w:rFonts w:ascii="Arial" w:hAnsi="Arial" w:cs="Arial"/>
                <w:kern w:val="0"/>
              </w:rPr>
            </w:pPr>
            <w:r w:rsidRPr="005713EB">
              <w:rPr>
                <w:rFonts w:ascii="Arial" w:hAnsi="Arial" w:cs="Arial"/>
                <w:kern w:val="0"/>
              </w:rPr>
              <w:t>04B</w:t>
            </w:r>
          </w:p>
        </w:tc>
        <w:tc>
          <w:tcPr>
            <w:tcW w:w="1284" w:type="dxa"/>
          </w:tcPr>
          <w:p w14:paraId="1418AB7E" w14:textId="77777777" w:rsidR="00833761" w:rsidRPr="005713EB" w:rsidRDefault="00833761" w:rsidP="000B693F">
            <w:pPr>
              <w:rPr>
                <w:rFonts w:ascii="Arial" w:hAnsi="Arial" w:cs="Arial"/>
                <w:kern w:val="0"/>
              </w:rPr>
            </w:pPr>
            <w:r w:rsidRPr="005713EB">
              <w:rPr>
                <w:rFonts w:ascii="Arial" w:hAnsi="Arial" w:cs="Arial"/>
                <w:kern w:val="0"/>
              </w:rPr>
              <w:t>.0129</w:t>
            </w:r>
          </w:p>
        </w:tc>
        <w:tc>
          <w:tcPr>
            <w:tcW w:w="1800" w:type="dxa"/>
          </w:tcPr>
          <w:p w14:paraId="1177CE8D"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3C0833B6" w14:textId="77777777" w:rsidTr="000B693F">
        <w:trPr>
          <w:tblCellSpacing w:w="14" w:type="dxa"/>
        </w:trPr>
        <w:tc>
          <w:tcPr>
            <w:tcW w:w="5904" w:type="dxa"/>
          </w:tcPr>
          <w:p w14:paraId="5B2F82BF" w14:textId="77777777" w:rsidR="00833761" w:rsidRPr="005713EB" w:rsidRDefault="00833761" w:rsidP="000B693F">
            <w:pPr>
              <w:rPr>
                <w:rFonts w:ascii="Arial" w:hAnsi="Arial" w:cs="Arial"/>
                <w:kern w:val="0"/>
              </w:rPr>
            </w:pPr>
            <w:r w:rsidRPr="005713EB">
              <w:rPr>
                <w:rFonts w:ascii="Arial" w:hAnsi="Arial" w:cs="Arial"/>
                <w:kern w:val="0"/>
                <w:u w:val="single"/>
              </w:rPr>
              <w:t>Emergencies</w:t>
            </w:r>
          </w:p>
        </w:tc>
        <w:tc>
          <w:tcPr>
            <w:tcW w:w="849" w:type="dxa"/>
          </w:tcPr>
          <w:p w14:paraId="48B7B805"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4B1B8177"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7942906A" w14:textId="77777777" w:rsidR="00833761" w:rsidRPr="005713EB" w:rsidRDefault="00833761" w:rsidP="000B693F">
            <w:pPr>
              <w:rPr>
                <w:rFonts w:ascii="Arial" w:hAnsi="Arial" w:cs="Arial"/>
                <w:kern w:val="0"/>
              </w:rPr>
            </w:pPr>
            <w:r w:rsidRPr="005713EB">
              <w:rPr>
                <w:rFonts w:ascii="Arial" w:hAnsi="Arial" w:cs="Arial"/>
                <w:kern w:val="0"/>
              </w:rPr>
              <w:t>04B</w:t>
            </w:r>
          </w:p>
        </w:tc>
        <w:tc>
          <w:tcPr>
            <w:tcW w:w="1284" w:type="dxa"/>
          </w:tcPr>
          <w:p w14:paraId="09AB18B7" w14:textId="77777777" w:rsidR="00833761" w:rsidRPr="005713EB" w:rsidRDefault="00833761" w:rsidP="000B693F">
            <w:pPr>
              <w:rPr>
                <w:rFonts w:ascii="Arial" w:hAnsi="Arial" w:cs="Arial"/>
                <w:kern w:val="0"/>
              </w:rPr>
            </w:pPr>
            <w:r w:rsidRPr="005713EB">
              <w:rPr>
                <w:rFonts w:ascii="Arial" w:hAnsi="Arial" w:cs="Arial"/>
                <w:kern w:val="0"/>
              </w:rPr>
              <w:t>.0130</w:t>
            </w:r>
            <w:r>
              <w:rPr>
                <w:rFonts w:ascii="Arial" w:hAnsi="Arial" w:cs="Arial"/>
                <w:kern w:val="0"/>
              </w:rPr>
              <w:t>*</w:t>
            </w:r>
          </w:p>
        </w:tc>
        <w:tc>
          <w:tcPr>
            <w:tcW w:w="1800" w:type="dxa"/>
          </w:tcPr>
          <w:p w14:paraId="03DFCEAB"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2E35FE94" w14:textId="77777777" w:rsidTr="000B693F">
        <w:trPr>
          <w:tblCellSpacing w:w="14" w:type="dxa"/>
        </w:trPr>
        <w:tc>
          <w:tcPr>
            <w:tcW w:w="5904" w:type="dxa"/>
          </w:tcPr>
          <w:p w14:paraId="21B4B2CC" w14:textId="77777777" w:rsidR="00833761" w:rsidRPr="005713EB" w:rsidRDefault="00833761" w:rsidP="000B693F">
            <w:pPr>
              <w:rPr>
                <w:rFonts w:ascii="Arial" w:hAnsi="Arial" w:cs="Arial"/>
                <w:kern w:val="0"/>
              </w:rPr>
            </w:pPr>
            <w:r w:rsidRPr="005713EB">
              <w:rPr>
                <w:rFonts w:ascii="Arial" w:hAnsi="Arial" w:cs="Arial"/>
                <w:kern w:val="0"/>
                <w:u w:val="single"/>
              </w:rPr>
              <w:t>Self-Inspections</w:t>
            </w:r>
          </w:p>
        </w:tc>
        <w:tc>
          <w:tcPr>
            <w:tcW w:w="849" w:type="dxa"/>
          </w:tcPr>
          <w:p w14:paraId="2C3C023E"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152EDEF7"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422C666C" w14:textId="77777777" w:rsidR="00833761" w:rsidRPr="005713EB" w:rsidRDefault="00833761" w:rsidP="000B693F">
            <w:pPr>
              <w:rPr>
                <w:rFonts w:ascii="Arial" w:hAnsi="Arial" w:cs="Arial"/>
                <w:kern w:val="0"/>
              </w:rPr>
            </w:pPr>
            <w:r w:rsidRPr="005713EB">
              <w:rPr>
                <w:rFonts w:ascii="Arial" w:hAnsi="Arial" w:cs="Arial"/>
                <w:kern w:val="0"/>
              </w:rPr>
              <w:t>04B</w:t>
            </w:r>
          </w:p>
        </w:tc>
        <w:tc>
          <w:tcPr>
            <w:tcW w:w="1284" w:type="dxa"/>
          </w:tcPr>
          <w:p w14:paraId="3C621C05" w14:textId="77777777" w:rsidR="00833761" w:rsidRPr="005713EB" w:rsidRDefault="00833761" w:rsidP="000B693F">
            <w:pPr>
              <w:rPr>
                <w:rFonts w:ascii="Arial" w:hAnsi="Arial" w:cs="Arial"/>
                <w:kern w:val="0"/>
              </w:rPr>
            </w:pPr>
            <w:r w:rsidRPr="005713EB">
              <w:rPr>
                <w:rFonts w:ascii="Arial" w:hAnsi="Arial" w:cs="Arial"/>
                <w:kern w:val="0"/>
              </w:rPr>
              <w:t>.0131</w:t>
            </w:r>
            <w:r>
              <w:rPr>
                <w:rFonts w:ascii="Arial" w:hAnsi="Arial" w:cs="Arial"/>
                <w:kern w:val="0"/>
              </w:rPr>
              <w:t>*</w:t>
            </w:r>
          </w:p>
        </w:tc>
        <w:tc>
          <w:tcPr>
            <w:tcW w:w="1800" w:type="dxa"/>
          </w:tcPr>
          <w:p w14:paraId="1AD9BD0B"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1BB9023A" w14:textId="77777777" w:rsidTr="000B693F">
        <w:trPr>
          <w:tblCellSpacing w:w="14" w:type="dxa"/>
        </w:trPr>
        <w:tc>
          <w:tcPr>
            <w:tcW w:w="5904" w:type="dxa"/>
          </w:tcPr>
          <w:p w14:paraId="6874345A" w14:textId="77777777" w:rsidR="00833761" w:rsidRPr="005713EB" w:rsidRDefault="00833761" w:rsidP="000B693F">
            <w:pPr>
              <w:rPr>
                <w:rFonts w:ascii="Arial" w:hAnsi="Arial" w:cs="Arial"/>
                <w:kern w:val="0"/>
              </w:rPr>
            </w:pPr>
            <w:r w:rsidRPr="005713EB">
              <w:rPr>
                <w:rFonts w:ascii="Arial" w:hAnsi="Arial" w:cs="Arial"/>
                <w:kern w:val="0"/>
                <w:u w:val="single"/>
              </w:rPr>
              <w:t>Design Standards for the Upper Neuse River Basin</w:t>
            </w:r>
          </w:p>
        </w:tc>
        <w:tc>
          <w:tcPr>
            <w:tcW w:w="849" w:type="dxa"/>
          </w:tcPr>
          <w:p w14:paraId="4D095090"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7964856B"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05F434C" w14:textId="77777777" w:rsidR="00833761" w:rsidRPr="005713EB" w:rsidRDefault="00833761" w:rsidP="000B693F">
            <w:pPr>
              <w:rPr>
                <w:rFonts w:ascii="Arial" w:hAnsi="Arial" w:cs="Arial"/>
                <w:kern w:val="0"/>
              </w:rPr>
            </w:pPr>
            <w:r w:rsidRPr="005713EB">
              <w:rPr>
                <w:rFonts w:ascii="Arial" w:hAnsi="Arial" w:cs="Arial"/>
                <w:kern w:val="0"/>
              </w:rPr>
              <w:t>04B</w:t>
            </w:r>
          </w:p>
        </w:tc>
        <w:tc>
          <w:tcPr>
            <w:tcW w:w="1284" w:type="dxa"/>
          </w:tcPr>
          <w:p w14:paraId="01A583F8" w14:textId="77777777" w:rsidR="00833761" w:rsidRPr="005713EB" w:rsidRDefault="00833761" w:rsidP="000B693F">
            <w:pPr>
              <w:rPr>
                <w:rFonts w:ascii="Arial" w:hAnsi="Arial" w:cs="Arial"/>
                <w:kern w:val="0"/>
              </w:rPr>
            </w:pPr>
            <w:r w:rsidRPr="005713EB">
              <w:rPr>
                <w:rFonts w:ascii="Arial" w:hAnsi="Arial" w:cs="Arial"/>
                <w:kern w:val="0"/>
              </w:rPr>
              <w:t>.0132</w:t>
            </w:r>
          </w:p>
        </w:tc>
        <w:tc>
          <w:tcPr>
            <w:tcW w:w="1800" w:type="dxa"/>
          </w:tcPr>
          <w:p w14:paraId="45C46DE7"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601C8812" w14:textId="77777777" w:rsidTr="000B693F">
        <w:trPr>
          <w:tblCellSpacing w:w="14" w:type="dxa"/>
        </w:trPr>
        <w:tc>
          <w:tcPr>
            <w:tcW w:w="5904" w:type="dxa"/>
          </w:tcPr>
          <w:p w14:paraId="239718B4" w14:textId="77777777" w:rsidR="00833761" w:rsidRPr="005713EB" w:rsidRDefault="00833761" w:rsidP="000B693F">
            <w:pPr>
              <w:rPr>
                <w:rFonts w:ascii="Arial" w:hAnsi="Arial" w:cs="Arial"/>
                <w:kern w:val="0"/>
              </w:rPr>
            </w:pPr>
            <w:r w:rsidRPr="005713EB">
              <w:rPr>
                <w:rFonts w:ascii="Arial" w:hAnsi="Arial" w:cs="Arial"/>
                <w:kern w:val="0"/>
                <w:u w:val="single"/>
              </w:rPr>
              <w:t>Procedures: Notices</w:t>
            </w:r>
          </w:p>
        </w:tc>
        <w:tc>
          <w:tcPr>
            <w:tcW w:w="849" w:type="dxa"/>
          </w:tcPr>
          <w:p w14:paraId="769B7C9E"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4608A153"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5421C498" w14:textId="77777777" w:rsidR="00833761" w:rsidRPr="005713EB" w:rsidRDefault="00833761" w:rsidP="000B693F">
            <w:pPr>
              <w:rPr>
                <w:rFonts w:ascii="Arial" w:hAnsi="Arial" w:cs="Arial"/>
                <w:kern w:val="0"/>
              </w:rPr>
            </w:pPr>
            <w:r w:rsidRPr="005713EB">
              <w:rPr>
                <w:rFonts w:ascii="Arial" w:hAnsi="Arial" w:cs="Arial"/>
                <w:kern w:val="0"/>
              </w:rPr>
              <w:t>04C</w:t>
            </w:r>
          </w:p>
        </w:tc>
        <w:tc>
          <w:tcPr>
            <w:tcW w:w="1284" w:type="dxa"/>
          </w:tcPr>
          <w:p w14:paraId="2E7FD416" w14:textId="77777777" w:rsidR="00833761" w:rsidRPr="005713EB" w:rsidRDefault="00833761" w:rsidP="000B693F">
            <w:pPr>
              <w:rPr>
                <w:rFonts w:ascii="Arial" w:hAnsi="Arial" w:cs="Arial"/>
                <w:kern w:val="0"/>
              </w:rPr>
            </w:pPr>
            <w:r w:rsidRPr="005713EB">
              <w:rPr>
                <w:rFonts w:ascii="Arial" w:hAnsi="Arial" w:cs="Arial"/>
                <w:kern w:val="0"/>
              </w:rPr>
              <w:t>.0107</w:t>
            </w:r>
            <w:r>
              <w:rPr>
                <w:rFonts w:ascii="Arial" w:hAnsi="Arial" w:cs="Arial"/>
                <w:kern w:val="0"/>
              </w:rPr>
              <w:t>*</w:t>
            </w:r>
          </w:p>
        </w:tc>
        <w:tc>
          <w:tcPr>
            <w:tcW w:w="1800" w:type="dxa"/>
          </w:tcPr>
          <w:p w14:paraId="78F813CD"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40C8C2B1" w14:textId="77777777" w:rsidTr="000B693F">
        <w:trPr>
          <w:tblCellSpacing w:w="14" w:type="dxa"/>
        </w:trPr>
        <w:tc>
          <w:tcPr>
            <w:tcW w:w="5904" w:type="dxa"/>
          </w:tcPr>
          <w:p w14:paraId="419D0A42" w14:textId="77777777" w:rsidR="00833761" w:rsidRPr="005713EB" w:rsidRDefault="00833761" w:rsidP="000B693F">
            <w:pPr>
              <w:rPr>
                <w:rFonts w:ascii="Arial" w:hAnsi="Arial" w:cs="Arial"/>
                <w:kern w:val="0"/>
              </w:rPr>
            </w:pPr>
            <w:r w:rsidRPr="005713EB">
              <w:rPr>
                <w:rFonts w:ascii="Arial" w:hAnsi="Arial" w:cs="Arial"/>
                <w:kern w:val="0"/>
                <w:u w:val="single"/>
              </w:rPr>
              <w:t>Requests for Administrative Hearing</w:t>
            </w:r>
          </w:p>
        </w:tc>
        <w:tc>
          <w:tcPr>
            <w:tcW w:w="849" w:type="dxa"/>
          </w:tcPr>
          <w:p w14:paraId="409F5926"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3C2BD21C"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782844B3" w14:textId="77777777" w:rsidR="00833761" w:rsidRPr="005713EB" w:rsidRDefault="00833761" w:rsidP="000B693F">
            <w:pPr>
              <w:rPr>
                <w:rFonts w:ascii="Arial" w:hAnsi="Arial" w:cs="Arial"/>
                <w:kern w:val="0"/>
              </w:rPr>
            </w:pPr>
            <w:r w:rsidRPr="005713EB">
              <w:rPr>
                <w:rFonts w:ascii="Arial" w:hAnsi="Arial" w:cs="Arial"/>
                <w:kern w:val="0"/>
              </w:rPr>
              <w:t>04C</w:t>
            </w:r>
          </w:p>
        </w:tc>
        <w:tc>
          <w:tcPr>
            <w:tcW w:w="1284" w:type="dxa"/>
          </w:tcPr>
          <w:p w14:paraId="3BE080A3" w14:textId="77777777" w:rsidR="00833761" w:rsidRPr="005713EB" w:rsidRDefault="00833761" w:rsidP="000B693F">
            <w:pPr>
              <w:rPr>
                <w:rFonts w:ascii="Arial" w:hAnsi="Arial" w:cs="Arial"/>
                <w:kern w:val="0"/>
              </w:rPr>
            </w:pPr>
            <w:r w:rsidRPr="005713EB">
              <w:rPr>
                <w:rFonts w:ascii="Arial" w:hAnsi="Arial" w:cs="Arial"/>
                <w:kern w:val="0"/>
              </w:rPr>
              <w:t>.0108</w:t>
            </w:r>
          </w:p>
        </w:tc>
        <w:tc>
          <w:tcPr>
            <w:tcW w:w="1800" w:type="dxa"/>
          </w:tcPr>
          <w:p w14:paraId="2EB3BF90"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5EA30072" w14:textId="77777777" w:rsidTr="000B693F">
        <w:trPr>
          <w:tblCellSpacing w:w="14" w:type="dxa"/>
        </w:trPr>
        <w:tc>
          <w:tcPr>
            <w:tcW w:w="5904" w:type="dxa"/>
          </w:tcPr>
          <w:p w14:paraId="70E1CFCC" w14:textId="77777777" w:rsidR="00833761" w:rsidRPr="005713EB" w:rsidRDefault="00833761" w:rsidP="000B693F">
            <w:pPr>
              <w:rPr>
                <w:rFonts w:ascii="Arial" w:hAnsi="Arial" w:cs="Arial"/>
                <w:kern w:val="0"/>
              </w:rPr>
            </w:pPr>
            <w:r w:rsidRPr="005713EB">
              <w:rPr>
                <w:rFonts w:ascii="Arial" w:hAnsi="Arial" w:cs="Arial"/>
                <w:kern w:val="0"/>
                <w:u w:val="single"/>
              </w:rPr>
              <w:t>Administrative Hearing</w:t>
            </w:r>
          </w:p>
        </w:tc>
        <w:tc>
          <w:tcPr>
            <w:tcW w:w="849" w:type="dxa"/>
          </w:tcPr>
          <w:p w14:paraId="21EDBA99"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381C523B"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318B6253" w14:textId="77777777" w:rsidR="00833761" w:rsidRPr="005713EB" w:rsidRDefault="00833761" w:rsidP="000B693F">
            <w:pPr>
              <w:rPr>
                <w:rFonts w:ascii="Arial" w:hAnsi="Arial" w:cs="Arial"/>
                <w:kern w:val="0"/>
              </w:rPr>
            </w:pPr>
            <w:r w:rsidRPr="005713EB">
              <w:rPr>
                <w:rFonts w:ascii="Arial" w:hAnsi="Arial" w:cs="Arial"/>
                <w:kern w:val="0"/>
              </w:rPr>
              <w:t>04C</w:t>
            </w:r>
          </w:p>
        </w:tc>
        <w:tc>
          <w:tcPr>
            <w:tcW w:w="1284" w:type="dxa"/>
          </w:tcPr>
          <w:p w14:paraId="4B47C92B" w14:textId="77777777" w:rsidR="00833761" w:rsidRPr="005713EB" w:rsidRDefault="00833761" w:rsidP="000B693F">
            <w:pPr>
              <w:rPr>
                <w:rFonts w:ascii="Arial" w:hAnsi="Arial" w:cs="Arial"/>
                <w:kern w:val="0"/>
              </w:rPr>
            </w:pPr>
            <w:r w:rsidRPr="005713EB">
              <w:rPr>
                <w:rFonts w:ascii="Arial" w:hAnsi="Arial" w:cs="Arial"/>
                <w:kern w:val="0"/>
              </w:rPr>
              <w:t>.0110</w:t>
            </w:r>
          </w:p>
        </w:tc>
        <w:tc>
          <w:tcPr>
            <w:tcW w:w="1800" w:type="dxa"/>
          </w:tcPr>
          <w:p w14:paraId="1BFD473F" w14:textId="77777777" w:rsidR="00833761" w:rsidRPr="005713EB" w:rsidRDefault="00833761" w:rsidP="000B693F">
            <w:pPr>
              <w:rPr>
                <w:rFonts w:ascii="Arial" w:hAnsi="Arial" w:cs="Arial"/>
                <w:kern w:val="0"/>
              </w:rPr>
            </w:pPr>
            <w:r w:rsidRPr="00C7000E">
              <w:rPr>
                <w:rFonts w:ascii="Arial" w:hAnsi="Arial" w:cs="Arial"/>
                <w:kern w:val="0"/>
              </w:rPr>
              <w:t>34:02 NCR</w:t>
            </w:r>
          </w:p>
        </w:tc>
      </w:tr>
      <w:tr w:rsidR="00833761" w:rsidRPr="005713EB" w14:paraId="52A18594" w14:textId="77777777" w:rsidTr="000B693F">
        <w:trPr>
          <w:tblCellSpacing w:w="14" w:type="dxa"/>
        </w:trPr>
        <w:tc>
          <w:tcPr>
            <w:tcW w:w="5904" w:type="dxa"/>
          </w:tcPr>
          <w:p w14:paraId="2E54F6F9" w14:textId="77777777" w:rsidR="00833761" w:rsidRPr="005713EB" w:rsidRDefault="00833761" w:rsidP="000B693F">
            <w:pPr>
              <w:rPr>
                <w:rFonts w:ascii="Arial" w:hAnsi="Arial" w:cs="Arial"/>
                <w:kern w:val="0"/>
              </w:rPr>
            </w:pPr>
            <w:r w:rsidRPr="005713EB">
              <w:rPr>
                <w:rFonts w:ascii="Arial" w:hAnsi="Arial" w:cs="Arial"/>
                <w:kern w:val="0"/>
                <w:u w:val="single"/>
              </w:rPr>
              <w:t>Further Remedies</w:t>
            </w:r>
          </w:p>
        </w:tc>
        <w:tc>
          <w:tcPr>
            <w:tcW w:w="849" w:type="dxa"/>
          </w:tcPr>
          <w:p w14:paraId="0C9374F8"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0FFAFEA7"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B07F4C2" w14:textId="77777777" w:rsidR="00833761" w:rsidRPr="005713EB" w:rsidRDefault="00833761" w:rsidP="000B693F">
            <w:pPr>
              <w:rPr>
                <w:rFonts w:ascii="Arial" w:hAnsi="Arial" w:cs="Arial"/>
                <w:kern w:val="0"/>
              </w:rPr>
            </w:pPr>
            <w:r w:rsidRPr="005713EB">
              <w:rPr>
                <w:rFonts w:ascii="Arial" w:hAnsi="Arial" w:cs="Arial"/>
                <w:kern w:val="0"/>
              </w:rPr>
              <w:t>04C</w:t>
            </w:r>
          </w:p>
        </w:tc>
        <w:tc>
          <w:tcPr>
            <w:tcW w:w="1284" w:type="dxa"/>
          </w:tcPr>
          <w:p w14:paraId="6B4570C5" w14:textId="77777777" w:rsidR="00833761" w:rsidRPr="005713EB" w:rsidRDefault="00833761" w:rsidP="000B693F">
            <w:pPr>
              <w:rPr>
                <w:rFonts w:ascii="Arial" w:hAnsi="Arial" w:cs="Arial"/>
                <w:kern w:val="0"/>
              </w:rPr>
            </w:pPr>
            <w:r w:rsidRPr="005713EB">
              <w:rPr>
                <w:rFonts w:ascii="Arial" w:hAnsi="Arial" w:cs="Arial"/>
                <w:kern w:val="0"/>
              </w:rPr>
              <w:t>.0111</w:t>
            </w:r>
          </w:p>
        </w:tc>
        <w:tc>
          <w:tcPr>
            <w:tcW w:w="1800" w:type="dxa"/>
          </w:tcPr>
          <w:p w14:paraId="62041B8B"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28994D01" w14:textId="77777777" w:rsidTr="000B693F">
        <w:trPr>
          <w:tblCellSpacing w:w="14" w:type="dxa"/>
        </w:trPr>
        <w:tc>
          <w:tcPr>
            <w:tcW w:w="5904" w:type="dxa"/>
          </w:tcPr>
          <w:p w14:paraId="198E4FB1" w14:textId="77777777" w:rsidR="00833761" w:rsidRPr="005713EB" w:rsidRDefault="00833761" w:rsidP="000B693F">
            <w:pPr>
              <w:rPr>
                <w:rFonts w:ascii="Arial" w:hAnsi="Arial" w:cs="Arial"/>
                <w:kern w:val="0"/>
              </w:rPr>
            </w:pPr>
            <w:r w:rsidRPr="005713EB">
              <w:rPr>
                <w:rFonts w:ascii="Arial" w:hAnsi="Arial" w:cs="Arial"/>
                <w:kern w:val="0"/>
                <w:u w:val="single"/>
              </w:rPr>
              <w:t>Model Ordinance</w:t>
            </w:r>
          </w:p>
        </w:tc>
        <w:tc>
          <w:tcPr>
            <w:tcW w:w="849" w:type="dxa"/>
          </w:tcPr>
          <w:p w14:paraId="0393F360"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5DEC5495"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4E75C67F" w14:textId="77777777" w:rsidR="00833761" w:rsidRPr="005713EB" w:rsidRDefault="00833761" w:rsidP="000B693F">
            <w:pPr>
              <w:rPr>
                <w:rFonts w:ascii="Arial" w:hAnsi="Arial" w:cs="Arial"/>
                <w:kern w:val="0"/>
              </w:rPr>
            </w:pPr>
            <w:r w:rsidRPr="005713EB">
              <w:rPr>
                <w:rFonts w:ascii="Arial" w:hAnsi="Arial" w:cs="Arial"/>
                <w:kern w:val="0"/>
              </w:rPr>
              <w:t>04D</w:t>
            </w:r>
          </w:p>
        </w:tc>
        <w:tc>
          <w:tcPr>
            <w:tcW w:w="1284" w:type="dxa"/>
          </w:tcPr>
          <w:p w14:paraId="174CE555" w14:textId="77777777" w:rsidR="00833761" w:rsidRPr="005713EB" w:rsidRDefault="00833761" w:rsidP="000B693F">
            <w:pPr>
              <w:rPr>
                <w:rFonts w:ascii="Arial" w:hAnsi="Arial" w:cs="Arial"/>
                <w:kern w:val="0"/>
              </w:rPr>
            </w:pPr>
            <w:r w:rsidRPr="005713EB">
              <w:rPr>
                <w:rFonts w:ascii="Arial" w:hAnsi="Arial" w:cs="Arial"/>
                <w:kern w:val="0"/>
              </w:rPr>
              <w:t>.0102</w:t>
            </w:r>
          </w:p>
        </w:tc>
        <w:tc>
          <w:tcPr>
            <w:tcW w:w="1800" w:type="dxa"/>
          </w:tcPr>
          <w:p w14:paraId="7C06B6A2"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2136758D" w14:textId="77777777" w:rsidTr="000B693F">
        <w:trPr>
          <w:tblCellSpacing w:w="14" w:type="dxa"/>
        </w:trPr>
        <w:tc>
          <w:tcPr>
            <w:tcW w:w="5904" w:type="dxa"/>
          </w:tcPr>
          <w:p w14:paraId="1C2BE56C" w14:textId="77777777" w:rsidR="00833761" w:rsidRPr="005713EB" w:rsidRDefault="00833761" w:rsidP="000B693F">
            <w:pPr>
              <w:rPr>
                <w:rFonts w:ascii="Arial" w:hAnsi="Arial" w:cs="Arial"/>
                <w:kern w:val="0"/>
              </w:rPr>
            </w:pPr>
            <w:r w:rsidRPr="005713EB">
              <w:rPr>
                <w:rFonts w:ascii="Arial" w:hAnsi="Arial" w:cs="Arial"/>
                <w:kern w:val="0"/>
                <w:u w:val="single"/>
              </w:rPr>
              <w:t>General Purpose</w:t>
            </w:r>
          </w:p>
        </w:tc>
        <w:tc>
          <w:tcPr>
            <w:tcW w:w="849" w:type="dxa"/>
          </w:tcPr>
          <w:p w14:paraId="5B0D33B4"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24856792"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CE30416" w14:textId="77777777" w:rsidR="00833761" w:rsidRPr="005713EB" w:rsidRDefault="00833761" w:rsidP="000B693F">
            <w:pPr>
              <w:rPr>
                <w:rFonts w:ascii="Arial" w:hAnsi="Arial" w:cs="Arial"/>
                <w:kern w:val="0"/>
              </w:rPr>
            </w:pPr>
            <w:r w:rsidRPr="005713EB">
              <w:rPr>
                <w:rFonts w:ascii="Arial" w:hAnsi="Arial" w:cs="Arial"/>
                <w:kern w:val="0"/>
              </w:rPr>
              <w:t>04E</w:t>
            </w:r>
          </w:p>
        </w:tc>
        <w:tc>
          <w:tcPr>
            <w:tcW w:w="1284" w:type="dxa"/>
          </w:tcPr>
          <w:p w14:paraId="1C2094BD" w14:textId="77777777" w:rsidR="00833761" w:rsidRPr="005713EB" w:rsidRDefault="00833761" w:rsidP="000B693F">
            <w:pPr>
              <w:rPr>
                <w:rFonts w:ascii="Arial" w:hAnsi="Arial" w:cs="Arial"/>
                <w:kern w:val="0"/>
              </w:rPr>
            </w:pPr>
            <w:r w:rsidRPr="005713EB">
              <w:rPr>
                <w:rFonts w:ascii="Arial" w:hAnsi="Arial" w:cs="Arial"/>
                <w:kern w:val="0"/>
              </w:rPr>
              <w:t>.0101</w:t>
            </w:r>
          </w:p>
        </w:tc>
        <w:tc>
          <w:tcPr>
            <w:tcW w:w="1800" w:type="dxa"/>
          </w:tcPr>
          <w:p w14:paraId="28F6DAD9"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27E4995B" w14:textId="77777777" w:rsidTr="000B693F">
        <w:trPr>
          <w:tblCellSpacing w:w="14" w:type="dxa"/>
        </w:trPr>
        <w:tc>
          <w:tcPr>
            <w:tcW w:w="5904" w:type="dxa"/>
          </w:tcPr>
          <w:p w14:paraId="414856F9" w14:textId="77777777" w:rsidR="00833761" w:rsidRPr="005713EB" w:rsidRDefault="00833761" w:rsidP="000B693F">
            <w:pPr>
              <w:rPr>
                <w:rFonts w:ascii="Arial" w:hAnsi="Arial" w:cs="Arial"/>
                <w:kern w:val="0"/>
              </w:rPr>
            </w:pPr>
            <w:r w:rsidRPr="005713EB">
              <w:rPr>
                <w:rFonts w:ascii="Arial" w:hAnsi="Arial" w:cs="Arial"/>
                <w:kern w:val="0"/>
                <w:u w:val="single"/>
              </w:rPr>
              <w:t>Definitions</w:t>
            </w:r>
          </w:p>
        </w:tc>
        <w:tc>
          <w:tcPr>
            <w:tcW w:w="849" w:type="dxa"/>
          </w:tcPr>
          <w:p w14:paraId="0F3D6381"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411F058F"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5E25138B" w14:textId="77777777" w:rsidR="00833761" w:rsidRPr="005713EB" w:rsidRDefault="00833761" w:rsidP="000B693F">
            <w:pPr>
              <w:rPr>
                <w:rFonts w:ascii="Arial" w:hAnsi="Arial" w:cs="Arial"/>
                <w:kern w:val="0"/>
              </w:rPr>
            </w:pPr>
            <w:r w:rsidRPr="005713EB">
              <w:rPr>
                <w:rFonts w:ascii="Arial" w:hAnsi="Arial" w:cs="Arial"/>
                <w:kern w:val="0"/>
              </w:rPr>
              <w:t>04E</w:t>
            </w:r>
          </w:p>
        </w:tc>
        <w:tc>
          <w:tcPr>
            <w:tcW w:w="1284" w:type="dxa"/>
          </w:tcPr>
          <w:p w14:paraId="4F6B981B" w14:textId="77777777" w:rsidR="00833761" w:rsidRPr="005713EB" w:rsidRDefault="00833761" w:rsidP="000B693F">
            <w:pPr>
              <w:rPr>
                <w:rFonts w:ascii="Arial" w:hAnsi="Arial" w:cs="Arial"/>
                <w:kern w:val="0"/>
              </w:rPr>
            </w:pPr>
            <w:r w:rsidRPr="005713EB">
              <w:rPr>
                <w:rFonts w:ascii="Arial" w:hAnsi="Arial" w:cs="Arial"/>
                <w:kern w:val="0"/>
              </w:rPr>
              <w:t>.0102</w:t>
            </w:r>
          </w:p>
        </w:tc>
        <w:tc>
          <w:tcPr>
            <w:tcW w:w="1800" w:type="dxa"/>
          </w:tcPr>
          <w:p w14:paraId="6DB73120"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0C715D92" w14:textId="77777777" w:rsidTr="000B693F">
        <w:trPr>
          <w:tblCellSpacing w:w="14" w:type="dxa"/>
        </w:trPr>
        <w:tc>
          <w:tcPr>
            <w:tcW w:w="5904" w:type="dxa"/>
          </w:tcPr>
          <w:p w14:paraId="07DBEDF0" w14:textId="77777777" w:rsidR="00833761" w:rsidRPr="005713EB" w:rsidRDefault="00833761" w:rsidP="000B693F">
            <w:pPr>
              <w:rPr>
                <w:rFonts w:ascii="Arial" w:hAnsi="Arial" w:cs="Arial"/>
                <w:kern w:val="0"/>
              </w:rPr>
            </w:pPr>
            <w:r w:rsidRPr="005713EB">
              <w:rPr>
                <w:rFonts w:ascii="Arial" w:hAnsi="Arial" w:cs="Arial"/>
                <w:kern w:val="0"/>
                <w:u w:val="single"/>
              </w:rPr>
              <w:t>Copies of Rules</w:t>
            </w:r>
          </w:p>
        </w:tc>
        <w:tc>
          <w:tcPr>
            <w:tcW w:w="849" w:type="dxa"/>
          </w:tcPr>
          <w:p w14:paraId="1B43B44E"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0F68DCF2"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44F0E3C4" w14:textId="77777777" w:rsidR="00833761" w:rsidRPr="005713EB" w:rsidRDefault="00833761" w:rsidP="000B693F">
            <w:pPr>
              <w:rPr>
                <w:rFonts w:ascii="Arial" w:hAnsi="Arial" w:cs="Arial"/>
                <w:kern w:val="0"/>
              </w:rPr>
            </w:pPr>
            <w:r w:rsidRPr="005713EB">
              <w:rPr>
                <w:rFonts w:ascii="Arial" w:hAnsi="Arial" w:cs="Arial"/>
                <w:kern w:val="0"/>
              </w:rPr>
              <w:t>04E</w:t>
            </w:r>
          </w:p>
        </w:tc>
        <w:tc>
          <w:tcPr>
            <w:tcW w:w="1284" w:type="dxa"/>
          </w:tcPr>
          <w:p w14:paraId="685EA45A" w14:textId="77777777" w:rsidR="00833761" w:rsidRPr="005713EB" w:rsidRDefault="00833761" w:rsidP="000B693F">
            <w:pPr>
              <w:rPr>
                <w:rFonts w:ascii="Arial" w:hAnsi="Arial" w:cs="Arial"/>
                <w:kern w:val="0"/>
              </w:rPr>
            </w:pPr>
            <w:r w:rsidRPr="005713EB">
              <w:rPr>
                <w:rFonts w:ascii="Arial" w:hAnsi="Arial" w:cs="Arial"/>
                <w:kern w:val="0"/>
              </w:rPr>
              <w:t>.0104</w:t>
            </w:r>
            <w:r>
              <w:rPr>
                <w:rFonts w:ascii="Arial" w:hAnsi="Arial" w:cs="Arial"/>
                <w:kern w:val="0"/>
              </w:rPr>
              <w:t>*</w:t>
            </w:r>
          </w:p>
        </w:tc>
        <w:tc>
          <w:tcPr>
            <w:tcW w:w="1800" w:type="dxa"/>
          </w:tcPr>
          <w:p w14:paraId="11D3FBD9"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18965F75" w14:textId="77777777" w:rsidTr="000B693F">
        <w:trPr>
          <w:tblCellSpacing w:w="14" w:type="dxa"/>
        </w:trPr>
        <w:tc>
          <w:tcPr>
            <w:tcW w:w="5904" w:type="dxa"/>
          </w:tcPr>
          <w:p w14:paraId="741F642E" w14:textId="77777777" w:rsidR="00833761" w:rsidRPr="005713EB" w:rsidRDefault="00833761" w:rsidP="000B693F">
            <w:pPr>
              <w:rPr>
                <w:rFonts w:ascii="Arial" w:hAnsi="Arial" w:cs="Arial"/>
                <w:kern w:val="0"/>
              </w:rPr>
            </w:pPr>
            <w:r w:rsidRPr="005713EB">
              <w:rPr>
                <w:rFonts w:ascii="Arial" w:hAnsi="Arial" w:cs="Arial"/>
                <w:kern w:val="0"/>
                <w:u w:val="single"/>
              </w:rPr>
              <w:t>Form and Content of Petition</w:t>
            </w:r>
          </w:p>
        </w:tc>
        <w:tc>
          <w:tcPr>
            <w:tcW w:w="849" w:type="dxa"/>
          </w:tcPr>
          <w:p w14:paraId="7353371D"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5A763DDB"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052FF12D" w14:textId="77777777" w:rsidR="00833761" w:rsidRPr="005713EB" w:rsidRDefault="00833761" w:rsidP="000B693F">
            <w:pPr>
              <w:rPr>
                <w:rFonts w:ascii="Arial" w:hAnsi="Arial" w:cs="Arial"/>
                <w:kern w:val="0"/>
              </w:rPr>
            </w:pPr>
            <w:r w:rsidRPr="005713EB">
              <w:rPr>
                <w:rFonts w:ascii="Arial" w:hAnsi="Arial" w:cs="Arial"/>
                <w:kern w:val="0"/>
              </w:rPr>
              <w:t>04E</w:t>
            </w:r>
          </w:p>
        </w:tc>
        <w:tc>
          <w:tcPr>
            <w:tcW w:w="1284" w:type="dxa"/>
          </w:tcPr>
          <w:p w14:paraId="1B43ED11" w14:textId="77777777" w:rsidR="00833761" w:rsidRPr="005713EB" w:rsidRDefault="00833761" w:rsidP="000B693F">
            <w:pPr>
              <w:rPr>
                <w:rFonts w:ascii="Arial" w:hAnsi="Arial" w:cs="Arial"/>
                <w:kern w:val="0"/>
              </w:rPr>
            </w:pPr>
            <w:r w:rsidRPr="005713EB">
              <w:rPr>
                <w:rFonts w:ascii="Arial" w:hAnsi="Arial" w:cs="Arial"/>
                <w:kern w:val="0"/>
              </w:rPr>
              <w:t>.0201</w:t>
            </w:r>
            <w:r>
              <w:rPr>
                <w:rFonts w:ascii="Arial" w:hAnsi="Arial" w:cs="Arial"/>
                <w:kern w:val="0"/>
              </w:rPr>
              <w:t>*</w:t>
            </w:r>
          </w:p>
        </w:tc>
        <w:tc>
          <w:tcPr>
            <w:tcW w:w="1800" w:type="dxa"/>
          </w:tcPr>
          <w:p w14:paraId="17EA74FA"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3773BD08" w14:textId="77777777" w:rsidTr="000B693F">
        <w:trPr>
          <w:tblCellSpacing w:w="14" w:type="dxa"/>
        </w:trPr>
        <w:tc>
          <w:tcPr>
            <w:tcW w:w="5904" w:type="dxa"/>
          </w:tcPr>
          <w:p w14:paraId="5BD8CDAA" w14:textId="77777777" w:rsidR="00833761" w:rsidRPr="005713EB" w:rsidRDefault="00833761" w:rsidP="000B693F">
            <w:pPr>
              <w:rPr>
                <w:rFonts w:ascii="Arial" w:hAnsi="Arial" w:cs="Arial"/>
                <w:kern w:val="0"/>
              </w:rPr>
            </w:pPr>
            <w:r w:rsidRPr="005713EB">
              <w:rPr>
                <w:rFonts w:ascii="Arial" w:hAnsi="Arial" w:cs="Arial"/>
                <w:kern w:val="0"/>
                <w:u w:val="single"/>
              </w:rPr>
              <w:t>Disposition of Petitions</w:t>
            </w:r>
          </w:p>
        </w:tc>
        <w:tc>
          <w:tcPr>
            <w:tcW w:w="849" w:type="dxa"/>
          </w:tcPr>
          <w:p w14:paraId="2756DB82"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4A2FE185"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9EB763F" w14:textId="77777777" w:rsidR="00833761" w:rsidRPr="005713EB" w:rsidRDefault="00833761" w:rsidP="000B693F">
            <w:pPr>
              <w:rPr>
                <w:rFonts w:ascii="Arial" w:hAnsi="Arial" w:cs="Arial"/>
                <w:kern w:val="0"/>
              </w:rPr>
            </w:pPr>
            <w:r w:rsidRPr="005713EB">
              <w:rPr>
                <w:rFonts w:ascii="Arial" w:hAnsi="Arial" w:cs="Arial"/>
                <w:kern w:val="0"/>
              </w:rPr>
              <w:t>04E</w:t>
            </w:r>
          </w:p>
        </w:tc>
        <w:tc>
          <w:tcPr>
            <w:tcW w:w="1284" w:type="dxa"/>
          </w:tcPr>
          <w:p w14:paraId="49241AF0" w14:textId="77777777" w:rsidR="00833761" w:rsidRPr="005713EB" w:rsidRDefault="00833761" w:rsidP="000B693F">
            <w:pPr>
              <w:rPr>
                <w:rFonts w:ascii="Arial" w:hAnsi="Arial" w:cs="Arial"/>
                <w:kern w:val="0"/>
              </w:rPr>
            </w:pPr>
            <w:r w:rsidRPr="005713EB">
              <w:rPr>
                <w:rFonts w:ascii="Arial" w:hAnsi="Arial" w:cs="Arial"/>
                <w:kern w:val="0"/>
              </w:rPr>
              <w:t>.0203</w:t>
            </w:r>
          </w:p>
        </w:tc>
        <w:tc>
          <w:tcPr>
            <w:tcW w:w="1800" w:type="dxa"/>
          </w:tcPr>
          <w:p w14:paraId="092A510B"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54D1C38A" w14:textId="77777777" w:rsidTr="000B693F">
        <w:trPr>
          <w:tblCellSpacing w:w="14" w:type="dxa"/>
        </w:trPr>
        <w:tc>
          <w:tcPr>
            <w:tcW w:w="5904" w:type="dxa"/>
          </w:tcPr>
          <w:p w14:paraId="6E27B1EC" w14:textId="77777777" w:rsidR="00833761" w:rsidRPr="005713EB" w:rsidRDefault="00833761" w:rsidP="000B693F">
            <w:pPr>
              <w:rPr>
                <w:rFonts w:ascii="Arial" w:hAnsi="Arial" w:cs="Arial"/>
                <w:kern w:val="0"/>
              </w:rPr>
            </w:pPr>
            <w:r w:rsidRPr="005713EB">
              <w:rPr>
                <w:rFonts w:ascii="Arial" w:hAnsi="Arial" w:cs="Arial"/>
                <w:kern w:val="0"/>
                <w:u w:val="single"/>
              </w:rPr>
              <w:t>Written Submissions</w:t>
            </w:r>
          </w:p>
        </w:tc>
        <w:tc>
          <w:tcPr>
            <w:tcW w:w="849" w:type="dxa"/>
          </w:tcPr>
          <w:p w14:paraId="03E198A8"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00AA2A7E"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1B2CE5DD" w14:textId="77777777" w:rsidR="00833761" w:rsidRPr="005713EB" w:rsidRDefault="00833761" w:rsidP="000B693F">
            <w:pPr>
              <w:rPr>
                <w:rFonts w:ascii="Arial" w:hAnsi="Arial" w:cs="Arial"/>
                <w:kern w:val="0"/>
              </w:rPr>
            </w:pPr>
            <w:r w:rsidRPr="005713EB">
              <w:rPr>
                <w:rFonts w:ascii="Arial" w:hAnsi="Arial" w:cs="Arial"/>
                <w:kern w:val="0"/>
              </w:rPr>
              <w:t>04E</w:t>
            </w:r>
          </w:p>
        </w:tc>
        <w:tc>
          <w:tcPr>
            <w:tcW w:w="1284" w:type="dxa"/>
          </w:tcPr>
          <w:p w14:paraId="247B0AB5" w14:textId="77777777" w:rsidR="00833761" w:rsidRPr="005713EB" w:rsidRDefault="00833761" w:rsidP="000B693F">
            <w:pPr>
              <w:rPr>
                <w:rFonts w:ascii="Arial" w:hAnsi="Arial" w:cs="Arial"/>
                <w:kern w:val="0"/>
              </w:rPr>
            </w:pPr>
            <w:r w:rsidRPr="005713EB">
              <w:rPr>
                <w:rFonts w:ascii="Arial" w:hAnsi="Arial" w:cs="Arial"/>
                <w:kern w:val="0"/>
              </w:rPr>
              <w:t>.0403</w:t>
            </w:r>
          </w:p>
        </w:tc>
        <w:tc>
          <w:tcPr>
            <w:tcW w:w="1800" w:type="dxa"/>
          </w:tcPr>
          <w:p w14:paraId="1F56824F" w14:textId="77777777" w:rsidR="00833761" w:rsidRDefault="00833761" w:rsidP="000B693F">
            <w:r w:rsidRPr="001247EA">
              <w:rPr>
                <w:rFonts w:ascii="Arial" w:hAnsi="Arial" w:cs="Arial"/>
                <w:kern w:val="0"/>
              </w:rPr>
              <w:t>34:02 NCR</w:t>
            </w:r>
          </w:p>
        </w:tc>
      </w:tr>
      <w:tr w:rsidR="00833761" w:rsidRPr="005713EB" w14:paraId="73F6C8CB" w14:textId="77777777" w:rsidTr="000B693F">
        <w:trPr>
          <w:tblCellSpacing w:w="14" w:type="dxa"/>
        </w:trPr>
        <w:tc>
          <w:tcPr>
            <w:tcW w:w="5904" w:type="dxa"/>
          </w:tcPr>
          <w:p w14:paraId="0E47551F" w14:textId="77777777" w:rsidR="00833761" w:rsidRPr="005713EB" w:rsidRDefault="00833761" w:rsidP="000B693F">
            <w:pPr>
              <w:rPr>
                <w:rFonts w:ascii="Arial" w:hAnsi="Arial" w:cs="Arial"/>
                <w:kern w:val="0"/>
              </w:rPr>
            </w:pPr>
            <w:r w:rsidRPr="005713EB">
              <w:rPr>
                <w:rFonts w:ascii="Arial" w:hAnsi="Arial" w:cs="Arial"/>
                <w:kern w:val="0"/>
                <w:u w:val="single"/>
              </w:rPr>
              <w:t>Statement for Reasons of Decisions</w:t>
            </w:r>
          </w:p>
        </w:tc>
        <w:tc>
          <w:tcPr>
            <w:tcW w:w="849" w:type="dxa"/>
          </w:tcPr>
          <w:p w14:paraId="61994919"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50961ED2"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A2936DB" w14:textId="77777777" w:rsidR="00833761" w:rsidRPr="005713EB" w:rsidRDefault="00833761" w:rsidP="000B693F">
            <w:pPr>
              <w:rPr>
                <w:rFonts w:ascii="Arial" w:hAnsi="Arial" w:cs="Arial"/>
                <w:kern w:val="0"/>
              </w:rPr>
            </w:pPr>
            <w:r w:rsidRPr="005713EB">
              <w:rPr>
                <w:rFonts w:ascii="Arial" w:hAnsi="Arial" w:cs="Arial"/>
                <w:kern w:val="0"/>
              </w:rPr>
              <w:t>04E</w:t>
            </w:r>
          </w:p>
        </w:tc>
        <w:tc>
          <w:tcPr>
            <w:tcW w:w="1284" w:type="dxa"/>
          </w:tcPr>
          <w:p w14:paraId="0A2A3DDD" w14:textId="77777777" w:rsidR="00833761" w:rsidRPr="005713EB" w:rsidRDefault="00833761" w:rsidP="000B693F">
            <w:pPr>
              <w:rPr>
                <w:rFonts w:ascii="Arial" w:hAnsi="Arial" w:cs="Arial"/>
                <w:kern w:val="0"/>
              </w:rPr>
            </w:pPr>
            <w:r w:rsidRPr="005713EB">
              <w:rPr>
                <w:rFonts w:ascii="Arial" w:hAnsi="Arial" w:cs="Arial"/>
                <w:kern w:val="0"/>
              </w:rPr>
              <w:t>.0405</w:t>
            </w:r>
          </w:p>
        </w:tc>
        <w:tc>
          <w:tcPr>
            <w:tcW w:w="1800" w:type="dxa"/>
          </w:tcPr>
          <w:p w14:paraId="1193F3A5" w14:textId="77777777" w:rsidR="00833761" w:rsidRDefault="00833761" w:rsidP="000B693F">
            <w:r w:rsidRPr="001247EA">
              <w:rPr>
                <w:rFonts w:ascii="Arial" w:hAnsi="Arial" w:cs="Arial"/>
                <w:kern w:val="0"/>
              </w:rPr>
              <w:t>34:02 NCR</w:t>
            </w:r>
          </w:p>
        </w:tc>
      </w:tr>
      <w:tr w:rsidR="00833761" w:rsidRPr="005713EB" w14:paraId="28CE4015" w14:textId="77777777" w:rsidTr="000B693F">
        <w:trPr>
          <w:tblCellSpacing w:w="14" w:type="dxa"/>
        </w:trPr>
        <w:tc>
          <w:tcPr>
            <w:tcW w:w="5904" w:type="dxa"/>
          </w:tcPr>
          <w:p w14:paraId="5D821B5D" w14:textId="77777777" w:rsidR="00833761" w:rsidRPr="005713EB" w:rsidRDefault="00833761" w:rsidP="000B693F">
            <w:pPr>
              <w:rPr>
                <w:rFonts w:ascii="Arial" w:hAnsi="Arial" w:cs="Arial"/>
                <w:kern w:val="0"/>
              </w:rPr>
            </w:pPr>
            <w:r w:rsidRPr="005713EB">
              <w:rPr>
                <w:rFonts w:ascii="Arial" w:hAnsi="Arial" w:cs="Arial"/>
                <w:kern w:val="0"/>
                <w:u w:val="single"/>
              </w:rPr>
              <w:t>Record of Proceedings</w:t>
            </w:r>
          </w:p>
        </w:tc>
        <w:tc>
          <w:tcPr>
            <w:tcW w:w="849" w:type="dxa"/>
          </w:tcPr>
          <w:p w14:paraId="6360B64B"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103E5096"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41A64F34" w14:textId="77777777" w:rsidR="00833761" w:rsidRPr="005713EB" w:rsidRDefault="00833761" w:rsidP="000B693F">
            <w:pPr>
              <w:rPr>
                <w:rFonts w:ascii="Arial" w:hAnsi="Arial" w:cs="Arial"/>
                <w:kern w:val="0"/>
              </w:rPr>
            </w:pPr>
            <w:r w:rsidRPr="005713EB">
              <w:rPr>
                <w:rFonts w:ascii="Arial" w:hAnsi="Arial" w:cs="Arial"/>
                <w:kern w:val="0"/>
              </w:rPr>
              <w:t>04E</w:t>
            </w:r>
          </w:p>
        </w:tc>
        <w:tc>
          <w:tcPr>
            <w:tcW w:w="1284" w:type="dxa"/>
          </w:tcPr>
          <w:p w14:paraId="24394706" w14:textId="77777777" w:rsidR="00833761" w:rsidRPr="005713EB" w:rsidRDefault="00833761" w:rsidP="000B693F">
            <w:pPr>
              <w:rPr>
                <w:rFonts w:ascii="Arial" w:hAnsi="Arial" w:cs="Arial"/>
                <w:kern w:val="0"/>
              </w:rPr>
            </w:pPr>
            <w:r w:rsidRPr="005713EB">
              <w:rPr>
                <w:rFonts w:ascii="Arial" w:hAnsi="Arial" w:cs="Arial"/>
                <w:kern w:val="0"/>
              </w:rPr>
              <w:t>.0406</w:t>
            </w:r>
          </w:p>
        </w:tc>
        <w:tc>
          <w:tcPr>
            <w:tcW w:w="1800" w:type="dxa"/>
          </w:tcPr>
          <w:p w14:paraId="44666F72"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620714F7" w14:textId="77777777" w:rsidTr="000B693F">
        <w:trPr>
          <w:tblCellSpacing w:w="14" w:type="dxa"/>
        </w:trPr>
        <w:tc>
          <w:tcPr>
            <w:tcW w:w="5904" w:type="dxa"/>
          </w:tcPr>
          <w:p w14:paraId="0B7D2D0A" w14:textId="77777777" w:rsidR="00833761" w:rsidRPr="005713EB" w:rsidRDefault="00833761" w:rsidP="000B693F">
            <w:pPr>
              <w:rPr>
                <w:rFonts w:ascii="Arial" w:hAnsi="Arial" w:cs="Arial"/>
                <w:kern w:val="0"/>
              </w:rPr>
            </w:pPr>
            <w:r w:rsidRPr="005713EB">
              <w:rPr>
                <w:rFonts w:ascii="Arial" w:hAnsi="Arial" w:cs="Arial"/>
                <w:kern w:val="0"/>
                <w:u w:val="single"/>
              </w:rPr>
              <w:t>Declaratory Rules: Generally</w:t>
            </w:r>
          </w:p>
        </w:tc>
        <w:tc>
          <w:tcPr>
            <w:tcW w:w="849" w:type="dxa"/>
          </w:tcPr>
          <w:p w14:paraId="5C359014"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0DE538FE"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DC82711" w14:textId="77777777" w:rsidR="00833761" w:rsidRPr="005713EB" w:rsidRDefault="00833761" w:rsidP="000B693F">
            <w:pPr>
              <w:rPr>
                <w:rFonts w:ascii="Arial" w:hAnsi="Arial" w:cs="Arial"/>
                <w:kern w:val="0"/>
              </w:rPr>
            </w:pPr>
            <w:r w:rsidRPr="005713EB">
              <w:rPr>
                <w:rFonts w:ascii="Arial" w:hAnsi="Arial" w:cs="Arial"/>
                <w:kern w:val="0"/>
              </w:rPr>
              <w:t>04E</w:t>
            </w:r>
          </w:p>
        </w:tc>
        <w:tc>
          <w:tcPr>
            <w:tcW w:w="1284" w:type="dxa"/>
          </w:tcPr>
          <w:p w14:paraId="728F72E4" w14:textId="77777777" w:rsidR="00833761" w:rsidRPr="005713EB" w:rsidRDefault="00833761" w:rsidP="000B693F">
            <w:pPr>
              <w:rPr>
                <w:rFonts w:ascii="Arial" w:hAnsi="Arial" w:cs="Arial"/>
                <w:kern w:val="0"/>
              </w:rPr>
            </w:pPr>
            <w:r w:rsidRPr="005713EB">
              <w:rPr>
                <w:rFonts w:ascii="Arial" w:hAnsi="Arial" w:cs="Arial"/>
                <w:kern w:val="0"/>
              </w:rPr>
              <w:t>.0501</w:t>
            </w:r>
            <w:r>
              <w:rPr>
                <w:rFonts w:ascii="Arial" w:hAnsi="Arial" w:cs="Arial"/>
                <w:kern w:val="0"/>
              </w:rPr>
              <w:t>*</w:t>
            </w:r>
          </w:p>
        </w:tc>
        <w:tc>
          <w:tcPr>
            <w:tcW w:w="1800" w:type="dxa"/>
          </w:tcPr>
          <w:p w14:paraId="04378C1E"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6F576C83" w14:textId="77777777" w:rsidTr="000B693F">
        <w:trPr>
          <w:tblCellSpacing w:w="14" w:type="dxa"/>
        </w:trPr>
        <w:tc>
          <w:tcPr>
            <w:tcW w:w="5904" w:type="dxa"/>
          </w:tcPr>
          <w:p w14:paraId="44BC3F2B" w14:textId="77777777" w:rsidR="00833761" w:rsidRPr="005713EB" w:rsidRDefault="00833761" w:rsidP="000B693F">
            <w:pPr>
              <w:rPr>
                <w:rFonts w:ascii="Arial" w:hAnsi="Arial" w:cs="Arial"/>
                <w:kern w:val="0"/>
              </w:rPr>
            </w:pPr>
            <w:r w:rsidRPr="005713EB">
              <w:rPr>
                <w:rFonts w:ascii="Arial" w:hAnsi="Arial" w:cs="Arial"/>
                <w:kern w:val="0"/>
                <w:u w:val="single"/>
              </w:rPr>
              <w:t>Procedure for Requesting Declaratory Rulings</w:t>
            </w:r>
          </w:p>
        </w:tc>
        <w:tc>
          <w:tcPr>
            <w:tcW w:w="849" w:type="dxa"/>
          </w:tcPr>
          <w:p w14:paraId="04D01CA2"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3EE71552"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4229B38B" w14:textId="77777777" w:rsidR="00833761" w:rsidRPr="005713EB" w:rsidRDefault="00833761" w:rsidP="000B693F">
            <w:pPr>
              <w:rPr>
                <w:rFonts w:ascii="Arial" w:hAnsi="Arial" w:cs="Arial"/>
                <w:kern w:val="0"/>
              </w:rPr>
            </w:pPr>
            <w:r w:rsidRPr="005713EB">
              <w:rPr>
                <w:rFonts w:ascii="Arial" w:hAnsi="Arial" w:cs="Arial"/>
                <w:kern w:val="0"/>
              </w:rPr>
              <w:t>04E</w:t>
            </w:r>
          </w:p>
        </w:tc>
        <w:tc>
          <w:tcPr>
            <w:tcW w:w="1284" w:type="dxa"/>
          </w:tcPr>
          <w:p w14:paraId="54D9C3A5" w14:textId="77777777" w:rsidR="00833761" w:rsidRPr="005713EB" w:rsidRDefault="00833761" w:rsidP="000B693F">
            <w:pPr>
              <w:rPr>
                <w:rFonts w:ascii="Arial" w:hAnsi="Arial" w:cs="Arial"/>
                <w:kern w:val="0"/>
              </w:rPr>
            </w:pPr>
            <w:r w:rsidRPr="005713EB">
              <w:rPr>
                <w:rFonts w:ascii="Arial" w:hAnsi="Arial" w:cs="Arial"/>
                <w:kern w:val="0"/>
              </w:rPr>
              <w:t>.0502</w:t>
            </w:r>
            <w:r>
              <w:rPr>
                <w:rFonts w:ascii="Arial" w:hAnsi="Arial" w:cs="Arial"/>
                <w:kern w:val="0"/>
              </w:rPr>
              <w:t>*</w:t>
            </w:r>
          </w:p>
        </w:tc>
        <w:tc>
          <w:tcPr>
            <w:tcW w:w="1800" w:type="dxa"/>
          </w:tcPr>
          <w:p w14:paraId="41337D37"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5AACC174" w14:textId="77777777" w:rsidTr="000B693F">
        <w:trPr>
          <w:tblCellSpacing w:w="14" w:type="dxa"/>
        </w:trPr>
        <w:tc>
          <w:tcPr>
            <w:tcW w:w="5904" w:type="dxa"/>
          </w:tcPr>
          <w:p w14:paraId="07EACD03" w14:textId="77777777" w:rsidR="00833761" w:rsidRPr="005713EB" w:rsidRDefault="00833761" w:rsidP="000B693F">
            <w:pPr>
              <w:rPr>
                <w:rFonts w:ascii="Arial" w:hAnsi="Arial" w:cs="Arial"/>
                <w:kern w:val="0"/>
              </w:rPr>
            </w:pPr>
            <w:r w:rsidRPr="005713EB">
              <w:rPr>
                <w:rFonts w:ascii="Arial" w:hAnsi="Arial" w:cs="Arial"/>
                <w:kern w:val="0"/>
                <w:u w:val="single"/>
              </w:rPr>
              <w:t>Disposition of Request</w:t>
            </w:r>
          </w:p>
        </w:tc>
        <w:tc>
          <w:tcPr>
            <w:tcW w:w="849" w:type="dxa"/>
          </w:tcPr>
          <w:p w14:paraId="55C7A376"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66D6C89F"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58DB6509" w14:textId="77777777" w:rsidR="00833761" w:rsidRPr="005713EB" w:rsidRDefault="00833761" w:rsidP="000B693F">
            <w:pPr>
              <w:rPr>
                <w:rFonts w:ascii="Arial" w:hAnsi="Arial" w:cs="Arial"/>
                <w:kern w:val="0"/>
              </w:rPr>
            </w:pPr>
            <w:r w:rsidRPr="005713EB">
              <w:rPr>
                <w:rFonts w:ascii="Arial" w:hAnsi="Arial" w:cs="Arial"/>
                <w:kern w:val="0"/>
              </w:rPr>
              <w:t>04E</w:t>
            </w:r>
          </w:p>
        </w:tc>
        <w:tc>
          <w:tcPr>
            <w:tcW w:w="1284" w:type="dxa"/>
          </w:tcPr>
          <w:p w14:paraId="73BFEBF9" w14:textId="77777777" w:rsidR="00833761" w:rsidRPr="005713EB" w:rsidRDefault="00833761" w:rsidP="000B693F">
            <w:pPr>
              <w:rPr>
                <w:rFonts w:ascii="Arial" w:hAnsi="Arial" w:cs="Arial"/>
                <w:kern w:val="0"/>
              </w:rPr>
            </w:pPr>
            <w:r w:rsidRPr="005713EB">
              <w:rPr>
                <w:rFonts w:ascii="Arial" w:hAnsi="Arial" w:cs="Arial"/>
                <w:kern w:val="0"/>
              </w:rPr>
              <w:t>.0503</w:t>
            </w:r>
            <w:r>
              <w:rPr>
                <w:rFonts w:ascii="Arial" w:hAnsi="Arial" w:cs="Arial"/>
                <w:kern w:val="0"/>
              </w:rPr>
              <w:t>*</w:t>
            </w:r>
          </w:p>
        </w:tc>
        <w:tc>
          <w:tcPr>
            <w:tcW w:w="1800" w:type="dxa"/>
          </w:tcPr>
          <w:p w14:paraId="24CCAA44"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40ABE130" w14:textId="77777777" w:rsidTr="000B693F">
        <w:trPr>
          <w:tblCellSpacing w:w="14" w:type="dxa"/>
        </w:trPr>
        <w:tc>
          <w:tcPr>
            <w:tcW w:w="5904" w:type="dxa"/>
          </w:tcPr>
          <w:p w14:paraId="3086554F" w14:textId="77777777" w:rsidR="00833761" w:rsidRPr="005713EB" w:rsidRDefault="00833761" w:rsidP="000B693F">
            <w:pPr>
              <w:rPr>
                <w:rFonts w:ascii="Arial" w:hAnsi="Arial" w:cs="Arial"/>
                <w:kern w:val="0"/>
              </w:rPr>
            </w:pPr>
            <w:r w:rsidRPr="005713EB">
              <w:rPr>
                <w:rFonts w:ascii="Arial" w:hAnsi="Arial" w:cs="Arial"/>
                <w:kern w:val="0"/>
                <w:u w:val="single"/>
              </w:rPr>
              <w:t>Record of Decision</w:t>
            </w:r>
          </w:p>
        </w:tc>
        <w:tc>
          <w:tcPr>
            <w:tcW w:w="849" w:type="dxa"/>
          </w:tcPr>
          <w:p w14:paraId="2C838D32"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4DCC744E"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3796B691" w14:textId="77777777" w:rsidR="00833761" w:rsidRPr="005713EB" w:rsidRDefault="00833761" w:rsidP="000B693F">
            <w:pPr>
              <w:rPr>
                <w:rFonts w:ascii="Arial" w:hAnsi="Arial" w:cs="Arial"/>
                <w:kern w:val="0"/>
              </w:rPr>
            </w:pPr>
            <w:r w:rsidRPr="005713EB">
              <w:rPr>
                <w:rFonts w:ascii="Arial" w:hAnsi="Arial" w:cs="Arial"/>
                <w:kern w:val="0"/>
              </w:rPr>
              <w:t>04E</w:t>
            </w:r>
          </w:p>
        </w:tc>
        <w:tc>
          <w:tcPr>
            <w:tcW w:w="1284" w:type="dxa"/>
          </w:tcPr>
          <w:p w14:paraId="2BE6B789" w14:textId="77777777" w:rsidR="00833761" w:rsidRPr="005713EB" w:rsidRDefault="00833761" w:rsidP="000B693F">
            <w:pPr>
              <w:rPr>
                <w:rFonts w:ascii="Arial" w:hAnsi="Arial" w:cs="Arial"/>
                <w:kern w:val="0"/>
              </w:rPr>
            </w:pPr>
            <w:r w:rsidRPr="005713EB">
              <w:rPr>
                <w:rFonts w:ascii="Arial" w:hAnsi="Arial" w:cs="Arial"/>
                <w:kern w:val="0"/>
              </w:rPr>
              <w:t>.0504</w:t>
            </w:r>
          </w:p>
        </w:tc>
        <w:tc>
          <w:tcPr>
            <w:tcW w:w="1800" w:type="dxa"/>
          </w:tcPr>
          <w:p w14:paraId="4D1BDAF6" w14:textId="77777777" w:rsidR="00833761" w:rsidRPr="005713EB" w:rsidRDefault="00833761" w:rsidP="000B693F">
            <w:pPr>
              <w:rPr>
                <w:rFonts w:ascii="Arial" w:hAnsi="Arial" w:cs="Arial"/>
                <w:kern w:val="0"/>
              </w:rPr>
            </w:pPr>
            <w:r>
              <w:rPr>
                <w:rFonts w:ascii="Arial" w:hAnsi="Arial" w:cs="Arial"/>
                <w:kern w:val="0"/>
              </w:rPr>
              <w:t>34:02 NCR</w:t>
            </w:r>
          </w:p>
        </w:tc>
      </w:tr>
      <w:tr w:rsidR="00833761" w:rsidRPr="005713EB" w14:paraId="7817862F" w14:textId="77777777" w:rsidTr="000B693F">
        <w:trPr>
          <w:tblCellSpacing w:w="14" w:type="dxa"/>
        </w:trPr>
        <w:tc>
          <w:tcPr>
            <w:tcW w:w="11054" w:type="dxa"/>
            <w:gridSpan w:val="6"/>
          </w:tcPr>
          <w:p w14:paraId="1CEAD5C4" w14:textId="77777777" w:rsidR="00833761" w:rsidRPr="005713EB" w:rsidRDefault="00833761" w:rsidP="000B693F">
            <w:pPr>
              <w:spacing w:before="240"/>
              <w:rPr>
                <w:rFonts w:ascii="Arial" w:hAnsi="Arial" w:cs="Arial"/>
                <w:b/>
                <w:bCs/>
                <w:caps/>
                <w:kern w:val="0"/>
                <w:szCs w:val="24"/>
              </w:rPr>
            </w:pPr>
            <w:r w:rsidRPr="005713EB">
              <w:rPr>
                <w:rFonts w:ascii="Arial" w:hAnsi="Arial" w:cs="Arial"/>
                <w:b/>
                <w:bCs/>
                <w:caps/>
                <w:kern w:val="0"/>
                <w:szCs w:val="24"/>
              </w:rPr>
              <w:t>Coastal Resources Commission</w:t>
            </w:r>
          </w:p>
        </w:tc>
      </w:tr>
      <w:tr w:rsidR="00833761" w:rsidRPr="005713EB" w14:paraId="5A1577AA" w14:textId="77777777" w:rsidTr="000B693F">
        <w:trPr>
          <w:tblCellSpacing w:w="14" w:type="dxa"/>
        </w:trPr>
        <w:tc>
          <w:tcPr>
            <w:tcW w:w="5904" w:type="dxa"/>
          </w:tcPr>
          <w:p w14:paraId="3983ABF1" w14:textId="77777777" w:rsidR="00833761" w:rsidRPr="005713EB" w:rsidRDefault="00833761" w:rsidP="000B693F">
            <w:pPr>
              <w:rPr>
                <w:rFonts w:ascii="Arial" w:hAnsi="Arial" w:cs="Arial"/>
                <w:kern w:val="0"/>
              </w:rPr>
            </w:pPr>
            <w:r w:rsidRPr="005713EB">
              <w:rPr>
                <w:rFonts w:ascii="Arial" w:hAnsi="Arial" w:cs="Arial"/>
                <w:kern w:val="0"/>
                <w:u w:val="single"/>
              </w:rPr>
              <w:t>AECs Within Ocean Hazard Areas</w:t>
            </w:r>
          </w:p>
        </w:tc>
        <w:tc>
          <w:tcPr>
            <w:tcW w:w="849" w:type="dxa"/>
          </w:tcPr>
          <w:p w14:paraId="0B680190"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3010AFF4"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0B3AF7CA" w14:textId="77777777" w:rsidR="00833761" w:rsidRPr="005713EB" w:rsidRDefault="00833761" w:rsidP="000B693F">
            <w:pPr>
              <w:rPr>
                <w:rFonts w:ascii="Arial" w:hAnsi="Arial" w:cs="Arial"/>
                <w:kern w:val="0"/>
              </w:rPr>
            </w:pPr>
            <w:r w:rsidRPr="005713EB">
              <w:rPr>
                <w:rFonts w:ascii="Arial" w:hAnsi="Arial" w:cs="Arial"/>
                <w:kern w:val="0"/>
              </w:rPr>
              <w:t>07H</w:t>
            </w:r>
          </w:p>
        </w:tc>
        <w:tc>
          <w:tcPr>
            <w:tcW w:w="1284" w:type="dxa"/>
          </w:tcPr>
          <w:p w14:paraId="7040B32E" w14:textId="77777777" w:rsidR="00833761" w:rsidRPr="005713EB" w:rsidRDefault="00833761" w:rsidP="000B693F">
            <w:pPr>
              <w:rPr>
                <w:rFonts w:ascii="Arial" w:hAnsi="Arial" w:cs="Arial"/>
                <w:kern w:val="0"/>
              </w:rPr>
            </w:pPr>
            <w:r w:rsidRPr="005713EB">
              <w:rPr>
                <w:rFonts w:ascii="Arial" w:hAnsi="Arial" w:cs="Arial"/>
                <w:kern w:val="0"/>
              </w:rPr>
              <w:t>.0304</w:t>
            </w:r>
            <w:r>
              <w:rPr>
                <w:rFonts w:ascii="Arial" w:hAnsi="Arial" w:cs="Arial"/>
                <w:kern w:val="0"/>
              </w:rPr>
              <w:t>*</w:t>
            </w:r>
          </w:p>
        </w:tc>
        <w:tc>
          <w:tcPr>
            <w:tcW w:w="1800" w:type="dxa"/>
          </w:tcPr>
          <w:p w14:paraId="7D26F1C1" w14:textId="77777777" w:rsidR="00833761" w:rsidRPr="005713EB" w:rsidRDefault="00833761" w:rsidP="000B693F">
            <w:pPr>
              <w:rPr>
                <w:rFonts w:ascii="Arial" w:hAnsi="Arial" w:cs="Arial"/>
                <w:kern w:val="0"/>
              </w:rPr>
            </w:pPr>
            <w:r>
              <w:rPr>
                <w:rFonts w:ascii="Arial" w:hAnsi="Arial" w:cs="Arial"/>
                <w:kern w:val="0"/>
              </w:rPr>
              <w:t>34:01 NCR</w:t>
            </w:r>
          </w:p>
        </w:tc>
      </w:tr>
      <w:tr w:rsidR="00833761" w:rsidRPr="005713EB" w14:paraId="075F03E6" w14:textId="77777777" w:rsidTr="000B693F">
        <w:trPr>
          <w:tblCellSpacing w:w="14" w:type="dxa"/>
        </w:trPr>
        <w:tc>
          <w:tcPr>
            <w:tcW w:w="5904" w:type="dxa"/>
          </w:tcPr>
          <w:p w14:paraId="049CAD06" w14:textId="77777777" w:rsidR="00833761" w:rsidRPr="005713EB" w:rsidRDefault="00833761" w:rsidP="000B693F">
            <w:pPr>
              <w:rPr>
                <w:rFonts w:ascii="Arial" w:hAnsi="Arial" w:cs="Arial"/>
                <w:kern w:val="0"/>
              </w:rPr>
            </w:pPr>
            <w:r w:rsidRPr="005713EB">
              <w:rPr>
                <w:rFonts w:ascii="Arial" w:hAnsi="Arial" w:cs="Arial"/>
                <w:kern w:val="0"/>
                <w:u w:val="single"/>
              </w:rPr>
              <w:t>General Identification and Description of Landforms</w:t>
            </w:r>
          </w:p>
        </w:tc>
        <w:tc>
          <w:tcPr>
            <w:tcW w:w="849" w:type="dxa"/>
          </w:tcPr>
          <w:p w14:paraId="09A660C0"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4EDA679D"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BC5BEEA" w14:textId="77777777" w:rsidR="00833761" w:rsidRPr="005713EB" w:rsidRDefault="00833761" w:rsidP="000B693F">
            <w:pPr>
              <w:rPr>
                <w:rFonts w:ascii="Arial" w:hAnsi="Arial" w:cs="Arial"/>
                <w:kern w:val="0"/>
              </w:rPr>
            </w:pPr>
            <w:r w:rsidRPr="005713EB">
              <w:rPr>
                <w:rFonts w:ascii="Arial" w:hAnsi="Arial" w:cs="Arial"/>
                <w:kern w:val="0"/>
              </w:rPr>
              <w:t>07H</w:t>
            </w:r>
          </w:p>
        </w:tc>
        <w:tc>
          <w:tcPr>
            <w:tcW w:w="1284" w:type="dxa"/>
          </w:tcPr>
          <w:p w14:paraId="5C39D86B" w14:textId="77777777" w:rsidR="00833761" w:rsidRPr="005713EB" w:rsidRDefault="00833761" w:rsidP="000B693F">
            <w:pPr>
              <w:rPr>
                <w:rFonts w:ascii="Arial" w:hAnsi="Arial" w:cs="Arial"/>
                <w:kern w:val="0"/>
              </w:rPr>
            </w:pPr>
            <w:r w:rsidRPr="005713EB">
              <w:rPr>
                <w:rFonts w:ascii="Arial" w:hAnsi="Arial" w:cs="Arial"/>
                <w:kern w:val="0"/>
              </w:rPr>
              <w:t>.0305</w:t>
            </w:r>
            <w:r>
              <w:rPr>
                <w:rFonts w:ascii="Arial" w:hAnsi="Arial" w:cs="Arial"/>
                <w:kern w:val="0"/>
              </w:rPr>
              <w:t>*</w:t>
            </w:r>
          </w:p>
        </w:tc>
        <w:tc>
          <w:tcPr>
            <w:tcW w:w="1800" w:type="dxa"/>
          </w:tcPr>
          <w:p w14:paraId="323070AA" w14:textId="77777777" w:rsidR="00833761" w:rsidRPr="005713EB" w:rsidRDefault="00833761" w:rsidP="000B693F">
            <w:pPr>
              <w:rPr>
                <w:rFonts w:ascii="Arial" w:hAnsi="Arial" w:cs="Arial"/>
                <w:kern w:val="0"/>
              </w:rPr>
            </w:pPr>
            <w:r>
              <w:rPr>
                <w:rFonts w:ascii="Arial" w:hAnsi="Arial" w:cs="Arial"/>
                <w:kern w:val="0"/>
              </w:rPr>
              <w:t>34:06 NCR</w:t>
            </w:r>
          </w:p>
        </w:tc>
      </w:tr>
      <w:tr w:rsidR="00833761" w:rsidRPr="005713EB" w14:paraId="409663A6" w14:textId="77777777" w:rsidTr="000B693F">
        <w:trPr>
          <w:tblCellSpacing w:w="14" w:type="dxa"/>
        </w:trPr>
        <w:tc>
          <w:tcPr>
            <w:tcW w:w="5904" w:type="dxa"/>
          </w:tcPr>
          <w:p w14:paraId="632555BC" w14:textId="77777777" w:rsidR="00833761" w:rsidRPr="005713EB" w:rsidRDefault="00833761" w:rsidP="000B693F">
            <w:pPr>
              <w:rPr>
                <w:rFonts w:ascii="Arial" w:hAnsi="Arial" w:cs="Arial"/>
                <w:kern w:val="0"/>
              </w:rPr>
            </w:pPr>
            <w:r w:rsidRPr="005713EB">
              <w:rPr>
                <w:rFonts w:ascii="Arial" w:hAnsi="Arial" w:cs="Arial"/>
                <w:kern w:val="0"/>
                <w:u w:val="single"/>
              </w:rPr>
              <w:t>Use Standards for Ocean Hazard Areas: Exceptions</w:t>
            </w:r>
          </w:p>
        </w:tc>
        <w:tc>
          <w:tcPr>
            <w:tcW w:w="849" w:type="dxa"/>
          </w:tcPr>
          <w:p w14:paraId="2A56FC91"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66241666"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117C2B16" w14:textId="77777777" w:rsidR="00833761" w:rsidRPr="005713EB" w:rsidRDefault="00833761" w:rsidP="000B693F">
            <w:pPr>
              <w:rPr>
                <w:rFonts w:ascii="Arial" w:hAnsi="Arial" w:cs="Arial"/>
                <w:kern w:val="0"/>
              </w:rPr>
            </w:pPr>
            <w:r w:rsidRPr="005713EB">
              <w:rPr>
                <w:rFonts w:ascii="Arial" w:hAnsi="Arial" w:cs="Arial"/>
                <w:kern w:val="0"/>
              </w:rPr>
              <w:t>07H</w:t>
            </w:r>
          </w:p>
        </w:tc>
        <w:tc>
          <w:tcPr>
            <w:tcW w:w="1284" w:type="dxa"/>
          </w:tcPr>
          <w:p w14:paraId="638DB146" w14:textId="77777777" w:rsidR="00833761" w:rsidRPr="005713EB" w:rsidRDefault="00833761" w:rsidP="000B693F">
            <w:pPr>
              <w:rPr>
                <w:rFonts w:ascii="Arial" w:hAnsi="Arial" w:cs="Arial"/>
                <w:kern w:val="0"/>
              </w:rPr>
            </w:pPr>
            <w:r w:rsidRPr="005713EB">
              <w:rPr>
                <w:rFonts w:ascii="Arial" w:hAnsi="Arial" w:cs="Arial"/>
                <w:kern w:val="0"/>
              </w:rPr>
              <w:t>.0309</w:t>
            </w:r>
            <w:r>
              <w:rPr>
                <w:rFonts w:ascii="Arial" w:hAnsi="Arial" w:cs="Arial"/>
                <w:kern w:val="0"/>
              </w:rPr>
              <w:t>*</w:t>
            </w:r>
          </w:p>
        </w:tc>
        <w:tc>
          <w:tcPr>
            <w:tcW w:w="1800" w:type="dxa"/>
          </w:tcPr>
          <w:p w14:paraId="4DD6B2CE" w14:textId="77777777" w:rsidR="00833761" w:rsidRPr="005713EB" w:rsidRDefault="00833761" w:rsidP="000B693F">
            <w:pPr>
              <w:rPr>
                <w:rFonts w:ascii="Arial" w:hAnsi="Arial" w:cs="Arial"/>
                <w:kern w:val="0"/>
              </w:rPr>
            </w:pPr>
            <w:r>
              <w:rPr>
                <w:rFonts w:ascii="Arial" w:hAnsi="Arial" w:cs="Arial"/>
                <w:kern w:val="0"/>
              </w:rPr>
              <w:t>34:01 NCR</w:t>
            </w:r>
          </w:p>
        </w:tc>
      </w:tr>
      <w:tr w:rsidR="00833761" w:rsidRPr="005713EB" w14:paraId="6A057098" w14:textId="77777777" w:rsidTr="000B693F">
        <w:trPr>
          <w:tblCellSpacing w:w="14" w:type="dxa"/>
        </w:trPr>
        <w:tc>
          <w:tcPr>
            <w:tcW w:w="5904" w:type="dxa"/>
          </w:tcPr>
          <w:p w14:paraId="6479B6D6" w14:textId="77777777" w:rsidR="00833761" w:rsidRPr="005713EB" w:rsidRDefault="00833761" w:rsidP="000B693F">
            <w:pPr>
              <w:rPr>
                <w:rFonts w:ascii="Arial" w:hAnsi="Arial" w:cs="Arial"/>
                <w:kern w:val="0"/>
              </w:rPr>
            </w:pPr>
            <w:r w:rsidRPr="005713EB">
              <w:rPr>
                <w:rFonts w:ascii="Arial" w:hAnsi="Arial" w:cs="Arial"/>
                <w:kern w:val="0"/>
                <w:u w:val="single"/>
              </w:rPr>
              <w:t>Use Standards for State Ports Inlet Management Areas</w:t>
            </w:r>
          </w:p>
        </w:tc>
        <w:tc>
          <w:tcPr>
            <w:tcW w:w="849" w:type="dxa"/>
          </w:tcPr>
          <w:p w14:paraId="2C682049"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31AB639E"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171968BC" w14:textId="77777777" w:rsidR="00833761" w:rsidRPr="005713EB" w:rsidRDefault="00833761" w:rsidP="000B693F">
            <w:pPr>
              <w:rPr>
                <w:rFonts w:ascii="Arial" w:hAnsi="Arial" w:cs="Arial"/>
                <w:kern w:val="0"/>
              </w:rPr>
            </w:pPr>
            <w:r w:rsidRPr="005713EB">
              <w:rPr>
                <w:rFonts w:ascii="Arial" w:hAnsi="Arial" w:cs="Arial"/>
                <w:kern w:val="0"/>
              </w:rPr>
              <w:t>07H</w:t>
            </w:r>
          </w:p>
        </w:tc>
        <w:tc>
          <w:tcPr>
            <w:tcW w:w="1284" w:type="dxa"/>
          </w:tcPr>
          <w:p w14:paraId="44D3C0F3" w14:textId="77777777" w:rsidR="00833761" w:rsidRPr="005713EB" w:rsidRDefault="00833761" w:rsidP="000B693F">
            <w:pPr>
              <w:rPr>
                <w:rFonts w:ascii="Arial" w:hAnsi="Arial" w:cs="Arial"/>
                <w:kern w:val="0"/>
              </w:rPr>
            </w:pPr>
            <w:r w:rsidRPr="005713EB">
              <w:rPr>
                <w:rFonts w:ascii="Arial" w:hAnsi="Arial" w:cs="Arial"/>
                <w:kern w:val="0"/>
              </w:rPr>
              <w:t>.0313</w:t>
            </w:r>
            <w:r>
              <w:rPr>
                <w:rFonts w:ascii="Arial" w:hAnsi="Arial" w:cs="Arial"/>
                <w:kern w:val="0"/>
              </w:rPr>
              <w:t>*</w:t>
            </w:r>
          </w:p>
        </w:tc>
        <w:tc>
          <w:tcPr>
            <w:tcW w:w="1800" w:type="dxa"/>
          </w:tcPr>
          <w:p w14:paraId="0A9DFD27" w14:textId="77777777" w:rsidR="00833761" w:rsidRPr="005713EB" w:rsidRDefault="00833761" w:rsidP="000B693F">
            <w:pPr>
              <w:rPr>
                <w:rFonts w:ascii="Arial" w:hAnsi="Arial" w:cs="Arial"/>
                <w:kern w:val="0"/>
              </w:rPr>
            </w:pPr>
            <w:r>
              <w:rPr>
                <w:rFonts w:ascii="Arial" w:hAnsi="Arial" w:cs="Arial"/>
                <w:kern w:val="0"/>
              </w:rPr>
              <w:t>34:01 NCR</w:t>
            </w:r>
          </w:p>
        </w:tc>
      </w:tr>
      <w:tr w:rsidR="00833761" w:rsidRPr="005713EB" w14:paraId="2C340777" w14:textId="77777777" w:rsidTr="000B693F">
        <w:trPr>
          <w:tblCellSpacing w:w="14" w:type="dxa"/>
        </w:trPr>
        <w:tc>
          <w:tcPr>
            <w:tcW w:w="5904" w:type="dxa"/>
          </w:tcPr>
          <w:p w14:paraId="6DBD7698" w14:textId="77777777" w:rsidR="00833761" w:rsidRPr="005713EB" w:rsidRDefault="00833761" w:rsidP="000B693F">
            <w:pPr>
              <w:rPr>
                <w:rFonts w:ascii="Arial" w:hAnsi="Arial" w:cs="Arial"/>
                <w:kern w:val="0"/>
              </w:rPr>
            </w:pPr>
            <w:r w:rsidRPr="005713EB">
              <w:rPr>
                <w:rFonts w:ascii="Arial" w:hAnsi="Arial" w:cs="Arial"/>
                <w:kern w:val="0"/>
                <w:u w:val="single"/>
              </w:rPr>
              <w:t>Purpose</w:t>
            </w:r>
          </w:p>
        </w:tc>
        <w:tc>
          <w:tcPr>
            <w:tcW w:w="849" w:type="dxa"/>
          </w:tcPr>
          <w:p w14:paraId="187B9D55"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594F7FF2"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59EC5E59" w14:textId="77777777" w:rsidR="00833761" w:rsidRPr="005713EB" w:rsidRDefault="00833761" w:rsidP="000B693F">
            <w:pPr>
              <w:rPr>
                <w:rFonts w:ascii="Arial" w:hAnsi="Arial" w:cs="Arial"/>
                <w:kern w:val="0"/>
              </w:rPr>
            </w:pPr>
            <w:r w:rsidRPr="005713EB">
              <w:rPr>
                <w:rFonts w:ascii="Arial" w:hAnsi="Arial" w:cs="Arial"/>
                <w:kern w:val="0"/>
              </w:rPr>
              <w:t>07H</w:t>
            </w:r>
          </w:p>
        </w:tc>
        <w:tc>
          <w:tcPr>
            <w:tcW w:w="1284" w:type="dxa"/>
          </w:tcPr>
          <w:p w14:paraId="5BEC6AB3" w14:textId="77777777" w:rsidR="00833761" w:rsidRPr="005713EB" w:rsidRDefault="00833761" w:rsidP="000B693F">
            <w:pPr>
              <w:rPr>
                <w:rFonts w:ascii="Arial" w:hAnsi="Arial" w:cs="Arial"/>
                <w:kern w:val="0"/>
              </w:rPr>
            </w:pPr>
            <w:r w:rsidRPr="005713EB">
              <w:rPr>
                <w:rFonts w:ascii="Arial" w:hAnsi="Arial" w:cs="Arial"/>
                <w:kern w:val="0"/>
              </w:rPr>
              <w:t>.1901</w:t>
            </w:r>
            <w:r>
              <w:rPr>
                <w:rFonts w:ascii="Arial" w:hAnsi="Arial" w:cs="Arial"/>
                <w:kern w:val="0"/>
              </w:rPr>
              <w:t>*</w:t>
            </w:r>
          </w:p>
        </w:tc>
        <w:tc>
          <w:tcPr>
            <w:tcW w:w="1800" w:type="dxa"/>
          </w:tcPr>
          <w:p w14:paraId="17C64439"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65D3626C" w14:textId="77777777" w:rsidTr="000B693F">
        <w:trPr>
          <w:tblCellSpacing w:w="14" w:type="dxa"/>
        </w:trPr>
        <w:tc>
          <w:tcPr>
            <w:tcW w:w="5904" w:type="dxa"/>
          </w:tcPr>
          <w:p w14:paraId="630F2204" w14:textId="77777777" w:rsidR="00833761" w:rsidRPr="005713EB" w:rsidRDefault="00833761" w:rsidP="000B693F">
            <w:pPr>
              <w:rPr>
                <w:rFonts w:ascii="Arial" w:hAnsi="Arial" w:cs="Arial"/>
                <w:kern w:val="0"/>
              </w:rPr>
            </w:pPr>
            <w:r w:rsidRPr="005713EB">
              <w:rPr>
                <w:rFonts w:ascii="Arial" w:hAnsi="Arial" w:cs="Arial"/>
                <w:kern w:val="0"/>
                <w:u w:val="single"/>
              </w:rPr>
              <w:t>Approval Procedures</w:t>
            </w:r>
          </w:p>
        </w:tc>
        <w:tc>
          <w:tcPr>
            <w:tcW w:w="849" w:type="dxa"/>
          </w:tcPr>
          <w:p w14:paraId="5698DFB9"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41CBA81B"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3CFCDCDD" w14:textId="77777777" w:rsidR="00833761" w:rsidRPr="005713EB" w:rsidRDefault="00833761" w:rsidP="000B693F">
            <w:pPr>
              <w:rPr>
                <w:rFonts w:ascii="Arial" w:hAnsi="Arial" w:cs="Arial"/>
                <w:kern w:val="0"/>
              </w:rPr>
            </w:pPr>
            <w:r w:rsidRPr="005713EB">
              <w:rPr>
                <w:rFonts w:ascii="Arial" w:hAnsi="Arial" w:cs="Arial"/>
                <w:kern w:val="0"/>
              </w:rPr>
              <w:t>07H</w:t>
            </w:r>
          </w:p>
        </w:tc>
        <w:tc>
          <w:tcPr>
            <w:tcW w:w="1284" w:type="dxa"/>
          </w:tcPr>
          <w:p w14:paraId="4BB1E7F2" w14:textId="77777777" w:rsidR="00833761" w:rsidRPr="005713EB" w:rsidRDefault="00833761" w:rsidP="000B693F">
            <w:pPr>
              <w:rPr>
                <w:rFonts w:ascii="Arial" w:hAnsi="Arial" w:cs="Arial"/>
                <w:kern w:val="0"/>
              </w:rPr>
            </w:pPr>
            <w:r w:rsidRPr="005713EB">
              <w:rPr>
                <w:rFonts w:ascii="Arial" w:hAnsi="Arial" w:cs="Arial"/>
                <w:kern w:val="0"/>
              </w:rPr>
              <w:t>.1902</w:t>
            </w:r>
          </w:p>
        </w:tc>
        <w:tc>
          <w:tcPr>
            <w:tcW w:w="1800" w:type="dxa"/>
          </w:tcPr>
          <w:p w14:paraId="031C0AB5"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46DA8858" w14:textId="77777777" w:rsidTr="000B693F">
        <w:trPr>
          <w:tblCellSpacing w:w="14" w:type="dxa"/>
        </w:trPr>
        <w:tc>
          <w:tcPr>
            <w:tcW w:w="5904" w:type="dxa"/>
          </w:tcPr>
          <w:p w14:paraId="7973AA91" w14:textId="77777777" w:rsidR="00833761" w:rsidRPr="005713EB" w:rsidRDefault="00833761" w:rsidP="000B693F">
            <w:pPr>
              <w:rPr>
                <w:rFonts w:ascii="Arial" w:hAnsi="Arial" w:cs="Arial"/>
                <w:kern w:val="0"/>
              </w:rPr>
            </w:pPr>
            <w:r w:rsidRPr="005713EB">
              <w:rPr>
                <w:rFonts w:ascii="Arial" w:hAnsi="Arial" w:cs="Arial"/>
                <w:kern w:val="0"/>
                <w:u w:val="single"/>
              </w:rPr>
              <w:t>General Conditions</w:t>
            </w:r>
          </w:p>
        </w:tc>
        <w:tc>
          <w:tcPr>
            <w:tcW w:w="849" w:type="dxa"/>
          </w:tcPr>
          <w:p w14:paraId="65636BA5"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3225733B"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61C2738D" w14:textId="77777777" w:rsidR="00833761" w:rsidRPr="005713EB" w:rsidRDefault="00833761" w:rsidP="000B693F">
            <w:pPr>
              <w:rPr>
                <w:rFonts w:ascii="Arial" w:hAnsi="Arial" w:cs="Arial"/>
                <w:kern w:val="0"/>
              </w:rPr>
            </w:pPr>
            <w:r w:rsidRPr="005713EB">
              <w:rPr>
                <w:rFonts w:ascii="Arial" w:hAnsi="Arial" w:cs="Arial"/>
                <w:kern w:val="0"/>
              </w:rPr>
              <w:t>07H</w:t>
            </w:r>
          </w:p>
        </w:tc>
        <w:tc>
          <w:tcPr>
            <w:tcW w:w="1284" w:type="dxa"/>
          </w:tcPr>
          <w:p w14:paraId="7BD7CF3F" w14:textId="77777777" w:rsidR="00833761" w:rsidRPr="005713EB" w:rsidRDefault="00833761" w:rsidP="000B693F">
            <w:pPr>
              <w:rPr>
                <w:rFonts w:ascii="Arial" w:hAnsi="Arial" w:cs="Arial"/>
                <w:kern w:val="0"/>
              </w:rPr>
            </w:pPr>
            <w:r w:rsidRPr="005713EB">
              <w:rPr>
                <w:rFonts w:ascii="Arial" w:hAnsi="Arial" w:cs="Arial"/>
                <w:kern w:val="0"/>
              </w:rPr>
              <w:t>.1904</w:t>
            </w:r>
            <w:r>
              <w:rPr>
                <w:rFonts w:ascii="Arial" w:hAnsi="Arial" w:cs="Arial"/>
                <w:kern w:val="0"/>
              </w:rPr>
              <w:t>*</w:t>
            </w:r>
          </w:p>
        </w:tc>
        <w:tc>
          <w:tcPr>
            <w:tcW w:w="1800" w:type="dxa"/>
          </w:tcPr>
          <w:p w14:paraId="21369ABA"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719D8401" w14:textId="77777777" w:rsidTr="000B693F">
        <w:trPr>
          <w:tblCellSpacing w:w="14" w:type="dxa"/>
        </w:trPr>
        <w:tc>
          <w:tcPr>
            <w:tcW w:w="5904" w:type="dxa"/>
          </w:tcPr>
          <w:p w14:paraId="48AD6957" w14:textId="77777777" w:rsidR="00833761" w:rsidRPr="005713EB" w:rsidRDefault="00833761" w:rsidP="000B693F">
            <w:pPr>
              <w:rPr>
                <w:rFonts w:ascii="Arial" w:hAnsi="Arial" w:cs="Arial"/>
                <w:kern w:val="0"/>
              </w:rPr>
            </w:pPr>
            <w:r w:rsidRPr="005713EB">
              <w:rPr>
                <w:rFonts w:ascii="Arial" w:hAnsi="Arial" w:cs="Arial"/>
                <w:kern w:val="0"/>
                <w:u w:val="single"/>
              </w:rPr>
              <w:t>Specific Conditions</w:t>
            </w:r>
          </w:p>
        </w:tc>
        <w:tc>
          <w:tcPr>
            <w:tcW w:w="849" w:type="dxa"/>
          </w:tcPr>
          <w:p w14:paraId="3FAF127C"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3A64FDC2"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4F67C5BB" w14:textId="77777777" w:rsidR="00833761" w:rsidRPr="005713EB" w:rsidRDefault="00833761" w:rsidP="000B693F">
            <w:pPr>
              <w:rPr>
                <w:rFonts w:ascii="Arial" w:hAnsi="Arial" w:cs="Arial"/>
                <w:kern w:val="0"/>
              </w:rPr>
            </w:pPr>
            <w:r w:rsidRPr="005713EB">
              <w:rPr>
                <w:rFonts w:ascii="Arial" w:hAnsi="Arial" w:cs="Arial"/>
                <w:kern w:val="0"/>
              </w:rPr>
              <w:t>07H</w:t>
            </w:r>
          </w:p>
        </w:tc>
        <w:tc>
          <w:tcPr>
            <w:tcW w:w="1284" w:type="dxa"/>
          </w:tcPr>
          <w:p w14:paraId="5B1970FF" w14:textId="77777777" w:rsidR="00833761" w:rsidRPr="005713EB" w:rsidRDefault="00833761" w:rsidP="000B693F">
            <w:pPr>
              <w:rPr>
                <w:rFonts w:ascii="Arial" w:hAnsi="Arial" w:cs="Arial"/>
                <w:kern w:val="0"/>
              </w:rPr>
            </w:pPr>
            <w:r w:rsidRPr="005713EB">
              <w:rPr>
                <w:rFonts w:ascii="Arial" w:hAnsi="Arial" w:cs="Arial"/>
                <w:kern w:val="0"/>
              </w:rPr>
              <w:t>.1905</w:t>
            </w:r>
          </w:p>
        </w:tc>
        <w:tc>
          <w:tcPr>
            <w:tcW w:w="1800" w:type="dxa"/>
          </w:tcPr>
          <w:p w14:paraId="7A10CD36"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5C1B9087" w14:textId="77777777" w:rsidTr="000B693F">
        <w:trPr>
          <w:tblCellSpacing w:w="14" w:type="dxa"/>
        </w:trPr>
        <w:tc>
          <w:tcPr>
            <w:tcW w:w="11054" w:type="dxa"/>
            <w:gridSpan w:val="6"/>
          </w:tcPr>
          <w:p w14:paraId="42DE1013" w14:textId="77777777" w:rsidR="00833761" w:rsidRPr="005713EB" w:rsidRDefault="00833761" w:rsidP="000B693F">
            <w:pPr>
              <w:spacing w:before="240"/>
              <w:rPr>
                <w:rFonts w:ascii="Arial" w:hAnsi="Arial" w:cs="Arial"/>
                <w:b/>
                <w:bCs/>
                <w:caps/>
                <w:kern w:val="0"/>
                <w:szCs w:val="24"/>
              </w:rPr>
            </w:pPr>
            <w:r w:rsidRPr="005713EB">
              <w:rPr>
                <w:rFonts w:ascii="Arial" w:hAnsi="Arial" w:cs="Arial"/>
                <w:b/>
                <w:bCs/>
                <w:caps/>
                <w:kern w:val="0"/>
                <w:szCs w:val="24"/>
              </w:rPr>
              <w:t>Public Health, Commission for</w:t>
            </w:r>
          </w:p>
        </w:tc>
      </w:tr>
      <w:tr w:rsidR="00833761" w:rsidRPr="005713EB" w14:paraId="25CED2EB" w14:textId="77777777" w:rsidTr="000B693F">
        <w:trPr>
          <w:tblCellSpacing w:w="14" w:type="dxa"/>
        </w:trPr>
        <w:tc>
          <w:tcPr>
            <w:tcW w:w="5904" w:type="dxa"/>
          </w:tcPr>
          <w:p w14:paraId="28846CE7" w14:textId="77777777" w:rsidR="00833761" w:rsidRPr="005713EB" w:rsidRDefault="00833761" w:rsidP="000B693F">
            <w:pPr>
              <w:rPr>
                <w:rFonts w:ascii="Arial" w:hAnsi="Arial" w:cs="Arial"/>
                <w:kern w:val="0"/>
              </w:rPr>
            </w:pPr>
            <w:r w:rsidRPr="005713EB">
              <w:rPr>
                <w:rFonts w:ascii="Arial" w:hAnsi="Arial" w:cs="Arial"/>
                <w:kern w:val="0"/>
                <w:u w:val="single"/>
              </w:rPr>
              <w:t>Source Water Protection Planning</w:t>
            </w:r>
          </w:p>
        </w:tc>
        <w:tc>
          <w:tcPr>
            <w:tcW w:w="849" w:type="dxa"/>
          </w:tcPr>
          <w:p w14:paraId="7B5295EF" w14:textId="77777777" w:rsidR="00833761" w:rsidRPr="005713EB" w:rsidRDefault="00833761" w:rsidP="000B693F">
            <w:pPr>
              <w:jc w:val="right"/>
              <w:rPr>
                <w:rFonts w:ascii="Arial" w:hAnsi="Arial" w:cs="Arial"/>
                <w:kern w:val="0"/>
              </w:rPr>
            </w:pPr>
            <w:r w:rsidRPr="005713EB">
              <w:rPr>
                <w:rFonts w:ascii="Arial" w:hAnsi="Arial" w:cs="Arial"/>
                <w:kern w:val="0"/>
              </w:rPr>
              <w:t>15A</w:t>
            </w:r>
          </w:p>
        </w:tc>
        <w:tc>
          <w:tcPr>
            <w:tcW w:w="633" w:type="dxa"/>
          </w:tcPr>
          <w:p w14:paraId="2A4EDE9F"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EBF49B6" w14:textId="77777777" w:rsidR="00833761" w:rsidRPr="005713EB" w:rsidRDefault="00833761" w:rsidP="000B693F">
            <w:pPr>
              <w:rPr>
                <w:rFonts w:ascii="Arial" w:hAnsi="Arial" w:cs="Arial"/>
                <w:kern w:val="0"/>
              </w:rPr>
            </w:pPr>
            <w:r w:rsidRPr="005713EB">
              <w:rPr>
                <w:rFonts w:ascii="Arial" w:hAnsi="Arial" w:cs="Arial"/>
                <w:kern w:val="0"/>
              </w:rPr>
              <w:t>18C</w:t>
            </w:r>
          </w:p>
        </w:tc>
        <w:tc>
          <w:tcPr>
            <w:tcW w:w="1284" w:type="dxa"/>
          </w:tcPr>
          <w:p w14:paraId="7B7B9DAF" w14:textId="77777777" w:rsidR="00833761" w:rsidRPr="005713EB" w:rsidRDefault="00833761" w:rsidP="000B693F">
            <w:pPr>
              <w:rPr>
                <w:rFonts w:ascii="Arial" w:hAnsi="Arial" w:cs="Arial"/>
                <w:kern w:val="0"/>
              </w:rPr>
            </w:pPr>
            <w:r w:rsidRPr="005713EB">
              <w:rPr>
                <w:rFonts w:ascii="Arial" w:hAnsi="Arial" w:cs="Arial"/>
                <w:kern w:val="0"/>
              </w:rPr>
              <w:t>.1305</w:t>
            </w:r>
            <w:r>
              <w:rPr>
                <w:rFonts w:ascii="Arial" w:hAnsi="Arial" w:cs="Arial"/>
                <w:kern w:val="0"/>
              </w:rPr>
              <w:t>*</w:t>
            </w:r>
          </w:p>
        </w:tc>
        <w:tc>
          <w:tcPr>
            <w:tcW w:w="1800" w:type="dxa"/>
          </w:tcPr>
          <w:p w14:paraId="505D4938" w14:textId="77777777" w:rsidR="00833761" w:rsidRPr="005713EB" w:rsidRDefault="00833761" w:rsidP="000B693F">
            <w:pPr>
              <w:rPr>
                <w:rFonts w:ascii="Arial" w:hAnsi="Arial" w:cs="Arial"/>
                <w:kern w:val="0"/>
              </w:rPr>
            </w:pPr>
            <w:r>
              <w:rPr>
                <w:rFonts w:ascii="Arial" w:hAnsi="Arial" w:cs="Arial"/>
                <w:kern w:val="0"/>
              </w:rPr>
              <w:t>33:11 NCR</w:t>
            </w:r>
          </w:p>
        </w:tc>
      </w:tr>
      <w:tr w:rsidR="00833761" w:rsidRPr="005713EB" w14:paraId="2C195CD1" w14:textId="77777777" w:rsidTr="000B693F">
        <w:trPr>
          <w:tblCellSpacing w:w="14" w:type="dxa"/>
        </w:trPr>
        <w:tc>
          <w:tcPr>
            <w:tcW w:w="11054" w:type="dxa"/>
            <w:gridSpan w:val="6"/>
          </w:tcPr>
          <w:p w14:paraId="0A7E5897" w14:textId="77777777" w:rsidR="00833761" w:rsidRPr="005713EB" w:rsidRDefault="00833761" w:rsidP="000B693F">
            <w:pPr>
              <w:spacing w:before="240"/>
              <w:rPr>
                <w:rFonts w:ascii="Arial" w:hAnsi="Arial" w:cs="Arial"/>
                <w:b/>
                <w:bCs/>
                <w:caps/>
                <w:kern w:val="0"/>
                <w:szCs w:val="24"/>
              </w:rPr>
            </w:pPr>
            <w:r w:rsidRPr="005713EB">
              <w:rPr>
                <w:rFonts w:ascii="Arial" w:hAnsi="Arial" w:cs="Arial"/>
                <w:b/>
                <w:bCs/>
                <w:caps/>
                <w:kern w:val="0"/>
                <w:szCs w:val="24"/>
              </w:rPr>
              <w:lastRenderedPageBreak/>
              <w:t>Cemetery Commission</w:t>
            </w:r>
          </w:p>
        </w:tc>
      </w:tr>
      <w:tr w:rsidR="00833761" w:rsidRPr="005713EB" w14:paraId="0F8A468A" w14:textId="77777777" w:rsidTr="000B693F">
        <w:trPr>
          <w:tblCellSpacing w:w="14" w:type="dxa"/>
        </w:trPr>
        <w:tc>
          <w:tcPr>
            <w:tcW w:w="5904" w:type="dxa"/>
          </w:tcPr>
          <w:p w14:paraId="640A8E19" w14:textId="77777777" w:rsidR="00833761" w:rsidRPr="005713EB" w:rsidRDefault="00833761" w:rsidP="000B693F">
            <w:pPr>
              <w:rPr>
                <w:rFonts w:ascii="Arial" w:hAnsi="Arial" w:cs="Arial"/>
                <w:kern w:val="0"/>
              </w:rPr>
            </w:pPr>
            <w:r w:rsidRPr="005713EB">
              <w:rPr>
                <w:rFonts w:ascii="Arial" w:hAnsi="Arial" w:cs="Arial"/>
                <w:kern w:val="0"/>
                <w:u w:val="single"/>
              </w:rPr>
              <w:t>Withdrawals from Perpetual Care Trust Funds</w:t>
            </w:r>
          </w:p>
        </w:tc>
        <w:tc>
          <w:tcPr>
            <w:tcW w:w="849" w:type="dxa"/>
          </w:tcPr>
          <w:p w14:paraId="03FA3C90"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31F20DDF"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E0AE846" w14:textId="77777777" w:rsidR="00833761" w:rsidRPr="005713EB" w:rsidRDefault="00833761" w:rsidP="000B693F">
            <w:pPr>
              <w:rPr>
                <w:rFonts w:ascii="Arial" w:hAnsi="Arial" w:cs="Arial"/>
                <w:kern w:val="0"/>
              </w:rPr>
            </w:pPr>
            <w:r w:rsidRPr="005713EB">
              <w:rPr>
                <w:rFonts w:ascii="Arial" w:hAnsi="Arial" w:cs="Arial"/>
                <w:kern w:val="0"/>
              </w:rPr>
              <w:t>07D</w:t>
            </w:r>
          </w:p>
        </w:tc>
        <w:tc>
          <w:tcPr>
            <w:tcW w:w="1284" w:type="dxa"/>
          </w:tcPr>
          <w:p w14:paraId="737D8B1C" w14:textId="77777777" w:rsidR="00833761" w:rsidRPr="005713EB" w:rsidRDefault="00833761" w:rsidP="000B693F">
            <w:pPr>
              <w:rPr>
                <w:rFonts w:ascii="Arial" w:hAnsi="Arial" w:cs="Arial"/>
                <w:kern w:val="0"/>
              </w:rPr>
            </w:pPr>
            <w:r w:rsidRPr="005713EB">
              <w:rPr>
                <w:rFonts w:ascii="Arial" w:hAnsi="Arial" w:cs="Arial"/>
                <w:kern w:val="0"/>
              </w:rPr>
              <w:t>.0108</w:t>
            </w:r>
            <w:r>
              <w:rPr>
                <w:rFonts w:ascii="Arial" w:hAnsi="Arial" w:cs="Arial"/>
                <w:kern w:val="0"/>
              </w:rPr>
              <w:t>*</w:t>
            </w:r>
          </w:p>
        </w:tc>
        <w:tc>
          <w:tcPr>
            <w:tcW w:w="1800" w:type="dxa"/>
          </w:tcPr>
          <w:p w14:paraId="324EAE87" w14:textId="77777777" w:rsidR="00833761" w:rsidRPr="005713EB" w:rsidRDefault="00833761" w:rsidP="000B693F">
            <w:pPr>
              <w:rPr>
                <w:rFonts w:ascii="Arial" w:hAnsi="Arial" w:cs="Arial"/>
                <w:kern w:val="0"/>
              </w:rPr>
            </w:pPr>
            <w:r>
              <w:rPr>
                <w:rFonts w:ascii="Arial" w:hAnsi="Arial" w:cs="Arial"/>
                <w:kern w:val="0"/>
              </w:rPr>
              <w:t>34:07 NCR</w:t>
            </w:r>
          </w:p>
        </w:tc>
      </w:tr>
      <w:tr w:rsidR="00833761" w:rsidRPr="005713EB" w14:paraId="6F5C34A8" w14:textId="77777777" w:rsidTr="000B693F">
        <w:trPr>
          <w:tblCellSpacing w:w="14" w:type="dxa"/>
        </w:trPr>
        <w:tc>
          <w:tcPr>
            <w:tcW w:w="11054" w:type="dxa"/>
            <w:gridSpan w:val="6"/>
          </w:tcPr>
          <w:p w14:paraId="46C0D946" w14:textId="77777777" w:rsidR="00833761" w:rsidRPr="005713EB" w:rsidRDefault="00833761" w:rsidP="000B693F">
            <w:pPr>
              <w:spacing w:before="240"/>
              <w:rPr>
                <w:rFonts w:ascii="Arial" w:hAnsi="Arial" w:cs="Arial"/>
                <w:b/>
                <w:bCs/>
                <w:caps/>
                <w:kern w:val="0"/>
                <w:szCs w:val="24"/>
              </w:rPr>
            </w:pPr>
            <w:r w:rsidRPr="005713EB">
              <w:rPr>
                <w:rFonts w:ascii="Arial" w:hAnsi="Arial" w:cs="Arial"/>
                <w:b/>
                <w:bCs/>
                <w:caps/>
                <w:kern w:val="0"/>
                <w:szCs w:val="24"/>
              </w:rPr>
              <w:t>Dental Examiners, Board of</w:t>
            </w:r>
          </w:p>
        </w:tc>
      </w:tr>
      <w:tr w:rsidR="00833761" w:rsidRPr="005713EB" w14:paraId="0BE9E7C0" w14:textId="77777777" w:rsidTr="000B693F">
        <w:trPr>
          <w:tblCellSpacing w:w="14" w:type="dxa"/>
        </w:trPr>
        <w:tc>
          <w:tcPr>
            <w:tcW w:w="5904" w:type="dxa"/>
          </w:tcPr>
          <w:p w14:paraId="3F5D1641" w14:textId="77777777" w:rsidR="00833761" w:rsidRPr="005713EB" w:rsidRDefault="00833761" w:rsidP="000B693F">
            <w:pPr>
              <w:rPr>
                <w:rFonts w:ascii="Arial" w:hAnsi="Arial" w:cs="Arial"/>
                <w:kern w:val="0"/>
              </w:rPr>
            </w:pPr>
            <w:r w:rsidRPr="005713EB">
              <w:rPr>
                <w:rFonts w:ascii="Arial" w:hAnsi="Arial" w:cs="Arial"/>
                <w:kern w:val="0"/>
                <w:u w:val="single"/>
              </w:rPr>
              <w:t>Petition for Predetermination</w:t>
            </w:r>
          </w:p>
        </w:tc>
        <w:tc>
          <w:tcPr>
            <w:tcW w:w="849" w:type="dxa"/>
          </w:tcPr>
          <w:p w14:paraId="712B93F3"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2FD7D766"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066F434B" w14:textId="77777777" w:rsidR="00833761" w:rsidRPr="005713EB" w:rsidRDefault="00833761" w:rsidP="000B693F">
            <w:pPr>
              <w:rPr>
                <w:rFonts w:ascii="Arial" w:hAnsi="Arial" w:cs="Arial"/>
                <w:kern w:val="0"/>
              </w:rPr>
            </w:pPr>
            <w:r w:rsidRPr="005713EB">
              <w:rPr>
                <w:rFonts w:ascii="Arial" w:hAnsi="Arial" w:cs="Arial"/>
                <w:kern w:val="0"/>
              </w:rPr>
              <w:t>16A</w:t>
            </w:r>
          </w:p>
        </w:tc>
        <w:tc>
          <w:tcPr>
            <w:tcW w:w="1284" w:type="dxa"/>
          </w:tcPr>
          <w:p w14:paraId="7575428D" w14:textId="77777777" w:rsidR="00833761" w:rsidRPr="005713EB" w:rsidRDefault="00833761" w:rsidP="000B693F">
            <w:pPr>
              <w:rPr>
                <w:rFonts w:ascii="Arial" w:hAnsi="Arial" w:cs="Arial"/>
                <w:kern w:val="0"/>
              </w:rPr>
            </w:pPr>
            <w:r w:rsidRPr="005713EB">
              <w:rPr>
                <w:rFonts w:ascii="Arial" w:hAnsi="Arial" w:cs="Arial"/>
                <w:kern w:val="0"/>
              </w:rPr>
              <w:t>.0106</w:t>
            </w:r>
            <w:r>
              <w:rPr>
                <w:rFonts w:ascii="Arial" w:hAnsi="Arial" w:cs="Arial"/>
                <w:kern w:val="0"/>
              </w:rPr>
              <w:t>*</w:t>
            </w:r>
          </w:p>
        </w:tc>
        <w:tc>
          <w:tcPr>
            <w:tcW w:w="1800" w:type="dxa"/>
          </w:tcPr>
          <w:p w14:paraId="2E86FECE" w14:textId="77777777" w:rsidR="00833761" w:rsidRPr="005713EB" w:rsidRDefault="00833761" w:rsidP="000B693F">
            <w:pPr>
              <w:rPr>
                <w:rFonts w:ascii="Arial" w:hAnsi="Arial" w:cs="Arial"/>
                <w:kern w:val="0"/>
              </w:rPr>
            </w:pPr>
            <w:r>
              <w:rPr>
                <w:rFonts w:ascii="Arial" w:hAnsi="Arial" w:cs="Arial"/>
                <w:kern w:val="0"/>
              </w:rPr>
              <w:t>34:11 NCR</w:t>
            </w:r>
          </w:p>
        </w:tc>
      </w:tr>
      <w:tr w:rsidR="00833761" w:rsidRPr="005713EB" w14:paraId="057BA92B" w14:textId="77777777" w:rsidTr="000B693F">
        <w:trPr>
          <w:tblCellSpacing w:w="14" w:type="dxa"/>
        </w:trPr>
        <w:tc>
          <w:tcPr>
            <w:tcW w:w="11054" w:type="dxa"/>
            <w:gridSpan w:val="6"/>
          </w:tcPr>
          <w:p w14:paraId="276C6C18" w14:textId="77777777" w:rsidR="00833761" w:rsidRPr="005713EB" w:rsidRDefault="00833761" w:rsidP="000B693F">
            <w:pPr>
              <w:spacing w:before="240"/>
              <w:rPr>
                <w:rFonts w:ascii="Arial" w:hAnsi="Arial" w:cs="Arial"/>
                <w:b/>
                <w:bCs/>
                <w:caps/>
                <w:kern w:val="0"/>
                <w:szCs w:val="24"/>
              </w:rPr>
            </w:pPr>
            <w:r w:rsidRPr="005713EB">
              <w:rPr>
                <w:rFonts w:ascii="Arial" w:hAnsi="Arial" w:cs="Arial"/>
                <w:b/>
                <w:bCs/>
                <w:caps/>
                <w:kern w:val="0"/>
                <w:szCs w:val="24"/>
              </w:rPr>
              <w:t>Medical Board</w:t>
            </w:r>
          </w:p>
        </w:tc>
      </w:tr>
      <w:tr w:rsidR="00833761" w:rsidRPr="005713EB" w14:paraId="13F83C40" w14:textId="77777777" w:rsidTr="000B693F">
        <w:trPr>
          <w:tblCellSpacing w:w="14" w:type="dxa"/>
        </w:trPr>
        <w:tc>
          <w:tcPr>
            <w:tcW w:w="5904" w:type="dxa"/>
          </w:tcPr>
          <w:p w14:paraId="74157EEE" w14:textId="77777777" w:rsidR="00833761" w:rsidRPr="005713EB" w:rsidRDefault="00833761" w:rsidP="000B693F">
            <w:pPr>
              <w:rPr>
                <w:rFonts w:ascii="Arial" w:hAnsi="Arial" w:cs="Arial"/>
                <w:kern w:val="0"/>
              </w:rPr>
            </w:pPr>
            <w:r w:rsidRPr="005713EB">
              <w:rPr>
                <w:rFonts w:ascii="Arial" w:hAnsi="Arial" w:cs="Arial"/>
                <w:kern w:val="0"/>
                <w:u w:val="single"/>
              </w:rPr>
              <w:t>Continuing Medical Education (CME) Required</w:t>
            </w:r>
          </w:p>
        </w:tc>
        <w:tc>
          <w:tcPr>
            <w:tcW w:w="849" w:type="dxa"/>
          </w:tcPr>
          <w:p w14:paraId="77B36605"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385DCDDF"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01AFA7D3" w14:textId="77777777" w:rsidR="00833761" w:rsidRPr="005713EB" w:rsidRDefault="00833761" w:rsidP="000B693F">
            <w:pPr>
              <w:rPr>
                <w:rFonts w:ascii="Arial" w:hAnsi="Arial" w:cs="Arial"/>
                <w:kern w:val="0"/>
              </w:rPr>
            </w:pPr>
            <w:r w:rsidRPr="005713EB">
              <w:rPr>
                <w:rFonts w:ascii="Arial" w:hAnsi="Arial" w:cs="Arial"/>
                <w:kern w:val="0"/>
              </w:rPr>
              <w:t>32R</w:t>
            </w:r>
          </w:p>
        </w:tc>
        <w:tc>
          <w:tcPr>
            <w:tcW w:w="1284" w:type="dxa"/>
          </w:tcPr>
          <w:p w14:paraId="4AC60BE3" w14:textId="77777777" w:rsidR="00833761" w:rsidRPr="005713EB" w:rsidRDefault="00833761" w:rsidP="000B693F">
            <w:pPr>
              <w:rPr>
                <w:rFonts w:ascii="Arial" w:hAnsi="Arial" w:cs="Arial"/>
                <w:kern w:val="0"/>
              </w:rPr>
            </w:pPr>
            <w:r w:rsidRPr="005713EB">
              <w:rPr>
                <w:rFonts w:ascii="Arial" w:hAnsi="Arial" w:cs="Arial"/>
                <w:kern w:val="0"/>
              </w:rPr>
              <w:t>.0101</w:t>
            </w:r>
            <w:r>
              <w:rPr>
                <w:rFonts w:ascii="Arial" w:hAnsi="Arial" w:cs="Arial"/>
                <w:kern w:val="0"/>
              </w:rPr>
              <w:t>*</w:t>
            </w:r>
          </w:p>
        </w:tc>
        <w:tc>
          <w:tcPr>
            <w:tcW w:w="1800" w:type="dxa"/>
          </w:tcPr>
          <w:p w14:paraId="2AC2F330" w14:textId="77777777" w:rsidR="00833761" w:rsidRPr="005713EB" w:rsidRDefault="00833761" w:rsidP="000B693F">
            <w:pPr>
              <w:rPr>
                <w:rFonts w:ascii="Arial" w:hAnsi="Arial" w:cs="Arial"/>
                <w:kern w:val="0"/>
              </w:rPr>
            </w:pPr>
            <w:r>
              <w:rPr>
                <w:rFonts w:ascii="Arial" w:hAnsi="Arial" w:cs="Arial"/>
                <w:kern w:val="0"/>
              </w:rPr>
              <w:t>34:09 NCR</w:t>
            </w:r>
          </w:p>
        </w:tc>
      </w:tr>
      <w:tr w:rsidR="00833761" w:rsidRPr="005713EB" w14:paraId="73CADF3E" w14:textId="77777777" w:rsidTr="000B693F">
        <w:trPr>
          <w:tblCellSpacing w:w="14" w:type="dxa"/>
        </w:trPr>
        <w:tc>
          <w:tcPr>
            <w:tcW w:w="5904" w:type="dxa"/>
          </w:tcPr>
          <w:p w14:paraId="352C257D" w14:textId="77777777" w:rsidR="00833761" w:rsidRPr="005713EB" w:rsidRDefault="00833761" w:rsidP="000B693F">
            <w:pPr>
              <w:rPr>
                <w:rFonts w:ascii="Arial" w:hAnsi="Arial" w:cs="Arial"/>
                <w:kern w:val="0"/>
              </w:rPr>
            </w:pPr>
            <w:r w:rsidRPr="005713EB">
              <w:rPr>
                <w:rFonts w:ascii="Arial" w:hAnsi="Arial" w:cs="Arial"/>
                <w:kern w:val="0"/>
                <w:u w:val="single"/>
              </w:rPr>
              <w:t>Continuing Medical Education</w:t>
            </w:r>
          </w:p>
        </w:tc>
        <w:tc>
          <w:tcPr>
            <w:tcW w:w="849" w:type="dxa"/>
          </w:tcPr>
          <w:p w14:paraId="79A6F5C3"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152F3360"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4ED2B554" w14:textId="77777777" w:rsidR="00833761" w:rsidRPr="005713EB" w:rsidRDefault="00833761" w:rsidP="000B693F">
            <w:pPr>
              <w:rPr>
                <w:rFonts w:ascii="Arial" w:hAnsi="Arial" w:cs="Arial"/>
                <w:kern w:val="0"/>
              </w:rPr>
            </w:pPr>
            <w:r w:rsidRPr="005713EB">
              <w:rPr>
                <w:rFonts w:ascii="Arial" w:hAnsi="Arial" w:cs="Arial"/>
                <w:kern w:val="0"/>
              </w:rPr>
              <w:t>32S</w:t>
            </w:r>
          </w:p>
        </w:tc>
        <w:tc>
          <w:tcPr>
            <w:tcW w:w="1284" w:type="dxa"/>
          </w:tcPr>
          <w:p w14:paraId="04832DFD" w14:textId="77777777" w:rsidR="00833761" w:rsidRPr="005713EB" w:rsidRDefault="00833761" w:rsidP="000B693F">
            <w:pPr>
              <w:rPr>
                <w:rFonts w:ascii="Arial" w:hAnsi="Arial" w:cs="Arial"/>
                <w:kern w:val="0"/>
              </w:rPr>
            </w:pPr>
            <w:r w:rsidRPr="005713EB">
              <w:rPr>
                <w:rFonts w:ascii="Arial" w:hAnsi="Arial" w:cs="Arial"/>
                <w:kern w:val="0"/>
              </w:rPr>
              <w:t>.0216</w:t>
            </w:r>
            <w:r>
              <w:rPr>
                <w:rFonts w:ascii="Arial" w:hAnsi="Arial" w:cs="Arial"/>
                <w:kern w:val="0"/>
              </w:rPr>
              <w:t>*</w:t>
            </w:r>
          </w:p>
        </w:tc>
        <w:tc>
          <w:tcPr>
            <w:tcW w:w="1800" w:type="dxa"/>
          </w:tcPr>
          <w:p w14:paraId="3787E78D" w14:textId="77777777" w:rsidR="00833761" w:rsidRPr="005713EB" w:rsidRDefault="00833761" w:rsidP="000B693F">
            <w:pPr>
              <w:rPr>
                <w:rFonts w:ascii="Arial" w:hAnsi="Arial" w:cs="Arial"/>
                <w:kern w:val="0"/>
              </w:rPr>
            </w:pPr>
            <w:r>
              <w:rPr>
                <w:rFonts w:ascii="Arial" w:hAnsi="Arial" w:cs="Arial"/>
                <w:kern w:val="0"/>
              </w:rPr>
              <w:t>34:09 NCR</w:t>
            </w:r>
          </w:p>
        </w:tc>
      </w:tr>
      <w:tr w:rsidR="00833761" w:rsidRPr="005713EB" w14:paraId="4EE55B76" w14:textId="77777777" w:rsidTr="000B693F">
        <w:trPr>
          <w:tblCellSpacing w:w="14" w:type="dxa"/>
        </w:trPr>
        <w:tc>
          <w:tcPr>
            <w:tcW w:w="11054" w:type="dxa"/>
            <w:gridSpan w:val="6"/>
          </w:tcPr>
          <w:p w14:paraId="48E33141" w14:textId="77777777" w:rsidR="00833761" w:rsidRPr="005713EB" w:rsidRDefault="00833761" w:rsidP="000B693F">
            <w:pPr>
              <w:spacing w:before="240"/>
              <w:rPr>
                <w:rFonts w:ascii="Arial" w:hAnsi="Arial" w:cs="Arial"/>
                <w:b/>
                <w:bCs/>
                <w:caps/>
                <w:kern w:val="0"/>
                <w:szCs w:val="24"/>
              </w:rPr>
            </w:pPr>
            <w:r w:rsidRPr="005713EB">
              <w:rPr>
                <w:rFonts w:ascii="Arial" w:hAnsi="Arial" w:cs="Arial"/>
                <w:b/>
                <w:bCs/>
                <w:caps/>
                <w:kern w:val="0"/>
                <w:szCs w:val="24"/>
              </w:rPr>
              <w:t>Midwifery Joint Committee</w:t>
            </w:r>
          </w:p>
        </w:tc>
      </w:tr>
      <w:tr w:rsidR="00833761" w:rsidRPr="005713EB" w14:paraId="3B682826" w14:textId="77777777" w:rsidTr="000B693F">
        <w:trPr>
          <w:tblCellSpacing w:w="14" w:type="dxa"/>
        </w:trPr>
        <w:tc>
          <w:tcPr>
            <w:tcW w:w="5904" w:type="dxa"/>
          </w:tcPr>
          <w:p w14:paraId="4FF29755" w14:textId="77777777" w:rsidR="00833761" w:rsidRPr="005713EB" w:rsidRDefault="00833761" w:rsidP="000B693F">
            <w:pPr>
              <w:rPr>
                <w:rFonts w:ascii="Arial" w:hAnsi="Arial" w:cs="Arial"/>
                <w:kern w:val="0"/>
              </w:rPr>
            </w:pPr>
            <w:r w:rsidRPr="005713EB">
              <w:rPr>
                <w:rFonts w:ascii="Arial" w:hAnsi="Arial" w:cs="Arial"/>
                <w:kern w:val="0"/>
                <w:u w:val="single"/>
              </w:rPr>
              <w:t>Administrative Body and Definitions</w:t>
            </w:r>
          </w:p>
        </w:tc>
        <w:tc>
          <w:tcPr>
            <w:tcW w:w="849" w:type="dxa"/>
          </w:tcPr>
          <w:p w14:paraId="28A46D13"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46F93989"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6221091F" w14:textId="77777777" w:rsidR="00833761" w:rsidRPr="005713EB" w:rsidRDefault="00833761" w:rsidP="000B693F">
            <w:pPr>
              <w:rPr>
                <w:rFonts w:ascii="Arial" w:hAnsi="Arial" w:cs="Arial"/>
                <w:kern w:val="0"/>
              </w:rPr>
            </w:pPr>
            <w:r w:rsidRPr="005713EB">
              <w:rPr>
                <w:rFonts w:ascii="Arial" w:hAnsi="Arial" w:cs="Arial"/>
                <w:kern w:val="0"/>
              </w:rPr>
              <w:t>33</w:t>
            </w:r>
          </w:p>
        </w:tc>
        <w:tc>
          <w:tcPr>
            <w:tcW w:w="1284" w:type="dxa"/>
          </w:tcPr>
          <w:p w14:paraId="2867C7A0" w14:textId="77777777" w:rsidR="00833761" w:rsidRPr="005713EB" w:rsidRDefault="00833761" w:rsidP="000B693F">
            <w:pPr>
              <w:rPr>
                <w:rFonts w:ascii="Arial" w:hAnsi="Arial" w:cs="Arial"/>
                <w:kern w:val="0"/>
              </w:rPr>
            </w:pPr>
            <w:r w:rsidRPr="005713EB">
              <w:rPr>
                <w:rFonts w:ascii="Arial" w:hAnsi="Arial" w:cs="Arial"/>
                <w:kern w:val="0"/>
              </w:rPr>
              <w:t>.0101</w:t>
            </w:r>
            <w:r>
              <w:rPr>
                <w:rFonts w:ascii="Arial" w:hAnsi="Arial" w:cs="Arial"/>
                <w:kern w:val="0"/>
              </w:rPr>
              <w:t>*</w:t>
            </w:r>
          </w:p>
        </w:tc>
        <w:tc>
          <w:tcPr>
            <w:tcW w:w="1800" w:type="dxa"/>
          </w:tcPr>
          <w:p w14:paraId="3062050A" w14:textId="77777777" w:rsidR="00833761" w:rsidRPr="005713EB" w:rsidRDefault="00833761" w:rsidP="000B693F">
            <w:pPr>
              <w:rPr>
                <w:rFonts w:ascii="Arial" w:hAnsi="Arial" w:cs="Arial"/>
                <w:kern w:val="0"/>
              </w:rPr>
            </w:pPr>
            <w:r>
              <w:rPr>
                <w:rFonts w:ascii="Arial" w:hAnsi="Arial" w:cs="Arial"/>
                <w:kern w:val="0"/>
              </w:rPr>
              <w:t>34:12 NCR</w:t>
            </w:r>
          </w:p>
        </w:tc>
      </w:tr>
      <w:tr w:rsidR="00833761" w:rsidRPr="005713EB" w14:paraId="65310FB7" w14:textId="77777777" w:rsidTr="000B693F">
        <w:trPr>
          <w:tblCellSpacing w:w="14" w:type="dxa"/>
        </w:trPr>
        <w:tc>
          <w:tcPr>
            <w:tcW w:w="5904" w:type="dxa"/>
          </w:tcPr>
          <w:p w14:paraId="25D919A4" w14:textId="77777777" w:rsidR="00833761" w:rsidRPr="005713EB" w:rsidRDefault="00833761" w:rsidP="000B693F">
            <w:pPr>
              <w:rPr>
                <w:rFonts w:ascii="Arial" w:hAnsi="Arial" w:cs="Arial"/>
                <w:kern w:val="0"/>
              </w:rPr>
            </w:pPr>
            <w:r w:rsidRPr="005713EB">
              <w:rPr>
                <w:rFonts w:ascii="Arial" w:hAnsi="Arial" w:cs="Arial"/>
                <w:kern w:val="0"/>
                <w:u w:val="single"/>
              </w:rPr>
              <w:t>Fees</w:t>
            </w:r>
          </w:p>
        </w:tc>
        <w:tc>
          <w:tcPr>
            <w:tcW w:w="849" w:type="dxa"/>
          </w:tcPr>
          <w:p w14:paraId="14B96845"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27E1E1AE"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1F9B960C" w14:textId="77777777" w:rsidR="00833761" w:rsidRPr="005713EB" w:rsidRDefault="00833761" w:rsidP="000B693F">
            <w:pPr>
              <w:rPr>
                <w:rFonts w:ascii="Arial" w:hAnsi="Arial" w:cs="Arial"/>
                <w:kern w:val="0"/>
              </w:rPr>
            </w:pPr>
            <w:r w:rsidRPr="005713EB">
              <w:rPr>
                <w:rFonts w:ascii="Arial" w:hAnsi="Arial" w:cs="Arial"/>
                <w:kern w:val="0"/>
              </w:rPr>
              <w:t>33</w:t>
            </w:r>
          </w:p>
        </w:tc>
        <w:tc>
          <w:tcPr>
            <w:tcW w:w="1284" w:type="dxa"/>
          </w:tcPr>
          <w:p w14:paraId="2ED808ED" w14:textId="77777777" w:rsidR="00833761" w:rsidRPr="005713EB" w:rsidRDefault="00833761" w:rsidP="000B693F">
            <w:pPr>
              <w:rPr>
                <w:rFonts w:ascii="Arial" w:hAnsi="Arial" w:cs="Arial"/>
                <w:kern w:val="0"/>
              </w:rPr>
            </w:pPr>
            <w:r w:rsidRPr="005713EB">
              <w:rPr>
                <w:rFonts w:ascii="Arial" w:hAnsi="Arial" w:cs="Arial"/>
                <w:kern w:val="0"/>
              </w:rPr>
              <w:t>.0102</w:t>
            </w:r>
          </w:p>
        </w:tc>
        <w:tc>
          <w:tcPr>
            <w:tcW w:w="1800" w:type="dxa"/>
          </w:tcPr>
          <w:p w14:paraId="30DB3946" w14:textId="77777777" w:rsidR="00833761" w:rsidRPr="005713EB" w:rsidRDefault="00833761" w:rsidP="000B693F">
            <w:pPr>
              <w:rPr>
                <w:rFonts w:ascii="Arial" w:hAnsi="Arial" w:cs="Arial"/>
                <w:kern w:val="0"/>
              </w:rPr>
            </w:pPr>
            <w:r>
              <w:rPr>
                <w:rFonts w:ascii="Arial" w:hAnsi="Arial" w:cs="Arial"/>
                <w:kern w:val="0"/>
              </w:rPr>
              <w:t>34:12 NCR</w:t>
            </w:r>
          </w:p>
        </w:tc>
      </w:tr>
      <w:tr w:rsidR="00833761" w:rsidRPr="005713EB" w14:paraId="76108C9A" w14:textId="77777777" w:rsidTr="000B693F">
        <w:trPr>
          <w:tblCellSpacing w:w="14" w:type="dxa"/>
        </w:trPr>
        <w:tc>
          <w:tcPr>
            <w:tcW w:w="5904" w:type="dxa"/>
          </w:tcPr>
          <w:p w14:paraId="2634BECB" w14:textId="77777777" w:rsidR="00833761" w:rsidRPr="005713EB" w:rsidRDefault="00833761" w:rsidP="000B693F">
            <w:pPr>
              <w:rPr>
                <w:rFonts w:ascii="Arial" w:hAnsi="Arial" w:cs="Arial"/>
                <w:kern w:val="0"/>
              </w:rPr>
            </w:pPr>
            <w:r w:rsidRPr="005713EB">
              <w:rPr>
                <w:rFonts w:ascii="Arial" w:hAnsi="Arial" w:cs="Arial"/>
                <w:kern w:val="0"/>
                <w:u w:val="single"/>
              </w:rPr>
              <w:t>Application</w:t>
            </w:r>
          </w:p>
        </w:tc>
        <w:tc>
          <w:tcPr>
            <w:tcW w:w="849" w:type="dxa"/>
          </w:tcPr>
          <w:p w14:paraId="50882705"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124DCA47"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4D55C901" w14:textId="77777777" w:rsidR="00833761" w:rsidRPr="005713EB" w:rsidRDefault="00833761" w:rsidP="000B693F">
            <w:pPr>
              <w:rPr>
                <w:rFonts w:ascii="Arial" w:hAnsi="Arial" w:cs="Arial"/>
                <w:kern w:val="0"/>
              </w:rPr>
            </w:pPr>
            <w:r w:rsidRPr="005713EB">
              <w:rPr>
                <w:rFonts w:ascii="Arial" w:hAnsi="Arial" w:cs="Arial"/>
                <w:kern w:val="0"/>
              </w:rPr>
              <w:t>33</w:t>
            </w:r>
          </w:p>
        </w:tc>
        <w:tc>
          <w:tcPr>
            <w:tcW w:w="1284" w:type="dxa"/>
          </w:tcPr>
          <w:p w14:paraId="6F0D0294" w14:textId="77777777" w:rsidR="00833761" w:rsidRPr="005713EB" w:rsidRDefault="00833761" w:rsidP="000B693F">
            <w:pPr>
              <w:rPr>
                <w:rFonts w:ascii="Arial" w:hAnsi="Arial" w:cs="Arial"/>
                <w:kern w:val="0"/>
              </w:rPr>
            </w:pPr>
            <w:r w:rsidRPr="005713EB">
              <w:rPr>
                <w:rFonts w:ascii="Arial" w:hAnsi="Arial" w:cs="Arial"/>
                <w:kern w:val="0"/>
              </w:rPr>
              <w:t>.0103</w:t>
            </w:r>
            <w:r>
              <w:rPr>
                <w:rFonts w:ascii="Arial" w:hAnsi="Arial" w:cs="Arial"/>
                <w:kern w:val="0"/>
              </w:rPr>
              <w:t>*</w:t>
            </w:r>
          </w:p>
        </w:tc>
        <w:tc>
          <w:tcPr>
            <w:tcW w:w="1800" w:type="dxa"/>
          </w:tcPr>
          <w:p w14:paraId="6128D216" w14:textId="77777777" w:rsidR="00833761" w:rsidRPr="005713EB" w:rsidRDefault="00833761" w:rsidP="000B693F">
            <w:pPr>
              <w:rPr>
                <w:rFonts w:ascii="Arial" w:hAnsi="Arial" w:cs="Arial"/>
                <w:kern w:val="0"/>
              </w:rPr>
            </w:pPr>
            <w:r>
              <w:rPr>
                <w:rFonts w:ascii="Arial" w:hAnsi="Arial" w:cs="Arial"/>
                <w:kern w:val="0"/>
              </w:rPr>
              <w:t>34:12 NCR</w:t>
            </w:r>
          </w:p>
        </w:tc>
      </w:tr>
      <w:tr w:rsidR="00833761" w:rsidRPr="005713EB" w14:paraId="523CD488" w14:textId="77777777" w:rsidTr="000B693F">
        <w:trPr>
          <w:tblCellSpacing w:w="14" w:type="dxa"/>
        </w:trPr>
        <w:tc>
          <w:tcPr>
            <w:tcW w:w="5904" w:type="dxa"/>
          </w:tcPr>
          <w:p w14:paraId="73EEDE63" w14:textId="77777777" w:rsidR="00833761" w:rsidRPr="005713EB" w:rsidRDefault="00833761" w:rsidP="000B693F">
            <w:pPr>
              <w:rPr>
                <w:rFonts w:ascii="Arial" w:hAnsi="Arial" w:cs="Arial"/>
                <w:kern w:val="0"/>
              </w:rPr>
            </w:pPr>
            <w:r w:rsidRPr="005713EB">
              <w:rPr>
                <w:rFonts w:ascii="Arial" w:hAnsi="Arial" w:cs="Arial"/>
                <w:kern w:val="0"/>
                <w:u w:val="single"/>
              </w:rPr>
              <w:t>Due Process</w:t>
            </w:r>
          </w:p>
        </w:tc>
        <w:tc>
          <w:tcPr>
            <w:tcW w:w="849" w:type="dxa"/>
          </w:tcPr>
          <w:p w14:paraId="2DD67247"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16EAE071"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4BB10FF0" w14:textId="77777777" w:rsidR="00833761" w:rsidRPr="005713EB" w:rsidRDefault="00833761" w:rsidP="000B693F">
            <w:pPr>
              <w:rPr>
                <w:rFonts w:ascii="Arial" w:hAnsi="Arial" w:cs="Arial"/>
                <w:kern w:val="0"/>
              </w:rPr>
            </w:pPr>
            <w:r w:rsidRPr="005713EB">
              <w:rPr>
                <w:rFonts w:ascii="Arial" w:hAnsi="Arial" w:cs="Arial"/>
                <w:kern w:val="0"/>
              </w:rPr>
              <w:t>33</w:t>
            </w:r>
          </w:p>
        </w:tc>
        <w:tc>
          <w:tcPr>
            <w:tcW w:w="1284" w:type="dxa"/>
          </w:tcPr>
          <w:p w14:paraId="62BD4F90" w14:textId="77777777" w:rsidR="00833761" w:rsidRPr="005713EB" w:rsidRDefault="00833761" w:rsidP="000B693F">
            <w:pPr>
              <w:rPr>
                <w:rFonts w:ascii="Arial" w:hAnsi="Arial" w:cs="Arial"/>
                <w:kern w:val="0"/>
              </w:rPr>
            </w:pPr>
            <w:r w:rsidRPr="005713EB">
              <w:rPr>
                <w:rFonts w:ascii="Arial" w:hAnsi="Arial" w:cs="Arial"/>
                <w:kern w:val="0"/>
              </w:rPr>
              <w:t>.0105</w:t>
            </w:r>
            <w:r>
              <w:rPr>
                <w:rFonts w:ascii="Arial" w:hAnsi="Arial" w:cs="Arial"/>
                <w:kern w:val="0"/>
              </w:rPr>
              <w:t>*</w:t>
            </w:r>
          </w:p>
        </w:tc>
        <w:tc>
          <w:tcPr>
            <w:tcW w:w="1800" w:type="dxa"/>
          </w:tcPr>
          <w:p w14:paraId="13A23E4D" w14:textId="77777777" w:rsidR="00833761" w:rsidRPr="005713EB" w:rsidRDefault="00833761" w:rsidP="000B693F">
            <w:pPr>
              <w:rPr>
                <w:rFonts w:ascii="Arial" w:hAnsi="Arial" w:cs="Arial"/>
                <w:kern w:val="0"/>
              </w:rPr>
            </w:pPr>
            <w:r>
              <w:rPr>
                <w:rFonts w:ascii="Arial" w:hAnsi="Arial" w:cs="Arial"/>
                <w:kern w:val="0"/>
              </w:rPr>
              <w:t>34:12 NCR</w:t>
            </w:r>
          </w:p>
        </w:tc>
      </w:tr>
      <w:tr w:rsidR="00833761" w:rsidRPr="005713EB" w14:paraId="5272F1D2" w14:textId="77777777" w:rsidTr="000B693F">
        <w:trPr>
          <w:tblCellSpacing w:w="14" w:type="dxa"/>
        </w:trPr>
        <w:tc>
          <w:tcPr>
            <w:tcW w:w="5904" w:type="dxa"/>
          </w:tcPr>
          <w:p w14:paraId="02B246F8" w14:textId="77777777" w:rsidR="00833761" w:rsidRPr="005713EB" w:rsidRDefault="00833761" w:rsidP="000B693F">
            <w:pPr>
              <w:rPr>
                <w:rFonts w:ascii="Arial" w:hAnsi="Arial" w:cs="Arial"/>
                <w:kern w:val="0"/>
              </w:rPr>
            </w:pPr>
            <w:r w:rsidRPr="005713EB">
              <w:rPr>
                <w:rFonts w:ascii="Arial" w:hAnsi="Arial" w:cs="Arial"/>
                <w:kern w:val="0"/>
                <w:u w:val="single"/>
              </w:rPr>
              <w:t>Reporting Criteria</w:t>
            </w:r>
          </w:p>
        </w:tc>
        <w:tc>
          <w:tcPr>
            <w:tcW w:w="849" w:type="dxa"/>
          </w:tcPr>
          <w:p w14:paraId="0C59383E"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55CF5314"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0DB30BB6" w14:textId="77777777" w:rsidR="00833761" w:rsidRPr="005713EB" w:rsidRDefault="00833761" w:rsidP="000B693F">
            <w:pPr>
              <w:rPr>
                <w:rFonts w:ascii="Arial" w:hAnsi="Arial" w:cs="Arial"/>
                <w:kern w:val="0"/>
              </w:rPr>
            </w:pPr>
            <w:r w:rsidRPr="005713EB">
              <w:rPr>
                <w:rFonts w:ascii="Arial" w:hAnsi="Arial" w:cs="Arial"/>
                <w:kern w:val="0"/>
              </w:rPr>
              <w:t>33</w:t>
            </w:r>
          </w:p>
        </w:tc>
        <w:tc>
          <w:tcPr>
            <w:tcW w:w="1284" w:type="dxa"/>
          </w:tcPr>
          <w:p w14:paraId="28D50D6D" w14:textId="77777777" w:rsidR="00833761" w:rsidRPr="005713EB" w:rsidRDefault="00833761" w:rsidP="000B693F">
            <w:pPr>
              <w:rPr>
                <w:rFonts w:ascii="Arial" w:hAnsi="Arial" w:cs="Arial"/>
                <w:kern w:val="0"/>
              </w:rPr>
            </w:pPr>
            <w:r w:rsidRPr="005713EB">
              <w:rPr>
                <w:rFonts w:ascii="Arial" w:hAnsi="Arial" w:cs="Arial"/>
                <w:kern w:val="0"/>
              </w:rPr>
              <w:t>.0110</w:t>
            </w:r>
            <w:r>
              <w:rPr>
                <w:rFonts w:ascii="Arial" w:hAnsi="Arial" w:cs="Arial"/>
                <w:kern w:val="0"/>
              </w:rPr>
              <w:t>*</w:t>
            </w:r>
          </w:p>
        </w:tc>
        <w:tc>
          <w:tcPr>
            <w:tcW w:w="1800" w:type="dxa"/>
          </w:tcPr>
          <w:p w14:paraId="1070CCF1" w14:textId="77777777" w:rsidR="00833761" w:rsidRPr="005713EB" w:rsidRDefault="00833761" w:rsidP="000B693F">
            <w:pPr>
              <w:rPr>
                <w:rFonts w:ascii="Arial" w:hAnsi="Arial" w:cs="Arial"/>
                <w:kern w:val="0"/>
              </w:rPr>
            </w:pPr>
            <w:r>
              <w:rPr>
                <w:rFonts w:ascii="Arial" w:hAnsi="Arial" w:cs="Arial"/>
                <w:kern w:val="0"/>
              </w:rPr>
              <w:t>34:12 NCR</w:t>
            </w:r>
          </w:p>
        </w:tc>
      </w:tr>
      <w:tr w:rsidR="00833761" w:rsidRPr="005713EB" w14:paraId="77E24B5F" w14:textId="77777777" w:rsidTr="000B693F">
        <w:trPr>
          <w:tblCellSpacing w:w="14" w:type="dxa"/>
        </w:trPr>
        <w:tc>
          <w:tcPr>
            <w:tcW w:w="11054" w:type="dxa"/>
            <w:gridSpan w:val="6"/>
          </w:tcPr>
          <w:p w14:paraId="1EB3EEF1" w14:textId="77777777" w:rsidR="00833761" w:rsidRPr="005713EB" w:rsidRDefault="00833761" w:rsidP="000B693F">
            <w:pPr>
              <w:spacing w:before="240"/>
              <w:rPr>
                <w:rFonts w:ascii="Arial" w:hAnsi="Arial" w:cs="Arial"/>
                <w:b/>
                <w:bCs/>
                <w:caps/>
                <w:kern w:val="0"/>
                <w:szCs w:val="24"/>
              </w:rPr>
            </w:pPr>
            <w:r w:rsidRPr="005713EB">
              <w:rPr>
                <w:rFonts w:ascii="Arial" w:hAnsi="Arial" w:cs="Arial"/>
                <w:b/>
                <w:bCs/>
                <w:caps/>
                <w:kern w:val="0"/>
                <w:szCs w:val="24"/>
              </w:rPr>
              <w:t>Pharmacy, Board of</w:t>
            </w:r>
          </w:p>
        </w:tc>
      </w:tr>
      <w:tr w:rsidR="00833761" w:rsidRPr="005713EB" w14:paraId="27785799" w14:textId="77777777" w:rsidTr="000B693F">
        <w:trPr>
          <w:tblCellSpacing w:w="14" w:type="dxa"/>
        </w:trPr>
        <w:tc>
          <w:tcPr>
            <w:tcW w:w="5904" w:type="dxa"/>
          </w:tcPr>
          <w:p w14:paraId="3F7261B7" w14:textId="77777777" w:rsidR="00833761" w:rsidRPr="005713EB" w:rsidRDefault="00833761" w:rsidP="000B693F">
            <w:pPr>
              <w:rPr>
                <w:rFonts w:ascii="Arial" w:hAnsi="Arial" w:cs="Arial"/>
                <w:kern w:val="0"/>
              </w:rPr>
            </w:pPr>
            <w:r w:rsidRPr="005713EB">
              <w:rPr>
                <w:rFonts w:ascii="Arial" w:hAnsi="Arial" w:cs="Arial"/>
                <w:kern w:val="0"/>
                <w:u w:val="single"/>
              </w:rPr>
              <w:t>Device and Medical Equipment Committee</w:t>
            </w:r>
          </w:p>
        </w:tc>
        <w:tc>
          <w:tcPr>
            <w:tcW w:w="849" w:type="dxa"/>
          </w:tcPr>
          <w:p w14:paraId="221B7A08"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13254280"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1774E7D1" w14:textId="77777777" w:rsidR="00833761" w:rsidRPr="005713EB" w:rsidRDefault="00833761" w:rsidP="000B693F">
            <w:pPr>
              <w:rPr>
                <w:rFonts w:ascii="Arial" w:hAnsi="Arial" w:cs="Arial"/>
                <w:kern w:val="0"/>
              </w:rPr>
            </w:pPr>
            <w:r w:rsidRPr="005713EB">
              <w:rPr>
                <w:rFonts w:ascii="Arial" w:hAnsi="Arial" w:cs="Arial"/>
                <w:kern w:val="0"/>
              </w:rPr>
              <w:t>46</w:t>
            </w:r>
          </w:p>
        </w:tc>
        <w:tc>
          <w:tcPr>
            <w:tcW w:w="1284" w:type="dxa"/>
          </w:tcPr>
          <w:p w14:paraId="7AEE030E" w14:textId="77777777" w:rsidR="00833761" w:rsidRPr="005713EB" w:rsidRDefault="00833761" w:rsidP="000B693F">
            <w:pPr>
              <w:rPr>
                <w:rFonts w:ascii="Arial" w:hAnsi="Arial" w:cs="Arial"/>
                <w:kern w:val="0"/>
              </w:rPr>
            </w:pPr>
            <w:r w:rsidRPr="005713EB">
              <w:rPr>
                <w:rFonts w:ascii="Arial" w:hAnsi="Arial" w:cs="Arial"/>
                <w:kern w:val="0"/>
              </w:rPr>
              <w:t>.1207</w:t>
            </w:r>
            <w:r>
              <w:rPr>
                <w:rFonts w:ascii="Arial" w:hAnsi="Arial" w:cs="Arial"/>
                <w:kern w:val="0"/>
              </w:rPr>
              <w:t>*</w:t>
            </w:r>
          </w:p>
        </w:tc>
        <w:tc>
          <w:tcPr>
            <w:tcW w:w="1800" w:type="dxa"/>
          </w:tcPr>
          <w:p w14:paraId="17F830E4" w14:textId="77777777" w:rsidR="00833761" w:rsidRPr="005713EB" w:rsidRDefault="00833761" w:rsidP="000B693F">
            <w:pPr>
              <w:rPr>
                <w:rFonts w:ascii="Arial" w:hAnsi="Arial" w:cs="Arial"/>
                <w:kern w:val="0"/>
              </w:rPr>
            </w:pPr>
            <w:r>
              <w:rPr>
                <w:rFonts w:ascii="Arial" w:hAnsi="Arial" w:cs="Arial"/>
                <w:kern w:val="0"/>
              </w:rPr>
              <w:t>34:12 NCR</w:t>
            </w:r>
          </w:p>
        </w:tc>
      </w:tr>
      <w:tr w:rsidR="00833761" w:rsidRPr="005713EB" w14:paraId="1FA5B78B" w14:textId="77777777" w:rsidTr="000B693F">
        <w:trPr>
          <w:tblCellSpacing w:w="14" w:type="dxa"/>
        </w:trPr>
        <w:tc>
          <w:tcPr>
            <w:tcW w:w="5904" w:type="dxa"/>
          </w:tcPr>
          <w:p w14:paraId="4EC547F9" w14:textId="77777777" w:rsidR="00833761" w:rsidRPr="005713EB" w:rsidRDefault="00833761" w:rsidP="000B693F">
            <w:pPr>
              <w:rPr>
                <w:rFonts w:ascii="Arial" w:hAnsi="Arial" w:cs="Arial"/>
                <w:kern w:val="0"/>
              </w:rPr>
            </w:pPr>
            <w:r w:rsidRPr="005713EB">
              <w:rPr>
                <w:rFonts w:ascii="Arial" w:hAnsi="Arial" w:cs="Arial"/>
                <w:kern w:val="0"/>
                <w:u w:val="single"/>
              </w:rPr>
              <w:t>Eligibility To Vote</w:t>
            </w:r>
          </w:p>
        </w:tc>
        <w:tc>
          <w:tcPr>
            <w:tcW w:w="849" w:type="dxa"/>
          </w:tcPr>
          <w:p w14:paraId="0166E890"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63F48C44"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37B5F023" w14:textId="77777777" w:rsidR="00833761" w:rsidRPr="005713EB" w:rsidRDefault="00833761" w:rsidP="000B693F">
            <w:pPr>
              <w:rPr>
                <w:rFonts w:ascii="Arial" w:hAnsi="Arial" w:cs="Arial"/>
                <w:kern w:val="0"/>
              </w:rPr>
            </w:pPr>
            <w:r w:rsidRPr="005713EB">
              <w:rPr>
                <w:rFonts w:ascii="Arial" w:hAnsi="Arial" w:cs="Arial"/>
                <w:kern w:val="0"/>
              </w:rPr>
              <w:t>46</w:t>
            </w:r>
          </w:p>
        </w:tc>
        <w:tc>
          <w:tcPr>
            <w:tcW w:w="1284" w:type="dxa"/>
          </w:tcPr>
          <w:p w14:paraId="59CA2F14" w14:textId="77777777" w:rsidR="00833761" w:rsidRPr="005713EB" w:rsidRDefault="00833761" w:rsidP="000B693F">
            <w:pPr>
              <w:rPr>
                <w:rFonts w:ascii="Arial" w:hAnsi="Arial" w:cs="Arial"/>
                <w:kern w:val="0"/>
              </w:rPr>
            </w:pPr>
            <w:r w:rsidRPr="005713EB">
              <w:rPr>
                <w:rFonts w:ascii="Arial" w:hAnsi="Arial" w:cs="Arial"/>
                <w:kern w:val="0"/>
              </w:rPr>
              <w:t>.2102</w:t>
            </w:r>
          </w:p>
        </w:tc>
        <w:tc>
          <w:tcPr>
            <w:tcW w:w="1800" w:type="dxa"/>
          </w:tcPr>
          <w:p w14:paraId="3C7CED3B" w14:textId="77777777" w:rsidR="00833761" w:rsidRPr="005713EB" w:rsidRDefault="00833761" w:rsidP="000B693F">
            <w:pPr>
              <w:rPr>
                <w:rFonts w:ascii="Arial" w:hAnsi="Arial" w:cs="Arial"/>
                <w:kern w:val="0"/>
              </w:rPr>
            </w:pPr>
            <w:r>
              <w:rPr>
                <w:rFonts w:ascii="Arial" w:hAnsi="Arial" w:cs="Arial"/>
                <w:kern w:val="0"/>
              </w:rPr>
              <w:t>34:12 NCR</w:t>
            </w:r>
          </w:p>
        </w:tc>
      </w:tr>
      <w:tr w:rsidR="00833761" w:rsidRPr="005713EB" w14:paraId="27A68073" w14:textId="77777777" w:rsidTr="000B693F">
        <w:trPr>
          <w:tblCellSpacing w:w="14" w:type="dxa"/>
        </w:trPr>
        <w:tc>
          <w:tcPr>
            <w:tcW w:w="5904" w:type="dxa"/>
          </w:tcPr>
          <w:p w14:paraId="337F116F" w14:textId="77777777" w:rsidR="00833761" w:rsidRPr="005713EB" w:rsidRDefault="00833761" w:rsidP="000B693F">
            <w:pPr>
              <w:rPr>
                <w:rFonts w:ascii="Arial" w:hAnsi="Arial" w:cs="Arial"/>
                <w:kern w:val="0"/>
              </w:rPr>
            </w:pPr>
            <w:r w:rsidRPr="005713EB">
              <w:rPr>
                <w:rFonts w:ascii="Arial" w:hAnsi="Arial" w:cs="Arial"/>
                <w:kern w:val="0"/>
                <w:u w:val="single"/>
              </w:rPr>
              <w:t>Committee on Nominations</w:t>
            </w:r>
          </w:p>
        </w:tc>
        <w:tc>
          <w:tcPr>
            <w:tcW w:w="849" w:type="dxa"/>
          </w:tcPr>
          <w:p w14:paraId="2CCCA32C"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419C8C47"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DBE4999" w14:textId="77777777" w:rsidR="00833761" w:rsidRPr="005713EB" w:rsidRDefault="00833761" w:rsidP="000B693F">
            <w:pPr>
              <w:rPr>
                <w:rFonts w:ascii="Arial" w:hAnsi="Arial" w:cs="Arial"/>
                <w:kern w:val="0"/>
              </w:rPr>
            </w:pPr>
            <w:r w:rsidRPr="005713EB">
              <w:rPr>
                <w:rFonts w:ascii="Arial" w:hAnsi="Arial" w:cs="Arial"/>
                <w:kern w:val="0"/>
              </w:rPr>
              <w:t>46</w:t>
            </w:r>
          </w:p>
        </w:tc>
        <w:tc>
          <w:tcPr>
            <w:tcW w:w="1284" w:type="dxa"/>
          </w:tcPr>
          <w:p w14:paraId="781A4932" w14:textId="77777777" w:rsidR="00833761" w:rsidRPr="005713EB" w:rsidRDefault="00833761" w:rsidP="000B693F">
            <w:pPr>
              <w:rPr>
                <w:rFonts w:ascii="Arial" w:hAnsi="Arial" w:cs="Arial"/>
                <w:kern w:val="0"/>
              </w:rPr>
            </w:pPr>
            <w:r w:rsidRPr="005713EB">
              <w:rPr>
                <w:rFonts w:ascii="Arial" w:hAnsi="Arial" w:cs="Arial"/>
                <w:kern w:val="0"/>
              </w:rPr>
              <w:t>.2104</w:t>
            </w:r>
            <w:r>
              <w:rPr>
                <w:rFonts w:ascii="Arial" w:hAnsi="Arial" w:cs="Arial"/>
                <w:kern w:val="0"/>
              </w:rPr>
              <w:t>*</w:t>
            </w:r>
          </w:p>
        </w:tc>
        <w:tc>
          <w:tcPr>
            <w:tcW w:w="1800" w:type="dxa"/>
          </w:tcPr>
          <w:p w14:paraId="23770278" w14:textId="77777777" w:rsidR="00833761" w:rsidRPr="005713EB" w:rsidRDefault="00833761" w:rsidP="000B693F">
            <w:pPr>
              <w:rPr>
                <w:rFonts w:ascii="Arial" w:hAnsi="Arial" w:cs="Arial"/>
                <w:kern w:val="0"/>
              </w:rPr>
            </w:pPr>
            <w:r>
              <w:rPr>
                <w:rFonts w:ascii="Arial" w:hAnsi="Arial" w:cs="Arial"/>
                <w:kern w:val="0"/>
              </w:rPr>
              <w:t>34:12 NCR</w:t>
            </w:r>
          </w:p>
        </w:tc>
      </w:tr>
      <w:tr w:rsidR="00833761" w:rsidRPr="005713EB" w14:paraId="5B1E19E4" w14:textId="77777777" w:rsidTr="000B693F">
        <w:trPr>
          <w:tblCellSpacing w:w="14" w:type="dxa"/>
        </w:trPr>
        <w:tc>
          <w:tcPr>
            <w:tcW w:w="5904" w:type="dxa"/>
          </w:tcPr>
          <w:p w14:paraId="399A80DD" w14:textId="77777777" w:rsidR="00833761" w:rsidRPr="005713EB" w:rsidRDefault="00833761" w:rsidP="000B693F">
            <w:pPr>
              <w:rPr>
                <w:rFonts w:ascii="Arial" w:hAnsi="Arial" w:cs="Arial"/>
                <w:kern w:val="0"/>
              </w:rPr>
            </w:pPr>
            <w:r w:rsidRPr="005713EB">
              <w:rPr>
                <w:rFonts w:ascii="Arial" w:hAnsi="Arial" w:cs="Arial"/>
                <w:kern w:val="0"/>
                <w:u w:val="single"/>
              </w:rPr>
              <w:t>Device and Medical Equipment Committee Representatives</w:t>
            </w:r>
          </w:p>
        </w:tc>
        <w:tc>
          <w:tcPr>
            <w:tcW w:w="849" w:type="dxa"/>
          </w:tcPr>
          <w:p w14:paraId="774E63E4"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155B1838"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62BCCF85" w14:textId="77777777" w:rsidR="00833761" w:rsidRPr="005713EB" w:rsidRDefault="00833761" w:rsidP="000B693F">
            <w:pPr>
              <w:rPr>
                <w:rFonts w:ascii="Arial" w:hAnsi="Arial" w:cs="Arial"/>
                <w:kern w:val="0"/>
              </w:rPr>
            </w:pPr>
            <w:r w:rsidRPr="005713EB">
              <w:rPr>
                <w:rFonts w:ascii="Arial" w:hAnsi="Arial" w:cs="Arial"/>
                <w:kern w:val="0"/>
              </w:rPr>
              <w:t>46</w:t>
            </w:r>
          </w:p>
        </w:tc>
        <w:tc>
          <w:tcPr>
            <w:tcW w:w="1284" w:type="dxa"/>
          </w:tcPr>
          <w:p w14:paraId="0071FD7B" w14:textId="77777777" w:rsidR="00833761" w:rsidRPr="005713EB" w:rsidRDefault="00833761" w:rsidP="000B693F">
            <w:pPr>
              <w:rPr>
                <w:rFonts w:ascii="Arial" w:hAnsi="Arial" w:cs="Arial"/>
                <w:kern w:val="0"/>
              </w:rPr>
            </w:pPr>
            <w:r w:rsidRPr="005713EB">
              <w:rPr>
                <w:rFonts w:ascii="Arial" w:hAnsi="Arial" w:cs="Arial"/>
                <w:kern w:val="0"/>
              </w:rPr>
              <w:t>.2109</w:t>
            </w:r>
          </w:p>
        </w:tc>
        <w:tc>
          <w:tcPr>
            <w:tcW w:w="1800" w:type="dxa"/>
          </w:tcPr>
          <w:p w14:paraId="30161B32" w14:textId="77777777" w:rsidR="00833761" w:rsidRPr="005713EB" w:rsidRDefault="00833761" w:rsidP="000B693F">
            <w:pPr>
              <w:rPr>
                <w:rFonts w:ascii="Arial" w:hAnsi="Arial" w:cs="Arial"/>
                <w:kern w:val="0"/>
              </w:rPr>
            </w:pPr>
            <w:r>
              <w:rPr>
                <w:rFonts w:ascii="Arial" w:hAnsi="Arial" w:cs="Arial"/>
                <w:kern w:val="0"/>
              </w:rPr>
              <w:t>34:12 NCR</w:t>
            </w:r>
          </w:p>
        </w:tc>
      </w:tr>
      <w:tr w:rsidR="00833761" w:rsidRPr="005713EB" w14:paraId="61A2C2FA" w14:textId="77777777" w:rsidTr="000B693F">
        <w:trPr>
          <w:tblCellSpacing w:w="14" w:type="dxa"/>
        </w:trPr>
        <w:tc>
          <w:tcPr>
            <w:tcW w:w="11054" w:type="dxa"/>
            <w:gridSpan w:val="6"/>
          </w:tcPr>
          <w:p w14:paraId="2CD4252C" w14:textId="77777777" w:rsidR="00833761" w:rsidRPr="005713EB" w:rsidRDefault="00833761" w:rsidP="000B693F">
            <w:pPr>
              <w:spacing w:before="240"/>
              <w:rPr>
                <w:rFonts w:ascii="Arial" w:hAnsi="Arial" w:cs="Arial"/>
                <w:b/>
                <w:bCs/>
                <w:caps/>
                <w:kern w:val="0"/>
                <w:szCs w:val="24"/>
              </w:rPr>
            </w:pPr>
            <w:r w:rsidRPr="005713EB">
              <w:rPr>
                <w:rFonts w:ascii="Arial" w:hAnsi="Arial" w:cs="Arial"/>
                <w:b/>
                <w:bCs/>
                <w:caps/>
                <w:kern w:val="0"/>
                <w:szCs w:val="24"/>
              </w:rPr>
              <w:t>Psychology Board</w:t>
            </w:r>
          </w:p>
        </w:tc>
      </w:tr>
      <w:tr w:rsidR="00833761" w:rsidRPr="005713EB" w14:paraId="37C5D165" w14:textId="77777777" w:rsidTr="000B693F">
        <w:trPr>
          <w:tblCellSpacing w:w="14" w:type="dxa"/>
        </w:trPr>
        <w:tc>
          <w:tcPr>
            <w:tcW w:w="5904" w:type="dxa"/>
          </w:tcPr>
          <w:p w14:paraId="3C1EE14A" w14:textId="77777777" w:rsidR="00833761" w:rsidRPr="005713EB" w:rsidRDefault="00833761" w:rsidP="000B693F">
            <w:pPr>
              <w:rPr>
                <w:rFonts w:ascii="Arial" w:hAnsi="Arial" w:cs="Arial"/>
                <w:kern w:val="0"/>
              </w:rPr>
            </w:pPr>
            <w:r w:rsidRPr="005713EB">
              <w:rPr>
                <w:rFonts w:ascii="Arial" w:hAnsi="Arial" w:cs="Arial"/>
                <w:kern w:val="0"/>
                <w:u w:val="single"/>
              </w:rPr>
              <w:t>Board Address and Forms</w:t>
            </w:r>
          </w:p>
        </w:tc>
        <w:tc>
          <w:tcPr>
            <w:tcW w:w="849" w:type="dxa"/>
          </w:tcPr>
          <w:p w14:paraId="07B5A004"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5DC85B8B"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6A6CD622"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6C5FD31B" w14:textId="77777777" w:rsidR="00833761" w:rsidRPr="005713EB" w:rsidRDefault="00833761" w:rsidP="000B693F">
            <w:pPr>
              <w:rPr>
                <w:rFonts w:ascii="Arial" w:hAnsi="Arial" w:cs="Arial"/>
                <w:kern w:val="0"/>
              </w:rPr>
            </w:pPr>
            <w:r w:rsidRPr="005713EB">
              <w:rPr>
                <w:rFonts w:ascii="Arial" w:hAnsi="Arial" w:cs="Arial"/>
                <w:kern w:val="0"/>
              </w:rPr>
              <w:t>.1602</w:t>
            </w:r>
            <w:r>
              <w:rPr>
                <w:rFonts w:ascii="Arial" w:hAnsi="Arial" w:cs="Arial"/>
                <w:kern w:val="0"/>
              </w:rPr>
              <w:t>*</w:t>
            </w:r>
          </w:p>
        </w:tc>
        <w:tc>
          <w:tcPr>
            <w:tcW w:w="1800" w:type="dxa"/>
          </w:tcPr>
          <w:p w14:paraId="33329D35"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3DB01409" w14:textId="77777777" w:rsidTr="000B693F">
        <w:trPr>
          <w:tblCellSpacing w:w="14" w:type="dxa"/>
        </w:trPr>
        <w:tc>
          <w:tcPr>
            <w:tcW w:w="5904" w:type="dxa"/>
          </w:tcPr>
          <w:p w14:paraId="3AFEF30C" w14:textId="77777777" w:rsidR="00833761" w:rsidRPr="005713EB" w:rsidRDefault="00833761" w:rsidP="000B693F">
            <w:pPr>
              <w:rPr>
                <w:rFonts w:ascii="Arial" w:hAnsi="Arial" w:cs="Arial"/>
                <w:kern w:val="0"/>
              </w:rPr>
            </w:pPr>
            <w:r w:rsidRPr="005713EB">
              <w:rPr>
                <w:rFonts w:ascii="Arial" w:hAnsi="Arial" w:cs="Arial"/>
                <w:kern w:val="0"/>
                <w:u w:val="single"/>
              </w:rPr>
              <w:t>Fees</w:t>
            </w:r>
          </w:p>
        </w:tc>
        <w:tc>
          <w:tcPr>
            <w:tcW w:w="849" w:type="dxa"/>
          </w:tcPr>
          <w:p w14:paraId="61BEE7A7"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73C9D8C4"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18DD503"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593186AA" w14:textId="77777777" w:rsidR="00833761" w:rsidRPr="005713EB" w:rsidRDefault="00833761" w:rsidP="000B693F">
            <w:pPr>
              <w:rPr>
                <w:rFonts w:ascii="Arial" w:hAnsi="Arial" w:cs="Arial"/>
                <w:kern w:val="0"/>
              </w:rPr>
            </w:pPr>
            <w:r w:rsidRPr="005713EB">
              <w:rPr>
                <w:rFonts w:ascii="Arial" w:hAnsi="Arial" w:cs="Arial"/>
                <w:kern w:val="0"/>
              </w:rPr>
              <w:t>.1605</w:t>
            </w:r>
            <w:r>
              <w:rPr>
                <w:rFonts w:ascii="Arial" w:hAnsi="Arial" w:cs="Arial"/>
                <w:kern w:val="0"/>
              </w:rPr>
              <w:t>*</w:t>
            </w:r>
          </w:p>
        </w:tc>
        <w:tc>
          <w:tcPr>
            <w:tcW w:w="1800" w:type="dxa"/>
          </w:tcPr>
          <w:p w14:paraId="5C0818E6"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3E7908D9" w14:textId="77777777" w:rsidTr="000B693F">
        <w:trPr>
          <w:tblCellSpacing w:w="14" w:type="dxa"/>
        </w:trPr>
        <w:tc>
          <w:tcPr>
            <w:tcW w:w="5904" w:type="dxa"/>
          </w:tcPr>
          <w:p w14:paraId="26FD6700" w14:textId="77777777" w:rsidR="00833761" w:rsidRPr="005713EB" w:rsidRDefault="00833761" w:rsidP="000B693F">
            <w:pPr>
              <w:rPr>
                <w:rFonts w:ascii="Arial" w:hAnsi="Arial" w:cs="Arial"/>
                <w:kern w:val="0"/>
              </w:rPr>
            </w:pPr>
            <w:r w:rsidRPr="005713EB">
              <w:rPr>
                <w:rFonts w:ascii="Arial" w:hAnsi="Arial" w:cs="Arial"/>
                <w:kern w:val="0"/>
                <w:u w:val="single"/>
              </w:rPr>
              <w:t>Waiver of Compliance with Rules</w:t>
            </w:r>
          </w:p>
        </w:tc>
        <w:tc>
          <w:tcPr>
            <w:tcW w:w="849" w:type="dxa"/>
          </w:tcPr>
          <w:p w14:paraId="62653AA6"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6087CF5D"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552B138D"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7099F038" w14:textId="77777777" w:rsidR="00833761" w:rsidRPr="005713EB" w:rsidRDefault="00833761" w:rsidP="000B693F">
            <w:pPr>
              <w:rPr>
                <w:rFonts w:ascii="Arial" w:hAnsi="Arial" w:cs="Arial"/>
                <w:kern w:val="0"/>
              </w:rPr>
            </w:pPr>
            <w:r w:rsidRPr="005713EB">
              <w:rPr>
                <w:rFonts w:ascii="Arial" w:hAnsi="Arial" w:cs="Arial"/>
                <w:kern w:val="0"/>
              </w:rPr>
              <w:t>.1606</w:t>
            </w:r>
            <w:r>
              <w:rPr>
                <w:rFonts w:ascii="Arial" w:hAnsi="Arial" w:cs="Arial"/>
                <w:kern w:val="0"/>
              </w:rPr>
              <w:t>*</w:t>
            </w:r>
          </w:p>
        </w:tc>
        <w:tc>
          <w:tcPr>
            <w:tcW w:w="1800" w:type="dxa"/>
          </w:tcPr>
          <w:p w14:paraId="5CA1990A"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1E80D944" w14:textId="77777777" w:rsidTr="000B693F">
        <w:trPr>
          <w:tblCellSpacing w:w="14" w:type="dxa"/>
        </w:trPr>
        <w:tc>
          <w:tcPr>
            <w:tcW w:w="5904" w:type="dxa"/>
          </w:tcPr>
          <w:p w14:paraId="44553C1B" w14:textId="77777777" w:rsidR="00833761" w:rsidRPr="005713EB" w:rsidRDefault="00833761" w:rsidP="000B693F">
            <w:pPr>
              <w:rPr>
                <w:rFonts w:ascii="Arial" w:hAnsi="Arial" w:cs="Arial"/>
                <w:kern w:val="0"/>
              </w:rPr>
            </w:pPr>
            <w:r w:rsidRPr="005713EB">
              <w:rPr>
                <w:rFonts w:ascii="Arial" w:hAnsi="Arial" w:cs="Arial"/>
                <w:kern w:val="0"/>
                <w:u w:val="single"/>
              </w:rPr>
              <w:t>Delegation of Authority</w:t>
            </w:r>
          </w:p>
        </w:tc>
        <w:tc>
          <w:tcPr>
            <w:tcW w:w="849" w:type="dxa"/>
          </w:tcPr>
          <w:p w14:paraId="14EFB865"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4B81B356"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49C9D05F"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5E4B9617" w14:textId="77777777" w:rsidR="00833761" w:rsidRPr="005713EB" w:rsidRDefault="00833761" w:rsidP="000B693F">
            <w:pPr>
              <w:rPr>
                <w:rFonts w:ascii="Arial" w:hAnsi="Arial" w:cs="Arial"/>
                <w:kern w:val="0"/>
              </w:rPr>
            </w:pPr>
            <w:r w:rsidRPr="005713EB">
              <w:rPr>
                <w:rFonts w:ascii="Arial" w:hAnsi="Arial" w:cs="Arial"/>
                <w:kern w:val="0"/>
              </w:rPr>
              <w:t>.1607</w:t>
            </w:r>
          </w:p>
        </w:tc>
        <w:tc>
          <w:tcPr>
            <w:tcW w:w="1800" w:type="dxa"/>
          </w:tcPr>
          <w:p w14:paraId="14C9D86F"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31E1AB75" w14:textId="77777777" w:rsidTr="000B693F">
        <w:trPr>
          <w:tblCellSpacing w:w="14" w:type="dxa"/>
        </w:trPr>
        <w:tc>
          <w:tcPr>
            <w:tcW w:w="5904" w:type="dxa"/>
          </w:tcPr>
          <w:p w14:paraId="501BCF5B" w14:textId="77777777" w:rsidR="00833761" w:rsidRPr="005713EB" w:rsidRDefault="00833761" w:rsidP="000B693F">
            <w:pPr>
              <w:rPr>
                <w:rFonts w:ascii="Arial" w:hAnsi="Arial" w:cs="Arial"/>
                <w:kern w:val="0"/>
              </w:rPr>
            </w:pPr>
            <w:r w:rsidRPr="005713EB">
              <w:rPr>
                <w:rFonts w:ascii="Arial" w:hAnsi="Arial" w:cs="Arial"/>
                <w:kern w:val="0"/>
                <w:u w:val="single"/>
              </w:rPr>
              <w:t>Ethical Violations</w:t>
            </w:r>
          </w:p>
        </w:tc>
        <w:tc>
          <w:tcPr>
            <w:tcW w:w="849" w:type="dxa"/>
          </w:tcPr>
          <w:p w14:paraId="55EEC51A"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440C57A1"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88A8585"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65310479" w14:textId="77777777" w:rsidR="00833761" w:rsidRPr="005713EB" w:rsidRDefault="00833761" w:rsidP="000B693F">
            <w:pPr>
              <w:rPr>
                <w:rFonts w:ascii="Arial" w:hAnsi="Arial" w:cs="Arial"/>
                <w:kern w:val="0"/>
              </w:rPr>
            </w:pPr>
            <w:r w:rsidRPr="005713EB">
              <w:rPr>
                <w:rFonts w:ascii="Arial" w:hAnsi="Arial" w:cs="Arial"/>
                <w:kern w:val="0"/>
              </w:rPr>
              <w:t>.1608</w:t>
            </w:r>
          </w:p>
        </w:tc>
        <w:tc>
          <w:tcPr>
            <w:tcW w:w="1800" w:type="dxa"/>
          </w:tcPr>
          <w:p w14:paraId="248588E6"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6FC6E9FE" w14:textId="77777777" w:rsidTr="000B693F">
        <w:trPr>
          <w:tblCellSpacing w:w="14" w:type="dxa"/>
        </w:trPr>
        <w:tc>
          <w:tcPr>
            <w:tcW w:w="5904" w:type="dxa"/>
          </w:tcPr>
          <w:p w14:paraId="397B816B" w14:textId="77777777" w:rsidR="00833761" w:rsidRPr="005713EB" w:rsidRDefault="00833761" w:rsidP="000B693F">
            <w:pPr>
              <w:rPr>
                <w:rFonts w:ascii="Arial" w:hAnsi="Arial" w:cs="Arial"/>
                <w:kern w:val="0"/>
              </w:rPr>
            </w:pPr>
            <w:r w:rsidRPr="005713EB">
              <w:rPr>
                <w:rFonts w:ascii="Arial" w:hAnsi="Arial" w:cs="Arial"/>
                <w:kern w:val="0"/>
                <w:u w:val="single"/>
              </w:rPr>
              <w:t>Termination of Practice</w:t>
            </w:r>
          </w:p>
        </w:tc>
        <w:tc>
          <w:tcPr>
            <w:tcW w:w="849" w:type="dxa"/>
          </w:tcPr>
          <w:p w14:paraId="5220BE83"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4D397CDC"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3177D286"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5CD426E9" w14:textId="77777777" w:rsidR="00833761" w:rsidRPr="005713EB" w:rsidRDefault="00833761" w:rsidP="000B693F">
            <w:pPr>
              <w:rPr>
                <w:rFonts w:ascii="Arial" w:hAnsi="Arial" w:cs="Arial"/>
                <w:kern w:val="0"/>
              </w:rPr>
            </w:pPr>
            <w:r w:rsidRPr="005713EB">
              <w:rPr>
                <w:rFonts w:ascii="Arial" w:hAnsi="Arial" w:cs="Arial"/>
                <w:kern w:val="0"/>
              </w:rPr>
              <w:t>.1609</w:t>
            </w:r>
            <w:r>
              <w:rPr>
                <w:rFonts w:ascii="Arial" w:hAnsi="Arial" w:cs="Arial"/>
                <w:kern w:val="0"/>
              </w:rPr>
              <w:t>*</w:t>
            </w:r>
          </w:p>
        </w:tc>
        <w:tc>
          <w:tcPr>
            <w:tcW w:w="1800" w:type="dxa"/>
          </w:tcPr>
          <w:p w14:paraId="51E59661"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0DD9511C" w14:textId="77777777" w:rsidTr="000B693F">
        <w:trPr>
          <w:tblCellSpacing w:w="14" w:type="dxa"/>
        </w:trPr>
        <w:tc>
          <w:tcPr>
            <w:tcW w:w="5904" w:type="dxa"/>
          </w:tcPr>
          <w:p w14:paraId="3D0B9E8C" w14:textId="77777777" w:rsidR="00833761" w:rsidRPr="005713EB" w:rsidRDefault="00833761" w:rsidP="000B693F">
            <w:pPr>
              <w:rPr>
                <w:rFonts w:ascii="Arial" w:hAnsi="Arial" w:cs="Arial"/>
                <w:kern w:val="0"/>
              </w:rPr>
            </w:pPr>
            <w:r w:rsidRPr="005713EB">
              <w:rPr>
                <w:rFonts w:ascii="Arial" w:hAnsi="Arial" w:cs="Arial"/>
                <w:kern w:val="0"/>
                <w:u w:val="single"/>
              </w:rPr>
              <w:t>Practice By Psychologists who are not Residents of North ...</w:t>
            </w:r>
          </w:p>
        </w:tc>
        <w:tc>
          <w:tcPr>
            <w:tcW w:w="849" w:type="dxa"/>
          </w:tcPr>
          <w:p w14:paraId="01CE42A5"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60DF68FD"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75CBA2D4"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20328598" w14:textId="77777777" w:rsidR="00833761" w:rsidRPr="005713EB" w:rsidRDefault="00833761" w:rsidP="000B693F">
            <w:pPr>
              <w:rPr>
                <w:rFonts w:ascii="Arial" w:hAnsi="Arial" w:cs="Arial"/>
                <w:kern w:val="0"/>
              </w:rPr>
            </w:pPr>
            <w:r w:rsidRPr="005713EB">
              <w:rPr>
                <w:rFonts w:ascii="Arial" w:hAnsi="Arial" w:cs="Arial"/>
                <w:kern w:val="0"/>
              </w:rPr>
              <w:t>.1610</w:t>
            </w:r>
            <w:r>
              <w:rPr>
                <w:rFonts w:ascii="Arial" w:hAnsi="Arial" w:cs="Arial"/>
                <w:kern w:val="0"/>
              </w:rPr>
              <w:t>*</w:t>
            </w:r>
          </w:p>
        </w:tc>
        <w:tc>
          <w:tcPr>
            <w:tcW w:w="1800" w:type="dxa"/>
          </w:tcPr>
          <w:p w14:paraId="4D3BE552"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5F810E3A" w14:textId="77777777" w:rsidTr="000B693F">
        <w:trPr>
          <w:tblCellSpacing w:w="14" w:type="dxa"/>
        </w:trPr>
        <w:tc>
          <w:tcPr>
            <w:tcW w:w="5904" w:type="dxa"/>
          </w:tcPr>
          <w:p w14:paraId="65095C3D" w14:textId="77777777" w:rsidR="00833761" w:rsidRPr="005713EB" w:rsidRDefault="00833761" w:rsidP="000B693F">
            <w:pPr>
              <w:rPr>
                <w:rFonts w:ascii="Arial" w:hAnsi="Arial" w:cs="Arial"/>
                <w:kern w:val="0"/>
              </w:rPr>
            </w:pPr>
            <w:r w:rsidRPr="005713EB">
              <w:rPr>
                <w:rFonts w:ascii="Arial" w:hAnsi="Arial" w:cs="Arial"/>
                <w:kern w:val="0"/>
                <w:u w:val="single"/>
              </w:rPr>
              <w:t>Practice by Postdoctoral Trainees</w:t>
            </w:r>
          </w:p>
        </w:tc>
        <w:tc>
          <w:tcPr>
            <w:tcW w:w="849" w:type="dxa"/>
          </w:tcPr>
          <w:p w14:paraId="33246B6D"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1739F138"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4E7A2CC"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655D4173" w14:textId="77777777" w:rsidR="00833761" w:rsidRPr="005713EB" w:rsidRDefault="00833761" w:rsidP="000B693F">
            <w:pPr>
              <w:rPr>
                <w:rFonts w:ascii="Arial" w:hAnsi="Arial" w:cs="Arial"/>
                <w:kern w:val="0"/>
              </w:rPr>
            </w:pPr>
            <w:r w:rsidRPr="005713EB">
              <w:rPr>
                <w:rFonts w:ascii="Arial" w:hAnsi="Arial" w:cs="Arial"/>
                <w:kern w:val="0"/>
              </w:rPr>
              <w:t>.1611</w:t>
            </w:r>
          </w:p>
        </w:tc>
        <w:tc>
          <w:tcPr>
            <w:tcW w:w="1800" w:type="dxa"/>
          </w:tcPr>
          <w:p w14:paraId="45A4D4B5"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1C8F62D4" w14:textId="77777777" w:rsidTr="000B693F">
        <w:trPr>
          <w:tblCellSpacing w:w="14" w:type="dxa"/>
        </w:trPr>
        <w:tc>
          <w:tcPr>
            <w:tcW w:w="5904" w:type="dxa"/>
          </w:tcPr>
          <w:p w14:paraId="750BA52D" w14:textId="77777777" w:rsidR="00833761" w:rsidRPr="005713EB" w:rsidRDefault="00833761" w:rsidP="000B693F">
            <w:pPr>
              <w:rPr>
                <w:rFonts w:ascii="Arial" w:hAnsi="Arial" w:cs="Arial"/>
                <w:kern w:val="0"/>
              </w:rPr>
            </w:pPr>
            <w:r w:rsidRPr="005713EB">
              <w:rPr>
                <w:rFonts w:ascii="Arial" w:hAnsi="Arial" w:cs="Arial"/>
                <w:kern w:val="0"/>
                <w:u w:val="single"/>
              </w:rPr>
              <w:t>Criminal History Record Check</w:t>
            </w:r>
          </w:p>
        </w:tc>
        <w:tc>
          <w:tcPr>
            <w:tcW w:w="849" w:type="dxa"/>
          </w:tcPr>
          <w:p w14:paraId="5ACCB4F2"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7A467CA8"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7D292393"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2E46C9FF" w14:textId="77777777" w:rsidR="00833761" w:rsidRPr="005713EB" w:rsidRDefault="00833761" w:rsidP="000B693F">
            <w:pPr>
              <w:rPr>
                <w:rFonts w:ascii="Arial" w:hAnsi="Arial" w:cs="Arial"/>
                <w:kern w:val="0"/>
              </w:rPr>
            </w:pPr>
            <w:r w:rsidRPr="005713EB">
              <w:rPr>
                <w:rFonts w:ascii="Arial" w:hAnsi="Arial" w:cs="Arial"/>
                <w:kern w:val="0"/>
              </w:rPr>
              <w:t>.1612</w:t>
            </w:r>
            <w:r>
              <w:rPr>
                <w:rFonts w:ascii="Arial" w:hAnsi="Arial" w:cs="Arial"/>
                <w:kern w:val="0"/>
              </w:rPr>
              <w:t>*</w:t>
            </w:r>
          </w:p>
        </w:tc>
        <w:tc>
          <w:tcPr>
            <w:tcW w:w="1800" w:type="dxa"/>
          </w:tcPr>
          <w:p w14:paraId="6CBFFE65"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3A58F6D3" w14:textId="77777777" w:rsidTr="000B693F">
        <w:trPr>
          <w:tblCellSpacing w:w="14" w:type="dxa"/>
        </w:trPr>
        <w:tc>
          <w:tcPr>
            <w:tcW w:w="5904" w:type="dxa"/>
          </w:tcPr>
          <w:p w14:paraId="43CF157D" w14:textId="77777777" w:rsidR="00833761" w:rsidRPr="005713EB" w:rsidRDefault="00833761" w:rsidP="000B693F">
            <w:pPr>
              <w:rPr>
                <w:rFonts w:ascii="Arial" w:hAnsi="Arial" w:cs="Arial"/>
                <w:kern w:val="0"/>
              </w:rPr>
            </w:pPr>
            <w:r w:rsidRPr="005713EB">
              <w:rPr>
                <w:rFonts w:ascii="Arial" w:hAnsi="Arial" w:cs="Arial"/>
                <w:kern w:val="0"/>
                <w:u w:val="single"/>
              </w:rPr>
              <w:t>Information Required</w:t>
            </w:r>
          </w:p>
        </w:tc>
        <w:tc>
          <w:tcPr>
            <w:tcW w:w="849" w:type="dxa"/>
          </w:tcPr>
          <w:p w14:paraId="7A783845"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7113A36D"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19719040"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34B7A045" w14:textId="77777777" w:rsidR="00833761" w:rsidRPr="005713EB" w:rsidRDefault="00833761" w:rsidP="000B693F">
            <w:pPr>
              <w:rPr>
                <w:rFonts w:ascii="Arial" w:hAnsi="Arial" w:cs="Arial"/>
                <w:kern w:val="0"/>
              </w:rPr>
            </w:pPr>
            <w:r w:rsidRPr="005713EB">
              <w:rPr>
                <w:rFonts w:ascii="Arial" w:hAnsi="Arial" w:cs="Arial"/>
                <w:kern w:val="0"/>
              </w:rPr>
              <w:t>.1701</w:t>
            </w:r>
            <w:r>
              <w:rPr>
                <w:rFonts w:ascii="Arial" w:hAnsi="Arial" w:cs="Arial"/>
                <w:kern w:val="0"/>
              </w:rPr>
              <w:t>*</w:t>
            </w:r>
          </w:p>
        </w:tc>
        <w:tc>
          <w:tcPr>
            <w:tcW w:w="1800" w:type="dxa"/>
          </w:tcPr>
          <w:p w14:paraId="038C59AD"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5D2E9AED" w14:textId="77777777" w:rsidTr="000B693F">
        <w:trPr>
          <w:tblCellSpacing w:w="14" w:type="dxa"/>
        </w:trPr>
        <w:tc>
          <w:tcPr>
            <w:tcW w:w="5904" w:type="dxa"/>
          </w:tcPr>
          <w:p w14:paraId="0201C03E" w14:textId="77777777" w:rsidR="00833761" w:rsidRPr="005713EB" w:rsidRDefault="00833761" w:rsidP="000B693F">
            <w:pPr>
              <w:rPr>
                <w:rFonts w:ascii="Arial" w:hAnsi="Arial" w:cs="Arial"/>
                <w:kern w:val="0"/>
              </w:rPr>
            </w:pPr>
            <w:r w:rsidRPr="005713EB">
              <w:rPr>
                <w:rFonts w:ascii="Arial" w:hAnsi="Arial" w:cs="Arial"/>
                <w:kern w:val="0"/>
                <w:u w:val="single"/>
              </w:rPr>
              <w:t>Foreign Degree Application Policy</w:t>
            </w:r>
          </w:p>
        </w:tc>
        <w:tc>
          <w:tcPr>
            <w:tcW w:w="849" w:type="dxa"/>
          </w:tcPr>
          <w:p w14:paraId="1838B7DC"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52F22247"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E19E6D8"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32B9B945" w14:textId="77777777" w:rsidR="00833761" w:rsidRPr="005713EB" w:rsidRDefault="00833761" w:rsidP="000B693F">
            <w:pPr>
              <w:rPr>
                <w:rFonts w:ascii="Arial" w:hAnsi="Arial" w:cs="Arial"/>
                <w:kern w:val="0"/>
              </w:rPr>
            </w:pPr>
            <w:r w:rsidRPr="005713EB">
              <w:rPr>
                <w:rFonts w:ascii="Arial" w:hAnsi="Arial" w:cs="Arial"/>
                <w:kern w:val="0"/>
              </w:rPr>
              <w:t>.1702</w:t>
            </w:r>
            <w:r>
              <w:rPr>
                <w:rFonts w:ascii="Arial" w:hAnsi="Arial" w:cs="Arial"/>
                <w:kern w:val="0"/>
              </w:rPr>
              <w:t>*</w:t>
            </w:r>
          </w:p>
        </w:tc>
        <w:tc>
          <w:tcPr>
            <w:tcW w:w="1800" w:type="dxa"/>
          </w:tcPr>
          <w:p w14:paraId="1A056CE0"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38D31688" w14:textId="77777777" w:rsidTr="000B693F">
        <w:trPr>
          <w:tblCellSpacing w:w="14" w:type="dxa"/>
        </w:trPr>
        <w:tc>
          <w:tcPr>
            <w:tcW w:w="5904" w:type="dxa"/>
          </w:tcPr>
          <w:p w14:paraId="5FFA4FDC" w14:textId="77777777" w:rsidR="00833761" w:rsidRPr="005713EB" w:rsidRDefault="00833761" w:rsidP="000B693F">
            <w:pPr>
              <w:rPr>
                <w:rFonts w:ascii="Arial" w:hAnsi="Arial" w:cs="Arial"/>
                <w:kern w:val="0"/>
              </w:rPr>
            </w:pPr>
            <w:r w:rsidRPr="005713EB">
              <w:rPr>
                <w:rFonts w:ascii="Arial" w:hAnsi="Arial" w:cs="Arial"/>
                <w:kern w:val="0"/>
                <w:u w:val="single"/>
              </w:rPr>
              <w:t>Temporary Licenses</w:t>
            </w:r>
          </w:p>
        </w:tc>
        <w:tc>
          <w:tcPr>
            <w:tcW w:w="849" w:type="dxa"/>
          </w:tcPr>
          <w:p w14:paraId="20D69BFE"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642B166B"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6407FB15"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21384A45" w14:textId="77777777" w:rsidR="00833761" w:rsidRPr="005713EB" w:rsidRDefault="00833761" w:rsidP="000B693F">
            <w:pPr>
              <w:rPr>
                <w:rFonts w:ascii="Arial" w:hAnsi="Arial" w:cs="Arial"/>
                <w:kern w:val="0"/>
              </w:rPr>
            </w:pPr>
            <w:r w:rsidRPr="005713EB">
              <w:rPr>
                <w:rFonts w:ascii="Arial" w:hAnsi="Arial" w:cs="Arial"/>
                <w:kern w:val="0"/>
              </w:rPr>
              <w:t>.1703</w:t>
            </w:r>
            <w:r>
              <w:rPr>
                <w:rFonts w:ascii="Arial" w:hAnsi="Arial" w:cs="Arial"/>
                <w:kern w:val="0"/>
              </w:rPr>
              <w:t>*</w:t>
            </w:r>
          </w:p>
        </w:tc>
        <w:tc>
          <w:tcPr>
            <w:tcW w:w="1800" w:type="dxa"/>
          </w:tcPr>
          <w:p w14:paraId="0785F34A"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4AD599A6" w14:textId="77777777" w:rsidTr="000B693F">
        <w:trPr>
          <w:tblCellSpacing w:w="14" w:type="dxa"/>
        </w:trPr>
        <w:tc>
          <w:tcPr>
            <w:tcW w:w="5904" w:type="dxa"/>
          </w:tcPr>
          <w:p w14:paraId="15141F2C" w14:textId="77777777" w:rsidR="00833761" w:rsidRPr="005713EB" w:rsidRDefault="00833761" w:rsidP="000B693F">
            <w:pPr>
              <w:rPr>
                <w:rFonts w:ascii="Arial" w:hAnsi="Arial" w:cs="Arial"/>
                <w:kern w:val="0"/>
              </w:rPr>
            </w:pPr>
            <w:r w:rsidRPr="005713EB">
              <w:rPr>
                <w:rFonts w:ascii="Arial" w:hAnsi="Arial" w:cs="Arial"/>
                <w:kern w:val="0"/>
                <w:u w:val="single"/>
              </w:rPr>
              <w:t>Issuance of License</w:t>
            </w:r>
          </w:p>
        </w:tc>
        <w:tc>
          <w:tcPr>
            <w:tcW w:w="849" w:type="dxa"/>
          </w:tcPr>
          <w:p w14:paraId="3FFCA490"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5A421063"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337B8B45"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259A9FB9" w14:textId="77777777" w:rsidR="00833761" w:rsidRPr="005713EB" w:rsidRDefault="00833761" w:rsidP="000B693F">
            <w:pPr>
              <w:rPr>
                <w:rFonts w:ascii="Arial" w:hAnsi="Arial" w:cs="Arial"/>
                <w:kern w:val="0"/>
              </w:rPr>
            </w:pPr>
            <w:r w:rsidRPr="005713EB">
              <w:rPr>
                <w:rFonts w:ascii="Arial" w:hAnsi="Arial" w:cs="Arial"/>
                <w:kern w:val="0"/>
              </w:rPr>
              <w:t>.1705</w:t>
            </w:r>
            <w:r>
              <w:rPr>
                <w:rFonts w:ascii="Arial" w:hAnsi="Arial" w:cs="Arial"/>
                <w:kern w:val="0"/>
              </w:rPr>
              <w:t>*</w:t>
            </w:r>
          </w:p>
        </w:tc>
        <w:tc>
          <w:tcPr>
            <w:tcW w:w="1800" w:type="dxa"/>
          </w:tcPr>
          <w:p w14:paraId="37EE44E3"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4D3F2982" w14:textId="77777777" w:rsidTr="000B693F">
        <w:trPr>
          <w:tblCellSpacing w:w="14" w:type="dxa"/>
        </w:trPr>
        <w:tc>
          <w:tcPr>
            <w:tcW w:w="5904" w:type="dxa"/>
          </w:tcPr>
          <w:p w14:paraId="7F743F55" w14:textId="77777777" w:rsidR="00833761" w:rsidRPr="005713EB" w:rsidRDefault="00833761" w:rsidP="000B693F">
            <w:pPr>
              <w:rPr>
                <w:rFonts w:ascii="Arial" w:hAnsi="Arial" w:cs="Arial"/>
                <w:kern w:val="0"/>
              </w:rPr>
            </w:pPr>
            <w:r w:rsidRPr="005713EB">
              <w:rPr>
                <w:rFonts w:ascii="Arial" w:hAnsi="Arial" w:cs="Arial"/>
                <w:kern w:val="0"/>
                <w:u w:val="single"/>
              </w:rPr>
              <w:t>Reapplication</w:t>
            </w:r>
          </w:p>
        </w:tc>
        <w:tc>
          <w:tcPr>
            <w:tcW w:w="849" w:type="dxa"/>
          </w:tcPr>
          <w:p w14:paraId="29AE8B67"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2826BB12"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70E37468"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60F5B5F0" w14:textId="77777777" w:rsidR="00833761" w:rsidRPr="005713EB" w:rsidRDefault="00833761" w:rsidP="000B693F">
            <w:pPr>
              <w:rPr>
                <w:rFonts w:ascii="Arial" w:hAnsi="Arial" w:cs="Arial"/>
                <w:kern w:val="0"/>
              </w:rPr>
            </w:pPr>
            <w:r w:rsidRPr="005713EB">
              <w:rPr>
                <w:rFonts w:ascii="Arial" w:hAnsi="Arial" w:cs="Arial"/>
                <w:kern w:val="0"/>
              </w:rPr>
              <w:t>.1706</w:t>
            </w:r>
            <w:r>
              <w:rPr>
                <w:rFonts w:ascii="Arial" w:hAnsi="Arial" w:cs="Arial"/>
                <w:kern w:val="0"/>
              </w:rPr>
              <w:t>*</w:t>
            </w:r>
          </w:p>
        </w:tc>
        <w:tc>
          <w:tcPr>
            <w:tcW w:w="1800" w:type="dxa"/>
          </w:tcPr>
          <w:p w14:paraId="4D519147"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0B5B88DA" w14:textId="77777777" w:rsidTr="000B693F">
        <w:trPr>
          <w:tblCellSpacing w:w="14" w:type="dxa"/>
        </w:trPr>
        <w:tc>
          <w:tcPr>
            <w:tcW w:w="5904" w:type="dxa"/>
          </w:tcPr>
          <w:p w14:paraId="0B283C78" w14:textId="77777777" w:rsidR="00833761" w:rsidRPr="005713EB" w:rsidRDefault="00833761" w:rsidP="000B693F">
            <w:pPr>
              <w:rPr>
                <w:rFonts w:ascii="Arial" w:hAnsi="Arial" w:cs="Arial"/>
                <w:kern w:val="0"/>
              </w:rPr>
            </w:pPr>
            <w:r w:rsidRPr="005713EB">
              <w:rPr>
                <w:rFonts w:ascii="Arial" w:hAnsi="Arial" w:cs="Arial"/>
                <w:kern w:val="0"/>
                <w:u w:val="single"/>
              </w:rPr>
              <w:t>Senior Psychologist</w:t>
            </w:r>
          </w:p>
        </w:tc>
        <w:tc>
          <w:tcPr>
            <w:tcW w:w="849" w:type="dxa"/>
          </w:tcPr>
          <w:p w14:paraId="21A46BB6"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3BC4EDB9"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0CE0AC6D"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22437963" w14:textId="77777777" w:rsidR="00833761" w:rsidRPr="005713EB" w:rsidRDefault="00833761" w:rsidP="000B693F">
            <w:pPr>
              <w:rPr>
                <w:rFonts w:ascii="Arial" w:hAnsi="Arial" w:cs="Arial"/>
                <w:kern w:val="0"/>
              </w:rPr>
            </w:pPr>
            <w:r w:rsidRPr="005713EB">
              <w:rPr>
                <w:rFonts w:ascii="Arial" w:hAnsi="Arial" w:cs="Arial"/>
                <w:kern w:val="0"/>
              </w:rPr>
              <w:t>.1707</w:t>
            </w:r>
            <w:r>
              <w:rPr>
                <w:rFonts w:ascii="Arial" w:hAnsi="Arial" w:cs="Arial"/>
                <w:kern w:val="0"/>
              </w:rPr>
              <w:t>*</w:t>
            </w:r>
          </w:p>
        </w:tc>
        <w:tc>
          <w:tcPr>
            <w:tcW w:w="1800" w:type="dxa"/>
          </w:tcPr>
          <w:p w14:paraId="11948FC1"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6739FCC9" w14:textId="77777777" w:rsidTr="000B693F">
        <w:trPr>
          <w:tblCellSpacing w:w="14" w:type="dxa"/>
        </w:trPr>
        <w:tc>
          <w:tcPr>
            <w:tcW w:w="5904" w:type="dxa"/>
          </w:tcPr>
          <w:p w14:paraId="519DCD57" w14:textId="77777777" w:rsidR="00833761" w:rsidRPr="005713EB" w:rsidRDefault="00833761" w:rsidP="000B693F">
            <w:pPr>
              <w:rPr>
                <w:rFonts w:ascii="Arial" w:hAnsi="Arial" w:cs="Arial"/>
                <w:kern w:val="0"/>
              </w:rPr>
            </w:pPr>
            <w:r w:rsidRPr="005713EB">
              <w:rPr>
                <w:rFonts w:ascii="Arial" w:hAnsi="Arial" w:cs="Arial"/>
                <w:kern w:val="0"/>
                <w:u w:val="single"/>
              </w:rPr>
              <w:t>Psychological Associate</w:t>
            </w:r>
          </w:p>
        </w:tc>
        <w:tc>
          <w:tcPr>
            <w:tcW w:w="849" w:type="dxa"/>
          </w:tcPr>
          <w:p w14:paraId="2DDB5AA6"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53315630"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6C45F02"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567D94F6" w14:textId="77777777" w:rsidR="00833761" w:rsidRPr="005713EB" w:rsidRDefault="00833761" w:rsidP="000B693F">
            <w:pPr>
              <w:rPr>
                <w:rFonts w:ascii="Arial" w:hAnsi="Arial" w:cs="Arial"/>
                <w:kern w:val="0"/>
              </w:rPr>
            </w:pPr>
            <w:r w:rsidRPr="005713EB">
              <w:rPr>
                <w:rFonts w:ascii="Arial" w:hAnsi="Arial" w:cs="Arial"/>
                <w:kern w:val="0"/>
              </w:rPr>
              <w:t>.1802</w:t>
            </w:r>
            <w:r>
              <w:rPr>
                <w:rFonts w:ascii="Arial" w:hAnsi="Arial" w:cs="Arial"/>
                <w:kern w:val="0"/>
              </w:rPr>
              <w:t>*</w:t>
            </w:r>
          </w:p>
        </w:tc>
        <w:tc>
          <w:tcPr>
            <w:tcW w:w="1800" w:type="dxa"/>
          </w:tcPr>
          <w:p w14:paraId="2AC874EA"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400691BD" w14:textId="77777777" w:rsidTr="000B693F">
        <w:trPr>
          <w:tblCellSpacing w:w="14" w:type="dxa"/>
        </w:trPr>
        <w:tc>
          <w:tcPr>
            <w:tcW w:w="5904" w:type="dxa"/>
          </w:tcPr>
          <w:p w14:paraId="36A3ABAC" w14:textId="77777777" w:rsidR="00833761" w:rsidRPr="005713EB" w:rsidRDefault="00833761" w:rsidP="000B693F">
            <w:pPr>
              <w:rPr>
                <w:rFonts w:ascii="Arial" w:hAnsi="Arial" w:cs="Arial"/>
                <w:kern w:val="0"/>
              </w:rPr>
            </w:pPr>
            <w:r w:rsidRPr="005713EB">
              <w:rPr>
                <w:rFonts w:ascii="Arial" w:hAnsi="Arial" w:cs="Arial"/>
                <w:kern w:val="0"/>
                <w:u w:val="single"/>
              </w:rPr>
              <w:t>Licensed Psychologist</w:t>
            </w:r>
          </w:p>
        </w:tc>
        <w:tc>
          <w:tcPr>
            <w:tcW w:w="849" w:type="dxa"/>
          </w:tcPr>
          <w:p w14:paraId="3FFDBA9A"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03EC8CFA"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4E8FCEF"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193C1373" w14:textId="77777777" w:rsidR="00833761" w:rsidRPr="005713EB" w:rsidRDefault="00833761" w:rsidP="000B693F">
            <w:pPr>
              <w:rPr>
                <w:rFonts w:ascii="Arial" w:hAnsi="Arial" w:cs="Arial"/>
                <w:kern w:val="0"/>
              </w:rPr>
            </w:pPr>
            <w:r w:rsidRPr="005713EB">
              <w:rPr>
                <w:rFonts w:ascii="Arial" w:hAnsi="Arial" w:cs="Arial"/>
                <w:kern w:val="0"/>
              </w:rPr>
              <w:t>.1803</w:t>
            </w:r>
            <w:r>
              <w:rPr>
                <w:rFonts w:ascii="Arial" w:hAnsi="Arial" w:cs="Arial"/>
                <w:kern w:val="0"/>
              </w:rPr>
              <w:t>*</w:t>
            </w:r>
          </w:p>
        </w:tc>
        <w:tc>
          <w:tcPr>
            <w:tcW w:w="1800" w:type="dxa"/>
          </w:tcPr>
          <w:p w14:paraId="30C2E637"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1E444DFC" w14:textId="77777777" w:rsidTr="000B693F">
        <w:trPr>
          <w:tblCellSpacing w:w="14" w:type="dxa"/>
        </w:trPr>
        <w:tc>
          <w:tcPr>
            <w:tcW w:w="5904" w:type="dxa"/>
          </w:tcPr>
          <w:p w14:paraId="5711DD9F" w14:textId="77777777" w:rsidR="00833761" w:rsidRPr="005713EB" w:rsidRDefault="00833761" w:rsidP="000B693F">
            <w:pPr>
              <w:rPr>
                <w:rFonts w:ascii="Arial" w:hAnsi="Arial" w:cs="Arial"/>
                <w:kern w:val="0"/>
              </w:rPr>
            </w:pPr>
            <w:r w:rsidRPr="005713EB">
              <w:rPr>
                <w:rFonts w:ascii="Arial" w:hAnsi="Arial" w:cs="Arial"/>
                <w:kern w:val="0"/>
                <w:u w:val="single"/>
              </w:rPr>
              <w:t>Examinations</w:t>
            </w:r>
          </w:p>
        </w:tc>
        <w:tc>
          <w:tcPr>
            <w:tcW w:w="849" w:type="dxa"/>
          </w:tcPr>
          <w:p w14:paraId="636FEE0F"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580C925C"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7557B640"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40F7A57E" w14:textId="77777777" w:rsidR="00833761" w:rsidRPr="005713EB" w:rsidRDefault="00833761" w:rsidP="000B693F">
            <w:pPr>
              <w:rPr>
                <w:rFonts w:ascii="Arial" w:hAnsi="Arial" w:cs="Arial"/>
                <w:kern w:val="0"/>
              </w:rPr>
            </w:pPr>
            <w:r w:rsidRPr="005713EB">
              <w:rPr>
                <w:rFonts w:ascii="Arial" w:hAnsi="Arial" w:cs="Arial"/>
                <w:kern w:val="0"/>
              </w:rPr>
              <w:t>.1901</w:t>
            </w:r>
            <w:r>
              <w:rPr>
                <w:rFonts w:ascii="Arial" w:hAnsi="Arial" w:cs="Arial"/>
                <w:kern w:val="0"/>
              </w:rPr>
              <w:t>*</w:t>
            </w:r>
          </w:p>
        </w:tc>
        <w:tc>
          <w:tcPr>
            <w:tcW w:w="1800" w:type="dxa"/>
          </w:tcPr>
          <w:p w14:paraId="7794B081"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02CCF91D" w14:textId="77777777" w:rsidTr="000B693F">
        <w:trPr>
          <w:tblCellSpacing w:w="14" w:type="dxa"/>
        </w:trPr>
        <w:tc>
          <w:tcPr>
            <w:tcW w:w="5904" w:type="dxa"/>
          </w:tcPr>
          <w:p w14:paraId="3D707F9C" w14:textId="77777777" w:rsidR="00833761" w:rsidRPr="005713EB" w:rsidRDefault="00833761" w:rsidP="000B693F">
            <w:pPr>
              <w:rPr>
                <w:rFonts w:ascii="Arial" w:hAnsi="Arial" w:cs="Arial"/>
                <w:kern w:val="0"/>
              </w:rPr>
            </w:pPr>
            <w:r w:rsidRPr="005713EB">
              <w:rPr>
                <w:rFonts w:ascii="Arial" w:hAnsi="Arial" w:cs="Arial"/>
                <w:kern w:val="0"/>
                <w:u w:val="single"/>
              </w:rPr>
              <w:t>Retaking the National Examination</w:t>
            </w:r>
          </w:p>
        </w:tc>
        <w:tc>
          <w:tcPr>
            <w:tcW w:w="849" w:type="dxa"/>
          </w:tcPr>
          <w:p w14:paraId="1FDC4CF4"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6180F8D7"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BD745E5"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7CA12A58" w14:textId="77777777" w:rsidR="00833761" w:rsidRPr="005713EB" w:rsidRDefault="00833761" w:rsidP="000B693F">
            <w:pPr>
              <w:rPr>
                <w:rFonts w:ascii="Arial" w:hAnsi="Arial" w:cs="Arial"/>
                <w:kern w:val="0"/>
              </w:rPr>
            </w:pPr>
            <w:r w:rsidRPr="005713EB">
              <w:rPr>
                <w:rFonts w:ascii="Arial" w:hAnsi="Arial" w:cs="Arial"/>
                <w:kern w:val="0"/>
              </w:rPr>
              <w:t>.1903</w:t>
            </w:r>
            <w:r>
              <w:rPr>
                <w:rFonts w:ascii="Arial" w:hAnsi="Arial" w:cs="Arial"/>
                <w:kern w:val="0"/>
              </w:rPr>
              <w:t>*</w:t>
            </w:r>
          </w:p>
        </w:tc>
        <w:tc>
          <w:tcPr>
            <w:tcW w:w="1800" w:type="dxa"/>
          </w:tcPr>
          <w:p w14:paraId="4DE26F19"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4F25E285" w14:textId="77777777" w:rsidTr="000B693F">
        <w:trPr>
          <w:tblCellSpacing w:w="14" w:type="dxa"/>
        </w:trPr>
        <w:tc>
          <w:tcPr>
            <w:tcW w:w="5904" w:type="dxa"/>
          </w:tcPr>
          <w:p w14:paraId="0C7D77A6" w14:textId="77777777" w:rsidR="00833761" w:rsidRPr="005713EB" w:rsidRDefault="00833761" w:rsidP="000B693F">
            <w:pPr>
              <w:rPr>
                <w:rFonts w:ascii="Arial" w:hAnsi="Arial" w:cs="Arial"/>
                <w:kern w:val="0"/>
              </w:rPr>
            </w:pPr>
            <w:r w:rsidRPr="005713EB">
              <w:rPr>
                <w:rFonts w:ascii="Arial" w:hAnsi="Arial" w:cs="Arial"/>
                <w:kern w:val="0"/>
                <w:u w:val="single"/>
              </w:rPr>
              <w:t>Failure to Appear for the National Examination</w:t>
            </w:r>
          </w:p>
        </w:tc>
        <w:tc>
          <w:tcPr>
            <w:tcW w:w="849" w:type="dxa"/>
          </w:tcPr>
          <w:p w14:paraId="4463D1EE"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447971E4"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02130B9A"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2FB0C945" w14:textId="77777777" w:rsidR="00833761" w:rsidRPr="005713EB" w:rsidRDefault="00833761" w:rsidP="000B693F">
            <w:pPr>
              <w:rPr>
                <w:rFonts w:ascii="Arial" w:hAnsi="Arial" w:cs="Arial"/>
                <w:kern w:val="0"/>
              </w:rPr>
            </w:pPr>
            <w:r w:rsidRPr="005713EB">
              <w:rPr>
                <w:rFonts w:ascii="Arial" w:hAnsi="Arial" w:cs="Arial"/>
                <w:kern w:val="0"/>
              </w:rPr>
              <w:t>.1904</w:t>
            </w:r>
            <w:r>
              <w:rPr>
                <w:rFonts w:ascii="Arial" w:hAnsi="Arial" w:cs="Arial"/>
                <w:kern w:val="0"/>
              </w:rPr>
              <w:t>*</w:t>
            </w:r>
          </w:p>
        </w:tc>
        <w:tc>
          <w:tcPr>
            <w:tcW w:w="1800" w:type="dxa"/>
          </w:tcPr>
          <w:p w14:paraId="2C2629FF"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275010DF" w14:textId="77777777" w:rsidTr="000B693F">
        <w:trPr>
          <w:tblCellSpacing w:w="14" w:type="dxa"/>
        </w:trPr>
        <w:tc>
          <w:tcPr>
            <w:tcW w:w="5904" w:type="dxa"/>
          </w:tcPr>
          <w:p w14:paraId="7B6FDBB5" w14:textId="77777777" w:rsidR="00833761" w:rsidRPr="005713EB" w:rsidRDefault="00833761" w:rsidP="000B693F">
            <w:pPr>
              <w:rPr>
                <w:rFonts w:ascii="Arial" w:hAnsi="Arial" w:cs="Arial"/>
                <w:kern w:val="0"/>
              </w:rPr>
            </w:pPr>
            <w:r w:rsidRPr="005713EB">
              <w:rPr>
                <w:rFonts w:ascii="Arial" w:hAnsi="Arial" w:cs="Arial"/>
                <w:kern w:val="0"/>
                <w:u w:val="single"/>
              </w:rPr>
              <w:t>Supervisor</w:t>
            </w:r>
          </w:p>
        </w:tc>
        <w:tc>
          <w:tcPr>
            <w:tcW w:w="849" w:type="dxa"/>
          </w:tcPr>
          <w:p w14:paraId="0D4CB554"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52D513AF"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5360F4F1"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49A1AF9F" w14:textId="77777777" w:rsidR="00833761" w:rsidRPr="005713EB" w:rsidRDefault="00833761" w:rsidP="000B693F">
            <w:pPr>
              <w:rPr>
                <w:rFonts w:ascii="Arial" w:hAnsi="Arial" w:cs="Arial"/>
                <w:kern w:val="0"/>
              </w:rPr>
            </w:pPr>
            <w:r w:rsidRPr="005713EB">
              <w:rPr>
                <w:rFonts w:ascii="Arial" w:hAnsi="Arial" w:cs="Arial"/>
                <w:kern w:val="0"/>
              </w:rPr>
              <w:t>.2001</w:t>
            </w:r>
            <w:r>
              <w:rPr>
                <w:rFonts w:ascii="Arial" w:hAnsi="Arial" w:cs="Arial"/>
                <w:kern w:val="0"/>
              </w:rPr>
              <w:t>*</w:t>
            </w:r>
          </w:p>
        </w:tc>
        <w:tc>
          <w:tcPr>
            <w:tcW w:w="1800" w:type="dxa"/>
          </w:tcPr>
          <w:p w14:paraId="5ADB3A15"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64683CDD" w14:textId="77777777" w:rsidTr="000B693F">
        <w:trPr>
          <w:tblCellSpacing w:w="14" w:type="dxa"/>
        </w:trPr>
        <w:tc>
          <w:tcPr>
            <w:tcW w:w="5904" w:type="dxa"/>
          </w:tcPr>
          <w:p w14:paraId="45A3FB4D" w14:textId="77777777" w:rsidR="00833761" w:rsidRPr="005713EB" w:rsidRDefault="00833761" w:rsidP="000B693F">
            <w:pPr>
              <w:rPr>
                <w:rFonts w:ascii="Arial" w:hAnsi="Arial" w:cs="Arial"/>
                <w:kern w:val="0"/>
              </w:rPr>
            </w:pPr>
            <w:r w:rsidRPr="005713EB">
              <w:rPr>
                <w:rFonts w:ascii="Arial" w:hAnsi="Arial" w:cs="Arial"/>
                <w:kern w:val="0"/>
                <w:u w:val="single"/>
              </w:rPr>
              <w:t>Nature of Supervision</w:t>
            </w:r>
          </w:p>
        </w:tc>
        <w:tc>
          <w:tcPr>
            <w:tcW w:w="849" w:type="dxa"/>
          </w:tcPr>
          <w:p w14:paraId="3EEC8CF8"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13E8D153"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65B31EB6"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23AE29D9" w14:textId="77777777" w:rsidR="00833761" w:rsidRPr="005713EB" w:rsidRDefault="00833761" w:rsidP="000B693F">
            <w:pPr>
              <w:rPr>
                <w:rFonts w:ascii="Arial" w:hAnsi="Arial" w:cs="Arial"/>
                <w:kern w:val="0"/>
              </w:rPr>
            </w:pPr>
            <w:r w:rsidRPr="005713EB">
              <w:rPr>
                <w:rFonts w:ascii="Arial" w:hAnsi="Arial" w:cs="Arial"/>
                <w:kern w:val="0"/>
              </w:rPr>
              <w:t>.2002</w:t>
            </w:r>
            <w:r>
              <w:rPr>
                <w:rFonts w:ascii="Arial" w:hAnsi="Arial" w:cs="Arial"/>
                <w:kern w:val="0"/>
              </w:rPr>
              <w:t>*</w:t>
            </w:r>
          </w:p>
        </w:tc>
        <w:tc>
          <w:tcPr>
            <w:tcW w:w="1800" w:type="dxa"/>
          </w:tcPr>
          <w:p w14:paraId="6B883BBA"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4C2B4D07" w14:textId="77777777" w:rsidTr="000B693F">
        <w:trPr>
          <w:tblCellSpacing w:w="14" w:type="dxa"/>
        </w:trPr>
        <w:tc>
          <w:tcPr>
            <w:tcW w:w="5904" w:type="dxa"/>
          </w:tcPr>
          <w:p w14:paraId="0DF3D284" w14:textId="77777777" w:rsidR="00833761" w:rsidRPr="005713EB" w:rsidRDefault="00833761" w:rsidP="000B693F">
            <w:pPr>
              <w:rPr>
                <w:rFonts w:ascii="Arial" w:hAnsi="Arial" w:cs="Arial"/>
                <w:kern w:val="0"/>
              </w:rPr>
            </w:pPr>
            <w:r w:rsidRPr="005713EB">
              <w:rPr>
                <w:rFonts w:ascii="Arial" w:hAnsi="Arial" w:cs="Arial"/>
                <w:kern w:val="0"/>
                <w:u w:val="single"/>
              </w:rPr>
              <w:t>Definition of Face to Face Supervision</w:t>
            </w:r>
          </w:p>
        </w:tc>
        <w:tc>
          <w:tcPr>
            <w:tcW w:w="849" w:type="dxa"/>
          </w:tcPr>
          <w:p w14:paraId="5DDFB877"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6AB49501"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CC53728"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24E1D3AC" w14:textId="77777777" w:rsidR="00833761" w:rsidRPr="005713EB" w:rsidRDefault="00833761" w:rsidP="000B693F">
            <w:pPr>
              <w:rPr>
                <w:rFonts w:ascii="Arial" w:hAnsi="Arial" w:cs="Arial"/>
                <w:kern w:val="0"/>
              </w:rPr>
            </w:pPr>
            <w:r w:rsidRPr="005713EB">
              <w:rPr>
                <w:rFonts w:ascii="Arial" w:hAnsi="Arial" w:cs="Arial"/>
                <w:kern w:val="0"/>
              </w:rPr>
              <w:t>.2005</w:t>
            </w:r>
            <w:r>
              <w:rPr>
                <w:rFonts w:ascii="Arial" w:hAnsi="Arial" w:cs="Arial"/>
                <w:kern w:val="0"/>
              </w:rPr>
              <w:t>*</w:t>
            </w:r>
          </w:p>
        </w:tc>
        <w:tc>
          <w:tcPr>
            <w:tcW w:w="1800" w:type="dxa"/>
          </w:tcPr>
          <w:p w14:paraId="068234AC"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18A723F8" w14:textId="77777777" w:rsidTr="000B693F">
        <w:trPr>
          <w:tblCellSpacing w:w="14" w:type="dxa"/>
        </w:trPr>
        <w:tc>
          <w:tcPr>
            <w:tcW w:w="5904" w:type="dxa"/>
          </w:tcPr>
          <w:p w14:paraId="3436D545" w14:textId="77777777" w:rsidR="00833761" w:rsidRPr="005713EB" w:rsidRDefault="00833761" w:rsidP="000B693F">
            <w:pPr>
              <w:rPr>
                <w:rFonts w:ascii="Arial" w:hAnsi="Arial" w:cs="Arial"/>
                <w:kern w:val="0"/>
              </w:rPr>
            </w:pPr>
            <w:r w:rsidRPr="005713EB">
              <w:rPr>
                <w:rFonts w:ascii="Arial" w:hAnsi="Arial" w:cs="Arial"/>
                <w:kern w:val="0"/>
                <w:u w:val="single"/>
              </w:rPr>
              <w:lastRenderedPageBreak/>
              <w:t>Applicants and Other Nonlicensed Individuals</w:t>
            </w:r>
          </w:p>
        </w:tc>
        <w:tc>
          <w:tcPr>
            <w:tcW w:w="849" w:type="dxa"/>
          </w:tcPr>
          <w:p w14:paraId="36A075BC"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44D17394"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324BDD24"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236F88E5" w14:textId="77777777" w:rsidR="00833761" w:rsidRPr="005713EB" w:rsidRDefault="00833761" w:rsidP="000B693F">
            <w:pPr>
              <w:rPr>
                <w:rFonts w:ascii="Arial" w:hAnsi="Arial" w:cs="Arial"/>
                <w:kern w:val="0"/>
              </w:rPr>
            </w:pPr>
            <w:r w:rsidRPr="005713EB">
              <w:rPr>
                <w:rFonts w:ascii="Arial" w:hAnsi="Arial" w:cs="Arial"/>
                <w:kern w:val="0"/>
              </w:rPr>
              <w:t>.2007</w:t>
            </w:r>
            <w:r>
              <w:rPr>
                <w:rFonts w:ascii="Arial" w:hAnsi="Arial" w:cs="Arial"/>
                <w:kern w:val="0"/>
              </w:rPr>
              <w:t>*</w:t>
            </w:r>
          </w:p>
        </w:tc>
        <w:tc>
          <w:tcPr>
            <w:tcW w:w="1800" w:type="dxa"/>
          </w:tcPr>
          <w:p w14:paraId="08E3725E"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20C99C9B" w14:textId="77777777" w:rsidTr="000B693F">
        <w:trPr>
          <w:tblCellSpacing w:w="14" w:type="dxa"/>
        </w:trPr>
        <w:tc>
          <w:tcPr>
            <w:tcW w:w="5904" w:type="dxa"/>
          </w:tcPr>
          <w:p w14:paraId="5F1B8DD3" w14:textId="77777777" w:rsidR="00833761" w:rsidRPr="005713EB" w:rsidRDefault="00833761" w:rsidP="000B693F">
            <w:pPr>
              <w:rPr>
                <w:rFonts w:ascii="Arial" w:hAnsi="Arial" w:cs="Arial"/>
                <w:kern w:val="0"/>
              </w:rPr>
            </w:pPr>
            <w:r w:rsidRPr="005713EB">
              <w:rPr>
                <w:rFonts w:ascii="Arial" w:hAnsi="Arial" w:cs="Arial"/>
                <w:kern w:val="0"/>
                <w:u w:val="single"/>
              </w:rPr>
              <w:t>Licensed Psychologist</w:t>
            </w:r>
          </w:p>
        </w:tc>
        <w:tc>
          <w:tcPr>
            <w:tcW w:w="849" w:type="dxa"/>
          </w:tcPr>
          <w:p w14:paraId="3F1CC25A"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4D58C359"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614B0033"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1553A0B0" w14:textId="77777777" w:rsidR="00833761" w:rsidRPr="005713EB" w:rsidRDefault="00833761" w:rsidP="000B693F">
            <w:pPr>
              <w:rPr>
                <w:rFonts w:ascii="Arial" w:hAnsi="Arial" w:cs="Arial"/>
                <w:kern w:val="0"/>
              </w:rPr>
            </w:pPr>
            <w:r w:rsidRPr="005713EB">
              <w:rPr>
                <w:rFonts w:ascii="Arial" w:hAnsi="Arial" w:cs="Arial"/>
                <w:kern w:val="0"/>
              </w:rPr>
              <w:t>.2009</w:t>
            </w:r>
            <w:r>
              <w:rPr>
                <w:rFonts w:ascii="Arial" w:hAnsi="Arial" w:cs="Arial"/>
                <w:kern w:val="0"/>
              </w:rPr>
              <w:t>*</w:t>
            </w:r>
          </w:p>
        </w:tc>
        <w:tc>
          <w:tcPr>
            <w:tcW w:w="1800" w:type="dxa"/>
          </w:tcPr>
          <w:p w14:paraId="44483297"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7B5181AE" w14:textId="77777777" w:rsidTr="000B693F">
        <w:trPr>
          <w:tblCellSpacing w:w="14" w:type="dxa"/>
        </w:trPr>
        <w:tc>
          <w:tcPr>
            <w:tcW w:w="5904" w:type="dxa"/>
          </w:tcPr>
          <w:p w14:paraId="7189A04D" w14:textId="77777777" w:rsidR="00833761" w:rsidRPr="005713EB" w:rsidRDefault="00833761" w:rsidP="000B693F">
            <w:pPr>
              <w:rPr>
                <w:rFonts w:ascii="Arial" w:hAnsi="Arial" w:cs="Arial"/>
                <w:kern w:val="0"/>
              </w:rPr>
            </w:pPr>
            <w:r w:rsidRPr="005713EB">
              <w:rPr>
                <w:rFonts w:ascii="Arial" w:hAnsi="Arial" w:cs="Arial"/>
                <w:kern w:val="0"/>
                <w:u w:val="single"/>
              </w:rPr>
              <w:t>License Renewal Form</w:t>
            </w:r>
          </w:p>
        </w:tc>
        <w:tc>
          <w:tcPr>
            <w:tcW w:w="849" w:type="dxa"/>
          </w:tcPr>
          <w:p w14:paraId="47D79A71"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354CAD41"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599F6609"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531A55CA" w14:textId="77777777" w:rsidR="00833761" w:rsidRPr="005713EB" w:rsidRDefault="00833761" w:rsidP="000B693F">
            <w:pPr>
              <w:rPr>
                <w:rFonts w:ascii="Arial" w:hAnsi="Arial" w:cs="Arial"/>
                <w:kern w:val="0"/>
              </w:rPr>
            </w:pPr>
            <w:r w:rsidRPr="005713EB">
              <w:rPr>
                <w:rFonts w:ascii="Arial" w:hAnsi="Arial" w:cs="Arial"/>
                <w:kern w:val="0"/>
              </w:rPr>
              <w:t>.2101</w:t>
            </w:r>
            <w:r>
              <w:rPr>
                <w:rFonts w:ascii="Arial" w:hAnsi="Arial" w:cs="Arial"/>
                <w:kern w:val="0"/>
              </w:rPr>
              <w:t>*</w:t>
            </w:r>
          </w:p>
        </w:tc>
        <w:tc>
          <w:tcPr>
            <w:tcW w:w="1800" w:type="dxa"/>
          </w:tcPr>
          <w:p w14:paraId="3459FD27"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48F6BB8C" w14:textId="77777777" w:rsidTr="000B693F">
        <w:trPr>
          <w:tblCellSpacing w:w="14" w:type="dxa"/>
        </w:trPr>
        <w:tc>
          <w:tcPr>
            <w:tcW w:w="5904" w:type="dxa"/>
          </w:tcPr>
          <w:p w14:paraId="00E8D91D" w14:textId="77777777" w:rsidR="00833761" w:rsidRPr="005713EB" w:rsidRDefault="00833761" w:rsidP="000B693F">
            <w:pPr>
              <w:rPr>
                <w:rFonts w:ascii="Arial" w:hAnsi="Arial" w:cs="Arial"/>
                <w:kern w:val="0"/>
              </w:rPr>
            </w:pPr>
            <w:r w:rsidRPr="005713EB">
              <w:rPr>
                <w:rFonts w:ascii="Arial" w:hAnsi="Arial" w:cs="Arial"/>
                <w:kern w:val="0"/>
                <w:u w:val="single"/>
              </w:rPr>
              <w:t>Second Notice</w:t>
            </w:r>
          </w:p>
        </w:tc>
        <w:tc>
          <w:tcPr>
            <w:tcW w:w="849" w:type="dxa"/>
          </w:tcPr>
          <w:p w14:paraId="7FDDEC65"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7FC2EE1A"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74355A25"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3DD043A3" w14:textId="77777777" w:rsidR="00833761" w:rsidRPr="005713EB" w:rsidRDefault="00833761" w:rsidP="000B693F">
            <w:pPr>
              <w:rPr>
                <w:rFonts w:ascii="Arial" w:hAnsi="Arial" w:cs="Arial"/>
                <w:kern w:val="0"/>
              </w:rPr>
            </w:pPr>
            <w:r w:rsidRPr="005713EB">
              <w:rPr>
                <w:rFonts w:ascii="Arial" w:hAnsi="Arial" w:cs="Arial"/>
                <w:kern w:val="0"/>
              </w:rPr>
              <w:t>.2102</w:t>
            </w:r>
            <w:r>
              <w:rPr>
                <w:rFonts w:ascii="Arial" w:hAnsi="Arial" w:cs="Arial"/>
                <w:kern w:val="0"/>
              </w:rPr>
              <w:t>*</w:t>
            </w:r>
          </w:p>
        </w:tc>
        <w:tc>
          <w:tcPr>
            <w:tcW w:w="1800" w:type="dxa"/>
          </w:tcPr>
          <w:p w14:paraId="79BFAA57"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66C002A8" w14:textId="77777777" w:rsidTr="000B693F">
        <w:trPr>
          <w:tblCellSpacing w:w="14" w:type="dxa"/>
        </w:trPr>
        <w:tc>
          <w:tcPr>
            <w:tcW w:w="5904" w:type="dxa"/>
          </w:tcPr>
          <w:p w14:paraId="3C85D216" w14:textId="77777777" w:rsidR="00833761" w:rsidRPr="005713EB" w:rsidRDefault="00833761" w:rsidP="000B693F">
            <w:pPr>
              <w:rPr>
                <w:rFonts w:ascii="Arial" w:hAnsi="Arial" w:cs="Arial"/>
                <w:kern w:val="0"/>
              </w:rPr>
            </w:pPr>
            <w:r w:rsidRPr="005713EB">
              <w:rPr>
                <w:rFonts w:ascii="Arial" w:hAnsi="Arial" w:cs="Arial"/>
                <w:kern w:val="0"/>
                <w:u w:val="single"/>
              </w:rPr>
              <w:t>Reinstatement</w:t>
            </w:r>
          </w:p>
        </w:tc>
        <w:tc>
          <w:tcPr>
            <w:tcW w:w="849" w:type="dxa"/>
          </w:tcPr>
          <w:p w14:paraId="74D962DE"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52B2C66C"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F730D1B"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6BCA7F8D" w14:textId="77777777" w:rsidR="00833761" w:rsidRPr="005713EB" w:rsidRDefault="00833761" w:rsidP="000B693F">
            <w:pPr>
              <w:rPr>
                <w:rFonts w:ascii="Arial" w:hAnsi="Arial" w:cs="Arial"/>
                <w:kern w:val="0"/>
              </w:rPr>
            </w:pPr>
            <w:r w:rsidRPr="005713EB">
              <w:rPr>
                <w:rFonts w:ascii="Arial" w:hAnsi="Arial" w:cs="Arial"/>
                <w:kern w:val="0"/>
              </w:rPr>
              <w:t>.2103</w:t>
            </w:r>
            <w:r>
              <w:rPr>
                <w:rFonts w:ascii="Arial" w:hAnsi="Arial" w:cs="Arial"/>
                <w:kern w:val="0"/>
              </w:rPr>
              <w:t>*</w:t>
            </w:r>
          </w:p>
        </w:tc>
        <w:tc>
          <w:tcPr>
            <w:tcW w:w="1800" w:type="dxa"/>
          </w:tcPr>
          <w:p w14:paraId="528C2DA5"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124266BB" w14:textId="77777777" w:rsidTr="000B693F">
        <w:trPr>
          <w:tblCellSpacing w:w="14" w:type="dxa"/>
        </w:trPr>
        <w:tc>
          <w:tcPr>
            <w:tcW w:w="5904" w:type="dxa"/>
          </w:tcPr>
          <w:p w14:paraId="6F32E090" w14:textId="77777777" w:rsidR="00833761" w:rsidRPr="005713EB" w:rsidRDefault="00833761" w:rsidP="000B693F">
            <w:pPr>
              <w:rPr>
                <w:rFonts w:ascii="Arial" w:hAnsi="Arial" w:cs="Arial"/>
                <w:kern w:val="0"/>
              </w:rPr>
            </w:pPr>
            <w:r w:rsidRPr="005713EB">
              <w:rPr>
                <w:rFonts w:ascii="Arial" w:hAnsi="Arial" w:cs="Arial"/>
                <w:kern w:val="0"/>
                <w:u w:val="single"/>
              </w:rPr>
              <w:t>Continuing Education</w:t>
            </w:r>
          </w:p>
        </w:tc>
        <w:tc>
          <w:tcPr>
            <w:tcW w:w="849" w:type="dxa"/>
          </w:tcPr>
          <w:p w14:paraId="0DDDE5FB"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14CC96CB"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07C19D9A"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29C7C4BC" w14:textId="77777777" w:rsidR="00833761" w:rsidRPr="005713EB" w:rsidRDefault="00833761" w:rsidP="000B693F">
            <w:pPr>
              <w:rPr>
                <w:rFonts w:ascii="Arial" w:hAnsi="Arial" w:cs="Arial"/>
                <w:kern w:val="0"/>
              </w:rPr>
            </w:pPr>
            <w:r w:rsidRPr="005713EB">
              <w:rPr>
                <w:rFonts w:ascii="Arial" w:hAnsi="Arial" w:cs="Arial"/>
                <w:kern w:val="0"/>
              </w:rPr>
              <w:t>.2104</w:t>
            </w:r>
            <w:r>
              <w:rPr>
                <w:rFonts w:ascii="Arial" w:hAnsi="Arial" w:cs="Arial"/>
                <w:kern w:val="0"/>
              </w:rPr>
              <w:t>*</w:t>
            </w:r>
          </w:p>
        </w:tc>
        <w:tc>
          <w:tcPr>
            <w:tcW w:w="1800" w:type="dxa"/>
          </w:tcPr>
          <w:p w14:paraId="6FD32514"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2E896F59" w14:textId="77777777" w:rsidTr="000B693F">
        <w:trPr>
          <w:tblCellSpacing w:w="14" w:type="dxa"/>
        </w:trPr>
        <w:tc>
          <w:tcPr>
            <w:tcW w:w="5904" w:type="dxa"/>
          </w:tcPr>
          <w:p w14:paraId="186BCE28" w14:textId="77777777" w:rsidR="00833761" w:rsidRPr="005713EB" w:rsidRDefault="00833761" w:rsidP="000B693F">
            <w:pPr>
              <w:rPr>
                <w:rFonts w:ascii="Arial" w:hAnsi="Arial" w:cs="Arial"/>
                <w:kern w:val="0"/>
              </w:rPr>
            </w:pPr>
            <w:r w:rsidRPr="005713EB">
              <w:rPr>
                <w:rFonts w:ascii="Arial" w:hAnsi="Arial" w:cs="Arial"/>
                <w:kern w:val="0"/>
                <w:u w:val="single"/>
              </w:rPr>
              <w:t>Certificate of Registration</w:t>
            </w:r>
          </w:p>
        </w:tc>
        <w:tc>
          <w:tcPr>
            <w:tcW w:w="849" w:type="dxa"/>
          </w:tcPr>
          <w:p w14:paraId="7AD08D2C"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2DC4DD7A"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74715AF9"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3BBBF180" w14:textId="77777777" w:rsidR="00833761" w:rsidRPr="005713EB" w:rsidRDefault="00833761" w:rsidP="000B693F">
            <w:pPr>
              <w:rPr>
                <w:rFonts w:ascii="Arial" w:hAnsi="Arial" w:cs="Arial"/>
                <w:kern w:val="0"/>
              </w:rPr>
            </w:pPr>
            <w:r w:rsidRPr="005713EB">
              <w:rPr>
                <w:rFonts w:ascii="Arial" w:hAnsi="Arial" w:cs="Arial"/>
                <w:kern w:val="0"/>
              </w:rPr>
              <w:t>.2202</w:t>
            </w:r>
            <w:r>
              <w:rPr>
                <w:rFonts w:ascii="Arial" w:hAnsi="Arial" w:cs="Arial"/>
                <w:kern w:val="0"/>
              </w:rPr>
              <w:t>*</w:t>
            </w:r>
          </w:p>
        </w:tc>
        <w:tc>
          <w:tcPr>
            <w:tcW w:w="1800" w:type="dxa"/>
          </w:tcPr>
          <w:p w14:paraId="342C9CD5"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549EDBEC" w14:textId="77777777" w:rsidTr="000B693F">
        <w:trPr>
          <w:tblCellSpacing w:w="14" w:type="dxa"/>
        </w:trPr>
        <w:tc>
          <w:tcPr>
            <w:tcW w:w="5904" w:type="dxa"/>
          </w:tcPr>
          <w:p w14:paraId="6981663F" w14:textId="77777777" w:rsidR="00833761" w:rsidRPr="005713EB" w:rsidRDefault="00833761" w:rsidP="000B693F">
            <w:pPr>
              <w:rPr>
                <w:rFonts w:ascii="Arial" w:hAnsi="Arial" w:cs="Arial"/>
                <w:kern w:val="0"/>
              </w:rPr>
            </w:pPr>
            <w:r w:rsidRPr="005713EB">
              <w:rPr>
                <w:rFonts w:ascii="Arial" w:hAnsi="Arial" w:cs="Arial"/>
                <w:kern w:val="0"/>
                <w:u w:val="single"/>
              </w:rPr>
              <w:t>Renewal of Certificate of Registration</w:t>
            </w:r>
          </w:p>
        </w:tc>
        <w:tc>
          <w:tcPr>
            <w:tcW w:w="849" w:type="dxa"/>
          </w:tcPr>
          <w:p w14:paraId="243C7294"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3E045CA0"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48623D31"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7BD25D2F" w14:textId="77777777" w:rsidR="00833761" w:rsidRPr="005713EB" w:rsidRDefault="00833761" w:rsidP="000B693F">
            <w:pPr>
              <w:rPr>
                <w:rFonts w:ascii="Arial" w:hAnsi="Arial" w:cs="Arial"/>
                <w:kern w:val="0"/>
              </w:rPr>
            </w:pPr>
            <w:r w:rsidRPr="005713EB">
              <w:rPr>
                <w:rFonts w:ascii="Arial" w:hAnsi="Arial" w:cs="Arial"/>
                <w:kern w:val="0"/>
              </w:rPr>
              <w:t>.2203</w:t>
            </w:r>
            <w:r>
              <w:rPr>
                <w:rFonts w:ascii="Arial" w:hAnsi="Arial" w:cs="Arial"/>
                <w:kern w:val="0"/>
              </w:rPr>
              <w:t>*</w:t>
            </w:r>
          </w:p>
        </w:tc>
        <w:tc>
          <w:tcPr>
            <w:tcW w:w="1800" w:type="dxa"/>
          </w:tcPr>
          <w:p w14:paraId="504DD2DA"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3783F64A" w14:textId="77777777" w:rsidTr="000B693F">
        <w:trPr>
          <w:tblCellSpacing w:w="14" w:type="dxa"/>
        </w:trPr>
        <w:tc>
          <w:tcPr>
            <w:tcW w:w="5904" w:type="dxa"/>
          </w:tcPr>
          <w:p w14:paraId="6D67C7B2" w14:textId="77777777" w:rsidR="00833761" w:rsidRPr="005713EB" w:rsidRDefault="00833761" w:rsidP="000B693F">
            <w:pPr>
              <w:rPr>
                <w:rFonts w:ascii="Arial" w:hAnsi="Arial" w:cs="Arial"/>
                <w:kern w:val="0"/>
              </w:rPr>
            </w:pPr>
            <w:r w:rsidRPr="005713EB">
              <w:rPr>
                <w:rFonts w:ascii="Arial" w:hAnsi="Arial" w:cs="Arial"/>
                <w:kern w:val="0"/>
                <w:u w:val="single"/>
              </w:rPr>
              <w:t>Right to Hearing</w:t>
            </w:r>
          </w:p>
        </w:tc>
        <w:tc>
          <w:tcPr>
            <w:tcW w:w="849" w:type="dxa"/>
          </w:tcPr>
          <w:p w14:paraId="4164E522"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56B731BA"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4CFB8762"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68859A22" w14:textId="77777777" w:rsidR="00833761" w:rsidRPr="005713EB" w:rsidRDefault="00833761" w:rsidP="000B693F">
            <w:pPr>
              <w:rPr>
                <w:rFonts w:ascii="Arial" w:hAnsi="Arial" w:cs="Arial"/>
                <w:kern w:val="0"/>
              </w:rPr>
            </w:pPr>
            <w:r w:rsidRPr="005713EB">
              <w:rPr>
                <w:rFonts w:ascii="Arial" w:hAnsi="Arial" w:cs="Arial"/>
                <w:kern w:val="0"/>
              </w:rPr>
              <w:t>.2301</w:t>
            </w:r>
          </w:p>
        </w:tc>
        <w:tc>
          <w:tcPr>
            <w:tcW w:w="1800" w:type="dxa"/>
          </w:tcPr>
          <w:p w14:paraId="6876FAE4"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0B569BFC" w14:textId="77777777" w:rsidTr="000B693F">
        <w:trPr>
          <w:tblCellSpacing w:w="14" w:type="dxa"/>
        </w:trPr>
        <w:tc>
          <w:tcPr>
            <w:tcW w:w="5904" w:type="dxa"/>
          </w:tcPr>
          <w:p w14:paraId="5C8C3937" w14:textId="77777777" w:rsidR="00833761" w:rsidRPr="005713EB" w:rsidRDefault="00833761" w:rsidP="000B693F">
            <w:pPr>
              <w:rPr>
                <w:rFonts w:ascii="Arial" w:hAnsi="Arial" w:cs="Arial"/>
                <w:kern w:val="0"/>
              </w:rPr>
            </w:pPr>
            <w:r w:rsidRPr="005713EB">
              <w:rPr>
                <w:rFonts w:ascii="Arial" w:hAnsi="Arial" w:cs="Arial"/>
                <w:kern w:val="0"/>
                <w:u w:val="single"/>
              </w:rPr>
              <w:t>Request for Hearing</w:t>
            </w:r>
          </w:p>
        </w:tc>
        <w:tc>
          <w:tcPr>
            <w:tcW w:w="849" w:type="dxa"/>
          </w:tcPr>
          <w:p w14:paraId="0A7BE600"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4E333A82"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1E586306"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3FDB8FD5" w14:textId="77777777" w:rsidR="00833761" w:rsidRPr="005713EB" w:rsidRDefault="00833761" w:rsidP="000B693F">
            <w:pPr>
              <w:rPr>
                <w:rFonts w:ascii="Arial" w:hAnsi="Arial" w:cs="Arial"/>
                <w:kern w:val="0"/>
              </w:rPr>
            </w:pPr>
            <w:r w:rsidRPr="005713EB">
              <w:rPr>
                <w:rFonts w:ascii="Arial" w:hAnsi="Arial" w:cs="Arial"/>
                <w:kern w:val="0"/>
              </w:rPr>
              <w:t>.2302</w:t>
            </w:r>
          </w:p>
        </w:tc>
        <w:tc>
          <w:tcPr>
            <w:tcW w:w="1800" w:type="dxa"/>
          </w:tcPr>
          <w:p w14:paraId="6529B020"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504A3DAE" w14:textId="77777777" w:rsidTr="000B693F">
        <w:trPr>
          <w:tblCellSpacing w:w="14" w:type="dxa"/>
        </w:trPr>
        <w:tc>
          <w:tcPr>
            <w:tcW w:w="5904" w:type="dxa"/>
          </w:tcPr>
          <w:p w14:paraId="14AADCA7" w14:textId="77777777" w:rsidR="00833761" w:rsidRPr="005713EB" w:rsidRDefault="00833761" w:rsidP="000B693F">
            <w:pPr>
              <w:rPr>
                <w:rFonts w:ascii="Arial" w:hAnsi="Arial" w:cs="Arial"/>
                <w:kern w:val="0"/>
              </w:rPr>
            </w:pPr>
            <w:r w:rsidRPr="005713EB">
              <w:rPr>
                <w:rFonts w:ascii="Arial" w:hAnsi="Arial" w:cs="Arial"/>
                <w:kern w:val="0"/>
                <w:u w:val="single"/>
              </w:rPr>
              <w:t>Granting or Denying Hearing Requests</w:t>
            </w:r>
          </w:p>
        </w:tc>
        <w:tc>
          <w:tcPr>
            <w:tcW w:w="849" w:type="dxa"/>
          </w:tcPr>
          <w:p w14:paraId="79DFBECB"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17A76091"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0B306708"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5AED54E7" w14:textId="77777777" w:rsidR="00833761" w:rsidRPr="005713EB" w:rsidRDefault="00833761" w:rsidP="000B693F">
            <w:pPr>
              <w:rPr>
                <w:rFonts w:ascii="Arial" w:hAnsi="Arial" w:cs="Arial"/>
                <w:kern w:val="0"/>
              </w:rPr>
            </w:pPr>
            <w:r w:rsidRPr="005713EB">
              <w:rPr>
                <w:rFonts w:ascii="Arial" w:hAnsi="Arial" w:cs="Arial"/>
                <w:kern w:val="0"/>
              </w:rPr>
              <w:t>.2303</w:t>
            </w:r>
          </w:p>
        </w:tc>
        <w:tc>
          <w:tcPr>
            <w:tcW w:w="1800" w:type="dxa"/>
          </w:tcPr>
          <w:p w14:paraId="5DDF0832"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6C61CBDF" w14:textId="77777777" w:rsidTr="000B693F">
        <w:trPr>
          <w:tblCellSpacing w:w="14" w:type="dxa"/>
        </w:trPr>
        <w:tc>
          <w:tcPr>
            <w:tcW w:w="5904" w:type="dxa"/>
          </w:tcPr>
          <w:p w14:paraId="4B2D1C0B" w14:textId="77777777" w:rsidR="00833761" w:rsidRPr="005713EB" w:rsidRDefault="00833761" w:rsidP="000B693F">
            <w:pPr>
              <w:rPr>
                <w:rFonts w:ascii="Arial" w:hAnsi="Arial" w:cs="Arial"/>
                <w:kern w:val="0"/>
              </w:rPr>
            </w:pPr>
            <w:r w:rsidRPr="005713EB">
              <w:rPr>
                <w:rFonts w:ascii="Arial" w:hAnsi="Arial" w:cs="Arial"/>
                <w:kern w:val="0"/>
                <w:u w:val="single"/>
              </w:rPr>
              <w:t>Notice of Hearing</w:t>
            </w:r>
          </w:p>
        </w:tc>
        <w:tc>
          <w:tcPr>
            <w:tcW w:w="849" w:type="dxa"/>
          </w:tcPr>
          <w:p w14:paraId="1C99B80D"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50368D55"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57D8E213"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3665D7D5" w14:textId="77777777" w:rsidR="00833761" w:rsidRPr="005713EB" w:rsidRDefault="00833761" w:rsidP="000B693F">
            <w:pPr>
              <w:rPr>
                <w:rFonts w:ascii="Arial" w:hAnsi="Arial" w:cs="Arial"/>
                <w:kern w:val="0"/>
              </w:rPr>
            </w:pPr>
            <w:r w:rsidRPr="005713EB">
              <w:rPr>
                <w:rFonts w:ascii="Arial" w:hAnsi="Arial" w:cs="Arial"/>
                <w:kern w:val="0"/>
              </w:rPr>
              <w:t>.2304</w:t>
            </w:r>
          </w:p>
        </w:tc>
        <w:tc>
          <w:tcPr>
            <w:tcW w:w="1800" w:type="dxa"/>
          </w:tcPr>
          <w:p w14:paraId="7C15D38D"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5D3C2E3D" w14:textId="77777777" w:rsidTr="000B693F">
        <w:trPr>
          <w:tblCellSpacing w:w="14" w:type="dxa"/>
        </w:trPr>
        <w:tc>
          <w:tcPr>
            <w:tcW w:w="5904" w:type="dxa"/>
          </w:tcPr>
          <w:p w14:paraId="7ED70964" w14:textId="77777777" w:rsidR="00833761" w:rsidRPr="005713EB" w:rsidRDefault="00833761" w:rsidP="000B693F">
            <w:pPr>
              <w:rPr>
                <w:rFonts w:ascii="Arial" w:hAnsi="Arial" w:cs="Arial"/>
                <w:kern w:val="0"/>
              </w:rPr>
            </w:pPr>
            <w:r w:rsidRPr="005713EB">
              <w:rPr>
                <w:rFonts w:ascii="Arial" w:hAnsi="Arial" w:cs="Arial"/>
                <w:kern w:val="0"/>
                <w:u w:val="single"/>
              </w:rPr>
              <w:t>Who Shall Hear Contested Cases</w:t>
            </w:r>
          </w:p>
        </w:tc>
        <w:tc>
          <w:tcPr>
            <w:tcW w:w="849" w:type="dxa"/>
          </w:tcPr>
          <w:p w14:paraId="1A904A60"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2C8200E5"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126917A1"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64BC2512" w14:textId="77777777" w:rsidR="00833761" w:rsidRPr="005713EB" w:rsidRDefault="00833761" w:rsidP="000B693F">
            <w:pPr>
              <w:rPr>
                <w:rFonts w:ascii="Arial" w:hAnsi="Arial" w:cs="Arial"/>
                <w:kern w:val="0"/>
              </w:rPr>
            </w:pPr>
            <w:r w:rsidRPr="005713EB">
              <w:rPr>
                <w:rFonts w:ascii="Arial" w:hAnsi="Arial" w:cs="Arial"/>
                <w:kern w:val="0"/>
              </w:rPr>
              <w:t>.2305</w:t>
            </w:r>
          </w:p>
        </w:tc>
        <w:tc>
          <w:tcPr>
            <w:tcW w:w="1800" w:type="dxa"/>
          </w:tcPr>
          <w:p w14:paraId="20E71C7A"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596B7C87" w14:textId="77777777" w:rsidTr="000B693F">
        <w:trPr>
          <w:tblCellSpacing w:w="14" w:type="dxa"/>
        </w:trPr>
        <w:tc>
          <w:tcPr>
            <w:tcW w:w="5904" w:type="dxa"/>
          </w:tcPr>
          <w:p w14:paraId="68C6C3A8" w14:textId="77777777" w:rsidR="00833761" w:rsidRPr="005713EB" w:rsidRDefault="00833761" w:rsidP="000B693F">
            <w:pPr>
              <w:rPr>
                <w:rFonts w:ascii="Arial" w:hAnsi="Arial" w:cs="Arial"/>
                <w:kern w:val="0"/>
              </w:rPr>
            </w:pPr>
            <w:r w:rsidRPr="005713EB">
              <w:rPr>
                <w:rFonts w:ascii="Arial" w:hAnsi="Arial" w:cs="Arial"/>
                <w:kern w:val="0"/>
                <w:u w:val="single"/>
              </w:rPr>
              <w:t>Disqualification of Board Member</w:t>
            </w:r>
          </w:p>
        </w:tc>
        <w:tc>
          <w:tcPr>
            <w:tcW w:w="849" w:type="dxa"/>
          </w:tcPr>
          <w:p w14:paraId="2C4CFAA5"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20385406"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BFC39FB"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064916D2" w14:textId="77777777" w:rsidR="00833761" w:rsidRPr="005713EB" w:rsidRDefault="00833761" w:rsidP="000B693F">
            <w:pPr>
              <w:rPr>
                <w:rFonts w:ascii="Arial" w:hAnsi="Arial" w:cs="Arial"/>
                <w:kern w:val="0"/>
              </w:rPr>
            </w:pPr>
            <w:r w:rsidRPr="005713EB">
              <w:rPr>
                <w:rFonts w:ascii="Arial" w:hAnsi="Arial" w:cs="Arial"/>
                <w:kern w:val="0"/>
              </w:rPr>
              <w:t>.2308</w:t>
            </w:r>
            <w:r>
              <w:rPr>
                <w:rFonts w:ascii="Arial" w:hAnsi="Arial" w:cs="Arial"/>
                <w:kern w:val="0"/>
              </w:rPr>
              <w:t>*</w:t>
            </w:r>
          </w:p>
        </w:tc>
        <w:tc>
          <w:tcPr>
            <w:tcW w:w="1800" w:type="dxa"/>
          </w:tcPr>
          <w:p w14:paraId="3CFD3874"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500FA957" w14:textId="77777777" w:rsidTr="000B693F">
        <w:trPr>
          <w:tblCellSpacing w:w="14" w:type="dxa"/>
        </w:trPr>
        <w:tc>
          <w:tcPr>
            <w:tcW w:w="5904" w:type="dxa"/>
          </w:tcPr>
          <w:p w14:paraId="0B951E57" w14:textId="77777777" w:rsidR="00833761" w:rsidRPr="005713EB" w:rsidRDefault="00833761" w:rsidP="000B693F">
            <w:pPr>
              <w:rPr>
                <w:rFonts w:ascii="Arial" w:hAnsi="Arial" w:cs="Arial"/>
                <w:kern w:val="0"/>
              </w:rPr>
            </w:pPr>
            <w:r w:rsidRPr="005713EB">
              <w:rPr>
                <w:rFonts w:ascii="Arial" w:hAnsi="Arial" w:cs="Arial"/>
                <w:kern w:val="0"/>
                <w:u w:val="single"/>
              </w:rPr>
              <w:t>Failure to Appear</w:t>
            </w:r>
          </w:p>
        </w:tc>
        <w:tc>
          <w:tcPr>
            <w:tcW w:w="849" w:type="dxa"/>
          </w:tcPr>
          <w:p w14:paraId="72B9942B"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54762809"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53EAC932"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71355A87" w14:textId="77777777" w:rsidR="00833761" w:rsidRPr="005713EB" w:rsidRDefault="00833761" w:rsidP="000B693F">
            <w:pPr>
              <w:rPr>
                <w:rFonts w:ascii="Arial" w:hAnsi="Arial" w:cs="Arial"/>
                <w:kern w:val="0"/>
              </w:rPr>
            </w:pPr>
            <w:r w:rsidRPr="005713EB">
              <w:rPr>
                <w:rFonts w:ascii="Arial" w:hAnsi="Arial" w:cs="Arial"/>
                <w:kern w:val="0"/>
              </w:rPr>
              <w:t>.2309</w:t>
            </w:r>
            <w:r>
              <w:rPr>
                <w:rFonts w:ascii="Arial" w:hAnsi="Arial" w:cs="Arial"/>
                <w:kern w:val="0"/>
              </w:rPr>
              <w:t>*</w:t>
            </w:r>
          </w:p>
        </w:tc>
        <w:tc>
          <w:tcPr>
            <w:tcW w:w="1800" w:type="dxa"/>
          </w:tcPr>
          <w:p w14:paraId="26DEE54E"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4C5D1FB2" w14:textId="77777777" w:rsidTr="000B693F">
        <w:trPr>
          <w:tblCellSpacing w:w="14" w:type="dxa"/>
        </w:trPr>
        <w:tc>
          <w:tcPr>
            <w:tcW w:w="5904" w:type="dxa"/>
          </w:tcPr>
          <w:p w14:paraId="03E05DCE" w14:textId="77777777" w:rsidR="00833761" w:rsidRPr="005713EB" w:rsidRDefault="00833761" w:rsidP="000B693F">
            <w:pPr>
              <w:rPr>
                <w:rFonts w:ascii="Arial" w:hAnsi="Arial" w:cs="Arial"/>
                <w:kern w:val="0"/>
              </w:rPr>
            </w:pPr>
            <w:r w:rsidRPr="005713EB">
              <w:rPr>
                <w:rFonts w:ascii="Arial" w:hAnsi="Arial" w:cs="Arial"/>
                <w:kern w:val="0"/>
                <w:u w:val="single"/>
              </w:rPr>
              <w:t>Subpoenas</w:t>
            </w:r>
          </w:p>
        </w:tc>
        <w:tc>
          <w:tcPr>
            <w:tcW w:w="849" w:type="dxa"/>
          </w:tcPr>
          <w:p w14:paraId="517B4A3A"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01DB7B3A"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5C12FF9D"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5FE515EF" w14:textId="77777777" w:rsidR="00833761" w:rsidRPr="005713EB" w:rsidRDefault="00833761" w:rsidP="000B693F">
            <w:pPr>
              <w:rPr>
                <w:rFonts w:ascii="Arial" w:hAnsi="Arial" w:cs="Arial"/>
                <w:kern w:val="0"/>
              </w:rPr>
            </w:pPr>
            <w:r w:rsidRPr="005713EB">
              <w:rPr>
                <w:rFonts w:ascii="Arial" w:hAnsi="Arial" w:cs="Arial"/>
                <w:kern w:val="0"/>
              </w:rPr>
              <w:t>.2311</w:t>
            </w:r>
          </w:p>
        </w:tc>
        <w:tc>
          <w:tcPr>
            <w:tcW w:w="1800" w:type="dxa"/>
          </w:tcPr>
          <w:p w14:paraId="728751E1"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62460BB6" w14:textId="77777777" w:rsidTr="000B693F">
        <w:trPr>
          <w:tblCellSpacing w:w="14" w:type="dxa"/>
        </w:trPr>
        <w:tc>
          <w:tcPr>
            <w:tcW w:w="5904" w:type="dxa"/>
          </w:tcPr>
          <w:p w14:paraId="2B95CC5A" w14:textId="77777777" w:rsidR="00833761" w:rsidRPr="005713EB" w:rsidRDefault="00833761" w:rsidP="000B693F">
            <w:pPr>
              <w:rPr>
                <w:rFonts w:ascii="Arial" w:hAnsi="Arial" w:cs="Arial"/>
                <w:kern w:val="0"/>
              </w:rPr>
            </w:pPr>
            <w:r w:rsidRPr="005713EB">
              <w:rPr>
                <w:rFonts w:ascii="Arial" w:hAnsi="Arial" w:cs="Arial"/>
                <w:kern w:val="0"/>
                <w:u w:val="single"/>
              </w:rPr>
              <w:t>Presiding Officer</w:t>
            </w:r>
          </w:p>
        </w:tc>
        <w:tc>
          <w:tcPr>
            <w:tcW w:w="849" w:type="dxa"/>
          </w:tcPr>
          <w:p w14:paraId="2CCD669F"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5EE6B801"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542DDAD3"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7E30B008" w14:textId="77777777" w:rsidR="00833761" w:rsidRPr="005713EB" w:rsidRDefault="00833761" w:rsidP="000B693F">
            <w:pPr>
              <w:rPr>
                <w:rFonts w:ascii="Arial" w:hAnsi="Arial" w:cs="Arial"/>
                <w:kern w:val="0"/>
              </w:rPr>
            </w:pPr>
            <w:r w:rsidRPr="005713EB">
              <w:rPr>
                <w:rFonts w:ascii="Arial" w:hAnsi="Arial" w:cs="Arial"/>
                <w:kern w:val="0"/>
              </w:rPr>
              <w:t>.2314</w:t>
            </w:r>
          </w:p>
        </w:tc>
        <w:tc>
          <w:tcPr>
            <w:tcW w:w="1800" w:type="dxa"/>
          </w:tcPr>
          <w:p w14:paraId="2CDE2BE0"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4E8F7F61" w14:textId="77777777" w:rsidTr="000B693F">
        <w:trPr>
          <w:tblCellSpacing w:w="14" w:type="dxa"/>
        </w:trPr>
        <w:tc>
          <w:tcPr>
            <w:tcW w:w="5904" w:type="dxa"/>
          </w:tcPr>
          <w:p w14:paraId="343C2F11" w14:textId="77777777" w:rsidR="00833761" w:rsidRPr="005713EB" w:rsidRDefault="00833761" w:rsidP="000B693F">
            <w:pPr>
              <w:rPr>
                <w:rFonts w:ascii="Arial" w:hAnsi="Arial" w:cs="Arial"/>
                <w:kern w:val="0"/>
              </w:rPr>
            </w:pPr>
            <w:r w:rsidRPr="005713EB">
              <w:rPr>
                <w:rFonts w:ascii="Arial" w:hAnsi="Arial" w:cs="Arial"/>
                <w:kern w:val="0"/>
                <w:u w:val="single"/>
              </w:rPr>
              <w:t>Petition for Rulemaking Hearings</w:t>
            </w:r>
          </w:p>
        </w:tc>
        <w:tc>
          <w:tcPr>
            <w:tcW w:w="849" w:type="dxa"/>
          </w:tcPr>
          <w:p w14:paraId="03E672E0"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3AD1AABB"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188F99FC"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5813080D" w14:textId="77777777" w:rsidR="00833761" w:rsidRPr="005713EB" w:rsidRDefault="00833761" w:rsidP="000B693F">
            <w:pPr>
              <w:rPr>
                <w:rFonts w:ascii="Arial" w:hAnsi="Arial" w:cs="Arial"/>
                <w:kern w:val="0"/>
              </w:rPr>
            </w:pPr>
            <w:r w:rsidRPr="005713EB">
              <w:rPr>
                <w:rFonts w:ascii="Arial" w:hAnsi="Arial" w:cs="Arial"/>
                <w:kern w:val="0"/>
              </w:rPr>
              <w:t>.2401</w:t>
            </w:r>
            <w:r>
              <w:rPr>
                <w:rFonts w:ascii="Arial" w:hAnsi="Arial" w:cs="Arial"/>
                <w:kern w:val="0"/>
              </w:rPr>
              <w:t>*</w:t>
            </w:r>
          </w:p>
        </w:tc>
        <w:tc>
          <w:tcPr>
            <w:tcW w:w="1800" w:type="dxa"/>
          </w:tcPr>
          <w:p w14:paraId="6D28BAB4"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7E111D25" w14:textId="77777777" w:rsidTr="000B693F">
        <w:trPr>
          <w:tblCellSpacing w:w="14" w:type="dxa"/>
        </w:trPr>
        <w:tc>
          <w:tcPr>
            <w:tcW w:w="5904" w:type="dxa"/>
          </w:tcPr>
          <w:p w14:paraId="72168CF8" w14:textId="77777777" w:rsidR="00833761" w:rsidRPr="005713EB" w:rsidRDefault="00833761" w:rsidP="000B693F">
            <w:pPr>
              <w:rPr>
                <w:rFonts w:ascii="Arial" w:hAnsi="Arial" w:cs="Arial"/>
                <w:kern w:val="0"/>
              </w:rPr>
            </w:pPr>
            <w:r w:rsidRPr="005713EB">
              <w:rPr>
                <w:rFonts w:ascii="Arial" w:hAnsi="Arial" w:cs="Arial"/>
                <w:kern w:val="0"/>
                <w:u w:val="single"/>
              </w:rPr>
              <w:t>Disposition of Petition</w:t>
            </w:r>
          </w:p>
        </w:tc>
        <w:tc>
          <w:tcPr>
            <w:tcW w:w="849" w:type="dxa"/>
          </w:tcPr>
          <w:p w14:paraId="662AF30A"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18BAA4AC"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4B4C0C63"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3F840AC1" w14:textId="77777777" w:rsidR="00833761" w:rsidRPr="005713EB" w:rsidRDefault="00833761" w:rsidP="000B693F">
            <w:pPr>
              <w:rPr>
                <w:rFonts w:ascii="Arial" w:hAnsi="Arial" w:cs="Arial"/>
                <w:kern w:val="0"/>
              </w:rPr>
            </w:pPr>
            <w:r w:rsidRPr="005713EB">
              <w:rPr>
                <w:rFonts w:ascii="Arial" w:hAnsi="Arial" w:cs="Arial"/>
                <w:kern w:val="0"/>
              </w:rPr>
              <w:t>.2402</w:t>
            </w:r>
            <w:r>
              <w:rPr>
                <w:rFonts w:ascii="Arial" w:hAnsi="Arial" w:cs="Arial"/>
                <w:kern w:val="0"/>
              </w:rPr>
              <w:t>*</w:t>
            </w:r>
          </w:p>
        </w:tc>
        <w:tc>
          <w:tcPr>
            <w:tcW w:w="1800" w:type="dxa"/>
          </w:tcPr>
          <w:p w14:paraId="479D7151"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7B1B5F49" w14:textId="77777777" w:rsidTr="000B693F">
        <w:trPr>
          <w:tblCellSpacing w:w="14" w:type="dxa"/>
        </w:trPr>
        <w:tc>
          <w:tcPr>
            <w:tcW w:w="5904" w:type="dxa"/>
          </w:tcPr>
          <w:p w14:paraId="719803C8" w14:textId="77777777" w:rsidR="00833761" w:rsidRPr="005713EB" w:rsidRDefault="00833761" w:rsidP="000B693F">
            <w:pPr>
              <w:rPr>
                <w:rFonts w:ascii="Arial" w:hAnsi="Arial" w:cs="Arial"/>
                <w:kern w:val="0"/>
              </w:rPr>
            </w:pPr>
            <w:r w:rsidRPr="005713EB">
              <w:rPr>
                <w:rFonts w:ascii="Arial" w:hAnsi="Arial" w:cs="Arial"/>
                <w:kern w:val="0"/>
                <w:u w:val="single"/>
              </w:rPr>
              <w:t>Request for Declaratory Ruling</w:t>
            </w:r>
          </w:p>
        </w:tc>
        <w:tc>
          <w:tcPr>
            <w:tcW w:w="849" w:type="dxa"/>
          </w:tcPr>
          <w:p w14:paraId="6FD60CDC"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01B841D9"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14C2C0EE"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0E702C8E" w14:textId="77777777" w:rsidR="00833761" w:rsidRPr="005713EB" w:rsidRDefault="00833761" w:rsidP="000B693F">
            <w:pPr>
              <w:rPr>
                <w:rFonts w:ascii="Arial" w:hAnsi="Arial" w:cs="Arial"/>
                <w:kern w:val="0"/>
              </w:rPr>
            </w:pPr>
            <w:r w:rsidRPr="005713EB">
              <w:rPr>
                <w:rFonts w:ascii="Arial" w:hAnsi="Arial" w:cs="Arial"/>
                <w:kern w:val="0"/>
              </w:rPr>
              <w:t>.2601</w:t>
            </w:r>
            <w:r>
              <w:rPr>
                <w:rFonts w:ascii="Arial" w:hAnsi="Arial" w:cs="Arial"/>
                <w:kern w:val="0"/>
              </w:rPr>
              <w:t>*</w:t>
            </w:r>
          </w:p>
        </w:tc>
        <w:tc>
          <w:tcPr>
            <w:tcW w:w="1800" w:type="dxa"/>
          </w:tcPr>
          <w:p w14:paraId="0069EFA6"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3CC05F6E" w14:textId="77777777" w:rsidTr="000B693F">
        <w:trPr>
          <w:tblCellSpacing w:w="14" w:type="dxa"/>
        </w:trPr>
        <w:tc>
          <w:tcPr>
            <w:tcW w:w="5904" w:type="dxa"/>
          </w:tcPr>
          <w:p w14:paraId="64236543" w14:textId="77777777" w:rsidR="00833761" w:rsidRPr="005713EB" w:rsidRDefault="00833761" w:rsidP="000B693F">
            <w:pPr>
              <w:rPr>
                <w:rFonts w:ascii="Arial" w:hAnsi="Arial" w:cs="Arial"/>
                <w:kern w:val="0"/>
              </w:rPr>
            </w:pPr>
            <w:r w:rsidRPr="005713EB">
              <w:rPr>
                <w:rFonts w:ascii="Arial" w:hAnsi="Arial" w:cs="Arial"/>
                <w:kern w:val="0"/>
                <w:u w:val="single"/>
              </w:rPr>
              <w:t>Health Services Activities</w:t>
            </w:r>
          </w:p>
        </w:tc>
        <w:tc>
          <w:tcPr>
            <w:tcW w:w="849" w:type="dxa"/>
          </w:tcPr>
          <w:p w14:paraId="3CF0993A"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75331065"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4308FA16"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4A6F0086" w14:textId="77777777" w:rsidR="00833761" w:rsidRPr="005713EB" w:rsidRDefault="00833761" w:rsidP="000B693F">
            <w:pPr>
              <w:rPr>
                <w:rFonts w:ascii="Arial" w:hAnsi="Arial" w:cs="Arial"/>
                <w:kern w:val="0"/>
              </w:rPr>
            </w:pPr>
            <w:r w:rsidRPr="005713EB">
              <w:rPr>
                <w:rFonts w:ascii="Arial" w:hAnsi="Arial" w:cs="Arial"/>
                <w:kern w:val="0"/>
              </w:rPr>
              <w:t>.2701</w:t>
            </w:r>
            <w:r>
              <w:rPr>
                <w:rFonts w:ascii="Arial" w:hAnsi="Arial" w:cs="Arial"/>
                <w:kern w:val="0"/>
              </w:rPr>
              <w:t>*</w:t>
            </w:r>
          </w:p>
        </w:tc>
        <w:tc>
          <w:tcPr>
            <w:tcW w:w="1800" w:type="dxa"/>
          </w:tcPr>
          <w:p w14:paraId="1F73E90D"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1BF376D4" w14:textId="77777777" w:rsidTr="000B693F">
        <w:trPr>
          <w:tblCellSpacing w:w="14" w:type="dxa"/>
        </w:trPr>
        <w:tc>
          <w:tcPr>
            <w:tcW w:w="5904" w:type="dxa"/>
          </w:tcPr>
          <w:p w14:paraId="3B19D248" w14:textId="77777777" w:rsidR="00833761" w:rsidRPr="005713EB" w:rsidRDefault="00833761" w:rsidP="000B693F">
            <w:pPr>
              <w:rPr>
                <w:rFonts w:ascii="Arial" w:hAnsi="Arial" w:cs="Arial"/>
                <w:kern w:val="0"/>
              </w:rPr>
            </w:pPr>
            <w:r w:rsidRPr="005713EB">
              <w:rPr>
                <w:rFonts w:ascii="Arial" w:hAnsi="Arial" w:cs="Arial"/>
                <w:kern w:val="0"/>
                <w:u w:val="single"/>
              </w:rPr>
              <w:t>Display of Certificate</w:t>
            </w:r>
          </w:p>
        </w:tc>
        <w:tc>
          <w:tcPr>
            <w:tcW w:w="849" w:type="dxa"/>
          </w:tcPr>
          <w:p w14:paraId="68A4ED65"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1A342259"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5D165DF6"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3E1F97F5" w14:textId="77777777" w:rsidR="00833761" w:rsidRPr="005713EB" w:rsidRDefault="00833761" w:rsidP="000B693F">
            <w:pPr>
              <w:rPr>
                <w:rFonts w:ascii="Arial" w:hAnsi="Arial" w:cs="Arial"/>
                <w:kern w:val="0"/>
              </w:rPr>
            </w:pPr>
            <w:r w:rsidRPr="005713EB">
              <w:rPr>
                <w:rFonts w:ascii="Arial" w:hAnsi="Arial" w:cs="Arial"/>
                <w:kern w:val="0"/>
              </w:rPr>
              <w:t>.2703</w:t>
            </w:r>
            <w:r>
              <w:rPr>
                <w:rFonts w:ascii="Arial" w:hAnsi="Arial" w:cs="Arial"/>
                <w:kern w:val="0"/>
              </w:rPr>
              <w:t>*</w:t>
            </w:r>
          </w:p>
        </w:tc>
        <w:tc>
          <w:tcPr>
            <w:tcW w:w="1800" w:type="dxa"/>
          </w:tcPr>
          <w:p w14:paraId="5D1579EE"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15D29943" w14:textId="77777777" w:rsidTr="000B693F">
        <w:trPr>
          <w:tblCellSpacing w:w="14" w:type="dxa"/>
        </w:trPr>
        <w:tc>
          <w:tcPr>
            <w:tcW w:w="5904" w:type="dxa"/>
          </w:tcPr>
          <w:p w14:paraId="662274E9" w14:textId="77777777" w:rsidR="00833761" w:rsidRPr="005713EB" w:rsidRDefault="00833761" w:rsidP="000B693F">
            <w:pPr>
              <w:rPr>
                <w:rFonts w:ascii="Arial" w:hAnsi="Arial" w:cs="Arial"/>
                <w:kern w:val="0"/>
              </w:rPr>
            </w:pPr>
            <w:r w:rsidRPr="005713EB">
              <w:rPr>
                <w:rFonts w:ascii="Arial" w:hAnsi="Arial" w:cs="Arial"/>
                <w:kern w:val="0"/>
                <w:u w:val="single"/>
              </w:rPr>
              <w:t>HSP-P Requirements</w:t>
            </w:r>
          </w:p>
        </w:tc>
        <w:tc>
          <w:tcPr>
            <w:tcW w:w="849" w:type="dxa"/>
          </w:tcPr>
          <w:p w14:paraId="52EBFCF0"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42536B6A"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154C8E63"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34FF2D61" w14:textId="77777777" w:rsidR="00833761" w:rsidRPr="005713EB" w:rsidRDefault="00833761" w:rsidP="000B693F">
            <w:pPr>
              <w:rPr>
                <w:rFonts w:ascii="Arial" w:hAnsi="Arial" w:cs="Arial"/>
                <w:kern w:val="0"/>
              </w:rPr>
            </w:pPr>
            <w:r w:rsidRPr="005713EB">
              <w:rPr>
                <w:rFonts w:ascii="Arial" w:hAnsi="Arial" w:cs="Arial"/>
                <w:kern w:val="0"/>
              </w:rPr>
              <w:t>.2704</w:t>
            </w:r>
            <w:r>
              <w:rPr>
                <w:rFonts w:ascii="Arial" w:hAnsi="Arial" w:cs="Arial"/>
                <w:kern w:val="0"/>
              </w:rPr>
              <w:t>*</w:t>
            </w:r>
          </w:p>
        </w:tc>
        <w:tc>
          <w:tcPr>
            <w:tcW w:w="1800" w:type="dxa"/>
          </w:tcPr>
          <w:p w14:paraId="3C7CABAB"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1CF2A10B" w14:textId="77777777" w:rsidTr="000B693F">
        <w:trPr>
          <w:tblCellSpacing w:w="14" w:type="dxa"/>
        </w:trPr>
        <w:tc>
          <w:tcPr>
            <w:tcW w:w="5904" w:type="dxa"/>
          </w:tcPr>
          <w:p w14:paraId="4B4E6685" w14:textId="77777777" w:rsidR="00833761" w:rsidRPr="005713EB" w:rsidRDefault="00833761" w:rsidP="000B693F">
            <w:pPr>
              <w:rPr>
                <w:rFonts w:ascii="Arial" w:hAnsi="Arial" w:cs="Arial"/>
                <w:kern w:val="0"/>
              </w:rPr>
            </w:pPr>
            <w:r w:rsidRPr="005713EB">
              <w:rPr>
                <w:rFonts w:ascii="Arial" w:hAnsi="Arial" w:cs="Arial"/>
                <w:kern w:val="0"/>
                <w:u w:val="single"/>
              </w:rPr>
              <w:t>HSP-PP Requirements</w:t>
            </w:r>
          </w:p>
        </w:tc>
        <w:tc>
          <w:tcPr>
            <w:tcW w:w="849" w:type="dxa"/>
          </w:tcPr>
          <w:p w14:paraId="19BFEB96"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72BDA937"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71118702"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48754473" w14:textId="77777777" w:rsidR="00833761" w:rsidRPr="005713EB" w:rsidRDefault="00833761" w:rsidP="000B693F">
            <w:pPr>
              <w:rPr>
                <w:rFonts w:ascii="Arial" w:hAnsi="Arial" w:cs="Arial"/>
                <w:kern w:val="0"/>
              </w:rPr>
            </w:pPr>
            <w:r w:rsidRPr="005713EB">
              <w:rPr>
                <w:rFonts w:ascii="Arial" w:hAnsi="Arial" w:cs="Arial"/>
                <w:kern w:val="0"/>
              </w:rPr>
              <w:t>.2705</w:t>
            </w:r>
            <w:r>
              <w:rPr>
                <w:rFonts w:ascii="Arial" w:hAnsi="Arial" w:cs="Arial"/>
                <w:kern w:val="0"/>
              </w:rPr>
              <w:t>*</w:t>
            </w:r>
          </w:p>
        </w:tc>
        <w:tc>
          <w:tcPr>
            <w:tcW w:w="1800" w:type="dxa"/>
          </w:tcPr>
          <w:p w14:paraId="55CFB8D5"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207ACE15" w14:textId="77777777" w:rsidTr="000B693F">
        <w:trPr>
          <w:tblCellSpacing w:w="14" w:type="dxa"/>
        </w:trPr>
        <w:tc>
          <w:tcPr>
            <w:tcW w:w="5904" w:type="dxa"/>
          </w:tcPr>
          <w:p w14:paraId="2318D86C" w14:textId="77777777" w:rsidR="00833761" w:rsidRPr="005713EB" w:rsidRDefault="00833761" w:rsidP="000B693F">
            <w:pPr>
              <w:rPr>
                <w:rFonts w:ascii="Arial" w:hAnsi="Arial" w:cs="Arial"/>
                <w:kern w:val="0"/>
              </w:rPr>
            </w:pPr>
            <w:r w:rsidRPr="005713EB">
              <w:rPr>
                <w:rFonts w:ascii="Arial" w:hAnsi="Arial" w:cs="Arial"/>
                <w:kern w:val="0"/>
                <w:u w:val="single"/>
              </w:rPr>
              <w:t>HSP-PA Requirements</w:t>
            </w:r>
          </w:p>
        </w:tc>
        <w:tc>
          <w:tcPr>
            <w:tcW w:w="849" w:type="dxa"/>
          </w:tcPr>
          <w:p w14:paraId="0B336E45"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4F1A0809"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34B3193D"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55DBF613" w14:textId="77777777" w:rsidR="00833761" w:rsidRPr="005713EB" w:rsidRDefault="00833761" w:rsidP="000B693F">
            <w:pPr>
              <w:rPr>
                <w:rFonts w:ascii="Arial" w:hAnsi="Arial" w:cs="Arial"/>
                <w:kern w:val="0"/>
              </w:rPr>
            </w:pPr>
            <w:r w:rsidRPr="005713EB">
              <w:rPr>
                <w:rFonts w:ascii="Arial" w:hAnsi="Arial" w:cs="Arial"/>
                <w:kern w:val="0"/>
              </w:rPr>
              <w:t>.2706</w:t>
            </w:r>
            <w:r>
              <w:rPr>
                <w:rFonts w:ascii="Arial" w:hAnsi="Arial" w:cs="Arial"/>
                <w:kern w:val="0"/>
              </w:rPr>
              <w:t>*</w:t>
            </w:r>
          </w:p>
        </w:tc>
        <w:tc>
          <w:tcPr>
            <w:tcW w:w="1800" w:type="dxa"/>
          </w:tcPr>
          <w:p w14:paraId="727C2A97"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40860C52" w14:textId="77777777" w:rsidTr="000B693F">
        <w:trPr>
          <w:tblCellSpacing w:w="14" w:type="dxa"/>
        </w:trPr>
        <w:tc>
          <w:tcPr>
            <w:tcW w:w="5904" w:type="dxa"/>
          </w:tcPr>
          <w:p w14:paraId="2240AC69" w14:textId="77777777" w:rsidR="00833761" w:rsidRPr="005713EB" w:rsidRDefault="00833761" w:rsidP="000B693F">
            <w:pPr>
              <w:rPr>
                <w:rFonts w:ascii="Arial" w:hAnsi="Arial" w:cs="Arial"/>
                <w:kern w:val="0"/>
              </w:rPr>
            </w:pPr>
            <w:r w:rsidRPr="005713EB">
              <w:rPr>
                <w:rFonts w:ascii="Arial" w:hAnsi="Arial" w:cs="Arial"/>
                <w:kern w:val="0"/>
                <w:u w:val="single"/>
              </w:rPr>
              <w:t>Scope</w:t>
            </w:r>
          </w:p>
        </w:tc>
        <w:tc>
          <w:tcPr>
            <w:tcW w:w="849" w:type="dxa"/>
          </w:tcPr>
          <w:p w14:paraId="2622F523"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26231403"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2AC377D4"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27D8D775" w14:textId="77777777" w:rsidR="00833761" w:rsidRPr="005713EB" w:rsidRDefault="00833761" w:rsidP="000B693F">
            <w:pPr>
              <w:rPr>
                <w:rFonts w:ascii="Arial" w:hAnsi="Arial" w:cs="Arial"/>
                <w:kern w:val="0"/>
              </w:rPr>
            </w:pPr>
            <w:r w:rsidRPr="005713EB">
              <w:rPr>
                <w:rFonts w:ascii="Arial" w:hAnsi="Arial" w:cs="Arial"/>
                <w:kern w:val="0"/>
              </w:rPr>
              <w:t>.2801</w:t>
            </w:r>
            <w:r>
              <w:rPr>
                <w:rFonts w:ascii="Arial" w:hAnsi="Arial" w:cs="Arial"/>
                <w:kern w:val="0"/>
              </w:rPr>
              <w:t>*</w:t>
            </w:r>
          </w:p>
        </w:tc>
        <w:tc>
          <w:tcPr>
            <w:tcW w:w="1800" w:type="dxa"/>
          </w:tcPr>
          <w:p w14:paraId="44CE7C5E"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732B04C3" w14:textId="77777777" w:rsidTr="000B693F">
        <w:trPr>
          <w:tblCellSpacing w:w="14" w:type="dxa"/>
        </w:trPr>
        <w:tc>
          <w:tcPr>
            <w:tcW w:w="5904" w:type="dxa"/>
          </w:tcPr>
          <w:p w14:paraId="71938E63" w14:textId="77777777" w:rsidR="00833761" w:rsidRPr="005713EB" w:rsidRDefault="00833761" w:rsidP="000B693F">
            <w:pPr>
              <w:rPr>
                <w:rFonts w:ascii="Arial" w:hAnsi="Arial" w:cs="Arial"/>
                <w:kern w:val="0"/>
              </w:rPr>
            </w:pPr>
            <w:r w:rsidRPr="005713EB">
              <w:rPr>
                <w:rFonts w:ascii="Arial" w:hAnsi="Arial" w:cs="Arial"/>
                <w:kern w:val="0"/>
                <w:u w:val="single"/>
              </w:rPr>
              <w:t>Titles</w:t>
            </w:r>
          </w:p>
        </w:tc>
        <w:tc>
          <w:tcPr>
            <w:tcW w:w="849" w:type="dxa"/>
          </w:tcPr>
          <w:p w14:paraId="44CA5BAF"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222C1BD2"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11341990"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16C56DBA" w14:textId="77777777" w:rsidR="00833761" w:rsidRPr="005713EB" w:rsidRDefault="00833761" w:rsidP="000B693F">
            <w:pPr>
              <w:rPr>
                <w:rFonts w:ascii="Arial" w:hAnsi="Arial" w:cs="Arial"/>
                <w:kern w:val="0"/>
              </w:rPr>
            </w:pPr>
            <w:r w:rsidRPr="005713EB">
              <w:rPr>
                <w:rFonts w:ascii="Arial" w:hAnsi="Arial" w:cs="Arial"/>
                <w:kern w:val="0"/>
              </w:rPr>
              <w:t>.2802</w:t>
            </w:r>
          </w:p>
        </w:tc>
        <w:tc>
          <w:tcPr>
            <w:tcW w:w="1800" w:type="dxa"/>
          </w:tcPr>
          <w:p w14:paraId="2F0F25D4"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42999C90" w14:textId="77777777" w:rsidTr="000B693F">
        <w:trPr>
          <w:tblCellSpacing w:w="14" w:type="dxa"/>
        </w:trPr>
        <w:tc>
          <w:tcPr>
            <w:tcW w:w="5904" w:type="dxa"/>
          </w:tcPr>
          <w:p w14:paraId="5462A95F" w14:textId="77777777" w:rsidR="00833761" w:rsidRPr="005713EB" w:rsidRDefault="00833761" w:rsidP="000B693F">
            <w:pPr>
              <w:rPr>
                <w:rFonts w:ascii="Arial" w:hAnsi="Arial" w:cs="Arial"/>
                <w:kern w:val="0"/>
              </w:rPr>
            </w:pPr>
            <w:r w:rsidRPr="005713EB">
              <w:rPr>
                <w:rFonts w:ascii="Arial" w:hAnsi="Arial" w:cs="Arial"/>
                <w:kern w:val="0"/>
                <w:u w:val="single"/>
              </w:rPr>
              <w:t>Employment and Supervision of Unlicensed Individuals</w:t>
            </w:r>
          </w:p>
        </w:tc>
        <w:tc>
          <w:tcPr>
            <w:tcW w:w="849" w:type="dxa"/>
          </w:tcPr>
          <w:p w14:paraId="68087727"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27D0049C"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724DAEA8"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29326901" w14:textId="77777777" w:rsidR="00833761" w:rsidRPr="005713EB" w:rsidRDefault="00833761" w:rsidP="000B693F">
            <w:pPr>
              <w:rPr>
                <w:rFonts w:ascii="Arial" w:hAnsi="Arial" w:cs="Arial"/>
                <w:kern w:val="0"/>
              </w:rPr>
            </w:pPr>
            <w:r w:rsidRPr="005713EB">
              <w:rPr>
                <w:rFonts w:ascii="Arial" w:hAnsi="Arial" w:cs="Arial"/>
                <w:kern w:val="0"/>
              </w:rPr>
              <w:t>.2803</w:t>
            </w:r>
            <w:r>
              <w:rPr>
                <w:rFonts w:ascii="Arial" w:hAnsi="Arial" w:cs="Arial"/>
                <w:kern w:val="0"/>
              </w:rPr>
              <w:t>*</w:t>
            </w:r>
          </w:p>
        </w:tc>
        <w:tc>
          <w:tcPr>
            <w:tcW w:w="1800" w:type="dxa"/>
          </w:tcPr>
          <w:p w14:paraId="0DF31C84"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68E1BD5C" w14:textId="77777777" w:rsidTr="000B693F">
        <w:trPr>
          <w:tblCellSpacing w:w="14" w:type="dxa"/>
        </w:trPr>
        <w:tc>
          <w:tcPr>
            <w:tcW w:w="5904" w:type="dxa"/>
          </w:tcPr>
          <w:p w14:paraId="1A182B63" w14:textId="77777777" w:rsidR="00833761" w:rsidRPr="005713EB" w:rsidRDefault="00833761" w:rsidP="000B693F">
            <w:pPr>
              <w:rPr>
                <w:rFonts w:ascii="Arial" w:hAnsi="Arial" w:cs="Arial"/>
                <w:kern w:val="0"/>
              </w:rPr>
            </w:pPr>
            <w:r w:rsidRPr="005713EB">
              <w:rPr>
                <w:rFonts w:ascii="Arial" w:hAnsi="Arial" w:cs="Arial"/>
                <w:kern w:val="0"/>
                <w:u w:val="single"/>
              </w:rPr>
              <w:t>Qualifications and Training</w:t>
            </w:r>
          </w:p>
        </w:tc>
        <w:tc>
          <w:tcPr>
            <w:tcW w:w="849" w:type="dxa"/>
          </w:tcPr>
          <w:p w14:paraId="2C453E19"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776C0358"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05C94501"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1568D88F" w14:textId="77777777" w:rsidR="00833761" w:rsidRPr="005713EB" w:rsidRDefault="00833761" w:rsidP="000B693F">
            <w:pPr>
              <w:rPr>
                <w:rFonts w:ascii="Arial" w:hAnsi="Arial" w:cs="Arial"/>
                <w:kern w:val="0"/>
              </w:rPr>
            </w:pPr>
            <w:r w:rsidRPr="005713EB">
              <w:rPr>
                <w:rFonts w:ascii="Arial" w:hAnsi="Arial" w:cs="Arial"/>
                <w:kern w:val="0"/>
              </w:rPr>
              <w:t>.2804</w:t>
            </w:r>
            <w:r>
              <w:rPr>
                <w:rFonts w:ascii="Arial" w:hAnsi="Arial" w:cs="Arial"/>
                <w:kern w:val="0"/>
              </w:rPr>
              <w:t>*</w:t>
            </w:r>
          </w:p>
        </w:tc>
        <w:tc>
          <w:tcPr>
            <w:tcW w:w="1800" w:type="dxa"/>
          </w:tcPr>
          <w:p w14:paraId="7248AB54"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5627D403" w14:textId="77777777" w:rsidTr="000B693F">
        <w:trPr>
          <w:tblCellSpacing w:w="14" w:type="dxa"/>
        </w:trPr>
        <w:tc>
          <w:tcPr>
            <w:tcW w:w="5904" w:type="dxa"/>
          </w:tcPr>
          <w:p w14:paraId="372A5866" w14:textId="77777777" w:rsidR="00833761" w:rsidRPr="005713EB" w:rsidRDefault="00833761" w:rsidP="000B693F">
            <w:pPr>
              <w:rPr>
                <w:rFonts w:ascii="Arial" w:hAnsi="Arial" w:cs="Arial"/>
                <w:kern w:val="0"/>
              </w:rPr>
            </w:pPr>
            <w:r w:rsidRPr="005713EB">
              <w:rPr>
                <w:rFonts w:ascii="Arial" w:hAnsi="Arial" w:cs="Arial"/>
                <w:kern w:val="0"/>
                <w:u w:val="single"/>
              </w:rPr>
              <w:t>Services Appropriate for Ancillary Services Personnel</w:t>
            </w:r>
          </w:p>
        </w:tc>
        <w:tc>
          <w:tcPr>
            <w:tcW w:w="849" w:type="dxa"/>
          </w:tcPr>
          <w:p w14:paraId="6E8E230F"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5DE3E6C4"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0B18D1D6"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5236B00B" w14:textId="77777777" w:rsidR="00833761" w:rsidRPr="005713EB" w:rsidRDefault="00833761" w:rsidP="000B693F">
            <w:pPr>
              <w:rPr>
                <w:rFonts w:ascii="Arial" w:hAnsi="Arial" w:cs="Arial"/>
                <w:kern w:val="0"/>
              </w:rPr>
            </w:pPr>
            <w:r w:rsidRPr="005713EB">
              <w:rPr>
                <w:rFonts w:ascii="Arial" w:hAnsi="Arial" w:cs="Arial"/>
                <w:kern w:val="0"/>
              </w:rPr>
              <w:t>.2805</w:t>
            </w:r>
            <w:r>
              <w:rPr>
                <w:rFonts w:ascii="Arial" w:hAnsi="Arial" w:cs="Arial"/>
                <w:kern w:val="0"/>
              </w:rPr>
              <w:t>*</w:t>
            </w:r>
          </w:p>
        </w:tc>
        <w:tc>
          <w:tcPr>
            <w:tcW w:w="1800" w:type="dxa"/>
          </w:tcPr>
          <w:p w14:paraId="170C83C5" w14:textId="77777777" w:rsidR="00833761" w:rsidRPr="005713EB" w:rsidRDefault="00833761" w:rsidP="000B693F">
            <w:pPr>
              <w:rPr>
                <w:rFonts w:ascii="Arial" w:hAnsi="Arial" w:cs="Arial"/>
                <w:kern w:val="0"/>
              </w:rPr>
            </w:pPr>
            <w:r>
              <w:rPr>
                <w:rFonts w:ascii="Arial" w:hAnsi="Arial" w:cs="Arial"/>
                <w:kern w:val="0"/>
              </w:rPr>
              <w:t>34:05 NCR</w:t>
            </w:r>
          </w:p>
        </w:tc>
      </w:tr>
      <w:tr w:rsidR="00833761" w:rsidRPr="005713EB" w14:paraId="0726703D" w14:textId="77777777" w:rsidTr="000B693F">
        <w:trPr>
          <w:tblCellSpacing w:w="14" w:type="dxa"/>
        </w:trPr>
        <w:tc>
          <w:tcPr>
            <w:tcW w:w="5904" w:type="dxa"/>
          </w:tcPr>
          <w:p w14:paraId="50FD60D0" w14:textId="77777777" w:rsidR="00833761" w:rsidRPr="005713EB" w:rsidRDefault="00833761" w:rsidP="000B693F">
            <w:pPr>
              <w:rPr>
                <w:rFonts w:ascii="Arial" w:hAnsi="Arial" w:cs="Arial"/>
                <w:kern w:val="0"/>
              </w:rPr>
            </w:pPr>
            <w:r w:rsidRPr="005713EB">
              <w:rPr>
                <w:rFonts w:ascii="Arial" w:hAnsi="Arial" w:cs="Arial"/>
                <w:kern w:val="0"/>
                <w:u w:val="single"/>
              </w:rPr>
              <w:t>Services Not Appropriate for Unlicensed Individuals</w:t>
            </w:r>
          </w:p>
        </w:tc>
        <w:tc>
          <w:tcPr>
            <w:tcW w:w="849" w:type="dxa"/>
          </w:tcPr>
          <w:p w14:paraId="2377F0B8" w14:textId="77777777" w:rsidR="00833761" w:rsidRPr="005713EB" w:rsidRDefault="00833761" w:rsidP="000B693F">
            <w:pPr>
              <w:jc w:val="right"/>
              <w:rPr>
                <w:rFonts w:ascii="Arial" w:hAnsi="Arial" w:cs="Arial"/>
                <w:kern w:val="0"/>
              </w:rPr>
            </w:pPr>
            <w:r w:rsidRPr="005713EB">
              <w:rPr>
                <w:rFonts w:ascii="Arial" w:hAnsi="Arial" w:cs="Arial"/>
                <w:kern w:val="0"/>
              </w:rPr>
              <w:t>21</w:t>
            </w:r>
          </w:p>
        </w:tc>
        <w:tc>
          <w:tcPr>
            <w:tcW w:w="633" w:type="dxa"/>
          </w:tcPr>
          <w:p w14:paraId="4B5A7E90" w14:textId="77777777" w:rsidR="00833761" w:rsidRPr="005713EB" w:rsidRDefault="00833761" w:rsidP="000B693F">
            <w:pPr>
              <w:rPr>
                <w:rFonts w:ascii="Arial" w:hAnsi="Arial" w:cs="Arial"/>
                <w:kern w:val="0"/>
              </w:rPr>
            </w:pPr>
            <w:r w:rsidRPr="005713EB">
              <w:rPr>
                <w:rFonts w:ascii="Arial" w:hAnsi="Arial" w:cs="Arial"/>
                <w:kern w:val="0"/>
              </w:rPr>
              <w:t>NCAC</w:t>
            </w:r>
          </w:p>
        </w:tc>
        <w:tc>
          <w:tcPr>
            <w:tcW w:w="446" w:type="dxa"/>
          </w:tcPr>
          <w:p w14:paraId="69B62B3C" w14:textId="77777777" w:rsidR="00833761" w:rsidRPr="005713EB" w:rsidRDefault="00833761" w:rsidP="000B693F">
            <w:pPr>
              <w:rPr>
                <w:rFonts w:ascii="Arial" w:hAnsi="Arial" w:cs="Arial"/>
                <w:kern w:val="0"/>
              </w:rPr>
            </w:pPr>
            <w:r w:rsidRPr="005713EB">
              <w:rPr>
                <w:rFonts w:ascii="Arial" w:hAnsi="Arial" w:cs="Arial"/>
                <w:kern w:val="0"/>
              </w:rPr>
              <w:t>54</w:t>
            </w:r>
          </w:p>
        </w:tc>
        <w:tc>
          <w:tcPr>
            <w:tcW w:w="1284" w:type="dxa"/>
          </w:tcPr>
          <w:p w14:paraId="0CA57D3C" w14:textId="77777777" w:rsidR="00833761" w:rsidRPr="005713EB" w:rsidRDefault="00833761" w:rsidP="000B693F">
            <w:pPr>
              <w:rPr>
                <w:rFonts w:ascii="Arial" w:hAnsi="Arial" w:cs="Arial"/>
                <w:kern w:val="0"/>
              </w:rPr>
            </w:pPr>
            <w:r w:rsidRPr="005713EB">
              <w:rPr>
                <w:rFonts w:ascii="Arial" w:hAnsi="Arial" w:cs="Arial"/>
                <w:kern w:val="0"/>
              </w:rPr>
              <w:t>.2806</w:t>
            </w:r>
            <w:r>
              <w:rPr>
                <w:rFonts w:ascii="Arial" w:hAnsi="Arial" w:cs="Arial"/>
                <w:kern w:val="0"/>
              </w:rPr>
              <w:t>*</w:t>
            </w:r>
          </w:p>
        </w:tc>
        <w:tc>
          <w:tcPr>
            <w:tcW w:w="1800" w:type="dxa"/>
          </w:tcPr>
          <w:p w14:paraId="43C21182" w14:textId="77777777" w:rsidR="00833761" w:rsidRPr="005713EB" w:rsidRDefault="00833761" w:rsidP="000B693F">
            <w:pPr>
              <w:rPr>
                <w:rFonts w:ascii="Arial" w:hAnsi="Arial" w:cs="Arial"/>
                <w:kern w:val="0"/>
              </w:rPr>
            </w:pPr>
            <w:r>
              <w:rPr>
                <w:rFonts w:ascii="Arial" w:hAnsi="Arial" w:cs="Arial"/>
                <w:kern w:val="0"/>
              </w:rPr>
              <w:t>34:05 NCR</w:t>
            </w:r>
          </w:p>
        </w:tc>
      </w:tr>
    </w:tbl>
    <w:p w14:paraId="68AC76A0" w14:textId="77777777" w:rsidR="00833761" w:rsidRPr="00E633D5" w:rsidRDefault="00833761" w:rsidP="000B693F"/>
    <w:p w14:paraId="3B4FC73F" w14:textId="77777777" w:rsidR="00833761" w:rsidRPr="00E633D5" w:rsidRDefault="00833761" w:rsidP="000B693F">
      <w:pPr>
        <w:pBdr>
          <w:top w:val="single" w:sz="18" w:space="1" w:color="auto"/>
        </w:pBdr>
        <w:jc w:val="center"/>
      </w:pPr>
    </w:p>
    <w:p w14:paraId="7E9B7DAC" w14:textId="77777777" w:rsidR="00833761" w:rsidRDefault="00833761" w:rsidP="000B693F">
      <w:pPr>
        <w:pStyle w:val="Rule"/>
        <w:sectPr w:rsidR="00833761" w:rsidSect="000B693F">
          <w:endnotePr>
            <w:numFmt w:val="decimal"/>
          </w:endnotePr>
          <w:type w:val="continuous"/>
          <w:pgSz w:w="12240" w:h="15840"/>
          <w:pgMar w:top="360" w:right="720" w:bottom="360" w:left="720" w:header="360" w:footer="360" w:gutter="0"/>
          <w:cols w:space="720"/>
        </w:sectPr>
      </w:pPr>
    </w:p>
    <w:p w14:paraId="2E311BC2" w14:textId="77777777" w:rsidR="00833761" w:rsidRDefault="00833761" w:rsidP="000B693F">
      <w:pPr>
        <w:pStyle w:val="DepartmentTitle"/>
      </w:pPr>
      <w:r>
        <w:t>Title 07 – department of Natural and Cultural Resources</w:t>
      </w:r>
    </w:p>
    <w:p w14:paraId="2D02A716" w14:textId="77777777" w:rsidR="00833761" w:rsidRDefault="00833761" w:rsidP="000B693F"/>
    <w:p w14:paraId="59D0C704" w14:textId="77777777" w:rsidR="00833761" w:rsidRPr="00D95FB6" w:rsidRDefault="00833761" w:rsidP="000B693F">
      <w:pPr>
        <w:pStyle w:val="Rule"/>
      </w:pPr>
      <w:r w:rsidRPr="00D95FB6">
        <w:t>07 NCAC 13F .0303</w:t>
      </w:r>
      <w:r w:rsidRPr="00D95FB6">
        <w:tab/>
        <w:t>MANAGEMENT OF NATURAL RIVER AREAS</w:t>
      </w:r>
    </w:p>
    <w:p w14:paraId="396FBDFE" w14:textId="77777777" w:rsidR="00833761" w:rsidRPr="00D95FB6" w:rsidRDefault="00833761" w:rsidP="000B693F">
      <w:pPr>
        <w:pStyle w:val="Paragraph"/>
        <w:rPr>
          <w:snapToGrid w:val="0"/>
        </w:rPr>
      </w:pPr>
      <w:r w:rsidRPr="00D95FB6">
        <w:rPr>
          <w:snapToGrid w:val="0"/>
        </w:rPr>
        <w:t>(a)  The management of a natural river area shall give highest priority to protecting the values that make it outstanding while providing river-related outdoor recreation opportunities in a natural setting:</w:t>
      </w:r>
    </w:p>
    <w:p w14:paraId="0ED89570" w14:textId="77777777" w:rsidR="00833761" w:rsidRPr="00D95FB6" w:rsidRDefault="00833761" w:rsidP="000B693F">
      <w:pPr>
        <w:pStyle w:val="SubParagraph"/>
        <w:tabs>
          <w:tab w:val="clear" w:pos="1800"/>
        </w:tabs>
        <w:rPr>
          <w:snapToGrid w:val="0"/>
        </w:rPr>
      </w:pPr>
      <w:r w:rsidRPr="00D95FB6">
        <w:rPr>
          <w:snapToGrid w:val="0"/>
        </w:rPr>
        <w:t>(1)</w:t>
      </w:r>
      <w:r w:rsidRPr="00D95FB6">
        <w:rPr>
          <w:snapToGrid w:val="0"/>
        </w:rPr>
        <w:tab/>
        <w:t>No dredging or sand and gravel operations shall be permitted.</w:t>
      </w:r>
    </w:p>
    <w:p w14:paraId="25E9AD33" w14:textId="77777777" w:rsidR="00833761" w:rsidRPr="00D95FB6" w:rsidRDefault="00833761" w:rsidP="000B693F">
      <w:pPr>
        <w:pStyle w:val="SubParagraph"/>
        <w:tabs>
          <w:tab w:val="clear" w:pos="1800"/>
        </w:tabs>
        <w:rPr>
          <w:snapToGrid w:val="0"/>
        </w:rPr>
      </w:pPr>
      <w:r w:rsidRPr="00D95FB6">
        <w:rPr>
          <w:snapToGrid w:val="0"/>
        </w:rPr>
        <w:t>(2)</w:t>
      </w:r>
      <w:r w:rsidRPr="00D95FB6">
        <w:rPr>
          <w:snapToGrid w:val="0"/>
        </w:rPr>
        <w:tab/>
        <w:t>No felled trees shall be removed unless they block passage down the river or obstruct stream flow.</w:t>
      </w:r>
    </w:p>
    <w:p w14:paraId="10A64A42" w14:textId="77777777" w:rsidR="00833761" w:rsidRPr="00D95FB6" w:rsidRDefault="00833761" w:rsidP="000B693F">
      <w:pPr>
        <w:pStyle w:val="SubParagraph"/>
        <w:tabs>
          <w:tab w:val="clear" w:pos="1800"/>
        </w:tabs>
        <w:rPr>
          <w:snapToGrid w:val="0"/>
        </w:rPr>
      </w:pPr>
      <w:r w:rsidRPr="00D95FB6">
        <w:rPr>
          <w:snapToGrid w:val="0"/>
        </w:rPr>
        <w:t>(3)</w:t>
      </w:r>
      <w:r w:rsidRPr="00D95FB6">
        <w:rPr>
          <w:snapToGrid w:val="0"/>
        </w:rPr>
        <w:tab/>
        <w:t>No streamside trees shall be cut unless they present a hazard to public health and safety.</w:t>
      </w:r>
    </w:p>
    <w:p w14:paraId="567B7974" w14:textId="77777777" w:rsidR="00833761" w:rsidRPr="00D95FB6" w:rsidRDefault="00833761" w:rsidP="000B693F">
      <w:pPr>
        <w:pStyle w:val="Paragraph"/>
        <w:rPr>
          <w:snapToGrid w:val="0"/>
        </w:rPr>
      </w:pPr>
      <w:r w:rsidRPr="00D95FB6">
        <w:rPr>
          <w:snapToGrid w:val="0"/>
        </w:rPr>
        <w:t>(b)  Recreation activities consistent with the management of a natural river area in the system are:</w:t>
      </w:r>
    </w:p>
    <w:p w14:paraId="59EF28D0" w14:textId="77777777" w:rsidR="00833761" w:rsidRPr="00D95FB6" w:rsidRDefault="00833761" w:rsidP="000B693F">
      <w:pPr>
        <w:pStyle w:val="SubParagraph"/>
        <w:tabs>
          <w:tab w:val="clear" w:pos="1800"/>
        </w:tabs>
        <w:rPr>
          <w:snapToGrid w:val="0"/>
        </w:rPr>
      </w:pPr>
      <w:r w:rsidRPr="00D95FB6">
        <w:rPr>
          <w:snapToGrid w:val="0"/>
        </w:rPr>
        <w:t>(1)</w:t>
      </w:r>
      <w:r w:rsidRPr="00D95FB6">
        <w:rPr>
          <w:snapToGrid w:val="0"/>
        </w:rPr>
        <w:tab/>
        <w:t>hiking;</w:t>
      </w:r>
    </w:p>
    <w:p w14:paraId="46FD8CF4" w14:textId="77777777" w:rsidR="00833761" w:rsidRPr="00D95FB6" w:rsidRDefault="00833761" w:rsidP="000B693F">
      <w:pPr>
        <w:pStyle w:val="SubParagraph"/>
        <w:tabs>
          <w:tab w:val="clear" w:pos="1800"/>
        </w:tabs>
        <w:rPr>
          <w:snapToGrid w:val="0"/>
        </w:rPr>
      </w:pPr>
      <w:r w:rsidRPr="00D95FB6">
        <w:rPr>
          <w:snapToGrid w:val="0"/>
        </w:rPr>
        <w:t>(2)</w:t>
      </w:r>
      <w:r w:rsidRPr="00D95FB6">
        <w:rPr>
          <w:snapToGrid w:val="0"/>
        </w:rPr>
        <w:tab/>
        <w:t>backpacking;</w:t>
      </w:r>
    </w:p>
    <w:p w14:paraId="08153ADF" w14:textId="77777777" w:rsidR="00833761" w:rsidRPr="00D95FB6" w:rsidRDefault="00833761" w:rsidP="000B693F">
      <w:pPr>
        <w:pStyle w:val="SubParagraph"/>
        <w:tabs>
          <w:tab w:val="clear" w:pos="1800"/>
        </w:tabs>
        <w:rPr>
          <w:snapToGrid w:val="0"/>
        </w:rPr>
      </w:pPr>
      <w:r w:rsidRPr="00D95FB6">
        <w:rPr>
          <w:snapToGrid w:val="0"/>
        </w:rPr>
        <w:t>(3)</w:t>
      </w:r>
      <w:r w:rsidRPr="00D95FB6">
        <w:rPr>
          <w:snapToGrid w:val="0"/>
        </w:rPr>
        <w:tab/>
        <w:t>horseback riding on trails;</w:t>
      </w:r>
    </w:p>
    <w:p w14:paraId="31802267" w14:textId="77777777" w:rsidR="00833761" w:rsidRPr="00D95FB6" w:rsidRDefault="00833761" w:rsidP="000B693F">
      <w:pPr>
        <w:pStyle w:val="SubParagraph"/>
        <w:tabs>
          <w:tab w:val="clear" w:pos="1800"/>
        </w:tabs>
        <w:rPr>
          <w:snapToGrid w:val="0"/>
        </w:rPr>
      </w:pPr>
      <w:r w:rsidRPr="00D95FB6">
        <w:rPr>
          <w:snapToGrid w:val="0"/>
        </w:rPr>
        <w:t>(4)</w:t>
      </w:r>
      <w:r w:rsidRPr="00D95FB6">
        <w:rPr>
          <w:snapToGrid w:val="0"/>
        </w:rPr>
        <w:tab/>
        <w:t xml:space="preserve">boating, which may include tubing, kayaking, canoeing, rafting, and power boating; </w:t>
      </w:r>
    </w:p>
    <w:p w14:paraId="1BB49566" w14:textId="77777777" w:rsidR="00833761" w:rsidRPr="00D95FB6" w:rsidRDefault="00833761" w:rsidP="000B693F">
      <w:pPr>
        <w:pStyle w:val="SubParagraph"/>
        <w:tabs>
          <w:tab w:val="clear" w:pos="1800"/>
        </w:tabs>
        <w:rPr>
          <w:snapToGrid w:val="0"/>
        </w:rPr>
      </w:pPr>
      <w:r w:rsidRPr="00D95FB6">
        <w:rPr>
          <w:snapToGrid w:val="0"/>
        </w:rPr>
        <w:t>(5)</w:t>
      </w:r>
      <w:r w:rsidRPr="00D95FB6">
        <w:rPr>
          <w:snapToGrid w:val="0"/>
        </w:rPr>
        <w:tab/>
        <w:t>swimming; and</w:t>
      </w:r>
    </w:p>
    <w:p w14:paraId="79D42492" w14:textId="77777777" w:rsidR="00833761" w:rsidRPr="00D95FB6" w:rsidRDefault="00833761" w:rsidP="000B693F">
      <w:pPr>
        <w:pStyle w:val="SubParagraph"/>
        <w:tabs>
          <w:tab w:val="clear" w:pos="1800"/>
        </w:tabs>
        <w:rPr>
          <w:snapToGrid w:val="0"/>
        </w:rPr>
      </w:pPr>
      <w:r w:rsidRPr="00D95FB6">
        <w:rPr>
          <w:snapToGrid w:val="0"/>
        </w:rPr>
        <w:t>(6)</w:t>
      </w:r>
      <w:r w:rsidRPr="00D95FB6">
        <w:rPr>
          <w:snapToGrid w:val="0"/>
        </w:rPr>
        <w:tab/>
        <w:t>hunting and fishing.</w:t>
      </w:r>
    </w:p>
    <w:p w14:paraId="5A8BEFEC" w14:textId="77777777" w:rsidR="00833761" w:rsidRPr="00D95FB6" w:rsidRDefault="00833761" w:rsidP="000B693F">
      <w:pPr>
        <w:pStyle w:val="Base"/>
      </w:pPr>
    </w:p>
    <w:p w14:paraId="45800661" w14:textId="77777777" w:rsidR="00833761" w:rsidRPr="00D95FB6" w:rsidRDefault="00833761" w:rsidP="000B693F">
      <w:pPr>
        <w:pStyle w:val="History"/>
      </w:pPr>
      <w:r w:rsidRPr="00D95FB6">
        <w:t>History Note:</w:t>
      </w:r>
      <w:r w:rsidRPr="00D95FB6">
        <w:tab/>
        <w:t>Authority G.S. 143B-135.156;</w:t>
      </w:r>
    </w:p>
    <w:p w14:paraId="5B818251" w14:textId="77777777" w:rsidR="00833761" w:rsidRPr="00D95FB6" w:rsidRDefault="00833761" w:rsidP="000B693F">
      <w:pPr>
        <w:pStyle w:val="HistoryAfter"/>
      </w:pPr>
      <w:r w:rsidRPr="00D95FB6">
        <w:t>Eff. April 4, 1979;</w:t>
      </w:r>
    </w:p>
    <w:p w14:paraId="1271376B" w14:textId="77777777" w:rsidR="00833761" w:rsidRPr="00D95FB6" w:rsidRDefault="00833761" w:rsidP="000B693F">
      <w:pPr>
        <w:pStyle w:val="HistoryAfter"/>
      </w:pPr>
      <w:r w:rsidRPr="00D95FB6">
        <w:t>Transferred from 15A NCAC 12F .030</w:t>
      </w:r>
      <w:r>
        <w:t>3</w:t>
      </w:r>
      <w:r w:rsidRPr="00D95FB6">
        <w:t xml:space="preserve"> Eff. April 1, 2017;</w:t>
      </w:r>
    </w:p>
    <w:p w14:paraId="1C67BD1E" w14:textId="77777777" w:rsidR="00833761" w:rsidRPr="00D95FB6" w:rsidRDefault="00833761" w:rsidP="000B693F">
      <w:pPr>
        <w:pStyle w:val="HistoryAfter"/>
      </w:pPr>
      <w:r w:rsidRPr="00D95FB6">
        <w:t>Readopted Eff. April 1, 2020.</w:t>
      </w:r>
    </w:p>
    <w:p w14:paraId="52CEF90C" w14:textId="77777777" w:rsidR="00833761" w:rsidRDefault="00833761" w:rsidP="000B693F"/>
    <w:p w14:paraId="69351055" w14:textId="77777777" w:rsidR="00833761" w:rsidRPr="00A272F6" w:rsidRDefault="00833761" w:rsidP="000B693F">
      <w:pPr>
        <w:pStyle w:val="Rule"/>
      </w:pPr>
      <w:r w:rsidRPr="00A272F6">
        <w:t>07 NCAC 13F .0304</w:t>
      </w:r>
      <w:r w:rsidRPr="00A272F6">
        <w:tab/>
        <w:t>MANAGEMENT OF SCENIC RIVER AREAS</w:t>
      </w:r>
    </w:p>
    <w:p w14:paraId="33C077F4" w14:textId="77777777" w:rsidR="00833761" w:rsidRPr="00A272F6" w:rsidRDefault="00833761" w:rsidP="000B693F">
      <w:pPr>
        <w:pStyle w:val="Paragraph"/>
        <w:rPr>
          <w:snapToGrid w:val="0"/>
        </w:rPr>
      </w:pPr>
      <w:r w:rsidRPr="00A272F6">
        <w:rPr>
          <w:snapToGrid w:val="0"/>
        </w:rPr>
        <w:t>Activities consistent with the management of a scenic river in the system are the same as those for a natural river area listed in Rule .0303(b) of this Section, plus scenic driving and bicycling.</w:t>
      </w:r>
    </w:p>
    <w:p w14:paraId="52462E32" w14:textId="77777777" w:rsidR="00833761" w:rsidRPr="00A272F6" w:rsidRDefault="00833761" w:rsidP="000B693F">
      <w:pPr>
        <w:pStyle w:val="History"/>
      </w:pPr>
      <w:r w:rsidRPr="00A272F6">
        <w:lastRenderedPageBreak/>
        <w:t>History Note:</w:t>
      </w:r>
      <w:r w:rsidRPr="00A272F6">
        <w:tab/>
        <w:t>Authority G.S. 143B-135.156;</w:t>
      </w:r>
    </w:p>
    <w:p w14:paraId="69670BE7" w14:textId="77777777" w:rsidR="00833761" w:rsidRPr="00A272F6" w:rsidRDefault="00833761" w:rsidP="000B693F">
      <w:pPr>
        <w:pStyle w:val="HistoryAfter"/>
      </w:pPr>
      <w:r w:rsidRPr="00A272F6">
        <w:t>Eff. April 4, 1979;</w:t>
      </w:r>
    </w:p>
    <w:p w14:paraId="314091A8" w14:textId="77777777" w:rsidR="00833761" w:rsidRPr="00A272F6" w:rsidRDefault="00833761" w:rsidP="000B693F">
      <w:pPr>
        <w:pStyle w:val="HistoryAfter"/>
      </w:pPr>
      <w:r w:rsidRPr="00A272F6">
        <w:t>Transferred from 15A NCAC 12F .0304 Eff. April 1, 2017;</w:t>
      </w:r>
    </w:p>
    <w:p w14:paraId="1520B3B9" w14:textId="77777777" w:rsidR="00833761" w:rsidRPr="00A272F6" w:rsidRDefault="00833761" w:rsidP="000B693F">
      <w:pPr>
        <w:pStyle w:val="HistoryAfter"/>
      </w:pPr>
      <w:r w:rsidRPr="00A272F6">
        <w:t>Readopted Eff. April 1, 2020.</w:t>
      </w:r>
    </w:p>
    <w:p w14:paraId="229B83F2" w14:textId="77777777" w:rsidR="00833761" w:rsidRPr="00A272F6" w:rsidRDefault="00833761" w:rsidP="000B693F">
      <w:pPr>
        <w:pStyle w:val="Base"/>
      </w:pPr>
    </w:p>
    <w:p w14:paraId="4321962F" w14:textId="77777777" w:rsidR="00833761" w:rsidRDefault="00833761" w:rsidP="000B693F">
      <w:pPr>
        <w:pStyle w:val="Base"/>
        <w:pBdr>
          <w:top w:val="single" w:sz="18" w:space="1" w:color="auto"/>
        </w:pBdr>
      </w:pPr>
    </w:p>
    <w:p w14:paraId="7A8B568C" w14:textId="77777777" w:rsidR="00833761" w:rsidRDefault="00833761" w:rsidP="000B693F">
      <w:pPr>
        <w:pStyle w:val="DepartmentTitle"/>
      </w:pPr>
      <w:r>
        <w:t>TITLE 10A - Department of Health and Human Services</w:t>
      </w:r>
    </w:p>
    <w:p w14:paraId="4E843205" w14:textId="77777777" w:rsidR="00833761" w:rsidRDefault="00833761" w:rsidP="000B693F">
      <w:pPr>
        <w:pStyle w:val="Base"/>
      </w:pPr>
    </w:p>
    <w:p w14:paraId="407FB8B7" w14:textId="77777777" w:rsidR="00833761" w:rsidRPr="00C3421E" w:rsidRDefault="00833761" w:rsidP="000B693F">
      <w:pPr>
        <w:pStyle w:val="Rule"/>
      </w:pPr>
      <w:r w:rsidRPr="00C3421E">
        <w:t>10A NCAC 13b .1902</w:t>
      </w:r>
      <w:r w:rsidRPr="00C3421E">
        <w:tab/>
        <w:t>DEFINITIONS</w:t>
      </w:r>
    </w:p>
    <w:p w14:paraId="7EDE2895" w14:textId="77777777" w:rsidR="00833761" w:rsidRPr="00C3421E" w:rsidRDefault="00833761" w:rsidP="000B693F">
      <w:pPr>
        <w:pStyle w:val="Paragraph"/>
      </w:pPr>
      <w:r w:rsidRPr="00C3421E">
        <w:t>The following definitions shall apply throughout this Section, unless text otherwise indicates to the contrary:</w:t>
      </w:r>
    </w:p>
    <w:p w14:paraId="2BC7CFBF" w14:textId="77777777" w:rsidR="00833761" w:rsidRPr="00C3421E" w:rsidRDefault="00833761" w:rsidP="000B693F">
      <w:pPr>
        <w:pStyle w:val="Item"/>
        <w:tabs>
          <w:tab w:val="clear" w:pos="1800"/>
        </w:tabs>
      </w:pPr>
      <w:r w:rsidRPr="00C3421E">
        <w:t>(1)</w:t>
      </w:r>
      <w:r w:rsidRPr="00C3421E">
        <w:tab/>
        <w:t>"Accident" means something occurring by chance or without intention that has caused physical or mental harm to a patient, resident, or employee.</w:t>
      </w:r>
    </w:p>
    <w:p w14:paraId="2B79905B" w14:textId="77777777" w:rsidR="00833761" w:rsidRPr="00C3421E" w:rsidRDefault="00833761" w:rsidP="000B693F">
      <w:pPr>
        <w:pStyle w:val="Item"/>
        <w:tabs>
          <w:tab w:val="clear" w:pos="1800"/>
        </w:tabs>
      </w:pPr>
      <w:r w:rsidRPr="00C3421E">
        <w:t>(2)</w:t>
      </w:r>
      <w:r w:rsidRPr="00C3421E">
        <w:tab/>
        <w:t>"Administer" means as defined in G.S. 90-87.</w:t>
      </w:r>
    </w:p>
    <w:p w14:paraId="71A3AED9" w14:textId="77777777" w:rsidR="00833761" w:rsidRPr="00C3421E" w:rsidRDefault="00833761" w:rsidP="000B693F">
      <w:pPr>
        <w:pStyle w:val="Item"/>
        <w:tabs>
          <w:tab w:val="clear" w:pos="1800"/>
        </w:tabs>
      </w:pPr>
      <w:r w:rsidRPr="00C3421E">
        <w:t>(3)</w:t>
      </w:r>
      <w:r w:rsidRPr="00C3421E">
        <w:tab/>
        <w:t>"Administrator" means the person who has authority for and is responsible to the governing board for the overall operation of a facility.</w:t>
      </w:r>
    </w:p>
    <w:p w14:paraId="2F77B916" w14:textId="77777777" w:rsidR="00833761" w:rsidRPr="00C3421E" w:rsidRDefault="00833761" w:rsidP="000B693F">
      <w:pPr>
        <w:pStyle w:val="Item"/>
        <w:tabs>
          <w:tab w:val="clear" w:pos="1800"/>
        </w:tabs>
      </w:pPr>
      <w:r w:rsidRPr="00C3421E">
        <w:t>(4)</w:t>
      </w:r>
      <w:r w:rsidRPr="00C3421E">
        <w:tab/>
        <w:t>"Brain injury long</w:t>
      </w:r>
      <w:r w:rsidRPr="00C3421E">
        <w:noBreakHyphen/>
        <w:t>term care" is defined as an interdisciplinary, intensive maintenance program for patients who have incurred brain damage caused by external physical trauma and who have completed a primary course of rehabilitative treatment and have reached a point of no gain or progress for more than three consecutive months. Services are provided through a medically supervised interdisciplinary process and are directed toward maintaining the individual at the optimal level of physical, cognitive, and behavioral functioning.</w:t>
      </w:r>
    </w:p>
    <w:p w14:paraId="1F045D62" w14:textId="77777777" w:rsidR="00833761" w:rsidRPr="00C3421E" w:rsidRDefault="00833761" w:rsidP="000B693F">
      <w:pPr>
        <w:pStyle w:val="Item"/>
        <w:tabs>
          <w:tab w:val="clear" w:pos="1800"/>
        </w:tabs>
      </w:pPr>
      <w:r w:rsidRPr="00C3421E">
        <w:t>(5)</w:t>
      </w:r>
      <w:r w:rsidRPr="00C3421E">
        <w:tab/>
        <w:t>"Combination Facility" means any hospital with nursing home beds that is licensed to provide more than one level of care such as a combination of intermediate care and skilled nursing care and adult care home care.</w:t>
      </w:r>
    </w:p>
    <w:p w14:paraId="057F2AA8" w14:textId="77777777" w:rsidR="00833761" w:rsidRPr="00C3421E" w:rsidRDefault="00833761" w:rsidP="000B693F">
      <w:pPr>
        <w:pStyle w:val="Item"/>
        <w:tabs>
          <w:tab w:val="clear" w:pos="1800"/>
        </w:tabs>
      </w:pPr>
      <w:r w:rsidRPr="00C3421E">
        <w:t>(6)</w:t>
      </w:r>
      <w:r w:rsidRPr="00C3421E">
        <w:tab/>
        <w:t>"Department" means the North Carolina Department of Health and Human Services.</w:t>
      </w:r>
    </w:p>
    <w:p w14:paraId="7A942F64" w14:textId="77777777" w:rsidR="00833761" w:rsidRPr="00C3421E" w:rsidRDefault="00833761" w:rsidP="000B693F">
      <w:pPr>
        <w:pStyle w:val="Item"/>
        <w:tabs>
          <w:tab w:val="clear" w:pos="1800"/>
        </w:tabs>
      </w:pPr>
      <w:r w:rsidRPr="00C3421E">
        <w:t>(7)</w:t>
      </w:r>
      <w:r w:rsidRPr="00C3421E">
        <w:tab/>
        <w:t>"Director of Nursing" means the nurse who has authority and responsibility for all nursing services and nursing care.</w:t>
      </w:r>
    </w:p>
    <w:p w14:paraId="21EB10A8" w14:textId="77777777" w:rsidR="00833761" w:rsidRPr="00C3421E" w:rsidRDefault="00833761" w:rsidP="000B693F">
      <w:pPr>
        <w:pStyle w:val="Item"/>
        <w:tabs>
          <w:tab w:val="clear" w:pos="1800"/>
        </w:tabs>
      </w:pPr>
      <w:r w:rsidRPr="00C3421E">
        <w:t>(8)</w:t>
      </w:r>
      <w:r w:rsidRPr="00C3421E">
        <w:tab/>
        <w:t>"Dispense" means as defined in G.S. 90-87.</w:t>
      </w:r>
    </w:p>
    <w:p w14:paraId="51EAC44A" w14:textId="77777777" w:rsidR="00833761" w:rsidRPr="00C3421E" w:rsidRDefault="00833761" w:rsidP="000B693F">
      <w:pPr>
        <w:pStyle w:val="Item"/>
        <w:tabs>
          <w:tab w:val="clear" w:pos="1800"/>
        </w:tabs>
      </w:pPr>
      <w:r w:rsidRPr="00C3421E">
        <w:t>(9)</w:t>
      </w:r>
      <w:r w:rsidRPr="00C3421E">
        <w:tab/>
        <w:t>"Drug" means as defined in G.S. 90-87.</w:t>
      </w:r>
    </w:p>
    <w:p w14:paraId="36791AC2" w14:textId="77777777" w:rsidR="00833761" w:rsidRPr="00C3421E" w:rsidRDefault="00833761" w:rsidP="000B693F">
      <w:pPr>
        <w:pStyle w:val="Item"/>
        <w:tabs>
          <w:tab w:val="clear" w:pos="1800"/>
        </w:tabs>
      </w:pPr>
      <w:r w:rsidRPr="00C3421E">
        <w:t>(10)</w:t>
      </w:r>
      <w:r w:rsidRPr="00C3421E">
        <w:tab/>
        <w:t>"Duly Licensed" means holding a current and valid license as required under the General Statues of North Carolina.</w:t>
      </w:r>
    </w:p>
    <w:p w14:paraId="5F045014" w14:textId="77777777" w:rsidR="00833761" w:rsidRPr="00C3421E" w:rsidRDefault="00833761" w:rsidP="000B693F">
      <w:pPr>
        <w:pStyle w:val="Item"/>
        <w:tabs>
          <w:tab w:val="clear" w:pos="1800"/>
        </w:tabs>
      </w:pPr>
      <w:r w:rsidRPr="00C3421E">
        <w:t>(11)</w:t>
      </w:r>
      <w:r w:rsidRPr="00C3421E">
        <w:tab/>
        <w:t>"Incident" means an intentional or unintentional action, occurrence or happening that is likely to cause or lead to physical or mental harm to a patient, resident, or employee.</w:t>
      </w:r>
    </w:p>
    <w:p w14:paraId="4380F3AB" w14:textId="77777777" w:rsidR="00833761" w:rsidRPr="00C3421E" w:rsidRDefault="00833761" w:rsidP="000B693F">
      <w:pPr>
        <w:pStyle w:val="Item"/>
        <w:tabs>
          <w:tab w:val="clear" w:pos="1800"/>
        </w:tabs>
        <w:rPr>
          <w:rFonts w:eastAsia="Calibri"/>
        </w:rPr>
      </w:pPr>
      <w:r w:rsidRPr="00C3421E">
        <w:t>(12)</w:t>
      </w:r>
      <w:r w:rsidRPr="00C3421E">
        <w:tab/>
        <w:t xml:space="preserve">"Licensed Practical Nurse" means </w:t>
      </w:r>
      <w:r w:rsidRPr="00C3421E">
        <w:rPr>
          <w:rFonts w:eastAsia="Calibri"/>
        </w:rPr>
        <w:t>as defined in G.S. 90-171.30 or G.S. 90-171.32.</w:t>
      </w:r>
    </w:p>
    <w:p w14:paraId="4510D03F" w14:textId="77777777" w:rsidR="00833761" w:rsidRPr="00C3421E" w:rsidRDefault="00833761" w:rsidP="000B693F">
      <w:pPr>
        <w:pStyle w:val="Item"/>
        <w:tabs>
          <w:tab w:val="clear" w:pos="1800"/>
        </w:tabs>
      </w:pPr>
      <w:r w:rsidRPr="00C3421E">
        <w:t>(13)</w:t>
      </w:r>
      <w:r w:rsidRPr="00C3421E">
        <w:tab/>
        <w:t>"Medication" means "drug" as defined in Item (9) of this Rule.</w:t>
      </w:r>
    </w:p>
    <w:p w14:paraId="3111D4A8" w14:textId="77777777" w:rsidR="00833761" w:rsidRPr="00C3421E" w:rsidRDefault="00833761" w:rsidP="000B693F">
      <w:pPr>
        <w:pStyle w:val="Item"/>
        <w:tabs>
          <w:tab w:val="clear" w:pos="1800"/>
        </w:tabs>
      </w:pPr>
      <w:r w:rsidRPr="00C3421E">
        <w:t>(14)</w:t>
      </w:r>
      <w:r w:rsidRPr="00C3421E">
        <w:tab/>
        <w:t>"Nurse Aide" means any individual providing nursing or nursing</w:t>
      </w:r>
      <w:r w:rsidRPr="00C3421E">
        <w:noBreakHyphen/>
        <w:t xml:space="preserve">related services to patients in a facility, and is not a licensed health </w:t>
      </w:r>
      <w:r w:rsidRPr="00C3421E">
        <w:t>professional, a qualified dietitian or someone who volunteers to provide such services without pay, and who is listed in a Nurse Aide Registry pursuant to G.S. 131E-255.</w:t>
      </w:r>
    </w:p>
    <w:p w14:paraId="14180DB8" w14:textId="77777777" w:rsidR="00833761" w:rsidRPr="00C3421E" w:rsidRDefault="00833761" w:rsidP="000B693F">
      <w:pPr>
        <w:pStyle w:val="Item"/>
        <w:tabs>
          <w:tab w:val="clear" w:pos="1800"/>
        </w:tabs>
      </w:pPr>
      <w:r w:rsidRPr="00C3421E">
        <w:t>(15)</w:t>
      </w:r>
      <w:r w:rsidRPr="00C3421E">
        <w:tab/>
        <w:t>"Nurse Aide Trainee" means an individual who has not completed an approved nurse aide training course by the Department in accordance with 10A NCAC 13O .0301, herein incorporated by reference including subsequent amendments and editions, and competency evaluation and is demonstrating knowledge, while performing tasks that they have been found proficient in by an instructor. These tasks shall be performed under the supervision of a registered nurse. The term does not apply to volunteers.</w:t>
      </w:r>
    </w:p>
    <w:p w14:paraId="79D319C4" w14:textId="77777777" w:rsidR="00833761" w:rsidRPr="00C3421E" w:rsidRDefault="00833761" w:rsidP="000B693F">
      <w:pPr>
        <w:pStyle w:val="Item"/>
        <w:tabs>
          <w:tab w:val="clear" w:pos="1800"/>
        </w:tabs>
      </w:pPr>
      <w:r w:rsidRPr="00C3421E">
        <w:t>(16)</w:t>
      </w:r>
      <w:r w:rsidRPr="00C3421E">
        <w:tab/>
        <w:t>"Nursing Facility" means that portion of a nursing home certified under Title XIX of the Social Security Act (Medicaid) as in compliance with federal program standards for nursing facilities. It is often used synonymous with the term "nursing home," the usual prerequisite level for state licensure for nursing facility (NF) certification and Medicare skilled nursing facility (SNF) certification.</w:t>
      </w:r>
    </w:p>
    <w:p w14:paraId="329070CF" w14:textId="77777777" w:rsidR="00833761" w:rsidRPr="00C3421E" w:rsidRDefault="00833761" w:rsidP="000B693F">
      <w:pPr>
        <w:pStyle w:val="Item"/>
        <w:tabs>
          <w:tab w:val="clear" w:pos="1800"/>
        </w:tabs>
      </w:pPr>
      <w:r w:rsidRPr="00C3421E">
        <w:t>(17)</w:t>
      </w:r>
      <w:r w:rsidRPr="00C3421E">
        <w:tab/>
        <w:t>"Nurse in Charge" means the nurse to whom duties for a specified number of patients and staff for a specified period of time have been delegated, such as for Unit A on the 7</w:t>
      </w:r>
      <w:r w:rsidRPr="00C3421E">
        <w:noBreakHyphen/>
        <w:t>3 or 3</w:t>
      </w:r>
      <w:r w:rsidRPr="00C3421E">
        <w:noBreakHyphen/>
        <w:t>11 shift.</w:t>
      </w:r>
    </w:p>
    <w:p w14:paraId="6A4491BC" w14:textId="77777777" w:rsidR="00833761" w:rsidRPr="00C3421E" w:rsidRDefault="00833761" w:rsidP="000B693F">
      <w:pPr>
        <w:pStyle w:val="Item"/>
        <w:tabs>
          <w:tab w:val="clear" w:pos="1800"/>
        </w:tabs>
      </w:pPr>
      <w:r w:rsidRPr="00C3421E">
        <w:t>(18)</w:t>
      </w:r>
      <w:r w:rsidRPr="00C3421E">
        <w:tab/>
        <w:t>"On Duty" means personnel who are awake, dressed, and responsive to patient needs and present in the facility performing assigned duties.</w:t>
      </w:r>
    </w:p>
    <w:p w14:paraId="6397BFA6" w14:textId="77777777" w:rsidR="00833761" w:rsidRPr="00C3421E" w:rsidRDefault="00833761" w:rsidP="000B693F">
      <w:pPr>
        <w:pStyle w:val="Item"/>
        <w:tabs>
          <w:tab w:val="clear" w:pos="1800"/>
        </w:tabs>
      </w:pPr>
      <w:r w:rsidRPr="00C3421E">
        <w:t>(19)</w:t>
      </w:r>
      <w:r w:rsidRPr="00C3421E">
        <w:tab/>
        <w:t>"Patient" means any person admitted for care to a skilled nursing or intermediate care facility.</w:t>
      </w:r>
    </w:p>
    <w:p w14:paraId="4FA021CA" w14:textId="77777777" w:rsidR="00833761" w:rsidRPr="00C3421E" w:rsidRDefault="00833761" w:rsidP="000B693F">
      <w:pPr>
        <w:pStyle w:val="Item"/>
        <w:tabs>
          <w:tab w:val="clear" w:pos="1800"/>
        </w:tabs>
      </w:pPr>
      <w:r w:rsidRPr="00C3421E">
        <w:t>(20)</w:t>
      </w:r>
      <w:r w:rsidRPr="00C3421E">
        <w:tab/>
        <w:t>"Physician" means as defined in G.S. 90-9.1 or G.S. 90-9.2.</w:t>
      </w:r>
    </w:p>
    <w:p w14:paraId="4D3D1E18" w14:textId="77777777" w:rsidR="00833761" w:rsidRPr="00C3421E" w:rsidRDefault="00833761" w:rsidP="000B693F">
      <w:pPr>
        <w:pStyle w:val="Item"/>
        <w:tabs>
          <w:tab w:val="clear" w:pos="1800"/>
        </w:tabs>
      </w:pPr>
      <w:r w:rsidRPr="00C3421E">
        <w:t>(21)</w:t>
      </w:r>
      <w:r w:rsidRPr="00C3421E">
        <w:tab/>
        <w:t>"Qualified Dietitian" means as defined in 42 CFR 483.60(a)(1), herein incorporated by reference including subsequent amendments and editions. Electronic copies of 42 CFR 483.60 can be obtained free of charge at https://www.ecfr.gov/cgi-bin/text-idx?SID=1260800a39929487f0ca55b0ab5e710b&amp;mc=true&amp;tpl=/ecfrbrowse/Title42/42cfrv5_02.tpl#0.</w:t>
      </w:r>
    </w:p>
    <w:p w14:paraId="3CB86525" w14:textId="77777777" w:rsidR="00833761" w:rsidRPr="00C3421E" w:rsidRDefault="00833761" w:rsidP="000B693F">
      <w:pPr>
        <w:pStyle w:val="Item"/>
        <w:tabs>
          <w:tab w:val="clear" w:pos="1800"/>
        </w:tabs>
      </w:pPr>
      <w:r w:rsidRPr="00C3421E">
        <w:t>(22)</w:t>
      </w:r>
      <w:r w:rsidRPr="00C3421E">
        <w:tab/>
        <w:t>"Registered Nurse" means as defined in G.S. 90, Article 9A.</w:t>
      </w:r>
    </w:p>
    <w:p w14:paraId="090D21E6" w14:textId="77777777" w:rsidR="00833761" w:rsidRPr="00C3421E" w:rsidRDefault="00833761" w:rsidP="000B693F">
      <w:pPr>
        <w:pStyle w:val="Item"/>
        <w:tabs>
          <w:tab w:val="clear" w:pos="1800"/>
        </w:tabs>
      </w:pPr>
      <w:r w:rsidRPr="00C3421E">
        <w:t>(23)</w:t>
      </w:r>
      <w:r w:rsidRPr="00C3421E">
        <w:tab/>
        <w:t>"Resident" means as defined in G.S.131D-2.1.</w:t>
      </w:r>
    </w:p>
    <w:p w14:paraId="57DA25C8" w14:textId="77777777" w:rsidR="00833761" w:rsidRPr="00C3421E" w:rsidRDefault="00833761" w:rsidP="000B693F">
      <w:pPr>
        <w:pStyle w:val="Item"/>
        <w:tabs>
          <w:tab w:val="clear" w:pos="1800"/>
        </w:tabs>
      </w:pPr>
      <w:r w:rsidRPr="00C3421E">
        <w:t>(24)</w:t>
      </w:r>
      <w:r w:rsidRPr="00C3421E">
        <w:tab/>
        <w:t>"Supervisor</w:t>
      </w:r>
      <w:r w:rsidRPr="00C3421E">
        <w:noBreakHyphen/>
        <w:t>in</w:t>
      </w:r>
      <w:r w:rsidRPr="00C3421E">
        <w:noBreakHyphen/>
        <w:t>Charge" means a duly licensed nurse to whom supervisory duties have been delegated by the Director of Nursing.</w:t>
      </w:r>
    </w:p>
    <w:p w14:paraId="66E85075" w14:textId="77777777" w:rsidR="00833761" w:rsidRPr="00C3421E" w:rsidRDefault="00833761" w:rsidP="000B693F">
      <w:pPr>
        <w:pStyle w:val="Item"/>
        <w:tabs>
          <w:tab w:val="clear" w:pos="1800"/>
        </w:tabs>
      </w:pPr>
      <w:r w:rsidRPr="00C3421E">
        <w:t>(25)</w:t>
      </w:r>
      <w:r w:rsidRPr="00C3421E">
        <w:tab/>
        <w:t>"Ventilator dependence" means physiological dependency by a patient on the use of a ventilator for more than eight hours a day.</w:t>
      </w:r>
    </w:p>
    <w:p w14:paraId="79637A6F" w14:textId="77777777" w:rsidR="00833761" w:rsidRPr="00C3421E" w:rsidRDefault="00833761" w:rsidP="000B693F">
      <w:pPr>
        <w:pStyle w:val="Base"/>
      </w:pPr>
    </w:p>
    <w:p w14:paraId="785CDDAC" w14:textId="77777777" w:rsidR="00833761" w:rsidRDefault="00833761" w:rsidP="000B693F">
      <w:pPr>
        <w:pStyle w:val="History"/>
      </w:pPr>
      <w:r w:rsidRPr="00C3421E">
        <w:t>History Note:</w:t>
      </w:r>
      <w:r w:rsidRPr="00C3421E">
        <w:tab/>
        <w:t>Authority G.S. 131E</w:t>
      </w:r>
      <w:r w:rsidRPr="00C3421E">
        <w:noBreakHyphen/>
        <w:t>79;</w:t>
      </w:r>
    </w:p>
    <w:p w14:paraId="1DB0F850" w14:textId="77777777" w:rsidR="00833761" w:rsidRPr="00C3421E" w:rsidRDefault="00833761" w:rsidP="000B693F">
      <w:pPr>
        <w:pStyle w:val="HistoryAfter"/>
      </w:pPr>
      <w:r w:rsidRPr="00C3421E">
        <w:t xml:space="preserve">Eff. </w:t>
      </w:r>
      <w:smartTag w:uri="urn:schemas-microsoft-com:office:smarttags" w:element="date">
        <w:smartTagPr>
          <w:attr w:name="Year" w:val="1986"/>
          <w:attr w:name="Day" w:val="1"/>
          <w:attr w:name="Month" w:val="2"/>
        </w:smartTagPr>
        <w:r w:rsidRPr="00C3421E">
          <w:t>February 1, 1986</w:t>
        </w:r>
      </w:smartTag>
      <w:r w:rsidRPr="00C3421E">
        <w:t>;</w:t>
      </w:r>
    </w:p>
    <w:p w14:paraId="2932CD09" w14:textId="77777777" w:rsidR="00833761" w:rsidRDefault="00833761" w:rsidP="000B693F">
      <w:pPr>
        <w:pStyle w:val="HistoryAfter"/>
      </w:pPr>
      <w:r>
        <w:lastRenderedPageBreak/>
        <w:t>Amended Eff. March 1, 1990;</w:t>
      </w:r>
    </w:p>
    <w:p w14:paraId="1CF0A00C" w14:textId="77777777" w:rsidR="00833761" w:rsidRDefault="00833761" w:rsidP="000B693F">
      <w:pPr>
        <w:pStyle w:val="HistoryAfter"/>
      </w:pPr>
      <w:r w:rsidRPr="001B181E">
        <w:t>Temporary Amendment Eff. October 1, 1990 For a Period of 142 Days to Expire on February 28, 1991;</w:t>
      </w:r>
    </w:p>
    <w:p w14:paraId="5638B4AA" w14:textId="77777777" w:rsidR="00833761" w:rsidRPr="00C3421E" w:rsidRDefault="00833761" w:rsidP="000B693F">
      <w:pPr>
        <w:pStyle w:val="HistoryAfter"/>
      </w:pPr>
      <w:r w:rsidRPr="00C3421E">
        <w:t xml:space="preserve">Amended Eff. </w:t>
      </w:r>
      <w:smartTag w:uri="urn:schemas-microsoft-com:office:smarttags" w:element="date">
        <w:smartTagPr>
          <w:attr w:name="Year" w:val="1993"/>
          <w:attr w:name="Day" w:val="1"/>
          <w:attr w:name="Month" w:val="2"/>
        </w:smartTagPr>
        <w:r w:rsidRPr="00C3421E">
          <w:t>February 1, 1993</w:t>
        </w:r>
      </w:smartTag>
      <w:r w:rsidRPr="00C3421E">
        <w:t xml:space="preserve">; </w:t>
      </w:r>
      <w:smartTag w:uri="urn:schemas-microsoft-com:office:smarttags" w:element="date">
        <w:smartTagPr>
          <w:attr w:name="Year" w:val="1991"/>
          <w:attr w:name="Day" w:val="1"/>
          <w:attr w:name="Month" w:val="12"/>
        </w:smartTagPr>
        <w:r w:rsidRPr="00C3421E">
          <w:t>December 1, 1991</w:t>
        </w:r>
      </w:smartTag>
      <w:r w:rsidRPr="00C3421E">
        <w:t xml:space="preserve">; </w:t>
      </w:r>
      <w:smartTag w:uri="urn:schemas-microsoft-com:office:smarttags" w:element="date">
        <w:smartTagPr>
          <w:attr w:name="Year" w:val="1991"/>
          <w:attr w:name="Day" w:val="1"/>
          <w:attr w:name="Month" w:val="3"/>
        </w:smartTagPr>
        <w:r w:rsidRPr="00C3421E">
          <w:t>March 1, 1991</w:t>
        </w:r>
      </w:smartTag>
      <w:r w:rsidRPr="00C3421E">
        <w:t>;</w:t>
      </w:r>
    </w:p>
    <w:p w14:paraId="5877C276" w14:textId="77777777" w:rsidR="00833761" w:rsidRPr="00C3421E" w:rsidRDefault="00833761" w:rsidP="000B693F">
      <w:pPr>
        <w:pStyle w:val="HistoryAfter"/>
      </w:pPr>
      <w:r w:rsidRPr="00C3421E">
        <w:t>Readopted Eff. April 1, 2020.</w:t>
      </w:r>
    </w:p>
    <w:p w14:paraId="056C0781" w14:textId="77777777" w:rsidR="00833761" w:rsidRPr="00C3421E" w:rsidRDefault="00833761" w:rsidP="000B693F">
      <w:pPr>
        <w:pStyle w:val="Base"/>
      </w:pPr>
    </w:p>
    <w:p w14:paraId="1C68A327" w14:textId="77777777" w:rsidR="00833761" w:rsidRPr="000645AC" w:rsidRDefault="00833761" w:rsidP="000B693F">
      <w:pPr>
        <w:pStyle w:val="Rule"/>
      </w:pPr>
      <w:r w:rsidRPr="000645AC">
        <w:t>10A NCAC 13B .1915</w:t>
      </w:r>
      <w:r w:rsidRPr="000645AC">
        <w:tab/>
        <w:t>adult care HOME PERSONNEL REQUIREMENTS</w:t>
      </w:r>
    </w:p>
    <w:p w14:paraId="7547C6FD" w14:textId="77777777" w:rsidR="00833761" w:rsidRPr="000645AC" w:rsidRDefault="00833761" w:rsidP="000B693F">
      <w:pPr>
        <w:pStyle w:val="Paragraph"/>
      </w:pPr>
      <w:r w:rsidRPr="000645AC">
        <w:t>(a)  The administrator shall designate a person to be in charge of the adult care home residents at all times. The nurse in charge of nursing services may also serve as supervisor</w:t>
      </w:r>
      <w:r w:rsidRPr="000645AC">
        <w:noBreakHyphen/>
        <w:t>in</w:t>
      </w:r>
      <w:r w:rsidRPr="000645AC">
        <w:noBreakHyphen/>
        <w:t>charge of the adult care home beds.</w:t>
      </w:r>
    </w:p>
    <w:p w14:paraId="5DA9BE1C" w14:textId="77777777" w:rsidR="00833761" w:rsidRPr="000645AC" w:rsidRDefault="00833761" w:rsidP="000B693F">
      <w:pPr>
        <w:pStyle w:val="Paragraph"/>
      </w:pPr>
      <w:r w:rsidRPr="000645AC">
        <w:t>(b)  If adult care home beds are located in a separate building or a separate level of the same building, there shall be a person on duty in the adult care home areas at all times.</w:t>
      </w:r>
    </w:p>
    <w:p w14:paraId="53EF2F15" w14:textId="77777777" w:rsidR="00833761" w:rsidRPr="000645AC" w:rsidRDefault="00833761" w:rsidP="000B693F">
      <w:pPr>
        <w:pStyle w:val="Paragraph"/>
      </w:pPr>
      <w:r w:rsidRPr="000645AC">
        <w:t>(c)  A licensed facility shall provide staff to assure that activities of daily living, personal grooming, and assistance with eating are provided to each resident. Medication administration as indicated by each resident's condition or physician's orders shall be carried out as identified in each resident's plan of care.</w:t>
      </w:r>
    </w:p>
    <w:p w14:paraId="19EE1C96" w14:textId="77777777" w:rsidR="00833761" w:rsidRPr="000645AC" w:rsidRDefault="00833761" w:rsidP="000B693F">
      <w:pPr>
        <w:pStyle w:val="Paragraph"/>
      </w:pPr>
      <w:r w:rsidRPr="000645AC">
        <w:t>(d)  Adult care home facilities licensed as a part of a combination facility shall comply with the staffing requirements in 10A NCAC 13F .0605 herein incorporated by reference including subsequent amendments and editions.</w:t>
      </w:r>
    </w:p>
    <w:p w14:paraId="5ECB65CE" w14:textId="77777777" w:rsidR="00833761" w:rsidRPr="000645AC" w:rsidRDefault="00833761" w:rsidP="000B693F">
      <w:pPr>
        <w:pStyle w:val="Base"/>
      </w:pPr>
    </w:p>
    <w:p w14:paraId="3C0D7C55" w14:textId="77777777" w:rsidR="00833761" w:rsidRPr="000645AC" w:rsidRDefault="00833761" w:rsidP="000B693F">
      <w:pPr>
        <w:pStyle w:val="History"/>
      </w:pPr>
      <w:r w:rsidRPr="000645AC">
        <w:t>History Note:</w:t>
      </w:r>
      <w:r w:rsidRPr="000645AC">
        <w:tab/>
        <w:t>Authority G.S. 131E</w:t>
      </w:r>
      <w:r w:rsidRPr="000645AC">
        <w:noBreakHyphen/>
        <w:t>79; 42 U.S.C. 1396 r (a);</w:t>
      </w:r>
    </w:p>
    <w:p w14:paraId="6C67A351" w14:textId="77777777" w:rsidR="00833761" w:rsidRDefault="00833761" w:rsidP="000B693F">
      <w:pPr>
        <w:pStyle w:val="HistoryAfter"/>
      </w:pPr>
      <w:r w:rsidRPr="000645AC">
        <w:t xml:space="preserve">Eff. </w:t>
      </w:r>
      <w:smartTag w:uri="urn:schemas-microsoft-com:office:smarttags" w:element="date">
        <w:smartTagPr>
          <w:attr w:name="Year" w:val="1986"/>
          <w:attr w:name="Day" w:val="1"/>
          <w:attr w:name="Month" w:val="2"/>
        </w:smartTagPr>
        <w:r w:rsidRPr="000645AC">
          <w:t>February 1, 1986</w:t>
        </w:r>
      </w:smartTag>
      <w:r w:rsidRPr="000645AC">
        <w:t>;</w:t>
      </w:r>
    </w:p>
    <w:p w14:paraId="5EF13D7B" w14:textId="77777777" w:rsidR="00833761" w:rsidRPr="000645AC" w:rsidRDefault="00833761" w:rsidP="000B693F">
      <w:pPr>
        <w:pStyle w:val="HistoryAfter"/>
      </w:pPr>
      <w:r w:rsidRPr="000645AC">
        <w:t xml:space="preserve">Temporary Amendment Eff. </w:t>
      </w:r>
      <w:smartTag w:uri="urn:schemas-microsoft-com:office:smarttags" w:element="date">
        <w:smartTagPr>
          <w:attr w:name="Month" w:val="10"/>
          <w:attr w:name="Day" w:val="1"/>
          <w:attr w:name="Year" w:val="1990"/>
        </w:smartTagPr>
        <w:r w:rsidRPr="000645AC">
          <w:t>October 1, 1990</w:t>
        </w:r>
      </w:smartTag>
      <w:r w:rsidRPr="000645AC">
        <w:t xml:space="preserve"> For a Period of 142 Days to Expire on </w:t>
      </w:r>
      <w:smartTag w:uri="urn:schemas-microsoft-com:office:smarttags" w:element="date">
        <w:smartTagPr>
          <w:attr w:name="Month" w:val="2"/>
          <w:attr w:name="Day" w:val="28"/>
          <w:attr w:name="Year" w:val="1991"/>
        </w:smartTagPr>
        <w:r w:rsidRPr="000645AC">
          <w:t>February 28, 1991</w:t>
        </w:r>
      </w:smartTag>
      <w:r w:rsidRPr="000645AC">
        <w:t>;</w:t>
      </w:r>
    </w:p>
    <w:p w14:paraId="67D0769E" w14:textId="77777777" w:rsidR="00833761" w:rsidRPr="000645AC" w:rsidRDefault="00833761" w:rsidP="000B693F">
      <w:pPr>
        <w:pStyle w:val="HistoryAfter"/>
      </w:pPr>
      <w:r w:rsidRPr="000645AC">
        <w:t>Amended Eff. March 1, 1991;</w:t>
      </w:r>
    </w:p>
    <w:p w14:paraId="43636A8F" w14:textId="77777777" w:rsidR="00833761" w:rsidRPr="000645AC" w:rsidRDefault="00833761" w:rsidP="000B693F">
      <w:pPr>
        <w:pStyle w:val="HistoryAfter"/>
      </w:pPr>
      <w:r w:rsidRPr="000645AC">
        <w:t>Readopted Eff. April 1, 2020.</w:t>
      </w:r>
    </w:p>
    <w:p w14:paraId="57FBBDA6" w14:textId="77777777" w:rsidR="00833761" w:rsidRPr="000645AC" w:rsidRDefault="00833761" w:rsidP="000B693F">
      <w:pPr>
        <w:pStyle w:val="Base"/>
      </w:pPr>
    </w:p>
    <w:p w14:paraId="6FA77101" w14:textId="77777777" w:rsidR="00833761" w:rsidRPr="00EF19BC" w:rsidRDefault="00833761" w:rsidP="000B693F">
      <w:pPr>
        <w:pStyle w:val="Rule"/>
      </w:pPr>
      <w:r w:rsidRPr="00EF19BC">
        <w:t>10A NCAC 13B .1918</w:t>
      </w:r>
      <w:r w:rsidRPr="00EF19BC">
        <w:tab/>
        <w:t>TRAINING</w:t>
      </w:r>
    </w:p>
    <w:p w14:paraId="05A71C31" w14:textId="77777777" w:rsidR="00833761" w:rsidRPr="00EF19BC" w:rsidRDefault="00833761" w:rsidP="000B693F">
      <w:pPr>
        <w:pStyle w:val="Paragraph"/>
        <w:rPr>
          <w:b/>
        </w:rPr>
      </w:pPr>
      <w:r w:rsidRPr="00EF19BC">
        <w:t>(a)  A licensed facility shall provide patient or resident care employees a planned orientation and continuing education program emphasizing patient or resident assessment and planning, activities of daily living, personal grooming, rehabilitative nursing or restorative care, other patient or resident care policies and procedures, patients' rights, and staff performance expectations. Attendance and subject matter covered shall be documented for each session, retained in accordance with policy established by the facility, and available for licensure inspections.</w:t>
      </w:r>
    </w:p>
    <w:p w14:paraId="76F13BC5" w14:textId="77777777" w:rsidR="00833761" w:rsidRPr="00EF19BC" w:rsidRDefault="00833761" w:rsidP="000B693F">
      <w:pPr>
        <w:pStyle w:val="Paragraph"/>
      </w:pPr>
      <w:r w:rsidRPr="00EF19BC">
        <w:t>(b)  The administrator shall assure that employees are oriented within the first week of employment to the facility's philosophy and goals.</w:t>
      </w:r>
    </w:p>
    <w:p w14:paraId="1F8EE8B5" w14:textId="77777777" w:rsidR="00833761" w:rsidRPr="00EF19BC" w:rsidRDefault="00833761" w:rsidP="000B693F">
      <w:pPr>
        <w:pStyle w:val="Paragraph"/>
      </w:pPr>
      <w:r w:rsidRPr="00EF19BC">
        <w:t>(c)  Employees shall have specific on</w:t>
      </w:r>
      <w:r w:rsidRPr="00EF19BC">
        <w:noBreakHyphen/>
        <w:t>the</w:t>
      </w:r>
      <w:r w:rsidRPr="00EF19BC">
        <w:noBreakHyphen/>
        <w:t>job training as necessary to perform their individual job assignment.</w:t>
      </w:r>
    </w:p>
    <w:p w14:paraId="48823036" w14:textId="77777777" w:rsidR="00833761" w:rsidRPr="00EF19BC" w:rsidRDefault="00833761" w:rsidP="000B693F">
      <w:pPr>
        <w:pStyle w:val="Paragraph"/>
        <w:rPr>
          <w:b/>
        </w:rPr>
      </w:pPr>
      <w:r w:rsidRPr="00EF19BC">
        <w:t xml:space="preserve">(d)  A nurse aide trainee may be employed to perform the duties of a nurse aide for a period of time not to exceed four months. During this period of time the nurse aide trainee shall be permitted to perform only those tasks that competence has been demonstrated and documented on the record. Nurse aide I shall meet the training and competency evaluation standards in 10A NCAC 13O .0301, incorporated herein by reference including subsequent amendments and editions. A record of nurse aide qualifications shall be maintained for each nurse aide used by a </w:t>
      </w:r>
      <w:r w:rsidRPr="00EF19BC">
        <w:t>facility and shall be retained in the general personnel files of the facility in accordance with policy established by the facility.</w:t>
      </w:r>
    </w:p>
    <w:p w14:paraId="458053E5" w14:textId="77777777" w:rsidR="00833761" w:rsidRPr="00EF19BC" w:rsidRDefault="00833761" w:rsidP="000B693F">
      <w:pPr>
        <w:pStyle w:val="Paragraph"/>
      </w:pPr>
      <w:r w:rsidRPr="00EF19BC">
        <w:t>(e)  The initial orientation to the facility shall be exclusive of the Nurse Aide I training program. Competency evaluation shall be conducted in each of the following areas:</w:t>
      </w:r>
    </w:p>
    <w:p w14:paraId="671F4E95" w14:textId="77777777" w:rsidR="00833761" w:rsidRPr="00EF19BC" w:rsidRDefault="00833761" w:rsidP="000B693F">
      <w:pPr>
        <w:pStyle w:val="SubParagraph"/>
        <w:tabs>
          <w:tab w:val="clear" w:pos="1800"/>
        </w:tabs>
      </w:pPr>
      <w:r w:rsidRPr="00EF19BC">
        <w:t>(1)</w:t>
      </w:r>
      <w:r w:rsidRPr="00EF19BC">
        <w:tab/>
        <w:t>Observation and documentation,</w:t>
      </w:r>
    </w:p>
    <w:p w14:paraId="37169487" w14:textId="77777777" w:rsidR="00833761" w:rsidRPr="00EF19BC" w:rsidRDefault="00833761" w:rsidP="000B693F">
      <w:pPr>
        <w:pStyle w:val="SubParagraph"/>
        <w:tabs>
          <w:tab w:val="clear" w:pos="1800"/>
        </w:tabs>
      </w:pPr>
      <w:r w:rsidRPr="00EF19BC">
        <w:t>(2)</w:t>
      </w:r>
      <w:r w:rsidRPr="00EF19BC">
        <w:tab/>
        <w:t>Basic nursing skills,</w:t>
      </w:r>
    </w:p>
    <w:p w14:paraId="784CD62E" w14:textId="77777777" w:rsidR="00833761" w:rsidRPr="00EF19BC" w:rsidRDefault="00833761" w:rsidP="000B693F">
      <w:pPr>
        <w:pStyle w:val="SubParagraph"/>
        <w:tabs>
          <w:tab w:val="clear" w:pos="1800"/>
        </w:tabs>
      </w:pPr>
      <w:r w:rsidRPr="00EF19BC">
        <w:t>(3)</w:t>
      </w:r>
      <w:r w:rsidRPr="00EF19BC">
        <w:tab/>
        <w:t>Personal care skills,</w:t>
      </w:r>
    </w:p>
    <w:p w14:paraId="36C1AC6E" w14:textId="77777777" w:rsidR="00833761" w:rsidRPr="00EF19BC" w:rsidRDefault="00833761" w:rsidP="000B693F">
      <w:pPr>
        <w:pStyle w:val="SubParagraph"/>
        <w:tabs>
          <w:tab w:val="clear" w:pos="1800"/>
        </w:tabs>
      </w:pPr>
      <w:r w:rsidRPr="00EF19BC">
        <w:t>(4)</w:t>
      </w:r>
      <w:r w:rsidRPr="00EF19BC">
        <w:tab/>
        <w:t>Mental health and social service needs,</w:t>
      </w:r>
    </w:p>
    <w:p w14:paraId="3F00CC68" w14:textId="77777777" w:rsidR="00833761" w:rsidRPr="00EF19BC" w:rsidRDefault="00833761" w:rsidP="000B693F">
      <w:pPr>
        <w:pStyle w:val="SubParagraph"/>
        <w:tabs>
          <w:tab w:val="clear" w:pos="1800"/>
        </w:tabs>
      </w:pPr>
      <w:r w:rsidRPr="00EF19BC">
        <w:t>(5)</w:t>
      </w:r>
      <w:r w:rsidRPr="00EF19BC">
        <w:tab/>
        <w:t>Basic restorative services, and</w:t>
      </w:r>
    </w:p>
    <w:p w14:paraId="1CAE8075" w14:textId="77777777" w:rsidR="00833761" w:rsidRPr="00EF19BC" w:rsidRDefault="00833761" w:rsidP="000B693F">
      <w:pPr>
        <w:pStyle w:val="SubParagraph"/>
        <w:tabs>
          <w:tab w:val="clear" w:pos="1800"/>
        </w:tabs>
      </w:pPr>
      <w:r w:rsidRPr="00EF19BC">
        <w:t>(6)</w:t>
      </w:r>
      <w:r w:rsidRPr="00EF19BC">
        <w:tab/>
        <w:t>Residents' Rights.</w:t>
      </w:r>
    </w:p>
    <w:p w14:paraId="6D82D7B3" w14:textId="77777777" w:rsidR="00833761" w:rsidRPr="00EF19BC" w:rsidRDefault="00833761" w:rsidP="000B693F">
      <w:pPr>
        <w:pStyle w:val="Base"/>
      </w:pPr>
    </w:p>
    <w:p w14:paraId="4F99EE01" w14:textId="77777777" w:rsidR="00833761" w:rsidRPr="00EF19BC" w:rsidRDefault="00833761" w:rsidP="000B693F">
      <w:pPr>
        <w:pStyle w:val="History"/>
      </w:pPr>
      <w:r w:rsidRPr="00EF19BC">
        <w:t>History Note:</w:t>
      </w:r>
      <w:r w:rsidRPr="00EF19BC">
        <w:tab/>
        <w:t>Authority G.S. 131E</w:t>
      </w:r>
      <w:r w:rsidRPr="00EF19BC">
        <w:noBreakHyphen/>
        <w:t>79; 42 U.S.C. 1396 r (b)(5);</w:t>
      </w:r>
    </w:p>
    <w:p w14:paraId="5F4C7F7E" w14:textId="77777777" w:rsidR="00833761" w:rsidRDefault="00833761" w:rsidP="000B693F">
      <w:pPr>
        <w:pStyle w:val="HistoryAfter"/>
      </w:pPr>
      <w:r w:rsidRPr="00EF19BC">
        <w:t xml:space="preserve">Eff. </w:t>
      </w:r>
      <w:smartTag w:uri="urn:schemas-microsoft-com:office:smarttags" w:element="date">
        <w:smartTagPr>
          <w:attr w:name="Year" w:val="1986"/>
          <w:attr w:name="Day" w:val="1"/>
          <w:attr w:name="Month" w:val="2"/>
        </w:smartTagPr>
        <w:r w:rsidRPr="00EF19BC">
          <w:t>February 1, 1986</w:t>
        </w:r>
      </w:smartTag>
      <w:r w:rsidRPr="00EF19BC">
        <w:t>;</w:t>
      </w:r>
    </w:p>
    <w:p w14:paraId="14C3EA87" w14:textId="77777777" w:rsidR="00833761" w:rsidRPr="0093106C" w:rsidRDefault="00833761" w:rsidP="000B693F">
      <w:pPr>
        <w:pStyle w:val="HistoryAfter"/>
      </w:pPr>
      <w:r w:rsidRPr="0093106C">
        <w:t xml:space="preserve">Temporary Rule Eff. </w:t>
      </w:r>
      <w:smartTag w:uri="urn:schemas-microsoft-com:office:smarttags" w:element="date">
        <w:smartTagPr>
          <w:attr w:name="Year" w:val="1990"/>
          <w:attr w:name="Day" w:val="1"/>
          <w:attr w:name="Month" w:val="10"/>
        </w:smartTagPr>
        <w:r w:rsidRPr="0093106C">
          <w:t>October 1, 1990</w:t>
        </w:r>
      </w:smartTag>
      <w:r w:rsidRPr="0093106C">
        <w:t xml:space="preserve"> For a Period of 142 Days to Expire on </w:t>
      </w:r>
      <w:smartTag w:uri="urn:schemas-microsoft-com:office:smarttags" w:element="date">
        <w:smartTagPr>
          <w:attr w:name="Year" w:val="1991"/>
          <w:attr w:name="Day" w:val="28"/>
          <w:attr w:name="Month" w:val="2"/>
        </w:smartTagPr>
        <w:r w:rsidRPr="0093106C">
          <w:t>February 28, 1991</w:t>
        </w:r>
      </w:smartTag>
      <w:r w:rsidRPr="0093106C">
        <w:t>;</w:t>
      </w:r>
    </w:p>
    <w:p w14:paraId="3B090A25" w14:textId="77777777" w:rsidR="00833761" w:rsidRPr="00EF19BC" w:rsidRDefault="00833761" w:rsidP="000B693F">
      <w:pPr>
        <w:pStyle w:val="HistoryAfter"/>
      </w:pPr>
      <w:r w:rsidRPr="00EF19BC">
        <w:t xml:space="preserve">Amended Eff. </w:t>
      </w:r>
      <w:smartTag w:uri="urn:schemas-microsoft-com:office:smarttags" w:element="date">
        <w:smartTagPr>
          <w:attr w:name="Year" w:val="1991"/>
          <w:attr w:name="Day" w:val="1"/>
          <w:attr w:name="Month" w:val="3"/>
        </w:smartTagPr>
        <w:r w:rsidRPr="00EF19BC">
          <w:t>March 1, 1991</w:t>
        </w:r>
      </w:smartTag>
      <w:r w:rsidRPr="00EF19BC">
        <w:t>; March 1, 1990;</w:t>
      </w:r>
    </w:p>
    <w:p w14:paraId="64D703C2" w14:textId="77777777" w:rsidR="00833761" w:rsidRPr="00EF19BC" w:rsidRDefault="00833761" w:rsidP="000B693F">
      <w:pPr>
        <w:pStyle w:val="HistoryAfter"/>
      </w:pPr>
      <w:r w:rsidRPr="00EF19BC">
        <w:t>Readopted Eff. April 1, 2020.</w:t>
      </w:r>
    </w:p>
    <w:p w14:paraId="27B80CE9" w14:textId="77777777" w:rsidR="00833761" w:rsidRPr="00EF19BC" w:rsidRDefault="00833761" w:rsidP="000B693F">
      <w:pPr>
        <w:pStyle w:val="Base"/>
      </w:pPr>
    </w:p>
    <w:p w14:paraId="5AD3FB8B" w14:textId="77777777" w:rsidR="00833761" w:rsidRPr="0044547B" w:rsidRDefault="00833761" w:rsidP="000B693F">
      <w:pPr>
        <w:pStyle w:val="Rule"/>
      </w:pPr>
      <w:r w:rsidRPr="0044547B">
        <w:t>10A NCAC 13B .1925</w:t>
      </w:r>
      <w:r w:rsidRPr="0044547B">
        <w:tab/>
        <w:t>REQUIRED SPACES</w:t>
      </w:r>
    </w:p>
    <w:p w14:paraId="1165E67B" w14:textId="77777777" w:rsidR="00833761" w:rsidRPr="0044547B" w:rsidRDefault="00833761" w:rsidP="000B693F">
      <w:pPr>
        <w:pStyle w:val="Paragraph"/>
      </w:pPr>
      <w:r w:rsidRPr="0044547B">
        <w:t xml:space="preserve">(a) </w:t>
      </w:r>
      <w:r>
        <w:t xml:space="preserve"> </w:t>
      </w:r>
      <w:r w:rsidRPr="0044547B">
        <w:t>A combination or nursing facility shall meet the following requirements for bedrooms, dining, recreation, and common use areas:</w:t>
      </w:r>
    </w:p>
    <w:p w14:paraId="0D47AE24" w14:textId="77777777" w:rsidR="00833761" w:rsidRPr="0044547B" w:rsidRDefault="00833761" w:rsidP="000B693F">
      <w:pPr>
        <w:pStyle w:val="SubParagraph"/>
        <w:tabs>
          <w:tab w:val="clear" w:pos="1800"/>
        </w:tabs>
      </w:pPr>
      <w:r w:rsidRPr="0044547B">
        <w:t>(1)</w:t>
      </w:r>
      <w:r w:rsidRPr="0044547B">
        <w:tab/>
        <w:t>single bedrooms shall be provided with not less than 100 square feet of floor area;</w:t>
      </w:r>
    </w:p>
    <w:p w14:paraId="11F04A10" w14:textId="77777777" w:rsidR="00833761" w:rsidRPr="0044547B" w:rsidRDefault="00833761" w:rsidP="000B693F">
      <w:pPr>
        <w:pStyle w:val="SubParagraph"/>
        <w:tabs>
          <w:tab w:val="clear" w:pos="1800"/>
        </w:tabs>
      </w:pPr>
      <w:r w:rsidRPr="0044547B">
        <w:t>(2)</w:t>
      </w:r>
      <w:r w:rsidRPr="0044547B">
        <w:tab/>
        <w:t>bedrooms with more than one bed shall be provided with not less than 80 square feet of floor area per bed;</w:t>
      </w:r>
    </w:p>
    <w:p w14:paraId="4A55F704" w14:textId="77777777" w:rsidR="00833761" w:rsidRPr="0044547B" w:rsidRDefault="00833761" w:rsidP="000B693F">
      <w:pPr>
        <w:pStyle w:val="SubParagraph"/>
        <w:tabs>
          <w:tab w:val="clear" w:pos="1800"/>
        </w:tabs>
      </w:pPr>
      <w:r w:rsidRPr="0044547B">
        <w:t>(3)</w:t>
      </w:r>
      <w:r w:rsidRPr="0044547B">
        <w:tab/>
        <w:t>dining, recreation, and common use areas shall:</w:t>
      </w:r>
    </w:p>
    <w:p w14:paraId="5EF23EED" w14:textId="77777777" w:rsidR="00833761" w:rsidRPr="0044547B" w:rsidRDefault="00833761" w:rsidP="000B693F">
      <w:pPr>
        <w:pStyle w:val="Part"/>
        <w:tabs>
          <w:tab w:val="clear" w:pos="2520"/>
        </w:tabs>
      </w:pPr>
      <w:r w:rsidRPr="0044547B">
        <w:t>(A)</w:t>
      </w:r>
      <w:r w:rsidRPr="0044547B">
        <w:tab/>
        <w:t>total not less than 25 square feet of floor area per bed for skilled nursing and intermediate care beds;</w:t>
      </w:r>
    </w:p>
    <w:p w14:paraId="0E64E836" w14:textId="77777777" w:rsidR="00833761" w:rsidRPr="0044547B" w:rsidRDefault="00833761" w:rsidP="000B693F">
      <w:pPr>
        <w:pStyle w:val="Part"/>
        <w:tabs>
          <w:tab w:val="clear" w:pos="2520"/>
        </w:tabs>
      </w:pPr>
      <w:r w:rsidRPr="0044547B">
        <w:t>(B)</w:t>
      </w:r>
      <w:r w:rsidRPr="0044547B">
        <w:tab/>
        <w:t>total not less than 30 square feet of floor area per bed for adult care home beds; and</w:t>
      </w:r>
    </w:p>
    <w:p w14:paraId="502D187D" w14:textId="77777777" w:rsidR="00833761" w:rsidRPr="0044547B" w:rsidRDefault="00833761" w:rsidP="000B693F">
      <w:pPr>
        <w:pStyle w:val="Part"/>
        <w:tabs>
          <w:tab w:val="clear" w:pos="2520"/>
        </w:tabs>
      </w:pPr>
      <w:r w:rsidRPr="0044547B">
        <w:t>(C)</w:t>
      </w:r>
      <w:r w:rsidRPr="0044547B">
        <w:tab/>
        <w:t>be contiguous to patient and resident bedrooms.</w:t>
      </w:r>
    </w:p>
    <w:p w14:paraId="6D114814" w14:textId="77777777" w:rsidR="00833761" w:rsidRPr="0044547B" w:rsidRDefault="00833761" w:rsidP="000B693F">
      <w:pPr>
        <w:pStyle w:val="Paragraph"/>
      </w:pPr>
      <w:r w:rsidRPr="0044547B">
        <w:t xml:space="preserve">(b) </w:t>
      </w:r>
      <w:r>
        <w:t xml:space="preserve"> </w:t>
      </w:r>
      <w:r w:rsidRPr="0044547B">
        <w:t>Floor space for the following rooms, areas, and furniture shall not be included in the floor areas required by Paragraph (a) of this Rule:</w:t>
      </w:r>
    </w:p>
    <w:p w14:paraId="4B070AD8" w14:textId="77777777" w:rsidR="00833761" w:rsidRPr="0044547B" w:rsidRDefault="00833761" w:rsidP="000B693F">
      <w:pPr>
        <w:pStyle w:val="SubParagraph"/>
        <w:tabs>
          <w:tab w:val="clear" w:pos="1800"/>
        </w:tabs>
      </w:pPr>
      <w:r w:rsidRPr="0044547B">
        <w:t>(1)</w:t>
      </w:r>
      <w:r w:rsidRPr="0044547B">
        <w:tab/>
        <w:t>toilet rooms;</w:t>
      </w:r>
    </w:p>
    <w:p w14:paraId="6837E9BE" w14:textId="77777777" w:rsidR="00833761" w:rsidRPr="0044547B" w:rsidRDefault="00833761" w:rsidP="000B693F">
      <w:pPr>
        <w:pStyle w:val="SubParagraph"/>
        <w:tabs>
          <w:tab w:val="clear" w:pos="1800"/>
        </w:tabs>
      </w:pPr>
      <w:r w:rsidRPr="0044547B">
        <w:t>(2)</w:t>
      </w:r>
      <w:r w:rsidRPr="0044547B">
        <w:tab/>
        <w:t>vestibules;</w:t>
      </w:r>
    </w:p>
    <w:p w14:paraId="440EFFBB" w14:textId="77777777" w:rsidR="00833761" w:rsidRPr="0044547B" w:rsidRDefault="00833761" w:rsidP="000B693F">
      <w:pPr>
        <w:pStyle w:val="SubParagraph"/>
        <w:tabs>
          <w:tab w:val="clear" w:pos="1800"/>
        </w:tabs>
      </w:pPr>
      <w:r w:rsidRPr="0044547B">
        <w:t>(3)</w:t>
      </w:r>
      <w:r w:rsidRPr="0044547B">
        <w:tab/>
        <w:t>bath areas;</w:t>
      </w:r>
    </w:p>
    <w:p w14:paraId="0E757D62" w14:textId="77777777" w:rsidR="00833761" w:rsidRPr="0044547B" w:rsidRDefault="00833761" w:rsidP="000B693F">
      <w:pPr>
        <w:pStyle w:val="SubParagraph"/>
        <w:tabs>
          <w:tab w:val="clear" w:pos="1800"/>
        </w:tabs>
      </w:pPr>
      <w:r w:rsidRPr="0044547B">
        <w:t>(4)</w:t>
      </w:r>
      <w:r w:rsidRPr="0044547B">
        <w:tab/>
        <w:t>closets;</w:t>
      </w:r>
    </w:p>
    <w:p w14:paraId="4C57C0EA" w14:textId="77777777" w:rsidR="00833761" w:rsidRPr="0044547B" w:rsidRDefault="00833761" w:rsidP="000B693F">
      <w:pPr>
        <w:pStyle w:val="SubParagraph"/>
        <w:tabs>
          <w:tab w:val="clear" w:pos="1800"/>
        </w:tabs>
      </w:pPr>
      <w:r w:rsidRPr="0044547B">
        <w:t>(5)</w:t>
      </w:r>
      <w:r w:rsidRPr="0044547B">
        <w:tab/>
        <w:t>lockers;</w:t>
      </w:r>
    </w:p>
    <w:p w14:paraId="5D90A035" w14:textId="77777777" w:rsidR="00833761" w:rsidRPr="0044547B" w:rsidRDefault="00833761" w:rsidP="000B693F">
      <w:pPr>
        <w:pStyle w:val="SubParagraph"/>
        <w:tabs>
          <w:tab w:val="clear" w:pos="1800"/>
        </w:tabs>
      </w:pPr>
      <w:r w:rsidRPr="0044547B">
        <w:t>(6)</w:t>
      </w:r>
      <w:r w:rsidRPr="0044547B">
        <w:tab/>
        <w:t>built-in furniture;</w:t>
      </w:r>
    </w:p>
    <w:p w14:paraId="105EEADF" w14:textId="77777777" w:rsidR="00833761" w:rsidRPr="0044547B" w:rsidRDefault="00833761" w:rsidP="000B693F">
      <w:pPr>
        <w:pStyle w:val="SubParagraph"/>
        <w:tabs>
          <w:tab w:val="clear" w:pos="1800"/>
        </w:tabs>
      </w:pPr>
      <w:r w:rsidRPr="0044547B">
        <w:t>(7)</w:t>
      </w:r>
      <w:r w:rsidRPr="0044547B">
        <w:tab/>
        <w:t>movable wardrobes;</w:t>
      </w:r>
    </w:p>
    <w:p w14:paraId="246529C8" w14:textId="77777777" w:rsidR="00833761" w:rsidRPr="0044547B" w:rsidRDefault="00833761" w:rsidP="000B693F">
      <w:pPr>
        <w:pStyle w:val="SubParagraph"/>
        <w:tabs>
          <w:tab w:val="clear" w:pos="1800"/>
        </w:tabs>
      </w:pPr>
      <w:r w:rsidRPr="0044547B">
        <w:t>(6)</w:t>
      </w:r>
      <w:r w:rsidRPr="0044547B">
        <w:tab/>
        <w:t>corridors; and</w:t>
      </w:r>
    </w:p>
    <w:p w14:paraId="58009D0B" w14:textId="77777777" w:rsidR="00833761" w:rsidRPr="0044547B" w:rsidRDefault="00833761" w:rsidP="000B693F">
      <w:pPr>
        <w:pStyle w:val="SubParagraph"/>
        <w:tabs>
          <w:tab w:val="clear" w:pos="1800"/>
        </w:tabs>
      </w:pPr>
      <w:r w:rsidRPr="0044547B">
        <w:t>(7)</w:t>
      </w:r>
      <w:r w:rsidRPr="0044547B">
        <w:tab/>
        <w:t>areas for physical and occupational therapy.</w:t>
      </w:r>
    </w:p>
    <w:p w14:paraId="2A95A276" w14:textId="77777777" w:rsidR="00833761" w:rsidRPr="0044547B" w:rsidRDefault="00833761" w:rsidP="000B693F">
      <w:pPr>
        <w:pStyle w:val="Base"/>
      </w:pPr>
    </w:p>
    <w:p w14:paraId="49865F2F" w14:textId="77777777" w:rsidR="00833761" w:rsidRPr="0044547B" w:rsidRDefault="00833761" w:rsidP="000B693F">
      <w:pPr>
        <w:pStyle w:val="History"/>
      </w:pPr>
      <w:r w:rsidRPr="0044547B">
        <w:t>History Note:</w:t>
      </w:r>
      <w:r w:rsidRPr="0044547B">
        <w:tab/>
        <w:t>Authority G.S. 131E</w:t>
      </w:r>
      <w:r w:rsidRPr="0044547B">
        <w:noBreakHyphen/>
        <w:t>79;</w:t>
      </w:r>
    </w:p>
    <w:p w14:paraId="42FE7181" w14:textId="77777777" w:rsidR="00833761" w:rsidRPr="0044547B" w:rsidRDefault="00833761" w:rsidP="000B693F">
      <w:pPr>
        <w:pStyle w:val="HistoryAfter"/>
      </w:pPr>
      <w:r w:rsidRPr="0044547B">
        <w:t>Eff. February 1, 1986;</w:t>
      </w:r>
    </w:p>
    <w:p w14:paraId="36553D20" w14:textId="77777777" w:rsidR="00833761" w:rsidRPr="0044547B" w:rsidRDefault="00833761" w:rsidP="000B693F">
      <w:pPr>
        <w:pStyle w:val="HistoryAfter"/>
      </w:pPr>
      <w:r w:rsidRPr="0044547B">
        <w:t>Readopted Eff. April 1, 2020.</w:t>
      </w:r>
    </w:p>
    <w:p w14:paraId="7F16D79A" w14:textId="77777777" w:rsidR="00833761" w:rsidRPr="0044547B" w:rsidRDefault="00833761" w:rsidP="000B693F">
      <w:pPr>
        <w:pStyle w:val="Base"/>
      </w:pPr>
    </w:p>
    <w:p w14:paraId="2A5A2D20" w14:textId="77777777" w:rsidR="00833761" w:rsidRPr="001F4AD1" w:rsidRDefault="00833761" w:rsidP="000B693F">
      <w:pPr>
        <w:pStyle w:val="Rule"/>
      </w:pPr>
      <w:r w:rsidRPr="001F4AD1">
        <w:t>10A NCAC 13B .3001</w:t>
      </w:r>
      <w:r w:rsidRPr="001F4AD1">
        <w:tab/>
        <w:t>DEFINITIONS</w:t>
      </w:r>
    </w:p>
    <w:p w14:paraId="6081F9F7" w14:textId="77777777" w:rsidR="00833761" w:rsidRPr="001F4AD1" w:rsidRDefault="00833761" w:rsidP="000B693F">
      <w:pPr>
        <w:pStyle w:val="Paragraph"/>
      </w:pPr>
      <w:r w:rsidRPr="001F4AD1">
        <w:t>Notwithstanding Section .1900 of this Subchapter, the following definitions shall apply throughout this Subchapter unless the context indicates to the contrary:</w:t>
      </w:r>
    </w:p>
    <w:p w14:paraId="755F74A9" w14:textId="77777777" w:rsidR="00833761" w:rsidRPr="001F4AD1" w:rsidRDefault="00833761" w:rsidP="000B693F">
      <w:pPr>
        <w:pStyle w:val="Item"/>
        <w:tabs>
          <w:tab w:val="clear" w:pos="1800"/>
        </w:tabs>
      </w:pPr>
      <w:r w:rsidRPr="001F4AD1">
        <w:rPr>
          <w:szCs w:val="21"/>
        </w:rPr>
        <w:lastRenderedPageBreak/>
        <w:t>(1)</w:t>
      </w:r>
      <w:r w:rsidRPr="001F4AD1">
        <w:rPr>
          <w:szCs w:val="21"/>
        </w:rPr>
        <w:tab/>
        <w:t xml:space="preserve">"Appropriate" means suitable or fitting, or conforming to standards of care as established by professional </w:t>
      </w:r>
      <w:r w:rsidRPr="001F4AD1">
        <w:t>organizations, including Association of Professionals in Infection Control and Epidemiology (APIC), American Medical Association (AMA) and American Nurses Association (ANA).</w:t>
      </w:r>
    </w:p>
    <w:p w14:paraId="6A0B61DE" w14:textId="77777777" w:rsidR="00833761" w:rsidRPr="001F4AD1" w:rsidRDefault="00833761" w:rsidP="000B693F">
      <w:pPr>
        <w:pStyle w:val="Item"/>
        <w:tabs>
          <w:tab w:val="clear" w:pos="1800"/>
        </w:tabs>
      </w:pPr>
      <w:r w:rsidRPr="001F4AD1">
        <w:t>(2)</w:t>
      </w:r>
      <w:r w:rsidRPr="001F4AD1">
        <w:tab/>
        <w:t>"Authority having jurisdiction" means the Division of Health Service Regulation.</w:t>
      </w:r>
    </w:p>
    <w:p w14:paraId="51B65FD5" w14:textId="77777777" w:rsidR="00833761" w:rsidRPr="001F4AD1" w:rsidRDefault="00833761" w:rsidP="000B693F">
      <w:pPr>
        <w:pStyle w:val="Item"/>
        <w:tabs>
          <w:tab w:val="clear" w:pos="1800"/>
        </w:tabs>
      </w:pPr>
      <w:r w:rsidRPr="001F4AD1">
        <w:t>(3)</w:t>
      </w:r>
      <w:r w:rsidRPr="001F4AD1">
        <w:tab/>
        <w:t>"Certified Dietary Manager" or "CDM" means an individual who is certified by the Certifying Board of the Dietary Managers and meets the standards and qualification as referenced in the "Dietary Manager Training Program Requirements." These standards include any subsequent amendments and editions of the referenced manual. Copies of the "Dietary Manager Training Program Requirements" may be obtained free of charge at https://www.cbdmonline.org/.</w:t>
      </w:r>
    </w:p>
    <w:p w14:paraId="5C875494" w14:textId="77777777" w:rsidR="00833761" w:rsidRPr="001F4AD1" w:rsidRDefault="00833761" w:rsidP="000B693F">
      <w:pPr>
        <w:pStyle w:val="Item"/>
        <w:tabs>
          <w:tab w:val="clear" w:pos="1800"/>
        </w:tabs>
      </w:pPr>
      <w:r w:rsidRPr="001F4AD1">
        <w:t>(4)</w:t>
      </w:r>
      <w:r w:rsidRPr="001F4AD1">
        <w:tab/>
        <w:t>"Competence" means the state or quality of being able to perform specific functions well; skill; and ability.</w:t>
      </w:r>
    </w:p>
    <w:p w14:paraId="4EC4A8AD" w14:textId="77777777" w:rsidR="00833761" w:rsidRPr="001F4AD1" w:rsidRDefault="00833761" w:rsidP="000B693F">
      <w:pPr>
        <w:pStyle w:val="Item"/>
        <w:tabs>
          <w:tab w:val="clear" w:pos="1800"/>
        </w:tabs>
      </w:pPr>
      <w:r w:rsidRPr="001F4AD1">
        <w:t>(5)</w:t>
      </w:r>
      <w:r>
        <w:tab/>
      </w:r>
      <w:r w:rsidRPr="001F4AD1">
        <w:t>"Construction documents" means final building plans and specifications for the construction of a facility that a governing body submits to the Construction Section for approval as specified in Rule .3102 of this Subchapter.</w:t>
      </w:r>
    </w:p>
    <w:p w14:paraId="6987D8CD" w14:textId="77777777" w:rsidR="00833761" w:rsidRPr="001F4AD1" w:rsidRDefault="00833761" w:rsidP="000B693F">
      <w:pPr>
        <w:pStyle w:val="Item"/>
        <w:tabs>
          <w:tab w:val="clear" w:pos="1800"/>
        </w:tabs>
      </w:pPr>
      <w:r w:rsidRPr="001F4AD1">
        <w:t>(6)</w:t>
      </w:r>
      <w:r>
        <w:tab/>
      </w:r>
      <w:r w:rsidRPr="001F4AD1">
        <w:t>"Construction Section" means the Construction Section of the Division of Health Service Regulation.</w:t>
      </w:r>
    </w:p>
    <w:p w14:paraId="1B951627" w14:textId="77777777" w:rsidR="00833761" w:rsidRPr="001F4AD1" w:rsidRDefault="00833761" w:rsidP="000B693F">
      <w:pPr>
        <w:pStyle w:val="Item"/>
        <w:tabs>
          <w:tab w:val="clear" w:pos="1800"/>
        </w:tabs>
      </w:pPr>
      <w:r w:rsidRPr="001F4AD1">
        <w:t>(7)</w:t>
      </w:r>
      <w:r>
        <w:tab/>
      </w:r>
      <w:r w:rsidRPr="001F4AD1">
        <w:t>"Continuous" means ongoing or uninterrupted, 24 hours per day.</w:t>
      </w:r>
    </w:p>
    <w:p w14:paraId="417F9C4D" w14:textId="77777777" w:rsidR="00833761" w:rsidRPr="001F4AD1" w:rsidRDefault="00833761" w:rsidP="000B693F">
      <w:pPr>
        <w:pStyle w:val="Item"/>
        <w:tabs>
          <w:tab w:val="clear" w:pos="1800"/>
        </w:tabs>
      </w:pPr>
      <w:r w:rsidRPr="001F4AD1">
        <w:t>(8)</w:t>
      </w:r>
      <w:r w:rsidRPr="001F4AD1">
        <w:tab/>
        <w:t>"CRNA" means a Certified Registered Nurse Anesthetist</w:t>
      </w:r>
      <w:r>
        <w:t xml:space="preserve"> </w:t>
      </w:r>
      <w:r w:rsidRPr="001F4AD1">
        <w:t>who meets the criteria set forth in G.S. 90-171.21(d)(4).</w:t>
      </w:r>
    </w:p>
    <w:p w14:paraId="579C1069" w14:textId="77777777" w:rsidR="00833761" w:rsidRPr="001F4AD1" w:rsidRDefault="00833761" w:rsidP="000B693F">
      <w:pPr>
        <w:pStyle w:val="Item"/>
        <w:tabs>
          <w:tab w:val="clear" w:pos="1800"/>
        </w:tabs>
      </w:pPr>
      <w:r w:rsidRPr="001F4AD1">
        <w:t>(9)</w:t>
      </w:r>
      <w:r w:rsidRPr="001F4AD1">
        <w:tab/>
        <w:t>"Credentialed" means that the individual having a given title or position has been credited with the right to exercise official responsibilities to provide specific patient care and treatment services, within defined limits, based upon the individual's license, education, training, experience, competence, and judgment.</w:t>
      </w:r>
    </w:p>
    <w:p w14:paraId="192E6F34" w14:textId="77777777" w:rsidR="00833761" w:rsidRPr="001F4AD1" w:rsidRDefault="00833761" w:rsidP="000B693F">
      <w:pPr>
        <w:pStyle w:val="Item"/>
        <w:tabs>
          <w:tab w:val="clear" w:pos="1800"/>
        </w:tabs>
      </w:pPr>
      <w:r w:rsidRPr="001F4AD1">
        <w:t>(10)</w:t>
      </w:r>
      <w:r>
        <w:tab/>
      </w:r>
      <w:r w:rsidRPr="001F4AD1">
        <w:t>"Department" means the Department of Health and Human Services.</w:t>
      </w:r>
    </w:p>
    <w:p w14:paraId="256CD650" w14:textId="77777777" w:rsidR="00833761" w:rsidRPr="001F4AD1" w:rsidRDefault="00833761" w:rsidP="000B693F">
      <w:pPr>
        <w:pStyle w:val="Item"/>
        <w:tabs>
          <w:tab w:val="clear" w:pos="1800"/>
        </w:tabs>
      </w:pPr>
      <w:r w:rsidRPr="001F4AD1">
        <w:t>(11)</w:t>
      </w:r>
      <w:r>
        <w:tab/>
      </w:r>
      <w:r w:rsidRPr="001F4AD1">
        <w:t>"Dietetics" means as defined in G.S. 90-352.</w:t>
      </w:r>
    </w:p>
    <w:p w14:paraId="5B668C49" w14:textId="77777777" w:rsidR="00833761" w:rsidRPr="001F4AD1" w:rsidRDefault="00833761" w:rsidP="000B693F">
      <w:pPr>
        <w:pStyle w:val="Item"/>
        <w:tabs>
          <w:tab w:val="clear" w:pos="1800"/>
        </w:tabs>
      </w:pPr>
      <w:r w:rsidRPr="001F4AD1">
        <w:t>(12)</w:t>
      </w:r>
      <w:r>
        <w:tab/>
      </w:r>
      <w:r w:rsidRPr="001F4AD1">
        <w:t>"Dietitian" means</w:t>
      </w:r>
      <w:r>
        <w:t xml:space="preserve"> </w:t>
      </w:r>
      <w:r w:rsidRPr="001F4AD1">
        <w:t>a person who meets the criteria set forth in G.S. 90, Article 25.</w:t>
      </w:r>
    </w:p>
    <w:p w14:paraId="0820A277" w14:textId="77777777" w:rsidR="00833761" w:rsidRPr="001F4AD1" w:rsidRDefault="00833761" w:rsidP="000B693F">
      <w:pPr>
        <w:pStyle w:val="Item"/>
        <w:tabs>
          <w:tab w:val="clear" w:pos="1800"/>
        </w:tabs>
      </w:pPr>
      <w:r w:rsidRPr="001F4AD1">
        <w:t>(13)</w:t>
      </w:r>
      <w:r>
        <w:tab/>
      </w:r>
      <w:r w:rsidRPr="001F4AD1">
        <w:t>"Direct Supervision" means the state of being under the control of a supervisor, manager, or other person of authority.</w:t>
      </w:r>
    </w:p>
    <w:p w14:paraId="67056FD1" w14:textId="77777777" w:rsidR="00833761" w:rsidRPr="001F4AD1" w:rsidRDefault="00833761" w:rsidP="000B693F">
      <w:pPr>
        <w:pStyle w:val="Item"/>
      </w:pPr>
      <w:r w:rsidRPr="001F4AD1">
        <w:t>(14)</w:t>
      </w:r>
      <w:r>
        <w:tab/>
      </w:r>
      <w:r w:rsidRPr="001F4AD1">
        <w:t>"Division" means the Division of Health Service Regulation.</w:t>
      </w:r>
    </w:p>
    <w:p w14:paraId="569F94CB" w14:textId="77777777" w:rsidR="00833761" w:rsidRPr="001F4AD1" w:rsidRDefault="00833761" w:rsidP="000B693F">
      <w:pPr>
        <w:pStyle w:val="Item"/>
        <w:tabs>
          <w:tab w:val="clear" w:pos="1800"/>
        </w:tabs>
      </w:pPr>
      <w:r w:rsidRPr="001F4AD1">
        <w:t>(15)</w:t>
      </w:r>
      <w:r>
        <w:tab/>
      </w:r>
      <w:r w:rsidRPr="001F4AD1">
        <w:t>"Facility" means a hospital as defined in G.S. 131E-76.</w:t>
      </w:r>
    </w:p>
    <w:p w14:paraId="431C10DA" w14:textId="77777777" w:rsidR="00833761" w:rsidRPr="001F4AD1" w:rsidRDefault="00833761" w:rsidP="000B693F">
      <w:pPr>
        <w:pStyle w:val="Item"/>
        <w:tabs>
          <w:tab w:val="clear" w:pos="1800"/>
        </w:tabs>
      </w:pPr>
      <w:r w:rsidRPr="001F4AD1">
        <w:t>(16)</w:t>
      </w:r>
      <w:r>
        <w:tab/>
      </w:r>
      <w:r w:rsidRPr="001F4AD1">
        <w:t xml:space="preserve">"Full-time equivalent" means a unit of measure of employee work time that is equal to the number of hours that one full-time employee </w:t>
      </w:r>
      <w:r w:rsidRPr="001F4AD1">
        <w:t>would work during one calendar year if the employee worked eight hours a day, five days a week, and 52 weeks a year; i.e. 2,080 hours per year.</w:t>
      </w:r>
    </w:p>
    <w:p w14:paraId="26BF649F" w14:textId="77777777" w:rsidR="00833761" w:rsidRPr="001F4AD1" w:rsidRDefault="00833761" w:rsidP="000B693F">
      <w:pPr>
        <w:pStyle w:val="Item"/>
        <w:tabs>
          <w:tab w:val="clear" w:pos="1800"/>
        </w:tabs>
      </w:pPr>
      <w:r w:rsidRPr="001F4AD1">
        <w:t>(17)</w:t>
      </w:r>
      <w:r>
        <w:tab/>
      </w:r>
      <w:r w:rsidRPr="001F4AD1">
        <w:t>"Governing body" means the authority as defined in G.S. 131E-76.</w:t>
      </w:r>
    </w:p>
    <w:p w14:paraId="1783F10B" w14:textId="77777777" w:rsidR="00833761" w:rsidRPr="001F4AD1" w:rsidRDefault="00833761" w:rsidP="000B693F">
      <w:pPr>
        <w:pStyle w:val="Item"/>
        <w:tabs>
          <w:tab w:val="clear" w:pos="1800"/>
        </w:tabs>
      </w:pPr>
      <w:r w:rsidRPr="001F4AD1">
        <w:t>(18)</w:t>
      </w:r>
      <w:r>
        <w:tab/>
      </w:r>
      <w:r w:rsidRPr="001F4AD1">
        <w:t>"Imaging" means a reproduction or representation of a body or body part for diagnostic purposes by radiologic intervention that may include conventional fluoroscopic exam, magnetic resonance, nuclear or radio-isotope scan.</w:t>
      </w:r>
    </w:p>
    <w:p w14:paraId="3BC2FF33" w14:textId="77777777" w:rsidR="00833761" w:rsidRPr="001F4AD1" w:rsidRDefault="00833761" w:rsidP="000B693F">
      <w:pPr>
        <w:pStyle w:val="Item"/>
        <w:tabs>
          <w:tab w:val="clear" w:pos="1800"/>
        </w:tabs>
      </w:pPr>
      <w:r w:rsidRPr="001F4AD1">
        <w:t>(19)</w:t>
      </w:r>
      <w:r>
        <w:tab/>
      </w:r>
      <w:r w:rsidRPr="001F4AD1">
        <w:t>"Invasive procedure" means a procedure involving puncture or incision of the skin, insertion of an instrument or foreign material into the body (excluding venipuncture and intravenous therapy).</w:t>
      </w:r>
    </w:p>
    <w:p w14:paraId="42C516F4" w14:textId="77777777" w:rsidR="00833761" w:rsidRPr="001F4AD1" w:rsidRDefault="00833761" w:rsidP="000B693F">
      <w:pPr>
        <w:pStyle w:val="Item"/>
        <w:tabs>
          <w:tab w:val="clear" w:pos="1800"/>
        </w:tabs>
      </w:pPr>
      <w:r w:rsidRPr="001F4AD1">
        <w:t>(20)</w:t>
      </w:r>
      <w:r>
        <w:tab/>
      </w:r>
      <w:r w:rsidRPr="001F4AD1">
        <w:t>"License" means formal permission to provide services as granted by the State.</w:t>
      </w:r>
    </w:p>
    <w:p w14:paraId="1E0E56CD" w14:textId="77777777" w:rsidR="00833761" w:rsidRPr="001F4AD1" w:rsidRDefault="00833761" w:rsidP="000B693F">
      <w:pPr>
        <w:pStyle w:val="Item"/>
        <w:tabs>
          <w:tab w:val="clear" w:pos="1800"/>
        </w:tabs>
      </w:pPr>
      <w:r w:rsidRPr="001F4AD1">
        <w:t>(21)</w:t>
      </w:r>
      <w:r>
        <w:tab/>
      </w:r>
      <w:r w:rsidRPr="001F4AD1">
        <w:t>"Medical staff" means the formal organization that is comprised of individuals who have sought and obtained clinical privileges in a facility. As defined by the facility's medical staff bylaws, rules and regulations, those members of the medical staff who regularly and routinely admit patients to a facility constitute the active medical staff.</w:t>
      </w:r>
    </w:p>
    <w:p w14:paraId="2724A6E1" w14:textId="77777777" w:rsidR="00833761" w:rsidRPr="001F4AD1" w:rsidRDefault="00833761" w:rsidP="000B693F">
      <w:pPr>
        <w:pStyle w:val="Item"/>
        <w:tabs>
          <w:tab w:val="clear" w:pos="1800"/>
        </w:tabs>
      </w:pPr>
      <w:r w:rsidRPr="001F4AD1">
        <w:t>(22)</w:t>
      </w:r>
      <w:r>
        <w:tab/>
      </w:r>
      <w:r w:rsidRPr="001F4AD1">
        <w:t>"Mission statement" means a written statement of the philosophy and beliefs of the organization or hospital as approved by the governing body.</w:t>
      </w:r>
    </w:p>
    <w:p w14:paraId="4422C640" w14:textId="77777777" w:rsidR="00833761" w:rsidRPr="001F4AD1" w:rsidRDefault="00833761" w:rsidP="000B693F">
      <w:pPr>
        <w:pStyle w:val="Item"/>
      </w:pPr>
      <w:r w:rsidRPr="001F4AD1">
        <w:t>(23)</w:t>
      </w:r>
      <w:r>
        <w:tab/>
      </w:r>
      <w:r w:rsidRPr="001F4AD1">
        <w:t>"Neonate" means the newborn from birth to one month.</w:t>
      </w:r>
    </w:p>
    <w:p w14:paraId="051C6E27" w14:textId="77777777" w:rsidR="00833761" w:rsidRPr="001F4AD1" w:rsidRDefault="00833761" w:rsidP="000B693F">
      <w:pPr>
        <w:pStyle w:val="Item"/>
        <w:tabs>
          <w:tab w:val="clear" w:pos="1800"/>
        </w:tabs>
        <w:rPr>
          <w:szCs w:val="21"/>
        </w:rPr>
      </w:pPr>
      <w:r w:rsidRPr="001F4AD1">
        <w:t>(24)</w:t>
      </w:r>
      <w:r>
        <w:tab/>
      </w:r>
      <w:r w:rsidRPr="001F4AD1">
        <w:rPr>
          <w:szCs w:val="21"/>
        </w:rPr>
        <w:t xml:space="preserve">"Nurse executive" means </w:t>
      </w:r>
      <w:r w:rsidRPr="001F4AD1">
        <w:t>a registered nurse who is the director of nursing services or a representative of decentralized nursing management staff.</w:t>
      </w:r>
      <w:r>
        <w:rPr>
          <w:szCs w:val="21"/>
        </w:rPr>
        <w:t xml:space="preserve"> </w:t>
      </w:r>
    </w:p>
    <w:p w14:paraId="2EBA8D09" w14:textId="77777777" w:rsidR="00833761" w:rsidRPr="001F4AD1" w:rsidRDefault="00833761" w:rsidP="000B693F">
      <w:pPr>
        <w:pStyle w:val="Item"/>
        <w:tabs>
          <w:tab w:val="clear" w:pos="1800"/>
        </w:tabs>
        <w:rPr>
          <w:szCs w:val="21"/>
        </w:rPr>
      </w:pPr>
      <w:r w:rsidRPr="001F4AD1">
        <w:t>(25)</w:t>
      </w:r>
      <w:r>
        <w:tab/>
      </w:r>
      <w:r w:rsidRPr="001F4AD1">
        <w:rPr>
          <w:szCs w:val="21"/>
        </w:rPr>
        <w:t xml:space="preserve">"Nurse midwife" means </w:t>
      </w:r>
      <w:r w:rsidRPr="001F4AD1">
        <w:t>a person who meets the criteria as set forth in</w:t>
      </w:r>
      <w:r>
        <w:rPr>
          <w:szCs w:val="21"/>
        </w:rPr>
        <w:t xml:space="preserve"> </w:t>
      </w:r>
      <w:r w:rsidRPr="001F4AD1">
        <w:rPr>
          <w:szCs w:val="21"/>
        </w:rPr>
        <w:t>G.S. 90-171.21(d)(4).</w:t>
      </w:r>
    </w:p>
    <w:p w14:paraId="45C154F5" w14:textId="77777777" w:rsidR="00833761" w:rsidRPr="001F4AD1" w:rsidRDefault="00833761" w:rsidP="000B693F">
      <w:pPr>
        <w:pStyle w:val="Item"/>
        <w:tabs>
          <w:tab w:val="clear" w:pos="1800"/>
        </w:tabs>
        <w:rPr>
          <w:b/>
        </w:rPr>
      </w:pPr>
      <w:r w:rsidRPr="001F4AD1">
        <w:t>(26)</w:t>
      </w:r>
      <w:r>
        <w:tab/>
      </w:r>
      <w:r w:rsidRPr="001F4AD1">
        <w:t>"Nursing facility" means as defined in G.S. 131E-116(2).</w:t>
      </w:r>
    </w:p>
    <w:p w14:paraId="24E507CF" w14:textId="77777777" w:rsidR="00833761" w:rsidRPr="001F4AD1" w:rsidRDefault="00833761" w:rsidP="000B693F">
      <w:pPr>
        <w:pStyle w:val="Item"/>
        <w:tabs>
          <w:tab w:val="clear" w:pos="1800"/>
        </w:tabs>
      </w:pPr>
      <w:r w:rsidRPr="001F4AD1">
        <w:t>(27)</w:t>
      </w:r>
      <w:r>
        <w:tab/>
      </w:r>
      <w:r w:rsidRPr="001F4AD1">
        <w:t>"Nursing staff" means the registered nurses, licensed practical nurses, nurse aides, and others under nurse supervision, who provide patient care. The term also includes clerical personnel who work in clinical areas under nurse supervision.</w:t>
      </w:r>
    </w:p>
    <w:p w14:paraId="01694AA6" w14:textId="77777777" w:rsidR="00833761" w:rsidRPr="001F4AD1" w:rsidRDefault="00833761" w:rsidP="000B693F">
      <w:pPr>
        <w:pStyle w:val="Item"/>
        <w:tabs>
          <w:tab w:val="clear" w:pos="1800"/>
        </w:tabs>
      </w:pPr>
      <w:r w:rsidRPr="001F4AD1">
        <w:t>(28)</w:t>
      </w:r>
      <w:r>
        <w:tab/>
      </w:r>
      <w:r w:rsidRPr="001F4AD1">
        <w:t>"Nutrition and Dietetic Technician Registered" means as defined by the Academy of Nutrition and Dietetics. A copy of the requirements can be obtained at https://www.eatrightpro.org/about-us/what-is-an-rdn-and-dtr/what-is-a-nutrition-and-dietetics-technician-registered at no cost.</w:t>
      </w:r>
    </w:p>
    <w:p w14:paraId="3F61697E" w14:textId="77777777" w:rsidR="00833761" w:rsidRPr="001F4AD1" w:rsidRDefault="00833761" w:rsidP="000B693F">
      <w:pPr>
        <w:pStyle w:val="Item"/>
        <w:tabs>
          <w:tab w:val="clear" w:pos="1800"/>
        </w:tabs>
      </w:pPr>
      <w:r w:rsidRPr="001F4AD1">
        <w:t>(29)</w:t>
      </w:r>
      <w:r>
        <w:tab/>
      </w:r>
      <w:r w:rsidRPr="001F4AD1">
        <w:t xml:space="preserve">"Nutrition therapy" ranges from intervention and counseling on diet modification to administration of specialized nutrition therapies as determined necessary to manage a condition or treat illness or injury. Specialized nutrition </w:t>
      </w:r>
      <w:r w:rsidRPr="001F4AD1">
        <w:lastRenderedPageBreak/>
        <w:t>therapies include supplementation with medical foods, enteral and parenteral nutrition. Nutrition therapy integrates information from the nutrition assessment with information on food and other sources of nutrients and meal preparation consistent with cultural background and socioeconomic status.</w:t>
      </w:r>
    </w:p>
    <w:p w14:paraId="1718E08B" w14:textId="77777777" w:rsidR="00833761" w:rsidRPr="001F4AD1" w:rsidRDefault="00833761" w:rsidP="000B693F">
      <w:pPr>
        <w:pStyle w:val="Item"/>
        <w:tabs>
          <w:tab w:val="clear" w:pos="1800"/>
        </w:tabs>
      </w:pPr>
      <w:r w:rsidRPr="001F4AD1">
        <w:t>(30)</w:t>
      </w:r>
      <w:r>
        <w:tab/>
      </w:r>
      <w:r w:rsidRPr="001F4AD1">
        <w:t>"Observation bed" means a bed used for no more than 24-hours, to evaluate and determine the condition and disposition of a patient and is not considered a part of the hospital's licensed bed capacity.</w:t>
      </w:r>
    </w:p>
    <w:p w14:paraId="306AE44D" w14:textId="77777777" w:rsidR="00833761" w:rsidRPr="001F4AD1" w:rsidRDefault="00833761" w:rsidP="000B693F">
      <w:pPr>
        <w:pStyle w:val="Item"/>
        <w:tabs>
          <w:tab w:val="clear" w:pos="1800"/>
        </w:tabs>
      </w:pPr>
      <w:r w:rsidRPr="001F4AD1">
        <w:t>(31)</w:t>
      </w:r>
      <w:r>
        <w:tab/>
      </w:r>
      <w:r w:rsidRPr="001F4AD1">
        <w:t>"Patient" means any person receiving diagnostic or medical services at a hospital.</w:t>
      </w:r>
    </w:p>
    <w:p w14:paraId="0FC53378" w14:textId="77777777" w:rsidR="00833761" w:rsidRPr="001F4AD1" w:rsidRDefault="00833761" w:rsidP="000B693F">
      <w:pPr>
        <w:pStyle w:val="Item"/>
        <w:tabs>
          <w:tab w:val="clear" w:pos="1800"/>
        </w:tabs>
      </w:pPr>
      <w:r w:rsidRPr="001F4AD1">
        <w:t>(32)</w:t>
      </w:r>
      <w:r>
        <w:tab/>
      </w:r>
      <w:r w:rsidRPr="001F4AD1">
        <w:t>"Pharmacist" means as defined in G.S. 90-85.3.</w:t>
      </w:r>
    </w:p>
    <w:p w14:paraId="1B543FBD" w14:textId="77777777" w:rsidR="00833761" w:rsidRPr="001F4AD1" w:rsidRDefault="00833761" w:rsidP="000B693F">
      <w:pPr>
        <w:pStyle w:val="Item"/>
        <w:tabs>
          <w:tab w:val="clear" w:pos="1800"/>
        </w:tabs>
      </w:pPr>
      <w:r w:rsidRPr="001F4AD1">
        <w:t>(33)</w:t>
      </w:r>
      <w:r>
        <w:tab/>
      </w:r>
      <w:r w:rsidRPr="001F4AD1">
        <w:t>"Physical Rehabilitation Services" means any combination of physical therapy, occupational therapy, speech therapy, or vocational rehabilitation.</w:t>
      </w:r>
    </w:p>
    <w:p w14:paraId="0A1DF188" w14:textId="77777777" w:rsidR="00833761" w:rsidRPr="001F4AD1" w:rsidRDefault="00833761" w:rsidP="000B693F">
      <w:pPr>
        <w:pStyle w:val="Item"/>
        <w:tabs>
          <w:tab w:val="clear" w:pos="1800"/>
        </w:tabs>
      </w:pPr>
      <w:r w:rsidRPr="001F4AD1">
        <w:t>(34)</w:t>
      </w:r>
      <w:r>
        <w:tab/>
      </w:r>
      <w:r w:rsidRPr="001F4AD1">
        <w:t>"Physician" means a person</w:t>
      </w:r>
      <w:r>
        <w:t xml:space="preserve"> </w:t>
      </w:r>
      <w:r w:rsidRPr="001F4AD1">
        <w:t>who meets the criteria set forth in</w:t>
      </w:r>
      <w:r w:rsidRPr="001F4AD1">
        <w:rPr>
          <w:rFonts w:eastAsia="Calibri"/>
        </w:rPr>
        <w:t xml:space="preserve"> G.S.90-9.1 or G.S. 90-9.2.</w:t>
      </w:r>
    </w:p>
    <w:p w14:paraId="39C7A6E7" w14:textId="77777777" w:rsidR="00833761" w:rsidRPr="001F4AD1" w:rsidRDefault="00833761" w:rsidP="000B693F">
      <w:pPr>
        <w:pStyle w:val="Item"/>
        <w:tabs>
          <w:tab w:val="clear" w:pos="1800"/>
        </w:tabs>
      </w:pPr>
      <w:r w:rsidRPr="001F4AD1">
        <w:t>(35)</w:t>
      </w:r>
      <w:r>
        <w:tab/>
      </w:r>
      <w:r w:rsidRPr="001F4AD1">
        <w:t>"Provisional license" means a hospital license recognizing less than full compliance with the licensure rules.</w:t>
      </w:r>
    </w:p>
    <w:p w14:paraId="3B5AC41C" w14:textId="77777777" w:rsidR="00833761" w:rsidRPr="001F4AD1" w:rsidRDefault="00833761" w:rsidP="000B693F">
      <w:pPr>
        <w:pStyle w:val="Item"/>
        <w:tabs>
          <w:tab w:val="clear" w:pos="1800"/>
        </w:tabs>
      </w:pPr>
      <w:r w:rsidRPr="001F4AD1">
        <w:t>(36)</w:t>
      </w:r>
      <w:r>
        <w:tab/>
      </w:r>
      <w:r w:rsidRPr="001F4AD1">
        <w:t>"Qualified" means having complied with the specific conditions for employment or the performance of a function.</w:t>
      </w:r>
    </w:p>
    <w:p w14:paraId="242237FF" w14:textId="77777777" w:rsidR="00833761" w:rsidRPr="001F4AD1" w:rsidRDefault="00833761" w:rsidP="000B693F">
      <w:pPr>
        <w:pStyle w:val="Item"/>
        <w:tabs>
          <w:tab w:val="clear" w:pos="1800"/>
        </w:tabs>
      </w:pPr>
      <w:r w:rsidRPr="001F4AD1">
        <w:t>(37)</w:t>
      </w:r>
      <w:r>
        <w:tab/>
      </w:r>
      <w:r w:rsidRPr="001F4AD1">
        <w:t>"Reference" means to use in consultation to obtain information.</w:t>
      </w:r>
    </w:p>
    <w:p w14:paraId="4FCAF299" w14:textId="77777777" w:rsidR="00833761" w:rsidRPr="001F4AD1" w:rsidRDefault="00833761" w:rsidP="000B693F">
      <w:pPr>
        <w:pStyle w:val="Item"/>
        <w:tabs>
          <w:tab w:val="clear" w:pos="1800"/>
        </w:tabs>
      </w:pPr>
      <w:r w:rsidRPr="001F4AD1">
        <w:t>(38)</w:t>
      </w:r>
      <w:r>
        <w:tab/>
      </w:r>
      <w:r w:rsidRPr="001F4AD1">
        <w:t>"Special Care Unit" means a unit or area of a hospital that includes a critical care unit, an intermediate care unit, or a pediatric care unit.</w:t>
      </w:r>
    </w:p>
    <w:p w14:paraId="37C9C3EE" w14:textId="77777777" w:rsidR="00833761" w:rsidRPr="001F4AD1" w:rsidRDefault="00833761" w:rsidP="000B693F">
      <w:pPr>
        <w:pStyle w:val="Item"/>
        <w:tabs>
          <w:tab w:val="clear" w:pos="1800"/>
        </w:tabs>
      </w:pPr>
      <w:r w:rsidRPr="001F4AD1">
        <w:t>(39)</w:t>
      </w:r>
      <w:r>
        <w:tab/>
      </w:r>
      <w:r w:rsidRPr="001F4AD1">
        <w:t>"Unit" means a designated area of the hospital for the delivery of patient care services.</w:t>
      </w:r>
    </w:p>
    <w:p w14:paraId="526E4DF6" w14:textId="77777777" w:rsidR="00833761" w:rsidRPr="001F4AD1" w:rsidRDefault="00833761" w:rsidP="000B693F">
      <w:pPr>
        <w:pStyle w:val="Base"/>
      </w:pPr>
    </w:p>
    <w:p w14:paraId="6CB1C1A9" w14:textId="77777777" w:rsidR="00833761" w:rsidRPr="001F4AD1" w:rsidRDefault="00833761" w:rsidP="000B693F">
      <w:pPr>
        <w:pStyle w:val="History"/>
      </w:pPr>
      <w:r w:rsidRPr="001F4AD1">
        <w:t>History Note:</w:t>
      </w:r>
      <w:r w:rsidRPr="001F4AD1">
        <w:tab/>
        <w:t>Authority G.S. 131E-79;</w:t>
      </w:r>
    </w:p>
    <w:p w14:paraId="7A5F74CA" w14:textId="77777777" w:rsidR="00833761" w:rsidRPr="001F4AD1" w:rsidRDefault="00833761" w:rsidP="000B693F">
      <w:pPr>
        <w:pStyle w:val="HistoryAfter"/>
      </w:pPr>
      <w:r w:rsidRPr="001F4AD1">
        <w:t>RRC Objection due to lack of Statutory Authority Eff. July 13, 1995;</w:t>
      </w:r>
    </w:p>
    <w:p w14:paraId="3B106816" w14:textId="77777777" w:rsidR="00833761" w:rsidRPr="001F4AD1" w:rsidRDefault="00833761" w:rsidP="000B693F">
      <w:pPr>
        <w:pStyle w:val="HistoryAfter"/>
      </w:pPr>
      <w:r w:rsidRPr="001F4AD1">
        <w:t>Eff. January 1, 1996;</w:t>
      </w:r>
    </w:p>
    <w:p w14:paraId="7F75F3D2" w14:textId="77777777" w:rsidR="00833761" w:rsidRPr="001F4AD1" w:rsidRDefault="00833761" w:rsidP="000B693F">
      <w:pPr>
        <w:pStyle w:val="HistoryAfter"/>
      </w:pPr>
      <w:r w:rsidRPr="001F4AD1">
        <w:t>Readopted Eff. April 1, 2020.</w:t>
      </w:r>
    </w:p>
    <w:p w14:paraId="6B17CBB4" w14:textId="77777777" w:rsidR="00833761" w:rsidRPr="001F4AD1" w:rsidRDefault="00833761" w:rsidP="000B693F">
      <w:pPr>
        <w:pStyle w:val="Base"/>
      </w:pPr>
    </w:p>
    <w:p w14:paraId="0AEEA185" w14:textId="77777777" w:rsidR="00833761" w:rsidRPr="00A07B6F" w:rsidRDefault="00833761" w:rsidP="000B693F">
      <w:pPr>
        <w:pStyle w:val="Rule"/>
      </w:pPr>
      <w:r w:rsidRPr="00A07B6F">
        <w:t>10A NCAC 13B .3101</w:t>
      </w:r>
      <w:r w:rsidRPr="00A07B6F">
        <w:tab/>
        <w:t>GENERAL REQUIREMENTS</w:t>
      </w:r>
    </w:p>
    <w:p w14:paraId="7FB718CB" w14:textId="77777777" w:rsidR="00833761" w:rsidRPr="00A07B6F" w:rsidRDefault="00833761" w:rsidP="000B693F">
      <w:pPr>
        <w:pStyle w:val="Paragraph"/>
      </w:pPr>
      <w:r w:rsidRPr="00A07B6F">
        <w:t>(a)  An application for licensure shall be submitted to the Division prior to a license being issued or patients admitted.</w:t>
      </w:r>
    </w:p>
    <w:p w14:paraId="2E3F2DC4" w14:textId="77777777" w:rsidR="00833761" w:rsidRPr="00A07B6F" w:rsidRDefault="00833761" w:rsidP="000B693F">
      <w:pPr>
        <w:pStyle w:val="Paragraph"/>
      </w:pPr>
      <w:r w:rsidRPr="00A07B6F">
        <w:t>(b)  An existing facility shall not sell, lease, or subdivide a portion of its bed capacity without the approval of the Division.</w:t>
      </w:r>
    </w:p>
    <w:p w14:paraId="48CB8228" w14:textId="77777777" w:rsidR="00833761" w:rsidRPr="00A07B6F" w:rsidRDefault="00833761" w:rsidP="000B693F">
      <w:pPr>
        <w:pStyle w:val="Paragraph"/>
      </w:pPr>
      <w:r w:rsidRPr="00A07B6F">
        <w:t>(c)  Application forms may be obtained by contacting the Division.</w:t>
      </w:r>
    </w:p>
    <w:p w14:paraId="424D1D16" w14:textId="77777777" w:rsidR="00833761" w:rsidRPr="00A07B6F" w:rsidRDefault="00833761" w:rsidP="000B693F">
      <w:pPr>
        <w:pStyle w:val="Paragraph"/>
        <w:rPr>
          <w:b/>
        </w:rPr>
      </w:pPr>
      <w:r w:rsidRPr="00A07B6F">
        <w:t>(d)  The Division shall be notified in writing 30 days prior to the occurrence of any of the following:</w:t>
      </w:r>
    </w:p>
    <w:p w14:paraId="2361A5B1" w14:textId="77777777" w:rsidR="00833761" w:rsidRPr="00A07B6F" w:rsidRDefault="00833761" w:rsidP="000B693F">
      <w:pPr>
        <w:pStyle w:val="SubParagraph"/>
        <w:tabs>
          <w:tab w:val="clear" w:pos="1800"/>
        </w:tabs>
      </w:pPr>
      <w:r w:rsidRPr="00A07B6F">
        <w:t>(1)</w:t>
      </w:r>
      <w:r w:rsidRPr="00A07B6F">
        <w:tab/>
        <w:t>addition or deletion of a licensable service;</w:t>
      </w:r>
    </w:p>
    <w:p w14:paraId="741E42D3" w14:textId="77777777" w:rsidR="00833761" w:rsidRPr="00A07B6F" w:rsidRDefault="00833761" w:rsidP="000B693F">
      <w:pPr>
        <w:pStyle w:val="SubParagraph"/>
        <w:tabs>
          <w:tab w:val="clear" w:pos="1800"/>
        </w:tabs>
      </w:pPr>
      <w:r w:rsidRPr="00A07B6F">
        <w:t>(2)</w:t>
      </w:r>
      <w:r w:rsidRPr="00A07B6F">
        <w:tab/>
        <w:t>increase or decrease in bed capacity;</w:t>
      </w:r>
    </w:p>
    <w:p w14:paraId="47F69C73" w14:textId="77777777" w:rsidR="00833761" w:rsidRPr="00A07B6F" w:rsidRDefault="00833761" w:rsidP="000B693F">
      <w:pPr>
        <w:pStyle w:val="SubParagraph"/>
        <w:tabs>
          <w:tab w:val="clear" w:pos="1800"/>
        </w:tabs>
      </w:pPr>
      <w:r w:rsidRPr="00A07B6F">
        <w:t>(3)</w:t>
      </w:r>
      <w:r w:rsidRPr="00A07B6F">
        <w:tab/>
        <w:t>change of chief executive officer;</w:t>
      </w:r>
    </w:p>
    <w:p w14:paraId="5ADCD519" w14:textId="77777777" w:rsidR="00833761" w:rsidRPr="00A07B6F" w:rsidRDefault="00833761" w:rsidP="000B693F">
      <w:pPr>
        <w:pStyle w:val="SubParagraph"/>
        <w:tabs>
          <w:tab w:val="clear" w:pos="1800"/>
        </w:tabs>
      </w:pPr>
      <w:r w:rsidRPr="00A07B6F">
        <w:t>(4)</w:t>
      </w:r>
      <w:r w:rsidRPr="00A07B6F">
        <w:tab/>
        <w:t>change of mailing address;</w:t>
      </w:r>
    </w:p>
    <w:p w14:paraId="64E7FA72" w14:textId="77777777" w:rsidR="00833761" w:rsidRPr="00A07B6F" w:rsidRDefault="00833761" w:rsidP="000B693F">
      <w:pPr>
        <w:pStyle w:val="SubParagraph"/>
        <w:tabs>
          <w:tab w:val="clear" w:pos="1800"/>
        </w:tabs>
      </w:pPr>
      <w:r w:rsidRPr="00A07B6F">
        <w:t>(5)</w:t>
      </w:r>
      <w:r w:rsidRPr="00A07B6F">
        <w:tab/>
        <w:t>ownership change; or</w:t>
      </w:r>
    </w:p>
    <w:p w14:paraId="327FC381" w14:textId="77777777" w:rsidR="00833761" w:rsidRPr="00A07B6F" w:rsidRDefault="00833761" w:rsidP="000B693F">
      <w:pPr>
        <w:pStyle w:val="SubParagraph"/>
        <w:tabs>
          <w:tab w:val="clear" w:pos="1800"/>
        </w:tabs>
      </w:pPr>
      <w:r w:rsidRPr="00A07B6F">
        <w:t>(6)</w:t>
      </w:r>
      <w:r w:rsidRPr="00A07B6F">
        <w:tab/>
        <w:t>name change.</w:t>
      </w:r>
    </w:p>
    <w:p w14:paraId="6A7BE867" w14:textId="77777777" w:rsidR="00833761" w:rsidRPr="00A07B6F" w:rsidRDefault="00833761" w:rsidP="000B693F">
      <w:pPr>
        <w:pStyle w:val="Paragraph"/>
      </w:pPr>
      <w:r w:rsidRPr="00A07B6F">
        <w:t>(e)  Each application shall contain the following information:</w:t>
      </w:r>
    </w:p>
    <w:p w14:paraId="2E8FAEA1" w14:textId="77777777" w:rsidR="00833761" w:rsidRPr="00A07B6F" w:rsidRDefault="00833761" w:rsidP="000B693F">
      <w:pPr>
        <w:pStyle w:val="SubParagraph"/>
        <w:tabs>
          <w:tab w:val="clear" w:pos="1800"/>
        </w:tabs>
      </w:pPr>
      <w:r w:rsidRPr="00A07B6F">
        <w:t>(1)</w:t>
      </w:r>
      <w:r w:rsidRPr="00A07B6F">
        <w:tab/>
        <w:t>legal identity of applicant;</w:t>
      </w:r>
    </w:p>
    <w:p w14:paraId="592B2FF4" w14:textId="77777777" w:rsidR="00833761" w:rsidRPr="00A07B6F" w:rsidRDefault="00833761" w:rsidP="000B693F">
      <w:pPr>
        <w:pStyle w:val="SubParagraph"/>
        <w:tabs>
          <w:tab w:val="clear" w:pos="1800"/>
        </w:tabs>
      </w:pPr>
      <w:r w:rsidRPr="00A07B6F">
        <w:t>(2)</w:t>
      </w:r>
      <w:r w:rsidRPr="00A07B6F">
        <w:tab/>
        <w:t>name or names used to present the hospital or services to the public;</w:t>
      </w:r>
    </w:p>
    <w:p w14:paraId="68DB78D5" w14:textId="77777777" w:rsidR="00833761" w:rsidRPr="00A07B6F" w:rsidRDefault="00833761" w:rsidP="000B693F">
      <w:pPr>
        <w:pStyle w:val="SubParagraph"/>
        <w:tabs>
          <w:tab w:val="clear" w:pos="1800"/>
        </w:tabs>
      </w:pPr>
      <w:r w:rsidRPr="00A07B6F">
        <w:t>(3)</w:t>
      </w:r>
      <w:r w:rsidRPr="00A07B6F">
        <w:tab/>
        <w:t>name of the chief executive officer;</w:t>
      </w:r>
    </w:p>
    <w:p w14:paraId="46B77160" w14:textId="77777777" w:rsidR="00833761" w:rsidRPr="00A07B6F" w:rsidRDefault="00833761" w:rsidP="000B693F">
      <w:pPr>
        <w:pStyle w:val="SubParagraph"/>
        <w:tabs>
          <w:tab w:val="clear" w:pos="1800"/>
        </w:tabs>
      </w:pPr>
      <w:r w:rsidRPr="00A07B6F">
        <w:t>(4)</w:t>
      </w:r>
      <w:r w:rsidRPr="00A07B6F">
        <w:tab/>
        <w:t>ownership disclosure;</w:t>
      </w:r>
    </w:p>
    <w:p w14:paraId="06853C3B" w14:textId="77777777" w:rsidR="00833761" w:rsidRPr="00A07B6F" w:rsidRDefault="00833761" w:rsidP="000B693F">
      <w:pPr>
        <w:pStyle w:val="SubParagraph"/>
        <w:tabs>
          <w:tab w:val="clear" w:pos="1800"/>
        </w:tabs>
      </w:pPr>
      <w:r w:rsidRPr="00A07B6F">
        <w:t>(5)</w:t>
      </w:r>
      <w:r w:rsidRPr="00A07B6F">
        <w:tab/>
        <w:t>bed complement;</w:t>
      </w:r>
    </w:p>
    <w:p w14:paraId="40645A6E" w14:textId="77777777" w:rsidR="00833761" w:rsidRPr="00A07B6F" w:rsidRDefault="00833761" w:rsidP="000B693F">
      <w:pPr>
        <w:pStyle w:val="SubParagraph"/>
        <w:tabs>
          <w:tab w:val="clear" w:pos="1800"/>
        </w:tabs>
      </w:pPr>
      <w:r w:rsidRPr="00A07B6F">
        <w:t>(6)</w:t>
      </w:r>
      <w:r w:rsidRPr="00A07B6F">
        <w:tab/>
        <w:t>bed utilization data;</w:t>
      </w:r>
    </w:p>
    <w:p w14:paraId="64EE143C" w14:textId="77777777" w:rsidR="00833761" w:rsidRPr="00A07B6F" w:rsidRDefault="00833761" w:rsidP="000B693F">
      <w:pPr>
        <w:pStyle w:val="SubParagraph"/>
        <w:tabs>
          <w:tab w:val="clear" w:pos="1800"/>
        </w:tabs>
      </w:pPr>
      <w:r w:rsidRPr="00A07B6F">
        <w:t>(7)</w:t>
      </w:r>
      <w:r w:rsidRPr="00A07B6F">
        <w:tab/>
        <w:t>accreditation data;</w:t>
      </w:r>
    </w:p>
    <w:p w14:paraId="1C8B3FAE" w14:textId="77777777" w:rsidR="00833761" w:rsidRPr="00A07B6F" w:rsidRDefault="00833761" w:rsidP="000B693F">
      <w:pPr>
        <w:pStyle w:val="SubParagraph"/>
        <w:tabs>
          <w:tab w:val="clear" w:pos="1800"/>
        </w:tabs>
      </w:pPr>
      <w:r w:rsidRPr="00A07B6F">
        <w:t>(8)</w:t>
      </w:r>
      <w:r w:rsidRPr="00A07B6F">
        <w:tab/>
        <w:t>physical plant inspection data; and</w:t>
      </w:r>
    </w:p>
    <w:p w14:paraId="2516AFAF" w14:textId="77777777" w:rsidR="00833761" w:rsidRPr="00A07B6F" w:rsidRDefault="00833761" w:rsidP="000B693F">
      <w:pPr>
        <w:pStyle w:val="SubParagraph"/>
        <w:tabs>
          <w:tab w:val="clear" w:pos="1800"/>
        </w:tabs>
      </w:pPr>
      <w:r w:rsidRPr="00A07B6F">
        <w:t>(9)</w:t>
      </w:r>
      <w:r w:rsidRPr="00A07B6F">
        <w:tab/>
        <w:t>service data.</w:t>
      </w:r>
    </w:p>
    <w:p w14:paraId="725E8C43" w14:textId="77777777" w:rsidR="00833761" w:rsidRPr="00A07B6F" w:rsidRDefault="00833761" w:rsidP="000B693F">
      <w:pPr>
        <w:pStyle w:val="Paragraph"/>
      </w:pPr>
      <w:r w:rsidRPr="00A07B6F">
        <w:t>(f)  A license shall include only facilities or premises within a single county.</w:t>
      </w:r>
    </w:p>
    <w:p w14:paraId="3037CF51" w14:textId="77777777" w:rsidR="00833761" w:rsidRPr="00A07B6F" w:rsidRDefault="00833761" w:rsidP="000B693F">
      <w:pPr>
        <w:pStyle w:val="Base"/>
      </w:pPr>
    </w:p>
    <w:p w14:paraId="68191C55" w14:textId="77777777" w:rsidR="00833761" w:rsidRPr="00A07B6F" w:rsidRDefault="00833761" w:rsidP="000B693F">
      <w:pPr>
        <w:pStyle w:val="History"/>
      </w:pPr>
      <w:r w:rsidRPr="00A07B6F">
        <w:t>History Note:</w:t>
      </w:r>
      <w:r w:rsidRPr="00A07B6F">
        <w:tab/>
        <w:t>Authority G.S. 131E-79;</w:t>
      </w:r>
    </w:p>
    <w:p w14:paraId="2660D4C7" w14:textId="77777777" w:rsidR="00833761" w:rsidRPr="00A07B6F" w:rsidRDefault="00833761" w:rsidP="000B693F">
      <w:pPr>
        <w:pStyle w:val="HistoryAfter"/>
      </w:pPr>
      <w:r w:rsidRPr="00A07B6F">
        <w:t xml:space="preserve">Eff. </w:t>
      </w:r>
      <w:smartTag w:uri="urn:schemas-microsoft-com:office:smarttags" w:element="date">
        <w:smartTagPr>
          <w:attr w:name="Month" w:val="1"/>
          <w:attr w:name="Day" w:val="1"/>
          <w:attr w:name="Year" w:val="1996"/>
        </w:smartTagPr>
        <w:r w:rsidRPr="00A07B6F">
          <w:t>January 1, 1996</w:t>
        </w:r>
      </w:smartTag>
      <w:r w:rsidRPr="00A07B6F">
        <w:t>;</w:t>
      </w:r>
    </w:p>
    <w:p w14:paraId="6BCF9F59" w14:textId="77777777" w:rsidR="00833761" w:rsidRPr="00A07B6F" w:rsidRDefault="00833761" w:rsidP="000B693F">
      <w:pPr>
        <w:pStyle w:val="HistoryAfter"/>
      </w:pPr>
      <w:r w:rsidRPr="00A07B6F">
        <w:t>Amended Eff. April 1, 2003;</w:t>
      </w:r>
    </w:p>
    <w:p w14:paraId="1720F6FF" w14:textId="77777777" w:rsidR="00833761" w:rsidRPr="00A07B6F" w:rsidRDefault="00833761" w:rsidP="000B693F">
      <w:pPr>
        <w:pStyle w:val="HistoryAfter"/>
      </w:pPr>
      <w:r w:rsidRPr="00A07B6F">
        <w:t>Readopted Eff. April 1, 2020.</w:t>
      </w:r>
    </w:p>
    <w:p w14:paraId="66B04A35" w14:textId="77777777" w:rsidR="00833761" w:rsidRPr="00A07B6F" w:rsidRDefault="00833761" w:rsidP="000B693F">
      <w:pPr>
        <w:pStyle w:val="Base"/>
      </w:pPr>
    </w:p>
    <w:p w14:paraId="141BCE97" w14:textId="77777777" w:rsidR="00833761" w:rsidRPr="00F85973" w:rsidRDefault="00833761" w:rsidP="000B693F">
      <w:pPr>
        <w:pStyle w:val="Rule"/>
      </w:pPr>
      <w:r w:rsidRPr="00F85973">
        <w:t>10A NCAC 13B .3110</w:t>
      </w:r>
      <w:r w:rsidRPr="00F85973">
        <w:tab/>
        <w:t>ITEMIZED CHARGES</w:t>
      </w:r>
    </w:p>
    <w:p w14:paraId="09D12996" w14:textId="77777777" w:rsidR="00833761" w:rsidRPr="00F85973" w:rsidRDefault="00833761" w:rsidP="000B693F">
      <w:pPr>
        <w:pStyle w:val="Paragraph"/>
      </w:pPr>
      <w:r w:rsidRPr="00F85973">
        <w:t>(a)  The facility shall provide an itemized list of charges to discharged patients or the facility shall include on patients' bills that are not itemized, notification of the right to request an itemized bill within three years of receipt of the non-itemized bill or so long as the hospital, a collections agency, or other assignee asserts the patient has an obligation to pay the bill.</w:t>
      </w:r>
    </w:p>
    <w:p w14:paraId="383511D8" w14:textId="77777777" w:rsidR="00833761" w:rsidRPr="00F85973" w:rsidRDefault="00833761" w:rsidP="000B693F">
      <w:pPr>
        <w:pStyle w:val="Paragraph"/>
      </w:pPr>
      <w:r w:rsidRPr="00F85973">
        <w:t>(b)  If requested, the facility shall provide an itemized list of charges to the patient or the patient's representative. This list shall detail in language comprehensible to an ordinary layperson the specific nature of the charges or expenses incurred by the patient.</w:t>
      </w:r>
    </w:p>
    <w:p w14:paraId="66FA67B4" w14:textId="77777777" w:rsidR="00833761" w:rsidRPr="00F85973" w:rsidRDefault="00833761" w:rsidP="000B693F">
      <w:pPr>
        <w:pStyle w:val="Paragraph"/>
      </w:pPr>
      <w:r w:rsidRPr="00F85973">
        <w:t>(c)  The itemized listing shall include each specific chargeable item or service in the following service areas:</w:t>
      </w:r>
    </w:p>
    <w:p w14:paraId="2F69553C" w14:textId="77777777" w:rsidR="00833761" w:rsidRPr="00F85973" w:rsidRDefault="00833761" w:rsidP="000B693F">
      <w:pPr>
        <w:pStyle w:val="SubParagraph"/>
        <w:tabs>
          <w:tab w:val="clear" w:pos="1800"/>
        </w:tabs>
      </w:pPr>
      <w:r w:rsidRPr="00F85973">
        <w:t>(1)</w:t>
      </w:r>
      <w:r w:rsidRPr="00F85973">
        <w:tab/>
        <w:t>room rate;</w:t>
      </w:r>
    </w:p>
    <w:p w14:paraId="76F7A766" w14:textId="77777777" w:rsidR="00833761" w:rsidRPr="00F85973" w:rsidRDefault="00833761" w:rsidP="000B693F">
      <w:pPr>
        <w:pStyle w:val="SubParagraph"/>
        <w:tabs>
          <w:tab w:val="clear" w:pos="1800"/>
        </w:tabs>
      </w:pPr>
      <w:r w:rsidRPr="00F85973">
        <w:t>(2)</w:t>
      </w:r>
      <w:r w:rsidRPr="00F85973">
        <w:tab/>
        <w:t>laboratory;</w:t>
      </w:r>
    </w:p>
    <w:p w14:paraId="15DDF4A2" w14:textId="77777777" w:rsidR="00833761" w:rsidRPr="00F85973" w:rsidRDefault="00833761" w:rsidP="000B693F">
      <w:pPr>
        <w:pStyle w:val="SubParagraph"/>
        <w:tabs>
          <w:tab w:val="clear" w:pos="1800"/>
        </w:tabs>
      </w:pPr>
      <w:r w:rsidRPr="00F85973">
        <w:t>(3)</w:t>
      </w:r>
      <w:r w:rsidRPr="00F85973">
        <w:tab/>
        <w:t>radiology and nuclear medicine;</w:t>
      </w:r>
    </w:p>
    <w:p w14:paraId="7EFEB900" w14:textId="77777777" w:rsidR="00833761" w:rsidRPr="00F85973" w:rsidRDefault="00833761" w:rsidP="000B693F">
      <w:pPr>
        <w:pStyle w:val="SubParagraph"/>
        <w:tabs>
          <w:tab w:val="clear" w:pos="1800"/>
        </w:tabs>
      </w:pPr>
      <w:r w:rsidRPr="00F85973">
        <w:t>(4)</w:t>
      </w:r>
      <w:r w:rsidRPr="00F85973">
        <w:tab/>
        <w:t>surgery;</w:t>
      </w:r>
    </w:p>
    <w:p w14:paraId="0D0C2027" w14:textId="77777777" w:rsidR="00833761" w:rsidRPr="00F85973" w:rsidRDefault="00833761" w:rsidP="000B693F">
      <w:pPr>
        <w:pStyle w:val="SubParagraph"/>
        <w:tabs>
          <w:tab w:val="clear" w:pos="1800"/>
        </w:tabs>
      </w:pPr>
      <w:r w:rsidRPr="00F85973">
        <w:t>(5)</w:t>
      </w:r>
      <w:r w:rsidRPr="00F85973">
        <w:tab/>
        <w:t>anesthesiology;</w:t>
      </w:r>
    </w:p>
    <w:p w14:paraId="253A220E" w14:textId="77777777" w:rsidR="00833761" w:rsidRPr="00F85973" w:rsidRDefault="00833761" w:rsidP="000B693F">
      <w:pPr>
        <w:pStyle w:val="SubParagraph"/>
        <w:tabs>
          <w:tab w:val="clear" w:pos="1800"/>
        </w:tabs>
      </w:pPr>
      <w:r w:rsidRPr="00F85973">
        <w:t>(6)</w:t>
      </w:r>
      <w:r w:rsidRPr="00F85973">
        <w:tab/>
        <w:t>pharmacy;</w:t>
      </w:r>
    </w:p>
    <w:p w14:paraId="42393B2B" w14:textId="77777777" w:rsidR="00833761" w:rsidRPr="00F85973" w:rsidRDefault="00833761" w:rsidP="000B693F">
      <w:pPr>
        <w:pStyle w:val="SubParagraph"/>
        <w:tabs>
          <w:tab w:val="clear" w:pos="1800"/>
        </w:tabs>
      </w:pPr>
      <w:r w:rsidRPr="00F85973">
        <w:t>(7)</w:t>
      </w:r>
      <w:r w:rsidRPr="00F85973">
        <w:tab/>
        <w:t>emergency services;</w:t>
      </w:r>
    </w:p>
    <w:p w14:paraId="289FB06C" w14:textId="77777777" w:rsidR="00833761" w:rsidRPr="00F85973" w:rsidRDefault="00833761" w:rsidP="000B693F">
      <w:pPr>
        <w:pStyle w:val="SubParagraph"/>
        <w:tabs>
          <w:tab w:val="clear" w:pos="1800"/>
        </w:tabs>
      </w:pPr>
      <w:r w:rsidRPr="00F85973">
        <w:t>(8)</w:t>
      </w:r>
      <w:r w:rsidRPr="00F85973">
        <w:tab/>
        <w:t>outpatient services;</w:t>
      </w:r>
    </w:p>
    <w:p w14:paraId="113FE3DF" w14:textId="77777777" w:rsidR="00833761" w:rsidRPr="00F85973" w:rsidRDefault="00833761" w:rsidP="000B693F">
      <w:pPr>
        <w:pStyle w:val="SubParagraph"/>
        <w:tabs>
          <w:tab w:val="clear" w:pos="1800"/>
        </w:tabs>
      </w:pPr>
      <w:r w:rsidRPr="00F85973">
        <w:t>(9)</w:t>
      </w:r>
      <w:r w:rsidRPr="00F85973">
        <w:tab/>
        <w:t>specialized care;</w:t>
      </w:r>
    </w:p>
    <w:p w14:paraId="5B15A42C" w14:textId="77777777" w:rsidR="00833761" w:rsidRPr="00F85973" w:rsidRDefault="00833761" w:rsidP="000B693F">
      <w:pPr>
        <w:pStyle w:val="SubParagraph"/>
        <w:tabs>
          <w:tab w:val="clear" w:pos="1800"/>
        </w:tabs>
      </w:pPr>
      <w:r w:rsidRPr="00F85973">
        <w:t>(10)</w:t>
      </w:r>
      <w:r w:rsidRPr="00F85973">
        <w:tab/>
        <w:t>extended care;</w:t>
      </w:r>
    </w:p>
    <w:p w14:paraId="684814BB" w14:textId="77777777" w:rsidR="00833761" w:rsidRPr="00F85973" w:rsidRDefault="00833761" w:rsidP="000B693F">
      <w:pPr>
        <w:pStyle w:val="SubParagraph"/>
        <w:tabs>
          <w:tab w:val="clear" w:pos="1800"/>
        </w:tabs>
      </w:pPr>
      <w:r w:rsidRPr="00F85973">
        <w:t>(11)</w:t>
      </w:r>
      <w:r w:rsidRPr="00F85973">
        <w:tab/>
        <w:t>prosthetic and orthopedic appliances; and</w:t>
      </w:r>
    </w:p>
    <w:p w14:paraId="30504797" w14:textId="77777777" w:rsidR="00833761" w:rsidRPr="00F85973" w:rsidRDefault="00833761" w:rsidP="000B693F">
      <w:pPr>
        <w:pStyle w:val="SubParagraph"/>
        <w:tabs>
          <w:tab w:val="clear" w:pos="1800"/>
        </w:tabs>
      </w:pPr>
      <w:r w:rsidRPr="00F85973">
        <w:t>(12)</w:t>
      </w:r>
      <w:r w:rsidRPr="00F85973">
        <w:tab/>
        <w:t>professional services provided by the facility.</w:t>
      </w:r>
    </w:p>
    <w:p w14:paraId="12D736C9" w14:textId="77777777" w:rsidR="00833761" w:rsidRPr="00F85973" w:rsidRDefault="00833761" w:rsidP="000B693F">
      <w:pPr>
        <w:pStyle w:val="Base"/>
      </w:pPr>
    </w:p>
    <w:p w14:paraId="655D8912" w14:textId="77777777" w:rsidR="00833761" w:rsidRPr="00F85973" w:rsidRDefault="00833761" w:rsidP="000B693F">
      <w:pPr>
        <w:pStyle w:val="History"/>
      </w:pPr>
      <w:r w:rsidRPr="00F85973">
        <w:t>History Note:</w:t>
      </w:r>
      <w:r w:rsidRPr="00F85973">
        <w:tab/>
        <w:t>Authority G.S. 131E-79; 131E-91;</w:t>
      </w:r>
    </w:p>
    <w:p w14:paraId="50605F64" w14:textId="77777777" w:rsidR="00833761" w:rsidRPr="00F85973" w:rsidRDefault="00833761" w:rsidP="000B693F">
      <w:pPr>
        <w:pStyle w:val="HistoryAfter"/>
      </w:pPr>
      <w:r w:rsidRPr="00F85973">
        <w:t>Eff. January 1, 1996;</w:t>
      </w:r>
    </w:p>
    <w:p w14:paraId="1C384FBB" w14:textId="77777777" w:rsidR="00833761" w:rsidRPr="00F85973" w:rsidRDefault="00833761" w:rsidP="000B693F">
      <w:pPr>
        <w:pStyle w:val="HistoryAfter"/>
      </w:pPr>
      <w:r w:rsidRPr="00F85973">
        <w:t>Temporary Amendment Eff. May 1, 2014;</w:t>
      </w:r>
    </w:p>
    <w:p w14:paraId="37576897" w14:textId="77777777" w:rsidR="00833761" w:rsidRPr="00F85973" w:rsidRDefault="00833761" w:rsidP="000B693F">
      <w:pPr>
        <w:pStyle w:val="HistoryAfter"/>
      </w:pPr>
      <w:r w:rsidRPr="00F85973">
        <w:t>Amended Eff. November 1, 2014;</w:t>
      </w:r>
    </w:p>
    <w:p w14:paraId="2F54306A" w14:textId="77777777" w:rsidR="00833761" w:rsidRPr="00F85973" w:rsidRDefault="00833761" w:rsidP="000B693F">
      <w:pPr>
        <w:pStyle w:val="HistoryAfter"/>
      </w:pPr>
      <w:r w:rsidRPr="00F85973">
        <w:t>Readopted Eff. April 1, 2020.</w:t>
      </w:r>
    </w:p>
    <w:p w14:paraId="4BD217E4" w14:textId="77777777" w:rsidR="00833761" w:rsidRDefault="00833761" w:rsidP="000B693F">
      <w:pPr>
        <w:pStyle w:val="Base"/>
      </w:pPr>
    </w:p>
    <w:p w14:paraId="55EB674F" w14:textId="77777777" w:rsidR="00833761" w:rsidRPr="004B164C" w:rsidRDefault="00833761" w:rsidP="000B693F">
      <w:pPr>
        <w:pStyle w:val="Rule"/>
      </w:pPr>
      <w:r w:rsidRPr="004B164C">
        <w:t>10A NCAC 13B .3204</w:t>
      </w:r>
      <w:r w:rsidRPr="004B164C">
        <w:tab/>
        <w:t>TRANSFER AGREEMENT</w:t>
      </w:r>
    </w:p>
    <w:p w14:paraId="42E7279A" w14:textId="77777777" w:rsidR="00833761" w:rsidRPr="004B164C" w:rsidRDefault="00833761" w:rsidP="000B693F">
      <w:pPr>
        <w:pStyle w:val="Paragraph"/>
      </w:pPr>
      <w:r w:rsidRPr="004B164C">
        <w:t>(a)  Any facility that does not provide hospital based nursing facility service shall maintain written agreements with institutions offering this kind of care. Such agreements shall provide for the transfer and admission of patients who no longer require the services of the hospital but do require nursing facility services.</w:t>
      </w:r>
    </w:p>
    <w:p w14:paraId="38E719FC" w14:textId="77777777" w:rsidR="00833761" w:rsidRPr="004B164C" w:rsidRDefault="00833761" w:rsidP="000B693F">
      <w:pPr>
        <w:pStyle w:val="Paragraph"/>
      </w:pPr>
      <w:r w:rsidRPr="004B164C">
        <w:t>(b)  A patient shall not be transferred to another medical care facility unless prior arrangements for admission have been made. Clinical records to provide continuity of care shall accompany the patient.</w:t>
      </w:r>
    </w:p>
    <w:p w14:paraId="6FF105F0" w14:textId="77777777" w:rsidR="00833761" w:rsidRPr="004B164C" w:rsidRDefault="00833761" w:rsidP="000B693F">
      <w:pPr>
        <w:pStyle w:val="History"/>
      </w:pPr>
      <w:r w:rsidRPr="004B164C">
        <w:lastRenderedPageBreak/>
        <w:t>History Note:</w:t>
      </w:r>
      <w:r w:rsidRPr="004B164C">
        <w:tab/>
        <w:t>Authority G.S. 131E-79;</w:t>
      </w:r>
    </w:p>
    <w:p w14:paraId="0C7DC2C6" w14:textId="77777777" w:rsidR="00833761" w:rsidRPr="004B164C" w:rsidRDefault="00833761" w:rsidP="000B693F">
      <w:pPr>
        <w:pStyle w:val="HistoryAfter"/>
      </w:pPr>
      <w:r w:rsidRPr="004B164C">
        <w:t>Eff. January 1, 1996;</w:t>
      </w:r>
    </w:p>
    <w:p w14:paraId="4FA5DFB3" w14:textId="77777777" w:rsidR="00833761" w:rsidRPr="004B164C" w:rsidRDefault="00833761" w:rsidP="000B693F">
      <w:pPr>
        <w:pStyle w:val="HistoryAfter"/>
      </w:pPr>
      <w:r w:rsidRPr="004B164C">
        <w:t>Readopted Eff. April 1, 2020.</w:t>
      </w:r>
    </w:p>
    <w:p w14:paraId="2983B197" w14:textId="77777777" w:rsidR="00833761" w:rsidRPr="004B164C" w:rsidRDefault="00833761" w:rsidP="000B693F">
      <w:pPr>
        <w:pStyle w:val="Base"/>
      </w:pPr>
    </w:p>
    <w:p w14:paraId="3C40C659" w14:textId="77777777" w:rsidR="00833761" w:rsidRPr="00BF42F5" w:rsidRDefault="00833761" w:rsidP="000B693F">
      <w:pPr>
        <w:pStyle w:val="Rule"/>
      </w:pPr>
      <w:r w:rsidRPr="00BF42F5">
        <w:t>10A NCAC 13B .3205</w:t>
      </w:r>
      <w:r w:rsidRPr="00BF42F5">
        <w:tab/>
        <w:t>DISCHARGE OF MINOR OR INCOMPETENT</w:t>
      </w:r>
    </w:p>
    <w:p w14:paraId="1C060BAB" w14:textId="77777777" w:rsidR="00833761" w:rsidRPr="00BF42F5" w:rsidRDefault="00833761" w:rsidP="000B693F">
      <w:pPr>
        <w:pStyle w:val="Paragraph"/>
      </w:pPr>
      <w:r w:rsidRPr="00BF42F5">
        <w:t>Individuals who cannot legally consent to his or her own care shall be discharged to the custody of parents, legal guardian, person standing in loco parentis, or patient representative pursuant to 42 CFR 483.12(a)(1) herein incorporated by reference with subsequent amendments and editions, unless otherwise directed by the parent or guardian, or court of competent jurisdiction. This regulation may be accessed at https://www.cms.gov/Medicare/Provider-Enrollment-and-Certification/CertificationandComplianc/Hospitals at no cost. If the parent or guardian directs that discharge be made otherwise, he</w:t>
      </w:r>
      <w:r>
        <w:t xml:space="preserve"> </w:t>
      </w:r>
      <w:r w:rsidRPr="00BF42F5">
        <w:t>or she shall so state in writing, and the statement shall become a part of the permanent medical record of the patient.</w:t>
      </w:r>
    </w:p>
    <w:p w14:paraId="2EFA4F9A" w14:textId="77777777" w:rsidR="00833761" w:rsidRPr="00BF42F5" w:rsidRDefault="00833761" w:rsidP="000B693F">
      <w:pPr>
        <w:pStyle w:val="Base"/>
      </w:pPr>
    </w:p>
    <w:p w14:paraId="53CC8E6D" w14:textId="77777777" w:rsidR="00833761" w:rsidRPr="00BF42F5" w:rsidRDefault="00833761" w:rsidP="000B693F">
      <w:pPr>
        <w:pStyle w:val="History"/>
      </w:pPr>
      <w:r w:rsidRPr="00BF42F5">
        <w:t>History Note:</w:t>
      </w:r>
      <w:r w:rsidRPr="00BF42F5">
        <w:tab/>
        <w:t>Authority G.S. 131E-79;</w:t>
      </w:r>
    </w:p>
    <w:p w14:paraId="6980D060" w14:textId="77777777" w:rsidR="00833761" w:rsidRPr="00BF42F5" w:rsidRDefault="00833761" w:rsidP="000B693F">
      <w:pPr>
        <w:pStyle w:val="HistoryAfter"/>
      </w:pPr>
      <w:r w:rsidRPr="00BF42F5">
        <w:t>Eff. January 1, 1996;</w:t>
      </w:r>
    </w:p>
    <w:p w14:paraId="0DC6D87B" w14:textId="77777777" w:rsidR="00833761" w:rsidRPr="00BF42F5" w:rsidRDefault="00833761" w:rsidP="000B693F">
      <w:pPr>
        <w:pStyle w:val="HistoryAfter"/>
      </w:pPr>
      <w:r w:rsidRPr="00BF42F5">
        <w:t>Readopted Eff. April 1, 2020.</w:t>
      </w:r>
    </w:p>
    <w:p w14:paraId="206BA5DA" w14:textId="77777777" w:rsidR="00833761" w:rsidRPr="00BF42F5" w:rsidRDefault="00833761" w:rsidP="000B693F">
      <w:pPr>
        <w:pStyle w:val="Base"/>
      </w:pPr>
    </w:p>
    <w:p w14:paraId="5CC65464" w14:textId="77777777" w:rsidR="00833761" w:rsidRPr="00270393" w:rsidRDefault="00833761" w:rsidP="000B693F">
      <w:pPr>
        <w:pStyle w:val="Rule"/>
      </w:pPr>
      <w:r w:rsidRPr="00270393">
        <w:t>10A NCAC 13B .3302</w:t>
      </w:r>
      <w:r w:rsidRPr="00270393">
        <w:tab/>
        <w:t>MINIMUM PROVISIONS OF PATIENT'S BILL OF RIGHTS</w:t>
      </w:r>
    </w:p>
    <w:p w14:paraId="3FA06302" w14:textId="77777777" w:rsidR="00833761" w:rsidRPr="00270393" w:rsidRDefault="00833761" w:rsidP="000B693F">
      <w:pPr>
        <w:pStyle w:val="Paragraph"/>
      </w:pPr>
      <w:r w:rsidRPr="00270393">
        <w:t>This Rule does not apply to patients in licensed nursing facility beds since these individuals are granted rights pursuant to G.S. 131E-117. A patient in a hospital facility subject to this Rule has the following rights pursuant to 42 CFR 482.13, which is hereby incorporated by reference including subsequent amendments and editions. This regulation can be accessed at https://www.ecfr.gov/cgi-bin/text-idx?SID=e867c7c6cbfeb689406afea7d88e8a80&amp;mc=true&amp;node=pt42.5.482&amp;rgn=div5#se42.5.482_113 at no cost:</w:t>
      </w:r>
    </w:p>
    <w:p w14:paraId="07032609" w14:textId="77777777" w:rsidR="00833761" w:rsidRPr="00270393" w:rsidRDefault="00833761" w:rsidP="000B693F">
      <w:pPr>
        <w:pStyle w:val="Item"/>
        <w:tabs>
          <w:tab w:val="clear" w:pos="1800"/>
        </w:tabs>
      </w:pPr>
      <w:r w:rsidRPr="00270393">
        <w:t>(1)</w:t>
      </w:r>
      <w:r w:rsidRPr="00270393">
        <w:tab/>
        <w:t>A patient has the right to respect, dignity, and comfort.</w:t>
      </w:r>
    </w:p>
    <w:p w14:paraId="1ED6E6BC" w14:textId="77777777" w:rsidR="00833761" w:rsidRPr="00270393" w:rsidRDefault="00833761" w:rsidP="000B693F">
      <w:pPr>
        <w:pStyle w:val="Item"/>
        <w:tabs>
          <w:tab w:val="clear" w:pos="1800"/>
        </w:tabs>
      </w:pPr>
      <w:r w:rsidRPr="00270393">
        <w:t>(2)</w:t>
      </w:r>
      <w:r w:rsidRPr="00270393">
        <w:tab/>
        <w:t>A patient has the right, upon request, to be given the name of his or her attending physician, the names of all other physicians participating in his or her care, and the names and functions of other health care persons having contact with the patient.</w:t>
      </w:r>
    </w:p>
    <w:p w14:paraId="355E8E5E" w14:textId="77777777" w:rsidR="00833761" w:rsidRPr="00270393" w:rsidRDefault="00833761" w:rsidP="000B693F">
      <w:pPr>
        <w:pStyle w:val="Item"/>
        <w:tabs>
          <w:tab w:val="clear" w:pos="1800"/>
        </w:tabs>
      </w:pPr>
      <w:r w:rsidRPr="00270393">
        <w:t>(3)</w:t>
      </w:r>
      <w:r w:rsidRPr="00270393">
        <w:tab/>
        <w:t>A patient has the right to privacy concerning his or her own medical care program. Case discussion, consultation, examination, and treatment are considered confidential and shall be conducted privately pursuant to 42 CFR 482.13(c)(1):</w:t>
      </w:r>
    </w:p>
    <w:p w14:paraId="07887E59" w14:textId="77777777" w:rsidR="00833761" w:rsidRPr="00270393" w:rsidRDefault="00833761" w:rsidP="000B693F">
      <w:pPr>
        <w:pStyle w:val="Item"/>
        <w:tabs>
          <w:tab w:val="clear" w:pos="1800"/>
        </w:tabs>
      </w:pPr>
      <w:r w:rsidRPr="00270393">
        <w:t>(4)</w:t>
      </w:r>
      <w:r w:rsidRPr="00270393">
        <w:tab/>
        <w:t>A patient has the right to know what facility rules and regulations apply to his or her conduct as a patient.</w:t>
      </w:r>
    </w:p>
    <w:p w14:paraId="1A63D9C7" w14:textId="77777777" w:rsidR="00833761" w:rsidRPr="00270393" w:rsidRDefault="00833761" w:rsidP="000B693F">
      <w:pPr>
        <w:pStyle w:val="Item"/>
        <w:tabs>
          <w:tab w:val="clear" w:pos="1800"/>
        </w:tabs>
      </w:pPr>
      <w:r w:rsidRPr="00270393">
        <w:t>(5)</w:t>
      </w:r>
      <w:r w:rsidRPr="00270393">
        <w:tab/>
        <w:t>A patient has the right to expect emergency procedures to be implemented without delay.</w:t>
      </w:r>
    </w:p>
    <w:p w14:paraId="03A658AD" w14:textId="77777777" w:rsidR="00833761" w:rsidRPr="00270393" w:rsidRDefault="00833761" w:rsidP="000B693F">
      <w:pPr>
        <w:pStyle w:val="Item"/>
        <w:tabs>
          <w:tab w:val="clear" w:pos="1800"/>
        </w:tabs>
      </w:pPr>
      <w:r w:rsidRPr="00270393">
        <w:t>(6)</w:t>
      </w:r>
      <w:r w:rsidRPr="00270393">
        <w:tab/>
        <w:t>A patient has the right to quality care and professional standards that are maintained and reviewed.</w:t>
      </w:r>
    </w:p>
    <w:p w14:paraId="1FA48CDD" w14:textId="77777777" w:rsidR="00833761" w:rsidRPr="00270393" w:rsidRDefault="00833761" w:rsidP="000B693F">
      <w:pPr>
        <w:pStyle w:val="Item"/>
        <w:tabs>
          <w:tab w:val="clear" w:pos="1800"/>
        </w:tabs>
      </w:pPr>
      <w:r w:rsidRPr="00270393">
        <w:t>(7)</w:t>
      </w:r>
      <w:r w:rsidRPr="00270393">
        <w:tab/>
        <w:t xml:space="preserve">A patient has the right to information in laymen's terms, concerning his or her diagnosis, treatment and prognosis, including information </w:t>
      </w:r>
      <w:r w:rsidRPr="00270393">
        <w:t>about alternative treatments and possible complications. When it is not possible or medically advisable to give such information to the patient, the information shall be given on his or her behalf to the patient's designee.</w:t>
      </w:r>
    </w:p>
    <w:p w14:paraId="06BCAD9D" w14:textId="77777777" w:rsidR="00833761" w:rsidRPr="00270393" w:rsidRDefault="00833761" w:rsidP="000B693F">
      <w:pPr>
        <w:pStyle w:val="Item"/>
        <w:tabs>
          <w:tab w:val="clear" w:pos="1800"/>
        </w:tabs>
      </w:pPr>
      <w:r w:rsidRPr="00270393">
        <w:t>(8)</w:t>
      </w:r>
      <w:r w:rsidRPr="00270393">
        <w:tab/>
        <w:t>Except for emergencies, a physician must obtain informed consent prior to the start of any procedure or treatment.</w:t>
      </w:r>
    </w:p>
    <w:p w14:paraId="0F5D23C6" w14:textId="77777777" w:rsidR="00833761" w:rsidRPr="00270393" w:rsidRDefault="00833761" w:rsidP="000B693F">
      <w:pPr>
        <w:pStyle w:val="Item"/>
        <w:tabs>
          <w:tab w:val="clear" w:pos="1800"/>
        </w:tabs>
      </w:pPr>
      <w:r w:rsidRPr="00270393">
        <w:t>(9)</w:t>
      </w:r>
      <w:r w:rsidRPr="00270393">
        <w:tab/>
        <w:t>A patient has the right to be advised when a physician is considering the patient as a part of a medical care research program or donor program. Informed consent shall be obtained prior to participation in such a program. The patient or legally responsible party may refuse to continue in any program that he or she has previously given informed consent. An Institutional Review Board (IRB) may waive or alter the informed consent requirement if it reviews and approves a research study in accordance with federal regulations for the protection of human research subjects including U.S. Department of Health and Human Services (HHS) regulations under 45 CFR Part 46 and U.S. Food and Drug Administration (FDA) regulations under 21 CFR Parts 50 and 56. 45 CFR Part 46 and 21 CFR Parts 50 and 56 are incorporated by reference, including subsequent amendments and editions. These regulations may be accessed at https://www.hhs.gov/ohrp/regulations-and-policy/regulations/common-rule/index.html at no cost. For any research study proposed for conduct under an FDA "Exception from Informed Consent Requirements for Emergency Research" or an HHS "Emergency Research Consent Waiver" that waives informed consent but community consultation and public disclosure about the research are required, any facility proposing to be engaged in the research study shall also verify that the proposed research study has been registered with the North Carolina Medical Care Commission. When the IRB has authorized the start of the community consultation process required for emergency research, but before the beginning of that process, notice of the proposed research study shall be provided to the North Carolina Medical Care Commission. The notice shall include:</w:t>
      </w:r>
    </w:p>
    <w:p w14:paraId="03321E34" w14:textId="77777777" w:rsidR="00833761" w:rsidRPr="00270393" w:rsidRDefault="00833761" w:rsidP="000B693F">
      <w:pPr>
        <w:pStyle w:val="SubItemLvl1"/>
        <w:tabs>
          <w:tab w:val="clear" w:pos="2520"/>
        </w:tabs>
      </w:pPr>
      <w:r w:rsidRPr="00270393">
        <w:t>(a)</w:t>
      </w:r>
      <w:r w:rsidRPr="00270393">
        <w:tab/>
        <w:t>the title of the research study;</w:t>
      </w:r>
    </w:p>
    <w:p w14:paraId="34BD5801" w14:textId="77777777" w:rsidR="00833761" w:rsidRPr="00270393" w:rsidRDefault="00833761" w:rsidP="000B693F">
      <w:pPr>
        <w:pStyle w:val="SubItemLvl1"/>
        <w:tabs>
          <w:tab w:val="clear" w:pos="2520"/>
        </w:tabs>
      </w:pPr>
      <w:r w:rsidRPr="00270393">
        <w:t>(b)</w:t>
      </w:r>
      <w:r w:rsidRPr="00270393">
        <w:tab/>
        <w:t>a description of the research study, including a description of the population to be enrolled;</w:t>
      </w:r>
    </w:p>
    <w:p w14:paraId="5EE5F129" w14:textId="77777777" w:rsidR="00833761" w:rsidRPr="00270393" w:rsidRDefault="00833761" w:rsidP="000B693F">
      <w:pPr>
        <w:pStyle w:val="SubItemLvl1"/>
        <w:tabs>
          <w:tab w:val="clear" w:pos="2520"/>
        </w:tabs>
      </w:pPr>
      <w:r w:rsidRPr="00270393">
        <w:t>(c)</w:t>
      </w:r>
      <w:r w:rsidRPr="00270393">
        <w:tab/>
        <w:t>a description of the planned community consultation process, including proposed meeting dates and times;</w:t>
      </w:r>
    </w:p>
    <w:p w14:paraId="366197B9" w14:textId="77777777" w:rsidR="00833761" w:rsidRPr="00270393" w:rsidRDefault="00833761" w:rsidP="000B693F">
      <w:pPr>
        <w:pStyle w:val="SubItemLvl1"/>
        <w:tabs>
          <w:tab w:val="clear" w:pos="2520"/>
        </w:tabs>
      </w:pPr>
      <w:r w:rsidRPr="00270393">
        <w:t>(d)</w:t>
      </w:r>
      <w:r w:rsidRPr="00270393">
        <w:tab/>
        <w:t>instructions for opting out of the research study; and</w:t>
      </w:r>
    </w:p>
    <w:p w14:paraId="59066846" w14:textId="77777777" w:rsidR="00833761" w:rsidRPr="00270393" w:rsidRDefault="00833761" w:rsidP="000B693F">
      <w:pPr>
        <w:pStyle w:val="SubItemLvl1"/>
        <w:tabs>
          <w:tab w:val="clear" w:pos="2520"/>
        </w:tabs>
      </w:pPr>
      <w:r w:rsidRPr="00270393">
        <w:lastRenderedPageBreak/>
        <w:t>(e)</w:t>
      </w:r>
      <w:r w:rsidRPr="00270393">
        <w:tab/>
        <w:t>contact information including mailing address and phone number for the IRB and the principal investigator.</w:t>
      </w:r>
    </w:p>
    <w:p w14:paraId="65DB3DFD" w14:textId="77777777" w:rsidR="00833761" w:rsidRPr="00270393" w:rsidRDefault="00833761" w:rsidP="000B693F">
      <w:pPr>
        <w:pStyle w:val="Paragraph"/>
        <w:ind w:left="1440"/>
      </w:pPr>
      <w:r w:rsidRPr="00270393">
        <w:t>The Medical Care Commission may publish all or part of the above information in the North Carolina Register, in accordance with 26 NCAC 02C .0307, and may require the institution proposing to conduct the research study to attend a public meeting convened by a Medical Care Commission member in the community where the proposed research study is to take place to present and discuss the study or the community consultation process proposed.</w:t>
      </w:r>
    </w:p>
    <w:p w14:paraId="26E5F6B7" w14:textId="77777777" w:rsidR="00833761" w:rsidRPr="00270393" w:rsidRDefault="00833761" w:rsidP="000B693F">
      <w:pPr>
        <w:pStyle w:val="Item"/>
        <w:tabs>
          <w:tab w:val="clear" w:pos="1800"/>
        </w:tabs>
      </w:pPr>
      <w:r w:rsidRPr="00270393">
        <w:t>(10)</w:t>
      </w:r>
      <w:r w:rsidRPr="00270393">
        <w:tab/>
        <w:t>A patient has the right to refuse any drugs, treatment or procedure offered by the facility, and a physician shall inform the patient of his or her right to refuse any drugs, treatment or procedures and of the medical consequences of the patient's refusal of any drugs, treatment or procedure.</w:t>
      </w:r>
    </w:p>
    <w:p w14:paraId="5F36A238" w14:textId="77777777" w:rsidR="00833761" w:rsidRPr="00270393" w:rsidRDefault="00833761" w:rsidP="000B693F">
      <w:pPr>
        <w:pStyle w:val="Item"/>
        <w:tabs>
          <w:tab w:val="clear" w:pos="1800"/>
        </w:tabs>
      </w:pPr>
      <w:r w:rsidRPr="00270393">
        <w:t>(11)</w:t>
      </w:r>
      <w:r w:rsidRPr="00270393">
        <w:tab/>
        <w:t>A patient has the right to assistance in obtaining consultation with another physician at the patient's request and expense.</w:t>
      </w:r>
    </w:p>
    <w:p w14:paraId="4DFA3315" w14:textId="77777777" w:rsidR="00833761" w:rsidRPr="00270393" w:rsidRDefault="00833761" w:rsidP="000B693F">
      <w:pPr>
        <w:pStyle w:val="Item"/>
        <w:tabs>
          <w:tab w:val="clear" w:pos="1800"/>
        </w:tabs>
      </w:pPr>
      <w:r w:rsidRPr="00270393">
        <w:t>(12)</w:t>
      </w:r>
      <w:r w:rsidRPr="00270393">
        <w:tab/>
        <w:t>A patient has the right to medical and nursing services without discrimination based upon race, color, religion, sex, sexual orientation, gender identity, national origin or source of payment.</w:t>
      </w:r>
    </w:p>
    <w:p w14:paraId="12868652" w14:textId="77777777" w:rsidR="00833761" w:rsidRPr="00270393" w:rsidRDefault="00833761" w:rsidP="000B693F">
      <w:pPr>
        <w:pStyle w:val="Item"/>
        <w:tabs>
          <w:tab w:val="clear" w:pos="1800"/>
        </w:tabs>
      </w:pPr>
      <w:r w:rsidRPr="00270393">
        <w:t>(13)</w:t>
      </w:r>
      <w:r w:rsidRPr="00270393">
        <w:tab/>
        <w:t>A patient who does not speak English shall have access to an interpreter.</w:t>
      </w:r>
    </w:p>
    <w:p w14:paraId="4DDBBB86" w14:textId="77777777" w:rsidR="00833761" w:rsidRPr="00270393" w:rsidRDefault="00833761" w:rsidP="000B693F">
      <w:pPr>
        <w:pStyle w:val="Item"/>
        <w:tabs>
          <w:tab w:val="clear" w:pos="1800"/>
        </w:tabs>
      </w:pPr>
      <w:r w:rsidRPr="00270393">
        <w:t>(14)</w:t>
      </w:r>
      <w:r w:rsidRPr="00270393">
        <w:tab/>
        <w:t>A patient or his or her designee has the right to have all records pertaining to his or her medical care treated as confidential except as otherwise provided by law or third party contractual arrangements. A patient's access to medical records may be restricted by the patient's attending physician. If the physician restricts the patient's access to information in the patient's medical record, the physician shall record the reasons on the patient's medical record. Access shall be restricted only for medical reason. A patient's designee shall have access to the information in the patient's medical records even if the attending physician restricts the patient's access to those records.</w:t>
      </w:r>
    </w:p>
    <w:p w14:paraId="01B5E551" w14:textId="77777777" w:rsidR="00833761" w:rsidRPr="00270393" w:rsidRDefault="00833761" w:rsidP="000B693F">
      <w:pPr>
        <w:pStyle w:val="Item"/>
        <w:tabs>
          <w:tab w:val="clear" w:pos="1800"/>
        </w:tabs>
      </w:pPr>
      <w:r w:rsidRPr="00270393">
        <w:t>(15)</w:t>
      </w:r>
      <w:r w:rsidRPr="00270393">
        <w:tab/>
        <w:t>A patient has the right not to be awakened by hospital staff unless it is medically necessary.</w:t>
      </w:r>
    </w:p>
    <w:p w14:paraId="3A2AFB8A" w14:textId="77777777" w:rsidR="00833761" w:rsidRPr="00270393" w:rsidRDefault="00833761" w:rsidP="000B693F">
      <w:pPr>
        <w:pStyle w:val="Item"/>
        <w:tabs>
          <w:tab w:val="clear" w:pos="1800"/>
        </w:tabs>
      </w:pPr>
      <w:r w:rsidRPr="00270393">
        <w:t>(16)</w:t>
      </w:r>
      <w:r w:rsidRPr="00270393">
        <w:tab/>
        <w:t>The patient has the right to be free from duplication of medical and nursing procedures as determined by the attending physician.</w:t>
      </w:r>
    </w:p>
    <w:p w14:paraId="1E00AFEF" w14:textId="77777777" w:rsidR="00833761" w:rsidRPr="00270393" w:rsidRDefault="00833761" w:rsidP="000B693F">
      <w:pPr>
        <w:pStyle w:val="Item"/>
        <w:tabs>
          <w:tab w:val="clear" w:pos="1800"/>
        </w:tabs>
      </w:pPr>
      <w:r w:rsidRPr="00270393">
        <w:t>(17)</w:t>
      </w:r>
      <w:r w:rsidRPr="00270393">
        <w:tab/>
        <w:t>The patient has the right to medical and nursing treatment that avoids unnecessary physical and mental discomfort.</w:t>
      </w:r>
    </w:p>
    <w:p w14:paraId="1B6A234B" w14:textId="77777777" w:rsidR="00833761" w:rsidRPr="00270393" w:rsidRDefault="00833761" w:rsidP="000B693F">
      <w:pPr>
        <w:pStyle w:val="Item"/>
        <w:tabs>
          <w:tab w:val="clear" w:pos="1800"/>
        </w:tabs>
      </w:pPr>
      <w:r w:rsidRPr="00270393">
        <w:t>(18)</w:t>
      </w:r>
      <w:r w:rsidRPr="00270393">
        <w:tab/>
        <w:t xml:space="preserve">When medically permissible, a patient may be transferred to another facility only after he or his next of kin or other legally responsible representative has received complete information and an explanation concerning the </w:t>
      </w:r>
      <w:r w:rsidRPr="00270393">
        <w:t>needs for and alternatives to such a transfer. The facility that the patient is to be transferred must first have accepted the patient for transfer.</w:t>
      </w:r>
    </w:p>
    <w:p w14:paraId="51D8A1F4" w14:textId="77777777" w:rsidR="00833761" w:rsidRPr="00270393" w:rsidRDefault="00833761" w:rsidP="000B693F">
      <w:pPr>
        <w:pStyle w:val="Item"/>
        <w:tabs>
          <w:tab w:val="clear" w:pos="1800"/>
        </w:tabs>
      </w:pPr>
      <w:r w:rsidRPr="00270393">
        <w:t>(19)</w:t>
      </w:r>
      <w:r w:rsidRPr="00270393">
        <w:tab/>
        <w:t>The patient has the right to examine and receive a detailed explanation of his bill.</w:t>
      </w:r>
    </w:p>
    <w:p w14:paraId="7EC9DFD5" w14:textId="77777777" w:rsidR="00833761" w:rsidRPr="00270393" w:rsidRDefault="00833761" w:rsidP="000B693F">
      <w:pPr>
        <w:pStyle w:val="Item"/>
        <w:tabs>
          <w:tab w:val="clear" w:pos="1800"/>
        </w:tabs>
      </w:pPr>
      <w:r w:rsidRPr="00270393">
        <w:t>(20)</w:t>
      </w:r>
      <w:r w:rsidRPr="00270393">
        <w:tab/>
        <w:t>The patient has a right to information and counseling on the availability of known financial resources for his health care.</w:t>
      </w:r>
    </w:p>
    <w:p w14:paraId="219CF88D" w14:textId="77777777" w:rsidR="00833761" w:rsidRPr="00270393" w:rsidRDefault="00833761" w:rsidP="000B693F">
      <w:pPr>
        <w:pStyle w:val="Item"/>
        <w:tabs>
          <w:tab w:val="clear" w:pos="1800"/>
        </w:tabs>
      </w:pPr>
      <w:r w:rsidRPr="00270393">
        <w:t>(21)</w:t>
      </w:r>
      <w:r w:rsidRPr="00270393">
        <w:tab/>
        <w:t>A patient has the right to be informed upon discharge of his or her continuing health care requirements following discharge and the means for meeting them.</w:t>
      </w:r>
    </w:p>
    <w:p w14:paraId="1DF7EA9A" w14:textId="77777777" w:rsidR="00833761" w:rsidRPr="00270393" w:rsidRDefault="00833761" w:rsidP="000B693F">
      <w:pPr>
        <w:pStyle w:val="Item"/>
        <w:tabs>
          <w:tab w:val="clear" w:pos="1800"/>
        </w:tabs>
      </w:pPr>
      <w:r w:rsidRPr="00270393">
        <w:t>(22)</w:t>
      </w:r>
      <w:r w:rsidRPr="00270393">
        <w:tab/>
        <w:t>A patient shall not be denied the right of access to an individual or agency who is authorized to act on his or her behalf to assert or protect the rights set out in this Section.</w:t>
      </w:r>
    </w:p>
    <w:p w14:paraId="4AEFE452" w14:textId="77777777" w:rsidR="00833761" w:rsidRPr="00270393" w:rsidRDefault="00833761" w:rsidP="000B693F">
      <w:pPr>
        <w:pStyle w:val="Item"/>
        <w:tabs>
          <w:tab w:val="clear" w:pos="1800"/>
        </w:tabs>
      </w:pPr>
      <w:r w:rsidRPr="00270393">
        <w:t>(23)</w:t>
      </w:r>
      <w:r w:rsidRPr="00270393">
        <w:tab/>
        <w:t>A patient has the right to be informed of his rights at the earliest possible time in the course of his or her hospitalization.</w:t>
      </w:r>
    </w:p>
    <w:p w14:paraId="7016F77A" w14:textId="77777777" w:rsidR="00833761" w:rsidRPr="00270393" w:rsidRDefault="00833761" w:rsidP="000B693F">
      <w:pPr>
        <w:pStyle w:val="Item"/>
        <w:tabs>
          <w:tab w:val="clear" w:pos="1800"/>
        </w:tabs>
      </w:pPr>
      <w:r w:rsidRPr="00270393">
        <w:t>(24)</w:t>
      </w:r>
      <w:r w:rsidRPr="00270393">
        <w:tab/>
        <w:t>A patient has the right to designate visitors who shall receive the same visitation privileges as the patient's immediate family members, regardless of whether the visitors are legally related to the patient.</w:t>
      </w:r>
    </w:p>
    <w:p w14:paraId="3C20ED6B" w14:textId="77777777" w:rsidR="00833761" w:rsidRPr="00270393" w:rsidRDefault="00833761" w:rsidP="000B693F">
      <w:pPr>
        <w:pStyle w:val="Base"/>
      </w:pPr>
    </w:p>
    <w:p w14:paraId="56410380" w14:textId="77777777" w:rsidR="00833761" w:rsidRPr="00270393" w:rsidRDefault="00833761" w:rsidP="000B693F">
      <w:pPr>
        <w:pStyle w:val="History"/>
      </w:pPr>
      <w:r w:rsidRPr="00270393">
        <w:t>History Note:</w:t>
      </w:r>
      <w:r w:rsidRPr="00270393">
        <w:tab/>
        <w:t>Authority G.S. 131E-75; 131E-79; 143B-165;</w:t>
      </w:r>
    </w:p>
    <w:p w14:paraId="17303958" w14:textId="77777777" w:rsidR="00833761" w:rsidRPr="00270393" w:rsidRDefault="00833761" w:rsidP="000B693F">
      <w:pPr>
        <w:pStyle w:val="HistoryAfter"/>
      </w:pPr>
      <w:r w:rsidRPr="00270393">
        <w:t>RRC Objection due to ambiguity Eff. July 13, 1995;</w:t>
      </w:r>
    </w:p>
    <w:p w14:paraId="30149167" w14:textId="77777777" w:rsidR="00833761" w:rsidRPr="00270393" w:rsidRDefault="00833761" w:rsidP="000B693F">
      <w:pPr>
        <w:pStyle w:val="HistoryAfter"/>
      </w:pPr>
      <w:r w:rsidRPr="00270393">
        <w:t>Eff. January 1, 1996;</w:t>
      </w:r>
    </w:p>
    <w:p w14:paraId="201AEB3F" w14:textId="77777777" w:rsidR="00833761" w:rsidRPr="00270393" w:rsidRDefault="00833761" w:rsidP="000B693F">
      <w:pPr>
        <w:pStyle w:val="HistoryAfter"/>
      </w:pPr>
      <w:r w:rsidRPr="00270393">
        <w:t>Temporary Amendment Eff. April 1, 2005;</w:t>
      </w:r>
    </w:p>
    <w:p w14:paraId="43BF86A9" w14:textId="77777777" w:rsidR="00833761" w:rsidRPr="00270393" w:rsidRDefault="00833761" w:rsidP="000B693F">
      <w:pPr>
        <w:pStyle w:val="HistoryAfter"/>
      </w:pPr>
      <w:r w:rsidRPr="00270393">
        <w:t>Amended Eff. January 1, 2011; May 1, 2008; November 1, 2005;</w:t>
      </w:r>
    </w:p>
    <w:p w14:paraId="259DD2C5" w14:textId="77777777" w:rsidR="00833761" w:rsidRPr="00270393" w:rsidRDefault="00833761" w:rsidP="000B693F">
      <w:pPr>
        <w:pStyle w:val="HistoryAfter"/>
      </w:pPr>
      <w:r w:rsidRPr="00270393">
        <w:t>Readopted Eff. April 1, 2020.</w:t>
      </w:r>
    </w:p>
    <w:p w14:paraId="32AB8D15" w14:textId="77777777" w:rsidR="00833761" w:rsidRPr="00270393" w:rsidRDefault="00833761" w:rsidP="000B693F">
      <w:pPr>
        <w:pStyle w:val="Base"/>
      </w:pPr>
    </w:p>
    <w:p w14:paraId="7A503D56" w14:textId="77777777" w:rsidR="00833761" w:rsidRPr="002B2A40" w:rsidRDefault="00833761" w:rsidP="000B693F">
      <w:pPr>
        <w:pStyle w:val="Rule"/>
      </w:pPr>
      <w:r w:rsidRPr="002B2A40">
        <w:t>10A NCAC 13B .3303</w:t>
      </w:r>
      <w:r w:rsidRPr="002B2A40">
        <w:tab/>
        <w:t>PROCEDURE</w:t>
      </w:r>
    </w:p>
    <w:p w14:paraId="734DFCDB" w14:textId="77777777" w:rsidR="00833761" w:rsidRPr="002B2A40" w:rsidRDefault="00833761" w:rsidP="000B693F">
      <w:pPr>
        <w:pStyle w:val="Paragraph"/>
      </w:pPr>
      <w:r w:rsidRPr="002B2A40">
        <w:t>(a)  The facility shall develop and implement procedures to inform patients of his or her rights. Copies of the facilities' Patient's Bill of Rights shall be made available through one of the following ways:</w:t>
      </w:r>
    </w:p>
    <w:p w14:paraId="11EA5E10" w14:textId="77777777" w:rsidR="00833761" w:rsidRPr="002B2A40" w:rsidRDefault="00833761" w:rsidP="000B693F">
      <w:pPr>
        <w:pStyle w:val="SubParagraph"/>
        <w:tabs>
          <w:tab w:val="clear" w:pos="1800"/>
        </w:tabs>
      </w:pPr>
      <w:r w:rsidRPr="002B2A40">
        <w:t>(1)</w:t>
      </w:r>
      <w:r w:rsidRPr="002B2A40">
        <w:tab/>
        <w:t>locations posted in a public place in the facility in addition to copies available upon request; or</w:t>
      </w:r>
    </w:p>
    <w:p w14:paraId="67275311" w14:textId="77777777" w:rsidR="00833761" w:rsidRPr="002B2A40" w:rsidRDefault="00833761" w:rsidP="000B693F">
      <w:pPr>
        <w:pStyle w:val="SubParagraph"/>
        <w:tabs>
          <w:tab w:val="clear" w:pos="1800"/>
        </w:tabs>
      </w:pPr>
      <w:r w:rsidRPr="002B2A40">
        <w:t>(2)</w:t>
      </w:r>
      <w:r w:rsidRPr="002B2A40">
        <w:tab/>
        <w:t>provided a copy to each patient or responsible party upon admission or as soon after admission as is feasible.</w:t>
      </w:r>
    </w:p>
    <w:p w14:paraId="6AAAA969" w14:textId="77777777" w:rsidR="00833761" w:rsidRPr="002B2A40" w:rsidRDefault="00833761" w:rsidP="000B693F">
      <w:pPr>
        <w:pStyle w:val="Paragraph"/>
      </w:pPr>
      <w:r w:rsidRPr="002B2A40">
        <w:t>(b)  The address and telephone number of the Acute and Home Care Licensure and Certification Section in the Department responsible for the enforcement of the provisions of this Rule shall be posted.</w:t>
      </w:r>
    </w:p>
    <w:p w14:paraId="3032131D" w14:textId="77777777" w:rsidR="00833761" w:rsidRPr="002B2A40" w:rsidRDefault="00833761" w:rsidP="000B693F">
      <w:pPr>
        <w:pStyle w:val="Paragraph"/>
      </w:pPr>
      <w:r w:rsidRPr="002B2A40">
        <w:t>(c)  The facility shall adopt procedures to ensure a comprehensive investigation of violations of patients' rights and to ensure their enforcement pursuant to 42 CFR 483.12(a)(2) herein incorporated by reference including subsequent amendments and editions. This regulation may be accessed at https://www.cms.gov/Medicare/Provider-Enrollment-and-Certification/CertificationandComplianc/Hospitals at no cost. These procedures shall ensure that:</w:t>
      </w:r>
    </w:p>
    <w:p w14:paraId="0C13FD94" w14:textId="77777777" w:rsidR="00833761" w:rsidRPr="002B2A40" w:rsidRDefault="00833761" w:rsidP="000B693F">
      <w:pPr>
        <w:pStyle w:val="SubParagraph"/>
        <w:tabs>
          <w:tab w:val="clear" w:pos="1800"/>
        </w:tabs>
      </w:pPr>
      <w:r w:rsidRPr="002B2A40">
        <w:t>(1)</w:t>
      </w:r>
      <w:r w:rsidRPr="002B2A40">
        <w:tab/>
        <w:t>a system is established to identify formal written complaints;</w:t>
      </w:r>
    </w:p>
    <w:p w14:paraId="75F3D986" w14:textId="77777777" w:rsidR="00833761" w:rsidRPr="002B2A40" w:rsidRDefault="00833761" w:rsidP="000B693F">
      <w:pPr>
        <w:pStyle w:val="SubParagraph"/>
        <w:tabs>
          <w:tab w:val="clear" w:pos="1800"/>
        </w:tabs>
      </w:pPr>
      <w:r w:rsidRPr="002B2A40">
        <w:t>(2)</w:t>
      </w:r>
      <w:r w:rsidRPr="002B2A40">
        <w:tab/>
        <w:t>written complaints are recorded and investigated;</w:t>
      </w:r>
    </w:p>
    <w:p w14:paraId="26ECE3D1" w14:textId="77777777" w:rsidR="00833761" w:rsidRPr="002B2A40" w:rsidRDefault="00833761" w:rsidP="000B693F">
      <w:pPr>
        <w:pStyle w:val="SubParagraph"/>
        <w:tabs>
          <w:tab w:val="clear" w:pos="1800"/>
        </w:tabs>
      </w:pPr>
      <w:r w:rsidRPr="002B2A40">
        <w:lastRenderedPageBreak/>
        <w:t>(3)</w:t>
      </w:r>
      <w:r w:rsidRPr="002B2A40">
        <w:tab/>
        <w:t>investigation and resolution of complaints shall be conducted; and</w:t>
      </w:r>
    </w:p>
    <w:p w14:paraId="68EC7F65" w14:textId="77777777" w:rsidR="00833761" w:rsidRPr="002B2A40" w:rsidRDefault="00833761" w:rsidP="000B693F">
      <w:pPr>
        <w:pStyle w:val="SubParagraph"/>
        <w:tabs>
          <w:tab w:val="clear" w:pos="1800"/>
        </w:tabs>
      </w:pPr>
      <w:r w:rsidRPr="002B2A40">
        <w:t>(4)</w:t>
      </w:r>
      <w:r w:rsidRPr="002B2A40">
        <w:tab/>
        <w:t>disciplinary and education procedures shall be developed for members of the hospital and medical staff who are noncompliant with facility policies.</w:t>
      </w:r>
    </w:p>
    <w:p w14:paraId="53E047EA" w14:textId="77777777" w:rsidR="00833761" w:rsidRPr="002B2A40" w:rsidRDefault="00833761" w:rsidP="000B693F">
      <w:pPr>
        <w:pStyle w:val="Paragraph"/>
      </w:pPr>
      <w:r w:rsidRPr="002B2A40">
        <w:t>(d)  The Division shall investigate or refer to other State agencies all complaints within the jurisdiction of the rules in this Subchapter.</w:t>
      </w:r>
    </w:p>
    <w:p w14:paraId="5E33D05F" w14:textId="77777777" w:rsidR="00833761" w:rsidRPr="002B2A40" w:rsidRDefault="00833761" w:rsidP="000B693F">
      <w:pPr>
        <w:pStyle w:val="Base"/>
      </w:pPr>
    </w:p>
    <w:p w14:paraId="04CDA9BA" w14:textId="77777777" w:rsidR="00833761" w:rsidRPr="002B2A40" w:rsidRDefault="00833761" w:rsidP="000B693F">
      <w:pPr>
        <w:pStyle w:val="History"/>
      </w:pPr>
      <w:r w:rsidRPr="002B2A40">
        <w:t>History Note:</w:t>
      </w:r>
      <w:r w:rsidRPr="002B2A40">
        <w:tab/>
        <w:t>Authority G.S. 131E-79;</w:t>
      </w:r>
    </w:p>
    <w:p w14:paraId="60F4F68C" w14:textId="77777777" w:rsidR="00833761" w:rsidRPr="002B2A40" w:rsidRDefault="00833761" w:rsidP="000B693F">
      <w:pPr>
        <w:pStyle w:val="HistoryAfter"/>
      </w:pPr>
      <w:r w:rsidRPr="002B2A40">
        <w:t>Eff. January 1, 1996;</w:t>
      </w:r>
    </w:p>
    <w:p w14:paraId="30A3389E" w14:textId="77777777" w:rsidR="00833761" w:rsidRPr="002B2A40" w:rsidRDefault="00833761" w:rsidP="000B693F">
      <w:pPr>
        <w:pStyle w:val="HistoryAfter"/>
      </w:pPr>
      <w:r w:rsidRPr="002B2A40">
        <w:t>Readopted Eff. April 1, 2020.</w:t>
      </w:r>
    </w:p>
    <w:p w14:paraId="00BFE47D" w14:textId="77777777" w:rsidR="00833761" w:rsidRPr="002B2A40" w:rsidRDefault="00833761" w:rsidP="000B693F">
      <w:pPr>
        <w:pStyle w:val="Base"/>
      </w:pPr>
    </w:p>
    <w:p w14:paraId="5CAD2FC7" w14:textId="77777777" w:rsidR="00833761" w:rsidRPr="009C5DC8" w:rsidRDefault="00833761" w:rsidP="000B693F">
      <w:pPr>
        <w:pStyle w:val="Rule"/>
      </w:pPr>
      <w:r w:rsidRPr="009C5DC8">
        <w:t>10A NCAC 13B .5412</w:t>
      </w:r>
      <w:r w:rsidRPr="009C5DC8">
        <w:tab/>
        <w:t>ADDITIONAL REQUIREMENTS FOR TRAUMATIC BRAIN INJURY PATIENTS</w:t>
      </w:r>
    </w:p>
    <w:p w14:paraId="7B0ED11D" w14:textId="77777777" w:rsidR="00833761" w:rsidRPr="009C5DC8" w:rsidRDefault="00833761" w:rsidP="000B693F">
      <w:pPr>
        <w:pStyle w:val="Paragraph"/>
      </w:pPr>
      <w:r w:rsidRPr="009C5DC8">
        <w:t>(a)  Inpatient rehabilitation facilities providing services to patients with traumatic brain injuries shall provide staff to meet the needs of patients in accordance with the patient assessment, treatment plan, and physician orders.</w:t>
      </w:r>
    </w:p>
    <w:p w14:paraId="02793974" w14:textId="77777777" w:rsidR="00833761" w:rsidRPr="009C5DC8" w:rsidRDefault="00833761" w:rsidP="000B693F">
      <w:pPr>
        <w:pStyle w:val="Paragraph"/>
      </w:pPr>
      <w:r w:rsidRPr="009C5DC8">
        <w:t>(b)  The facility shall provide</w:t>
      </w:r>
      <w:r>
        <w:t xml:space="preserve"> </w:t>
      </w:r>
      <w:r w:rsidRPr="009C5DC8">
        <w:t>special equipment to meet the needs of patients with traumatic brain injury, including specially designed wheelchairs, tilt tables and standing tables.</w:t>
      </w:r>
      <w:r>
        <w:t xml:space="preserve"> </w:t>
      </w:r>
    </w:p>
    <w:p w14:paraId="7F9DCA9D" w14:textId="77777777" w:rsidR="00833761" w:rsidRPr="009C5DC8" w:rsidRDefault="00833761" w:rsidP="000B693F">
      <w:pPr>
        <w:pStyle w:val="Paragraph"/>
      </w:pPr>
      <w:r w:rsidRPr="009C5DC8">
        <w:t>(c)  The facility shall provide the consulting services of a neuropsychologist.</w:t>
      </w:r>
    </w:p>
    <w:p w14:paraId="6372E112" w14:textId="77777777" w:rsidR="00833761" w:rsidRPr="009C5DC8" w:rsidRDefault="00833761" w:rsidP="000B693F">
      <w:pPr>
        <w:pStyle w:val="Paragraph"/>
      </w:pPr>
      <w:r w:rsidRPr="009C5DC8">
        <w:t>(d)  The facility shall provide continuing education in the care and treatment of brain injury patients for all staff.</w:t>
      </w:r>
    </w:p>
    <w:p w14:paraId="49316002" w14:textId="77777777" w:rsidR="00833761" w:rsidRPr="009C5DC8" w:rsidRDefault="00833761" w:rsidP="000B693F">
      <w:pPr>
        <w:pStyle w:val="Base"/>
      </w:pPr>
    </w:p>
    <w:p w14:paraId="063CF8DC" w14:textId="77777777" w:rsidR="00833761" w:rsidRPr="009C5DC8" w:rsidRDefault="00833761" w:rsidP="000B693F">
      <w:pPr>
        <w:pStyle w:val="History"/>
      </w:pPr>
      <w:r w:rsidRPr="009C5DC8">
        <w:t>History Note:</w:t>
      </w:r>
      <w:r w:rsidRPr="009C5DC8">
        <w:tab/>
        <w:t>Authority G.S. 131E-79;</w:t>
      </w:r>
    </w:p>
    <w:p w14:paraId="6C23B203" w14:textId="77777777" w:rsidR="00833761" w:rsidRPr="009C5DC8" w:rsidRDefault="00833761" w:rsidP="000B693F">
      <w:pPr>
        <w:pStyle w:val="HistoryAfter"/>
      </w:pPr>
      <w:r w:rsidRPr="009C5DC8">
        <w:t>RRC Objection due to lack of statutory authority Eff. January 18, 1996;</w:t>
      </w:r>
    </w:p>
    <w:p w14:paraId="30710FBB" w14:textId="77777777" w:rsidR="00833761" w:rsidRPr="009C5DC8" w:rsidRDefault="00833761" w:rsidP="000B693F">
      <w:pPr>
        <w:pStyle w:val="HistoryAfter"/>
      </w:pPr>
      <w:r w:rsidRPr="009C5DC8">
        <w:t>Eff. May 1, 1996;</w:t>
      </w:r>
    </w:p>
    <w:p w14:paraId="7C754F79" w14:textId="77777777" w:rsidR="00833761" w:rsidRPr="009C5DC8" w:rsidRDefault="00833761" w:rsidP="000B693F">
      <w:pPr>
        <w:pStyle w:val="HistoryAfter"/>
      </w:pPr>
      <w:r w:rsidRPr="009C5DC8">
        <w:t>Readopted Eff. April 1, 2020.</w:t>
      </w:r>
    </w:p>
    <w:p w14:paraId="3B76CD4B" w14:textId="77777777" w:rsidR="00833761" w:rsidRPr="009C5DC8" w:rsidRDefault="00833761" w:rsidP="000B693F">
      <w:pPr>
        <w:pStyle w:val="Base"/>
      </w:pPr>
    </w:p>
    <w:p w14:paraId="57AE854B" w14:textId="77777777" w:rsidR="00833761" w:rsidRPr="00BC6ACB" w:rsidRDefault="00833761" w:rsidP="000B693F">
      <w:pPr>
        <w:pStyle w:val="Rule"/>
      </w:pPr>
      <w:r w:rsidRPr="00BC6ACB">
        <w:t>10A NCAC 13B .5413</w:t>
      </w:r>
      <w:r w:rsidRPr="00BC6ACB">
        <w:tab/>
        <w:t>ADDITIONAL REQUIREMENTS FOR SPINAL CORD INJURY PATIENTS</w:t>
      </w:r>
    </w:p>
    <w:p w14:paraId="5D3C8049" w14:textId="77777777" w:rsidR="00833761" w:rsidRPr="00BC6ACB" w:rsidRDefault="00833761" w:rsidP="000B693F">
      <w:pPr>
        <w:pStyle w:val="Paragraph"/>
      </w:pPr>
      <w:r w:rsidRPr="00BC6ACB">
        <w:t>(a)  Inpatient rehabilitation facilities providing services to patients with spinal cord injuries shall provide staff to meet the needs of patients in accordance with the patient assessment, treatment plan, and physician orders.</w:t>
      </w:r>
    </w:p>
    <w:p w14:paraId="75125BE4" w14:textId="77777777" w:rsidR="00833761" w:rsidRPr="00BC6ACB" w:rsidRDefault="00833761" w:rsidP="000B693F">
      <w:pPr>
        <w:pStyle w:val="Paragraph"/>
      </w:pPr>
      <w:r w:rsidRPr="00BC6ACB">
        <w:t>(b)  The facility shall provide</w:t>
      </w:r>
      <w:r>
        <w:t xml:space="preserve"> </w:t>
      </w:r>
      <w:r w:rsidRPr="00BC6ACB">
        <w:t>special equipment to meet the needs of patients with spinal cord injury, including specially designed wheelchairs, tilt tables and standing tables.</w:t>
      </w:r>
      <w:r>
        <w:t xml:space="preserve"> </w:t>
      </w:r>
    </w:p>
    <w:p w14:paraId="5C5C1ED4" w14:textId="77777777" w:rsidR="00833761" w:rsidRPr="00BC6ACB" w:rsidRDefault="00833761" w:rsidP="000B693F">
      <w:pPr>
        <w:pStyle w:val="Paragraph"/>
      </w:pPr>
      <w:r w:rsidRPr="00BC6ACB">
        <w:t>(c)  The facility shall provide continuing education in the care and treatment of spinal cord injury patients for all staff.</w:t>
      </w:r>
    </w:p>
    <w:p w14:paraId="5517A586" w14:textId="77777777" w:rsidR="00833761" w:rsidRPr="00BC6ACB" w:rsidRDefault="00833761" w:rsidP="000B693F">
      <w:pPr>
        <w:pStyle w:val="Paragraph"/>
      </w:pPr>
      <w:r w:rsidRPr="00BC6ACB">
        <w:t>(d)  The facility shall provide specific staff training and education in the care and treatment of spinal cord injury.</w:t>
      </w:r>
    </w:p>
    <w:p w14:paraId="0735DED9" w14:textId="77777777" w:rsidR="00833761" w:rsidRPr="00BC6ACB" w:rsidRDefault="00833761" w:rsidP="000B693F">
      <w:pPr>
        <w:pStyle w:val="Base"/>
      </w:pPr>
    </w:p>
    <w:p w14:paraId="38B2E427" w14:textId="77777777" w:rsidR="00833761" w:rsidRPr="00BC6ACB" w:rsidRDefault="00833761" w:rsidP="000B693F">
      <w:pPr>
        <w:pStyle w:val="History"/>
      </w:pPr>
      <w:r w:rsidRPr="00BC6ACB">
        <w:t>History Note:</w:t>
      </w:r>
      <w:r w:rsidRPr="00BC6ACB">
        <w:tab/>
        <w:t>Authority G.S. 131E-79;</w:t>
      </w:r>
    </w:p>
    <w:p w14:paraId="41E78449" w14:textId="77777777" w:rsidR="00833761" w:rsidRPr="00BC6ACB" w:rsidRDefault="00833761" w:rsidP="000B693F">
      <w:pPr>
        <w:pStyle w:val="HistoryAfter"/>
      </w:pPr>
      <w:r w:rsidRPr="00BC6ACB">
        <w:t>RRC Objection due to lack of statutory authority Eff. January 18, 1996;</w:t>
      </w:r>
    </w:p>
    <w:p w14:paraId="69CAAF5F" w14:textId="77777777" w:rsidR="00833761" w:rsidRPr="00BC6ACB" w:rsidRDefault="00833761" w:rsidP="000B693F">
      <w:pPr>
        <w:pStyle w:val="HistoryAfter"/>
      </w:pPr>
      <w:r w:rsidRPr="00BC6ACB">
        <w:t>Eff. May 1, 1996;</w:t>
      </w:r>
    </w:p>
    <w:p w14:paraId="1FB6BAF6" w14:textId="77777777" w:rsidR="00833761" w:rsidRPr="00BC6ACB" w:rsidRDefault="00833761" w:rsidP="000B693F">
      <w:pPr>
        <w:pStyle w:val="HistoryAfter"/>
      </w:pPr>
      <w:r w:rsidRPr="00BC6ACB">
        <w:t>Readopted Eff. April 1, 2020.</w:t>
      </w:r>
    </w:p>
    <w:p w14:paraId="402F34FA" w14:textId="77777777" w:rsidR="00833761" w:rsidRPr="00BC6ACB" w:rsidRDefault="00833761" w:rsidP="000B693F">
      <w:pPr>
        <w:pStyle w:val="Base"/>
      </w:pPr>
    </w:p>
    <w:p w14:paraId="6E102AD7" w14:textId="77777777" w:rsidR="00833761" w:rsidRDefault="00833761" w:rsidP="000B693F">
      <w:pPr>
        <w:pStyle w:val="Base"/>
        <w:jc w:val="center"/>
      </w:pPr>
      <w:r>
        <w:t>* * * * * * * * * * * * * * * * * * * *</w:t>
      </w:r>
    </w:p>
    <w:p w14:paraId="7D487A01" w14:textId="386C4670" w:rsidR="00833761" w:rsidRDefault="00833761" w:rsidP="000B693F">
      <w:pPr>
        <w:pStyle w:val="Base"/>
      </w:pPr>
    </w:p>
    <w:p w14:paraId="2CD6FEB2" w14:textId="4EF5BB7E" w:rsidR="000B693F" w:rsidRDefault="000B693F" w:rsidP="000B693F">
      <w:pPr>
        <w:pStyle w:val="Base"/>
      </w:pPr>
    </w:p>
    <w:p w14:paraId="4426BFE4" w14:textId="77777777" w:rsidR="000B693F" w:rsidRDefault="000B693F" w:rsidP="000B693F">
      <w:pPr>
        <w:pStyle w:val="Base"/>
      </w:pPr>
    </w:p>
    <w:p w14:paraId="607D7AF6" w14:textId="77777777" w:rsidR="00833761" w:rsidRPr="00420DB6" w:rsidRDefault="00833761" w:rsidP="000B693F">
      <w:pPr>
        <w:pStyle w:val="Rule"/>
      </w:pPr>
      <w:r w:rsidRPr="00420DB6">
        <w:t>10a ncac 41b .0322</w:t>
      </w:r>
      <w:r w:rsidRPr="00420DB6">
        <w:tab/>
        <w:t xml:space="preserve">INTOXIMETERS: </w:t>
      </w:r>
      <w:bookmarkStart w:id="11" w:name="_Hlk2690937"/>
      <w:r w:rsidRPr="00420DB6">
        <w:t xml:space="preserve">MODEL INTOX EC/IR II </w:t>
      </w:r>
      <w:bookmarkEnd w:id="11"/>
      <w:r w:rsidRPr="00420DB6">
        <w:t>and model intoX ec/ir ii (ENHANCED WITH SERIAL NUMBER 10,000 OR HIGHER)</w:t>
      </w:r>
    </w:p>
    <w:p w14:paraId="48E32049" w14:textId="77777777" w:rsidR="00833761" w:rsidRPr="00420DB6" w:rsidRDefault="00833761" w:rsidP="000B693F">
      <w:pPr>
        <w:pStyle w:val="Paragraph"/>
      </w:pPr>
      <w:r w:rsidRPr="00420DB6">
        <w:t>The following operational procedures shall be followed when administering a test using the Intoximeters, Model Intox EC/IR II and Model Intox EC/IR II (Enhanced with serial number 10,000 or higher):</w:t>
      </w:r>
      <w:r>
        <w:t xml:space="preserve"> </w:t>
      </w:r>
    </w:p>
    <w:p w14:paraId="4C5A6018" w14:textId="77777777" w:rsidR="00833761" w:rsidRPr="00420DB6" w:rsidRDefault="00833761" w:rsidP="000B693F">
      <w:pPr>
        <w:pStyle w:val="Item"/>
        <w:tabs>
          <w:tab w:val="clear" w:pos="1800"/>
        </w:tabs>
      </w:pPr>
      <w:r w:rsidRPr="00420DB6">
        <w:t>(1)</w:t>
      </w:r>
      <w:r w:rsidRPr="00420DB6">
        <w:tab/>
        <w:t>Ensure instrument displays time and date;</w:t>
      </w:r>
    </w:p>
    <w:p w14:paraId="42254ED0" w14:textId="77777777" w:rsidR="00833761" w:rsidRPr="00420DB6" w:rsidRDefault="00833761" w:rsidP="000B693F">
      <w:pPr>
        <w:pStyle w:val="Item"/>
        <w:tabs>
          <w:tab w:val="clear" w:pos="1800"/>
        </w:tabs>
      </w:pPr>
      <w:r w:rsidRPr="00420DB6">
        <w:t>(2)</w:t>
      </w:r>
      <w:r w:rsidRPr="00420DB6">
        <w:tab/>
        <w:t>Ensure observation period requirements have been met;</w:t>
      </w:r>
    </w:p>
    <w:p w14:paraId="2C4D5017" w14:textId="77777777" w:rsidR="00833761" w:rsidRPr="00420DB6" w:rsidRDefault="00833761" w:rsidP="000B693F">
      <w:pPr>
        <w:pStyle w:val="Item"/>
        <w:tabs>
          <w:tab w:val="clear" w:pos="1800"/>
        </w:tabs>
      </w:pPr>
      <w:r w:rsidRPr="00420DB6">
        <w:t>(3)</w:t>
      </w:r>
      <w:r w:rsidRPr="00420DB6">
        <w:tab/>
        <w:t>Initiate breath test sequence;</w:t>
      </w:r>
    </w:p>
    <w:p w14:paraId="2D06439F" w14:textId="77777777" w:rsidR="00833761" w:rsidRPr="00420DB6" w:rsidRDefault="00833761" w:rsidP="000B693F">
      <w:pPr>
        <w:pStyle w:val="Item"/>
        <w:tabs>
          <w:tab w:val="clear" w:pos="1800"/>
        </w:tabs>
      </w:pPr>
      <w:r w:rsidRPr="00420DB6">
        <w:t>(4)</w:t>
      </w:r>
      <w:r w:rsidRPr="00420DB6">
        <w:tab/>
        <w:t xml:space="preserve">Enter information as prompted by the instrument; </w:t>
      </w:r>
    </w:p>
    <w:p w14:paraId="645CE641" w14:textId="77777777" w:rsidR="00833761" w:rsidRPr="00420DB6" w:rsidRDefault="00833761" w:rsidP="000B693F">
      <w:pPr>
        <w:pStyle w:val="Item"/>
        <w:tabs>
          <w:tab w:val="clear" w:pos="1800"/>
        </w:tabs>
      </w:pPr>
      <w:r w:rsidRPr="00420DB6">
        <w:t>(5)</w:t>
      </w:r>
      <w:r w:rsidRPr="00420DB6">
        <w:tab/>
        <w:t>Verify instrument accuracy;</w:t>
      </w:r>
    </w:p>
    <w:p w14:paraId="5AFA2DFE" w14:textId="77777777" w:rsidR="00833761" w:rsidRPr="00420DB6" w:rsidRDefault="00833761" w:rsidP="000B693F">
      <w:pPr>
        <w:pStyle w:val="Item"/>
        <w:tabs>
          <w:tab w:val="clear" w:pos="1800"/>
        </w:tabs>
      </w:pPr>
      <w:r w:rsidRPr="00420DB6">
        <w:t>(6)</w:t>
      </w:r>
      <w:r w:rsidRPr="00420DB6">
        <w:tab/>
        <w:t>When "PLEASE BLOW" appears, collect breath sample;</w:t>
      </w:r>
    </w:p>
    <w:p w14:paraId="4AC35612" w14:textId="77777777" w:rsidR="00833761" w:rsidRPr="00420DB6" w:rsidRDefault="00833761" w:rsidP="000B693F">
      <w:pPr>
        <w:pStyle w:val="Item"/>
        <w:tabs>
          <w:tab w:val="clear" w:pos="1800"/>
        </w:tabs>
      </w:pPr>
      <w:r w:rsidRPr="00420DB6">
        <w:t>(7)</w:t>
      </w:r>
      <w:r w:rsidRPr="00420DB6">
        <w:tab/>
        <w:t>When "PLEASE BLOW" appears, collect breath sample; and</w:t>
      </w:r>
    </w:p>
    <w:p w14:paraId="42C9C07D" w14:textId="77777777" w:rsidR="00833761" w:rsidRPr="00420DB6" w:rsidRDefault="00833761" w:rsidP="000B693F">
      <w:pPr>
        <w:pStyle w:val="Item"/>
        <w:tabs>
          <w:tab w:val="clear" w:pos="1800"/>
        </w:tabs>
      </w:pPr>
      <w:r w:rsidRPr="00420DB6">
        <w:t>(8)</w:t>
      </w:r>
      <w:r w:rsidRPr="00420DB6">
        <w:tab/>
        <w:t>Print test record.</w:t>
      </w:r>
    </w:p>
    <w:p w14:paraId="50EA4DFB" w14:textId="77777777" w:rsidR="00833761" w:rsidRPr="00420DB6" w:rsidRDefault="00833761" w:rsidP="000B693F">
      <w:pPr>
        <w:pStyle w:val="Paragraph"/>
      </w:pPr>
      <w:r w:rsidRPr="00420DB6">
        <w:t>If the alcohol concentrations differ by more than 0.02, a third or fourth breath sample shall be collected when "PLEASE BLOW" appears. Sequential tests shall be administered as soon as feasible by repeating steps (1) through (8), as applicable.</w:t>
      </w:r>
    </w:p>
    <w:p w14:paraId="47BE7677" w14:textId="77777777" w:rsidR="00833761" w:rsidRPr="00420DB6" w:rsidRDefault="00833761" w:rsidP="000B693F">
      <w:pPr>
        <w:pStyle w:val="Base"/>
      </w:pPr>
    </w:p>
    <w:p w14:paraId="70D39CBA" w14:textId="77777777" w:rsidR="00833761" w:rsidRPr="00420DB6" w:rsidRDefault="00833761" w:rsidP="000B693F">
      <w:pPr>
        <w:pStyle w:val="History"/>
      </w:pPr>
      <w:r w:rsidRPr="00420DB6">
        <w:t>History Note:</w:t>
      </w:r>
      <w:r w:rsidRPr="00420DB6">
        <w:tab/>
        <w:t>Authority G.S. 15A-534.2(d); 20</w:t>
      </w:r>
      <w:r w:rsidRPr="00420DB6">
        <w:noBreakHyphen/>
        <w:t>139.1(b);</w:t>
      </w:r>
    </w:p>
    <w:p w14:paraId="01308230" w14:textId="77777777" w:rsidR="00833761" w:rsidRPr="00420DB6" w:rsidRDefault="00833761" w:rsidP="000B693F">
      <w:pPr>
        <w:pStyle w:val="HistoryAfter"/>
      </w:pPr>
      <w:r w:rsidRPr="00420DB6">
        <w:t>Eff. November 1, 2007;</w:t>
      </w:r>
    </w:p>
    <w:p w14:paraId="3CFF0D3B" w14:textId="77777777" w:rsidR="00833761" w:rsidRPr="00420DB6" w:rsidRDefault="00833761" w:rsidP="000B693F">
      <w:pPr>
        <w:pStyle w:val="HistoryAfter"/>
      </w:pPr>
      <w:r w:rsidRPr="00420DB6">
        <w:t xml:space="preserve">Pursuant to G.S. 150B-21.3A, rule is necessary without substantive public interest Eff. January 9, 2018; </w:t>
      </w:r>
    </w:p>
    <w:p w14:paraId="1FAB6734" w14:textId="77777777" w:rsidR="00833761" w:rsidRPr="00420DB6" w:rsidRDefault="00833761" w:rsidP="000B693F">
      <w:pPr>
        <w:pStyle w:val="HistoryAfter"/>
      </w:pPr>
      <w:r w:rsidRPr="00420DB6">
        <w:t>Amended Eff. April 1, 2020.</w:t>
      </w:r>
    </w:p>
    <w:p w14:paraId="0DA301DF" w14:textId="77777777" w:rsidR="00833761" w:rsidRDefault="00833761" w:rsidP="000B693F">
      <w:pPr>
        <w:pStyle w:val="Base"/>
      </w:pPr>
    </w:p>
    <w:p w14:paraId="418B8288" w14:textId="77777777" w:rsidR="00833761" w:rsidRPr="004C1E97" w:rsidRDefault="00833761" w:rsidP="000B693F">
      <w:pPr>
        <w:pStyle w:val="Rule"/>
      </w:pPr>
      <w:r w:rsidRPr="004C1E97">
        <w:t>10A NCAC 41B .0323</w:t>
      </w:r>
      <w:r w:rsidRPr="004C1E97">
        <w:tab/>
        <w:t>PREVENTIVE MAINTENANCE: INTOXIMETERS: MODEL INTOX EC/IR II and model intox ec/ir ii (enhanced with serial number 10,000 or higher)</w:t>
      </w:r>
    </w:p>
    <w:p w14:paraId="201B6FED" w14:textId="77777777" w:rsidR="00833761" w:rsidRPr="004C1E97" w:rsidRDefault="00833761" w:rsidP="000B693F">
      <w:pPr>
        <w:pStyle w:val="Paragraph"/>
      </w:pPr>
      <w:r w:rsidRPr="004C1E97">
        <w:t>The preventive maintenance procedures for the Intoximeters, Model Intox EC/IR II and Model Intox EC/IR II (Enhanced with serial number 10,000 or higher) to be followed at least once every four months are:</w:t>
      </w:r>
    </w:p>
    <w:p w14:paraId="57A1ACBD" w14:textId="77777777" w:rsidR="00833761" w:rsidRPr="004C1E97" w:rsidRDefault="00833761" w:rsidP="000B693F">
      <w:pPr>
        <w:pStyle w:val="Item"/>
        <w:tabs>
          <w:tab w:val="clear" w:pos="1800"/>
        </w:tabs>
      </w:pPr>
      <w:r w:rsidRPr="004C1E97">
        <w:t>(1)</w:t>
      </w:r>
      <w:r w:rsidRPr="004C1E97">
        <w:tab/>
        <w:t>Verify the ethanol gas canister displays at least 51 pounds per square inch (psi) of pressure, or the alcoholic breath simulator thermometer shows 34 degrees, plus or minus .2 degree centigrade;</w:t>
      </w:r>
    </w:p>
    <w:p w14:paraId="706CC019" w14:textId="77777777" w:rsidR="00833761" w:rsidRPr="004C1E97" w:rsidRDefault="00833761" w:rsidP="000B693F">
      <w:pPr>
        <w:pStyle w:val="Item"/>
        <w:tabs>
          <w:tab w:val="clear" w:pos="1800"/>
        </w:tabs>
      </w:pPr>
      <w:r w:rsidRPr="004C1E97">
        <w:t>(2)</w:t>
      </w:r>
      <w:r w:rsidRPr="004C1E97">
        <w:tab/>
        <w:t>Verify instrument displays time and date;</w:t>
      </w:r>
    </w:p>
    <w:p w14:paraId="17127F70" w14:textId="77777777" w:rsidR="00833761" w:rsidRPr="004C1E97" w:rsidRDefault="00833761" w:rsidP="000B693F">
      <w:pPr>
        <w:pStyle w:val="Item"/>
        <w:tabs>
          <w:tab w:val="clear" w:pos="1800"/>
        </w:tabs>
      </w:pPr>
      <w:r w:rsidRPr="004C1E97">
        <w:t>(3)</w:t>
      </w:r>
      <w:r w:rsidRPr="004C1E97">
        <w:tab/>
        <w:t>Initiate breath test sequence;</w:t>
      </w:r>
    </w:p>
    <w:p w14:paraId="3BAFA502" w14:textId="77777777" w:rsidR="00833761" w:rsidRPr="004C1E97" w:rsidRDefault="00833761" w:rsidP="000B693F">
      <w:pPr>
        <w:pStyle w:val="Item"/>
        <w:tabs>
          <w:tab w:val="clear" w:pos="1800"/>
        </w:tabs>
      </w:pPr>
      <w:r w:rsidRPr="004C1E97">
        <w:t>(4)</w:t>
      </w:r>
      <w:r w:rsidRPr="004C1E97">
        <w:tab/>
        <w:t>Enter information as prompted;</w:t>
      </w:r>
    </w:p>
    <w:p w14:paraId="5C5A15D7" w14:textId="77777777" w:rsidR="00833761" w:rsidRPr="004C1E97" w:rsidRDefault="00833761" w:rsidP="000B693F">
      <w:pPr>
        <w:pStyle w:val="Item"/>
        <w:tabs>
          <w:tab w:val="clear" w:pos="1800"/>
        </w:tabs>
      </w:pPr>
      <w:r w:rsidRPr="004C1E97">
        <w:t>(5)</w:t>
      </w:r>
      <w:r w:rsidRPr="004C1E97">
        <w:tab/>
        <w:t>Verify instrument accuracy;</w:t>
      </w:r>
    </w:p>
    <w:p w14:paraId="0704CA53" w14:textId="77777777" w:rsidR="00833761" w:rsidRPr="004C1E97" w:rsidRDefault="00833761" w:rsidP="000B693F">
      <w:pPr>
        <w:pStyle w:val="Item"/>
        <w:tabs>
          <w:tab w:val="clear" w:pos="1800"/>
        </w:tabs>
      </w:pPr>
      <w:r w:rsidRPr="004C1E97">
        <w:t>(6)</w:t>
      </w:r>
      <w:r w:rsidRPr="004C1E97">
        <w:tab/>
        <w:t>When "PLEASE BLOW" appears, collect breath sample;</w:t>
      </w:r>
    </w:p>
    <w:p w14:paraId="5DD2973C" w14:textId="77777777" w:rsidR="00833761" w:rsidRPr="004C1E97" w:rsidRDefault="00833761" w:rsidP="000B693F">
      <w:pPr>
        <w:pStyle w:val="Item"/>
        <w:tabs>
          <w:tab w:val="clear" w:pos="1800"/>
        </w:tabs>
      </w:pPr>
      <w:r w:rsidRPr="004C1E97">
        <w:t>(7)</w:t>
      </w:r>
      <w:r w:rsidRPr="004C1E97">
        <w:tab/>
        <w:t>When "PLEASE BLOW" appears, collect breath sample;</w:t>
      </w:r>
    </w:p>
    <w:p w14:paraId="7300C4C4" w14:textId="77777777" w:rsidR="00833761" w:rsidRPr="004C1E97" w:rsidRDefault="00833761" w:rsidP="000B693F">
      <w:pPr>
        <w:pStyle w:val="Item"/>
        <w:tabs>
          <w:tab w:val="clear" w:pos="1800"/>
        </w:tabs>
      </w:pPr>
      <w:r w:rsidRPr="004C1E97">
        <w:t>(8)</w:t>
      </w:r>
      <w:r w:rsidRPr="004C1E97">
        <w:tab/>
        <w:t>Print test record;</w:t>
      </w:r>
    </w:p>
    <w:p w14:paraId="7F898996" w14:textId="77777777" w:rsidR="00833761" w:rsidRPr="004C1E97" w:rsidRDefault="00833761" w:rsidP="000B693F">
      <w:pPr>
        <w:pStyle w:val="Item"/>
        <w:tabs>
          <w:tab w:val="clear" w:pos="1800"/>
        </w:tabs>
      </w:pPr>
      <w:r w:rsidRPr="004C1E97">
        <w:t>(9)</w:t>
      </w:r>
      <w:r w:rsidRPr="004C1E97">
        <w:tab/>
        <w:t>Run diagnostic program and confirm preventive maintenance status of "Pass"; and</w:t>
      </w:r>
    </w:p>
    <w:p w14:paraId="5A703F65" w14:textId="77777777" w:rsidR="00833761" w:rsidRPr="004C1E97" w:rsidRDefault="00833761" w:rsidP="000B693F">
      <w:pPr>
        <w:pStyle w:val="Item"/>
        <w:tabs>
          <w:tab w:val="clear" w:pos="1800"/>
        </w:tabs>
      </w:pPr>
      <w:r w:rsidRPr="004C1E97">
        <w:t>(10)</w:t>
      </w:r>
      <w:r w:rsidRPr="004C1E97">
        <w:tab/>
        <w:t xml:space="preserve">Verify that the ethanol gas canister is being changed before expiration date, or the alcoholic breath simulator solution is being changed </w:t>
      </w:r>
      <w:r w:rsidRPr="004C1E97">
        <w:lastRenderedPageBreak/>
        <w:t>every four months or after 125 Alcoholic Breath Simulator tests, whichever occurs first.</w:t>
      </w:r>
    </w:p>
    <w:p w14:paraId="1F3CE1EE" w14:textId="77777777" w:rsidR="00833761" w:rsidRPr="004C1E97" w:rsidRDefault="00833761" w:rsidP="000B693F">
      <w:pPr>
        <w:pStyle w:val="Paragraph"/>
      </w:pPr>
      <w:r w:rsidRPr="004C1E97">
        <w:t>A signed original of the preventive maintenance record, or an electronic copy of the signed original of the preventive maintenance record, shall be kept on file at the North Carolina Department of Health and Human Services for three years.</w:t>
      </w:r>
    </w:p>
    <w:p w14:paraId="7DB431F0" w14:textId="77777777" w:rsidR="00833761" w:rsidRPr="004C1E97" w:rsidRDefault="00833761" w:rsidP="000B693F">
      <w:pPr>
        <w:pStyle w:val="Base"/>
      </w:pPr>
    </w:p>
    <w:p w14:paraId="04ECB329" w14:textId="77777777" w:rsidR="00833761" w:rsidRPr="004C1E97" w:rsidRDefault="00833761" w:rsidP="000B693F">
      <w:pPr>
        <w:pStyle w:val="History"/>
      </w:pPr>
      <w:r w:rsidRPr="004C1E97">
        <w:t>History Note:</w:t>
      </w:r>
      <w:r w:rsidRPr="004C1E97">
        <w:tab/>
        <w:t>Authority G.S. 15A-534.2(d); 20</w:t>
      </w:r>
      <w:r w:rsidRPr="004C1E97">
        <w:noBreakHyphen/>
        <w:t>139.1(b2);</w:t>
      </w:r>
    </w:p>
    <w:p w14:paraId="07A1DFD3" w14:textId="77777777" w:rsidR="00833761" w:rsidRPr="004C1E97" w:rsidRDefault="00833761" w:rsidP="000B693F">
      <w:pPr>
        <w:pStyle w:val="HistoryAfter"/>
      </w:pPr>
      <w:r w:rsidRPr="004C1E97">
        <w:t>Eff. November 1, 2007;</w:t>
      </w:r>
    </w:p>
    <w:p w14:paraId="68145068" w14:textId="77777777" w:rsidR="00833761" w:rsidRPr="004C1E97" w:rsidRDefault="00833761" w:rsidP="000B693F">
      <w:pPr>
        <w:pStyle w:val="HistoryAfter"/>
      </w:pPr>
      <w:r w:rsidRPr="004C1E97">
        <w:t xml:space="preserve">Pursuant to G.S. 150B-21.3A, rule is necessary without substantive public interest Eff. January 9, 2018; </w:t>
      </w:r>
    </w:p>
    <w:p w14:paraId="6E5D8CCE" w14:textId="77777777" w:rsidR="00833761" w:rsidRPr="004C1E97" w:rsidRDefault="00833761" w:rsidP="000B693F">
      <w:pPr>
        <w:pStyle w:val="HistoryAfter"/>
      </w:pPr>
      <w:r w:rsidRPr="004C1E97">
        <w:t>Amended Eff. April 1, 2020.</w:t>
      </w:r>
    </w:p>
    <w:p w14:paraId="15EFB1AD" w14:textId="77777777" w:rsidR="00833761" w:rsidRDefault="00833761" w:rsidP="000B693F">
      <w:pPr>
        <w:pStyle w:val="Base"/>
      </w:pPr>
    </w:p>
    <w:p w14:paraId="277FF09F" w14:textId="77777777" w:rsidR="00833761" w:rsidRPr="00A10C26" w:rsidRDefault="00833761" w:rsidP="000B693F">
      <w:pPr>
        <w:pStyle w:val="Rule"/>
      </w:pPr>
      <w:r w:rsidRPr="00A10C26">
        <w:t>10A NCAC 41B .0503</w:t>
      </w:r>
      <w:r w:rsidRPr="00A10C26">
        <w:tab/>
        <w:t>APPROVED ALCOHOL SCREENING TEST DEVICES: CALIBRATION</w:t>
      </w:r>
    </w:p>
    <w:p w14:paraId="723ED522" w14:textId="77777777" w:rsidR="00833761" w:rsidRPr="00A10C26" w:rsidRDefault="00833761" w:rsidP="000B693F">
      <w:pPr>
        <w:pStyle w:val="Paragraph"/>
      </w:pPr>
      <w:r w:rsidRPr="00A10C26">
        <w:t>(a)  The following breath alcohol screening test devices are approved as to type and make:</w:t>
      </w:r>
    </w:p>
    <w:p w14:paraId="6F835D3A" w14:textId="77777777" w:rsidR="00833761" w:rsidRPr="00A10C26" w:rsidRDefault="00833761" w:rsidP="000B693F">
      <w:pPr>
        <w:pStyle w:val="SubParagraph"/>
        <w:tabs>
          <w:tab w:val="clear" w:pos="1800"/>
        </w:tabs>
      </w:pPr>
      <w:r w:rsidRPr="00A10C26">
        <w:t>(1)</w:t>
      </w:r>
      <w:r w:rsidRPr="00A10C26">
        <w:tab/>
        <w:t>ALCO</w:t>
      </w:r>
      <w:r w:rsidRPr="00A10C26">
        <w:noBreakHyphen/>
        <w:t>SENSOR (with two</w:t>
      </w:r>
      <w:r w:rsidRPr="00A10C26">
        <w:noBreakHyphen/>
        <w:t>digit display), manufactured by Intoximeters, Inc.</w:t>
      </w:r>
    </w:p>
    <w:p w14:paraId="1D9C7F38" w14:textId="77777777" w:rsidR="00833761" w:rsidRPr="00A10C26" w:rsidRDefault="00833761" w:rsidP="000B693F">
      <w:pPr>
        <w:pStyle w:val="SubParagraph"/>
        <w:tabs>
          <w:tab w:val="clear" w:pos="1800"/>
        </w:tabs>
      </w:pPr>
      <w:r w:rsidRPr="00A10C26">
        <w:t>(2)</w:t>
      </w:r>
      <w:r w:rsidRPr="00A10C26">
        <w:tab/>
        <w:t>ALCO</w:t>
      </w:r>
      <w:r w:rsidRPr="00A10C26">
        <w:noBreakHyphen/>
        <w:t>SENSOR III (with three</w:t>
      </w:r>
      <w:r w:rsidRPr="00A10C26">
        <w:noBreakHyphen/>
        <w:t>digit display), manufactured by Intoximeters, Inc.</w:t>
      </w:r>
    </w:p>
    <w:p w14:paraId="17C958A5" w14:textId="77777777" w:rsidR="00833761" w:rsidRPr="00A10C26" w:rsidRDefault="00833761" w:rsidP="000B693F">
      <w:pPr>
        <w:pStyle w:val="SubParagraph"/>
        <w:tabs>
          <w:tab w:val="clear" w:pos="1800"/>
        </w:tabs>
      </w:pPr>
      <w:r w:rsidRPr="00A10C26">
        <w:t>(3)</w:t>
      </w:r>
      <w:r w:rsidRPr="00A10C26">
        <w:tab/>
        <w:t>ALCO</w:t>
      </w:r>
      <w:r w:rsidRPr="00A10C26">
        <w:noBreakHyphen/>
        <w:t>SENSOR IV, manufactured by Intoximeters, Inc.</w:t>
      </w:r>
    </w:p>
    <w:p w14:paraId="225A687E" w14:textId="77777777" w:rsidR="00833761" w:rsidRPr="00A10C26" w:rsidRDefault="00833761" w:rsidP="000B693F">
      <w:pPr>
        <w:pStyle w:val="SubParagraph"/>
        <w:tabs>
          <w:tab w:val="clear" w:pos="1800"/>
        </w:tabs>
      </w:pPr>
      <w:r w:rsidRPr="00A10C26">
        <w:t>(4)</w:t>
      </w:r>
      <w:r w:rsidRPr="00A10C26">
        <w:tab/>
        <w:t>ALCO-SENSOR FST, manufactured by Intoximeters, Inc.</w:t>
      </w:r>
    </w:p>
    <w:p w14:paraId="0167663F" w14:textId="77777777" w:rsidR="00833761" w:rsidRPr="00A10C26" w:rsidRDefault="00833761" w:rsidP="000B693F">
      <w:pPr>
        <w:pStyle w:val="SubParagraph"/>
        <w:tabs>
          <w:tab w:val="clear" w:pos="1800"/>
        </w:tabs>
      </w:pPr>
      <w:r w:rsidRPr="00A10C26">
        <w:t>(5)</w:t>
      </w:r>
      <w:r w:rsidRPr="00A10C26">
        <w:tab/>
        <w:t>S-D2, manufactured by CMI, Inc.</w:t>
      </w:r>
    </w:p>
    <w:p w14:paraId="76CA2266" w14:textId="77777777" w:rsidR="00833761" w:rsidRPr="00A10C26" w:rsidRDefault="00833761" w:rsidP="000B693F">
      <w:pPr>
        <w:pStyle w:val="SubParagraph"/>
        <w:tabs>
          <w:tab w:val="clear" w:pos="1800"/>
        </w:tabs>
      </w:pPr>
      <w:r w:rsidRPr="00A10C26">
        <w:t>(6)</w:t>
      </w:r>
      <w:r w:rsidRPr="00A10C26">
        <w:tab/>
        <w:t>S-D5, manufactured by CMI, Inc.</w:t>
      </w:r>
    </w:p>
    <w:p w14:paraId="4396A701" w14:textId="77777777" w:rsidR="00833761" w:rsidRPr="00A10C26" w:rsidRDefault="00833761" w:rsidP="000B693F">
      <w:pPr>
        <w:pStyle w:val="SubParagraph"/>
        <w:tabs>
          <w:tab w:val="clear" w:pos="1800"/>
        </w:tabs>
      </w:pPr>
      <w:r w:rsidRPr="00A10C26">
        <w:t>(7)</w:t>
      </w:r>
      <w:r w:rsidRPr="00A10C26">
        <w:tab/>
        <w:t>ALCO-SENSOR III (Enhanced with Serial Numbers above 1,200,000), manufactured by Intoximeters, Inc.</w:t>
      </w:r>
    </w:p>
    <w:p w14:paraId="0591B1CD" w14:textId="77777777" w:rsidR="00833761" w:rsidRPr="00A10C26" w:rsidRDefault="00833761" w:rsidP="000B693F">
      <w:pPr>
        <w:pStyle w:val="SubParagraph"/>
        <w:tabs>
          <w:tab w:val="clear" w:pos="1800"/>
        </w:tabs>
      </w:pPr>
      <w:r w:rsidRPr="00A10C26">
        <w:t>(8)</w:t>
      </w:r>
      <w:r w:rsidRPr="00A10C26">
        <w:tab/>
        <w:t>ALCO-SENSOR FST (Enhanced with Serial Numbers 200,000 and higher), manufactured by Intoximeters, Inc.</w:t>
      </w:r>
    </w:p>
    <w:p w14:paraId="415EB02F" w14:textId="77777777" w:rsidR="00833761" w:rsidRPr="00A10C26" w:rsidRDefault="00833761" w:rsidP="000B693F">
      <w:pPr>
        <w:pStyle w:val="SubParagraph"/>
        <w:tabs>
          <w:tab w:val="clear" w:pos="1800"/>
        </w:tabs>
      </w:pPr>
      <w:r w:rsidRPr="00A10C26">
        <w:t>(9)</w:t>
      </w:r>
      <w:r w:rsidRPr="00A10C26">
        <w:tab/>
        <w:t>LIFELOC FC10, manufactured by Lifeloc Technologies, Inc.</w:t>
      </w:r>
    </w:p>
    <w:p w14:paraId="6899C314" w14:textId="77777777" w:rsidR="00833761" w:rsidRPr="00A10C26" w:rsidRDefault="00833761" w:rsidP="000B693F">
      <w:pPr>
        <w:pStyle w:val="SubParagraph"/>
        <w:tabs>
          <w:tab w:val="clear" w:pos="1800"/>
        </w:tabs>
      </w:pPr>
      <w:r w:rsidRPr="00A10C26">
        <w:t>(10)</w:t>
      </w:r>
      <w:r w:rsidRPr="00A10C26">
        <w:tab/>
        <w:t>INTOXILYZER 500, manufactured by CMI, Inc.</w:t>
      </w:r>
    </w:p>
    <w:p w14:paraId="6DDDC575" w14:textId="77777777" w:rsidR="00833761" w:rsidRPr="00A10C26" w:rsidRDefault="00833761" w:rsidP="000B693F">
      <w:pPr>
        <w:pStyle w:val="SubParagraph"/>
        <w:tabs>
          <w:tab w:val="clear" w:pos="1800"/>
        </w:tabs>
      </w:pPr>
      <w:r w:rsidRPr="00A10C26">
        <w:t>(11)</w:t>
      </w:r>
      <w:r w:rsidRPr="00A10C26">
        <w:tab/>
        <w:t>ALCOVISOR MERCURY, manufactured by PAS International.</w:t>
      </w:r>
    </w:p>
    <w:p w14:paraId="6FED089F" w14:textId="77777777" w:rsidR="00833761" w:rsidRPr="00A10C26" w:rsidRDefault="00833761" w:rsidP="000B693F">
      <w:pPr>
        <w:pStyle w:val="Paragraph"/>
      </w:pPr>
      <w:r w:rsidRPr="00A10C26">
        <w:t xml:space="preserve">(b)  The agency or operator shall verify instrument calibration of each alcohol screening test device at least once during each 30 day period of use. The verification shall be performed using an alcoholic breath simulator with a simulator solution in accordance with Paragraph (c) of this Rule or an ethanol gas canister in accordance with Paragraph (d) of this Rule. </w:t>
      </w:r>
    </w:p>
    <w:p w14:paraId="7370A3FC" w14:textId="77777777" w:rsidR="00833761" w:rsidRPr="00A10C26" w:rsidRDefault="00833761" w:rsidP="000B693F">
      <w:pPr>
        <w:pStyle w:val="Paragraph"/>
      </w:pPr>
      <w:r w:rsidRPr="00A10C26">
        <w:t>(c)  Alcoholic breath simulators used exclusively to verify instrument calibration of alcohol screening test devices shall have the solution changed every 30 days or after 25 calibration tests, whichever occurs first.</w:t>
      </w:r>
    </w:p>
    <w:p w14:paraId="434FEDDD" w14:textId="77777777" w:rsidR="00833761" w:rsidRPr="00A10C26" w:rsidRDefault="00833761" w:rsidP="000B693F">
      <w:pPr>
        <w:pStyle w:val="Paragraph"/>
      </w:pPr>
      <w:r w:rsidRPr="00A10C26">
        <w:t>(d)  Ethanol gas canisters used exclusively to verify instrument calibration of alcohol screening test devices shall not be utilized beyond the expiration date on the canister.</w:t>
      </w:r>
    </w:p>
    <w:p w14:paraId="6C64FFBD" w14:textId="77777777" w:rsidR="00833761" w:rsidRPr="00A10C26" w:rsidRDefault="00833761" w:rsidP="000B693F">
      <w:pPr>
        <w:pStyle w:val="Paragraph"/>
      </w:pPr>
      <w:r w:rsidRPr="00A10C26">
        <w:t xml:space="preserve">(e)  Requirements of Paragraphs (b), (c), and (d) of this Rule shall be recorded on an alcoholic breath simulator log or an ethanol gas canister log designed by the Forensic Tests for Alcohol Branch within the North Carolina Department of Health and Human Services and maintained by the user agency in accordance with the user agency's retention policy. </w:t>
      </w:r>
    </w:p>
    <w:p w14:paraId="79B3E84C" w14:textId="77777777" w:rsidR="00833761" w:rsidRPr="00A10C26" w:rsidRDefault="00833761" w:rsidP="000B693F">
      <w:pPr>
        <w:pStyle w:val="Base"/>
      </w:pPr>
    </w:p>
    <w:p w14:paraId="05E3A885" w14:textId="77777777" w:rsidR="00833761" w:rsidRPr="00A10C26" w:rsidRDefault="00833761" w:rsidP="000B693F">
      <w:pPr>
        <w:pStyle w:val="History"/>
      </w:pPr>
      <w:r w:rsidRPr="00A10C26">
        <w:t>History Note:</w:t>
      </w:r>
      <w:r w:rsidRPr="00A10C26">
        <w:tab/>
        <w:t>Authority G.S. 20</w:t>
      </w:r>
      <w:r w:rsidRPr="00A10C26">
        <w:noBreakHyphen/>
        <w:t>16.3; 20-138.7(d);</w:t>
      </w:r>
    </w:p>
    <w:p w14:paraId="09C4A201" w14:textId="77777777" w:rsidR="00833761" w:rsidRPr="00A10C26" w:rsidRDefault="00833761" w:rsidP="000B693F">
      <w:pPr>
        <w:pStyle w:val="HistoryAfter"/>
      </w:pPr>
      <w:r w:rsidRPr="00A10C26">
        <w:t xml:space="preserve">Eff. </w:t>
      </w:r>
      <w:smartTag w:uri="urn:schemas-microsoft-com:office:smarttags" w:element="date">
        <w:smartTagPr>
          <w:attr w:name="Year" w:val="1976"/>
          <w:attr w:name="Day" w:val="1"/>
          <w:attr w:name="Month" w:val="2"/>
        </w:smartTagPr>
        <w:r w:rsidRPr="00A10C26">
          <w:t>February 1, 1976</w:t>
        </w:r>
      </w:smartTag>
      <w:r w:rsidRPr="00A10C26">
        <w:t>;</w:t>
      </w:r>
    </w:p>
    <w:p w14:paraId="5787AFDE" w14:textId="77777777" w:rsidR="00833761" w:rsidRPr="00A10C26" w:rsidRDefault="00833761" w:rsidP="000B693F">
      <w:pPr>
        <w:pStyle w:val="HistoryAfter"/>
      </w:pPr>
      <w:r w:rsidRPr="00A10C26">
        <w:t>Readopted Eff. December 5, 1977;</w:t>
      </w:r>
    </w:p>
    <w:p w14:paraId="0B72B7A3" w14:textId="77777777" w:rsidR="00833761" w:rsidRPr="00A10C26" w:rsidRDefault="00833761" w:rsidP="000B693F">
      <w:pPr>
        <w:pStyle w:val="HistoryAfter"/>
      </w:pPr>
      <w:r w:rsidRPr="00A10C26">
        <w:t>Amended Eff. July 1, 2007; November 1, 2005; April 1, 2001; January 1, 1995; January 4, 1994; April 1, 1993; January 4, 1993;</w:t>
      </w:r>
    </w:p>
    <w:p w14:paraId="4AFB8F7A" w14:textId="77777777" w:rsidR="00833761" w:rsidRPr="00A10C26" w:rsidRDefault="00833761" w:rsidP="000B693F">
      <w:pPr>
        <w:pStyle w:val="HistoryAfter"/>
      </w:pPr>
      <w:r w:rsidRPr="00A10C26">
        <w:t xml:space="preserve">Pursuant to G.S. 150B-21.3A, rule is necessary without substantive public interest Eff. January 9, 2018; </w:t>
      </w:r>
    </w:p>
    <w:p w14:paraId="2FBC1C0E" w14:textId="77777777" w:rsidR="00833761" w:rsidRPr="00A10C26" w:rsidRDefault="00833761" w:rsidP="000B693F">
      <w:pPr>
        <w:pStyle w:val="HistoryAfter"/>
      </w:pPr>
      <w:r w:rsidRPr="00A10C26">
        <w:t>Amended Eff. April 1, 2020.</w:t>
      </w:r>
    </w:p>
    <w:p w14:paraId="5E8D0BAB" w14:textId="77777777" w:rsidR="00833761" w:rsidRDefault="00833761" w:rsidP="000B693F">
      <w:pPr>
        <w:pStyle w:val="Base"/>
      </w:pPr>
    </w:p>
    <w:p w14:paraId="64057D01" w14:textId="77777777" w:rsidR="00833761" w:rsidRDefault="00833761" w:rsidP="000B693F">
      <w:pPr>
        <w:pStyle w:val="Base"/>
        <w:pBdr>
          <w:top w:val="single" w:sz="18" w:space="1" w:color="auto"/>
        </w:pBdr>
      </w:pPr>
    </w:p>
    <w:p w14:paraId="4199800E" w14:textId="77777777" w:rsidR="00833761" w:rsidRDefault="00833761" w:rsidP="000B693F">
      <w:pPr>
        <w:pStyle w:val="DepartmentTitle"/>
      </w:pPr>
      <w:r>
        <w:t>TITLE 11 - Department of Insurance</w:t>
      </w:r>
    </w:p>
    <w:p w14:paraId="38D27A1E" w14:textId="77777777" w:rsidR="00833761" w:rsidRDefault="00833761" w:rsidP="000B693F">
      <w:pPr>
        <w:pStyle w:val="Base"/>
      </w:pPr>
    </w:p>
    <w:p w14:paraId="7DA3B35A" w14:textId="77777777" w:rsidR="00833761" w:rsidRPr="00722B3E" w:rsidRDefault="00833761" w:rsidP="000B693F">
      <w:pPr>
        <w:pStyle w:val="Rule"/>
      </w:pPr>
      <w:r w:rsidRPr="00722B3E">
        <w:t>11 NCAC 04 .0419</w:t>
      </w:r>
      <w:r w:rsidRPr="00722B3E">
        <w:tab/>
        <w:t>MOTOR VEHICLE REPAIR ESTIMATES</w:t>
      </w:r>
    </w:p>
    <w:p w14:paraId="0C247777" w14:textId="77777777" w:rsidR="00833761" w:rsidRPr="00722B3E" w:rsidRDefault="00833761" w:rsidP="000B693F">
      <w:pPr>
        <w:pStyle w:val="Paragraph"/>
      </w:pPr>
      <w:r w:rsidRPr="00722B3E">
        <w:t>(a) The Commissioner shall consider as prima facie violative of G.S. 58-63-15(11) the failure by an insurance company to adhere to the procedures in this Rule concerning repair estimates on covered motor vehicle damage claims when the failure is so frequent as to indicate a general business practice.</w:t>
      </w:r>
    </w:p>
    <w:p w14:paraId="6E07B5C4" w14:textId="77777777" w:rsidR="00833761" w:rsidRPr="00722B3E" w:rsidRDefault="00833761" w:rsidP="000B693F">
      <w:pPr>
        <w:pStyle w:val="Paragraph"/>
      </w:pPr>
      <w:r w:rsidRPr="00722B3E">
        <w:t>(b) For the purposes of this Rule, the following terms shall mean:</w:t>
      </w:r>
    </w:p>
    <w:p w14:paraId="38D5207B" w14:textId="77777777" w:rsidR="00833761" w:rsidRPr="00722B3E" w:rsidRDefault="00833761" w:rsidP="000B693F">
      <w:pPr>
        <w:pStyle w:val="SubParagraph"/>
        <w:tabs>
          <w:tab w:val="clear" w:pos="1800"/>
        </w:tabs>
      </w:pPr>
      <w:r w:rsidRPr="00722B3E">
        <w:t>(1)</w:t>
      </w:r>
      <w:r w:rsidRPr="00722B3E">
        <w:tab/>
        <w:t>"Digital Inspection" means an inspection of a damaged motor vehicle conducted by using digital photographs,</w:t>
      </w:r>
      <w:r>
        <w:t xml:space="preserve"> </w:t>
      </w:r>
      <w:r w:rsidRPr="00722B3E">
        <w:t>videos, or other digital evidence through an electronic processing system authorized by an insurer.</w:t>
      </w:r>
    </w:p>
    <w:p w14:paraId="634BE752" w14:textId="77777777" w:rsidR="00833761" w:rsidRPr="00722B3E" w:rsidRDefault="00833761" w:rsidP="000B693F">
      <w:pPr>
        <w:pStyle w:val="SubParagraph"/>
        <w:tabs>
          <w:tab w:val="clear" w:pos="1800"/>
        </w:tabs>
      </w:pPr>
      <w:r w:rsidRPr="00722B3E">
        <w:t>(2)</w:t>
      </w:r>
      <w:r w:rsidRPr="00722B3E">
        <w:tab/>
        <w:t>"Licensed Motor Vehicle Damage Appraiser" means an individual who is licensed as a motor vehicle damage appraiser pursuant to Article 33 of Chapter 58 of the N.C. General Statutes or is licensed in another state whose licensing requirements are substantially similar to or exceed those established under that Article.</w:t>
      </w:r>
    </w:p>
    <w:p w14:paraId="71F6306B" w14:textId="77777777" w:rsidR="00833761" w:rsidRPr="00722B3E" w:rsidRDefault="00833761" w:rsidP="000B693F">
      <w:pPr>
        <w:pStyle w:val="SubParagraph"/>
        <w:tabs>
          <w:tab w:val="clear" w:pos="1800"/>
        </w:tabs>
      </w:pPr>
      <w:r w:rsidRPr="00722B3E">
        <w:t>(3)</w:t>
      </w:r>
      <w:r w:rsidRPr="00722B3E">
        <w:tab/>
        <w:t>"Physical Inspection" means an inspection of a damaged motor vehicle conducted in person by an insurer's representative.</w:t>
      </w:r>
    </w:p>
    <w:p w14:paraId="0CAC6DD6" w14:textId="77777777" w:rsidR="00833761" w:rsidRPr="00722B3E" w:rsidRDefault="00833761" w:rsidP="000B693F">
      <w:pPr>
        <w:pStyle w:val="Paragraph"/>
      </w:pPr>
      <w:r w:rsidRPr="00722B3E">
        <w:t>(c) When a motor vehicle is damaged, and the claim is either covered by an insurer for a first-party claim or liability is established for a third-party claim, the insurer shall adhere to the following procedures concerning repair estimates:</w:t>
      </w:r>
    </w:p>
    <w:p w14:paraId="4DFE730C" w14:textId="77777777" w:rsidR="00833761" w:rsidRPr="00722B3E" w:rsidRDefault="00833761" w:rsidP="000B693F">
      <w:pPr>
        <w:pStyle w:val="SubParagraph"/>
        <w:tabs>
          <w:tab w:val="clear" w:pos="1800"/>
        </w:tabs>
      </w:pPr>
      <w:r w:rsidRPr="00722B3E">
        <w:t>(1)</w:t>
      </w:r>
      <w:r w:rsidRPr="00722B3E">
        <w:tab/>
        <w:t>If the insurer requires the claimant to obtain more than two estimates of property damage, any cost of the additional estimate(s) shall be paid by the insurer.</w:t>
      </w:r>
    </w:p>
    <w:p w14:paraId="35907810" w14:textId="77777777" w:rsidR="00833761" w:rsidRPr="00722B3E" w:rsidRDefault="00833761" w:rsidP="000B693F">
      <w:pPr>
        <w:pStyle w:val="SubParagraph"/>
        <w:tabs>
          <w:tab w:val="clear" w:pos="1800"/>
        </w:tabs>
      </w:pPr>
      <w:r w:rsidRPr="00722B3E">
        <w:t>(2)</w:t>
      </w:r>
      <w:r w:rsidRPr="00722B3E">
        <w:tab/>
        <w:t>An insurer shall perform a physical or digital inspection of the damaged vehicle within 10 business</w:t>
      </w:r>
      <w:r>
        <w:t xml:space="preserve"> </w:t>
      </w:r>
      <w:r w:rsidRPr="00722B3E">
        <w:t>days of receipt of the claim. If the insurer cannot perform the inspection in the timeframe, the insurer shall provide the claimant with a verbal or written explanation of the reason the inspection has not occurred. The reason for the delay shall be documented in writing within the claim file.</w:t>
      </w:r>
    </w:p>
    <w:p w14:paraId="025ADC73" w14:textId="77777777" w:rsidR="00833761" w:rsidRPr="00722B3E" w:rsidRDefault="00833761" w:rsidP="000B693F">
      <w:pPr>
        <w:pStyle w:val="SubParagraph"/>
        <w:tabs>
          <w:tab w:val="clear" w:pos="1800"/>
        </w:tabs>
      </w:pPr>
      <w:r w:rsidRPr="00722B3E">
        <w:t>(3)</w:t>
      </w:r>
      <w:r w:rsidRPr="00722B3E">
        <w:tab/>
        <w:t>No insurer shall refuse to perform a physical inspection of the damaged vehicle if requested by the claimant.</w:t>
      </w:r>
    </w:p>
    <w:p w14:paraId="72C7EB0F" w14:textId="77777777" w:rsidR="00833761" w:rsidRPr="00722B3E" w:rsidRDefault="00833761" w:rsidP="000B693F">
      <w:pPr>
        <w:pStyle w:val="SubParagraph"/>
        <w:tabs>
          <w:tab w:val="clear" w:pos="1800"/>
        </w:tabs>
      </w:pPr>
      <w:r w:rsidRPr="00722B3E">
        <w:t>(4)</w:t>
      </w:r>
      <w:r w:rsidRPr="00722B3E">
        <w:tab/>
        <w:t xml:space="preserve">The insurer may satisfy the inspection requirements of this Rule by having a licensed </w:t>
      </w:r>
      <w:r w:rsidRPr="00722B3E">
        <w:lastRenderedPageBreak/>
        <w:t>motor vehicle damage appraiser conduct the inspection of the damaged</w:t>
      </w:r>
      <w:r>
        <w:t xml:space="preserve"> </w:t>
      </w:r>
      <w:r w:rsidRPr="00722B3E">
        <w:t>vehicle.</w:t>
      </w:r>
    </w:p>
    <w:p w14:paraId="7A91A2FF" w14:textId="77777777" w:rsidR="00833761" w:rsidRPr="00722B3E" w:rsidRDefault="00833761" w:rsidP="000B693F">
      <w:pPr>
        <w:pStyle w:val="SubParagraph"/>
        <w:tabs>
          <w:tab w:val="clear" w:pos="1800"/>
        </w:tabs>
      </w:pPr>
      <w:r w:rsidRPr="00722B3E">
        <w:t>(5)</w:t>
      </w:r>
      <w:r w:rsidRPr="00722B3E">
        <w:tab/>
        <w:t>An insurer shall provide a verbal or written explanation to the claimant if there is any delay in responding to a request for a supplemental inspection. The reason for the delay shall be documented in writing in the claim file.</w:t>
      </w:r>
    </w:p>
    <w:p w14:paraId="40270DD8" w14:textId="77777777" w:rsidR="00833761" w:rsidRPr="00722B3E" w:rsidRDefault="00833761" w:rsidP="000B693F">
      <w:pPr>
        <w:pStyle w:val="SubParagraph"/>
        <w:tabs>
          <w:tab w:val="clear" w:pos="1800"/>
        </w:tabs>
      </w:pPr>
      <w:r w:rsidRPr="00722B3E">
        <w:t>(6)</w:t>
      </w:r>
      <w:r w:rsidRPr="00722B3E">
        <w:tab/>
        <w:t>An insurer shall, upon request, provide copies of the original estimate and all supplemental estimates to the claimant.</w:t>
      </w:r>
    </w:p>
    <w:p w14:paraId="354ADF07" w14:textId="77777777" w:rsidR="00833761" w:rsidRPr="00722B3E" w:rsidRDefault="00833761" w:rsidP="000B693F">
      <w:pPr>
        <w:pStyle w:val="SubParagraph"/>
        <w:tabs>
          <w:tab w:val="clear" w:pos="1800"/>
        </w:tabs>
      </w:pPr>
      <w:r w:rsidRPr="00722B3E">
        <w:t>(7)</w:t>
      </w:r>
      <w:r w:rsidRPr="00722B3E">
        <w:tab/>
        <w:t>When the insurer elects to have the damaged vehicle repaired, the insurer shall, upon request of the claimant, furnish the claimant with a copy of its estimate. This estimate shall contain the name and address of the insurer and, if the estimate was prepared by someone other than the insurer, the name and address of the person preparing the estimate. If there is a dispute concerning pre-existing damage to the vehicle that the insurer does not intend to have repaired, the extent of such damage shall be stated in the estimate.</w:t>
      </w:r>
    </w:p>
    <w:p w14:paraId="145AD4EE" w14:textId="77777777" w:rsidR="00833761" w:rsidRPr="00722B3E" w:rsidRDefault="00833761" w:rsidP="000B693F">
      <w:pPr>
        <w:pStyle w:val="Base"/>
      </w:pPr>
    </w:p>
    <w:p w14:paraId="7BA76993" w14:textId="77777777" w:rsidR="00833761" w:rsidRPr="00722B3E" w:rsidRDefault="00833761" w:rsidP="000B693F">
      <w:pPr>
        <w:pStyle w:val="History"/>
      </w:pPr>
      <w:r w:rsidRPr="00722B3E">
        <w:t>History Note:</w:t>
      </w:r>
      <w:r w:rsidRPr="00722B3E">
        <w:tab/>
        <w:t>Authority G.S. 58</w:t>
      </w:r>
      <w:r w:rsidRPr="00722B3E">
        <w:noBreakHyphen/>
        <w:t>2</w:t>
      </w:r>
      <w:r w:rsidRPr="00722B3E">
        <w:noBreakHyphen/>
        <w:t>40; 58</w:t>
      </w:r>
      <w:r w:rsidRPr="00722B3E">
        <w:noBreakHyphen/>
        <w:t>63</w:t>
      </w:r>
      <w:r w:rsidRPr="00722B3E">
        <w:noBreakHyphen/>
        <w:t>65;</w:t>
      </w:r>
    </w:p>
    <w:p w14:paraId="608A38AB" w14:textId="77777777" w:rsidR="00833761" w:rsidRPr="00722B3E" w:rsidRDefault="00833761" w:rsidP="000B693F">
      <w:pPr>
        <w:pStyle w:val="HistoryAfter"/>
      </w:pPr>
      <w:r w:rsidRPr="00722B3E">
        <w:t>Eff. December 15, 1979;</w:t>
      </w:r>
    </w:p>
    <w:p w14:paraId="31ACD329" w14:textId="77777777" w:rsidR="00833761" w:rsidRPr="00722B3E" w:rsidRDefault="00833761" w:rsidP="000B693F">
      <w:pPr>
        <w:pStyle w:val="HistoryAfter"/>
      </w:pPr>
      <w:r w:rsidRPr="00722B3E">
        <w:t>Amended Eff. April 1, 1993; April 1, 1989;</w:t>
      </w:r>
    </w:p>
    <w:p w14:paraId="4E2D99F8" w14:textId="77777777" w:rsidR="00833761" w:rsidRPr="00722B3E" w:rsidRDefault="00833761" w:rsidP="000B693F">
      <w:pPr>
        <w:pStyle w:val="HistoryAfter"/>
      </w:pPr>
      <w:r w:rsidRPr="00722B3E">
        <w:t>Readopted Eff.</w:t>
      </w:r>
      <w:r>
        <w:t xml:space="preserve"> October</w:t>
      </w:r>
      <w:r w:rsidRPr="00722B3E">
        <w:t xml:space="preserve"> 1, 2020.</w:t>
      </w:r>
    </w:p>
    <w:p w14:paraId="4678A346" w14:textId="77777777" w:rsidR="00833761" w:rsidRPr="00722B3E" w:rsidRDefault="00833761" w:rsidP="000B693F">
      <w:pPr>
        <w:pStyle w:val="Base"/>
      </w:pPr>
    </w:p>
    <w:p w14:paraId="1D1C88A7" w14:textId="77777777" w:rsidR="00833761" w:rsidRPr="005E5F38" w:rsidRDefault="00833761" w:rsidP="000B693F">
      <w:pPr>
        <w:pStyle w:val="Rule"/>
      </w:pPr>
      <w:r w:rsidRPr="005E5F38">
        <w:t>11 NCAC 04 .0421</w:t>
      </w:r>
      <w:r w:rsidRPr="005E5F38">
        <w:tab/>
        <w:t>HANDLING OF LOSS AND CLAIM PAYMENTS</w:t>
      </w:r>
    </w:p>
    <w:p w14:paraId="6AB3286F" w14:textId="77777777" w:rsidR="00833761" w:rsidRPr="005E5F38" w:rsidRDefault="00833761" w:rsidP="000B693F">
      <w:pPr>
        <w:pStyle w:val="Paragraph"/>
      </w:pPr>
      <w:r w:rsidRPr="005E5F38">
        <w:t xml:space="preserve">(a) </w:t>
      </w:r>
      <w:r>
        <w:t xml:space="preserve"> </w:t>
      </w:r>
      <w:r w:rsidRPr="005E5F38">
        <w:t>The Commissioner shall consider the failure by an insurer to adhere to the procedures in this Rule concerning loss and claim payments as prima facie evidence violation of G.S. 58-63-15(11) when such failure is so frequent as to indicate a general business practice.</w:t>
      </w:r>
    </w:p>
    <w:p w14:paraId="76232C3F" w14:textId="77777777" w:rsidR="00833761" w:rsidRPr="005E5F38" w:rsidRDefault="00833761" w:rsidP="000B693F">
      <w:pPr>
        <w:pStyle w:val="Paragraph"/>
      </w:pPr>
      <w:r w:rsidRPr="005E5F38">
        <w:t xml:space="preserve">(b) </w:t>
      </w:r>
      <w:r>
        <w:t xml:space="preserve"> </w:t>
      </w:r>
      <w:r w:rsidRPr="005E5F38">
        <w:t>When a motor vehicle is damaged and the claim is covered by an insurer, the insurer shall adhere to the following procedures concerning loss and claim payments.</w:t>
      </w:r>
    </w:p>
    <w:p w14:paraId="3E656BBE" w14:textId="77777777" w:rsidR="00833761" w:rsidRPr="005E5F38" w:rsidRDefault="00833761" w:rsidP="000B693F">
      <w:pPr>
        <w:pStyle w:val="SubParagraph"/>
        <w:tabs>
          <w:tab w:val="clear" w:pos="1800"/>
        </w:tabs>
      </w:pPr>
      <w:r w:rsidRPr="005E5F38">
        <w:t>(1)</w:t>
      </w:r>
      <w:r w:rsidRPr="005E5F38">
        <w:tab/>
        <w:t>Loss and claim payments shall be mailed or delivered within 10 business days after the claim is settled.</w:t>
      </w:r>
    </w:p>
    <w:p w14:paraId="53E31F6E" w14:textId="77777777" w:rsidR="00833761" w:rsidRPr="005E5F38" w:rsidRDefault="00833761" w:rsidP="000B693F">
      <w:pPr>
        <w:pStyle w:val="SubParagraph"/>
        <w:tabs>
          <w:tab w:val="clear" w:pos="1800"/>
        </w:tabs>
      </w:pPr>
      <w:r w:rsidRPr="005E5F38">
        <w:t>(2)</w:t>
      </w:r>
      <w:r w:rsidRPr="005E5F38">
        <w:tab/>
        <w:t>Unless the insured consents, no insurer shall deduct premiums owed by the insured on a policy from a loss or claim payment made under another policy.</w:t>
      </w:r>
    </w:p>
    <w:p w14:paraId="4B399CC5" w14:textId="77777777" w:rsidR="00833761" w:rsidRPr="005E5F38" w:rsidRDefault="00833761" w:rsidP="000B693F">
      <w:pPr>
        <w:pStyle w:val="SubParagraph"/>
        <w:tabs>
          <w:tab w:val="clear" w:pos="1800"/>
        </w:tabs>
      </w:pPr>
      <w:r w:rsidRPr="005E5F38">
        <w:t>(3)</w:t>
      </w:r>
      <w:r w:rsidRPr="005E5F38">
        <w:tab/>
        <w:t>No insurer shall withhold the entire amount of a loss or claim payment because the insured owes premium or other monies in an amount less than the loss or claim payment.</w:t>
      </w:r>
    </w:p>
    <w:p w14:paraId="7C401B49" w14:textId="77777777" w:rsidR="00833761" w:rsidRPr="005E5F38" w:rsidRDefault="00833761" w:rsidP="000B693F">
      <w:pPr>
        <w:pStyle w:val="SubParagraph"/>
        <w:tabs>
          <w:tab w:val="clear" w:pos="1800"/>
        </w:tabs>
      </w:pPr>
      <w:r w:rsidRPr="005E5F38">
        <w:t>(4)</w:t>
      </w:r>
      <w:r w:rsidRPr="005E5F38">
        <w:tab/>
        <w:t xml:space="preserve">If a release or full payment of claim is executed by a claimant involving a repair to a motor vehicle, it shall not bar the right of the claimant to assert a claim for property damages unknown to either the claimant or to the insurance carrier prior to the repair of the motor vehicle if the damages were caused by the accident and could not be determined or known until after the repair or attempted repair of the motor vehicle. </w:t>
      </w:r>
      <w:r w:rsidRPr="005E5F38">
        <w:t>This claim</w:t>
      </w:r>
      <w:r>
        <w:t xml:space="preserve"> </w:t>
      </w:r>
      <w:r w:rsidRPr="005E5F38">
        <w:t>shall be asserted within the statute of limitations set forth in G.S. 1-52(16).</w:t>
      </w:r>
    </w:p>
    <w:p w14:paraId="4263CB09" w14:textId="77777777" w:rsidR="00833761" w:rsidRPr="005E5F38" w:rsidRDefault="00833761" w:rsidP="000B693F">
      <w:pPr>
        <w:pStyle w:val="SubParagraph"/>
        <w:tabs>
          <w:tab w:val="clear" w:pos="1800"/>
        </w:tabs>
      </w:pPr>
      <w:r w:rsidRPr="005E5F38">
        <w:t>(5)</w:t>
      </w:r>
      <w:r w:rsidRPr="005E5F38">
        <w:tab/>
        <w:t>If a release or full payment of claim is executed by a third-party claimant involving a repair to a motor vehicle, it shall not bar the right of the third-party claimant to assert a claim for diminution in fair market value pursuant to G.S. 20-279.21(d1) caused by the accident and could not be determined or known until after the repair or attempted repair of the motor vehicle. This claim</w:t>
      </w:r>
      <w:r>
        <w:t xml:space="preserve"> </w:t>
      </w:r>
      <w:r w:rsidRPr="005E5F38">
        <w:t>shall be asserted within the statute of limitations set forth in G.S. 1-52(16).</w:t>
      </w:r>
    </w:p>
    <w:p w14:paraId="0970FA81" w14:textId="77777777" w:rsidR="00833761" w:rsidRPr="005E5F38" w:rsidRDefault="00833761" w:rsidP="000B693F">
      <w:pPr>
        <w:pStyle w:val="Paragraph"/>
      </w:pPr>
      <w:r w:rsidRPr="005E5F38">
        <w:t xml:space="preserve">(c) </w:t>
      </w:r>
      <w:r>
        <w:t xml:space="preserve"> </w:t>
      </w:r>
      <w:r w:rsidRPr="005E5F38">
        <w:t>For purposes of this Rule, "diminution in fair market value" shall be as defined in</w:t>
      </w:r>
      <w:r>
        <w:t xml:space="preserve"> </w:t>
      </w:r>
      <w:r w:rsidRPr="005E5F38">
        <w:t>11 NCAC 04 .0425.</w:t>
      </w:r>
    </w:p>
    <w:p w14:paraId="4E46DF5C" w14:textId="77777777" w:rsidR="00833761" w:rsidRPr="005E5F38" w:rsidRDefault="00833761" w:rsidP="000B693F">
      <w:pPr>
        <w:pStyle w:val="Paragraph"/>
      </w:pPr>
      <w:r w:rsidRPr="005E5F38">
        <w:t xml:space="preserve">(d) </w:t>
      </w:r>
      <w:r>
        <w:t xml:space="preserve"> </w:t>
      </w:r>
      <w:r w:rsidRPr="005E5F38">
        <w:t>If a claim for diminution in fair market value is asserted pursuant to this Rule and G.S. 20-279.21(d1), the written appraisal reports prepared by each appraiser shall be exchanged with the other party.</w:t>
      </w:r>
    </w:p>
    <w:p w14:paraId="0FF3A49E" w14:textId="77777777" w:rsidR="00833761" w:rsidRPr="005E5F38" w:rsidRDefault="00833761" w:rsidP="000B693F">
      <w:pPr>
        <w:pStyle w:val="Base"/>
      </w:pPr>
    </w:p>
    <w:p w14:paraId="10FEECDC" w14:textId="77777777" w:rsidR="00833761" w:rsidRPr="005E5F38" w:rsidRDefault="00833761" w:rsidP="000B693F">
      <w:pPr>
        <w:pStyle w:val="History"/>
      </w:pPr>
      <w:r w:rsidRPr="005E5F38">
        <w:t>History Note:</w:t>
      </w:r>
      <w:r w:rsidRPr="005E5F38">
        <w:tab/>
        <w:t>Authority G.S.</w:t>
      </w:r>
      <w:r w:rsidRPr="005E2257">
        <w:t xml:space="preserve"> </w:t>
      </w:r>
      <w:r w:rsidRPr="005E5F38">
        <w:t>20-279.2; 58</w:t>
      </w:r>
      <w:r w:rsidRPr="005E5F38">
        <w:noBreakHyphen/>
        <w:t>2</w:t>
      </w:r>
      <w:r w:rsidRPr="005E5F38">
        <w:noBreakHyphen/>
        <w:t>40; 58-63-65;</w:t>
      </w:r>
    </w:p>
    <w:p w14:paraId="1ED174E3" w14:textId="77777777" w:rsidR="00833761" w:rsidRPr="005E5F38" w:rsidRDefault="00833761" w:rsidP="000B693F">
      <w:pPr>
        <w:pStyle w:val="HistoryAfter"/>
      </w:pPr>
      <w:r w:rsidRPr="005E5F38">
        <w:t>Eff. December 15, 1979;</w:t>
      </w:r>
    </w:p>
    <w:p w14:paraId="647DEE72" w14:textId="77777777" w:rsidR="00833761" w:rsidRPr="005E5F38" w:rsidRDefault="00833761" w:rsidP="000B693F">
      <w:pPr>
        <w:pStyle w:val="HistoryAfter"/>
      </w:pPr>
      <w:r w:rsidRPr="005E5F38">
        <w:t>Amended Eff. February 1, 1996; April 1, 1993; April 1, 1989; July 1, 1986</w:t>
      </w:r>
      <w:r>
        <w:t>;</w:t>
      </w:r>
    </w:p>
    <w:p w14:paraId="4E317E47" w14:textId="77777777" w:rsidR="00833761" w:rsidRPr="005E5F38" w:rsidRDefault="00833761" w:rsidP="000B693F">
      <w:pPr>
        <w:pStyle w:val="HistoryAfter"/>
      </w:pPr>
      <w:r w:rsidRPr="005E5F38">
        <w:t xml:space="preserve">Readopted Eff. </w:t>
      </w:r>
      <w:r>
        <w:t>October</w:t>
      </w:r>
      <w:r w:rsidRPr="005E5F38">
        <w:t xml:space="preserve"> 1, 2020.</w:t>
      </w:r>
    </w:p>
    <w:p w14:paraId="5BC65517" w14:textId="77777777" w:rsidR="00833761" w:rsidRDefault="00833761" w:rsidP="000B693F">
      <w:pPr>
        <w:pStyle w:val="Base"/>
      </w:pPr>
    </w:p>
    <w:p w14:paraId="62BB3164" w14:textId="77777777" w:rsidR="00833761" w:rsidRPr="00F12A58" w:rsidRDefault="00833761" w:rsidP="000B693F">
      <w:pPr>
        <w:pStyle w:val="Rule"/>
      </w:pPr>
      <w:r w:rsidRPr="00F12A58">
        <w:t>11 NCAC 04 .0425</w:t>
      </w:r>
      <w:r w:rsidRPr="00F12A58">
        <w:tab/>
        <w:t>DEFINITIONS</w:t>
      </w:r>
    </w:p>
    <w:p w14:paraId="4262A198" w14:textId="77777777" w:rsidR="00833761" w:rsidRPr="00F12A58" w:rsidRDefault="00833761" w:rsidP="000B693F">
      <w:pPr>
        <w:pStyle w:val="Paragraph"/>
      </w:pPr>
      <w:r w:rsidRPr="00F12A58">
        <w:t>As used in this Section the following terms shall be construed as follows:</w:t>
      </w:r>
    </w:p>
    <w:p w14:paraId="5CDE1D02" w14:textId="77777777" w:rsidR="00833761" w:rsidRPr="00F12A58" w:rsidRDefault="00833761" w:rsidP="000B693F">
      <w:pPr>
        <w:pStyle w:val="Item"/>
        <w:tabs>
          <w:tab w:val="clear" w:pos="1800"/>
        </w:tabs>
      </w:pPr>
      <w:r w:rsidRPr="00F12A58">
        <w:t>(1)</w:t>
      </w:r>
      <w:r w:rsidRPr="00F12A58">
        <w:tab/>
        <w:t>"After market part" means a part made by a nonoriginal manufacturer.</w:t>
      </w:r>
    </w:p>
    <w:p w14:paraId="500BB8EE" w14:textId="77777777" w:rsidR="00833761" w:rsidRPr="00F12A58" w:rsidRDefault="00833761" w:rsidP="000B693F">
      <w:pPr>
        <w:pStyle w:val="Item"/>
        <w:tabs>
          <w:tab w:val="clear" w:pos="1800"/>
        </w:tabs>
      </w:pPr>
      <w:r w:rsidRPr="00F12A58">
        <w:t>(2)</w:t>
      </w:r>
      <w:r w:rsidRPr="00F12A58">
        <w:tab/>
        <w:t>"Claimant" means a first-party or third-party claimant.</w:t>
      </w:r>
    </w:p>
    <w:p w14:paraId="6CC26F2E" w14:textId="77777777" w:rsidR="00833761" w:rsidRPr="00F12A58" w:rsidRDefault="00833761" w:rsidP="000B693F">
      <w:pPr>
        <w:pStyle w:val="Item"/>
        <w:tabs>
          <w:tab w:val="clear" w:pos="1800"/>
        </w:tabs>
      </w:pPr>
      <w:r w:rsidRPr="00F12A58">
        <w:t>(3)</w:t>
      </w:r>
      <w:r w:rsidRPr="00F12A58">
        <w:tab/>
      </w:r>
      <w:bookmarkStart w:id="12" w:name="_Hlk16161723"/>
      <w:r w:rsidRPr="00F12A58">
        <w:t>"Diminution in Fair Market Value," as that term is used in G.S. 20-279.21, means the difference in the fair market value of the vehicle immediately before the accident and after any repairs made to the vehicle as a result of the accident have been completed.</w:t>
      </w:r>
      <w:bookmarkEnd w:id="12"/>
    </w:p>
    <w:p w14:paraId="7A30270D" w14:textId="77777777" w:rsidR="00833761" w:rsidRPr="00F12A58" w:rsidRDefault="00833761" w:rsidP="000B693F">
      <w:pPr>
        <w:pStyle w:val="Item"/>
        <w:tabs>
          <w:tab w:val="clear" w:pos="1800"/>
        </w:tabs>
      </w:pPr>
      <w:r w:rsidRPr="00F12A58">
        <w:t>(4)</w:t>
      </w:r>
      <w:r w:rsidRPr="00F12A58">
        <w:tab/>
        <w:t>"Disinterested appraiser," as that term is used in G.S. 20-279.21, means a motor vehicle damage appraiser who:</w:t>
      </w:r>
    </w:p>
    <w:p w14:paraId="24571AEE" w14:textId="77777777" w:rsidR="00833761" w:rsidRPr="00F12A58" w:rsidRDefault="00833761" w:rsidP="000B693F">
      <w:pPr>
        <w:pStyle w:val="SubItemLvl1"/>
        <w:tabs>
          <w:tab w:val="clear" w:pos="2520"/>
        </w:tabs>
      </w:pPr>
      <w:r w:rsidRPr="00F12A58">
        <w:t>(a)</w:t>
      </w:r>
      <w:r w:rsidRPr="00F12A58">
        <w:tab/>
        <w:t>Is not employed by either the claimant or the insurer;</w:t>
      </w:r>
    </w:p>
    <w:p w14:paraId="3CB0E405" w14:textId="77777777" w:rsidR="00833761" w:rsidRPr="00F12A58" w:rsidRDefault="00833761" w:rsidP="000B693F">
      <w:pPr>
        <w:pStyle w:val="SubItemLvl1"/>
        <w:tabs>
          <w:tab w:val="clear" w:pos="2520"/>
        </w:tabs>
      </w:pPr>
      <w:r w:rsidRPr="00F12A58">
        <w:t>(b)</w:t>
      </w:r>
      <w:r w:rsidRPr="00F12A58">
        <w:tab/>
        <w:t>Has no financial interest in the outcome of the appraisal; and</w:t>
      </w:r>
    </w:p>
    <w:p w14:paraId="69285933" w14:textId="77777777" w:rsidR="00833761" w:rsidRPr="00F12A58" w:rsidRDefault="00833761" w:rsidP="000B693F">
      <w:pPr>
        <w:pStyle w:val="SubItemLvl1"/>
        <w:tabs>
          <w:tab w:val="clear" w:pos="2520"/>
        </w:tabs>
      </w:pPr>
      <w:r w:rsidRPr="00F12A58">
        <w:t>(c)</w:t>
      </w:r>
      <w:r w:rsidRPr="00F12A58">
        <w:tab/>
        <w:t>Did not participate in the original appraisal.</w:t>
      </w:r>
    </w:p>
    <w:p w14:paraId="4BF2DB02" w14:textId="77777777" w:rsidR="00833761" w:rsidRPr="00F12A58" w:rsidRDefault="00833761" w:rsidP="000B693F">
      <w:pPr>
        <w:pStyle w:val="Item"/>
        <w:tabs>
          <w:tab w:val="clear" w:pos="1800"/>
        </w:tabs>
      </w:pPr>
      <w:r w:rsidRPr="00F12A58">
        <w:t>(5)</w:t>
      </w:r>
      <w:r w:rsidRPr="00F12A58">
        <w:tab/>
        <w:t>"First-Party Claimant" means a person that is making a claim on an insurance policy in which they are the insured party.</w:t>
      </w:r>
    </w:p>
    <w:p w14:paraId="3EC8C1A1" w14:textId="77777777" w:rsidR="00833761" w:rsidRPr="00F12A58" w:rsidRDefault="00833761" w:rsidP="000B693F">
      <w:pPr>
        <w:pStyle w:val="Item"/>
        <w:tabs>
          <w:tab w:val="clear" w:pos="1800"/>
        </w:tabs>
      </w:pPr>
      <w:r w:rsidRPr="00F12A58">
        <w:t>(6)</w:t>
      </w:r>
      <w:r w:rsidRPr="00F12A58">
        <w:tab/>
        <w:t>"Insurer" means as defined in G.S. 58-1-5(3), and includes any person authorized by the insurer to represent the insurer with respect to a claim and who is acting within the scope of the person's authority.</w:t>
      </w:r>
    </w:p>
    <w:p w14:paraId="36B91887" w14:textId="77777777" w:rsidR="00833761" w:rsidRPr="00F12A58" w:rsidRDefault="00833761" w:rsidP="000B693F">
      <w:pPr>
        <w:pStyle w:val="Item"/>
        <w:tabs>
          <w:tab w:val="clear" w:pos="1800"/>
        </w:tabs>
      </w:pPr>
      <w:r w:rsidRPr="00F12A58">
        <w:t>(7)</w:t>
      </w:r>
      <w:r w:rsidRPr="00F12A58">
        <w:tab/>
        <w:t>"Nonoriginal manufacturer" means any manufacturer other than the original manufacturer of a part.</w:t>
      </w:r>
    </w:p>
    <w:p w14:paraId="75EEC11E" w14:textId="77777777" w:rsidR="00833761" w:rsidRPr="00F12A58" w:rsidRDefault="00833761" w:rsidP="000B693F">
      <w:pPr>
        <w:pStyle w:val="Item"/>
        <w:tabs>
          <w:tab w:val="clear" w:pos="1800"/>
        </w:tabs>
      </w:pPr>
      <w:r w:rsidRPr="00F12A58">
        <w:t>(8)</w:t>
      </w:r>
      <w:r w:rsidRPr="00F12A58">
        <w:tab/>
        <w:t>"Part" means a component of a motor vehicle.</w:t>
      </w:r>
    </w:p>
    <w:p w14:paraId="63738013" w14:textId="77777777" w:rsidR="00833761" w:rsidRPr="00F12A58" w:rsidRDefault="00833761" w:rsidP="000B693F">
      <w:pPr>
        <w:pStyle w:val="Item"/>
        <w:tabs>
          <w:tab w:val="clear" w:pos="1800"/>
        </w:tabs>
      </w:pPr>
      <w:r w:rsidRPr="00F12A58">
        <w:lastRenderedPageBreak/>
        <w:t>(9)</w:t>
      </w:r>
      <w:r w:rsidRPr="00F12A58">
        <w:tab/>
        <w:t>"Third-Party Claimant" means a person that is making a claim on an insurance policy in which they are not the insured party.</w:t>
      </w:r>
    </w:p>
    <w:p w14:paraId="6105538F" w14:textId="77777777" w:rsidR="00833761" w:rsidRPr="00F12A58" w:rsidRDefault="00833761" w:rsidP="000B693F">
      <w:pPr>
        <w:pStyle w:val="Base"/>
      </w:pPr>
    </w:p>
    <w:p w14:paraId="24637C0D" w14:textId="77777777" w:rsidR="00833761" w:rsidRPr="00F12A58" w:rsidRDefault="00833761" w:rsidP="000B693F">
      <w:pPr>
        <w:pStyle w:val="History"/>
      </w:pPr>
      <w:r w:rsidRPr="00F12A58">
        <w:t>History Note:</w:t>
      </w:r>
      <w:r w:rsidRPr="00F12A58">
        <w:tab/>
        <w:t>Authority G.S. 20-279.2; 20-279.21;</w:t>
      </w:r>
      <w:r w:rsidRPr="00732F6A">
        <w:t xml:space="preserve"> </w:t>
      </w:r>
      <w:r w:rsidRPr="00F12A58">
        <w:t>58-2-40;</w:t>
      </w:r>
    </w:p>
    <w:p w14:paraId="179AD62B" w14:textId="77777777" w:rsidR="00833761" w:rsidRPr="00F12A58" w:rsidRDefault="00833761" w:rsidP="000B693F">
      <w:pPr>
        <w:pStyle w:val="HistoryAfter"/>
      </w:pPr>
      <w:r w:rsidRPr="00F12A58">
        <w:t>Eff. April 1, 1989;</w:t>
      </w:r>
    </w:p>
    <w:p w14:paraId="2A16E220" w14:textId="77777777" w:rsidR="00833761" w:rsidRPr="00F12A58" w:rsidRDefault="00833761" w:rsidP="000B693F">
      <w:pPr>
        <w:pStyle w:val="HistoryAfter"/>
      </w:pPr>
      <w:r w:rsidRPr="00F12A58">
        <w:t xml:space="preserve">Readopted Eff. </w:t>
      </w:r>
      <w:r>
        <w:t>October</w:t>
      </w:r>
      <w:r w:rsidRPr="00F12A58">
        <w:t xml:space="preserve"> 1, 2020.</w:t>
      </w:r>
    </w:p>
    <w:p w14:paraId="4AEDA96F" w14:textId="77777777" w:rsidR="00833761" w:rsidRDefault="00833761" w:rsidP="000B693F">
      <w:pPr>
        <w:pStyle w:val="Base"/>
      </w:pPr>
    </w:p>
    <w:p w14:paraId="1A89EFED" w14:textId="77777777" w:rsidR="00833761" w:rsidRDefault="00833761" w:rsidP="000B693F">
      <w:pPr>
        <w:pStyle w:val="Base"/>
        <w:jc w:val="center"/>
      </w:pPr>
      <w:r>
        <w:t>* * * * * * * * * * * * * * * * * * * *</w:t>
      </w:r>
    </w:p>
    <w:p w14:paraId="38C62074" w14:textId="77777777" w:rsidR="00833761" w:rsidRPr="00696DED" w:rsidRDefault="00833761" w:rsidP="000B693F">
      <w:pPr>
        <w:pStyle w:val="Base"/>
      </w:pPr>
    </w:p>
    <w:p w14:paraId="23D7D550" w14:textId="77777777" w:rsidR="00833761" w:rsidRPr="00696DED" w:rsidRDefault="00833761" w:rsidP="000B693F">
      <w:pPr>
        <w:pStyle w:val="Rule"/>
      </w:pPr>
      <w:r w:rsidRPr="00696DED">
        <w:t>11 NCAC 06a .1001</w:t>
      </w:r>
      <w:r w:rsidRPr="00696DED">
        <w:tab/>
        <w:t>DEFINITIONS</w:t>
      </w:r>
    </w:p>
    <w:p w14:paraId="2A1F295E" w14:textId="77777777" w:rsidR="00833761" w:rsidRPr="00696DED" w:rsidRDefault="00833761" w:rsidP="000B693F">
      <w:pPr>
        <w:pStyle w:val="Paragraph"/>
      </w:pPr>
      <w:r w:rsidRPr="00696DED">
        <w:t>As used in this Section, the following terms shall mean:</w:t>
      </w:r>
    </w:p>
    <w:p w14:paraId="0882C3AF" w14:textId="77777777" w:rsidR="00833761" w:rsidRPr="00696DED" w:rsidRDefault="00833761" w:rsidP="000B693F">
      <w:pPr>
        <w:pStyle w:val="Item"/>
        <w:tabs>
          <w:tab w:val="clear" w:pos="1800"/>
        </w:tabs>
      </w:pPr>
      <w:r w:rsidRPr="00696DED">
        <w:t>(1)</w:t>
      </w:r>
      <w:r w:rsidRPr="00696DED">
        <w:tab/>
        <w:t>"Claimant" means as defined in 11 NCAC 04 .0425.</w:t>
      </w:r>
    </w:p>
    <w:p w14:paraId="1B99BD75" w14:textId="77777777" w:rsidR="00833761" w:rsidRPr="00696DED" w:rsidRDefault="00833761" w:rsidP="000B693F">
      <w:pPr>
        <w:pStyle w:val="Item"/>
        <w:tabs>
          <w:tab w:val="clear" w:pos="1800"/>
        </w:tabs>
      </w:pPr>
      <w:r w:rsidRPr="00696DED">
        <w:t>(2)</w:t>
      </w:r>
      <w:r w:rsidRPr="00696DED">
        <w:tab/>
        <w:t>"Motor vehicle damage appraiser" means as defined in G.S. 58-33-10(14).</w:t>
      </w:r>
    </w:p>
    <w:p w14:paraId="740603C6" w14:textId="77777777" w:rsidR="00833761" w:rsidRPr="00696DED" w:rsidRDefault="00833761" w:rsidP="000B693F">
      <w:pPr>
        <w:pStyle w:val="Base"/>
      </w:pPr>
    </w:p>
    <w:p w14:paraId="25CBADB4" w14:textId="77777777" w:rsidR="00833761" w:rsidRPr="00696DED" w:rsidRDefault="00833761" w:rsidP="000B693F">
      <w:pPr>
        <w:pStyle w:val="History"/>
      </w:pPr>
      <w:r w:rsidRPr="00696DED">
        <w:t>History Note:</w:t>
      </w:r>
      <w:r w:rsidRPr="00696DED">
        <w:tab/>
        <w:t>Authority G.S. 58-2-40;</w:t>
      </w:r>
    </w:p>
    <w:p w14:paraId="11D3A617" w14:textId="77777777" w:rsidR="00833761" w:rsidRPr="00696DED" w:rsidRDefault="00833761" w:rsidP="000B693F">
      <w:pPr>
        <w:pStyle w:val="HistoryAfter"/>
      </w:pPr>
      <w:r w:rsidRPr="00696DED">
        <w:t>Eff. April 1, 2020.</w:t>
      </w:r>
    </w:p>
    <w:p w14:paraId="7F976FB5" w14:textId="77777777" w:rsidR="00833761" w:rsidRPr="00696DED" w:rsidRDefault="00833761" w:rsidP="000B693F">
      <w:pPr>
        <w:pStyle w:val="Base"/>
      </w:pPr>
    </w:p>
    <w:p w14:paraId="6FA56B29" w14:textId="77777777" w:rsidR="00833761" w:rsidRPr="00271614" w:rsidRDefault="00833761" w:rsidP="000B693F">
      <w:pPr>
        <w:pStyle w:val="Rule"/>
      </w:pPr>
      <w:r w:rsidRPr="00271614">
        <w:t>11 NCAC 06A .1002</w:t>
      </w:r>
      <w:r w:rsidRPr="00271614">
        <w:tab/>
        <w:t>ETHICAL STANDARDS</w:t>
      </w:r>
    </w:p>
    <w:p w14:paraId="380D0034" w14:textId="77777777" w:rsidR="00833761" w:rsidRPr="00271614" w:rsidRDefault="00833761" w:rsidP="000B693F">
      <w:pPr>
        <w:pStyle w:val="Paragraph"/>
      </w:pPr>
      <w:r w:rsidRPr="00271614">
        <w:t>(a)  Every licensed motor vehicle damage appraiser, when conducting business, shall:</w:t>
      </w:r>
    </w:p>
    <w:p w14:paraId="65CD8B8D" w14:textId="77777777" w:rsidR="00833761" w:rsidRPr="00271614" w:rsidRDefault="00833761" w:rsidP="000B693F">
      <w:pPr>
        <w:pStyle w:val="SubParagraph"/>
        <w:tabs>
          <w:tab w:val="clear" w:pos="1800"/>
        </w:tabs>
      </w:pPr>
      <w:r w:rsidRPr="00271614">
        <w:t>(1)</w:t>
      </w:r>
      <w:r w:rsidRPr="00271614">
        <w:tab/>
        <w:t>identify himself or herself and his or her job title;</w:t>
      </w:r>
    </w:p>
    <w:p w14:paraId="196F9710" w14:textId="77777777" w:rsidR="00833761" w:rsidRPr="00271614" w:rsidRDefault="00833761" w:rsidP="000B693F">
      <w:pPr>
        <w:pStyle w:val="SubParagraph"/>
        <w:tabs>
          <w:tab w:val="clear" w:pos="1800"/>
        </w:tabs>
      </w:pPr>
      <w:r w:rsidRPr="00271614">
        <w:t>(2)</w:t>
      </w:r>
      <w:r w:rsidRPr="00271614">
        <w:tab/>
        <w:t>when requested, provide his or her National Producer Number, and the Department's website address and phone number for verification of license status;</w:t>
      </w:r>
    </w:p>
    <w:p w14:paraId="6902F76F" w14:textId="77777777" w:rsidR="00833761" w:rsidRPr="00271614" w:rsidRDefault="00833761" w:rsidP="000B693F">
      <w:pPr>
        <w:pStyle w:val="SubParagraph"/>
        <w:tabs>
          <w:tab w:val="clear" w:pos="1800"/>
        </w:tabs>
      </w:pPr>
      <w:r w:rsidRPr="00271614">
        <w:t>(3)</w:t>
      </w:r>
      <w:r w:rsidRPr="00271614">
        <w:tab/>
        <w:t>prepare an independent appraisal of damages; and</w:t>
      </w:r>
    </w:p>
    <w:p w14:paraId="31DB4720" w14:textId="77777777" w:rsidR="00833761" w:rsidRPr="00271614" w:rsidRDefault="00833761" w:rsidP="000B693F">
      <w:pPr>
        <w:pStyle w:val="SubParagraph"/>
        <w:tabs>
          <w:tab w:val="clear" w:pos="1800"/>
        </w:tabs>
      </w:pPr>
      <w:r w:rsidRPr="00271614">
        <w:t>(4)</w:t>
      </w:r>
      <w:r w:rsidRPr="00271614">
        <w:tab/>
        <w:t>comply with all local, State, and federal laws, in the motor vehicle damage appraiser's business affairs.</w:t>
      </w:r>
    </w:p>
    <w:p w14:paraId="44445C62" w14:textId="77777777" w:rsidR="00833761" w:rsidRPr="00271614" w:rsidRDefault="00833761" w:rsidP="000B693F">
      <w:pPr>
        <w:pStyle w:val="Paragraph"/>
      </w:pPr>
      <w:r w:rsidRPr="00271614">
        <w:t>(b)  Every licensed motor vehicle damage appraiser shall refrain from:</w:t>
      </w:r>
    </w:p>
    <w:p w14:paraId="0D98F991" w14:textId="77777777" w:rsidR="00833761" w:rsidRPr="00271614" w:rsidRDefault="00833761" w:rsidP="000B693F">
      <w:pPr>
        <w:pStyle w:val="SubParagraph"/>
        <w:tabs>
          <w:tab w:val="clear" w:pos="1800"/>
        </w:tabs>
      </w:pPr>
      <w:r w:rsidRPr="00271614">
        <w:t>(1)</w:t>
      </w:r>
      <w:r w:rsidRPr="00271614">
        <w:tab/>
      </w:r>
      <w:r w:rsidRPr="00271614">
        <w:rPr>
          <w:lang w:val="en-GB"/>
        </w:rPr>
        <w:t>disparaging the professional reputation of a motor vehicle damage appraiser or other persons associated with the claim;</w:t>
      </w:r>
    </w:p>
    <w:p w14:paraId="40AADA9C" w14:textId="77777777" w:rsidR="00833761" w:rsidRPr="00271614" w:rsidRDefault="00833761" w:rsidP="000B693F">
      <w:pPr>
        <w:pStyle w:val="SubParagraph"/>
        <w:tabs>
          <w:tab w:val="clear" w:pos="1800"/>
        </w:tabs>
      </w:pPr>
      <w:r w:rsidRPr="00271614">
        <w:t>(2)</w:t>
      </w:r>
      <w:r w:rsidRPr="00271614">
        <w:tab/>
        <w:t>recommending the utilization of a particular motor vehicle repair service</w:t>
      </w:r>
      <w:r>
        <w:t xml:space="preserve"> </w:t>
      </w:r>
      <w:r w:rsidRPr="00271614">
        <w:t>in violation of G.S. 58-33-76(a).</w:t>
      </w:r>
    </w:p>
    <w:p w14:paraId="75916F94" w14:textId="77777777" w:rsidR="00833761" w:rsidRPr="00271614" w:rsidRDefault="00833761" w:rsidP="000B693F">
      <w:pPr>
        <w:pStyle w:val="SubParagraph"/>
        <w:tabs>
          <w:tab w:val="clear" w:pos="1800"/>
        </w:tabs>
      </w:pPr>
      <w:r w:rsidRPr="00271614">
        <w:t>(3)</w:t>
      </w:r>
      <w:r w:rsidRPr="00271614">
        <w:tab/>
        <w:t>recommending a claimant needing repairs or other services in connection with a loss to any person with whom the motor vehicle damage appraiser has a financial interest or who provides the motor vehicle damage appraiser any compensation for the referral or any resulting business;</w:t>
      </w:r>
    </w:p>
    <w:p w14:paraId="677289F5" w14:textId="77777777" w:rsidR="00833761" w:rsidRPr="00271614" w:rsidRDefault="00833761" w:rsidP="000B693F">
      <w:pPr>
        <w:pStyle w:val="SubParagraph"/>
        <w:tabs>
          <w:tab w:val="clear" w:pos="1800"/>
        </w:tabs>
      </w:pPr>
      <w:r w:rsidRPr="00271614">
        <w:t>(4)</w:t>
      </w:r>
      <w:r w:rsidRPr="00271614">
        <w:tab/>
        <w:t>impeding the appraisal process or the settlement of a property damage claim;</w:t>
      </w:r>
    </w:p>
    <w:p w14:paraId="30236C53" w14:textId="77777777" w:rsidR="00833761" w:rsidRPr="00271614" w:rsidRDefault="00833761" w:rsidP="000B693F">
      <w:pPr>
        <w:pStyle w:val="SubParagraph"/>
        <w:tabs>
          <w:tab w:val="clear" w:pos="1800"/>
        </w:tabs>
      </w:pPr>
      <w:r w:rsidRPr="00271614">
        <w:t>(5)</w:t>
      </w:r>
      <w:r w:rsidRPr="00271614">
        <w:tab/>
        <w:t>receiving any gratuity or other consideration</w:t>
      </w:r>
      <w:r>
        <w:t xml:space="preserve"> </w:t>
      </w:r>
      <w:r w:rsidRPr="00271614">
        <w:t>in violation of G.S. 58-33-76(b).</w:t>
      </w:r>
    </w:p>
    <w:p w14:paraId="59FF6A57" w14:textId="77777777" w:rsidR="00833761" w:rsidRPr="00271614" w:rsidRDefault="00833761" w:rsidP="000B693F">
      <w:pPr>
        <w:pStyle w:val="SubParagraph"/>
        <w:tabs>
          <w:tab w:val="clear" w:pos="1800"/>
        </w:tabs>
      </w:pPr>
      <w:r w:rsidRPr="00271614">
        <w:t>(6)</w:t>
      </w:r>
      <w:r w:rsidRPr="00271614">
        <w:tab/>
        <w:t>advising or recommending a claimant to obtain or not obtain legal advice or counsel from a particular legal counsel;</w:t>
      </w:r>
    </w:p>
    <w:p w14:paraId="369F82AB" w14:textId="77777777" w:rsidR="00833761" w:rsidRPr="00271614" w:rsidRDefault="00833761" w:rsidP="000B693F">
      <w:pPr>
        <w:pStyle w:val="SubParagraph"/>
        <w:tabs>
          <w:tab w:val="clear" w:pos="1800"/>
        </w:tabs>
      </w:pPr>
      <w:r w:rsidRPr="00271614">
        <w:t>(7)</w:t>
      </w:r>
      <w:r w:rsidRPr="00271614">
        <w:tab/>
        <w:t>giving legal advice on property damage claims in violation of G.S. 84-4;</w:t>
      </w:r>
    </w:p>
    <w:p w14:paraId="2064A5A7" w14:textId="77777777" w:rsidR="00833761" w:rsidRPr="00271614" w:rsidRDefault="00833761" w:rsidP="000B693F">
      <w:pPr>
        <w:pStyle w:val="SubParagraph"/>
        <w:tabs>
          <w:tab w:val="clear" w:pos="1800"/>
        </w:tabs>
      </w:pPr>
      <w:r w:rsidRPr="00271614">
        <w:t>(8)</w:t>
      </w:r>
      <w:r w:rsidRPr="00271614">
        <w:tab/>
        <w:t>solicit a power of attorney from a consumer that authorizes the motor vehicle damage appraiser to sign insurance-related forms;</w:t>
      </w:r>
    </w:p>
    <w:p w14:paraId="5033AEBD" w14:textId="77777777" w:rsidR="00833761" w:rsidRPr="00271614" w:rsidRDefault="00833761" w:rsidP="000B693F">
      <w:pPr>
        <w:pStyle w:val="SubParagraph"/>
        <w:tabs>
          <w:tab w:val="clear" w:pos="1800"/>
        </w:tabs>
      </w:pPr>
      <w:r w:rsidRPr="00271614">
        <w:t>(9)</w:t>
      </w:r>
      <w:r w:rsidRPr="00271614">
        <w:tab/>
        <w:t>attempting to influence a magistrate in the selection of an umpire pursuant to G.S. 20-279.21(d1), including using influence through a client or claimant;</w:t>
      </w:r>
    </w:p>
    <w:p w14:paraId="69C375E7" w14:textId="77777777" w:rsidR="00833761" w:rsidRPr="00271614" w:rsidRDefault="00833761" w:rsidP="000B693F">
      <w:pPr>
        <w:pStyle w:val="SubParagraph"/>
        <w:tabs>
          <w:tab w:val="clear" w:pos="1800"/>
        </w:tabs>
      </w:pPr>
      <w:r w:rsidRPr="00271614">
        <w:t>(10)</w:t>
      </w:r>
      <w:r w:rsidRPr="00271614">
        <w:tab/>
        <w:t>engaging in the salvage of automobiles if the salvage is obtained as a result of appraisal services rendered by the motor vehicle damage appraiser; and</w:t>
      </w:r>
    </w:p>
    <w:p w14:paraId="0A8F18AE" w14:textId="77777777" w:rsidR="00833761" w:rsidRPr="00271614" w:rsidRDefault="00833761" w:rsidP="000B693F">
      <w:pPr>
        <w:pStyle w:val="SubParagraph"/>
        <w:tabs>
          <w:tab w:val="clear" w:pos="1800"/>
        </w:tabs>
      </w:pPr>
      <w:r w:rsidRPr="00271614">
        <w:t>(11)</w:t>
      </w:r>
      <w:r w:rsidRPr="00271614">
        <w:tab/>
        <w:t>act in any manner outside the scope of a motor vehicle damage appraiser, as set forth in Chapter 58, Article 33 of the General Statutes.</w:t>
      </w:r>
    </w:p>
    <w:p w14:paraId="2EB2850F" w14:textId="77777777" w:rsidR="00833761" w:rsidRPr="00271614" w:rsidRDefault="00833761" w:rsidP="000B693F">
      <w:pPr>
        <w:pStyle w:val="Paragraph"/>
      </w:pPr>
      <w:r w:rsidRPr="00271614">
        <w:t>(c)  Pursuant to G.S. 58-2-70 and G.S. 58-33-46, the Commissioner may consider the failure of a licensed motor vehicle damage appraiser to comply with this Rule as a basis for administrative action.</w:t>
      </w:r>
    </w:p>
    <w:p w14:paraId="11A74C9F" w14:textId="77777777" w:rsidR="00833761" w:rsidRPr="00271614" w:rsidRDefault="00833761" w:rsidP="000B693F">
      <w:pPr>
        <w:pStyle w:val="Base"/>
      </w:pPr>
    </w:p>
    <w:p w14:paraId="5A331DC4" w14:textId="77777777" w:rsidR="00833761" w:rsidRPr="00271614" w:rsidRDefault="00833761" w:rsidP="000B693F">
      <w:pPr>
        <w:pStyle w:val="History"/>
      </w:pPr>
      <w:r w:rsidRPr="00271614">
        <w:t>History Note:</w:t>
      </w:r>
      <w:r w:rsidRPr="00271614">
        <w:tab/>
        <w:t>Authority G.S. 58-2-40;</w:t>
      </w:r>
    </w:p>
    <w:p w14:paraId="7609D645" w14:textId="77777777" w:rsidR="00833761" w:rsidRPr="00271614" w:rsidRDefault="00833761" w:rsidP="000B693F">
      <w:pPr>
        <w:pStyle w:val="HistoryAfter"/>
      </w:pPr>
      <w:r>
        <w:t>E</w:t>
      </w:r>
      <w:r w:rsidRPr="00271614">
        <w:t>ff, April 1, 2020.</w:t>
      </w:r>
    </w:p>
    <w:p w14:paraId="726E0EBF" w14:textId="77777777" w:rsidR="00833761" w:rsidRPr="00271614" w:rsidRDefault="00833761" w:rsidP="000B693F">
      <w:pPr>
        <w:pStyle w:val="Base"/>
      </w:pPr>
    </w:p>
    <w:p w14:paraId="0338B4FE" w14:textId="77777777" w:rsidR="00833761" w:rsidRDefault="00833761" w:rsidP="000B693F">
      <w:pPr>
        <w:pStyle w:val="Base"/>
        <w:jc w:val="center"/>
      </w:pPr>
      <w:r>
        <w:t>* * * * * * * * * * * * * * * * * * * *</w:t>
      </w:r>
    </w:p>
    <w:p w14:paraId="318434A3" w14:textId="77777777" w:rsidR="00833761" w:rsidRDefault="00833761" w:rsidP="000B693F">
      <w:pPr>
        <w:pStyle w:val="Base"/>
      </w:pPr>
    </w:p>
    <w:p w14:paraId="37E42C2E" w14:textId="77777777" w:rsidR="00833761" w:rsidRPr="00FB5260" w:rsidRDefault="00833761" w:rsidP="000B693F">
      <w:pPr>
        <w:pStyle w:val="Rule"/>
      </w:pPr>
      <w:r w:rsidRPr="00FB5260">
        <w:t>11 NCAC 10 .0602</w:t>
      </w:r>
      <w:r w:rsidRPr="00FB5260">
        <w:tab/>
        <w:t>CONSENT TO RATE PROCEDURES: RATE BUREAU COVERAGES</w:t>
      </w:r>
    </w:p>
    <w:p w14:paraId="477FBED2" w14:textId="77777777" w:rsidR="00833761" w:rsidRPr="00FB5260" w:rsidRDefault="00833761" w:rsidP="000B693F">
      <w:pPr>
        <w:pStyle w:val="Paragraph"/>
      </w:pPr>
      <w:r w:rsidRPr="00FB5260">
        <w:t>(a)  This Rule applies to automobile</w:t>
      </w:r>
      <w:r>
        <w:t xml:space="preserve"> </w:t>
      </w:r>
      <w:r w:rsidRPr="00FB5260">
        <w:t>physical damage, excess motor vehicle liability coverage and residential property with not more than four housing units. Insurers may charge a premium in excess of that promulgated by the North Carolina Rate Bureau by instituting a consent to rate procedure that meets the requirements of G.S. 58-36-30(b), (b1) and this Rule.</w:t>
      </w:r>
    </w:p>
    <w:p w14:paraId="0AC85D87" w14:textId="77777777" w:rsidR="00833761" w:rsidRPr="00FB5260" w:rsidRDefault="00833761" w:rsidP="000B693F">
      <w:pPr>
        <w:pStyle w:val="Paragraph"/>
      </w:pPr>
      <w:r w:rsidRPr="00FB5260">
        <w:t>(b)  Residential Property With Not More than Four Housing Units:</w:t>
      </w:r>
    </w:p>
    <w:p w14:paraId="43B8B259" w14:textId="77777777" w:rsidR="00833761" w:rsidRPr="00FB5260" w:rsidRDefault="00833761" w:rsidP="000B693F">
      <w:pPr>
        <w:pStyle w:val="SubParagraph"/>
        <w:tabs>
          <w:tab w:val="clear" w:pos="1800"/>
        </w:tabs>
      </w:pPr>
      <w:r w:rsidRPr="00FB5260">
        <w:t>(1)</w:t>
      </w:r>
      <w:r w:rsidRPr="00FB5260">
        <w:tab/>
        <w:t>The premium to be charged against loss to residential property with not more than four housing units shall be presumed reasonable if it does not exceed 250 percent of the premium based upon the approved rates in North Carolina.</w:t>
      </w:r>
    </w:p>
    <w:p w14:paraId="1F9EE3EA" w14:textId="77777777" w:rsidR="00833761" w:rsidRPr="00FB5260" w:rsidRDefault="00833761" w:rsidP="000B693F">
      <w:pPr>
        <w:pStyle w:val="SubParagraph"/>
        <w:tabs>
          <w:tab w:val="clear" w:pos="1800"/>
        </w:tabs>
      </w:pPr>
      <w:r w:rsidRPr="00FB5260">
        <w:t>(2)</w:t>
      </w:r>
      <w:r w:rsidRPr="00FB5260">
        <w:tab/>
        <w:t>Any proposed premium in excess of 250 percent of the premium based upon the approved rates in North Carolina shall be filed with the Commissioner for his or her review and approval in accordance with the procedures set forth in G.S. 58-36-30(a).</w:t>
      </w:r>
    </w:p>
    <w:p w14:paraId="2D9A4AD8" w14:textId="77777777" w:rsidR="00833761" w:rsidRPr="00FB5260" w:rsidRDefault="00833761" w:rsidP="000B693F">
      <w:pPr>
        <w:pStyle w:val="Paragraph"/>
      </w:pPr>
      <w:r w:rsidRPr="00FB5260">
        <w:t>(c)  Workers' Compensation and Employers' Liability Insurance. An initial (first time) application to effect consent to rate, pursuant to G.S. 58-36-30(c), for workers' compensation or employers' liability insurance in excess of the rate promulgated by the North Carolina Rate Bureau, shall contain the following:</w:t>
      </w:r>
    </w:p>
    <w:p w14:paraId="13361B36" w14:textId="77777777" w:rsidR="00833761" w:rsidRPr="00FB5260" w:rsidRDefault="00833761" w:rsidP="000B693F">
      <w:pPr>
        <w:pStyle w:val="SubParagraph"/>
        <w:tabs>
          <w:tab w:val="clear" w:pos="1800"/>
        </w:tabs>
      </w:pPr>
      <w:r w:rsidRPr="00FB5260">
        <w:t>(1)</w:t>
      </w:r>
      <w:r w:rsidRPr="00FB5260">
        <w:tab/>
        <w:t>a description of the insurance proposed, including primary and excess limits, the amount of coverage, the deductible, and any other factor used for rating, where applicable;</w:t>
      </w:r>
    </w:p>
    <w:p w14:paraId="1DBE98D2" w14:textId="77777777" w:rsidR="00833761" w:rsidRPr="00FB5260" w:rsidRDefault="00833761" w:rsidP="000B693F">
      <w:pPr>
        <w:pStyle w:val="SubParagraph"/>
        <w:tabs>
          <w:tab w:val="clear" w:pos="1800"/>
        </w:tabs>
      </w:pPr>
      <w:r w:rsidRPr="00FB5260">
        <w:t>(2)</w:t>
      </w:r>
      <w:r w:rsidRPr="00FB5260">
        <w:tab/>
        <w:t>the rate and premium that would be charged without application of consent to rate;</w:t>
      </w:r>
    </w:p>
    <w:p w14:paraId="33F97E97" w14:textId="77777777" w:rsidR="00833761" w:rsidRPr="00FB5260" w:rsidRDefault="00833761" w:rsidP="000B693F">
      <w:pPr>
        <w:pStyle w:val="SubParagraph"/>
        <w:tabs>
          <w:tab w:val="clear" w:pos="1800"/>
        </w:tabs>
      </w:pPr>
      <w:r w:rsidRPr="00FB5260">
        <w:t>(3)</w:t>
      </w:r>
      <w:r w:rsidRPr="00FB5260">
        <w:tab/>
        <w:t>the proposed rate and premium;</w:t>
      </w:r>
    </w:p>
    <w:p w14:paraId="057A3995" w14:textId="77777777" w:rsidR="00833761" w:rsidRPr="00FB5260" w:rsidRDefault="00833761" w:rsidP="000B693F">
      <w:pPr>
        <w:pStyle w:val="SubParagraph"/>
        <w:tabs>
          <w:tab w:val="clear" w:pos="1800"/>
        </w:tabs>
      </w:pPr>
      <w:r w:rsidRPr="00FB5260">
        <w:t>(4)</w:t>
      </w:r>
      <w:r w:rsidRPr="00FB5260">
        <w:tab/>
        <w:t xml:space="preserve">the percent increase. The rate to be charged shall be presumed reasonable if it does not </w:t>
      </w:r>
      <w:r w:rsidRPr="00FB5260">
        <w:lastRenderedPageBreak/>
        <w:t>exceed 250 percent of the rate that would be charged without application of consent to rate. Any proposed rate in excess of 250 percent</w:t>
      </w:r>
      <w:r>
        <w:t xml:space="preserve"> </w:t>
      </w:r>
      <w:r w:rsidRPr="00FB5260">
        <w:t>shall be explained</w:t>
      </w:r>
      <w:r>
        <w:t xml:space="preserve"> </w:t>
      </w:r>
      <w:r w:rsidRPr="00FB5260">
        <w:t>and shall be subject to review and approval of the Commissioner;</w:t>
      </w:r>
    </w:p>
    <w:p w14:paraId="3CFFAA9F" w14:textId="77777777" w:rsidR="00833761" w:rsidRPr="00FB5260" w:rsidRDefault="00833761" w:rsidP="000B693F">
      <w:pPr>
        <w:pStyle w:val="SubParagraph"/>
        <w:tabs>
          <w:tab w:val="clear" w:pos="1800"/>
        </w:tabs>
      </w:pPr>
      <w:r w:rsidRPr="00FB5260">
        <w:t>(5)</w:t>
      </w:r>
      <w:r w:rsidRPr="00FB5260">
        <w:tab/>
        <w:t>the names and addresses of the insurer, the writing agent, and the insured;</w:t>
      </w:r>
    </w:p>
    <w:p w14:paraId="37417705" w14:textId="77777777" w:rsidR="00833761" w:rsidRPr="00FB5260" w:rsidRDefault="00833761" w:rsidP="000B693F">
      <w:pPr>
        <w:pStyle w:val="SubParagraph"/>
        <w:tabs>
          <w:tab w:val="clear" w:pos="1800"/>
        </w:tabs>
      </w:pPr>
      <w:r w:rsidRPr="00FB5260">
        <w:t>(6)</w:t>
      </w:r>
      <w:r w:rsidRPr="00FB5260">
        <w:tab/>
        <w:t>the effective date of the proposed rate;</w:t>
      </w:r>
    </w:p>
    <w:p w14:paraId="657FCBD0" w14:textId="77777777" w:rsidR="00833761" w:rsidRPr="00FB5260" w:rsidRDefault="00833761" w:rsidP="000B693F">
      <w:pPr>
        <w:pStyle w:val="SubParagraph"/>
        <w:tabs>
          <w:tab w:val="clear" w:pos="1800"/>
        </w:tabs>
      </w:pPr>
      <w:r w:rsidRPr="00FB5260">
        <w:t>(7)</w:t>
      </w:r>
      <w:r w:rsidRPr="00FB5260">
        <w:tab/>
        <w:t>the policy period;</w:t>
      </w:r>
    </w:p>
    <w:p w14:paraId="72BAD1F6" w14:textId="77777777" w:rsidR="00833761" w:rsidRPr="00FB5260" w:rsidRDefault="00833761" w:rsidP="000B693F">
      <w:pPr>
        <w:pStyle w:val="SubParagraph"/>
        <w:tabs>
          <w:tab w:val="clear" w:pos="1800"/>
        </w:tabs>
      </w:pPr>
      <w:r w:rsidRPr="00FB5260">
        <w:t>(8)</w:t>
      </w:r>
      <w:r w:rsidRPr="00FB5260">
        <w:tab/>
        <w:t>the policy number; and</w:t>
      </w:r>
    </w:p>
    <w:p w14:paraId="0415BDB0" w14:textId="77777777" w:rsidR="00833761" w:rsidRPr="00FB5260" w:rsidRDefault="00833761" w:rsidP="000B693F">
      <w:pPr>
        <w:pStyle w:val="SubParagraph"/>
        <w:tabs>
          <w:tab w:val="clear" w:pos="1800"/>
        </w:tabs>
      </w:pPr>
      <w:r w:rsidRPr="00FB5260">
        <w:t>(9)</w:t>
      </w:r>
      <w:r w:rsidRPr="00FB5260">
        <w:tab/>
        <w:t>a letter signed by the insured acknowledging and consenting to the proposed rate. If coverage for the specific risk written on consent to rate is available through a residual</w:t>
      </w:r>
      <w:r>
        <w:t xml:space="preserve"> </w:t>
      </w:r>
      <w:r w:rsidRPr="00FB5260">
        <w:t>market, North Carolina Workers Compensation Insurance</w:t>
      </w:r>
      <w:r>
        <w:t xml:space="preserve"> </w:t>
      </w:r>
      <w:r w:rsidRPr="00FB5260">
        <w:t>Plan, a statement signed by the insured acknowledging that fact</w:t>
      </w:r>
      <w:r>
        <w:t xml:space="preserve"> </w:t>
      </w:r>
      <w:r w:rsidRPr="00FB5260">
        <w:t>shall also be executed. This letter shall be retained in the insurer's office and be made available to the Commissioner upon request.</w:t>
      </w:r>
    </w:p>
    <w:p w14:paraId="511AAB07" w14:textId="77777777" w:rsidR="00833761" w:rsidRPr="00FB5260" w:rsidRDefault="00833761" w:rsidP="000B693F">
      <w:pPr>
        <w:pStyle w:val="Paragraph"/>
      </w:pPr>
      <w:r w:rsidRPr="00FB5260">
        <w:t>The insurer is not required to obtain the written consent of the insured on any renewal of or endorsement to the policy if the policy renewal or endorsement states that the rates are greater than those rates that are applicable in the State of North Carolina.</w:t>
      </w:r>
    </w:p>
    <w:p w14:paraId="07201E30" w14:textId="77777777" w:rsidR="00833761" w:rsidRPr="00FB5260" w:rsidRDefault="00833761" w:rsidP="000B693F">
      <w:pPr>
        <w:pStyle w:val="Paragraph"/>
      </w:pPr>
      <w:r w:rsidRPr="00FB5260">
        <w:t>(d)  All records generated under G.S. 58-36-30(b),</w:t>
      </w:r>
      <w:r>
        <w:t xml:space="preserve"> </w:t>
      </w:r>
      <w:r w:rsidRPr="00FB5260">
        <w:t>(b1), (c), and this Rule shall be maintained in accordance with the requirements of 11 NCAC 19 .0100.</w:t>
      </w:r>
    </w:p>
    <w:p w14:paraId="7632C777" w14:textId="77777777" w:rsidR="00833761" w:rsidRPr="00FB5260" w:rsidRDefault="00833761" w:rsidP="000B693F">
      <w:pPr>
        <w:pStyle w:val="Base"/>
      </w:pPr>
    </w:p>
    <w:p w14:paraId="151B0AA2" w14:textId="77777777" w:rsidR="00833761" w:rsidRPr="00FB5260" w:rsidRDefault="00833761" w:rsidP="000B693F">
      <w:pPr>
        <w:pStyle w:val="History"/>
      </w:pPr>
      <w:r w:rsidRPr="00FB5260">
        <w:t>History Note:</w:t>
      </w:r>
      <w:r w:rsidRPr="00FB5260">
        <w:tab/>
        <w:t>Authority G.S. 58</w:t>
      </w:r>
      <w:r w:rsidRPr="00FB5260">
        <w:noBreakHyphen/>
        <w:t>2-40(1); 58-36-30(b);</w:t>
      </w:r>
    </w:p>
    <w:p w14:paraId="497399A1" w14:textId="77777777" w:rsidR="00833761" w:rsidRPr="00FB5260" w:rsidRDefault="00833761" w:rsidP="000B693F">
      <w:pPr>
        <w:pStyle w:val="HistoryAfter"/>
      </w:pPr>
      <w:r w:rsidRPr="00FB5260">
        <w:t>Eff. February 1, 1976;</w:t>
      </w:r>
    </w:p>
    <w:p w14:paraId="72D998D7" w14:textId="77777777" w:rsidR="00833761" w:rsidRPr="00FB5260" w:rsidRDefault="00833761" w:rsidP="000B693F">
      <w:pPr>
        <w:pStyle w:val="HistoryAfter"/>
      </w:pPr>
      <w:r w:rsidRPr="00FB5260">
        <w:t>Readopted Eff. July 11, 1978;</w:t>
      </w:r>
    </w:p>
    <w:p w14:paraId="20C96AC4" w14:textId="77777777" w:rsidR="00833761" w:rsidRPr="00FB5260" w:rsidRDefault="00833761" w:rsidP="000B693F">
      <w:pPr>
        <w:pStyle w:val="HistoryAfter"/>
      </w:pPr>
      <w:r w:rsidRPr="00FB5260">
        <w:t>Amended Eff. August 3, 1992; February 1, 1990; January 1, 1989;</w:t>
      </w:r>
    </w:p>
    <w:p w14:paraId="6A11A204" w14:textId="77777777" w:rsidR="00833761" w:rsidRPr="00FB5260" w:rsidRDefault="00833761" w:rsidP="000B693F">
      <w:pPr>
        <w:pStyle w:val="HistoryAfter"/>
      </w:pPr>
      <w:r w:rsidRPr="00FB5260">
        <w:t>Temporary Amendment Eff. November 8, 1996;</w:t>
      </w:r>
    </w:p>
    <w:p w14:paraId="418151DD" w14:textId="77777777" w:rsidR="00833761" w:rsidRPr="00FB5260" w:rsidRDefault="00833761" w:rsidP="000B693F">
      <w:pPr>
        <w:pStyle w:val="HistoryAfter"/>
      </w:pPr>
      <w:r w:rsidRPr="00FB5260">
        <w:t>Amended Eff. July 1, 1998;</w:t>
      </w:r>
    </w:p>
    <w:p w14:paraId="192E6008" w14:textId="77777777" w:rsidR="00833761" w:rsidRPr="00FB5260" w:rsidRDefault="00833761" w:rsidP="000B693F">
      <w:pPr>
        <w:pStyle w:val="HistoryAfter"/>
      </w:pPr>
      <w:r w:rsidRPr="00FB5260">
        <w:t>Pursuant to G.S. 150B-21.3A, rule is necessary without substantive public interest January 3, 2017;</w:t>
      </w:r>
    </w:p>
    <w:p w14:paraId="2326D718" w14:textId="77777777" w:rsidR="00833761" w:rsidRPr="00FB5260" w:rsidRDefault="00833761" w:rsidP="000B693F">
      <w:pPr>
        <w:pStyle w:val="HistoryAfter"/>
      </w:pPr>
      <w:r w:rsidRPr="00FB5260">
        <w:t>Amended Eff. April 1, 2020; December 1, 2018.</w:t>
      </w:r>
    </w:p>
    <w:p w14:paraId="24167270" w14:textId="77777777" w:rsidR="00833761" w:rsidRPr="00FB5260" w:rsidRDefault="00833761" w:rsidP="000B693F">
      <w:pPr>
        <w:pStyle w:val="Base"/>
      </w:pPr>
    </w:p>
    <w:p w14:paraId="0C30E771" w14:textId="77777777" w:rsidR="00833761" w:rsidRDefault="00833761" w:rsidP="000B693F">
      <w:pPr>
        <w:pStyle w:val="Base"/>
        <w:pBdr>
          <w:top w:val="single" w:sz="18" w:space="1" w:color="auto"/>
        </w:pBdr>
      </w:pPr>
    </w:p>
    <w:p w14:paraId="4B2B88BB" w14:textId="77777777" w:rsidR="00833761" w:rsidRDefault="00833761" w:rsidP="000B693F">
      <w:pPr>
        <w:pStyle w:val="DepartmentTitle"/>
      </w:pPr>
      <w:r>
        <w:t>TITLE 15A - Department of Environmental Quality</w:t>
      </w:r>
    </w:p>
    <w:p w14:paraId="60294DFD" w14:textId="77777777" w:rsidR="00833761" w:rsidRDefault="00833761" w:rsidP="000B693F">
      <w:pPr>
        <w:pStyle w:val="Base"/>
      </w:pPr>
    </w:p>
    <w:p w14:paraId="2BA1DDDE" w14:textId="77777777" w:rsidR="00833761" w:rsidRPr="008E570A" w:rsidRDefault="00833761" w:rsidP="000B693F">
      <w:pPr>
        <w:pStyle w:val="Rule"/>
      </w:pPr>
      <w:r w:rsidRPr="008E570A">
        <w:t>15A NCAC 02B</w:t>
      </w:r>
      <w:r>
        <w:t xml:space="preserve"> </w:t>
      </w:r>
      <w:r w:rsidRPr="008E570A">
        <w:t>.0703</w:t>
      </w:r>
      <w:r w:rsidRPr="008E570A">
        <w:tab/>
        <w:t>Nutrient Offset CREDIT TRADING</w:t>
      </w:r>
    </w:p>
    <w:p w14:paraId="7BC96A42" w14:textId="77777777" w:rsidR="00833761" w:rsidRPr="008E570A" w:rsidRDefault="00833761" w:rsidP="000B693F">
      <w:pPr>
        <w:pStyle w:val="Paragraph"/>
      </w:pPr>
      <w:r w:rsidRPr="008E570A">
        <w:t>(a)  PURPOSE. The purpose of this Rule is to establish standards and procedures applicable to providers for approval of nutrient reduction projects and associated nutrient offset credits that will be transferred to persons or entities subject to nutrient rules of this Subchapter.</w:t>
      </w:r>
      <w:r>
        <w:t xml:space="preserve"> </w:t>
      </w:r>
      <w:r w:rsidRPr="008E570A">
        <w:t>Nutrient offset credit is distinct from nutrient accounting for direct compliance with individual nutrient strategy rules, which is not governed by this Rule</w:t>
      </w:r>
      <w:r>
        <w:t>.</w:t>
      </w:r>
      <w:r w:rsidRPr="008E570A">
        <w:t xml:space="preserve"> Nutrient accounting includes joint compliance by multiple local governments as authorized in individual nutrient strategy rules.</w:t>
      </w:r>
      <w:bookmarkStart w:id="13" w:name="_Hlk498341055"/>
      <w:bookmarkEnd w:id="13"/>
      <w:r w:rsidRPr="008E570A">
        <w:t xml:space="preserve"> Nutrient offset credits represent a compliance option to the extent allowed by nutrient rules of this Subchapter, including:</w:t>
      </w:r>
    </w:p>
    <w:p w14:paraId="78FE534B" w14:textId="77777777" w:rsidR="00833761" w:rsidRPr="008E570A" w:rsidRDefault="00833761" w:rsidP="000B693F">
      <w:pPr>
        <w:pStyle w:val="SubParagraph"/>
        <w:tabs>
          <w:tab w:val="clear" w:pos="1800"/>
        </w:tabs>
      </w:pPr>
      <w:r w:rsidRPr="008E570A">
        <w:t>(1)</w:t>
      </w:r>
      <w:r w:rsidRPr="008E570A">
        <w:tab/>
        <w:t>the Neuse Nutrient Strategy as set forth in Rule .0710 of this Section;</w:t>
      </w:r>
    </w:p>
    <w:p w14:paraId="4FCE650C" w14:textId="77777777" w:rsidR="00833761" w:rsidRPr="008E570A" w:rsidRDefault="00833761" w:rsidP="000B693F">
      <w:pPr>
        <w:pStyle w:val="SubParagraph"/>
        <w:tabs>
          <w:tab w:val="clear" w:pos="1800"/>
        </w:tabs>
      </w:pPr>
      <w:r w:rsidRPr="008E570A">
        <w:t>(2)</w:t>
      </w:r>
      <w:r w:rsidRPr="008E570A">
        <w:tab/>
        <w:t>the Tar-Pamlico Nutrient Strategy as set forth in Rule .0730 of this Section;</w:t>
      </w:r>
    </w:p>
    <w:p w14:paraId="3C07607D" w14:textId="77777777" w:rsidR="00833761" w:rsidRPr="008E570A" w:rsidRDefault="00833761" w:rsidP="000B693F">
      <w:pPr>
        <w:pStyle w:val="SubParagraph"/>
        <w:tabs>
          <w:tab w:val="clear" w:pos="1800"/>
        </w:tabs>
      </w:pPr>
      <w:r w:rsidRPr="008E570A">
        <w:t>(3)</w:t>
      </w:r>
      <w:r w:rsidRPr="008E570A">
        <w:tab/>
        <w:t>the Jordan Lake Nutrient Strategy as set forth in Rule .0262 of this Subchapter, including to the extent that the requirements of this Rule related to the nutrient offset credits are incorporated by the Jordan Lake rules; and</w:t>
      </w:r>
    </w:p>
    <w:p w14:paraId="020D812B" w14:textId="77777777" w:rsidR="00833761" w:rsidRPr="008E570A" w:rsidRDefault="00833761" w:rsidP="000B693F">
      <w:pPr>
        <w:pStyle w:val="SubParagraph"/>
        <w:tabs>
          <w:tab w:val="clear" w:pos="1800"/>
        </w:tabs>
      </w:pPr>
      <w:r w:rsidRPr="008E570A">
        <w:t>(4)</w:t>
      </w:r>
      <w:r w:rsidRPr="008E570A">
        <w:tab/>
        <w:t>the Falls Lake Nutrient Strategy as set forth in Rule .0275 of this Subchapter, including to the extent that the requirements of this Rule related to the nutrient offset credits are incorporated by the Falls Lake rules.</w:t>
      </w:r>
    </w:p>
    <w:p w14:paraId="5B20F55C" w14:textId="77777777" w:rsidR="00833761" w:rsidRPr="008E570A" w:rsidRDefault="00833761" w:rsidP="000B693F">
      <w:pPr>
        <w:pStyle w:val="Paragraph"/>
      </w:pPr>
      <w:r w:rsidRPr="008E570A">
        <w:t>(b)  GEOGRAPHIC RESTRICTIONS. Nutrient offset credits may be used to satisfy regulatory obligations only when generated by a nutrient reduction project within an allowable geographic area identified in G.S. 143-214.26, as designated by the U.S. Geological Survey, with the following additional restrictions:</w:t>
      </w:r>
    </w:p>
    <w:p w14:paraId="1A71A0BF" w14:textId="77777777" w:rsidR="00833761" w:rsidRPr="008E570A" w:rsidRDefault="00833761" w:rsidP="000B693F">
      <w:pPr>
        <w:pStyle w:val="SubParagraph"/>
        <w:tabs>
          <w:tab w:val="clear" w:pos="1800"/>
        </w:tabs>
      </w:pPr>
      <w:r w:rsidRPr="008E570A">
        <w:t>(1)</w:t>
      </w:r>
      <w:r w:rsidRPr="008E570A">
        <w:tab/>
        <w:t>Nutrient offset credits may be used to satisfy regulatory obligations incurred in the upper Falls watershed only if they were generated by a nutrient reduction project located within the upper Falls watershed, as this geographic area is described in 15A NCAC 02B .0276.</w:t>
      </w:r>
    </w:p>
    <w:p w14:paraId="14306D19" w14:textId="77777777" w:rsidR="00833761" w:rsidRPr="008E570A" w:rsidRDefault="00833761" w:rsidP="000B693F">
      <w:pPr>
        <w:pStyle w:val="SubParagraph"/>
        <w:tabs>
          <w:tab w:val="clear" w:pos="1800"/>
        </w:tabs>
      </w:pPr>
      <w:r w:rsidRPr="008E570A">
        <w:t>(2)</w:t>
      </w:r>
      <w:r w:rsidRPr="008E570A">
        <w:tab/>
        <w:t>Nutrient offset credits may be used to satisfy regulatory obligations incurred in the lower Falls watershed only if they were generated by a nutrient reduction project located within the Falls Lake watershed, as these geographic areas are described in 15A NCAC 02B .0276.</w:t>
      </w:r>
    </w:p>
    <w:p w14:paraId="20D603EB" w14:textId="77777777" w:rsidR="00833761" w:rsidRPr="008E570A" w:rsidRDefault="00833761" w:rsidP="000B693F">
      <w:pPr>
        <w:pStyle w:val="SubParagraph"/>
        <w:tabs>
          <w:tab w:val="clear" w:pos="1800"/>
        </w:tabs>
      </w:pPr>
      <w:r w:rsidRPr="008E570A">
        <w:t>(3)</w:t>
      </w:r>
      <w:r w:rsidRPr="008E570A">
        <w:tab/>
        <w:t>Nutrient offset credits may be used to satisfy regulatory obligations incurred in the Jordan Lake watershed only if they were generated by a nutrient reduction project in the same subwatershed of the Jordan Lake watershed, as these geographic areas are described in 15A NCAC 02B .0262.</w:t>
      </w:r>
    </w:p>
    <w:p w14:paraId="4D610BD0" w14:textId="77777777" w:rsidR="00833761" w:rsidRPr="008E570A" w:rsidRDefault="00833761" w:rsidP="000B693F">
      <w:pPr>
        <w:pStyle w:val="SubParagraph"/>
        <w:tabs>
          <w:tab w:val="clear" w:pos="1800"/>
        </w:tabs>
      </w:pPr>
      <w:r w:rsidRPr="008E570A">
        <w:t>(4)</w:t>
      </w:r>
      <w:r w:rsidRPr="008E570A">
        <w:tab/>
        <w:t>Nutrient offset credits may be used to satisfy regulatory obligations incurred in the Neuse 01 8-digit cataloguing unit, as designated by the U.S. Geological Survey,</w:t>
      </w:r>
      <w:r>
        <w:t xml:space="preserve"> </w:t>
      </w:r>
      <w:r w:rsidRPr="008E570A">
        <w:t>outside of the Falls Lake watershed only if they were generated by a nutrient reduction project</w:t>
      </w:r>
      <w:r>
        <w:t xml:space="preserve"> </w:t>
      </w:r>
      <w:r w:rsidRPr="008E570A">
        <w:t>located outside of the Falls Lake watershed.</w:t>
      </w:r>
    </w:p>
    <w:p w14:paraId="1F0F024E" w14:textId="77777777" w:rsidR="00833761" w:rsidRPr="008E570A" w:rsidRDefault="00833761" w:rsidP="000B693F">
      <w:pPr>
        <w:pStyle w:val="SubParagraph"/>
        <w:tabs>
          <w:tab w:val="clear" w:pos="1800"/>
        </w:tabs>
      </w:pPr>
      <w:r w:rsidRPr="008E570A">
        <w:t>(5)</w:t>
      </w:r>
      <w:r w:rsidRPr="008E570A">
        <w:tab/>
        <w:t>Nutrient offset credits generated by nutrient reduction projects for compliance with an estuarine nutrient strategy shall be generated in an area that is within or drains to:</w:t>
      </w:r>
    </w:p>
    <w:p w14:paraId="1DD838B7" w14:textId="77777777" w:rsidR="00833761" w:rsidRPr="008E570A" w:rsidRDefault="00833761" w:rsidP="000B693F">
      <w:pPr>
        <w:pStyle w:val="Part"/>
        <w:tabs>
          <w:tab w:val="clear" w:pos="2520"/>
        </w:tabs>
      </w:pPr>
      <w:r w:rsidRPr="008E570A">
        <w:t>(A)</w:t>
      </w:r>
      <w:r w:rsidRPr="008E570A">
        <w:tab/>
        <w:t>surface waters identified for restoration under the applicable nutrient-related TMDL or nutrient</w:t>
      </w:r>
      <w:r>
        <w:t xml:space="preserve"> </w:t>
      </w:r>
      <w:r w:rsidRPr="008E570A">
        <w:t>strategy; or</w:t>
      </w:r>
    </w:p>
    <w:p w14:paraId="0B0477CF" w14:textId="77777777" w:rsidR="00833761" w:rsidRPr="008E570A" w:rsidRDefault="00833761" w:rsidP="000B693F">
      <w:pPr>
        <w:pStyle w:val="Part"/>
        <w:tabs>
          <w:tab w:val="clear" w:pos="2520"/>
        </w:tabs>
      </w:pPr>
      <w:r w:rsidRPr="008E570A">
        <w:t>(B)</w:t>
      </w:r>
      <w:r w:rsidRPr="008E570A">
        <w:tab/>
        <w:t>surface waters classified as SA, SB, or SC that fails to meet the chlorophyll-a water quality standard in a subsequent integrated report.</w:t>
      </w:r>
    </w:p>
    <w:p w14:paraId="457503EF" w14:textId="77777777" w:rsidR="00833761" w:rsidRPr="008E570A" w:rsidRDefault="00833761" w:rsidP="000B693F">
      <w:pPr>
        <w:pStyle w:val="Paragraph"/>
      </w:pPr>
      <w:r w:rsidRPr="008E570A">
        <w:t>(c)  NUTRIENT OFFSET CREDIT APPROVAL STANDARD. Providers shall demonstrate that a nutrient reduction project is designed, constructed,</w:t>
      </w:r>
      <w:r>
        <w:t xml:space="preserve"> </w:t>
      </w:r>
      <w:r w:rsidRPr="008E570A">
        <w:t>implemented, and sustained in a manner that, according to the best available scientific evidence,</w:t>
      </w:r>
      <w:r>
        <w:t xml:space="preserve"> </w:t>
      </w:r>
      <w:r w:rsidRPr="008E570A">
        <w:t xml:space="preserve">studies, and principles, will generate the estimated nutrient load reduction for the duration of time for which credits are approved. Nutrient </w:t>
      </w:r>
      <w:r w:rsidRPr="008E570A">
        <w:lastRenderedPageBreak/>
        <w:t>offset credits shall be generated and transferred in accordance with G.S. 143-214.26.</w:t>
      </w:r>
    </w:p>
    <w:p w14:paraId="3524C975" w14:textId="77777777" w:rsidR="00833761" w:rsidRPr="008E570A" w:rsidRDefault="00833761" w:rsidP="000B693F">
      <w:pPr>
        <w:pStyle w:val="Paragraph"/>
      </w:pPr>
      <w:r w:rsidRPr="008E570A">
        <w:t>(d)  QUANTIFYING NUTRIENT OFFSET CREDITS. The quantity of nutrient offset credits eligible to be generated by a nutrient reduction project shall be determined according to the following provisions:</w:t>
      </w:r>
    </w:p>
    <w:p w14:paraId="5F515AFA" w14:textId="77777777" w:rsidR="00833761" w:rsidRPr="008E570A" w:rsidRDefault="00833761" w:rsidP="000B693F">
      <w:pPr>
        <w:pStyle w:val="SubParagraph"/>
        <w:tabs>
          <w:tab w:val="clear" w:pos="1800"/>
        </w:tabs>
      </w:pPr>
      <w:r w:rsidRPr="008E570A">
        <w:t>(1)</w:t>
      </w:r>
      <w:r w:rsidRPr="008E570A">
        <w:tab/>
        <w:t>Nutrient reduction credit sought on developed lands shall be calculated in relation to load reductions achieved relative to the project site's current loading condition, as determined by the provider and verified by the Division;</w:t>
      </w:r>
    </w:p>
    <w:p w14:paraId="4F1C21FB" w14:textId="77777777" w:rsidR="00833761" w:rsidRPr="008E570A" w:rsidRDefault="00833761" w:rsidP="000B693F">
      <w:pPr>
        <w:pStyle w:val="SubParagraph"/>
        <w:tabs>
          <w:tab w:val="clear" w:pos="1800"/>
        </w:tabs>
      </w:pPr>
      <w:r w:rsidRPr="008E570A">
        <w:t>(2)</w:t>
      </w:r>
      <w:r w:rsidRPr="008E570A">
        <w:tab/>
        <w:t>Nutrient load reductions shall be site-specific estimates of decreases in annual mass load of nitrogen</w:t>
      </w:r>
      <w:r>
        <w:t xml:space="preserve"> </w:t>
      </w:r>
      <w:r w:rsidRPr="008E570A">
        <w:t>or phosphorus to the nearest receiving surface water feature. Such estimates shall be supported by the weight of evidence from available, current and applicable research, may involve water quality modeling or engineering formulas and calculations, and shall reflect as closely as possible project design specifications.</w:t>
      </w:r>
    </w:p>
    <w:p w14:paraId="05506903" w14:textId="77777777" w:rsidR="00833761" w:rsidRPr="008E570A" w:rsidRDefault="00833761" w:rsidP="000B693F">
      <w:pPr>
        <w:pStyle w:val="SubParagraph"/>
      </w:pPr>
      <w:r w:rsidRPr="008E570A">
        <w:t>(3)</w:t>
      </w:r>
      <w:r w:rsidRPr="008E570A">
        <w:tab/>
        <w:t>Unless specifically excepted in Rule, reductions shall not include those already implemented to satisfy other requirements under the same nutrient strategy; other local,</w:t>
      </w:r>
      <w:r>
        <w:t xml:space="preserve"> </w:t>
      </w:r>
      <w:r w:rsidRPr="008E570A">
        <w:t>State or federal requirements; or those resulting from</w:t>
      </w:r>
      <w:r>
        <w:t xml:space="preserve"> </w:t>
      </w:r>
      <w:r w:rsidRPr="008E570A">
        <w:t>State or federal compensatory mitigation requirements. Specifically, a nutrient reduction project shall not generate nutrient offset credits and buffer or wetland mitigation credits in spatially overlapping areas. However, restored forest buffer areas associated with stream mitigation projects may generate both stream and nutrient offset credits in spatially overlapping areas within 50 feet from the top of the stream bank.</w:t>
      </w:r>
    </w:p>
    <w:p w14:paraId="78D94EDC" w14:textId="77777777" w:rsidR="00833761" w:rsidRPr="008E570A" w:rsidRDefault="00833761" w:rsidP="000B693F">
      <w:pPr>
        <w:pStyle w:val="SubParagraph"/>
        <w:tabs>
          <w:tab w:val="clear" w:pos="1800"/>
        </w:tabs>
      </w:pPr>
      <w:r w:rsidRPr="008E570A">
        <w:t>(4)</w:t>
      </w:r>
      <w:r w:rsidRPr="008E570A">
        <w:tab/>
        <w:t>Stream, buffer, or wetland mitigation credit that has not been used to satisfy a mitigation requirement may be converted into nutrient offset credit if the credit-generating project or portion thereof complies with this Rule.</w:t>
      </w:r>
    </w:p>
    <w:p w14:paraId="43B345A8" w14:textId="77777777" w:rsidR="00833761" w:rsidRPr="008E570A" w:rsidRDefault="00833761" w:rsidP="000B693F">
      <w:pPr>
        <w:pStyle w:val="SubParagraph"/>
        <w:tabs>
          <w:tab w:val="clear" w:pos="1800"/>
        </w:tabs>
      </w:pPr>
      <w:r w:rsidRPr="008E570A">
        <w:t>(5)</w:t>
      </w:r>
      <w:r w:rsidRPr="008E570A">
        <w:tab/>
        <w:t>A nutrient reduction project may generate both nitrogen and phosphorus offset credits in the same area.</w:t>
      </w:r>
    </w:p>
    <w:p w14:paraId="4F84220F" w14:textId="77777777" w:rsidR="00833761" w:rsidRPr="008E570A" w:rsidRDefault="00833761" w:rsidP="000B693F">
      <w:pPr>
        <w:pStyle w:val="SubParagraph"/>
        <w:tabs>
          <w:tab w:val="clear" w:pos="1800"/>
        </w:tabs>
      </w:pPr>
      <w:r w:rsidRPr="008E570A">
        <w:t>(6)</w:t>
      </w:r>
      <w:r w:rsidRPr="008E570A">
        <w:tab/>
        <w:t>A nutrient reduction project may be designed to generate permanent nutrient offset credit</w:t>
      </w:r>
      <w:r>
        <w:t xml:space="preserve"> </w:t>
      </w:r>
      <w:r w:rsidRPr="008E570A">
        <w:t>or term nutrient offset credit and shall specify which, or both, in the project plan. Permanent nutrient reduction credits and term nutrient reduction credits shall be maintained</w:t>
      </w:r>
      <w:r>
        <w:t xml:space="preserve"> </w:t>
      </w:r>
      <w:r w:rsidRPr="008E570A">
        <w:t>separately, even if associated with the same nutrient offset</w:t>
      </w:r>
      <w:r>
        <w:t xml:space="preserve"> </w:t>
      </w:r>
      <w:r w:rsidRPr="008E570A">
        <w:t>project.</w:t>
      </w:r>
    </w:p>
    <w:p w14:paraId="1B1B8619" w14:textId="77777777" w:rsidR="00833761" w:rsidRPr="008E570A" w:rsidRDefault="00833761" w:rsidP="000B693F">
      <w:pPr>
        <w:pStyle w:val="SubParagraph"/>
        <w:tabs>
          <w:tab w:val="clear" w:pos="1800"/>
        </w:tabs>
      </w:pPr>
      <w:r w:rsidRPr="008E570A">
        <w:t>(7)</w:t>
      </w:r>
      <w:r w:rsidRPr="008E570A">
        <w:tab/>
        <w:t>Permanent nutrient offset credits may be utilized for temporary compliance purposes. If so, for each pound of annual term compliance credit received, 1/30</w:t>
      </w:r>
      <w:r w:rsidRPr="008E570A">
        <w:rPr>
          <w:vertAlign w:val="superscript"/>
        </w:rPr>
        <w:t>th</w:t>
      </w:r>
      <w:r w:rsidRPr="008E570A">
        <w:t xml:space="preserve"> of one pound of permanent nutrient offset credit shall be utilized and retired by removal from the applicable ledger.</w:t>
      </w:r>
      <w:r>
        <w:t xml:space="preserve"> </w:t>
      </w:r>
    </w:p>
    <w:p w14:paraId="09F42F19" w14:textId="77777777" w:rsidR="00833761" w:rsidRPr="008E570A" w:rsidRDefault="00833761" w:rsidP="000B693F">
      <w:pPr>
        <w:pStyle w:val="SubParagraph"/>
        <w:tabs>
          <w:tab w:val="clear" w:pos="1800"/>
        </w:tabs>
      </w:pPr>
      <w:r w:rsidRPr="008E570A">
        <w:t>(8)</w:t>
      </w:r>
      <w:r w:rsidRPr="008E570A">
        <w:tab/>
        <w:t>Nutrient offset credits that were approved prior to the adoption of this Rule may make application to be reclassified. The Division shall approve the application</w:t>
      </w:r>
      <w:r>
        <w:t xml:space="preserve"> </w:t>
      </w:r>
      <w:r w:rsidRPr="008E570A">
        <w:t>associated with any</w:t>
      </w:r>
      <w:r>
        <w:t xml:space="preserve"> </w:t>
      </w:r>
      <w:r w:rsidRPr="008E570A">
        <w:t>nutrient offset project to reclassify credits as permanent</w:t>
      </w:r>
      <w:r>
        <w:t xml:space="preserve"> </w:t>
      </w:r>
      <w:r w:rsidRPr="008E570A">
        <w:t>that meet the requirements for permanent credits at the time of the application to be reclassified. Other nutrient offset credits that were approved prior to the adoption of this Rule or that were conditionally approved pursuant to a mitigation banking instrument or other agreement with DEQ prior to the adoption of this</w:t>
      </w:r>
      <w:r>
        <w:t xml:space="preserve"> </w:t>
      </w:r>
      <w:r w:rsidRPr="008E570A">
        <w:t>Rule,</w:t>
      </w:r>
      <w:r>
        <w:t xml:space="preserve"> </w:t>
      </w:r>
      <w:r w:rsidRPr="008E570A">
        <w:t>shall be considered term credits and may be transferred between term and permanent ledgers at a ratio of 30 years of term nutrient offset credit to one permanent nutrient offset credit.</w:t>
      </w:r>
    </w:p>
    <w:p w14:paraId="77BF8687" w14:textId="77777777" w:rsidR="00833761" w:rsidRPr="008E570A" w:rsidRDefault="00833761" w:rsidP="000B693F">
      <w:pPr>
        <w:pStyle w:val="SubParagraph"/>
        <w:tabs>
          <w:tab w:val="clear" w:pos="1800"/>
        </w:tabs>
      </w:pPr>
      <w:r w:rsidRPr="008E570A">
        <w:t>(9)</w:t>
      </w:r>
      <w:r w:rsidRPr="008E570A">
        <w:tab/>
        <w:t>Term nutrient offset credits shall be associated with the calendar year or years in which the associated nutrient load reductions are generated.</w:t>
      </w:r>
    </w:p>
    <w:p w14:paraId="0998EEF2" w14:textId="77777777" w:rsidR="00833761" w:rsidRPr="008E570A" w:rsidRDefault="00833761" w:rsidP="000B693F">
      <w:pPr>
        <w:pStyle w:val="Paragraph"/>
      </w:pPr>
      <w:r w:rsidRPr="008E570A">
        <w:t>(e)  PROJECT APPROVAL STANDARDS. Providers shall comply with the following requirements to request approval from the Division to implement a nutrient reduction project for the purpose of generating nutrient offset credits.</w:t>
      </w:r>
    </w:p>
    <w:p w14:paraId="4B135DCE" w14:textId="77777777" w:rsidR="00833761" w:rsidRPr="008E570A" w:rsidRDefault="00833761" w:rsidP="000B693F">
      <w:pPr>
        <w:pStyle w:val="SubParagraph"/>
        <w:tabs>
          <w:tab w:val="clear" w:pos="1800"/>
        </w:tabs>
      </w:pPr>
      <w:r w:rsidRPr="008E570A">
        <w:t>(1)</w:t>
      </w:r>
      <w:r w:rsidRPr="008E570A">
        <w:tab/>
        <w:t>NUTRIENT OFFSET BANKING INSTRUMENT. Providers</w:t>
      </w:r>
      <w:r>
        <w:t xml:space="preserve"> </w:t>
      </w:r>
      <w:r w:rsidRPr="008E570A">
        <w:t>seeking approval of a nutrient offset bank shall submit their draft nutrient offset banking instrument to the Division prior to seeking approval of project plans. A nutrient offset banking instrument shall provide legal and financial assurances that a provider will implement, maintain, and sustain nutrient reduction projects as proposed in subsequent project plans and associated nutrient reduction practice design specifications.</w:t>
      </w:r>
    </w:p>
    <w:p w14:paraId="410281E6" w14:textId="77777777" w:rsidR="00833761" w:rsidRPr="008E570A" w:rsidRDefault="00833761" w:rsidP="000B693F">
      <w:pPr>
        <w:pStyle w:val="SubParagraph"/>
        <w:tabs>
          <w:tab w:val="clear" w:pos="1800"/>
        </w:tabs>
      </w:pPr>
      <w:r w:rsidRPr="008E570A">
        <w:t>(2)</w:t>
      </w:r>
      <w:r w:rsidRPr="008E570A">
        <w:tab/>
        <w:t>PROJECT PLAN REQUIREMENTS. Prior to initiating a nutrient reduction project, providers shall submit a project plan proposal to the Division for review and approval that includes the following elements:</w:t>
      </w:r>
    </w:p>
    <w:p w14:paraId="183E3B22" w14:textId="77777777" w:rsidR="00833761" w:rsidRPr="008E570A" w:rsidRDefault="00833761" w:rsidP="000B693F">
      <w:pPr>
        <w:pStyle w:val="Part"/>
        <w:tabs>
          <w:tab w:val="clear" w:pos="2520"/>
        </w:tabs>
      </w:pPr>
      <w:r w:rsidRPr="008E570A">
        <w:t>(A)</w:t>
      </w:r>
      <w:r w:rsidRPr="008E570A">
        <w:tab/>
        <w:t>A site location and site boundaries of the proposed project.</w:t>
      </w:r>
    </w:p>
    <w:p w14:paraId="266F5461" w14:textId="77777777" w:rsidR="00833761" w:rsidRPr="008E570A" w:rsidRDefault="00833761" w:rsidP="000B693F">
      <w:pPr>
        <w:pStyle w:val="Part"/>
        <w:tabs>
          <w:tab w:val="clear" w:pos="2520"/>
        </w:tabs>
      </w:pPr>
      <w:r w:rsidRPr="008E570A">
        <w:t>(B)</w:t>
      </w:r>
      <w:r w:rsidRPr="008E570A">
        <w:tab/>
        <w:t>The geographic area eligible to be served by nutrient offset credits in accordance with Paragraph (b) of this Rule</w:t>
      </w:r>
      <w:r>
        <w:t xml:space="preserve"> </w:t>
      </w:r>
      <w:r w:rsidRPr="008E570A">
        <w:t>or in compliance with in-lieu fee nutrient offset</w:t>
      </w:r>
      <w:r>
        <w:t xml:space="preserve"> </w:t>
      </w:r>
      <w:r w:rsidRPr="008E570A">
        <w:t>requirements applicable at the time an in-lieu fee payment was accepted.</w:t>
      </w:r>
    </w:p>
    <w:p w14:paraId="1804DC97" w14:textId="77777777" w:rsidR="00833761" w:rsidRPr="008E570A" w:rsidRDefault="00833761" w:rsidP="000B693F">
      <w:pPr>
        <w:pStyle w:val="Part"/>
        <w:tabs>
          <w:tab w:val="clear" w:pos="2520"/>
        </w:tabs>
      </w:pPr>
      <w:r w:rsidRPr="008E570A">
        <w:t>(C)</w:t>
      </w:r>
      <w:r w:rsidRPr="008E570A">
        <w:tab/>
        <w:t>Documentation of the conditions of the site at the time of the submittal of the project plan.</w:t>
      </w:r>
    </w:p>
    <w:p w14:paraId="0D8F4E0C" w14:textId="77777777" w:rsidR="00833761" w:rsidRPr="008E570A" w:rsidRDefault="00833761" w:rsidP="000B693F">
      <w:pPr>
        <w:pStyle w:val="Part"/>
        <w:tabs>
          <w:tab w:val="clear" w:pos="2520"/>
        </w:tabs>
      </w:pPr>
      <w:r w:rsidRPr="008E570A">
        <w:t>(D)</w:t>
      </w:r>
      <w:r w:rsidRPr="008E570A">
        <w:tab/>
        <w:t>Documentation of the condition of the site during the baseline period of the applicable nutrient</w:t>
      </w:r>
      <w:r>
        <w:t xml:space="preserve"> </w:t>
      </w:r>
      <w:r w:rsidRPr="008E570A">
        <w:t xml:space="preserve">strategy, unless excepted by Subparagraph (d)(1) of this Paragraph. The Division may </w:t>
      </w:r>
      <w:r w:rsidRPr="008E570A">
        <w:lastRenderedPageBreak/>
        <w:t>accept more recent documentation if it determines such documentation establishes the probable loading condition of the site during the baseline period.</w:t>
      </w:r>
    </w:p>
    <w:p w14:paraId="4DB1D6E2" w14:textId="77777777" w:rsidR="00833761" w:rsidRPr="008E570A" w:rsidRDefault="00833761" w:rsidP="000B693F">
      <w:pPr>
        <w:pStyle w:val="Part"/>
        <w:tabs>
          <w:tab w:val="clear" w:pos="2520"/>
        </w:tabs>
      </w:pPr>
      <w:r w:rsidRPr="008E570A">
        <w:t>(E)</w:t>
      </w:r>
      <w:r w:rsidRPr="008E570A">
        <w:tab/>
        <w:t>A description of the proposed project</w:t>
      </w:r>
      <w:r>
        <w:t xml:space="preserve"> </w:t>
      </w:r>
      <w:r w:rsidRPr="008E570A">
        <w:t>that supports</w:t>
      </w:r>
      <w:r>
        <w:t xml:space="preserve"> </w:t>
      </w:r>
      <w:r w:rsidRPr="008E570A">
        <w:t>compliance with the standard in Paragraph (c) of this Rule. Projects conforming to minimum design criteria for stormwater control measures in 15A NCAC 02H .1050 through .1062</w:t>
      </w:r>
      <w:r>
        <w:t xml:space="preserve"> </w:t>
      </w:r>
      <w:r w:rsidRPr="008E570A">
        <w:t>shall be deemed as meeting this requirement. Design criteria for stormwater control measure variants and additional nutrient reduction practices established in the Division's Catalog of Nutrient Reduction Practices also meet this requirement.</w:t>
      </w:r>
    </w:p>
    <w:p w14:paraId="3A8D829B" w14:textId="77777777" w:rsidR="00833761" w:rsidRPr="008E570A" w:rsidRDefault="00833761" w:rsidP="000B693F">
      <w:pPr>
        <w:pStyle w:val="Part"/>
        <w:tabs>
          <w:tab w:val="clear" w:pos="2520"/>
        </w:tabs>
      </w:pPr>
      <w:r w:rsidRPr="008E570A">
        <w:t>(F)</w:t>
      </w:r>
      <w:r w:rsidRPr="008E570A">
        <w:tab/>
        <w:t>Nutrient credit calculations determined in conformance with Paragraph (d) of this Rule.</w:t>
      </w:r>
    </w:p>
    <w:p w14:paraId="61D83A5D" w14:textId="77777777" w:rsidR="00833761" w:rsidRPr="008E570A" w:rsidRDefault="00833761" w:rsidP="000B693F">
      <w:pPr>
        <w:pStyle w:val="Part"/>
        <w:tabs>
          <w:tab w:val="clear" w:pos="2520"/>
        </w:tabs>
      </w:pPr>
      <w:r w:rsidRPr="008E570A">
        <w:t>(G)</w:t>
      </w:r>
      <w:r w:rsidRPr="008E570A">
        <w:tab/>
        <w:t>Identification of the property owner and parties responsible for obtaining all permits and other authorizations needed to:</w:t>
      </w:r>
    </w:p>
    <w:p w14:paraId="3F43FB9E" w14:textId="77777777" w:rsidR="00833761" w:rsidRPr="008E570A" w:rsidRDefault="00833761" w:rsidP="000B693F">
      <w:pPr>
        <w:pStyle w:val="SubPart"/>
        <w:tabs>
          <w:tab w:val="clear" w:pos="3240"/>
        </w:tabs>
      </w:pPr>
      <w:r w:rsidRPr="008E570A">
        <w:t>(i)</w:t>
      </w:r>
      <w:r w:rsidRPr="008E570A">
        <w:tab/>
        <w:t>establish the proposed</w:t>
      </w:r>
      <w:r>
        <w:t xml:space="preserve"> </w:t>
      </w:r>
      <w:bookmarkStart w:id="14" w:name="_Hlk21702602"/>
      <w:r w:rsidRPr="008E570A">
        <w:t>project;</w:t>
      </w:r>
      <w:bookmarkEnd w:id="14"/>
    </w:p>
    <w:p w14:paraId="2E18C393" w14:textId="77777777" w:rsidR="00833761" w:rsidRPr="008E570A" w:rsidRDefault="00833761" w:rsidP="000B693F">
      <w:pPr>
        <w:pStyle w:val="SubPart"/>
        <w:tabs>
          <w:tab w:val="clear" w:pos="3240"/>
        </w:tabs>
      </w:pPr>
      <w:r w:rsidRPr="008E570A">
        <w:t>(ii)</w:t>
      </w:r>
      <w:r w:rsidRPr="008E570A">
        <w:tab/>
        <w:t>construct and ensure initial performance of the</w:t>
      </w:r>
      <w:r>
        <w:t xml:space="preserve"> </w:t>
      </w:r>
      <w:r w:rsidRPr="008E570A">
        <w:t>project;</w:t>
      </w:r>
    </w:p>
    <w:p w14:paraId="0713BCD1" w14:textId="77777777" w:rsidR="00833761" w:rsidRPr="008E570A" w:rsidRDefault="00833761" w:rsidP="000B693F">
      <w:pPr>
        <w:pStyle w:val="SubPart"/>
        <w:tabs>
          <w:tab w:val="clear" w:pos="3240"/>
        </w:tabs>
      </w:pPr>
      <w:r w:rsidRPr="008E570A">
        <w:t>(iii)</w:t>
      </w:r>
      <w:r w:rsidRPr="008E570A">
        <w:tab/>
        <w:t>report on and successfully complete the</w:t>
      </w:r>
      <w:r>
        <w:t xml:space="preserve"> </w:t>
      </w:r>
      <w:r w:rsidRPr="008E570A">
        <w:t>project by completing all crediting milestones;</w:t>
      </w:r>
    </w:p>
    <w:p w14:paraId="1B3F4C4F" w14:textId="77777777" w:rsidR="00833761" w:rsidRPr="008E570A" w:rsidRDefault="00833761" w:rsidP="000B693F">
      <w:pPr>
        <w:pStyle w:val="SubPart"/>
        <w:tabs>
          <w:tab w:val="clear" w:pos="3240"/>
        </w:tabs>
      </w:pPr>
      <w:r w:rsidRPr="008E570A">
        <w:t>(iv)</w:t>
      </w:r>
      <w:r w:rsidRPr="008E570A">
        <w:tab/>
        <w:t>hold and enforce all easement or other protection</w:t>
      </w:r>
      <w:r>
        <w:t xml:space="preserve"> </w:t>
      </w:r>
      <w:r w:rsidRPr="008E570A">
        <w:t>mechanisms; and</w:t>
      </w:r>
    </w:p>
    <w:p w14:paraId="665F36E2" w14:textId="77777777" w:rsidR="00833761" w:rsidRPr="008E570A" w:rsidRDefault="00833761" w:rsidP="000B693F">
      <w:pPr>
        <w:pStyle w:val="SubPart"/>
        <w:tabs>
          <w:tab w:val="clear" w:pos="3240"/>
        </w:tabs>
      </w:pPr>
      <w:r w:rsidRPr="008E570A">
        <w:t>(v)</w:t>
      </w:r>
      <w:r w:rsidRPr="008E570A">
        <w:tab/>
        <w:t>ensure maintenance of the project for its credited duration.</w:t>
      </w:r>
    </w:p>
    <w:p w14:paraId="6DC9612D" w14:textId="77777777" w:rsidR="00833761" w:rsidRPr="008E570A" w:rsidRDefault="00833761" w:rsidP="000B693F">
      <w:pPr>
        <w:pStyle w:val="Part"/>
        <w:tabs>
          <w:tab w:val="clear" w:pos="2520"/>
        </w:tabs>
      </w:pPr>
      <w:r w:rsidRPr="008E570A">
        <w:t>(H)</w:t>
      </w:r>
      <w:r>
        <w:tab/>
      </w:r>
      <w:r w:rsidRPr="008E570A">
        <w:t>A description</w:t>
      </w:r>
      <w:r>
        <w:t xml:space="preserve"> </w:t>
      </w:r>
      <w:r w:rsidRPr="008E570A">
        <w:t>of how the project will be implemented, which shall include a timeline and a commitment to provide an as-built report upon the full project construction or installation.</w:t>
      </w:r>
    </w:p>
    <w:p w14:paraId="61A1FCD2" w14:textId="77777777" w:rsidR="00833761" w:rsidRPr="008E570A" w:rsidRDefault="00833761" w:rsidP="000B693F">
      <w:pPr>
        <w:pStyle w:val="Part"/>
        <w:tabs>
          <w:tab w:val="clear" w:pos="2520"/>
        </w:tabs>
      </w:pPr>
      <w:r w:rsidRPr="008E570A">
        <w:t>(I)</w:t>
      </w:r>
      <w:r>
        <w:tab/>
      </w:r>
      <w:r w:rsidRPr="008E570A">
        <w:t>A description</w:t>
      </w:r>
      <w:r>
        <w:t xml:space="preserve"> </w:t>
      </w:r>
      <w:r w:rsidRPr="008E570A">
        <w:t>of how the project will be maintained and monitored after it has been installed and for its duration.</w:t>
      </w:r>
    </w:p>
    <w:p w14:paraId="1E6CFFB3" w14:textId="77777777" w:rsidR="00833761" w:rsidRPr="008E570A" w:rsidRDefault="00833761" w:rsidP="000B693F">
      <w:pPr>
        <w:pStyle w:val="Part"/>
        <w:tabs>
          <w:tab w:val="clear" w:pos="2520"/>
        </w:tabs>
      </w:pPr>
      <w:r w:rsidRPr="008E570A">
        <w:t>(J)</w:t>
      </w:r>
      <w:r>
        <w:tab/>
      </w:r>
      <w:r w:rsidRPr="008E570A">
        <w:t>A description</w:t>
      </w:r>
      <w:r>
        <w:t xml:space="preserve"> </w:t>
      </w:r>
      <w:r w:rsidRPr="008E570A">
        <w:t>of how the project will be sustained for its credited life, including a commitment to repair and renovate it as needed to maintain its performance, to keep records of all such operation, maintenance, monitoring, repair and renovation, and to notify the Division of any significant performance remediation needs and plans.</w:t>
      </w:r>
    </w:p>
    <w:p w14:paraId="569A2FB9" w14:textId="77777777" w:rsidR="00833761" w:rsidRPr="008E570A" w:rsidRDefault="00833761" w:rsidP="000B693F">
      <w:pPr>
        <w:pStyle w:val="Part"/>
        <w:tabs>
          <w:tab w:val="clear" w:pos="2520"/>
        </w:tabs>
      </w:pPr>
      <w:r w:rsidRPr="008E570A">
        <w:t>(K)</w:t>
      </w:r>
      <w:r w:rsidRPr="008E570A">
        <w:tab/>
        <w:t>Identification of federal or</w:t>
      </w:r>
      <w:r>
        <w:t xml:space="preserve"> </w:t>
      </w:r>
      <w:r w:rsidRPr="008E570A">
        <w:t>State grant funding contributing to project implementation.</w:t>
      </w:r>
    </w:p>
    <w:p w14:paraId="7425A0CC" w14:textId="77777777" w:rsidR="00833761" w:rsidRPr="008E570A" w:rsidRDefault="00833761" w:rsidP="000B693F">
      <w:pPr>
        <w:pStyle w:val="SubParagraph"/>
        <w:tabs>
          <w:tab w:val="clear" w:pos="1800"/>
        </w:tabs>
      </w:pPr>
      <w:r w:rsidRPr="008E570A">
        <w:t>(3)</w:t>
      </w:r>
      <w:r w:rsidRPr="008E570A">
        <w:tab/>
        <w:t>FINANCIAL ASSURANCES. Providers</w:t>
      </w:r>
      <w:r>
        <w:t xml:space="preserve"> </w:t>
      </w:r>
      <w:r w:rsidRPr="008E570A">
        <w:t>seeking approval of a nutrient offset bank shall provide the financial assurance that a project plan will be</w:t>
      </w:r>
      <w:r>
        <w:t xml:space="preserve"> </w:t>
      </w:r>
      <w:r w:rsidRPr="008E570A">
        <w:t>constructed as proposed. The financial assurance shall be in the form of a completion bond, credit insurance, letter of credit, escrow, or other vehicle acceptable to the</w:t>
      </w:r>
      <w:r>
        <w:t xml:space="preserve"> </w:t>
      </w:r>
      <w:r w:rsidRPr="008E570A">
        <w:t>Division in accordance with this Subparagraph, payable to, or for the benefit of, the Division, to ensure the involved property is secured in fee title or by easement and that planting or construction, monitoring</w:t>
      </w:r>
      <w:r>
        <w:t xml:space="preserve"> </w:t>
      </w:r>
      <w:r w:rsidRPr="008E570A">
        <w:t>or maintenance are completed as necessary to meet the requirements of the project plan.</w:t>
      </w:r>
    </w:p>
    <w:p w14:paraId="6296B515" w14:textId="77777777" w:rsidR="00833761" w:rsidRPr="008E570A" w:rsidRDefault="00833761" w:rsidP="000B693F">
      <w:pPr>
        <w:pStyle w:val="SubParagraph"/>
        <w:tabs>
          <w:tab w:val="clear" w:pos="1800"/>
        </w:tabs>
      </w:pPr>
      <w:r w:rsidRPr="008E570A">
        <w:t>(4)</w:t>
      </w:r>
      <w:r w:rsidRPr="008E570A">
        <w:tab/>
        <w:t>PROJECT PLAN APPROVAL. The Division shall approve the provider's project plan proposal after verifying the provider's compliance with Subparagraphs</w:t>
      </w:r>
      <w:r>
        <w:t xml:space="preserve"> </w:t>
      </w:r>
      <w:r w:rsidRPr="008E570A">
        <w:t>(1), (2) and (3) of this</w:t>
      </w:r>
      <w:r>
        <w:t xml:space="preserve"> </w:t>
      </w:r>
      <w:r w:rsidRPr="008E570A">
        <w:t>Paragraph and completing an onsite review to verify that preconstruction site conditions are suitable to generate the credits proposed by the project plan. However, the Division may partially or fully waive these requirements for term practices or projects if it determines that the burden of compliance is disproportionate to the value of the credits being generated and alternative means are used to satisfy the basic credit approval standard set forth in Paragraph (c) of this Rule.</w:t>
      </w:r>
    </w:p>
    <w:p w14:paraId="4AADD3F3" w14:textId="77777777" w:rsidR="00833761" w:rsidRPr="008E570A" w:rsidRDefault="00833761" w:rsidP="000B693F">
      <w:pPr>
        <w:pStyle w:val="Paragraph"/>
      </w:pPr>
      <w:r w:rsidRPr="008E570A">
        <w:t>(f)  RELEASE AND ACCOUNTING FOR NUTRIENT OFFSET CREDITS. The Division shall release nutrient offset credits from an approved project in the following manner:</w:t>
      </w:r>
    </w:p>
    <w:p w14:paraId="09A8EBA5" w14:textId="77777777" w:rsidR="00833761" w:rsidRPr="008E570A" w:rsidRDefault="00833761" w:rsidP="000B693F">
      <w:pPr>
        <w:pStyle w:val="SubParagraph"/>
        <w:tabs>
          <w:tab w:val="clear" w:pos="1800"/>
        </w:tabs>
      </w:pPr>
      <w:r w:rsidRPr="008E570A">
        <w:t>(1)</w:t>
      </w:r>
      <w:r w:rsidRPr="008E570A">
        <w:tab/>
        <w:t>The Division shall release credits to providers upon confirmation that project-specific milestones reflected in the project plan's credit release schedule have been met. Project-specific milestones for permanent nutrient offset credits shall conform to the following requirements:</w:t>
      </w:r>
    </w:p>
    <w:p w14:paraId="3064CEAB" w14:textId="77777777" w:rsidR="00833761" w:rsidRPr="008E570A" w:rsidRDefault="00833761" w:rsidP="000B693F">
      <w:pPr>
        <w:pStyle w:val="Part"/>
        <w:tabs>
          <w:tab w:val="clear" w:pos="2520"/>
        </w:tabs>
      </w:pPr>
      <w:r w:rsidRPr="008E570A">
        <w:t>(A)</w:t>
      </w:r>
      <w:r w:rsidRPr="008E570A">
        <w:tab/>
        <w:t>Credits shall not be released until the property is secured in fee title or by easement and financial assurance is posted for planting or construction of the project.</w:t>
      </w:r>
    </w:p>
    <w:p w14:paraId="265932AA" w14:textId="77777777" w:rsidR="00833761" w:rsidRPr="008E570A" w:rsidRDefault="00833761" w:rsidP="000B693F">
      <w:pPr>
        <w:pStyle w:val="Part"/>
        <w:tabs>
          <w:tab w:val="clear" w:pos="2520"/>
        </w:tabs>
      </w:pPr>
      <w:r w:rsidRPr="008E570A">
        <w:t>(B)</w:t>
      </w:r>
      <w:r w:rsidRPr="008E570A">
        <w:tab/>
        <w:t>No more than 50 percent of the credits shall be released for a project until financial assurance is provided for monitoring and maintenance activities lasting until project completion.</w:t>
      </w:r>
    </w:p>
    <w:p w14:paraId="46F9749B" w14:textId="77777777" w:rsidR="00833761" w:rsidRPr="008E570A" w:rsidRDefault="00833761" w:rsidP="000B693F">
      <w:pPr>
        <w:pStyle w:val="Part"/>
        <w:tabs>
          <w:tab w:val="clear" w:pos="2520"/>
        </w:tabs>
      </w:pPr>
      <w:r w:rsidRPr="008E570A">
        <w:t>(C)</w:t>
      </w:r>
      <w:r w:rsidRPr="008E570A">
        <w:tab/>
        <w:t>No more than 80 percent of the credits shall be released for a project until the provider complies with the requirements of Paragraph (g).</w:t>
      </w:r>
    </w:p>
    <w:p w14:paraId="6AFB37C5" w14:textId="77777777" w:rsidR="00833761" w:rsidRPr="008E570A" w:rsidRDefault="00833761" w:rsidP="000B693F">
      <w:pPr>
        <w:pStyle w:val="SubParagraph"/>
        <w:tabs>
          <w:tab w:val="clear" w:pos="1800"/>
        </w:tabs>
      </w:pPr>
      <w:r w:rsidRPr="008E570A">
        <w:t>(2)</w:t>
      </w:r>
      <w:r w:rsidRPr="008E570A">
        <w:tab/>
        <w:t>Once credits are released for a</w:t>
      </w:r>
      <w:r>
        <w:t xml:space="preserve"> </w:t>
      </w:r>
      <w:r w:rsidRPr="008E570A">
        <w:t>nutrient offset bank and until</w:t>
      </w:r>
      <w:r>
        <w:t xml:space="preserve"> </w:t>
      </w:r>
      <w:r w:rsidRPr="008E570A">
        <w:t>bank closure, nutrient offset bank providers</w:t>
      </w:r>
      <w:r>
        <w:t xml:space="preserve"> </w:t>
      </w:r>
      <w:r w:rsidRPr="008E570A">
        <w:t xml:space="preserve">shall provide a credit/debit </w:t>
      </w:r>
      <w:r w:rsidRPr="008E570A">
        <w:lastRenderedPageBreak/>
        <w:t>ledger to the Division at</w:t>
      </w:r>
      <w:r>
        <w:t xml:space="preserve"> </w:t>
      </w:r>
      <w:r w:rsidRPr="008E570A">
        <w:t>intervals no less frequently than quarterly.</w:t>
      </w:r>
    </w:p>
    <w:p w14:paraId="42977C20" w14:textId="77777777" w:rsidR="00833761" w:rsidRPr="008E570A" w:rsidRDefault="00833761" w:rsidP="000B693F">
      <w:pPr>
        <w:pStyle w:val="SubParagraph"/>
        <w:tabs>
          <w:tab w:val="clear" w:pos="1800"/>
        </w:tabs>
      </w:pPr>
      <w:r w:rsidRPr="008E570A">
        <w:t>(3)</w:t>
      </w:r>
      <w:r w:rsidRPr="008E570A">
        <w:tab/>
        <w:t>The Division shall not release any credits for a project if that project is financed in whole or in part by</w:t>
      </w:r>
      <w:r>
        <w:t xml:space="preserve"> </w:t>
      </w:r>
      <w:r w:rsidRPr="008E570A">
        <w:t>State grant funding or federal grant funding.</w:t>
      </w:r>
    </w:p>
    <w:p w14:paraId="48819F55" w14:textId="77777777" w:rsidR="00833761" w:rsidRPr="008E570A" w:rsidRDefault="00833761" w:rsidP="000B693F">
      <w:pPr>
        <w:pStyle w:val="Paragraph"/>
      </w:pPr>
      <w:r w:rsidRPr="008E570A">
        <w:t>(g)  MAINTAINING PERMANENT NUTRIENT OFFSET CREDITS.</w:t>
      </w:r>
      <w:r>
        <w:t xml:space="preserve"> </w:t>
      </w:r>
      <w:r w:rsidRPr="008E570A">
        <w:t>All permanent nutrient offset projects shall comply with the following requirements:</w:t>
      </w:r>
    </w:p>
    <w:p w14:paraId="2FCA5333" w14:textId="77777777" w:rsidR="00833761" w:rsidRPr="008E570A" w:rsidRDefault="00833761" w:rsidP="000B693F">
      <w:pPr>
        <w:pStyle w:val="SubParagraph"/>
        <w:tabs>
          <w:tab w:val="clear" w:pos="1800"/>
        </w:tabs>
      </w:pPr>
      <w:r w:rsidRPr="008E570A">
        <w:t>(1)</w:t>
      </w:r>
      <w:r w:rsidRPr="008E570A">
        <w:tab/>
        <w:t>A provider shall transfer responsibility for oversight of a completed permanent project to a perpetual steward in accordance with this Paragraph and the approved project plan. A perpetual steward may also transfer responsibility to another perpetual steward in accordance with the terms of this Paragraph, subject to DWR approval.</w:t>
      </w:r>
      <w:r>
        <w:t xml:space="preserve"> </w:t>
      </w:r>
      <w:r w:rsidRPr="008E570A">
        <w:t>Perpetual stewards may not assume project maintenance or restoration responsibilities.</w:t>
      </w:r>
    </w:p>
    <w:p w14:paraId="7FE6A4C3" w14:textId="77777777" w:rsidR="00833761" w:rsidRPr="008E570A" w:rsidRDefault="00833761" w:rsidP="000B693F">
      <w:pPr>
        <w:pStyle w:val="SubParagraph"/>
        <w:tabs>
          <w:tab w:val="clear" w:pos="1800"/>
        </w:tabs>
      </w:pPr>
      <w:r w:rsidRPr="008E570A">
        <w:t>(2)</w:t>
      </w:r>
      <w:r w:rsidRPr="008E570A">
        <w:tab/>
        <w:t>The provider shall create and transfer to the perpetual steward a non-wasting endowment or other dedicated financial surety to provide for the oversight of the</w:t>
      </w:r>
      <w:r>
        <w:t xml:space="preserve"> </w:t>
      </w:r>
      <w:r w:rsidRPr="008E570A">
        <w:t>completed permanent project. The endowment amount shall be proportionate to the duties accepted by the perpetual steward.</w:t>
      </w:r>
    </w:p>
    <w:p w14:paraId="4E4BD9DB" w14:textId="77777777" w:rsidR="00833761" w:rsidRPr="008E570A" w:rsidRDefault="00833761" w:rsidP="000B693F">
      <w:pPr>
        <w:pStyle w:val="SubParagraph"/>
        <w:tabs>
          <w:tab w:val="clear" w:pos="1800"/>
        </w:tabs>
      </w:pPr>
      <w:r w:rsidRPr="008E570A">
        <w:t>(3)</w:t>
      </w:r>
      <w:r w:rsidRPr="008E570A">
        <w:tab/>
        <w:t>For projects utilizing conservation easements, the provider shall acquire and then transfer a conservation easement to a perpetual steward in accordance with</w:t>
      </w:r>
      <w:r>
        <w:t xml:space="preserve"> </w:t>
      </w:r>
      <w:r w:rsidRPr="008E570A">
        <w:t>26 U.S.C. 170(h) and the Conservation and Historic Preservation Agreements Act, G.S.</w:t>
      </w:r>
      <w:r>
        <w:t xml:space="preserve"> </w:t>
      </w:r>
      <w:r w:rsidRPr="008E570A">
        <w:t>121, Article 4. The terms of the conservation easement shall be consistent with a Division-approved template or be approved by the</w:t>
      </w:r>
      <w:r>
        <w:t xml:space="preserve"> </w:t>
      </w:r>
      <w:r w:rsidRPr="008E570A">
        <w:t>Division as conforming to Paragraph (c) of this Rule. Non-governmental perpetual stewards shall be accredited by the Land Trust Accreditation</w:t>
      </w:r>
      <w:r>
        <w:t xml:space="preserve"> </w:t>
      </w:r>
      <w:r w:rsidRPr="008E570A">
        <w:t>Commission or approved by the Division.</w:t>
      </w:r>
    </w:p>
    <w:p w14:paraId="4EF17AB4" w14:textId="77777777" w:rsidR="00833761" w:rsidRPr="008E570A" w:rsidRDefault="00833761" w:rsidP="000B693F">
      <w:pPr>
        <w:pStyle w:val="SubParagraph"/>
        <w:tabs>
          <w:tab w:val="clear" w:pos="1800"/>
        </w:tabs>
      </w:pPr>
      <w:r w:rsidRPr="008E570A">
        <w:t>(4)</w:t>
      </w:r>
      <w:r w:rsidRPr="008E570A">
        <w:tab/>
        <w:t>For projects utilizing</w:t>
      </w:r>
      <w:r>
        <w:t xml:space="preserve"> </w:t>
      </w:r>
      <w:r w:rsidRPr="008E570A">
        <w:t>SCMs, they shall be placed in and protected by recorded drainage easements with recorded access easements to the nearest public right-of-way for purposes of operation and maintenance. These easements shall be granted in favor of the person or entity responsible for operating and maintaining the structures, with a note as to the responsible person or entity.</w:t>
      </w:r>
      <w:r>
        <w:t xml:space="preserve"> </w:t>
      </w:r>
      <w:r w:rsidRPr="008E570A">
        <w:t>Easements shall be of sufficient width for inspection and maintenance of the project.</w:t>
      </w:r>
    </w:p>
    <w:p w14:paraId="20FD248F" w14:textId="77777777" w:rsidR="00833761" w:rsidRPr="008E570A" w:rsidRDefault="00833761" w:rsidP="000B693F">
      <w:pPr>
        <w:pStyle w:val="Paragraph"/>
        <w:ind w:left="1440"/>
      </w:pPr>
      <w:r w:rsidRPr="008E570A">
        <w:t>The Division may temporarily or permanently invalidate permanent credits generated by an SCM if it determines that the</w:t>
      </w:r>
      <w:r>
        <w:t xml:space="preserve"> </w:t>
      </w:r>
      <w:r w:rsidRPr="008E570A">
        <w:t>SCM has been impacted due to failure to comply with the terms of an associated project plan, nutrient offset banking instrument, easement, maintenance agreement,</w:t>
      </w:r>
      <w:r>
        <w:t xml:space="preserve"> </w:t>
      </w:r>
      <w:r w:rsidRPr="008E570A">
        <w:t>other protective agreement, or this Rule.</w:t>
      </w:r>
    </w:p>
    <w:p w14:paraId="2A703B45" w14:textId="77777777" w:rsidR="00833761" w:rsidRPr="008E570A" w:rsidRDefault="00833761" w:rsidP="000B693F">
      <w:pPr>
        <w:pStyle w:val="SubParagraph"/>
        <w:tabs>
          <w:tab w:val="clear" w:pos="1800"/>
        </w:tabs>
      </w:pPr>
      <w:r w:rsidRPr="008E570A">
        <w:t>(5)</w:t>
      </w:r>
      <w:r w:rsidRPr="008E570A">
        <w:tab/>
        <w:t xml:space="preserve">Projects designed to restore a natural ecological community at the project site, which are completed and then damaged by natural causes, may be passively restored exclusively through natural ecological processes. </w:t>
      </w:r>
    </w:p>
    <w:p w14:paraId="2E9E9E2F" w14:textId="77777777" w:rsidR="00833761" w:rsidRPr="008E570A" w:rsidRDefault="00833761" w:rsidP="000B693F">
      <w:pPr>
        <w:pStyle w:val="Paragraph"/>
      </w:pPr>
      <w:r w:rsidRPr="008E570A">
        <w:t>(h)  RENEWING TERM NUTRIENT OFFSET CREDITS. Expiring term nutrient offset credits may be renewed by</w:t>
      </w:r>
      <w:r>
        <w:t xml:space="preserve"> </w:t>
      </w:r>
      <w:r w:rsidRPr="008E570A">
        <w:t>the provider upon providing documentation to the Division that the project meets the</w:t>
      </w:r>
      <w:r>
        <w:t xml:space="preserve"> </w:t>
      </w:r>
      <w:r w:rsidRPr="008E570A">
        <w:t>credit approval standard</w:t>
      </w:r>
    </w:p>
    <w:p w14:paraId="16273BEE" w14:textId="77777777" w:rsidR="00833761" w:rsidRPr="008E570A" w:rsidRDefault="00833761" w:rsidP="000B693F">
      <w:pPr>
        <w:pStyle w:val="Paragraph"/>
      </w:pPr>
      <w:r w:rsidRPr="008E570A">
        <w:t>set forth in Paragraph (c) of this Rule for the duration of the renewal period.</w:t>
      </w:r>
    </w:p>
    <w:p w14:paraId="7A32DE8B" w14:textId="77777777" w:rsidR="00833761" w:rsidRPr="008E570A" w:rsidRDefault="00833761" w:rsidP="000B693F">
      <w:pPr>
        <w:pStyle w:val="Paragraph"/>
      </w:pPr>
      <w:r w:rsidRPr="008E570A">
        <w:t>(i)  ADDITIONAL PROVISIONS REGARDING THE DIVISION OF MITIGATION SERVICES.</w:t>
      </w:r>
    </w:p>
    <w:p w14:paraId="0C906679" w14:textId="77777777" w:rsidR="00833761" w:rsidRPr="008E570A" w:rsidRDefault="00833761" w:rsidP="000B693F">
      <w:pPr>
        <w:pStyle w:val="SubParagraph"/>
        <w:tabs>
          <w:tab w:val="clear" w:pos="1800"/>
        </w:tabs>
      </w:pPr>
      <w:r w:rsidRPr="008E570A">
        <w:t>(1)</w:t>
      </w:r>
      <w:r w:rsidRPr="008E570A">
        <w:tab/>
        <w:t>DMS shall establish and revise nutrient offset rates as set out in 15A NCAC 02R .0602. Offset payments accepted by DMS shall be placed into the Riparian Buffer Restoration Fund administered by the Department pursuant to G.S. 143-214.21.</w:t>
      </w:r>
    </w:p>
    <w:p w14:paraId="1AB7D9B2" w14:textId="77777777" w:rsidR="00833761" w:rsidRPr="008E570A" w:rsidRDefault="00833761" w:rsidP="000B693F">
      <w:pPr>
        <w:pStyle w:val="SubParagraph"/>
        <w:tabs>
          <w:tab w:val="clear" w:pos="1800"/>
        </w:tabs>
      </w:pPr>
      <w:r w:rsidRPr="008E570A">
        <w:t>(2)</w:t>
      </w:r>
      <w:r w:rsidRPr="008E570A">
        <w:tab/>
        <w:t>On or before November 30 of each year, DMS shall provide an annual report to the Division concerning the nutrient in-lieu fee program that includes a requirement ledger. The requirement ledger shall include all nutrient offset credit requirements paid by 8-digit</w:t>
      </w:r>
      <w:r>
        <w:t xml:space="preserve"> </w:t>
      </w:r>
      <w:r w:rsidRPr="008E570A">
        <w:t>cataloguing unit or for each geographic area identified in Paragraph (b) of this Rule, the date by which the requirement shall be satisfied by a project,</w:t>
      </w:r>
      <w:r>
        <w:t xml:space="preserve"> </w:t>
      </w:r>
      <w:r w:rsidRPr="008E570A">
        <w:t>and the projects and credits that have been applied to all requirements.</w:t>
      </w:r>
    </w:p>
    <w:p w14:paraId="1A273BD0" w14:textId="77777777" w:rsidR="00833761" w:rsidRPr="008E570A" w:rsidRDefault="00833761" w:rsidP="000B693F">
      <w:pPr>
        <w:pStyle w:val="SubParagraph"/>
        <w:tabs>
          <w:tab w:val="clear" w:pos="1800"/>
        </w:tabs>
      </w:pPr>
      <w:r w:rsidRPr="008E570A">
        <w:t>(3)</w:t>
      </w:r>
      <w:r w:rsidRPr="008E570A">
        <w:tab/>
        <w:t>Subject to the geographic restrictions in Paragraph (b) of this Rule, DMS may accept payments for nutrient offset credits prior to initiating projects. After accepting payment, DMS shall construct projects that, upon completion as described in the approved project plan, will generate nutrient offset credits sufficient to fulfill all new requirements generated by these payments.</w:t>
      </w:r>
      <w:r>
        <w:t xml:space="preserve"> </w:t>
      </w:r>
      <w:r w:rsidRPr="008E570A">
        <w:t>Projects shall be instituted before the end of the first full</w:t>
      </w:r>
      <w:r>
        <w:t xml:space="preserve"> </w:t>
      </w:r>
      <w:r w:rsidRPr="008E570A">
        <w:t>State fiscal year after DMS receives payment and constructed before the end of the third full</w:t>
      </w:r>
      <w:r>
        <w:t xml:space="preserve"> </w:t>
      </w:r>
      <w:r w:rsidRPr="008E570A">
        <w:t>State fiscal year after DMS receives payment. DMS may also acquire credits from another provider to apply toward its requirements.</w:t>
      </w:r>
    </w:p>
    <w:p w14:paraId="6E2E4C3D" w14:textId="77777777" w:rsidR="00833761" w:rsidRPr="008E570A" w:rsidRDefault="00833761" w:rsidP="000B693F">
      <w:pPr>
        <w:pStyle w:val="SubParagraph"/>
        <w:tabs>
          <w:tab w:val="clear" w:pos="1800"/>
        </w:tabs>
      </w:pPr>
      <w:r w:rsidRPr="008E570A">
        <w:t>(4)</w:t>
      </w:r>
      <w:r w:rsidRPr="008E570A">
        <w:tab/>
        <w:t>If DMS fails to meet deadlines associated with project institution or construction as specified in Subparagraph</w:t>
      </w:r>
      <w:r>
        <w:t xml:space="preserve"> </w:t>
      </w:r>
      <w:r w:rsidRPr="008E570A">
        <w:t>(3) of this Paragraph, then DMS shall develop an action strategy to include in the annual report specified in Subparagraph</w:t>
      </w:r>
      <w:r>
        <w:t xml:space="preserve"> </w:t>
      </w:r>
      <w:r w:rsidRPr="008E570A">
        <w:t>(2) of this Paragraph. Action strategies shall include all of the following:</w:t>
      </w:r>
    </w:p>
    <w:p w14:paraId="012FAA6A" w14:textId="77777777" w:rsidR="00833761" w:rsidRPr="008E570A" w:rsidRDefault="00833761" w:rsidP="000B693F">
      <w:pPr>
        <w:pStyle w:val="Part"/>
        <w:tabs>
          <w:tab w:val="clear" w:pos="2520"/>
        </w:tabs>
      </w:pPr>
      <w:r w:rsidRPr="008E570A">
        <w:t>(A)</w:t>
      </w:r>
      <w:r w:rsidRPr="008E570A">
        <w:tab/>
        <w:t>a list of factors resulting in delays or deficiencies in procurement, project</w:t>
      </w:r>
      <w:r>
        <w:t xml:space="preserve"> </w:t>
      </w:r>
      <w:r w:rsidRPr="008E570A">
        <w:t>implementation,</w:t>
      </w:r>
      <w:r>
        <w:t xml:space="preserve"> </w:t>
      </w:r>
      <w:r w:rsidRPr="008E570A">
        <w:t>or</w:t>
      </w:r>
      <w:r>
        <w:t xml:space="preserve"> </w:t>
      </w:r>
      <w:r w:rsidRPr="008E570A">
        <w:t>construction;</w:t>
      </w:r>
    </w:p>
    <w:p w14:paraId="1CA94780" w14:textId="77777777" w:rsidR="00833761" w:rsidRPr="008E570A" w:rsidRDefault="00833761" w:rsidP="000B693F">
      <w:pPr>
        <w:pStyle w:val="Part"/>
        <w:tabs>
          <w:tab w:val="clear" w:pos="2520"/>
        </w:tabs>
      </w:pPr>
      <w:r w:rsidRPr="008E570A">
        <w:t>(B)</w:t>
      </w:r>
      <w:r w:rsidRPr="008E570A">
        <w:tab/>
        <w:t xml:space="preserve">specific actions and a timeline planned by DMS to satisfy outstanding credit requirements such that a project will be instituted before the end of the first </w:t>
      </w:r>
      <w:r w:rsidRPr="008E570A">
        <w:lastRenderedPageBreak/>
        <w:t>full state fiscal year after the action strategy is submitted to the Division in the annual report and constructed before the end of the third full state fiscal year after the action strategy is submitted to the Division in the annual report, unless otherwise specified in the action</w:t>
      </w:r>
      <w:r>
        <w:t xml:space="preserve"> </w:t>
      </w:r>
      <w:r w:rsidRPr="008E570A">
        <w:t>strategy;</w:t>
      </w:r>
    </w:p>
    <w:p w14:paraId="2528CCAC" w14:textId="77777777" w:rsidR="00833761" w:rsidRPr="008E570A" w:rsidRDefault="00833761" w:rsidP="000B693F">
      <w:pPr>
        <w:pStyle w:val="Part"/>
        <w:tabs>
          <w:tab w:val="clear" w:pos="2520"/>
        </w:tabs>
      </w:pPr>
      <w:r w:rsidRPr="008E570A">
        <w:t>(C)</w:t>
      </w:r>
      <w:r w:rsidRPr="008E570A">
        <w:tab/>
        <w:t>the anticipated date by which all outstanding nutrient offset credit requirements will be</w:t>
      </w:r>
      <w:r>
        <w:t xml:space="preserve"> </w:t>
      </w:r>
      <w:r w:rsidRPr="008E570A">
        <w:t>satisfied; and</w:t>
      </w:r>
    </w:p>
    <w:p w14:paraId="2940B94A" w14:textId="77777777" w:rsidR="00833761" w:rsidRPr="008E570A" w:rsidRDefault="00833761" w:rsidP="000B693F">
      <w:pPr>
        <w:pStyle w:val="Part"/>
        <w:tabs>
          <w:tab w:val="clear" w:pos="2520"/>
        </w:tabs>
      </w:pPr>
      <w:r w:rsidRPr="008E570A">
        <w:t>(D)</w:t>
      </w:r>
      <w:r w:rsidRPr="008E570A">
        <w:tab/>
        <w:t>an evaluation of current progress in relation to any prior action strategies.</w:t>
      </w:r>
      <w:r>
        <w:t xml:space="preserve"> </w:t>
      </w:r>
    </w:p>
    <w:p w14:paraId="33112310" w14:textId="77777777" w:rsidR="00833761" w:rsidRPr="008E570A" w:rsidRDefault="00833761" w:rsidP="000B693F">
      <w:pPr>
        <w:pStyle w:val="Paragraph"/>
      </w:pPr>
      <w:r w:rsidRPr="008E570A">
        <w:t>(j)  NUTRIENT OFFSET CREDIT TRANSACTIONS. Parties who seek to acquire nutrient offset credits under rules of this Subchapter shall do so in compliance with</w:t>
      </w:r>
      <w:r>
        <w:t xml:space="preserve"> </w:t>
      </w:r>
      <w:r w:rsidRPr="008E570A">
        <w:t>those rules, the requirements of Paragraph (b) of this</w:t>
      </w:r>
      <w:r>
        <w:t xml:space="preserve"> </w:t>
      </w:r>
      <w:r w:rsidRPr="008E570A">
        <w:t>Rule, G.S. 143-214.26, and the following:</w:t>
      </w:r>
    </w:p>
    <w:p w14:paraId="337AF079" w14:textId="77777777" w:rsidR="00833761" w:rsidRPr="008E570A" w:rsidRDefault="00833761" w:rsidP="000B693F">
      <w:pPr>
        <w:pStyle w:val="SubParagraph"/>
        <w:tabs>
          <w:tab w:val="clear" w:pos="1800"/>
        </w:tabs>
      </w:pPr>
      <w:r w:rsidRPr="008E570A">
        <w:t>(1)</w:t>
      </w:r>
      <w:r w:rsidRPr="008E570A">
        <w:tab/>
        <w:t>Offset payments made to DMS shall be contingent upon acceptance of the payment by DMS. DMS shall consider its financial,</w:t>
      </w:r>
      <w:r>
        <w:t xml:space="preserve"> </w:t>
      </w:r>
      <w:r w:rsidRPr="008E570A">
        <w:t>temporal, and technical ability to satisfy the request to make its determination.</w:t>
      </w:r>
    </w:p>
    <w:p w14:paraId="0E681103" w14:textId="77777777" w:rsidR="00833761" w:rsidRPr="008E570A" w:rsidRDefault="00833761" w:rsidP="000B693F">
      <w:pPr>
        <w:pStyle w:val="SubParagraph"/>
        <w:tabs>
          <w:tab w:val="clear" w:pos="1800"/>
        </w:tabs>
      </w:pPr>
      <w:r w:rsidRPr="008E570A">
        <w:t>(2)</w:t>
      </w:r>
      <w:r w:rsidRPr="008E570A">
        <w:tab/>
        <w:t>Where persons seek to satisfy regulatory obligations for more than one nutrient type, they shall acquire nutrient reduction credits to address each type.</w:t>
      </w:r>
    </w:p>
    <w:p w14:paraId="49616104" w14:textId="77777777" w:rsidR="00833761" w:rsidRPr="008E570A" w:rsidRDefault="00833761" w:rsidP="000B693F">
      <w:pPr>
        <w:pStyle w:val="SubParagraph"/>
        <w:tabs>
          <w:tab w:val="clear" w:pos="1800"/>
        </w:tabs>
      </w:pPr>
      <w:r w:rsidRPr="008E570A">
        <w:t>(3)</w:t>
      </w:r>
      <w:r w:rsidRPr="008E570A">
        <w:tab/>
        <w:t>Projects shall be approved and the associated offset credits released by the Division before they may be utilized for NPDES wastewater permit compliance purposes.</w:t>
      </w:r>
    </w:p>
    <w:p w14:paraId="37D3AC22" w14:textId="77777777" w:rsidR="00833761" w:rsidRPr="008E570A" w:rsidRDefault="00833761" w:rsidP="000B693F">
      <w:pPr>
        <w:pStyle w:val="SubParagraph"/>
        <w:tabs>
          <w:tab w:val="clear" w:pos="1800"/>
        </w:tabs>
      </w:pPr>
      <w:r w:rsidRPr="008E570A">
        <w:t>(4)</w:t>
      </w:r>
      <w:r w:rsidRPr="008E570A">
        <w:tab/>
        <w:t>For offset credits used to meet</w:t>
      </w:r>
      <w:r>
        <w:t xml:space="preserve"> </w:t>
      </w:r>
      <w:r w:rsidRPr="008E570A">
        <w:t>NPDES wastewater discharge requirements, the applicant shall provide</w:t>
      </w:r>
      <w:r>
        <w:t xml:space="preserve"> </w:t>
      </w:r>
      <w:r w:rsidRPr="008E570A">
        <w:t>50 percent additional credits to address the uncertainty factor for using unmonitored nonpoint source reductions to meet point source discharge limits.</w:t>
      </w:r>
      <w:r>
        <w:t xml:space="preserve"> </w:t>
      </w:r>
      <w:r w:rsidRPr="008E570A">
        <w:t>Application of this ratio is in addition to other ratios that may be applied, including delivery or transport factors where applicable. Exceptions to the application of this uncertainty factor are as follows:</w:t>
      </w:r>
    </w:p>
    <w:p w14:paraId="4E7F760F" w14:textId="77777777" w:rsidR="00833761" w:rsidRPr="008E570A" w:rsidRDefault="00833761" w:rsidP="000B693F">
      <w:pPr>
        <w:pStyle w:val="Part"/>
        <w:tabs>
          <w:tab w:val="clear" w:pos="2520"/>
        </w:tabs>
      </w:pPr>
      <w:r w:rsidRPr="008E570A">
        <w:t>(A)</w:t>
      </w:r>
      <w:r w:rsidRPr="008E570A">
        <w:tab/>
        <w:t xml:space="preserve">The uncertainty factor for wastewater dischargers in the Jordan Lake watershed shall instead be determined in accordance with 15A NCAC </w:t>
      </w:r>
      <w:r>
        <w:t xml:space="preserve">02B </w:t>
      </w:r>
      <w:r w:rsidRPr="008E570A">
        <w:t>.0273(2)(d)(ii) until final action is taken with respect to that rule's next readoption pursuant to G.S. 150B-21.3A, S.L. 2016-94, and S.L. 2018-5.</w:t>
      </w:r>
    </w:p>
    <w:p w14:paraId="0AE0F1E6" w14:textId="77777777" w:rsidR="00833761" w:rsidRPr="008E570A" w:rsidRDefault="00833761" w:rsidP="000B693F">
      <w:pPr>
        <w:pStyle w:val="Part"/>
        <w:tabs>
          <w:tab w:val="clear" w:pos="2520"/>
        </w:tabs>
      </w:pPr>
      <w:r w:rsidRPr="008E570A">
        <w:t>(B)</w:t>
      </w:r>
      <w:r w:rsidRPr="008E570A">
        <w:tab/>
        <w:t>The uncertainty factor for wastewater dischargers in the Falls Lake watershed shall instead be determined in accordance with 15A NCAC</w:t>
      </w:r>
      <w:r>
        <w:t xml:space="preserve"> 02B</w:t>
      </w:r>
      <w:r w:rsidRPr="008E570A">
        <w:t xml:space="preserve"> .0282(2)(b)(i) until final action is taken with respect to that rule's next readoption pursuant to G.S. 150B-21.3A, S.L. 2016-94, and S.L. 2018-5.</w:t>
      </w:r>
    </w:p>
    <w:p w14:paraId="72ACACDD" w14:textId="77777777" w:rsidR="00833761" w:rsidRPr="008E570A" w:rsidRDefault="00833761" w:rsidP="000B693F">
      <w:pPr>
        <w:pStyle w:val="SubParagraph"/>
        <w:tabs>
          <w:tab w:val="clear" w:pos="1800"/>
        </w:tabs>
      </w:pPr>
      <w:r w:rsidRPr="008E570A">
        <w:t>(5)</w:t>
      </w:r>
      <w:r w:rsidRPr="008E570A">
        <w:tab/>
        <w:t>Delivery factors shall be applied to</w:t>
      </w:r>
      <w:r w:rsidRPr="008E570A">
        <w:rPr>
          <w:iCs/>
        </w:rPr>
        <w:t xml:space="preserve"> </w:t>
      </w:r>
      <w:r w:rsidRPr="008E570A">
        <w:t>estimate nutrient reductions to an impaired water body subject to a nutrient strategy if required under rules of this Subchapter for that strategy.</w:t>
      </w:r>
    </w:p>
    <w:p w14:paraId="65708FD8" w14:textId="77777777" w:rsidR="00833761" w:rsidRPr="008E570A" w:rsidRDefault="00833761" w:rsidP="000B693F">
      <w:pPr>
        <w:pStyle w:val="SubParagraph"/>
        <w:tabs>
          <w:tab w:val="clear" w:pos="1800"/>
        </w:tabs>
      </w:pPr>
      <w:r w:rsidRPr="008E570A">
        <w:t>(6)</w:t>
      </w:r>
      <w:r w:rsidRPr="008E570A">
        <w:tab/>
        <w:t>Term credits may be utilized for compliance only during the year in which they are generated and as described in Subparagraph (d)(2) of this Rule. They may not be cumulatively banked for future years.</w:t>
      </w:r>
    </w:p>
    <w:p w14:paraId="2A4B5186" w14:textId="77777777" w:rsidR="00833761" w:rsidRPr="008E570A" w:rsidRDefault="00833761" w:rsidP="000B693F">
      <w:pPr>
        <w:pStyle w:val="Paragraph"/>
        <w:rPr>
          <w:iCs/>
        </w:rPr>
      </w:pPr>
      <w:r w:rsidRPr="008E570A">
        <w:t>(k)  DEVELOPER-RESPONSIBLE NUTRIENT OFFSET PROJECTS. A developer subject to new development stormwater requirements of this Subchapter may satisfy its nutrient reduction obligations by generating its own offsite credits. It may do so by establishing a nutrient offset bank and generating credits in accordance with this</w:t>
      </w:r>
      <w:r>
        <w:t xml:space="preserve"> </w:t>
      </w:r>
      <w:r w:rsidRPr="008E570A">
        <w:t>Rule. Alternatively, the developer shall comply with all provisions of this</w:t>
      </w:r>
      <w:r>
        <w:t xml:space="preserve"> </w:t>
      </w:r>
      <w:r w:rsidRPr="008E570A">
        <w:t>Rule governing the generation of nutrient offset credits by a provider with the following modifications:</w:t>
      </w:r>
    </w:p>
    <w:p w14:paraId="2683456B" w14:textId="77777777" w:rsidR="00833761" w:rsidRPr="008E570A" w:rsidRDefault="00833761" w:rsidP="000B693F">
      <w:pPr>
        <w:pStyle w:val="SubParagraph"/>
        <w:tabs>
          <w:tab w:val="clear" w:pos="1800"/>
        </w:tabs>
        <w:rPr>
          <w:iCs/>
        </w:rPr>
      </w:pPr>
      <w:r w:rsidRPr="008E570A">
        <w:t>(1)</w:t>
      </w:r>
      <w:r w:rsidRPr="008E570A">
        <w:tab/>
        <w:t>Instead of a credit release schedule, credit for the project may be assigned upon construction of the project and submission to the Division of the as-built report as described in the project plan;</w:t>
      </w:r>
    </w:p>
    <w:p w14:paraId="150AD524" w14:textId="77777777" w:rsidR="00833761" w:rsidRPr="008E570A" w:rsidRDefault="00833761" w:rsidP="000B693F">
      <w:pPr>
        <w:pStyle w:val="SubParagraph"/>
        <w:tabs>
          <w:tab w:val="clear" w:pos="1800"/>
        </w:tabs>
        <w:rPr>
          <w:iCs/>
        </w:rPr>
      </w:pPr>
      <w:r w:rsidRPr="008E570A">
        <w:t>(2)</w:t>
      </w:r>
      <w:r w:rsidRPr="008E570A">
        <w:tab/>
        <w:t>Credit shall be assigned at a 50 percent rate based on the design specifications of the fully completed project(s); and</w:t>
      </w:r>
    </w:p>
    <w:p w14:paraId="5B9F938D" w14:textId="77777777" w:rsidR="00833761" w:rsidRPr="008E570A" w:rsidRDefault="00833761" w:rsidP="000B693F">
      <w:pPr>
        <w:pStyle w:val="SubParagraph"/>
        <w:tabs>
          <w:tab w:val="clear" w:pos="1800"/>
        </w:tabs>
      </w:pPr>
      <w:r w:rsidRPr="008E570A">
        <w:t>(3)</w:t>
      </w:r>
      <w:r w:rsidRPr="008E570A">
        <w:tab/>
        <w:t>Liability for the generation of credits as described in the project plan remains with the developer until the completion of all milestones associated with the project.</w:t>
      </w:r>
    </w:p>
    <w:p w14:paraId="13EC8162" w14:textId="77777777" w:rsidR="00833761" w:rsidRPr="008E570A" w:rsidRDefault="00833761" w:rsidP="000B693F">
      <w:pPr>
        <w:pStyle w:val="Paragraph"/>
      </w:pPr>
      <w:r w:rsidRPr="008E570A">
        <w:t>(l)  NPDES WASTEWATER PERMITTEE-RESPONSIBLE NUTRIENT OFFSET PROJECTS. A locality, authority, utility, or sanitation district operating a permitted wastewater facility subject to wastewater rules of this Subchapter may generate nutrient offset credits by installing projects in accordance with this</w:t>
      </w:r>
      <w:r>
        <w:t xml:space="preserve"> </w:t>
      </w:r>
      <w:r w:rsidRPr="008E570A">
        <w:t>Rule. Any credits generated may then be utilized for compliance purposes as if acquired from another provider.</w:t>
      </w:r>
    </w:p>
    <w:p w14:paraId="732C5B6C" w14:textId="77777777" w:rsidR="00833761" w:rsidRPr="008E570A" w:rsidRDefault="00833761" w:rsidP="000B693F">
      <w:pPr>
        <w:pStyle w:val="Base"/>
      </w:pPr>
    </w:p>
    <w:p w14:paraId="07BC41BD" w14:textId="77777777" w:rsidR="00833761" w:rsidRPr="008E570A" w:rsidRDefault="00833761" w:rsidP="000B693F">
      <w:pPr>
        <w:pStyle w:val="History"/>
      </w:pPr>
      <w:r w:rsidRPr="008E570A">
        <w:t>History Note:</w:t>
      </w:r>
      <w:r w:rsidRPr="008E570A">
        <w:tab/>
        <w:t xml:space="preserve">Authority G.S. 143-214.1; 143-214.20; 143-214.21; 143-214.26; </w:t>
      </w:r>
    </w:p>
    <w:p w14:paraId="5C329ABE" w14:textId="77777777" w:rsidR="00833761" w:rsidRPr="008E570A" w:rsidRDefault="00833761" w:rsidP="000B693F">
      <w:pPr>
        <w:pStyle w:val="HistoryAfter"/>
      </w:pPr>
      <w:r w:rsidRPr="008E570A">
        <w:t>Eff. August 1, 1998;</w:t>
      </w:r>
    </w:p>
    <w:p w14:paraId="1C6755E0" w14:textId="77777777" w:rsidR="00833761" w:rsidRPr="008E570A" w:rsidRDefault="00833761" w:rsidP="000B693F">
      <w:pPr>
        <w:pStyle w:val="HistoryAfter"/>
      </w:pPr>
      <w:r w:rsidRPr="008E570A">
        <w:t>Amended Eff. August 1, 2006;</w:t>
      </w:r>
    </w:p>
    <w:p w14:paraId="4356269A" w14:textId="77777777" w:rsidR="00833761" w:rsidRPr="008E570A" w:rsidRDefault="00833761" w:rsidP="000B693F">
      <w:pPr>
        <w:pStyle w:val="HistoryAfter"/>
      </w:pPr>
      <w:r w:rsidRPr="008E570A">
        <w:t>Amended Eff. September 1, 2010</w:t>
      </w:r>
      <w:r>
        <w:t>;</w:t>
      </w:r>
    </w:p>
    <w:p w14:paraId="5B13AC93" w14:textId="77777777" w:rsidR="00833761" w:rsidRDefault="00833761" w:rsidP="000B693F">
      <w:pPr>
        <w:pStyle w:val="HistoryAfter"/>
      </w:pPr>
      <w:r>
        <w:t>Recodified from 15A NCAC 02B .0240 Eff. April 1, 2020;</w:t>
      </w:r>
    </w:p>
    <w:p w14:paraId="1CD059F2" w14:textId="77777777" w:rsidR="00833761" w:rsidRPr="008E570A" w:rsidRDefault="00833761" w:rsidP="000B693F">
      <w:pPr>
        <w:pStyle w:val="HistoryAfter"/>
      </w:pPr>
      <w:r w:rsidRPr="008E570A">
        <w:t>Readopted Eff.</w:t>
      </w:r>
      <w:r>
        <w:t xml:space="preserve"> April 1, 2020.</w:t>
      </w:r>
    </w:p>
    <w:p w14:paraId="00176AE4" w14:textId="77777777" w:rsidR="00833761" w:rsidRPr="00FE73F7" w:rsidRDefault="00833761" w:rsidP="000B693F">
      <w:pPr>
        <w:pStyle w:val="Base"/>
      </w:pPr>
    </w:p>
    <w:p w14:paraId="1D6C555E" w14:textId="77777777" w:rsidR="00833761" w:rsidRDefault="00833761" w:rsidP="000B693F">
      <w:pPr>
        <w:pStyle w:val="Base"/>
        <w:jc w:val="center"/>
      </w:pPr>
      <w:r>
        <w:t>* * * * * * * * * * * * * * * * * * * *</w:t>
      </w:r>
    </w:p>
    <w:p w14:paraId="6013B4E4" w14:textId="77777777" w:rsidR="00833761" w:rsidRDefault="00833761" w:rsidP="000B693F">
      <w:pPr>
        <w:pStyle w:val="Base"/>
      </w:pPr>
    </w:p>
    <w:p w14:paraId="6F0F69B7" w14:textId="77777777" w:rsidR="00833761" w:rsidRPr="004B2278" w:rsidRDefault="00833761" w:rsidP="000B693F">
      <w:pPr>
        <w:pStyle w:val="Rule"/>
      </w:pPr>
      <w:r w:rsidRPr="004B2278">
        <w:t>15A NCAC 04A .0101</w:t>
      </w:r>
      <w:r w:rsidRPr="004B2278">
        <w:tab/>
        <w:t>OFFICES OF THE SEDIMENTATION CONTROL COMMISSION</w:t>
      </w:r>
    </w:p>
    <w:p w14:paraId="3D5777FC" w14:textId="77777777" w:rsidR="00833761" w:rsidRPr="004B2278" w:rsidRDefault="00833761" w:rsidP="000B693F">
      <w:pPr>
        <w:pStyle w:val="Paragraph"/>
      </w:pPr>
      <w:r w:rsidRPr="004B2278">
        <w:t>Persons may contact the North Carolina Sedimentation Control Commission offices at the Archdale Building, 512 N. Salisbury Street, P.O. Box 27687, Raleigh, North Carolina 27611. Persons may contact regional offices of the Commission's staff in the Division of Energy, Mineral, and Land Resources at the following locations:</w:t>
      </w:r>
    </w:p>
    <w:p w14:paraId="5FA2C49A" w14:textId="77777777" w:rsidR="00833761" w:rsidRPr="004B2278" w:rsidRDefault="00833761" w:rsidP="000B693F">
      <w:pPr>
        <w:pStyle w:val="Item"/>
        <w:tabs>
          <w:tab w:val="clear" w:pos="1800"/>
        </w:tabs>
      </w:pPr>
      <w:r w:rsidRPr="004B2278">
        <w:t>(1)</w:t>
      </w:r>
      <w:r w:rsidRPr="004B2278">
        <w:tab/>
        <w:t>Asheville Regional Office</w:t>
      </w:r>
    </w:p>
    <w:p w14:paraId="025D41C8" w14:textId="77777777" w:rsidR="00833761" w:rsidRPr="004B2278" w:rsidRDefault="00833761" w:rsidP="000B693F">
      <w:pPr>
        <w:pStyle w:val="SubItemLvl1"/>
      </w:pPr>
      <w:r w:rsidRPr="004B2278">
        <w:t>2090 U.S. 70 Hwy.</w:t>
      </w:r>
    </w:p>
    <w:p w14:paraId="4EB15678" w14:textId="77777777" w:rsidR="00833761" w:rsidRPr="004B2278" w:rsidRDefault="00833761" w:rsidP="000B693F">
      <w:pPr>
        <w:pStyle w:val="SubItemLvl1"/>
      </w:pPr>
      <w:r w:rsidRPr="004B2278">
        <w:t>Swannanoa, NC 28778-8211</w:t>
      </w:r>
    </w:p>
    <w:p w14:paraId="044F1802" w14:textId="77777777" w:rsidR="00833761" w:rsidRPr="004B2278" w:rsidRDefault="00833761" w:rsidP="000B693F">
      <w:pPr>
        <w:pStyle w:val="Item"/>
        <w:tabs>
          <w:tab w:val="clear" w:pos="1800"/>
        </w:tabs>
      </w:pPr>
      <w:r w:rsidRPr="004B2278">
        <w:lastRenderedPageBreak/>
        <w:t>(2)</w:t>
      </w:r>
      <w:r w:rsidRPr="004B2278">
        <w:tab/>
        <w:t>Winston-Salem Regional Office</w:t>
      </w:r>
    </w:p>
    <w:p w14:paraId="6958CA1C" w14:textId="77777777" w:rsidR="00833761" w:rsidRPr="004B2278" w:rsidRDefault="00833761" w:rsidP="000B693F">
      <w:pPr>
        <w:pStyle w:val="SubItemLvl1"/>
      </w:pPr>
      <w:r w:rsidRPr="004B2278">
        <w:t>450 W. Hanes Mill Rd., Suite 300</w:t>
      </w:r>
    </w:p>
    <w:p w14:paraId="0E4E75A8" w14:textId="77777777" w:rsidR="00833761" w:rsidRPr="004B2278" w:rsidRDefault="00833761" w:rsidP="000B693F">
      <w:pPr>
        <w:pStyle w:val="SubItemLvl1"/>
      </w:pPr>
      <w:r w:rsidRPr="004B2278">
        <w:t>Winston</w:t>
      </w:r>
      <w:r w:rsidRPr="004B2278">
        <w:noBreakHyphen/>
        <w:t>Salem, N.C. 27105</w:t>
      </w:r>
    </w:p>
    <w:p w14:paraId="73046D91" w14:textId="77777777" w:rsidR="00833761" w:rsidRPr="004B2278" w:rsidRDefault="00833761" w:rsidP="000B693F">
      <w:pPr>
        <w:pStyle w:val="Item"/>
        <w:tabs>
          <w:tab w:val="clear" w:pos="1800"/>
        </w:tabs>
      </w:pPr>
      <w:r w:rsidRPr="004B2278">
        <w:t>(3)</w:t>
      </w:r>
      <w:r w:rsidRPr="004B2278">
        <w:tab/>
        <w:t>Mooresville Regional Office</w:t>
      </w:r>
    </w:p>
    <w:p w14:paraId="0BEC5515" w14:textId="77777777" w:rsidR="00833761" w:rsidRPr="004B2278" w:rsidRDefault="00833761" w:rsidP="000B693F">
      <w:pPr>
        <w:pStyle w:val="SubItemLvl1"/>
      </w:pPr>
      <w:r w:rsidRPr="004B2278">
        <w:t>610 E. Center Avenue, Suite 301</w:t>
      </w:r>
    </w:p>
    <w:p w14:paraId="0488AE6B" w14:textId="77777777" w:rsidR="00833761" w:rsidRPr="004B2278" w:rsidRDefault="00833761" w:rsidP="000B693F">
      <w:pPr>
        <w:pStyle w:val="SubItemLvl1"/>
      </w:pPr>
      <w:r w:rsidRPr="004B2278">
        <w:t>Mooresville, N.C. 28115-2578</w:t>
      </w:r>
    </w:p>
    <w:p w14:paraId="0A9803A9" w14:textId="77777777" w:rsidR="00833761" w:rsidRPr="004B2278" w:rsidRDefault="00833761" w:rsidP="000B693F">
      <w:pPr>
        <w:pStyle w:val="Item"/>
        <w:tabs>
          <w:tab w:val="clear" w:pos="1800"/>
        </w:tabs>
      </w:pPr>
      <w:r w:rsidRPr="004B2278">
        <w:t>(4)</w:t>
      </w:r>
      <w:r w:rsidRPr="004B2278">
        <w:tab/>
        <w:t>Raleigh Regional Office</w:t>
      </w:r>
    </w:p>
    <w:p w14:paraId="04D11422" w14:textId="77777777" w:rsidR="00833761" w:rsidRPr="004B2278" w:rsidRDefault="00833761" w:rsidP="000B693F">
      <w:pPr>
        <w:pStyle w:val="SubItemLvl1"/>
      </w:pPr>
      <w:r w:rsidRPr="004B2278">
        <w:t>3800 Barrett Drive</w:t>
      </w:r>
    </w:p>
    <w:p w14:paraId="63FE167E" w14:textId="77777777" w:rsidR="00833761" w:rsidRPr="004B2278" w:rsidRDefault="00833761" w:rsidP="000B693F">
      <w:pPr>
        <w:pStyle w:val="SubItemLvl1"/>
      </w:pPr>
      <w:r w:rsidRPr="004B2278">
        <w:t>Raleigh, N.C. 27609-7222</w:t>
      </w:r>
    </w:p>
    <w:p w14:paraId="25B1DE2E" w14:textId="77777777" w:rsidR="00833761" w:rsidRPr="004B2278" w:rsidRDefault="00833761" w:rsidP="000B693F">
      <w:pPr>
        <w:pStyle w:val="Item"/>
        <w:tabs>
          <w:tab w:val="clear" w:pos="1800"/>
        </w:tabs>
      </w:pPr>
      <w:r w:rsidRPr="004B2278">
        <w:t>(5)</w:t>
      </w:r>
      <w:r w:rsidRPr="004B2278">
        <w:tab/>
        <w:t>Fayetteville Regional Office</w:t>
      </w:r>
    </w:p>
    <w:p w14:paraId="33A54E99" w14:textId="77777777" w:rsidR="00833761" w:rsidRPr="004B2278" w:rsidRDefault="00833761" w:rsidP="000B693F">
      <w:pPr>
        <w:pStyle w:val="SubItemLvl1"/>
      </w:pPr>
      <w:r w:rsidRPr="004B2278">
        <w:t>225 Green Street, Suite 714</w:t>
      </w:r>
    </w:p>
    <w:p w14:paraId="67C50CC9" w14:textId="77777777" w:rsidR="00833761" w:rsidRPr="004B2278" w:rsidRDefault="00833761" w:rsidP="000B693F">
      <w:pPr>
        <w:pStyle w:val="SubItemLvl1"/>
      </w:pPr>
      <w:r w:rsidRPr="004B2278">
        <w:t>Fayetteville, N.C. 28301-5095</w:t>
      </w:r>
    </w:p>
    <w:p w14:paraId="0D88669F" w14:textId="77777777" w:rsidR="00833761" w:rsidRPr="004B2278" w:rsidRDefault="00833761" w:rsidP="000B693F">
      <w:pPr>
        <w:pStyle w:val="Item"/>
        <w:tabs>
          <w:tab w:val="clear" w:pos="1800"/>
        </w:tabs>
      </w:pPr>
      <w:r w:rsidRPr="004B2278">
        <w:t>(6)</w:t>
      </w:r>
      <w:r w:rsidRPr="004B2278">
        <w:tab/>
        <w:t>Washington Regional Office</w:t>
      </w:r>
    </w:p>
    <w:p w14:paraId="44D58EF2" w14:textId="77777777" w:rsidR="00833761" w:rsidRPr="004B2278" w:rsidRDefault="00833761" w:rsidP="000B693F">
      <w:pPr>
        <w:pStyle w:val="SubItemLvl1"/>
      </w:pPr>
      <w:r w:rsidRPr="004B2278">
        <w:t>1424 Carolina Ave.</w:t>
      </w:r>
    </w:p>
    <w:p w14:paraId="4FD9A1B2" w14:textId="77777777" w:rsidR="00833761" w:rsidRPr="004B2278" w:rsidRDefault="00833761" w:rsidP="000B693F">
      <w:pPr>
        <w:pStyle w:val="SubItemLvl1"/>
      </w:pPr>
      <w:r w:rsidRPr="004B2278">
        <w:t>Washington, N.C. 27889-3314</w:t>
      </w:r>
    </w:p>
    <w:p w14:paraId="6B1D03F3" w14:textId="77777777" w:rsidR="00833761" w:rsidRPr="004B2278" w:rsidRDefault="00833761" w:rsidP="000B693F">
      <w:pPr>
        <w:pStyle w:val="Item"/>
        <w:tabs>
          <w:tab w:val="clear" w:pos="1800"/>
        </w:tabs>
      </w:pPr>
      <w:r w:rsidRPr="004B2278">
        <w:t>(7)</w:t>
      </w:r>
      <w:r w:rsidRPr="004B2278">
        <w:tab/>
        <w:t>Wilmington Regional Office</w:t>
      </w:r>
    </w:p>
    <w:p w14:paraId="532D7CC2" w14:textId="77777777" w:rsidR="00833761" w:rsidRPr="004B2278" w:rsidRDefault="00833761" w:rsidP="000B693F">
      <w:pPr>
        <w:pStyle w:val="SubItemLvl1"/>
      </w:pPr>
      <w:r w:rsidRPr="004B2278">
        <w:t>127 Cardinal Dr., Ext.</w:t>
      </w:r>
    </w:p>
    <w:p w14:paraId="13180582" w14:textId="77777777" w:rsidR="00833761" w:rsidRPr="004B2278" w:rsidRDefault="00833761" w:rsidP="000B693F">
      <w:pPr>
        <w:pStyle w:val="SubItemLvl1"/>
      </w:pPr>
      <w:r w:rsidRPr="004B2278">
        <w:t>Wilmington, N.C. 28405</w:t>
      </w:r>
      <w:r w:rsidRPr="004B2278">
        <w:noBreakHyphen/>
        <w:t>3845</w:t>
      </w:r>
    </w:p>
    <w:p w14:paraId="1B97F657" w14:textId="77777777" w:rsidR="00833761" w:rsidRPr="004B2278" w:rsidRDefault="00833761" w:rsidP="000B693F">
      <w:pPr>
        <w:pStyle w:val="SubItemLvl1"/>
      </w:pPr>
    </w:p>
    <w:p w14:paraId="2FD21E3B" w14:textId="77777777" w:rsidR="00833761" w:rsidRPr="004B2278" w:rsidRDefault="00833761" w:rsidP="000B693F">
      <w:pPr>
        <w:pStyle w:val="History"/>
      </w:pPr>
      <w:r w:rsidRPr="004B2278">
        <w:t>History Note:</w:t>
      </w:r>
      <w:r w:rsidRPr="004B2278">
        <w:tab/>
        <w:t>Authority G.S.</w:t>
      </w:r>
      <w:r>
        <w:t xml:space="preserve"> </w:t>
      </w:r>
      <w:r w:rsidRPr="004B2278">
        <w:t>113A-54</w:t>
      </w:r>
      <w:r>
        <w:t>;</w:t>
      </w:r>
      <w:r w:rsidRPr="004B2278">
        <w:t xml:space="preserve"> 143B</w:t>
      </w:r>
      <w:r w:rsidRPr="004B2278">
        <w:noBreakHyphen/>
        <w:t>298;</w:t>
      </w:r>
    </w:p>
    <w:p w14:paraId="2ADE80DF" w14:textId="77777777" w:rsidR="00833761" w:rsidRPr="004B2278" w:rsidRDefault="00833761" w:rsidP="000B693F">
      <w:pPr>
        <w:pStyle w:val="HistoryAfter"/>
      </w:pPr>
      <w:r w:rsidRPr="004B2278">
        <w:t>Eff. February 1, 1976;</w:t>
      </w:r>
    </w:p>
    <w:p w14:paraId="3502B0C5" w14:textId="77777777" w:rsidR="00833761" w:rsidRPr="004B2278" w:rsidRDefault="00833761" w:rsidP="000B693F">
      <w:pPr>
        <w:pStyle w:val="HistoryAfter"/>
      </w:pPr>
      <w:r w:rsidRPr="004B2278">
        <w:t>Amended Eff. August 1, 2012 (see S.L. 2012-143, s.1.(f)); October 1, 1995; February 1, 1992; May 1, 1990; December 1, 1988;</w:t>
      </w:r>
    </w:p>
    <w:p w14:paraId="43445387" w14:textId="77777777" w:rsidR="00833761" w:rsidRPr="004B2278" w:rsidRDefault="00833761" w:rsidP="000B693F">
      <w:pPr>
        <w:pStyle w:val="HistoryAfter"/>
      </w:pPr>
      <w:r w:rsidRPr="004B2278">
        <w:t>Pursuant to G.S. 150B-21.3A, rule is necessary without substantive public interest Eff. February 2, 2016;</w:t>
      </w:r>
    </w:p>
    <w:p w14:paraId="2F453357" w14:textId="77777777" w:rsidR="00833761" w:rsidRPr="004B2278" w:rsidRDefault="00833761" w:rsidP="000B693F">
      <w:pPr>
        <w:pStyle w:val="HistoryAfter"/>
      </w:pPr>
      <w:r w:rsidRPr="004B2278">
        <w:t xml:space="preserve">Amended Eff. </w:t>
      </w:r>
      <w:r>
        <w:t>April 1, 20</w:t>
      </w:r>
      <w:r w:rsidRPr="004B2278">
        <w:t>20.</w:t>
      </w:r>
    </w:p>
    <w:p w14:paraId="0CCF6D85" w14:textId="77777777" w:rsidR="00833761" w:rsidRDefault="00833761" w:rsidP="000B693F">
      <w:pPr>
        <w:pStyle w:val="Base"/>
      </w:pPr>
    </w:p>
    <w:p w14:paraId="0CA943C9" w14:textId="77777777" w:rsidR="00833761" w:rsidRPr="00873824" w:rsidRDefault="00833761" w:rsidP="000B693F">
      <w:pPr>
        <w:pStyle w:val="Rule"/>
      </w:pPr>
      <w:r w:rsidRPr="00873824">
        <w:t>15A NCAC 04A .0105</w:t>
      </w:r>
      <w:r w:rsidRPr="00873824">
        <w:tab/>
        <w:t>DEFINITIONS</w:t>
      </w:r>
    </w:p>
    <w:p w14:paraId="549A3FE6" w14:textId="77777777" w:rsidR="00833761" w:rsidRPr="00873824" w:rsidRDefault="00833761" w:rsidP="000B693F">
      <w:pPr>
        <w:pStyle w:val="Paragraph"/>
      </w:pPr>
      <w:r w:rsidRPr="00873824">
        <w:t>In addition to the terms defined in G.S. 113A-52, the following definitions shall apply in this Chapter and have these meanings:</w:t>
      </w:r>
    </w:p>
    <w:p w14:paraId="3C923824" w14:textId="77777777" w:rsidR="00833761" w:rsidRPr="00873824" w:rsidRDefault="00833761" w:rsidP="000B693F">
      <w:pPr>
        <w:pStyle w:val="Item"/>
        <w:tabs>
          <w:tab w:val="clear" w:pos="1800"/>
        </w:tabs>
      </w:pPr>
      <w:r w:rsidRPr="00873824">
        <w:t>(1)</w:t>
      </w:r>
      <w:r w:rsidRPr="00873824">
        <w:tab/>
        <w:t>"Accelerated Erosion" means any increase over the rate of natural erosion, as a result of land</w:t>
      </w:r>
      <w:r w:rsidRPr="00873824">
        <w:noBreakHyphen/>
        <w:t>disturbing activities.</w:t>
      </w:r>
    </w:p>
    <w:p w14:paraId="508091E5" w14:textId="77777777" w:rsidR="00833761" w:rsidRPr="00873824" w:rsidRDefault="00833761" w:rsidP="000B693F">
      <w:pPr>
        <w:pStyle w:val="Item"/>
        <w:tabs>
          <w:tab w:val="clear" w:pos="1800"/>
        </w:tabs>
      </w:pPr>
      <w:r w:rsidRPr="00873824">
        <w:t>(2)</w:t>
      </w:r>
      <w:r w:rsidRPr="00873824">
        <w:tab/>
        <w:t>"Act" means the Sedimentation Pollution Control Act of 1973 in</w:t>
      </w:r>
      <w:r>
        <w:t xml:space="preserve"> </w:t>
      </w:r>
      <w:r w:rsidRPr="00873824">
        <w:t>G.S. 113A-50, et seq.</w:t>
      </w:r>
    </w:p>
    <w:p w14:paraId="6F69EFB5" w14:textId="77777777" w:rsidR="00833761" w:rsidRPr="00873824" w:rsidRDefault="00833761" w:rsidP="000B693F">
      <w:pPr>
        <w:pStyle w:val="Item"/>
        <w:tabs>
          <w:tab w:val="clear" w:pos="1800"/>
        </w:tabs>
      </w:pPr>
      <w:r w:rsidRPr="00873824">
        <w:t>(3)</w:t>
      </w:r>
      <w:r>
        <w:tab/>
        <w:t>"</w:t>
      </w:r>
      <w:r w:rsidRPr="00873824">
        <w:t>Adequate Erosion Control Devices or Structures" means one that controls the soil material within the land area under responsible control of the person conducting the land</w:t>
      </w:r>
      <w:r w:rsidRPr="00873824">
        <w:noBreakHyphen/>
        <w:t>disturbing activity.</w:t>
      </w:r>
    </w:p>
    <w:p w14:paraId="4E1DD3B6" w14:textId="77777777" w:rsidR="00833761" w:rsidRPr="00873824" w:rsidRDefault="00833761" w:rsidP="000B693F">
      <w:pPr>
        <w:pStyle w:val="Item"/>
        <w:tabs>
          <w:tab w:val="clear" w:pos="1800"/>
        </w:tabs>
      </w:pPr>
      <w:r w:rsidRPr="00873824">
        <w:t>(4)</w:t>
      </w:r>
      <w:r w:rsidRPr="00873824">
        <w:tab/>
      </w:r>
      <w:r w:rsidRPr="00873824">
        <w:rPr>
          <w:rFonts w:eastAsia="Calibri"/>
        </w:rPr>
        <w:t>"Approving Authority" means the Division or other</w:t>
      </w:r>
      <w:r>
        <w:rPr>
          <w:rFonts w:eastAsia="Calibri"/>
        </w:rPr>
        <w:t xml:space="preserve"> </w:t>
      </w:r>
      <w:r w:rsidRPr="00873824">
        <w:rPr>
          <w:rFonts w:eastAsia="Calibri"/>
        </w:rPr>
        <w:t>State or a local government agency that has been delegated erosion and sedimentation plan review responsibilities in accordance with the provisions of the Act</w:t>
      </w:r>
      <w:r w:rsidRPr="00873824">
        <w:t>.</w:t>
      </w:r>
    </w:p>
    <w:p w14:paraId="694FC8C1" w14:textId="77777777" w:rsidR="00833761" w:rsidRPr="00873824" w:rsidRDefault="00833761" w:rsidP="000B693F">
      <w:pPr>
        <w:pStyle w:val="Item"/>
        <w:tabs>
          <w:tab w:val="clear" w:pos="1800"/>
        </w:tabs>
      </w:pPr>
      <w:bookmarkStart w:id="15" w:name="_Hlk33539754"/>
      <w:r w:rsidRPr="00873824">
        <w:t>(5)</w:t>
      </w:r>
      <w:r>
        <w:tab/>
        <w:t>"</w:t>
      </w:r>
      <w:r w:rsidRPr="00873824">
        <w:t>Being Conducted" means a land</w:t>
      </w:r>
      <w:r w:rsidRPr="00873824">
        <w:noBreakHyphen/>
        <w:t>disturbing activity has been initiated and not deemed</w:t>
      </w:r>
      <w:r>
        <w:t xml:space="preserve"> </w:t>
      </w:r>
      <w:r w:rsidRPr="00873824">
        <w:t>complete by the approving authority.</w:t>
      </w:r>
    </w:p>
    <w:bookmarkEnd w:id="15"/>
    <w:p w14:paraId="34D57393" w14:textId="77777777" w:rsidR="00833761" w:rsidRPr="00873824" w:rsidRDefault="00833761" w:rsidP="000B693F">
      <w:pPr>
        <w:pStyle w:val="Item"/>
        <w:tabs>
          <w:tab w:val="clear" w:pos="1800"/>
        </w:tabs>
      </w:pPr>
      <w:r w:rsidRPr="00873824">
        <w:t>(6)</w:t>
      </w:r>
      <w:r>
        <w:tab/>
        <w:t>"</w:t>
      </w:r>
      <w:r w:rsidRPr="00873824">
        <w:t>Borrow" means fill material that is required for on</w:t>
      </w:r>
      <w:r w:rsidRPr="00873824">
        <w:noBreakHyphen/>
        <w:t>site construction that is obtained from other locations.</w:t>
      </w:r>
    </w:p>
    <w:p w14:paraId="7BBF919C" w14:textId="77777777" w:rsidR="00833761" w:rsidRPr="00873824" w:rsidRDefault="00833761" w:rsidP="000B693F">
      <w:pPr>
        <w:pStyle w:val="Item"/>
        <w:tabs>
          <w:tab w:val="clear" w:pos="1800"/>
        </w:tabs>
      </w:pPr>
      <w:r w:rsidRPr="00873824">
        <w:t>(7)</w:t>
      </w:r>
      <w:r>
        <w:tab/>
        <w:t>"</w:t>
      </w:r>
      <w:r w:rsidRPr="00873824">
        <w:t>Buffer Zone" means the strip of land adjacent to a lake or natural watercourse.</w:t>
      </w:r>
    </w:p>
    <w:p w14:paraId="7F420B40" w14:textId="77777777" w:rsidR="00833761" w:rsidRPr="00873824" w:rsidRDefault="00833761" w:rsidP="000B693F">
      <w:pPr>
        <w:pStyle w:val="Item"/>
        <w:tabs>
          <w:tab w:val="clear" w:pos="1800"/>
        </w:tabs>
      </w:pPr>
      <w:r w:rsidRPr="00873824">
        <w:t>(8)</w:t>
      </w:r>
      <w:r>
        <w:tab/>
        <w:t>"</w:t>
      </w:r>
      <w:r w:rsidRPr="00873824">
        <w:t>Coastal Counties" means the following counties: Beaufort, Bertie, Brunswick, Camden, Carteret, Chowan, Craven, Currituck, Dare, Gates, Hertford, Hyde, New Hanover, Onslow, Pamlico, Pasquotank, Pender, Perquimans, Tyrrell, and Washington.</w:t>
      </w:r>
    </w:p>
    <w:p w14:paraId="23B68093" w14:textId="77777777" w:rsidR="00833761" w:rsidRPr="00873824" w:rsidRDefault="00833761" w:rsidP="000B693F">
      <w:pPr>
        <w:pStyle w:val="Item"/>
        <w:tabs>
          <w:tab w:val="clear" w:pos="1800"/>
        </w:tabs>
      </w:pPr>
      <w:r w:rsidRPr="00873824">
        <w:t>(9)</w:t>
      </w:r>
      <w:r>
        <w:tab/>
        <w:t>"</w:t>
      </w:r>
      <w:r w:rsidRPr="00873824">
        <w:t>Completion of Construction or Development" means that no further land-disturbing activity is required on a phase of a project except that which, as determined by the approving authority, is necessary for establishing a permanent ground cover.</w:t>
      </w:r>
    </w:p>
    <w:p w14:paraId="2B6F57A7" w14:textId="77777777" w:rsidR="00833761" w:rsidRPr="00873824" w:rsidRDefault="00833761" w:rsidP="000B693F">
      <w:pPr>
        <w:pStyle w:val="Item"/>
        <w:tabs>
          <w:tab w:val="clear" w:pos="1800"/>
        </w:tabs>
      </w:pPr>
      <w:r w:rsidRPr="00873824">
        <w:t>(10)</w:t>
      </w:r>
      <w:r>
        <w:tab/>
        <w:t>"</w:t>
      </w:r>
      <w:r w:rsidRPr="00873824">
        <w:t>Director" means the Director of the Division of Energy, Mineral, and Land Resources of the Department of Environmental Quality.</w:t>
      </w:r>
    </w:p>
    <w:p w14:paraId="698269BF" w14:textId="77777777" w:rsidR="00833761" w:rsidRPr="00873824" w:rsidRDefault="00833761" w:rsidP="000B693F">
      <w:pPr>
        <w:pStyle w:val="Item"/>
        <w:tabs>
          <w:tab w:val="clear" w:pos="1800"/>
        </w:tabs>
      </w:pPr>
      <w:r w:rsidRPr="00873824">
        <w:t>(11)</w:t>
      </w:r>
      <w:r>
        <w:tab/>
        <w:t>"</w:t>
      </w:r>
      <w:r w:rsidRPr="00873824">
        <w:t>Discharge</w:t>
      </w:r>
      <w:r>
        <w:t xml:space="preserve"> </w:t>
      </w:r>
      <w:r w:rsidRPr="00873824">
        <w:t>Point" or</w:t>
      </w:r>
      <w:r>
        <w:t xml:space="preserve"> </w:t>
      </w:r>
      <w:r w:rsidRPr="00873824">
        <w:t>"Point of Discharge" means that point where runoff leaves a tract of land where a land-disturbing activity has occurred or enters a lake or natural watercourse.</w:t>
      </w:r>
    </w:p>
    <w:p w14:paraId="4B1FBA8C" w14:textId="77777777" w:rsidR="00833761" w:rsidRPr="00873824" w:rsidDel="00F9403B" w:rsidRDefault="00833761" w:rsidP="000B693F">
      <w:pPr>
        <w:pStyle w:val="Item"/>
        <w:tabs>
          <w:tab w:val="clear" w:pos="1800"/>
        </w:tabs>
      </w:pPr>
      <w:r w:rsidRPr="00873824">
        <w:t>(12)</w:t>
      </w:r>
      <w:r w:rsidRPr="00873824">
        <w:tab/>
        <w:t>"Division" or "DEMLR" means the Division of Energy, Mineral, and Land Resources of the Department of Environmental Quality.</w:t>
      </w:r>
    </w:p>
    <w:p w14:paraId="1B4477DC" w14:textId="77777777" w:rsidR="00833761" w:rsidRPr="00873824" w:rsidRDefault="00833761" w:rsidP="000B693F">
      <w:pPr>
        <w:pStyle w:val="Item"/>
        <w:tabs>
          <w:tab w:val="clear" w:pos="1800"/>
        </w:tabs>
      </w:pPr>
      <w:r w:rsidRPr="00873824">
        <w:t>(13)</w:t>
      </w:r>
      <w:r>
        <w:tab/>
        <w:t>"</w:t>
      </w:r>
      <w:r w:rsidRPr="00873824">
        <w:t>Energy Dissipator" means a structure or a shaped channel section with mechanical armoring placed at the outlet of pipes or conduits to receive and break down the energy from high velocity flow.</w:t>
      </w:r>
    </w:p>
    <w:p w14:paraId="2CB6F516" w14:textId="77777777" w:rsidR="00833761" w:rsidRPr="00873824" w:rsidRDefault="00833761" w:rsidP="000B693F">
      <w:pPr>
        <w:pStyle w:val="Item"/>
        <w:tabs>
          <w:tab w:val="clear" w:pos="1800"/>
        </w:tabs>
      </w:pPr>
      <w:r w:rsidRPr="00873824">
        <w:t>(14)</w:t>
      </w:r>
      <w:r>
        <w:tab/>
        <w:t>"</w:t>
      </w:r>
      <w:r w:rsidRPr="00873824">
        <w:t>Ground Cover" means any natural vegetative growth or other material that renders the soil surface stable against accelerated erosion.</w:t>
      </w:r>
    </w:p>
    <w:p w14:paraId="01E50F62" w14:textId="77777777" w:rsidR="00833761" w:rsidRPr="00873824" w:rsidRDefault="00833761" w:rsidP="000B693F">
      <w:pPr>
        <w:pStyle w:val="Item"/>
        <w:tabs>
          <w:tab w:val="clear" w:pos="1800"/>
        </w:tabs>
      </w:pPr>
      <w:r w:rsidRPr="00873824">
        <w:t>(15)</w:t>
      </w:r>
      <w:bookmarkStart w:id="16" w:name="_Hlk502924107"/>
      <w:r>
        <w:tab/>
        <w:t>"</w:t>
      </w:r>
      <w:r w:rsidRPr="00873824">
        <w:t>High Quality Waters" means those described in 15A NCAC</w:t>
      </w:r>
      <w:bookmarkStart w:id="17" w:name="_Hlk502924204"/>
      <w:bookmarkEnd w:id="16"/>
      <w:r>
        <w:t xml:space="preserve"> </w:t>
      </w:r>
      <w:r w:rsidRPr="00873824">
        <w:t>02B .0224, which is herein incorporated by reference including subsequent amendments and editions.</w:t>
      </w:r>
      <w:bookmarkEnd w:id="17"/>
    </w:p>
    <w:p w14:paraId="4B8BD388" w14:textId="77777777" w:rsidR="00833761" w:rsidRPr="00873824" w:rsidRDefault="00833761" w:rsidP="000B693F">
      <w:pPr>
        <w:pStyle w:val="Item"/>
        <w:tabs>
          <w:tab w:val="clear" w:pos="1800"/>
        </w:tabs>
      </w:pPr>
      <w:r w:rsidRPr="00873824">
        <w:t>(16)</w:t>
      </w:r>
      <w:r w:rsidRPr="00873824">
        <w:tab/>
        <w:t>"High Quality Water (HQW) Zones" means areas in the Coastal Counties that are within 575 feet of High Quality Waters and for the remainder of the State, areas that are within one mile of and drain to HQW's.</w:t>
      </w:r>
    </w:p>
    <w:p w14:paraId="4E3ED356" w14:textId="77777777" w:rsidR="00833761" w:rsidRPr="00873824" w:rsidRDefault="00833761" w:rsidP="000B693F">
      <w:pPr>
        <w:pStyle w:val="Item"/>
        <w:tabs>
          <w:tab w:val="clear" w:pos="1800"/>
        </w:tabs>
      </w:pPr>
      <w:r w:rsidRPr="00873824">
        <w:t>(17)</w:t>
      </w:r>
      <w:r w:rsidRPr="00873824">
        <w:tab/>
        <w:t xml:space="preserve">"Lake or Natural Watercourse" means any stream, river, brook, swamp, sound, bay, creek, run, branch, canal, waterway, estuary, and any reservoir, lake, or pond. </w:t>
      </w:r>
    </w:p>
    <w:p w14:paraId="5B3E6D4C" w14:textId="77777777" w:rsidR="00833761" w:rsidRPr="00873824" w:rsidRDefault="00833761" w:rsidP="000B693F">
      <w:pPr>
        <w:pStyle w:val="Item"/>
        <w:tabs>
          <w:tab w:val="clear" w:pos="1800"/>
        </w:tabs>
      </w:pPr>
      <w:r w:rsidRPr="00873824">
        <w:t>(18)</w:t>
      </w:r>
      <w:r>
        <w:tab/>
        <w:t>"</w:t>
      </w:r>
      <w:r w:rsidRPr="00873824">
        <w:t>Natural Erosion" means "erosion" as defined in G.S. 113A</w:t>
      </w:r>
      <w:r w:rsidRPr="00873824">
        <w:noBreakHyphen/>
        <w:t>52(5) under natural environmental conditions undisturbed by man.</w:t>
      </w:r>
    </w:p>
    <w:p w14:paraId="04F3DB66" w14:textId="77777777" w:rsidR="00833761" w:rsidRPr="00873824" w:rsidRDefault="00833761" w:rsidP="000B693F">
      <w:pPr>
        <w:pStyle w:val="Item"/>
        <w:tabs>
          <w:tab w:val="clear" w:pos="1800"/>
        </w:tabs>
      </w:pPr>
      <w:r w:rsidRPr="00873824">
        <w:t>(19)</w:t>
      </w:r>
      <w:r>
        <w:tab/>
        <w:t>"</w:t>
      </w:r>
      <w:r w:rsidRPr="00873824">
        <w:t>Person Conducting the Land-disturbing Activity" means any person who may be held responsible for a violation unless provided otherwise by the Act, the</w:t>
      </w:r>
      <w:r>
        <w:t xml:space="preserve"> </w:t>
      </w:r>
      <w:r w:rsidRPr="00873824">
        <w:t xml:space="preserve">rules of this Chapter, or any order or local ordinance adopted pursuant to these Rules or the Act. </w:t>
      </w:r>
    </w:p>
    <w:p w14:paraId="1A3482EB" w14:textId="77777777" w:rsidR="00833761" w:rsidRPr="00873824" w:rsidRDefault="00833761" w:rsidP="000B693F">
      <w:pPr>
        <w:pStyle w:val="Item"/>
        <w:tabs>
          <w:tab w:val="clear" w:pos="1800"/>
        </w:tabs>
      </w:pPr>
      <w:r w:rsidRPr="00873824">
        <w:t>(20)</w:t>
      </w:r>
      <w:r w:rsidRPr="00873824">
        <w:tab/>
        <w:t>"Person Who</w:t>
      </w:r>
      <w:r>
        <w:t xml:space="preserve"> </w:t>
      </w:r>
      <w:r w:rsidRPr="00873824">
        <w:t>Violates," or</w:t>
      </w:r>
      <w:r>
        <w:t xml:space="preserve"> </w:t>
      </w:r>
      <w:r w:rsidRPr="00873824">
        <w:t>"Violator," as used in G.S. 113A</w:t>
      </w:r>
      <w:r w:rsidRPr="00873824">
        <w:noBreakHyphen/>
        <w:t>64, means: any landowner or other person who has financial or operational control over the land</w:t>
      </w:r>
      <w:r w:rsidRPr="00873824">
        <w:noBreakHyphen/>
        <w:t>disturbing activity; or who has directly or indirectly allowed the activity, and who has failed to comply with any provision of the Act, the</w:t>
      </w:r>
      <w:r>
        <w:t xml:space="preserve"> </w:t>
      </w:r>
      <w:r w:rsidRPr="00873824">
        <w:t>rules of this Chapter, or any order or local ordinance adopted pursuant to the Act, as it imposes a duty upon that</w:t>
      </w:r>
      <w:r>
        <w:t xml:space="preserve"> </w:t>
      </w:r>
      <w:r w:rsidRPr="00873824">
        <w:t>person.</w:t>
      </w:r>
    </w:p>
    <w:p w14:paraId="6B8F20F3" w14:textId="77777777" w:rsidR="00833761" w:rsidRPr="00873824" w:rsidRDefault="00833761" w:rsidP="000B693F">
      <w:pPr>
        <w:pStyle w:val="Item"/>
        <w:tabs>
          <w:tab w:val="clear" w:pos="1800"/>
        </w:tabs>
      </w:pPr>
      <w:r w:rsidRPr="00873824">
        <w:t>(21)</w:t>
      </w:r>
      <w:r>
        <w:tab/>
        <w:t>"</w:t>
      </w:r>
      <w:r w:rsidRPr="00873824">
        <w:t>Plan" means an erosion and sedimentation control plan.</w:t>
      </w:r>
    </w:p>
    <w:p w14:paraId="6CEFF13A" w14:textId="77777777" w:rsidR="00833761" w:rsidRPr="00873824" w:rsidRDefault="00833761" w:rsidP="000B693F">
      <w:pPr>
        <w:pStyle w:val="Item"/>
        <w:tabs>
          <w:tab w:val="clear" w:pos="1800"/>
        </w:tabs>
      </w:pPr>
      <w:r w:rsidRPr="00873824">
        <w:lastRenderedPageBreak/>
        <w:t>(22)</w:t>
      </w:r>
      <w:r>
        <w:tab/>
        <w:t>"</w:t>
      </w:r>
      <w:r w:rsidRPr="00873824">
        <w:t>Sedimentation" means the process by which sediment resulting from accelerated erosion has been or is being transported off the site of the land</w:t>
      </w:r>
      <w:r w:rsidRPr="00873824">
        <w:noBreakHyphen/>
        <w:t>disturbing activity or into a lake or natural watercourse.</w:t>
      </w:r>
    </w:p>
    <w:p w14:paraId="4C062E16" w14:textId="77777777" w:rsidR="00833761" w:rsidRPr="00873824" w:rsidRDefault="00833761" w:rsidP="000B693F">
      <w:pPr>
        <w:pStyle w:val="Item"/>
        <w:tabs>
          <w:tab w:val="clear" w:pos="1800"/>
        </w:tabs>
      </w:pPr>
      <w:r w:rsidRPr="00873824">
        <w:t>(23)</w:t>
      </w:r>
      <w:r w:rsidRPr="00873824">
        <w:tab/>
        <w:t>"Storm Drainage Facilities" means the system of inlets, conduits, channels,</w:t>
      </w:r>
      <w:r>
        <w:t xml:space="preserve"> </w:t>
      </w:r>
      <w:r w:rsidRPr="00873824">
        <w:t>ditches, and appurtenances that serve to collect and convey stormwater through and from a given drainage area.</w:t>
      </w:r>
    </w:p>
    <w:p w14:paraId="2422F11D" w14:textId="77777777" w:rsidR="00833761" w:rsidRPr="00873824" w:rsidRDefault="00833761" w:rsidP="000B693F">
      <w:pPr>
        <w:pStyle w:val="Item"/>
        <w:tabs>
          <w:tab w:val="clear" w:pos="1800"/>
        </w:tabs>
      </w:pPr>
      <w:r w:rsidRPr="00873824">
        <w:t>(24)</w:t>
      </w:r>
      <w:r w:rsidRPr="00873824">
        <w:tab/>
        <w:t>"Stormwater Runoff" means the runoff of water resulting from precipitation in any form.</w:t>
      </w:r>
    </w:p>
    <w:p w14:paraId="6B88A752" w14:textId="77777777" w:rsidR="00833761" w:rsidRPr="00873824" w:rsidRDefault="00833761" w:rsidP="000B693F">
      <w:pPr>
        <w:pStyle w:val="Item"/>
        <w:tabs>
          <w:tab w:val="clear" w:pos="1800"/>
        </w:tabs>
      </w:pPr>
      <w:r w:rsidRPr="00873824">
        <w:t>(25)</w:t>
      </w:r>
      <w:r>
        <w:tab/>
        <w:t>"</w:t>
      </w:r>
      <w:r w:rsidRPr="00873824">
        <w:t>Ten-Year Storm" means a rainfall of an intensity that, based on historical data, is</w:t>
      </w:r>
      <w:r>
        <w:t xml:space="preserve"> </w:t>
      </w:r>
      <w:r w:rsidRPr="00873824">
        <w:t>predicted, by a method acceptable to the approving authority, to be equaled or exceeded, on the average, once in 10 years, and of a duration that will produce the maximum peak rate of runoff from the watershed of interest under average antecedent wetness conditions.</w:t>
      </w:r>
    </w:p>
    <w:p w14:paraId="7487E10F" w14:textId="77777777" w:rsidR="00833761" w:rsidRPr="00873824" w:rsidRDefault="00833761" w:rsidP="000B693F">
      <w:pPr>
        <w:pStyle w:val="Item"/>
        <w:tabs>
          <w:tab w:val="clear" w:pos="1800"/>
        </w:tabs>
      </w:pPr>
      <w:bookmarkStart w:id="18" w:name="_Hlk35329203"/>
      <w:r w:rsidRPr="00873824">
        <w:t>(26)</w:t>
      </w:r>
      <w:r>
        <w:tab/>
      </w:r>
      <w:r w:rsidRPr="00873824">
        <w:t>"Twenty</w:t>
      </w:r>
      <w:r w:rsidRPr="00873824">
        <w:noBreakHyphen/>
        <w:t xml:space="preserve">five Year </w:t>
      </w:r>
      <w:r>
        <w:t xml:space="preserve">Storm" </w:t>
      </w:r>
      <w:r w:rsidRPr="00873824">
        <w:t>or</w:t>
      </w:r>
      <w:r>
        <w:t xml:space="preserve"> </w:t>
      </w:r>
      <w:r w:rsidRPr="00873824">
        <w:t>"Q25" means a rainfall of an intensity that, based on historical data, is</w:t>
      </w:r>
      <w:r>
        <w:t xml:space="preserve"> </w:t>
      </w:r>
      <w:r w:rsidRPr="00873824">
        <w:t>predicted, by a method acceptable to the approving authority, to be equaled or exceeded, on the average, once in 25 years, and of a duration that will produce the maximum peak rate of runoff from the watershed of interest under average antecedent wetness conditions.</w:t>
      </w:r>
    </w:p>
    <w:bookmarkEnd w:id="18"/>
    <w:p w14:paraId="1BD1E86C" w14:textId="77777777" w:rsidR="00833761" w:rsidRPr="00873824" w:rsidRDefault="00833761" w:rsidP="000B693F">
      <w:pPr>
        <w:pStyle w:val="Item"/>
        <w:tabs>
          <w:tab w:val="clear" w:pos="1800"/>
        </w:tabs>
      </w:pPr>
      <w:r w:rsidRPr="00873824">
        <w:t>(27)</w:t>
      </w:r>
      <w:r>
        <w:tab/>
        <w:t>"</w:t>
      </w:r>
      <w:r w:rsidRPr="00873824">
        <w:t>Uncovered" means having had ground cover removed from, on, or above the soil surface.</w:t>
      </w:r>
    </w:p>
    <w:p w14:paraId="5ECE4755" w14:textId="77777777" w:rsidR="00833761" w:rsidRPr="00873824" w:rsidRDefault="00833761" w:rsidP="000B693F">
      <w:pPr>
        <w:pStyle w:val="Item"/>
        <w:tabs>
          <w:tab w:val="clear" w:pos="1800"/>
        </w:tabs>
      </w:pPr>
      <w:r w:rsidRPr="00873824">
        <w:t>(28)</w:t>
      </w:r>
      <w:r>
        <w:tab/>
        <w:t>"</w:t>
      </w:r>
      <w:r w:rsidRPr="00873824">
        <w:t>Undertaken" means the initiating of any activity or phase of activity that results or will result in a change in the ground cover or topography of a tract of land.</w:t>
      </w:r>
    </w:p>
    <w:p w14:paraId="2A936863" w14:textId="77777777" w:rsidR="00833761" w:rsidRPr="00873824" w:rsidRDefault="00833761" w:rsidP="000B693F">
      <w:pPr>
        <w:pStyle w:val="Item"/>
        <w:tabs>
          <w:tab w:val="clear" w:pos="1800"/>
        </w:tabs>
      </w:pPr>
      <w:r w:rsidRPr="00873824">
        <w:t>(29)</w:t>
      </w:r>
      <w:r>
        <w:tab/>
        <w:t>"</w:t>
      </w:r>
      <w:r w:rsidRPr="00873824">
        <w:t xml:space="preserve">Velocity" means the speed of flow through a cross-section perpendicular to the direction of the main channel at the peak flow of the storm of interest but not exceeding bank full flows. </w:t>
      </w:r>
    </w:p>
    <w:p w14:paraId="74187601" w14:textId="77777777" w:rsidR="00833761" w:rsidRPr="00873824" w:rsidRDefault="00833761" w:rsidP="000B693F">
      <w:pPr>
        <w:pStyle w:val="Item"/>
        <w:tabs>
          <w:tab w:val="clear" w:pos="1800"/>
        </w:tabs>
      </w:pPr>
      <w:r w:rsidRPr="00873824">
        <w:t>(30</w:t>
      </w:r>
      <w:r>
        <w:tab/>
      </w:r>
      <w:r w:rsidRPr="00873824">
        <w:t>"Waste" means surplus materials resulting from on</w:t>
      </w:r>
      <w:r w:rsidRPr="00873824">
        <w:noBreakHyphen/>
        <w:t>site construction and to be disposed offsite.</w:t>
      </w:r>
    </w:p>
    <w:p w14:paraId="6973EE9C" w14:textId="77777777" w:rsidR="00833761" w:rsidRPr="00873824" w:rsidRDefault="00833761" w:rsidP="000B693F">
      <w:pPr>
        <w:pStyle w:val="Base"/>
      </w:pPr>
    </w:p>
    <w:p w14:paraId="1F95C664" w14:textId="77777777" w:rsidR="00833761" w:rsidRDefault="00833761" w:rsidP="000B693F">
      <w:pPr>
        <w:pStyle w:val="History"/>
      </w:pPr>
      <w:bookmarkStart w:id="19" w:name="_Hlk33603551"/>
      <w:r w:rsidRPr="00873824">
        <w:t>History Note:</w:t>
      </w:r>
      <w:r w:rsidRPr="00873824">
        <w:tab/>
        <w:t>Authority G.S. 113A</w:t>
      </w:r>
      <w:r w:rsidRPr="00873824">
        <w:noBreakHyphen/>
        <w:t>52; 113A-54;</w:t>
      </w:r>
    </w:p>
    <w:p w14:paraId="4FE8BD7F" w14:textId="77777777" w:rsidR="00833761" w:rsidRPr="00873824" w:rsidRDefault="00833761" w:rsidP="000B693F">
      <w:pPr>
        <w:pStyle w:val="HistoryAfter"/>
      </w:pPr>
      <w:r w:rsidRPr="00873824">
        <w:t>Eff. November 1, 1984;</w:t>
      </w:r>
    </w:p>
    <w:p w14:paraId="2EBAA2CE" w14:textId="77777777" w:rsidR="00833761" w:rsidRPr="00873824" w:rsidRDefault="00833761" w:rsidP="000B693F">
      <w:pPr>
        <w:pStyle w:val="HistoryAfter"/>
      </w:pPr>
      <w:r w:rsidRPr="00873824">
        <w:t>Amended Eff. May 1, 1990;</w:t>
      </w:r>
    </w:p>
    <w:p w14:paraId="4904815E" w14:textId="77777777" w:rsidR="00833761" w:rsidRPr="00873824" w:rsidRDefault="00833761" w:rsidP="000B693F">
      <w:pPr>
        <w:pStyle w:val="HistoryAfter"/>
      </w:pPr>
      <w:r w:rsidRPr="00873824">
        <w:t>Temporary Amendment Eff. November 1, 1990 for a period of 180 days to expire</w:t>
      </w:r>
      <w:r>
        <w:t xml:space="preserve"> </w:t>
      </w:r>
      <w:r w:rsidRPr="00873824">
        <w:t>on April 29, 1991;</w:t>
      </w:r>
    </w:p>
    <w:bookmarkEnd w:id="19"/>
    <w:p w14:paraId="4CE3C665" w14:textId="77777777" w:rsidR="00833761" w:rsidRPr="00873824" w:rsidRDefault="00833761" w:rsidP="000B693F">
      <w:pPr>
        <w:pStyle w:val="HistoryAfter"/>
      </w:pPr>
      <w:r w:rsidRPr="00873824">
        <w:t>ARRC Objection Lodged November 14, 1990;</w:t>
      </w:r>
    </w:p>
    <w:p w14:paraId="593EE2F6" w14:textId="77777777" w:rsidR="00833761" w:rsidRPr="00873824" w:rsidRDefault="00833761" w:rsidP="000B693F">
      <w:pPr>
        <w:pStyle w:val="HistoryAfter"/>
      </w:pPr>
      <w:r w:rsidRPr="00873824">
        <w:t>ARRC Objection Removed December 20, 1990;</w:t>
      </w:r>
    </w:p>
    <w:p w14:paraId="5C95E223" w14:textId="77777777" w:rsidR="00833761" w:rsidRDefault="00833761" w:rsidP="000B693F">
      <w:pPr>
        <w:pStyle w:val="HistoryAfter"/>
      </w:pPr>
      <w:r>
        <w:t xml:space="preserve">Amended Eff. </w:t>
      </w:r>
      <w:r w:rsidRPr="00873824">
        <w:t>January 1, 1991</w:t>
      </w:r>
      <w:r>
        <w:t>;</w:t>
      </w:r>
    </w:p>
    <w:p w14:paraId="7D1152B2" w14:textId="77777777" w:rsidR="00833761" w:rsidRPr="009731BC" w:rsidRDefault="00833761" w:rsidP="000B693F">
      <w:pPr>
        <w:pStyle w:val="HistoryAfter"/>
      </w:pPr>
      <w:r w:rsidRPr="009731BC">
        <w:t>Temporary Amendment Eff. January 14, 1992 for a period of 180 days to expire on July 11, 1992;</w:t>
      </w:r>
    </w:p>
    <w:p w14:paraId="1C9E6BC8" w14:textId="77777777" w:rsidR="00833761" w:rsidRPr="00873824" w:rsidRDefault="00833761" w:rsidP="000B693F">
      <w:pPr>
        <w:pStyle w:val="HistoryAfter"/>
      </w:pPr>
      <w:r w:rsidRPr="00873824">
        <w:t>Amended Eff. August 1, 2012 (see S.L. 2012-143, s.1.(f)); October 1, 1995; April 1, 1992;</w:t>
      </w:r>
    </w:p>
    <w:p w14:paraId="0499878A" w14:textId="77777777" w:rsidR="00833761" w:rsidRPr="00873824" w:rsidRDefault="00833761" w:rsidP="000B693F">
      <w:pPr>
        <w:pStyle w:val="HistoryAfter"/>
      </w:pPr>
      <w:r w:rsidRPr="00873824">
        <w:t>Readopted Eff. April 1, 2020.</w:t>
      </w:r>
    </w:p>
    <w:p w14:paraId="10F16F3C" w14:textId="77777777" w:rsidR="00833761" w:rsidRPr="00873824" w:rsidRDefault="00833761" w:rsidP="000B693F">
      <w:pPr>
        <w:pStyle w:val="Base"/>
      </w:pPr>
    </w:p>
    <w:p w14:paraId="194509D2" w14:textId="77777777" w:rsidR="00833761" w:rsidRPr="00026CAC" w:rsidRDefault="00833761" w:rsidP="000B693F">
      <w:pPr>
        <w:pStyle w:val="Rule"/>
      </w:pPr>
      <w:r w:rsidRPr="00026CAC">
        <w:t>15A NCAC 04B .0105</w:t>
      </w:r>
      <w:r w:rsidRPr="00026CAC">
        <w:tab/>
        <w:t>PROTECTION OF PROPERTY</w:t>
      </w:r>
    </w:p>
    <w:p w14:paraId="08967989" w14:textId="77777777" w:rsidR="00833761" w:rsidRPr="00026CAC" w:rsidRDefault="00833761" w:rsidP="000B693F">
      <w:pPr>
        <w:pStyle w:val="Paragraph"/>
      </w:pPr>
      <w:r w:rsidRPr="00026CAC">
        <w:t>Persons conducting land</w:t>
      </w:r>
      <w:r w:rsidRPr="00026CAC">
        <w:noBreakHyphen/>
        <w:t xml:space="preserve">disturbing activity shall follow the measures specified in this Chapter and the Act to protect all public </w:t>
      </w:r>
      <w:r w:rsidRPr="00026CAC">
        <w:t>and private property from sedimentation and erosion damage caused by the land-disturbing activities.</w:t>
      </w:r>
    </w:p>
    <w:p w14:paraId="0FC131BF" w14:textId="77777777" w:rsidR="00833761" w:rsidRPr="00026CAC" w:rsidRDefault="00833761" w:rsidP="000B693F">
      <w:pPr>
        <w:pStyle w:val="Base"/>
      </w:pPr>
    </w:p>
    <w:p w14:paraId="019E2FFA" w14:textId="77777777" w:rsidR="00833761" w:rsidRPr="00026CAC" w:rsidRDefault="00833761" w:rsidP="000B693F">
      <w:pPr>
        <w:pStyle w:val="History"/>
      </w:pPr>
      <w:r w:rsidRPr="00026CAC">
        <w:t>History Note:</w:t>
      </w:r>
      <w:r w:rsidRPr="00026CAC">
        <w:tab/>
        <w:t>Authority G.S. 113A</w:t>
      </w:r>
      <w:r w:rsidRPr="00026CAC">
        <w:noBreakHyphen/>
        <w:t>54(d)(2);</w:t>
      </w:r>
    </w:p>
    <w:p w14:paraId="2CA33727" w14:textId="77777777" w:rsidR="00833761" w:rsidRPr="00026CAC" w:rsidRDefault="00833761" w:rsidP="000B693F">
      <w:pPr>
        <w:pStyle w:val="HistoryAfter"/>
      </w:pPr>
      <w:r w:rsidRPr="00026CAC">
        <w:t>Eff. February 1, 1976;</w:t>
      </w:r>
    </w:p>
    <w:p w14:paraId="0C87A8E4" w14:textId="77777777" w:rsidR="00833761" w:rsidRPr="00026CAC" w:rsidRDefault="00833761" w:rsidP="000B693F">
      <w:pPr>
        <w:pStyle w:val="HistoryAfter"/>
      </w:pPr>
      <w:r w:rsidRPr="00026CAC">
        <w:t>Amended Eff. August 1, 1988; November 1, 1984;</w:t>
      </w:r>
    </w:p>
    <w:p w14:paraId="4B66EA03" w14:textId="77777777" w:rsidR="00833761" w:rsidRPr="00026CAC" w:rsidRDefault="00833761" w:rsidP="000B693F">
      <w:pPr>
        <w:pStyle w:val="HistoryAfter"/>
      </w:pPr>
      <w:r w:rsidRPr="00026CAC">
        <w:t xml:space="preserve">Readopted Eff. </w:t>
      </w:r>
      <w:r>
        <w:t>April</w:t>
      </w:r>
      <w:r w:rsidRPr="00026CAC">
        <w:t xml:space="preserve"> 1, 2020.</w:t>
      </w:r>
    </w:p>
    <w:p w14:paraId="462C599B" w14:textId="77777777" w:rsidR="00833761" w:rsidRDefault="00833761" w:rsidP="000B693F">
      <w:pPr>
        <w:pStyle w:val="Base"/>
      </w:pPr>
    </w:p>
    <w:p w14:paraId="2E766FAB" w14:textId="77777777" w:rsidR="00833761" w:rsidRPr="00D81C95" w:rsidRDefault="00833761" w:rsidP="000B693F">
      <w:pPr>
        <w:pStyle w:val="Rule"/>
      </w:pPr>
      <w:r w:rsidRPr="00D81C95">
        <w:t>15A NCAC 04B .0106</w:t>
      </w:r>
      <w:r w:rsidRPr="00D81C95">
        <w:tab/>
        <w:t>BASIC EROSION AND SEDIMENTATION CONTROL PLAN OBJECTIVES</w:t>
      </w:r>
    </w:p>
    <w:p w14:paraId="10A6BD3A" w14:textId="77777777" w:rsidR="00833761" w:rsidRPr="00D81C95" w:rsidRDefault="00833761" w:rsidP="000B693F">
      <w:pPr>
        <w:pStyle w:val="Paragraph"/>
      </w:pPr>
      <w:r w:rsidRPr="00D81C95">
        <w:t xml:space="preserve">An erosion and sedimentation control plan developed pursuant to this Chapter shall be designed to address the following: </w:t>
      </w:r>
    </w:p>
    <w:p w14:paraId="67B62632" w14:textId="77777777" w:rsidR="00833761" w:rsidRPr="00D81C95" w:rsidRDefault="00833761" w:rsidP="000B693F">
      <w:pPr>
        <w:pStyle w:val="Item"/>
        <w:tabs>
          <w:tab w:val="clear" w:pos="1800"/>
        </w:tabs>
      </w:pPr>
      <w:r w:rsidRPr="00D81C95">
        <w:t>(1)</w:t>
      </w:r>
      <w:r w:rsidRPr="00D81C95">
        <w:tab/>
        <w:t>Identify Critical Areas. Identify site areas subject to accelerated erosion, and off-site areas vulnerable to damage from erosion and sedimentation.</w:t>
      </w:r>
    </w:p>
    <w:p w14:paraId="51E43AFB" w14:textId="77777777" w:rsidR="00833761" w:rsidRPr="00D81C95" w:rsidRDefault="00833761" w:rsidP="000B693F">
      <w:pPr>
        <w:pStyle w:val="Item"/>
        <w:tabs>
          <w:tab w:val="clear" w:pos="1800"/>
        </w:tabs>
      </w:pPr>
      <w:r w:rsidRPr="00D81C95">
        <w:t>(2)</w:t>
      </w:r>
      <w:r w:rsidRPr="00D81C95">
        <w:tab/>
        <w:t>Limit Exposed Areas. Limit the size of the area exposed at any one time.</w:t>
      </w:r>
    </w:p>
    <w:p w14:paraId="3BB7A1D3" w14:textId="77777777" w:rsidR="00833761" w:rsidRPr="00D81C95" w:rsidRDefault="00833761" w:rsidP="000B693F">
      <w:pPr>
        <w:pStyle w:val="Item"/>
        <w:tabs>
          <w:tab w:val="clear" w:pos="1800"/>
        </w:tabs>
      </w:pPr>
      <w:r w:rsidRPr="00D81C95">
        <w:t>(3)</w:t>
      </w:r>
      <w:r w:rsidRPr="00D81C95">
        <w:tab/>
        <w:t>Limit Time of Exposure. Limit exposure to the shortest time specified in G.S. 113A-57, the rules of this Chapter, or as directed by the approving authority.</w:t>
      </w:r>
    </w:p>
    <w:p w14:paraId="0EC7F20C" w14:textId="77777777" w:rsidR="00833761" w:rsidRPr="00D81C95" w:rsidRDefault="00833761" w:rsidP="000B693F">
      <w:pPr>
        <w:pStyle w:val="Item"/>
        <w:tabs>
          <w:tab w:val="clear" w:pos="1800"/>
        </w:tabs>
      </w:pPr>
      <w:r w:rsidRPr="00D81C95">
        <w:t>(4)</w:t>
      </w:r>
      <w:r w:rsidRPr="00D81C95">
        <w:tab/>
        <w:t>Control Surface Water. Control surface water originating upgrade of exposed areas in order to reduce erosion and sediment loss during exposure.</w:t>
      </w:r>
    </w:p>
    <w:p w14:paraId="279D7A65" w14:textId="77777777" w:rsidR="00833761" w:rsidRPr="00D81C95" w:rsidRDefault="00833761" w:rsidP="000B693F">
      <w:pPr>
        <w:pStyle w:val="Item"/>
        <w:tabs>
          <w:tab w:val="clear" w:pos="1800"/>
        </w:tabs>
      </w:pPr>
      <w:r w:rsidRPr="00D81C95">
        <w:t>(5)</w:t>
      </w:r>
      <w:r w:rsidRPr="00D81C95">
        <w:tab/>
        <w:t>Control Sedimentation. All land-disturbing activity shall be planned to prevent off-site sedimentation damage.</w:t>
      </w:r>
    </w:p>
    <w:p w14:paraId="5F6D4BD5" w14:textId="77777777" w:rsidR="00833761" w:rsidRPr="00D81C95" w:rsidRDefault="00833761" w:rsidP="000B693F">
      <w:pPr>
        <w:pStyle w:val="Item"/>
        <w:tabs>
          <w:tab w:val="clear" w:pos="1800"/>
        </w:tabs>
      </w:pPr>
      <w:r w:rsidRPr="00D81C95">
        <w:t>(6)</w:t>
      </w:r>
      <w:r w:rsidRPr="00D81C95">
        <w:tab/>
        <w:t>Manage Stormwater Runoff. Plans shall be designed so that any increase in velocity of stormwater runoff resulting from a land-disturbing activity will not result in accelerated erosion of the receiving stormwater conveyance</w:t>
      </w:r>
      <w:r>
        <w:t xml:space="preserve"> </w:t>
      </w:r>
      <w:r w:rsidRPr="00D81C95">
        <w:t>or at the point of discharge. Plans shall include measures to prevent accelerated erosion within the project boundary and at the point of discharge.</w:t>
      </w:r>
    </w:p>
    <w:p w14:paraId="7F030DBB" w14:textId="77777777" w:rsidR="00833761" w:rsidRPr="00D81C95" w:rsidRDefault="00833761" w:rsidP="000B693F">
      <w:pPr>
        <w:pStyle w:val="Base"/>
      </w:pPr>
    </w:p>
    <w:p w14:paraId="3332B998" w14:textId="77777777" w:rsidR="00833761" w:rsidRPr="00D81C95" w:rsidRDefault="00833761" w:rsidP="000B693F">
      <w:pPr>
        <w:pStyle w:val="History"/>
      </w:pPr>
      <w:r w:rsidRPr="00D81C95">
        <w:t>History Note:</w:t>
      </w:r>
      <w:r w:rsidRPr="00D81C95">
        <w:tab/>
        <w:t>Authority G.S. 113A</w:t>
      </w:r>
      <w:r w:rsidRPr="00D81C95">
        <w:noBreakHyphen/>
        <w:t>54(d)(4); 113A</w:t>
      </w:r>
      <w:r w:rsidRPr="00D81C95">
        <w:noBreakHyphen/>
        <w:t>54.1;</w:t>
      </w:r>
    </w:p>
    <w:p w14:paraId="3C06BD08" w14:textId="77777777" w:rsidR="00833761" w:rsidRPr="00D81C95" w:rsidRDefault="00833761" w:rsidP="000B693F">
      <w:pPr>
        <w:pStyle w:val="HistoryAfter"/>
      </w:pPr>
      <w:r w:rsidRPr="00D81C95">
        <w:t>Eff. February 1, 1976;</w:t>
      </w:r>
    </w:p>
    <w:p w14:paraId="698EBA50" w14:textId="77777777" w:rsidR="00833761" w:rsidRPr="00D81C95" w:rsidRDefault="00833761" w:rsidP="000B693F">
      <w:pPr>
        <w:pStyle w:val="HistoryAfter"/>
      </w:pPr>
      <w:r w:rsidRPr="00D81C95">
        <w:t>Amended Eff. July 1, 2000; February 1, 1992; May 1, 1990; November 1, 1984; March 14, 1980;</w:t>
      </w:r>
    </w:p>
    <w:p w14:paraId="238E8A2C" w14:textId="77777777" w:rsidR="00833761" w:rsidRPr="00D81C95" w:rsidRDefault="00833761" w:rsidP="000B693F">
      <w:pPr>
        <w:pStyle w:val="HistoryAfter"/>
      </w:pPr>
      <w:r w:rsidRPr="00D81C95">
        <w:t>Readopted Eff. April 1, 2020.</w:t>
      </w:r>
    </w:p>
    <w:p w14:paraId="2E577E2C" w14:textId="77777777" w:rsidR="00833761" w:rsidRPr="00D81C95" w:rsidRDefault="00833761" w:rsidP="000B693F">
      <w:pPr>
        <w:pStyle w:val="Base"/>
      </w:pPr>
    </w:p>
    <w:p w14:paraId="6D901CB2" w14:textId="77777777" w:rsidR="00833761" w:rsidRPr="00DD5E19" w:rsidRDefault="00833761" w:rsidP="000B693F">
      <w:pPr>
        <w:pStyle w:val="Rule"/>
      </w:pPr>
      <w:r w:rsidRPr="00DD5E19">
        <w:t>15A NCAC 04B .0107</w:t>
      </w:r>
      <w:r w:rsidRPr="00DD5E19">
        <w:tab/>
        <w:t>MANDATORY STANDARDS FOR LAND-DISTURBING ACTIVITY</w:t>
      </w:r>
    </w:p>
    <w:p w14:paraId="4CA9DA24" w14:textId="77777777" w:rsidR="00833761" w:rsidRPr="00DD5E19" w:rsidRDefault="00833761" w:rsidP="000B693F">
      <w:pPr>
        <w:pStyle w:val="Paragraph"/>
      </w:pPr>
      <w:r w:rsidRPr="00DD5E19">
        <w:t>(a)  No land-disturbing activity subject to these Rules shall be undertaken except in accordance with G.S. 113A-57 and the standards established in these Rules.</w:t>
      </w:r>
    </w:p>
    <w:p w14:paraId="2B226C20" w14:textId="77777777" w:rsidR="00833761" w:rsidRPr="00DD5E19" w:rsidRDefault="00833761" w:rsidP="000B693F">
      <w:pPr>
        <w:pStyle w:val="Paragraph"/>
      </w:pPr>
      <w:r w:rsidRPr="00DD5E19">
        <w:t>(b)  Unless where otherwise specified in the Act or the rules of this Chapter, provisions for</w:t>
      </w:r>
      <w:r>
        <w:t xml:space="preserve"> </w:t>
      </w:r>
      <w:r w:rsidRPr="00DD5E19">
        <w:t xml:space="preserve">permanent ground cover sufficient to restrain erosion shall be accomplished within 90 calendar days following completion of construction or development. </w:t>
      </w:r>
    </w:p>
    <w:p w14:paraId="629AC151" w14:textId="77777777" w:rsidR="00833761" w:rsidRPr="00DD5E19" w:rsidRDefault="00833761" w:rsidP="000B693F">
      <w:pPr>
        <w:pStyle w:val="Paragraph"/>
      </w:pPr>
      <w:r w:rsidRPr="00DD5E19">
        <w:t>(c)  Pursuant to G.S. 113A-57(4) and 113A-54(d)(4), an erosion and sedimentation control plan shall be filed and approved by the approving authority.</w:t>
      </w:r>
    </w:p>
    <w:p w14:paraId="65F73B62" w14:textId="77777777" w:rsidR="00833761" w:rsidRPr="00DD5E19" w:rsidRDefault="00833761" w:rsidP="000B693F">
      <w:pPr>
        <w:pStyle w:val="Paragraph"/>
      </w:pPr>
      <w:r w:rsidRPr="00DD5E19">
        <w:t>(d)  All individuals that obtain a State or locally-approved erosion and sedimentation control</w:t>
      </w:r>
      <w:r>
        <w:t xml:space="preserve"> </w:t>
      </w:r>
      <w:r w:rsidRPr="00DD5E19">
        <w:t>plan that disturb one acre or more of</w:t>
      </w:r>
      <w:r>
        <w:t xml:space="preserve"> </w:t>
      </w:r>
      <w:r w:rsidRPr="00DD5E19">
        <w:lastRenderedPageBreak/>
        <w:t>land are required by the U.S. Environmental Protection Agency to obtain coverage under the N.C. Department of Environmental Quality Construction General Permit No. NCG010000 (NCG01). The requirements in NCG01 for temporary or permanent ground cover may differ from the ground cover, or stabilization, requirements in this Chapter. It is the responsibility of the person conducting the land-disturbing activity to ensure compliance with the NCG01.</w:t>
      </w:r>
    </w:p>
    <w:p w14:paraId="58ADFB36" w14:textId="77777777" w:rsidR="00833761" w:rsidRPr="00DD5E19" w:rsidRDefault="00833761" w:rsidP="000B693F">
      <w:pPr>
        <w:pStyle w:val="Base"/>
      </w:pPr>
    </w:p>
    <w:p w14:paraId="258B33F1" w14:textId="77777777" w:rsidR="00833761" w:rsidRPr="00DD5E19" w:rsidRDefault="00833761" w:rsidP="000B693F">
      <w:pPr>
        <w:pStyle w:val="History"/>
      </w:pPr>
      <w:r w:rsidRPr="00DD5E19">
        <w:t>History Note:</w:t>
      </w:r>
      <w:r w:rsidRPr="00DD5E19">
        <w:tab/>
        <w:t>Authority G.S. 113A</w:t>
      </w:r>
      <w:r w:rsidRPr="00DD5E19">
        <w:noBreakHyphen/>
        <w:t>54(d)(4); 113A</w:t>
      </w:r>
      <w:r w:rsidRPr="00DD5E19">
        <w:noBreakHyphen/>
        <w:t xml:space="preserve">57; </w:t>
      </w:r>
    </w:p>
    <w:p w14:paraId="6854588D" w14:textId="77777777" w:rsidR="00833761" w:rsidRPr="00DD5E19" w:rsidRDefault="00833761" w:rsidP="000B693F">
      <w:pPr>
        <w:pStyle w:val="HistoryAfter"/>
      </w:pPr>
      <w:r w:rsidRPr="00DD5E19">
        <w:t>Eff. February 1, 1976;</w:t>
      </w:r>
    </w:p>
    <w:p w14:paraId="06D5F550" w14:textId="77777777" w:rsidR="00833761" w:rsidRPr="00DD5E19" w:rsidRDefault="00833761" w:rsidP="000B693F">
      <w:pPr>
        <w:pStyle w:val="HistoryAfter"/>
      </w:pPr>
      <w:r w:rsidRPr="00DD5E19">
        <w:t>Amended Eff. July 1, 2000; May 1, 1990; August 1, 1988; November 1, 1984; March 14, 1980;</w:t>
      </w:r>
    </w:p>
    <w:p w14:paraId="5930BA9A" w14:textId="77777777" w:rsidR="00833761" w:rsidRPr="00DD5E19" w:rsidRDefault="00833761" w:rsidP="000B693F">
      <w:pPr>
        <w:pStyle w:val="HistoryAfter"/>
      </w:pPr>
      <w:r w:rsidRPr="00DD5E19">
        <w:t>Readopted Eff. April 1, 2020.</w:t>
      </w:r>
    </w:p>
    <w:p w14:paraId="3D739D28" w14:textId="77777777" w:rsidR="00833761" w:rsidRDefault="00833761" w:rsidP="000B693F">
      <w:pPr>
        <w:pStyle w:val="Base"/>
      </w:pPr>
    </w:p>
    <w:p w14:paraId="1760E100" w14:textId="77777777" w:rsidR="00833761" w:rsidRPr="00177CD0" w:rsidRDefault="00833761" w:rsidP="000B693F">
      <w:pPr>
        <w:pStyle w:val="Rule"/>
      </w:pPr>
      <w:r w:rsidRPr="00177CD0">
        <w:t>15A NCAC 04B .0108</w:t>
      </w:r>
      <w:r w:rsidRPr="00177CD0">
        <w:tab/>
        <w:t>DESIGN AND PERFORMANCE STANDARD</w:t>
      </w:r>
    </w:p>
    <w:p w14:paraId="7AA46BD4" w14:textId="77777777" w:rsidR="00833761" w:rsidRDefault="00833761" w:rsidP="000B693F">
      <w:pPr>
        <w:pStyle w:val="Paragraph"/>
      </w:pPr>
      <w:r w:rsidRPr="00177CD0">
        <w:t>Except where otherwise specified in this Chapter, erosion and sedimentation control measures, structures, and devices shall be planned, designed, and constructed to provide protection from the runoff of a 10-year storm that produces the maximum peak rate of runoff as calculated according to procedures in the United States Department of Agriculture, Natural Resources Conservation Service's "National Engineering Field Handbook 630</w:t>
      </w:r>
      <w:r>
        <w:t xml:space="preserve"> </w:t>
      </w:r>
      <w:r w:rsidRPr="00177CD0">
        <w:t xml:space="preserve">(Handbook 630)." This document is herein incorporated by reference including subsequent amendments and editions, and may be accessed at no cost at </w:t>
      </w:r>
    </w:p>
    <w:p w14:paraId="10C99203" w14:textId="77777777" w:rsidR="00833761" w:rsidRPr="00177CD0" w:rsidRDefault="00833761" w:rsidP="000B693F">
      <w:pPr>
        <w:pStyle w:val="Paragraph"/>
      </w:pPr>
      <w:r w:rsidRPr="00177CD0">
        <w:t>https://www.nrcs.usda.gov/wps/portal/nrcs/detailfull/national/water/manage/hydrology/?cid=stelprdb1043063</w:t>
      </w:r>
      <w:r>
        <w:t>.</w:t>
      </w:r>
      <w:r w:rsidRPr="00177CD0">
        <w:t xml:space="preserve"> Other methodologies</w:t>
      </w:r>
      <w:r>
        <w:t xml:space="preserve"> </w:t>
      </w:r>
      <w:r w:rsidRPr="00177CD0">
        <w:t>may be used if based on generally accepted engineering standards that are shown to be equivalent to or improved over the procedures in Handbook 630. The approving authority shall determine acceptability of an alternative methodology based upon a showing that the runoff model used was based on observed data in agreement with the predictive model.</w:t>
      </w:r>
    </w:p>
    <w:p w14:paraId="1FF34972" w14:textId="77777777" w:rsidR="00833761" w:rsidRPr="00177CD0" w:rsidRDefault="00833761" w:rsidP="000B693F">
      <w:pPr>
        <w:pStyle w:val="Base"/>
      </w:pPr>
    </w:p>
    <w:p w14:paraId="53555169" w14:textId="77777777" w:rsidR="00833761" w:rsidRPr="00177CD0" w:rsidRDefault="00833761" w:rsidP="000B693F">
      <w:pPr>
        <w:pStyle w:val="History"/>
      </w:pPr>
      <w:r w:rsidRPr="00177CD0">
        <w:t>History Note:</w:t>
      </w:r>
      <w:r w:rsidRPr="00177CD0">
        <w:tab/>
        <w:t>Authority G.S. 113A</w:t>
      </w:r>
      <w:r w:rsidRPr="00177CD0">
        <w:noBreakHyphen/>
        <w:t>54;</w:t>
      </w:r>
    </w:p>
    <w:p w14:paraId="0B210F6D" w14:textId="77777777" w:rsidR="00833761" w:rsidRPr="00177CD0" w:rsidRDefault="00833761" w:rsidP="000B693F">
      <w:pPr>
        <w:pStyle w:val="HistoryAfter"/>
      </w:pPr>
      <w:r w:rsidRPr="00177CD0">
        <w:t>Eff. February 1, 1976;</w:t>
      </w:r>
    </w:p>
    <w:p w14:paraId="0E5979C1" w14:textId="77777777" w:rsidR="00833761" w:rsidRPr="00177CD0" w:rsidRDefault="00833761" w:rsidP="000B693F">
      <w:pPr>
        <w:pStyle w:val="HistoryAfter"/>
      </w:pPr>
      <w:r w:rsidRPr="00177CD0">
        <w:t>Amended Eff. November 1, 1984; July 1, 1978;</w:t>
      </w:r>
    </w:p>
    <w:p w14:paraId="19A09A96" w14:textId="77777777" w:rsidR="00833761" w:rsidRPr="00177CD0" w:rsidRDefault="00833761" w:rsidP="000B693F">
      <w:pPr>
        <w:pStyle w:val="HistoryAfter"/>
      </w:pPr>
      <w:r w:rsidRPr="00177CD0">
        <w:t>Readopted Eff. April 1, 2020.</w:t>
      </w:r>
    </w:p>
    <w:p w14:paraId="41572C2E" w14:textId="77777777" w:rsidR="00833761" w:rsidRPr="00177CD0" w:rsidRDefault="00833761" w:rsidP="000B693F">
      <w:pPr>
        <w:pStyle w:val="Base"/>
      </w:pPr>
    </w:p>
    <w:p w14:paraId="4846C9AF" w14:textId="77777777" w:rsidR="00833761" w:rsidRPr="00E817E3" w:rsidRDefault="00833761" w:rsidP="000B693F">
      <w:pPr>
        <w:pStyle w:val="Rule"/>
      </w:pPr>
      <w:r w:rsidRPr="00E817E3">
        <w:t>15A NCAC 04B .0109</w:t>
      </w:r>
      <w:r w:rsidRPr="00E817E3">
        <w:tab/>
        <w:t>StormWater OUTLET PROTECTION</w:t>
      </w:r>
    </w:p>
    <w:p w14:paraId="5EB42AC5" w14:textId="77777777" w:rsidR="00833761" w:rsidRPr="00E817E3" w:rsidRDefault="00833761" w:rsidP="000B693F">
      <w:pPr>
        <w:pStyle w:val="Paragraph"/>
      </w:pPr>
      <w:r w:rsidRPr="00E817E3">
        <w:t>(a)  Persons shall provide a design for the land-disturbing activity so that the post-construction velocity of the ten-year storm</w:t>
      </w:r>
      <w:r>
        <w:t xml:space="preserve"> </w:t>
      </w:r>
      <w:r w:rsidRPr="00E817E3">
        <w:t>runoff in the receiving stormwater conveyance to, and including, the discharge point, does not exceed the greater of:</w:t>
      </w:r>
    </w:p>
    <w:p w14:paraId="40D9AC7F" w14:textId="77777777" w:rsidR="00833761" w:rsidRPr="00E817E3" w:rsidRDefault="00833761" w:rsidP="000B693F">
      <w:pPr>
        <w:pStyle w:val="SubParagraph"/>
        <w:tabs>
          <w:tab w:val="clear" w:pos="1800"/>
        </w:tabs>
      </w:pPr>
      <w:r w:rsidRPr="00E817E3">
        <w:t>(1)</w:t>
      </w:r>
      <w:r w:rsidRPr="00E817E3">
        <w:tab/>
        <w:t>the velocity established by the table in Paragraph (d) of this Rule; or</w:t>
      </w:r>
    </w:p>
    <w:p w14:paraId="79BB514F" w14:textId="77777777" w:rsidR="00833761" w:rsidRPr="00E817E3" w:rsidRDefault="00833761" w:rsidP="000B693F">
      <w:pPr>
        <w:pStyle w:val="SubParagraph"/>
        <w:tabs>
          <w:tab w:val="clear" w:pos="1800"/>
        </w:tabs>
      </w:pPr>
      <w:r w:rsidRPr="00E817E3">
        <w:t>(2)</w:t>
      </w:r>
      <w:r w:rsidRPr="00E817E3">
        <w:tab/>
        <w:t>the projected velocity of the ten-year storm runoff in the receiving stormwater conveyance prior to development.</w:t>
      </w:r>
    </w:p>
    <w:p w14:paraId="222B475A" w14:textId="77777777" w:rsidR="00833761" w:rsidRPr="00E817E3" w:rsidRDefault="00833761" w:rsidP="000B693F">
      <w:pPr>
        <w:pStyle w:val="Paragraph"/>
      </w:pPr>
      <w:r w:rsidRPr="00E817E3">
        <w:t>If the projected conditions in Subparagraphs (1) or (2) of this Paragraph cannot be met, then the receiving stormwater conveyance to, and including, the discharge point shall be designed and constructed to withstand the expected velocity anywhere the velocity exceeds the velocity prior to development by ten percent.</w:t>
      </w:r>
    </w:p>
    <w:p w14:paraId="715D00B7" w14:textId="77777777" w:rsidR="00833761" w:rsidRPr="00E817E3" w:rsidRDefault="00833761" w:rsidP="000B693F">
      <w:pPr>
        <w:pStyle w:val="Paragraph"/>
      </w:pPr>
      <w:r w:rsidRPr="00E817E3">
        <w:t>(b)  When conditions of this Rule can be met, the Commission shall allow alternative measures to control downstream erosion, including:</w:t>
      </w:r>
    </w:p>
    <w:p w14:paraId="17F14F17" w14:textId="77777777" w:rsidR="00833761" w:rsidRPr="00E817E3" w:rsidRDefault="00833761" w:rsidP="000B693F">
      <w:pPr>
        <w:pStyle w:val="SubParagraph"/>
        <w:tabs>
          <w:tab w:val="clear" w:pos="1800"/>
        </w:tabs>
      </w:pPr>
      <w:r w:rsidRPr="00E817E3">
        <w:t>(1)</w:t>
      </w:r>
      <w:r w:rsidRPr="00E817E3">
        <w:tab/>
        <w:t xml:space="preserve">compensation for increased runoff from areas rendered impervious by designing measures to promote infiltration; </w:t>
      </w:r>
    </w:p>
    <w:p w14:paraId="1F73DA55" w14:textId="77777777" w:rsidR="00833761" w:rsidRPr="00E817E3" w:rsidRDefault="00833761" w:rsidP="000B693F">
      <w:pPr>
        <w:pStyle w:val="SubParagraph"/>
        <w:tabs>
          <w:tab w:val="clear" w:pos="1800"/>
        </w:tabs>
      </w:pPr>
      <w:r w:rsidRPr="00E817E3">
        <w:t>(2)</w:t>
      </w:r>
      <w:r w:rsidRPr="00E817E3">
        <w:tab/>
        <w:t xml:space="preserve">avoiding increases in stormwater discharge velocities by using vegetated or roughened swales and waterways in place of closed drains and paved sections; </w:t>
      </w:r>
    </w:p>
    <w:p w14:paraId="3A8BB277" w14:textId="77777777" w:rsidR="00833761" w:rsidRPr="00E817E3" w:rsidRDefault="00833761" w:rsidP="000B693F">
      <w:pPr>
        <w:pStyle w:val="SubParagraph"/>
        <w:tabs>
          <w:tab w:val="clear" w:pos="1800"/>
        </w:tabs>
      </w:pPr>
      <w:r w:rsidRPr="00E817E3">
        <w:t>(3)</w:t>
      </w:r>
      <w:r w:rsidRPr="00E817E3">
        <w:tab/>
        <w:t>providing energy dissipators at storm drainage outlets to reduce flow velocities to the discharge points; or</w:t>
      </w:r>
    </w:p>
    <w:p w14:paraId="1C4A52EE" w14:textId="77777777" w:rsidR="00833761" w:rsidRPr="00E817E3" w:rsidRDefault="00833761" w:rsidP="000B693F">
      <w:pPr>
        <w:pStyle w:val="SubParagraph"/>
        <w:tabs>
          <w:tab w:val="clear" w:pos="1800"/>
        </w:tabs>
      </w:pPr>
      <w:r w:rsidRPr="00E817E3">
        <w:t>(4)</w:t>
      </w:r>
      <w:r w:rsidRPr="00E817E3">
        <w:tab/>
        <w:t>protecting stormwater conveyances subject to accelerated erosion by improving cross sections or providing erosion</w:t>
      </w:r>
      <w:r w:rsidRPr="00E817E3">
        <w:noBreakHyphen/>
        <w:t>resistant lining.</w:t>
      </w:r>
    </w:p>
    <w:p w14:paraId="6A5C23D0" w14:textId="77777777" w:rsidR="00833761" w:rsidRPr="00E817E3" w:rsidRDefault="00833761" w:rsidP="000B693F">
      <w:pPr>
        <w:pStyle w:val="Paragraph"/>
      </w:pPr>
      <w:r w:rsidRPr="00E817E3">
        <w:t>(c)  This Rule shall not apply when stormwater discharge velocities will not result in accelerated erosion in the receiving stormwater conveyance or discharge point.</w:t>
      </w:r>
    </w:p>
    <w:p w14:paraId="6BD6DAF8" w14:textId="77777777" w:rsidR="00833761" w:rsidRPr="00E817E3" w:rsidRDefault="00833761" w:rsidP="000B693F">
      <w:pPr>
        <w:pStyle w:val="Paragraph"/>
      </w:pPr>
      <w:r w:rsidRPr="00E817E3">
        <w:t>(d)  The following table sets maximum permissible velocity for storm water discharges:</w:t>
      </w:r>
    </w:p>
    <w:p w14:paraId="2C9B5854" w14:textId="77777777" w:rsidR="00833761" w:rsidRDefault="00833761" w:rsidP="000B693F">
      <w:pPr>
        <w:pStyle w:val="Base"/>
        <w:sectPr w:rsidR="00833761" w:rsidSect="000B693F">
          <w:type w:val="continuous"/>
          <w:pgSz w:w="12240" w:h="15840"/>
          <w:pgMar w:top="360" w:right="720" w:bottom="360" w:left="720" w:header="360" w:footer="360" w:gutter="0"/>
          <w:cols w:num="2" w:space="360"/>
          <w:docGrid w:linePitch="360"/>
        </w:sectPr>
      </w:pPr>
    </w:p>
    <w:p w14:paraId="5E984849" w14:textId="77777777" w:rsidR="00833761" w:rsidRPr="00E817E3" w:rsidRDefault="00833761" w:rsidP="000B693F">
      <w:pPr>
        <w:pStyle w:val="Base"/>
      </w:pPr>
    </w:p>
    <w:p w14:paraId="1319F416" w14:textId="77777777" w:rsidR="00833761" w:rsidRPr="00E817E3" w:rsidRDefault="00833761" w:rsidP="000B693F">
      <w:pPr>
        <w:pStyle w:val="SubPart"/>
        <w:ind w:left="3600" w:firstLine="2160"/>
      </w:pPr>
      <w:r w:rsidRPr="00E817E3">
        <w:t>Maximum Permissible</w:t>
      </w:r>
    </w:p>
    <w:p w14:paraId="65B5A21E" w14:textId="77777777" w:rsidR="00833761" w:rsidRPr="00E817E3" w:rsidRDefault="00833761" w:rsidP="000B693F">
      <w:pPr>
        <w:pStyle w:val="Paragraph"/>
        <w:ind w:left="720"/>
      </w:pPr>
      <w:r w:rsidRPr="00E817E3">
        <w:t>Material</w:t>
      </w:r>
      <w:r w:rsidRPr="00E817E3">
        <w:tab/>
      </w:r>
      <w:r w:rsidRPr="00E817E3">
        <w:tab/>
      </w:r>
      <w:r w:rsidRPr="00E817E3">
        <w:tab/>
      </w:r>
      <w:r>
        <w:tab/>
      </w:r>
      <w:r>
        <w:tab/>
      </w:r>
      <w:r>
        <w:tab/>
      </w:r>
      <w:r w:rsidRPr="00E817E3">
        <w:t>Velocities in feet and Meters Per Second*</w:t>
      </w:r>
    </w:p>
    <w:p w14:paraId="04194699" w14:textId="77777777" w:rsidR="00833761" w:rsidRPr="00E817E3" w:rsidRDefault="00833761" w:rsidP="000B693F">
      <w:pPr>
        <w:pStyle w:val="Paragraph"/>
        <w:ind w:left="6480" w:hanging="720"/>
      </w:pPr>
      <w:r w:rsidRPr="00E817E3">
        <w:t>F.P.S.</w:t>
      </w:r>
      <w:r w:rsidRPr="00E817E3">
        <w:tab/>
        <w:t>M.P.S.</w:t>
      </w:r>
    </w:p>
    <w:p w14:paraId="58B60C0F" w14:textId="77777777" w:rsidR="00833761" w:rsidRPr="00E817E3" w:rsidRDefault="00833761" w:rsidP="000B693F">
      <w:pPr>
        <w:pStyle w:val="Base"/>
        <w:ind w:left="720"/>
      </w:pPr>
    </w:p>
    <w:p w14:paraId="5AF9894B" w14:textId="77777777" w:rsidR="00833761" w:rsidRPr="00E817E3" w:rsidRDefault="00833761" w:rsidP="000B693F">
      <w:pPr>
        <w:pStyle w:val="Paragraph"/>
        <w:ind w:left="720"/>
      </w:pPr>
      <w:r w:rsidRPr="00E817E3">
        <w:t>Fine Sand (noncolloidal)</w:t>
      </w:r>
      <w:r w:rsidRPr="00E817E3">
        <w:tab/>
      </w:r>
      <w:r w:rsidRPr="00E817E3">
        <w:tab/>
      </w:r>
      <w:r w:rsidRPr="00E817E3">
        <w:tab/>
      </w:r>
      <w:r w:rsidRPr="00E817E3">
        <w:tab/>
      </w:r>
      <w:r w:rsidRPr="00E817E3">
        <w:tab/>
        <w:t>2.5</w:t>
      </w:r>
      <w:r w:rsidRPr="00E817E3">
        <w:tab/>
        <w:t>.8</w:t>
      </w:r>
    </w:p>
    <w:p w14:paraId="3214E707" w14:textId="77777777" w:rsidR="00833761" w:rsidRPr="00E817E3" w:rsidRDefault="00833761" w:rsidP="000B693F">
      <w:pPr>
        <w:pStyle w:val="Paragraph"/>
        <w:ind w:left="720"/>
      </w:pPr>
      <w:r w:rsidRPr="00E817E3">
        <w:t>Sandy Loam (noncolloidal)</w:t>
      </w:r>
      <w:r w:rsidRPr="00E817E3">
        <w:tab/>
      </w:r>
      <w:r w:rsidRPr="00E817E3">
        <w:tab/>
      </w:r>
      <w:r w:rsidRPr="00E817E3">
        <w:tab/>
      </w:r>
      <w:r w:rsidRPr="00E817E3">
        <w:tab/>
        <w:t>2.5</w:t>
      </w:r>
      <w:r w:rsidRPr="00E817E3">
        <w:tab/>
        <w:t>.8</w:t>
      </w:r>
    </w:p>
    <w:p w14:paraId="66EFB6C8" w14:textId="77777777" w:rsidR="00833761" w:rsidRPr="00E817E3" w:rsidRDefault="00833761" w:rsidP="000B693F">
      <w:pPr>
        <w:pStyle w:val="Paragraph"/>
        <w:ind w:left="720"/>
      </w:pPr>
      <w:r w:rsidRPr="00E817E3">
        <w:t>Silt Loam (noncolloidal)</w:t>
      </w:r>
      <w:r w:rsidRPr="00E817E3">
        <w:tab/>
      </w:r>
      <w:r w:rsidRPr="00E817E3">
        <w:tab/>
      </w:r>
      <w:r w:rsidRPr="00E817E3">
        <w:tab/>
      </w:r>
      <w:r w:rsidRPr="00E817E3">
        <w:tab/>
      </w:r>
      <w:r w:rsidRPr="00E817E3">
        <w:tab/>
        <w:t>3.0</w:t>
      </w:r>
      <w:r w:rsidRPr="00E817E3">
        <w:tab/>
        <w:t>.9</w:t>
      </w:r>
    </w:p>
    <w:p w14:paraId="1543FC30" w14:textId="77777777" w:rsidR="00833761" w:rsidRPr="00E817E3" w:rsidRDefault="00833761" w:rsidP="000B693F">
      <w:pPr>
        <w:pStyle w:val="Paragraph"/>
        <w:ind w:left="720"/>
      </w:pPr>
      <w:r w:rsidRPr="00E817E3">
        <w:t>Ordinary Firm Loam</w:t>
      </w:r>
      <w:r w:rsidRPr="00E817E3">
        <w:tab/>
      </w:r>
      <w:r w:rsidRPr="00E817E3">
        <w:tab/>
      </w:r>
      <w:r w:rsidRPr="00E817E3">
        <w:tab/>
      </w:r>
      <w:r w:rsidRPr="00E817E3">
        <w:tab/>
      </w:r>
      <w:r w:rsidRPr="00E817E3">
        <w:tab/>
        <w:t>3.5</w:t>
      </w:r>
      <w:r w:rsidRPr="00E817E3">
        <w:tab/>
        <w:t>1.1</w:t>
      </w:r>
    </w:p>
    <w:p w14:paraId="6C2E75A2" w14:textId="77777777" w:rsidR="00833761" w:rsidRPr="00E817E3" w:rsidRDefault="00833761" w:rsidP="000B693F">
      <w:pPr>
        <w:pStyle w:val="Paragraph"/>
        <w:ind w:left="720"/>
      </w:pPr>
      <w:r w:rsidRPr="00E817E3">
        <w:t>Fine Gravel</w:t>
      </w:r>
      <w:r w:rsidRPr="00E817E3">
        <w:tab/>
      </w:r>
      <w:r w:rsidRPr="00E817E3">
        <w:tab/>
      </w:r>
      <w:r w:rsidRPr="00E817E3">
        <w:tab/>
      </w:r>
      <w:r w:rsidRPr="00E817E3">
        <w:tab/>
      </w:r>
      <w:r w:rsidRPr="00E817E3">
        <w:tab/>
      </w:r>
      <w:r w:rsidRPr="00E817E3">
        <w:tab/>
        <w:t>5.0</w:t>
      </w:r>
      <w:r w:rsidRPr="00E817E3">
        <w:tab/>
        <w:t>1.5</w:t>
      </w:r>
    </w:p>
    <w:p w14:paraId="4D63AA88" w14:textId="77777777" w:rsidR="00833761" w:rsidRPr="00E817E3" w:rsidRDefault="00833761" w:rsidP="000B693F">
      <w:pPr>
        <w:pStyle w:val="Paragraph"/>
        <w:ind w:left="720"/>
      </w:pPr>
      <w:r w:rsidRPr="00E817E3">
        <w:t>Stiff Clay (very colloidal)</w:t>
      </w:r>
      <w:r w:rsidRPr="00E817E3">
        <w:tab/>
      </w:r>
      <w:r w:rsidRPr="00E817E3">
        <w:tab/>
      </w:r>
      <w:r w:rsidRPr="00E817E3">
        <w:tab/>
      </w:r>
      <w:r w:rsidRPr="00E817E3">
        <w:tab/>
      </w:r>
      <w:r w:rsidRPr="00E817E3">
        <w:tab/>
        <w:t>5.0</w:t>
      </w:r>
      <w:r w:rsidRPr="00E817E3">
        <w:tab/>
        <w:t>1.5</w:t>
      </w:r>
    </w:p>
    <w:p w14:paraId="039205CB" w14:textId="77777777" w:rsidR="00833761" w:rsidRPr="00E817E3" w:rsidRDefault="00833761" w:rsidP="000B693F">
      <w:pPr>
        <w:pStyle w:val="Paragraph"/>
        <w:ind w:left="720"/>
      </w:pPr>
      <w:r w:rsidRPr="00E817E3">
        <w:t>Graded, Loam to Cobbles (noncolloidal)</w:t>
      </w:r>
      <w:r w:rsidRPr="00E817E3">
        <w:tab/>
      </w:r>
      <w:r w:rsidRPr="00E817E3">
        <w:tab/>
      </w:r>
      <w:r w:rsidRPr="00E817E3">
        <w:tab/>
        <w:t>5.0</w:t>
      </w:r>
      <w:r w:rsidRPr="00E817E3">
        <w:tab/>
        <w:t>1.5</w:t>
      </w:r>
    </w:p>
    <w:p w14:paraId="13F4DCD2" w14:textId="77777777" w:rsidR="00833761" w:rsidRPr="00E817E3" w:rsidRDefault="00833761" w:rsidP="000B693F">
      <w:pPr>
        <w:pStyle w:val="Paragraph"/>
        <w:ind w:left="720"/>
      </w:pPr>
      <w:r w:rsidRPr="00E817E3">
        <w:t>Graded, Silt to Cobbles (colloidal)</w:t>
      </w:r>
      <w:r w:rsidRPr="00E817E3">
        <w:tab/>
      </w:r>
      <w:r w:rsidRPr="00E817E3">
        <w:tab/>
      </w:r>
      <w:r w:rsidRPr="00E817E3">
        <w:tab/>
      </w:r>
      <w:r w:rsidRPr="00E817E3">
        <w:tab/>
        <w:t>5.5</w:t>
      </w:r>
      <w:r w:rsidRPr="00E817E3">
        <w:tab/>
        <w:t>1.7</w:t>
      </w:r>
    </w:p>
    <w:p w14:paraId="33C80DE0" w14:textId="77777777" w:rsidR="00833761" w:rsidRPr="00E817E3" w:rsidRDefault="00833761" w:rsidP="000B693F">
      <w:pPr>
        <w:pStyle w:val="Paragraph"/>
        <w:ind w:left="720"/>
      </w:pPr>
      <w:r w:rsidRPr="00E817E3">
        <w:t>Alluvial Silts (noncolloidal)</w:t>
      </w:r>
      <w:r w:rsidRPr="00E817E3">
        <w:tab/>
      </w:r>
      <w:r w:rsidRPr="00E817E3">
        <w:tab/>
      </w:r>
      <w:r w:rsidRPr="00E817E3">
        <w:tab/>
      </w:r>
      <w:r w:rsidRPr="00E817E3">
        <w:tab/>
        <w:t>3.5</w:t>
      </w:r>
      <w:r w:rsidRPr="00E817E3">
        <w:tab/>
        <w:t>1.1</w:t>
      </w:r>
    </w:p>
    <w:p w14:paraId="1CC91CF3" w14:textId="77777777" w:rsidR="00833761" w:rsidRPr="00E817E3" w:rsidRDefault="00833761" w:rsidP="000B693F">
      <w:pPr>
        <w:pStyle w:val="Paragraph"/>
        <w:ind w:left="720"/>
      </w:pPr>
      <w:r w:rsidRPr="00E817E3">
        <w:t>Alluvial Silts (colloidal)</w:t>
      </w:r>
      <w:r w:rsidRPr="00E817E3">
        <w:tab/>
      </w:r>
      <w:r w:rsidRPr="00E817E3">
        <w:tab/>
      </w:r>
      <w:r w:rsidRPr="00E817E3">
        <w:tab/>
      </w:r>
      <w:r w:rsidRPr="00E817E3">
        <w:tab/>
      </w:r>
      <w:r w:rsidRPr="00E817E3">
        <w:tab/>
        <w:t>5.0</w:t>
      </w:r>
      <w:r w:rsidRPr="00E817E3">
        <w:tab/>
        <w:t>1.5</w:t>
      </w:r>
    </w:p>
    <w:p w14:paraId="6A685032" w14:textId="77777777" w:rsidR="00833761" w:rsidRPr="00E817E3" w:rsidRDefault="00833761" w:rsidP="000B693F">
      <w:pPr>
        <w:pStyle w:val="Paragraph"/>
        <w:ind w:left="720"/>
      </w:pPr>
      <w:r w:rsidRPr="00E817E3">
        <w:t>Coarse Gravel (noncolloidal)</w:t>
      </w:r>
      <w:r w:rsidRPr="00E817E3">
        <w:tab/>
      </w:r>
      <w:r w:rsidRPr="00E817E3">
        <w:tab/>
      </w:r>
      <w:r w:rsidRPr="00E817E3">
        <w:tab/>
      </w:r>
      <w:r w:rsidRPr="00E817E3">
        <w:tab/>
        <w:t>6.0</w:t>
      </w:r>
      <w:r w:rsidRPr="00E817E3">
        <w:tab/>
        <w:t>1.8</w:t>
      </w:r>
    </w:p>
    <w:p w14:paraId="3ED977AA" w14:textId="77777777" w:rsidR="00833761" w:rsidRPr="00E817E3" w:rsidRDefault="00833761" w:rsidP="000B693F">
      <w:pPr>
        <w:pStyle w:val="Paragraph"/>
        <w:ind w:left="720"/>
      </w:pPr>
      <w:r w:rsidRPr="00E817E3">
        <w:t>Cobbles and Shingles</w:t>
      </w:r>
      <w:r w:rsidRPr="00E817E3">
        <w:tab/>
      </w:r>
      <w:r w:rsidRPr="00E817E3">
        <w:tab/>
      </w:r>
      <w:r w:rsidRPr="00E817E3">
        <w:tab/>
      </w:r>
      <w:r w:rsidRPr="00E817E3">
        <w:tab/>
      </w:r>
      <w:r w:rsidRPr="00E817E3">
        <w:tab/>
        <w:t>5.5</w:t>
      </w:r>
      <w:r w:rsidRPr="00E817E3">
        <w:tab/>
        <w:t>1.7</w:t>
      </w:r>
    </w:p>
    <w:p w14:paraId="37D08502" w14:textId="77777777" w:rsidR="00833761" w:rsidRPr="00E817E3" w:rsidRDefault="00833761" w:rsidP="000B693F">
      <w:pPr>
        <w:pStyle w:val="Paragraph"/>
        <w:ind w:left="720"/>
      </w:pPr>
      <w:r w:rsidRPr="00E817E3">
        <w:t>Shales and Hard Pans</w:t>
      </w:r>
      <w:r w:rsidRPr="00E817E3">
        <w:tab/>
      </w:r>
      <w:r w:rsidRPr="00E817E3">
        <w:tab/>
      </w:r>
      <w:r w:rsidRPr="00E817E3">
        <w:tab/>
      </w:r>
      <w:r w:rsidRPr="00E817E3">
        <w:tab/>
      </w:r>
      <w:r w:rsidRPr="00E817E3">
        <w:tab/>
        <w:t>6.0</w:t>
      </w:r>
      <w:r w:rsidRPr="00E817E3">
        <w:tab/>
        <w:t>1.8</w:t>
      </w:r>
    </w:p>
    <w:p w14:paraId="558B65CE" w14:textId="77777777" w:rsidR="00833761" w:rsidRPr="00E817E3" w:rsidRDefault="00833761" w:rsidP="000B693F">
      <w:pPr>
        <w:pStyle w:val="Base"/>
        <w:ind w:left="720"/>
      </w:pPr>
    </w:p>
    <w:p w14:paraId="5FCD85FF" w14:textId="77777777" w:rsidR="00833761" w:rsidRPr="00E817E3" w:rsidRDefault="00833761" w:rsidP="000B693F">
      <w:pPr>
        <w:pStyle w:val="Paragraph"/>
      </w:pPr>
      <w:r>
        <w:lastRenderedPageBreak/>
        <w:t>*</w:t>
      </w:r>
      <w:r w:rsidRPr="00E817E3">
        <w:t>For sinuous channels, multiply allowable velocity by 0.95 for slightly sinuous, by 0.9 for moderately sinuous channels, and by 0.8 for highly sinuous channels. Source: Adapted from recommendations by Special Committee on Irrigation Research, American Society of Civil Engineers, 1926, for channels with straight alignment.</w:t>
      </w:r>
    </w:p>
    <w:p w14:paraId="6A9A72A2" w14:textId="77777777" w:rsidR="00833761" w:rsidRPr="00E817E3" w:rsidRDefault="00833761" w:rsidP="000B693F">
      <w:pPr>
        <w:pStyle w:val="Base"/>
      </w:pPr>
    </w:p>
    <w:p w14:paraId="422C9960" w14:textId="77777777" w:rsidR="00833761" w:rsidRPr="00E817E3" w:rsidRDefault="00833761" w:rsidP="000B693F">
      <w:pPr>
        <w:pStyle w:val="History"/>
      </w:pPr>
      <w:r w:rsidRPr="00E817E3">
        <w:t>History Note:</w:t>
      </w:r>
      <w:r w:rsidRPr="00E817E3">
        <w:tab/>
        <w:t>Authority G.S. 113A</w:t>
      </w:r>
      <w:r w:rsidRPr="00E817E3">
        <w:noBreakHyphen/>
        <w:t>54(b); 113A</w:t>
      </w:r>
      <w:r w:rsidRPr="00E817E3">
        <w:noBreakHyphen/>
        <w:t>54(c);</w:t>
      </w:r>
    </w:p>
    <w:p w14:paraId="4404E0A0" w14:textId="77777777" w:rsidR="00833761" w:rsidRPr="00E817E3" w:rsidRDefault="00833761" w:rsidP="000B693F">
      <w:pPr>
        <w:pStyle w:val="HistoryAfter"/>
      </w:pPr>
      <w:r w:rsidRPr="00E817E3">
        <w:t>Eff. February 1, 1976;</w:t>
      </w:r>
    </w:p>
    <w:p w14:paraId="0A2A316C" w14:textId="77777777" w:rsidR="00833761" w:rsidRPr="00E817E3" w:rsidRDefault="00833761" w:rsidP="000B693F">
      <w:pPr>
        <w:pStyle w:val="HistoryAfter"/>
      </w:pPr>
      <w:r w:rsidRPr="00E817E3">
        <w:t>Amended Eff. February 1, 1992; May 1, 1990; November 1, 1984; July 1, 1978;</w:t>
      </w:r>
    </w:p>
    <w:p w14:paraId="0FB6A0CD" w14:textId="77777777" w:rsidR="00833761" w:rsidRPr="00E817E3" w:rsidRDefault="00833761" w:rsidP="000B693F">
      <w:pPr>
        <w:pStyle w:val="HistoryAfter"/>
      </w:pPr>
      <w:r w:rsidRPr="00E817E3">
        <w:t>Readopted Eff. April 1, 2020.</w:t>
      </w:r>
    </w:p>
    <w:p w14:paraId="6C43A486" w14:textId="77777777" w:rsidR="00833761" w:rsidRDefault="00833761" w:rsidP="000B693F">
      <w:pPr>
        <w:pStyle w:val="Base"/>
      </w:pPr>
    </w:p>
    <w:p w14:paraId="7A0B9087" w14:textId="77777777" w:rsidR="00833761" w:rsidRDefault="00833761" w:rsidP="000B693F">
      <w:pPr>
        <w:pStyle w:val="Rule"/>
        <w:sectPr w:rsidR="00833761" w:rsidSect="000B693F">
          <w:type w:val="continuous"/>
          <w:pgSz w:w="12240" w:h="15840"/>
          <w:pgMar w:top="360" w:right="720" w:bottom="360" w:left="720" w:header="360" w:footer="360" w:gutter="0"/>
          <w:cols w:space="360"/>
          <w:docGrid w:linePitch="360"/>
        </w:sectPr>
      </w:pPr>
    </w:p>
    <w:p w14:paraId="28B481F5" w14:textId="77777777" w:rsidR="00833761" w:rsidRPr="00D61382" w:rsidRDefault="00833761" w:rsidP="000B693F">
      <w:pPr>
        <w:pStyle w:val="Rule"/>
      </w:pPr>
      <w:r w:rsidRPr="00D61382">
        <w:t>15A NCAC 04B .0110</w:t>
      </w:r>
      <w:r w:rsidRPr="00D61382">
        <w:tab/>
        <w:t>BORROW AND WASTE AREAS</w:t>
      </w:r>
    </w:p>
    <w:p w14:paraId="2FEA51AC" w14:textId="77777777" w:rsidR="00833761" w:rsidRPr="00D61382" w:rsidRDefault="00833761" w:rsidP="000B693F">
      <w:pPr>
        <w:pStyle w:val="Paragraph"/>
      </w:pPr>
      <w:r w:rsidRPr="00D61382">
        <w:t>If the same person conducts the land-disturbing activity and any related borrow or waste activity, the related borrow or waste activity shall constitute part of the land-disturbing activity, unless the borrow or waste activity is regulated under the Mining Act of 1971, G.S. 74, Article 7, or is a landfill regulated by the Division of Waste Management. If the land-disturbing activity and any related borrow or waste activity are not conducted by the same person, they shall be considered by the approving authority as separate land</w:t>
      </w:r>
      <w:r w:rsidRPr="00D61382">
        <w:noBreakHyphen/>
        <w:t>disturbing activities.</w:t>
      </w:r>
    </w:p>
    <w:p w14:paraId="4B4BF9C4" w14:textId="77777777" w:rsidR="00833761" w:rsidRPr="00D61382" w:rsidRDefault="00833761" w:rsidP="000B693F">
      <w:pPr>
        <w:pStyle w:val="Base"/>
      </w:pPr>
    </w:p>
    <w:p w14:paraId="3CB9BC94" w14:textId="77777777" w:rsidR="00833761" w:rsidRPr="00D61382" w:rsidRDefault="00833761" w:rsidP="000B693F">
      <w:pPr>
        <w:pStyle w:val="History"/>
      </w:pPr>
      <w:r w:rsidRPr="00D61382">
        <w:t>History Note:</w:t>
      </w:r>
      <w:r w:rsidRPr="00D61382">
        <w:tab/>
        <w:t>Authority G.S. 113A</w:t>
      </w:r>
      <w:r w:rsidRPr="00D61382">
        <w:noBreakHyphen/>
        <w:t xml:space="preserve">54(b); </w:t>
      </w:r>
    </w:p>
    <w:p w14:paraId="3C845494" w14:textId="77777777" w:rsidR="00833761" w:rsidRPr="00D61382" w:rsidRDefault="00833761" w:rsidP="000B693F">
      <w:pPr>
        <w:pStyle w:val="HistoryAfter"/>
      </w:pPr>
      <w:r w:rsidRPr="00D61382">
        <w:t>Eff. February 1, 1976;</w:t>
      </w:r>
    </w:p>
    <w:p w14:paraId="3BAD914D" w14:textId="77777777" w:rsidR="00833761" w:rsidRPr="00D61382" w:rsidRDefault="00833761" w:rsidP="000B693F">
      <w:pPr>
        <w:pStyle w:val="HistoryAfter"/>
      </w:pPr>
      <w:r w:rsidRPr="00D61382">
        <w:t>Amended Eff. May 1, 1990; November 1, 1984;</w:t>
      </w:r>
    </w:p>
    <w:p w14:paraId="0CAC0128" w14:textId="77777777" w:rsidR="00833761" w:rsidRPr="00D61382" w:rsidRDefault="00833761" w:rsidP="000B693F">
      <w:pPr>
        <w:pStyle w:val="HistoryAfter"/>
      </w:pPr>
      <w:r w:rsidRPr="00D61382">
        <w:t>Readopted Eff. April 1, 2020.</w:t>
      </w:r>
    </w:p>
    <w:p w14:paraId="3DB50844" w14:textId="77777777" w:rsidR="00833761" w:rsidRDefault="00833761" w:rsidP="000B693F">
      <w:pPr>
        <w:pStyle w:val="Base"/>
      </w:pPr>
    </w:p>
    <w:p w14:paraId="650ADD09" w14:textId="77777777" w:rsidR="00833761" w:rsidRPr="000109AD" w:rsidRDefault="00833761" w:rsidP="000B693F">
      <w:pPr>
        <w:pStyle w:val="Rule"/>
      </w:pPr>
      <w:r w:rsidRPr="000109AD">
        <w:t>15A NCAC 04B .0111</w:t>
      </w:r>
      <w:r w:rsidRPr="000109AD">
        <w:tab/>
        <w:t>ACCESS AND HAUL ROADS</w:t>
      </w:r>
    </w:p>
    <w:p w14:paraId="6CCE9548" w14:textId="77777777" w:rsidR="00833761" w:rsidRPr="000109AD" w:rsidRDefault="00833761" w:rsidP="000B693F">
      <w:pPr>
        <w:pStyle w:val="Paragraph"/>
      </w:pPr>
      <w:r w:rsidRPr="000109AD">
        <w:t>Except for public roads, temporary access and haul roads constructed or used in connection with any land</w:t>
      </w:r>
      <w:r w:rsidRPr="000109AD">
        <w:noBreakHyphen/>
        <w:t>disturbing activity shall be considered a part of the activity.</w:t>
      </w:r>
    </w:p>
    <w:p w14:paraId="4C41E464" w14:textId="77777777" w:rsidR="00833761" w:rsidRPr="000109AD" w:rsidRDefault="00833761" w:rsidP="000B693F">
      <w:pPr>
        <w:pStyle w:val="Base"/>
      </w:pPr>
    </w:p>
    <w:p w14:paraId="16E3A646" w14:textId="77777777" w:rsidR="00833761" w:rsidRPr="000109AD" w:rsidRDefault="00833761" w:rsidP="000B693F">
      <w:pPr>
        <w:pStyle w:val="History"/>
      </w:pPr>
      <w:r w:rsidRPr="000109AD">
        <w:t>History Note:</w:t>
      </w:r>
      <w:r w:rsidRPr="000109AD">
        <w:tab/>
        <w:t>Authority G.S. 113A</w:t>
      </w:r>
      <w:r w:rsidRPr="000109AD">
        <w:noBreakHyphen/>
        <w:t>54;</w:t>
      </w:r>
    </w:p>
    <w:p w14:paraId="366E8C05" w14:textId="77777777" w:rsidR="00833761" w:rsidRPr="000109AD" w:rsidRDefault="00833761" w:rsidP="000B693F">
      <w:pPr>
        <w:pStyle w:val="HistoryAfter"/>
      </w:pPr>
      <w:r w:rsidRPr="000109AD">
        <w:t>Eff. February 1, 1976;</w:t>
      </w:r>
    </w:p>
    <w:p w14:paraId="49FE6552" w14:textId="77777777" w:rsidR="00833761" w:rsidRPr="000109AD" w:rsidRDefault="00833761" w:rsidP="000B693F">
      <w:pPr>
        <w:pStyle w:val="HistoryAfter"/>
      </w:pPr>
      <w:r w:rsidRPr="000109AD">
        <w:t>Readopted Eff. April 1, 2020.</w:t>
      </w:r>
    </w:p>
    <w:p w14:paraId="3F81DBE5" w14:textId="77777777" w:rsidR="00833761" w:rsidRPr="000109AD" w:rsidRDefault="00833761" w:rsidP="000B693F">
      <w:pPr>
        <w:pStyle w:val="Base"/>
      </w:pPr>
    </w:p>
    <w:p w14:paraId="73DDC99D" w14:textId="77777777" w:rsidR="00833761" w:rsidRPr="00462F52" w:rsidRDefault="00833761" w:rsidP="000B693F">
      <w:pPr>
        <w:pStyle w:val="Rule"/>
      </w:pPr>
      <w:r w:rsidRPr="00462F52">
        <w:t>15A NCAC 04B .0112</w:t>
      </w:r>
      <w:r w:rsidRPr="00462F52">
        <w:tab/>
        <w:t>OPERATIONS IN LAKES OR NATURAL WATERCOURSES</w:t>
      </w:r>
    </w:p>
    <w:p w14:paraId="1E8C7BAE" w14:textId="77777777" w:rsidR="00833761" w:rsidRPr="00462F52" w:rsidRDefault="00833761" w:rsidP="000B693F">
      <w:pPr>
        <w:pStyle w:val="Paragraph"/>
      </w:pPr>
      <w:r w:rsidRPr="00462F52">
        <w:t>Land-disturbing activity in connection with construction in, on, over, or under a lake or natural watercourse shall minimize the extent and duration of disruption of the stream channel. Where relocation of a stream forms an essential part of the proposed activity, the relocation shall minimize changes in the stream flow characteristics.</w:t>
      </w:r>
    </w:p>
    <w:p w14:paraId="0E718E91" w14:textId="77777777" w:rsidR="00833761" w:rsidRPr="00462F52" w:rsidRDefault="00833761" w:rsidP="000B693F">
      <w:pPr>
        <w:pStyle w:val="Base"/>
      </w:pPr>
    </w:p>
    <w:p w14:paraId="357707AD" w14:textId="77777777" w:rsidR="00833761" w:rsidRPr="00462F52" w:rsidRDefault="00833761" w:rsidP="000B693F">
      <w:pPr>
        <w:pStyle w:val="History"/>
      </w:pPr>
      <w:r w:rsidRPr="00462F52">
        <w:t>History Note:</w:t>
      </w:r>
      <w:r w:rsidRPr="00462F52">
        <w:tab/>
        <w:t>Authority G.S. 113A</w:t>
      </w:r>
      <w:r w:rsidRPr="00462F52">
        <w:noBreakHyphen/>
        <w:t>54;</w:t>
      </w:r>
    </w:p>
    <w:p w14:paraId="326E37C3" w14:textId="77777777" w:rsidR="00833761" w:rsidRPr="00462F52" w:rsidRDefault="00833761" w:rsidP="000B693F">
      <w:pPr>
        <w:pStyle w:val="HistoryAfter"/>
      </w:pPr>
      <w:r w:rsidRPr="00462F52">
        <w:t>Eff. February 1, 1976;</w:t>
      </w:r>
    </w:p>
    <w:p w14:paraId="495E0B5B" w14:textId="77777777" w:rsidR="00833761" w:rsidRPr="00462F52" w:rsidRDefault="00833761" w:rsidP="000B693F">
      <w:pPr>
        <w:pStyle w:val="HistoryAfter"/>
      </w:pPr>
      <w:r w:rsidRPr="00462F52">
        <w:t>Amended Eff. November 1, 1984;</w:t>
      </w:r>
    </w:p>
    <w:p w14:paraId="37E681E5" w14:textId="77777777" w:rsidR="00833761" w:rsidRPr="00462F52" w:rsidRDefault="00833761" w:rsidP="000B693F">
      <w:pPr>
        <w:pStyle w:val="HistoryAfter"/>
      </w:pPr>
      <w:r w:rsidRPr="00462F52">
        <w:t>Readopted Eff. April 1, 2020.</w:t>
      </w:r>
    </w:p>
    <w:p w14:paraId="2111EDE2" w14:textId="77777777" w:rsidR="00833761" w:rsidRPr="00462F52" w:rsidRDefault="00833761" w:rsidP="000B693F">
      <w:pPr>
        <w:pStyle w:val="Base"/>
      </w:pPr>
    </w:p>
    <w:p w14:paraId="47DFB9B6" w14:textId="77777777" w:rsidR="00833761" w:rsidRPr="009C1475" w:rsidRDefault="00833761" w:rsidP="000B693F">
      <w:pPr>
        <w:pStyle w:val="Rule"/>
      </w:pPr>
      <w:r w:rsidRPr="009C1475">
        <w:t>15A NCAC 04B .0113</w:t>
      </w:r>
      <w:r w:rsidRPr="009C1475">
        <w:tab/>
        <w:t>RESPONSIBILITY FOR MAINTENANCE</w:t>
      </w:r>
    </w:p>
    <w:p w14:paraId="6CE46750" w14:textId="77777777" w:rsidR="00833761" w:rsidRPr="009C1475" w:rsidRDefault="00833761" w:rsidP="000B693F">
      <w:pPr>
        <w:pStyle w:val="Paragraph"/>
      </w:pPr>
      <w:r w:rsidRPr="009C1475">
        <w:t>During the development of a site, the person conducting the land</w:t>
      </w:r>
      <w:r w:rsidRPr="009C1475">
        <w:noBreakHyphen/>
        <w:t xml:space="preserve">disturbing activity shall install and maintain all temporary and permanent erosion and sedimentation control measures as required by the approved plan or any provision of the Act, the rules of this Chapter, or any order or local ordinance adopted pursuant to the Act. After site development, the land owner or person in possession or control of the land shall install and maintain all permanent erosion and sediment control measures, </w:t>
      </w:r>
      <w:r w:rsidRPr="009C1475">
        <w:t>except those measures installed within a road or street right of way or easement</w:t>
      </w:r>
      <w:r>
        <w:t xml:space="preserve"> </w:t>
      </w:r>
      <w:r w:rsidRPr="009C1475">
        <w:t>accepted for maintenance by a governmental agency.</w:t>
      </w:r>
    </w:p>
    <w:p w14:paraId="115C4CFE" w14:textId="77777777" w:rsidR="00833761" w:rsidRPr="009C1475" w:rsidRDefault="00833761" w:rsidP="000B693F">
      <w:pPr>
        <w:pStyle w:val="Base"/>
      </w:pPr>
    </w:p>
    <w:p w14:paraId="1D027987" w14:textId="77777777" w:rsidR="00833761" w:rsidRPr="009C1475" w:rsidRDefault="00833761" w:rsidP="000B693F">
      <w:pPr>
        <w:pStyle w:val="History"/>
      </w:pPr>
      <w:r w:rsidRPr="009C1475">
        <w:t>History Note:</w:t>
      </w:r>
      <w:r w:rsidRPr="009C1475">
        <w:tab/>
        <w:t>Authority G.S. 113A</w:t>
      </w:r>
      <w:r w:rsidRPr="009C1475">
        <w:noBreakHyphen/>
        <w:t>54;</w:t>
      </w:r>
    </w:p>
    <w:p w14:paraId="02FCEDF0" w14:textId="77777777" w:rsidR="00833761" w:rsidRPr="009C1475" w:rsidRDefault="00833761" w:rsidP="000B693F">
      <w:pPr>
        <w:pStyle w:val="HistoryAfter"/>
      </w:pPr>
      <w:r w:rsidRPr="009C1475">
        <w:t>Eff. February 1, 1976;</w:t>
      </w:r>
    </w:p>
    <w:p w14:paraId="3C40C503" w14:textId="77777777" w:rsidR="00833761" w:rsidRPr="009C1475" w:rsidRDefault="00833761" w:rsidP="000B693F">
      <w:pPr>
        <w:pStyle w:val="HistoryAfter"/>
      </w:pPr>
      <w:r w:rsidRPr="009C1475">
        <w:t>Amended Eff. November 1, 1984; July 1, 1978;</w:t>
      </w:r>
    </w:p>
    <w:p w14:paraId="1BD2E01B" w14:textId="77777777" w:rsidR="00833761" w:rsidRPr="009C1475" w:rsidRDefault="00833761" w:rsidP="000B693F">
      <w:pPr>
        <w:pStyle w:val="HistoryAfter"/>
      </w:pPr>
      <w:r w:rsidRPr="009C1475">
        <w:t>Readopted Eff. April 1, 2020.</w:t>
      </w:r>
    </w:p>
    <w:p w14:paraId="03EC3864" w14:textId="77777777" w:rsidR="00833761" w:rsidRPr="009C1475" w:rsidRDefault="00833761" w:rsidP="000B693F">
      <w:pPr>
        <w:pStyle w:val="Base"/>
      </w:pPr>
    </w:p>
    <w:p w14:paraId="183BF9DF" w14:textId="77777777" w:rsidR="00833761" w:rsidRPr="00132FC3" w:rsidRDefault="00833761" w:rsidP="000B693F">
      <w:pPr>
        <w:pStyle w:val="Rule"/>
      </w:pPr>
      <w:r w:rsidRPr="00132FC3">
        <w:t>15A NCAC 04B .0115</w:t>
      </w:r>
      <w:r w:rsidRPr="00132FC3">
        <w:tab/>
        <w:t>ADDITIONAL MEASURES</w:t>
      </w:r>
    </w:p>
    <w:p w14:paraId="4FED9390" w14:textId="77777777" w:rsidR="00833761" w:rsidRPr="00132FC3" w:rsidRDefault="00833761" w:rsidP="000B693F">
      <w:pPr>
        <w:pStyle w:val="Paragraph"/>
      </w:pPr>
      <w:r w:rsidRPr="00132FC3">
        <w:t>Whenever the Commission or a local government determines that accelerated erosion and sedimentation continues despite the installation of protective practices, they shall direct the person conducting the land-disturbing activity to take additional protective action necessary to achieve compliance with the conditions specified in the Act or the rules of this Chapter.</w:t>
      </w:r>
    </w:p>
    <w:p w14:paraId="6842D3F3" w14:textId="77777777" w:rsidR="00833761" w:rsidRPr="00132FC3" w:rsidRDefault="00833761" w:rsidP="000B693F">
      <w:pPr>
        <w:pStyle w:val="Base"/>
      </w:pPr>
    </w:p>
    <w:p w14:paraId="66CA0CE8" w14:textId="77777777" w:rsidR="00833761" w:rsidRPr="00132FC3" w:rsidRDefault="00833761" w:rsidP="000B693F">
      <w:pPr>
        <w:pStyle w:val="History"/>
      </w:pPr>
      <w:r w:rsidRPr="00132FC3">
        <w:t>History Note:</w:t>
      </w:r>
      <w:r w:rsidRPr="00132FC3">
        <w:tab/>
        <w:t>Authority G.S. 113A</w:t>
      </w:r>
      <w:r w:rsidRPr="00132FC3">
        <w:noBreakHyphen/>
        <w:t>54(b); 113A-54.1(b);</w:t>
      </w:r>
    </w:p>
    <w:p w14:paraId="705E153E" w14:textId="77777777" w:rsidR="00833761" w:rsidRPr="00132FC3" w:rsidRDefault="00833761" w:rsidP="000B693F">
      <w:pPr>
        <w:pStyle w:val="HistoryAfter"/>
      </w:pPr>
      <w:r w:rsidRPr="00132FC3">
        <w:t>Eff. February 1, 1976;</w:t>
      </w:r>
    </w:p>
    <w:p w14:paraId="6461DA1E" w14:textId="77777777" w:rsidR="00833761" w:rsidRPr="00132FC3" w:rsidRDefault="00833761" w:rsidP="000B693F">
      <w:pPr>
        <w:pStyle w:val="HistoryAfter"/>
      </w:pPr>
      <w:r w:rsidRPr="00132FC3">
        <w:t>Amended Eff. November 1, 1984;</w:t>
      </w:r>
    </w:p>
    <w:p w14:paraId="18F98EA3" w14:textId="77777777" w:rsidR="00833761" w:rsidRPr="00132FC3" w:rsidRDefault="00833761" w:rsidP="000B693F">
      <w:pPr>
        <w:pStyle w:val="HistoryAfter"/>
      </w:pPr>
      <w:r w:rsidRPr="00132FC3">
        <w:t>Readopted Eff. April 1, 2020.</w:t>
      </w:r>
    </w:p>
    <w:p w14:paraId="38E1BF9C" w14:textId="77777777" w:rsidR="00833761" w:rsidRDefault="00833761" w:rsidP="000B693F">
      <w:pPr>
        <w:pStyle w:val="Base"/>
      </w:pPr>
    </w:p>
    <w:p w14:paraId="47808695" w14:textId="77777777" w:rsidR="00833761" w:rsidRPr="003E11A2" w:rsidRDefault="00833761" w:rsidP="000B693F">
      <w:pPr>
        <w:pStyle w:val="Rule"/>
      </w:pPr>
      <w:r w:rsidRPr="003E11A2">
        <w:t>15A NCAC 04B .0118</w:t>
      </w:r>
      <w:r w:rsidRPr="003E11A2">
        <w:tab/>
        <w:t>APPROVAL OF PLANS</w:t>
      </w:r>
    </w:p>
    <w:p w14:paraId="28B7E3D6" w14:textId="77777777" w:rsidR="00833761" w:rsidRPr="003E11A2" w:rsidRDefault="00833761" w:rsidP="000B693F">
      <w:pPr>
        <w:pStyle w:val="Paragraph"/>
      </w:pPr>
      <w:r w:rsidRPr="003E11A2">
        <w:t>(a)  Persons conducting land</w:t>
      </w:r>
      <w:r w:rsidRPr="003E11A2">
        <w:noBreakHyphen/>
        <w:t>disturbing activity on a tract that covers one or more acres shall file the erosion and sedimentation control plan with the local government having jurisdiction or with the Commission if no local government has jurisdiction. The approving</w:t>
      </w:r>
      <w:r>
        <w:t xml:space="preserve"> </w:t>
      </w:r>
      <w:r w:rsidRPr="003E11A2">
        <w:t>authority shall act on the plan within 30 days of receipt of the plan or the plan shall be deemed approved. A paper copy of the approved plan shall be kept on file at the job site. After approving a plan, if the Commission or local government determines, either upon review of such plan or upon inspection of the job site, that the plan is inadequate to meet the requirements of the Act and of this Chapter, the Commission or local government shall require a revised plan. Pending the preparation of the revised plan, work shall cease or shall continue under conditions outlined by the approving authority.</w:t>
      </w:r>
    </w:p>
    <w:p w14:paraId="31AC5D30" w14:textId="77777777" w:rsidR="00833761" w:rsidRPr="003E11A2" w:rsidRDefault="00833761" w:rsidP="000B693F">
      <w:pPr>
        <w:pStyle w:val="Paragraph"/>
      </w:pPr>
      <w:r w:rsidRPr="003E11A2">
        <w:t>(b)  Commission Approval:</w:t>
      </w:r>
    </w:p>
    <w:p w14:paraId="3C7FC91D" w14:textId="77777777" w:rsidR="00833761" w:rsidRPr="003E11A2" w:rsidRDefault="00833761" w:rsidP="000B693F">
      <w:pPr>
        <w:pStyle w:val="SubParagraph"/>
        <w:tabs>
          <w:tab w:val="clear" w:pos="1800"/>
        </w:tabs>
      </w:pPr>
      <w:r w:rsidRPr="003E11A2">
        <w:t>(1)</w:t>
      </w:r>
      <w:r w:rsidRPr="003E11A2">
        <w:tab/>
        <w:t>The Commission shall review plans for all land</w:t>
      </w:r>
      <w:r w:rsidRPr="003E11A2">
        <w:noBreakHyphen/>
        <w:t>disturbing activity over which the Commission has exclusive jurisdiction pursuant to G.S. 113A-56, and all other land</w:t>
      </w:r>
      <w:r w:rsidRPr="003E11A2">
        <w:noBreakHyphen/>
        <w:t>disturbing activity where no local government has jurisdiction.</w:t>
      </w:r>
    </w:p>
    <w:p w14:paraId="0D532CBD" w14:textId="77777777" w:rsidR="00833761" w:rsidRPr="003E11A2" w:rsidRDefault="00833761" w:rsidP="000B693F">
      <w:pPr>
        <w:pStyle w:val="SubParagraph"/>
        <w:tabs>
          <w:tab w:val="clear" w:pos="1800"/>
        </w:tabs>
      </w:pPr>
      <w:r w:rsidRPr="003E11A2">
        <w:t>(2)</w:t>
      </w:r>
      <w:r w:rsidRPr="003E11A2">
        <w:tab/>
        <w:t>The Commission shall complete its review of any completed plan within 30 days of receipt and shall notify the person submitting the plan in writing that it has been:</w:t>
      </w:r>
    </w:p>
    <w:p w14:paraId="4AE801E9" w14:textId="77777777" w:rsidR="00833761" w:rsidRPr="003E11A2" w:rsidRDefault="00833761" w:rsidP="000B693F">
      <w:pPr>
        <w:pStyle w:val="Part"/>
        <w:tabs>
          <w:tab w:val="clear" w:pos="2520"/>
        </w:tabs>
      </w:pPr>
      <w:r w:rsidRPr="003E11A2">
        <w:t>(A)</w:t>
      </w:r>
      <w:r w:rsidRPr="003E11A2">
        <w:tab/>
        <w:t>approved;</w:t>
      </w:r>
    </w:p>
    <w:p w14:paraId="419E2AC6" w14:textId="77777777" w:rsidR="00833761" w:rsidRPr="003E11A2" w:rsidRDefault="00833761" w:rsidP="000B693F">
      <w:pPr>
        <w:pStyle w:val="Part"/>
        <w:tabs>
          <w:tab w:val="clear" w:pos="2520"/>
        </w:tabs>
      </w:pPr>
      <w:r w:rsidRPr="003E11A2">
        <w:t>(B)</w:t>
      </w:r>
      <w:r w:rsidRPr="003E11A2">
        <w:tab/>
        <w:t>approved with modification;</w:t>
      </w:r>
      <w:r>
        <w:t xml:space="preserve"> </w:t>
      </w:r>
      <w:r w:rsidRPr="003E11A2">
        <w:t>or</w:t>
      </w:r>
    </w:p>
    <w:p w14:paraId="6BDBD3AE" w14:textId="77777777" w:rsidR="00833761" w:rsidRPr="003E11A2" w:rsidRDefault="00833761" w:rsidP="000B693F">
      <w:pPr>
        <w:pStyle w:val="Part"/>
        <w:tabs>
          <w:tab w:val="clear" w:pos="2520"/>
        </w:tabs>
      </w:pPr>
      <w:r w:rsidRPr="003E11A2">
        <w:t>(C)</w:t>
      </w:r>
      <w:r>
        <w:tab/>
      </w:r>
      <w:r w:rsidRPr="003E11A2">
        <w:t>disapproved.</w:t>
      </w:r>
    </w:p>
    <w:p w14:paraId="6B54ADAC" w14:textId="77777777" w:rsidR="00833761" w:rsidRPr="003E11A2" w:rsidRDefault="00833761" w:rsidP="000B693F">
      <w:pPr>
        <w:pStyle w:val="SubParagraph"/>
        <w:tabs>
          <w:tab w:val="clear" w:pos="1800"/>
        </w:tabs>
      </w:pPr>
      <w:r w:rsidRPr="003E11A2">
        <w:lastRenderedPageBreak/>
        <w:t>(3)</w:t>
      </w:r>
      <w:r w:rsidRPr="003E11A2">
        <w:tab/>
        <w:t>The Commission's approval with</w:t>
      </w:r>
      <w:r>
        <w:t xml:space="preserve"> </w:t>
      </w:r>
      <w:r w:rsidRPr="003E11A2">
        <w:t>modification or disapproval of any proposed plan shall entitle the person submitting the plan to an administrative hearing in accordance with the provisions of G.S. 150B</w:t>
      </w:r>
      <w:r w:rsidRPr="003E11A2">
        <w:noBreakHyphen/>
        <w:t>23.</w:t>
      </w:r>
    </w:p>
    <w:p w14:paraId="2A979C3E" w14:textId="77777777" w:rsidR="00833761" w:rsidRPr="003E11A2" w:rsidRDefault="00833761" w:rsidP="000B693F">
      <w:pPr>
        <w:pStyle w:val="SubParagraph"/>
        <w:tabs>
          <w:tab w:val="clear" w:pos="1800"/>
        </w:tabs>
      </w:pPr>
      <w:r w:rsidRPr="003E11A2">
        <w:t>(4)</w:t>
      </w:r>
      <w:r w:rsidRPr="003E11A2">
        <w:tab/>
        <w:t>Any plan submitted for a land-disturbing activity for which an environmental document is required by the North Carolina Environmental Policy Act, G.S. 113, Article 1,</w:t>
      </w:r>
      <w:r>
        <w:t xml:space="preserve"> </w:t>
      </w:r>
      <w:r w:rsidRPr="003E11A2">
        <w:t>and</w:t>
      </w:r>
      <w:r>
        <w:t xml:space="preserve"> </w:t>
      </w:r>
      <w:r w:rsidRPr="003E11A2">
        <w:t>the Department rules</w:t>
      </w:r>
      <w:r>
        <w:t xml:space="preserve"> </w:t>
      </w:r>
      <w:r w:rsidRPr="003E11A2">
        <w:t>set forth in 15A NCAC 01C shall be deemed incomplete until an environmental document is available for review. The Commission shall notify the person submitting the plan that the 30-day time limit for review of the plan pursuant to Subparagraph (2) of this Paragraph shall not begin until the environmental document is available for review.</w:t>
      </w:r>
    </w:p>
    <w:p w14:paraId="1551BAA3" w14:textId="77777777" w:rsidR="00833761" w:rsidRPr="003E11A2" w:rsidRDefault="00833761" w:rsidP="000B693F">
      <w:pPr>
        <w:pStyle w:val="Paragraph"/>
      </w:pPr>
      <w:r w:rsidRPr="003E11A2">
        <w:t>(c)  An erosion and sedimentation control plan shall be disapproved unless the application includes an authorized statement of financial responsibility and documentation of property ownership. This statement shall be signed by the person financially responsible for the land</w:t>
      </w:r>
      <w:r w:rsidRPr="003E11A2">
        <w:noBreakHyphen/>
        <w:t>disturbing activity or his or her attorney-in-fact. The statement shall include the mailing and street addresses of the principal place of business of the person financially responsible and of the owner of the land or their registered agents.</w:t>
      </w:r>
    </w:p>
    <w:p w14:paraId="7B71B6F5" w14:textId="77777777" w:rsidR="00833761" w:rsidRPr="003E11A2" w:rsidRDefault="00833761" w:rsidP="000B693F">
      <w:pPr>
        <w:pStyle w:val="Paragraph"/>
      </w:pPr>
      <w:r w:rsidRPr="003E11A2">
        <w:t>(d)  Local Government Approval:</w:t>
      </w:r>
    </w:p>
    <w:p w14:paraId="5484DA9A" w14:textId="77777777" w:rsidR="00833761" w:rsidRPr="003E11A2" w:rsidRDefault="00833761" w:rsidP="000B693F">
      <w:pPr>
        <w:pStyle w:val="SubParagraph"/>
        <w:tabs>
          <w:tab w:val="clear" w:pos="1800"/>
        </w:tabs>
      </w:pPr>
      <w:r w:rsidRPr="003E11A2">
        <w:t>(1)</w:t>
      </w:r>
      <w:r w:rsidRPr="003E11A2">
        <w:tab/>
        <w:t>Local Governments administering erosion and sedimentation control programs shall develop and publish procedures for approval of plans. The procedures shall follow applicable laws, ordinances, and rules, and shall contain procedures for appeal consistent with the local government's organization and operations.</w:t>
      </w:r>
    </w:p>
    <w:p w14:paraId="07C31AB1" w14:textId="77777777" w:rsidR="00833761" w:rsidRPr="003E11A2" w:rsidRDefault="00833761" w:rsidP="000B693F">
      <w:pPr>
        <w:pStyle w:val="SubParagraph"/>
        <w:tabs>
          <w:tab w:val="clear" w:pos="1800"/>
        </w:tabs>
      </w:pPr>
      <w:r w:rsidRPr="003E11A2">
        <w:t>(2)</w:t>
      </w:r>
      <w:r w:rsidRPr="003E11A2">
        <w:tab/>
        <w:t>Appeals of local government decisions shall be conducted pursuant to G.S. 113A</w:t>
      </w:r>
      <w:r w:rsidRPr="003E11A2">
        <w:noBreakHyphen/>
        <w:t>61(c).</w:t>
      </w:r>
    </w:p>
    <w:p w14:paraId="62E3BC7C" w14:textId="77777777" w:rsidR="00833761" w:rsidRPr="003E11A2" w:rsidRDefault="00833761" w:rsidP="000B693F">
      <w:pPr>
        <w:pStyle w:val="SubParagraph"/>
        <w:tabs>
          <w:tab w:val="clear" w:pos="1800"/>
        </w:tabs>
      </w:pPr>
      <w:r w:rsidRPr="003E11A2">
        <w:t>(3)</w:t>
      </w:r>
      <w:r w:rsidRPr="003E11A2">
        <w:tab/>
        <w:t>The Secretary shall appoint employees of the Department as he or she deems necessary to consider appeals from the local government's final disapproval or modification of a plan. Within 30 days following receipt of notification of the appeal, the departmental employee shall complete the review and shall notify the local government and the person appealing the local government's decision that the plan be approved, approved with modifications, or disapproved.</w:t>
      </w:r>
    </w:p>
    <w:p w14:paraId="55C2C620" w14:textId="77777777" w:rsidR="00833761" w:rsidRPr="003E11A2" w:rsidRDefault="00833761" w:rsidP="000B693F">
      <w:pPr>
        <w:pStyle w:val="SubParagraph"/>
        <w:tabs>
          <w:tab w:val="clear" w:pos="1800"/>
        </w:tabs>
      </w:pPr>
      <w:r w:rsidRPr="003E11A2">
        <w:t>(4)</w:t>
      </w:r>
      <w:r w:rsidRPr="003E11A2">
        <w:tab/>
        <w:t xml:space="preserve">If the person submitting the plan disagrees with the decision reached by a Departmental employee, he or she may appeal the decision to the Commission by filing notice within 15 days with the Director of the Division of Energy, Mineral, and Land Resources. The Director shall make the proposed erosion control plan and the records relating to the local government's and Departmental employee's review, available to an erosion and sedimentation control plan review committee </w:t>
      </w:r>
      <w:r w:rsidRPr="003E11A2">
        <w:t>consisting of three members of the Commission appointed by the Chairman. Within 10 days following receipt of the notification of appeal, the erosion and sedimentation control plan review committee shall notify the local government and the person submitting the plan of a place and time for a hearing for consideration of the appeal. Both parties shall be given at least 15 days' notice of the hearing and an opportunity to present written or oral arguments. The erosion and sedimentation plan review committee shall notify both parties of its decision concerning the approval, disapproval, or modification of the proposed plan within 30 days following the hearing.</w:t>
      </w:r>
    </w:p>
    <w:p w14:paraId="2C3794BD" w14:textId="77777777" w:rsidR="00833761" w:rsidRPr="003E11A2" w:rsidRDefault="00833761" w:rsidP="000B693F">
      <w:pPr>
        <w:pStyle w:val="Paragraph"/>
      </w:pPr>
      <w:r w:rsidRPr="003E11A2">
        <w:t>(e)  The applicant's right under G.S. 113A</w:t>
      </w:r>
      <w:r w:rsidRPr="003E11A2">
        <w:noBreakHyphen/>
        <w:t>54.1(d) to appeal the Director's disapproval of an erosion control plan under G.S. 113A</w:t>
      </w:r>
      <w:r w:rsidRPr="003E11A2">
        <w:noBreakHyphen/>
        <w:t xml:space="preserve">54.1(c) gives rise to a right to an appeal to the Commission. An applicant desiring to appeal the Commission's disapproval of an erosion control plan shall file with the Office of Administrative Hearings a contested case petition under G.S. 150B, Article 3. </w:t>
      </w:r>
    </w:p>
    <w:p w14:paraId="6B51EBB4" w14:textId="77777777" w:rsidR="00833761" w:rsidRPr="003E11A2" w:rsidRDefault="00833761" w:rsidP="000B693F">
      <w:pPr>
        <w:pStyle w:val="Base"/>
      </w:pPr>
    </w:p>
    <w:p w14:paraId="40CC3873" w14:textId="77777777" w:rsidR="00833761" w:rsidRDefault="00833761" w:rsidP="000B693F">
      <w:pPr>
        <w:pStyle w:val="History"/>
      </w:pPr>
      <w:r>
        <w:t>History Note:</w:t>
      </w:r>
      <w:r>
        <w:tab/>
        <w:t xml:space="preserve">Authority G.S. 113A-2; 113A-54; 113A-54.1; 113A-57; 113A-60(a); 113A-61(b); 113A-61(c); </w:t>
      </w:r>
    </w:p>
    <w:p w14:paraId="759E6885" w14:textId="77777777" w:rsidR="00833761" w:rsidRDefault="00833761" w:rsidP="000B693F">
      <w:pPr>
        <w:pStyle w:val="History"/>
      </w:pPr>
      <w:r>
        <w:t xml:space="preserve">Eff. February 1, 1976; </w:t>
      </w:r>
    </w:p>
    <w:p w14:paraId="591CA0DD" w14:textId="77777777" w:rsidR="00833761" w:rsidRDefault="00833761" w:rsidP="000B693F">
      <w:pPr>
        <w:pStyle w:val="History"/>
      </w:pPr>
      <w:r>
        <w:t xml:space="preserve">Amended Eff. May 1, 1990; August 1, 1988; </w:t>
      </w:r>
    </w:p>
    <w:p w14:paraId="3A542384" w14:textId="77777777" w:rsidR="00833761" w:rsidRDefault="00833761" w:rsidP="000B693F">
      <w:pPr>
        <w:pStyle w:val="History"/>
      </w:pPr>
      <w:r>
        <w:t xml:space="preserve">Temporary Amendment Eff. January 14, 1992 for a period of 180 days to expire on July 11, 1992; </w:t>
      </w:r>
    </w:p>
    <w:p w14:paraId="48E341A4" w14:textId="77777777" w:rsidR="00833761" w:rsidRDefault="00833761" w:rsidP="000B693F">
      <w:pPr>
        <w:pStyle w:val="History"/>
      </w:pPr>
      <w:r>
        <w:t xml:space="preserve">Amended Eff. August 1, 2012 (see S.L. 2012-143, s.1.(f)); June 1, 1995; February 1, 1992; </w:t>
      </w:r>
    </w:p>
    <w:p w14:paraId="5159FD61" w14:textId="77777777" w:rsidR="00833761" w:rsidRDefault="00833761" w:rsidP="000B693F">
      <w:pPr>
        <w:pStyle w:val="History"/>
      </w:pPr>
      <w:r>
        <w:t>Readopted Eff. April 1, 2020.</w:t>
      </w:r>
    </w:p>
    <w:p w14:paraId="045A530D" w14:textId="77777777" w:rsidR="00833761" w:rsidRDefault="00833761" w:rsidP="000B693F">
      <w:pPr>
        <w:pStyle w:val="Base"/>
      </w:pPr>
    </w:p>
    <w:p w14:paraId="1830C0EA" w14:textId="77777777" w:rsidR="00833761" w:rsidRPr="004A1C4B" w:rsidRDefault="00833761" w:rsidP="000B693F">
      <w:pPr>
        <w:pStyle w:val="Rule"/>
      </w:pPr>
      <w:r w:rsidRPr="004A1C4B">
        <w:t>15A NCAC 04B .0120</w:t>
      </w:r>
      <w:r w:rsidRPr="004A1C4B">
        <w:tab/>
        <w:t>INSPECTIONS AND INVESTIGATIONS</w:t>
      </w:r>
    </w:p>
    <w:p w14:paraId="21658469" w14:textId="77777777" w:rsidR="00833761" w:rsidRPr="004A1C4B" w:rsidRDefault="00833761" w:rsidP="000B693F">
      <w:pPr>
        <w:pStyle w:val="Paragraph"/>
      </w:pPr>
      <w:r w:rsidRPr="004A1C4B">
        <w:t>(a)  The Commission, Department of Environmental</w:t>
      </w:r>
      <w:r>
        <w:t xml:space="preserve"> </w:t>
      </w:r>
      <w:r w:rsidRPr="004A1C4B">
        <w:t>Quality, or local government may require written statements related to items including</w:t>
      </w:r>
      <w:r>
        <w:t xml:space="preserve"> </w:t>
      </w:r>
      <w:r w:rsidRPr="004A1C4B">
        <w:t>Notices of Violation (NOVs) or Stop-Work orders, or the filing of reports under oath, such as self-inspection or engineering/design reports, concerning land-disturbing activity, as necessary to carry out duties specified in the Act.</w:t>
      </w:r>
    </w:p>
    <w:p w14:paraId="4E957AD9" w14:textId="77777777" w:rsidR="00833761" w:rsidRPr="004A1C4B" w:rsidRDefault="00833761" w:rsidP="000B693F">
      <w:pPr>
        <w:pStyle w:val="Paragraph"/>
      </w:pPr>
      <w:r w:rsidRPr="004A1C4B">
        <w:t>(b)  Inspection of sites shall be carried out by the staff of Department of Environmental Quality, representatives of a delegated local government, or other qualified persons authorized by the Commission or Department of Environmental Quality as necessary to carry out duties specified in the Act.</w:t>
      </w:r>
    </w:p>
    <w:p w14:paraId="5796B457" w14:textId="77777777" w:rsidR="00833761" w:rsidRPr="004A1C4B" w:rsidRDefault="00833761" w:rsidP="000B693F">
      <w:pPr>
        <w:pStyle w:val="Paragraph"/>
      </w:pPr>
      <w:r w:rsidRPr="004A1C4B">
        <w:t>(c)  No person shall refuse entry or access to any person authorized by the Commission or any representative of a delegated local government who requests entry for purposes of inspection.</w:t>
      </w:r>
    </w:p>
    <w:p w14:paraId="4B9161D2" w14:textId="77777777" w:rsidR="00833761" w:rsidRPr="004A1C4B" w:rsidRDefault="00833761" w:rsidP="000B693F">
      <w:pPr>
        <w:pStyle w:val="Paragraph"/>
      </w:pPr>
      <w:r w:rsidRPr="004A1C4B">
        <w:t>(d)  When a preconstruction conference is proposed pursuant to G.S. 113A-51,</w:t>
      </w:r>
      <w:r>
        <w:t xml:space="preserve"> </w:t>
      </w:r>
      <w:r w:rsidRPr="004A1C4B">
        <w:t>the request shall be set forth in the plan.</w:t>
      </w:r>
    </w:p>
    <w:p w14:paraId="23628491" w14:textId="77777777" w:rsidR="00833761" w:rsidRPr="004A1C4B" w:rsidRDefault="00833761" w:rsidP="000B693F">
      <w:pPr>
        <w:pStyle w:val="Base"/>
      </w:pPr>
    </w:p>
    <w:p w14:paraId="158468E6" w14:textId="77777777" w:rsidR="00833761" w:rsidRPr="004A1C4B" w:rsidRDefault="00833761" w:rsidP="000B693F">
      <w:pPr>
        <w:pStyle w:val="History"/>
      </w:pPr>
      <w:r w:rsidRPr="004A1C4B">
        <w:t>History Note:</w:t>
      </w:r>
      <w:r w:rsidRPr="004A1C4B">
        <w:tab/>
        <w:t>Authority G.S. 113A-51; 113A</w:t>
      </w:r>
      <w:r w:rsidRPr="004A1C4B">
        <w:noBreakHyphen/>
        <w:t>54(b); 113A</w:t>
      </w:r>
      <w:r w:rsidRPr="004A1C4B">
        <w:noBreakHyphen/>
        <w:t>58; 113A</w:t>
      </w:r>
      <w:r w:rsidRPr="004A1C4B">
        <w:noBreakHyphen/>
        <w:t>61.1;</w:t>
      </w:r>
    </w:p>
    <w:p w14:paraId="13B8F834" w14:textId="77777777" w:rsidR="00833761" w:rsidRPr="004A1C4B" w:rsidRDefault="00833761" w:rsidP="000B693F">
      <w:pPr>
        <w:pStyle w:val="HistoryAfter"/>
      </w:pPr>
      <w:r w:rsidRPr="004A1C4B">
        <w:t>Eff. February 1, 1976;</w:t>
      </w:r>
    </w:p>
    <w:p w14:paraId="3A16A2A8" w14:textId="77777777" w:rsidR="00833761" w:rsidRPr="004A1C4B" w:rsidRDefault="00833761" w:rsidP="000B693F">
      <w:pPr>
        <w:pStyle w:val="HistoryAfter"/>
      </w:pPr>
      <w:r w:rsidRPr="004A1C4B">
        <w:t>Amended Eff. October 1, 1995; May 1, 1990; November 1, 1984;</w:t>
      </w:r>
    </w:p>
    <w:p w14:paraId="116AD09D" w14:textId="77777777" w:rsidR="00833761" w:rsidRPr="004A1C4B" w:rsidRDefault="00833761" w:rsidP="000B693F">
      <w:pPr>
        <w:pStyle w:val="HistoryAfter"/>
      </w:pPr>
      <w:r w:rsidRPr="004A1C4B">
        <w:t>Readopted Eff. April 1, 2020.</w:t>
      </w:r>
    </w:p>
    <w:p w14:paraId="49D1D8BF" w14:textId="77777777" w:rsidR="00833761" w:rsidRDefault="00833761" w:rsidP="000B693F">
      <w:pPr>
        <w:pStyle w:val="Base"/>
      </w:pPr>
    </w:p>
    <w:p w14:paraId="1274FCB1" w14:textId="77777777" w:rsidR="00833761" w:rsidRPr="00800B8F" w:rsidRDefault="00833761" w:rsidP="000B693F">
      <w:pPr>
        <w:pStyle w:val="Rule"/>
      </w:pPr>
      <w:r w:rsidRPr="00800B8F">
        <w:lastRenderedPageBreak/>
        <w:t>15A NCAC 04B .0124</w:t>
      </w:r>
      <w:r w:rsidRPr="00800B8F">
        <w:tab/>
        <w:t>DESIGN STANDARDS IN SENSITIVE WATERSHEDS</w:t>
      </w:r>
    </w:p>
    <w:p w14:paraId="2D0EDBF5" w14:textId="77777777" w:rsidR="00833761" w:rsidRPr="00800B8F" w:rsidRDefault="00833761" w:rsidP="000B693F">
      <w:pPr>
        <w:pStyle w:val="Paragraph"/>
      </w:pPr>
      <w:r w:rsidRPr="00800B8F">
        <w:t>(a)  Uncovered areas in HQW zones shall be limited to a maximum total area of 20 acres within the boundaries of the tract. Only the land</w:t>
      </w:r>
      <w:r w:rsidRPr="00800B8F">
        <w:noBreakHyphen/>
        <w:t>disturbing activity within a HQW zone shall be governed by this Rule. Larger areas may be uncovered within the boundaries of the tract with the written approval of the Director upon providing engineering justification with a construction sequence that considers phasing, limiting exposure, weekly submitted self-inspection</w:t>
      </w:r>
      <w:r>
        <w:t xml:space="preserve"> </w:t>
      </w:r>
      <w:r w:rsidRPr="00800B8F">
        <w:t>reports, and more conservative design than the 25-year storm. The Director may also</w:t>
      </w:r>
      <w:r>
        <w:t xml:space="preserve"> </w:t>
      </w:r>
      <w:r w:rsidRPr="00800B8F">
        <w:t>stipulate the inclusion of other conditions in the plan as necessary based on specific site conditions.</w:t>
      </w:r>
    </w:p>
    <w:p w14:paraId="2E190EB0" w14:textId="77777777" w:rsidR="00833761" w:rsidRPr="00800B8F" w:rsidRDefault="00833761" w:rsidP="000B693F">
      <w:pPr>
        <w:pStyle w:val="Paragraph"/>
      </w:pPr>
      <w:r w:rsidRPr="00800B8F">
        <w:t>(b)  Erosion and sedimentation control measures, structures, and devices within HQW zones shall be planned, designed, and constructed to provide protection from the runoff of the 25-year storm that produces the maximum peak rate of runoff as calculated according to procedures in the United States Department of Agriculture, Natural Resources Conservation Service's "National Engineering Field Handbook 630 for Conservation Practices." Other methodologies</w:t>
      </w:r>
      <w:r>
        <w:t xml:space="preserve"> </w:t>
      </w:r>
      <w:r w:rsidRPr="00800B8F">
        <w:t>may be used if based on generally accepted engineering standards that are shown to the Division to be equivalent to or improved over the procedures in Handbook 630. The Division shall determine acceptability of an alternative methodology based upon a showing that the runoff model used was based on observed data in agreement with the predictive model.</w:t>
      </w:r>
    </w:p>
    <w:p w14:paraId="125530C2" w14:textId="77777777" w:rsidR="00833761" w:rsidRPr="00800B8F" w:rsidRDefault="00833761" w:rsidP="000B693F">
      <w:pPr>
        <w:pStyle w:val="Paragraph"/>
      </w:pPr>
      <w:r w:rsidRPr="00800B8F">
        <w:t>(c)  In order to provide for water quality protection in HQW</w:t>
      </w:r>
      <w:r>
        <w:t xml:space="preserve"> </w:t>
      </w:r>
      <w:r w:rsidRPr="00800B8F">
        <w:t>zones, sediment basins that discharge to those areas shall be designed and constructed to meet the following criteria:</w:t>
      </w:r>
    </w:p>
    <w:p w14:paraId="693C4C81" w14:textId="77777777" w:rsidR="00833761" w:rsidRPr="00800B8F" w:rsidRDefault="00833761" w:rsidP="000B693F">
      <w:pPr>
        <w:pStyle w:val="SubParagraph"/>
        <w:tabs>
          <w:tab w:val="clear" w:pos="1800"/>
        </w:tabs>
      </w:pPr>
      <w:r w:rsidRPr="00800B8F">
        <w:t>(1)</w:t>
      </w:r>
      <w:r w:rsidRPr="00800B8F">
        <w:tab/>
        <w:t>use a surface withdrawal mechanism, except when the basin drainage area is less than 1.0 acre;</w:t>
      </w:r>
    </w:p>
    <w:p w14:paraId="494FDC63" w14:textId="77777777" w:rsidR="00833761" w:rsidRPr="00800B8F" w:rsidRDefault="00833761" w:rsidP="000B693F">
      <w:pPr>
        <w:pStyle w:val="SubParagraph"/>
        <w:tabs>
          <w:tab w:val="clear" w:pos="1800"/>
        </w:tabs>
      </w:pPr>
      <w:r w:rsidRPr="00800B8F">
        <w:t>(2)</w:t>
      </w:r>
      <w:r w:rsidRPr="00800B8F">
        <w:tab/>
        <w:t>have a minimum of 1800 cubic feet of storage area per acre of disturbed area;</w:t>
      </w:r>
    </w:p>
    <w:p w14:paraId="17C68E8B" w14:textId="77777777" w:rsidR="00833761" w:rsidRPr="00800B8F" w:rsidRDefault="00833761" w:rsidP="000B693F">
      <w:pPr>
        <w:pStyle w:val="SubParagraph"/>
        <w:tabs>
          <w:tab w:val="clear" w:pos="1800"/>
        </w:tabs>
      </w:pPr>
      <w:r w:rsidRPr="00800B8F">
        <w:t>(3)</w:t>
      </w:r>
      <w:r w:rsidRPr="00800B8F">
        <w:tab/>
        <w:t>have a minimum surface area of 325 square feet per cfs of</w:t>
      </w:r>
      <w:r>
        <w:t xml:space="preserve"> </w:t>
      </w:r>
      <w:r w:rsidRPr="00800B8F">
        <w:t>Q25 peak inflow;</w:t>
      </w:r>
    </w:p>
    <w:p w14:paraId="37573666" w14:textId="77777777" w:rsidR="00833761" w:rsidRPr="00800B8F" w:rsidRDefault="00833761" w:rsidP="000B693F">
      <w:pPr>
        <w:pStyle w:val="SubParagraph"/>
        <w:tabs>
          <w:tab w:val="clear" w:pos="1800"/>
        </w:tabs>
      </w:pPr>
      <w:r w:rsidRPr="00800B8F">
        <w:t>(4)</w:t>
      </w:r>
      <w:r w:rsidRPr="00800B8F">
        <w:tab/>
        <w:t>have a minimum dewatering time of 48 hours; and</w:t>
      </w:r>
    </w:p>
    <w:p w14:paraId="27CEC0F8" w14:textId="77777777" w:rsidR="00833761" w:rsidRPr="00800B8F" w:rsidRDefault="00833761" w:rsidP="000B693F">
      <w:pPr>
        <w:pStyle w:val="SubParagraph"/>
        <w:tabs>
          <w:tab w:val="clear" w:pos="1800"/>
        </w:tabs>
      </w:pPr>
      <w:r w:rsidRPr="00800B8F">
        <w:t>(5)</w:t>
      </w:r>
      <w:r w:rsidRPr="00800B8F">
        <w:tab/>
        <w:t>incorporate 3 baffles, unless the basin is less than 20 feet in length, in which case 2 baffles</w:t>
      </w:r>
      <w:r>
        <w:t xml:space="preserve"> </w:t>
      </w:r>
      <w:r w:rsidRPr="00800B8F">
        <w:t>shall be sufficient.</w:t>
      </w:r>
    </w:p>
    <w:p w14:paraId="41CDC2BC" w14:textId="77777777" w:rsidR="00833761" w:rsidRPr="00800B8F" w:rsidRDefault="00833761" w:rsidP="000B693F">
      <w:pPr>
        <w:pStyle w:val="Paragraph"/>
      </w:pPr>
      <w:r w:rsidRPr="00800B8F">
        <w:t>(d)  Upon a written request of the applicant, the Director may allow alternative design or control measures in lieu of meeting the conditions required in Subparagraphs (c)(2) through (c)(5) of this Rule if the applicant demonstrates that meeting all of those conditions will result in design or operational hardships and that the alternative measures will provide an equal or more effective level of erosion and sedimentation control on the site. Alternative measures may</w:t>
      </w:r>
      <w:r>
        <w:t xml:space="preserve"> </w:t>
      </w:r>
      <w:r w:rsidRPr="00800B8F">
        <w:t>include quicker application of ground cover, use of sediment</w:t>
      </w:r>
      <w:r>
        <w:t xml:space="preserve"> </w:t>
      </w:r>
      <w:r w:rsidRPr="00800B8F">
        <w:t>flocculants, and use of enhanced ground cover practices.</w:t>
      </w:r>
    </w:p>
    <w:p w14:paraId="0DB47B92" w14:textId="77777777" w:rsidR="00833761" w:rsidRPr="00800B8F" w:rsidRDefault="00833761" w:rsidP="000B693F">
      <w:pPr>
        <w:pStyle w:val="Paragraph"/>
      </w:pPr>
      <w:r w:rsidRPr="00800B8F">
        <w:t>(e)  Newly constructed open channels in HQW zones shall be designed and constructed with side slopes no steeper than two horizontal to one vertical if a vegetative cover is used for stabilization, unless soil conditions permit a steeper slope or where the slopes are stabilized by using mechanical devices, structural devices, or other forms of ditch liners proven to the Division as being effective in restraining accelerated erosion.</w:t>
      </w:r>
      <w:r>
        <w:t xml:space="preserve"> </w:t>
      </w:r>
      <w:r w:rsidRPr="00800B8F">
        <w:t xml:space="preserve">The </w:t>
      </w:r>
      <w:r w:rsidRPr="00800B8F">
        <w:t>angle for side slopes shall be sufficient to restrain accelerated erosion.</w:t>
      </w:r>
    </w:p>
    <w:p w14:paraId="5FF53846" w14:textId="77777777" w:rsidR="00833761" w:rsidRPr="00800B8F" w:rsidRDefault="00833761" w:rsidP="000B693F">
      <w:pPr>
        <w:pStyle w:val="Base"/>
      </w:pPr>
    </w:p>
    <w:p w14:paraId="5D7CC406" w14:textId="77777777" w:rsidR="00833761" w:rsidRPr="00800B8F" w:rsidRDefault="00833761" w:rsidP="000B693F">
      <w:pPr>
        <w:pStyle w:val="History"/>
      </w:pPr>
      <w:r w:rsidRPr="00800B8F">
        <w:t>History Note:</w:t>
      </w:r>
      <w:r w:rsidRPr="00800B8F">
        <w:tab/>
        <w:t>Authority G.S. 113A</w:t>
      </w:r>
      <w:r w:rsidRPr="00800B8F">
        <w:noBreakHyphen/>
        <w:t>54(b); 113A</w:t>
      </w:r>
      <w:r w:rsidRPr="00800B8F">
        <w:noBreakHyphen/>
        <w:t>54(c)(1);</w:t>
      </w:r>
    </w:p>
    <w:p w14:paraId="1678F7EB" w14:textId="77777777" w:rsidR="00833761" w:rsidRPr="00800B8F" w:rsidRDefault="00833761" w:rsidP="000B693F">
      <w:pPr>
        <w:pStyle w:val="HistoryAfter"/>
      </w:pPr>
      <w:r w:rsidRPr="00800B8F">
        <w:t>Eff. May 1, 1990;</w:t>
      </w:r>
    </w:p>
    <w:p w14:paraId="39CBAEC4" w14:textId="77777777" w:rsidR="00833761" w:rsidRPr="00800B8F" w:rsidRDefault="00833761" w:rsidP="000B693F">
      <w:pPr>
        <w:pStyle w:val="HistoryAfter"/>
      </w:pPr>
      <w:r w:rsidRPr="00800B8F">
        <w:t>Readopted Eff. April 1, 2020.</w:t>
      </w:r>
    </w:p>
    <w:p w14:paraId="55FC581D" w14:textId="77777777" w:rsidR="00833761" w:rsidRPr="00800B8F" w:rsidRDefault="00833761" w:rsidP="000B693F">
      <w:pPr>
        <w:pStyle w:val="Base"/>
      </w:pPr>
    </w:p>
    <w:p w14:paraId="4CCD323E" w14:textId="77777777" w:rsidR="00833761" w:rsidRPr="00B56C2D" w:rsidRDefault="00833761" w:rsidP="000B693F">
      <w:pPr>
        <w:pStyle w:val="Rule"/>
      </w:pPr>
      <w:r w:rsidRPr="00B56C2D">
        <w:t>15A NCAC 04B .0125</w:t>
      </w:r>
      <w:r w:rsidRPr="00B56C2D">
        <w:tab/>
        <w:t>BUFFER ZONE REQUIREMENTS</w:t>
      </w:r>
    </w:p>
    <w:p w14:paraId="770D48F7" w14:textId="77777777" w:rsidR="00833761" w:rsidRPr="00B56C2D" w:rsidRDefault="00833761" w:rsidP="000B693F">
      <w:pPr>
        <w:pStyle w:val="Paragraph"/>
      </w:pPr>
      <w:r w:rsidRPr="00B56C2D">
        <w:t>(a)  The width of a buffer zone shall be measured from the edge of the water to the nearest edge of the disturbed area, with the 25 percent of the strip nearer the land</w:t>
      </w:r>
      <w:r w:rsidRPr="00B56C2D">
        <w:noBreakHyphen/>
        <w:t>disturbing activity containing natural or artificial means of confining visible siltation.</w:t>
      </w:r>
    </w:p>
    <w:p w14:paraId="53B520C5" w14:textId="77777777" w:rsidR="00833761" w:rsidRPr="00B56C2D" w:rsidRDefault="00833761" w:rsidP="000B693F">
      <w:pPr>
        <w:pStyle w:val="Paragraph"/>
      </w:pPr>
      <w:r w:rsidRPr="00B56C2D">
        <w:t>(b)  A 25-foot minimum width</w:t>
      </w:r>
      <w:r>
        <w:t xml:space="preserve"> </w:t>
      </w:r>
      <w:r w:rsidRPr="00B56C2D">
        <w:t>undisturbed buffer zone shall be protected adjacent to trout waters designated by the Environmental Management Commission. The 25-foot width buffer zone shall be measured horizontally from the top of the bank</w:t>
      </w:r>
      <w:r>
        <w:t xml:space="preserve"> </w:t>
      </w:r>
      <w:r w:rsidRPr="00B56C2D">
        <w:t>to the nearest area of disturbance.</w:t>
      </w:r>
    </w:p>
    <w:p w14:paraId="66B6F4EA" w14:textId="77777777" w:rsidR="00833761" w:rsidRPr="00B56C2D" w:rsidRDefault="00833761" w:rsidP="000B693F">
      <w:pPr>
        <w:pStyle w:val="Paragraph"/>
      </w:pPr>
      <w:r w:rsidRPr="00B56C2D">
        <w:t>(c)  Where a temporary and minimal disturbance is permitted as an exception by G.S. 113A</w:t>
      </w:r>
      <w:r w:rsidRPr="00B56C2D">
        <w:noBreakHyphen/>
        <w:t>57(1), land</w:t>
      </w:r>
      <w:r w:rsidRPr="00B56C2D">
        <w:noBreakHyphen/>
        <w:t xml:space="preserve">disturbing activities in the buffer zone adjacent to designated trout waters shall be limited to a maximum of 10 percent of the total length of the buffer zone within the tract and distributed such that there is not more than 100 linear feet of disturbance in each 1000 linear feet of buffer zone. </w:t>
      </w:r>
    </w:p>
    <w:p w14:paraId="13DE9C90" w14:textId="77777777" w:rsidR="00833761" w:rsidRPr="00B56C2D" w:rsidRDefault="00833761" w:rsidP="000B693F">
      <w:pPr>
        <w:pStyle w:val="Paragraph"/>
      </w:pPr>
      <w:r w:rsidRPr="00B56C2D">
        <w:t>(d)  Upon a written request of the applicant, the Director may allow a larger area of disturbance than provided in Paragraph (c) of this Rule if the applicant demonstrates that additional measures will be utilized that will achieve an</w:t>
      </w:r>
      <w:r>
        <w:t xml:space="preserve"> </w:t>
      </w:r>
      <w:r w:rsidRPr="00B56C2D">
        <w:t>equal or more effective level of erosion and sedimentation control than would be achieved had the specifications prescribed in Paragraph (c) of this Rule been followed.</w:t>
      </w:r>
    </w:p>
    <w:p w14:paraId="5E28F4D6" w14:textId="77777777" w:rsidR="00833761" w:rsidRPr="00B56C2D" w:rsidRDefault="00833761" w:rsidP="000B693F">
      <w:pPr>
        <w:pStyle w:val="Paragraph"/>
      </w:pPr>
      <w:r w:rsidRPr="00B56C2D">
        <w:t>(e)  No land</w:t>
      </w:r>
      <w:r w:rsidRPr="00B56C2D">
        <w:noBreakHyphen/>
        <w:t>disturbing activity shall be undertaken within a buffer zone adjacent to trout waters that is predicted by the</w:t>
      </w:r>
      <w:r>
        <w:t xml:space="preserve"> </w:t>
      </w:r>
      <w:r w:rsidRPr="00B56C2D">
        <w:t>approving authority to cause stream temperature violations in these waters as set forth in 15A NCAC 02B .0211</w:t>
      </w:r>
      <w:r>
        <w:t xml:space="preserve"> </w:t>
      </w:r>
      <w:r w:rsidRPr="00B56C2D">
        <w:t>which is hereby incorporated by reference including subsequent amendments and editions.</w:t>
      </w:r>
    </w:p>
    <w:p w14:paraId="64459C3E" w14:textId="77777777" w:rsidR="00833761" w:rsidRPr="00B56C2D" w:rsidRDefault="00833761" w:rsidP="000B693F">
      <w:pPr>
        <w:pStyle w:val="Base"/>
      </w:pPr>
    </w:p>
    <w:p w14:paraId="5D87E2F1" w14:textId="77777777" w:rsidR="00833761" w:rsidRPr="00B56C2D" w:rsidRDefault="00833761" w:rsidP="000B693F">
      <w:pPr>
        <w:pStyle w:val="History"/>
      </w:pPr>
      <w:r w:rsidRPr="00B56C2D">
        <w:t>History Note:</w:t>
      </w:r>
      <w:r w:rsidRPr="00B56C2D">
        <w:tab/>
        <w:t>Authority G.S. 113A</w:t>
      </w:r>
      <w:r w:rsidRPr="00B56C2D">
        <w:noBreakHyphen/>
        <w:t>54(b); 113A</w:t>
      </w:r>
      <w:r w:rsidRPr="00B56C2D">
        <w:noBreakHyphen/>
        <w:t>54(c)(1); 113A</w:t>
      </w:r>
      <w:r w:rsidRPr="00B56C2D">
        <w:noBreakHyphen/>
        <w:t>57(1);</w:t>
      </w:r>
    </w:p>
    <w:p w14:paraId="411A3162" w14:textId="77777777" w:rsidR="00833761" w:rsidRPr="00B56C2D" w:rsidRDefault="00833761" w:rsidP="000B693F">
      <w:pPr>
        <w:pStyle w:val="HistoryAfter"/>
      </w:pPr>
      <w:r w:rsidRPr="00B56C2D">
        <w:t>Eff. May 1, 1990;</w:t>
      </w:r>
    </w:p>
    <w:p w14:paraId="24E563C8" w14:textId="77777777" w:rsidR="00833761" w:rsidRPr="00B56C2D" w:rsidRDefault="00833761" w:rsidP="000B693F">
      <w:pPr>
        <w:pStyle w:val="HistoryAfter"/>
      </w:pPr>
      <w:r w:rsidRPr="00B56C2D">
        <w:t>Amended Eff. February 1, 1992;</w:t>
      </w:r>
    </w:p>
    <w:p w14:paraId="0F31A7B5" w14:textId="77777777" w:rsidR="00833761" w:rsidRPr="00B56C2D" w:rsidRDefault="00833761" w:rsidP="000B693F">
      <w:pPr>
        <w:pStyle w:val="HistoryAfter"/>
      </w:pPr>
      <w:r w:rsidRPr="00B56C2D">
        <w:t>Readopted Eff. April 1, 2020.</w:t>
      </w:r>
    </w:p>
    <w:p w14:paraId="7EFB7922" w14:textId="77777777" w:rsidR="00833761" w:rsidRPr="00B56C2D" w:rsidRDefault="00833761" w:rsidP="000B693F">
      <w:pPr>
        <w:pStyle w:val="Base"/>
      </w:pPr>
    </w:p>
    <w:p w14:paraId="1062F7E7" w14:textId="77777777" w:rsidR="00833761" w:rsidRPr="0047193D" w:rsidRDefault="00833761" w:rsidP="000B693F">
      <w:pPr>
        <w:pStyle w:val="Rule"/>
      </w:pPr>
      <w:r w:rsidRPr="0047193D">
        <w:t>15a ncac 04b .0126</w:t>
      </w:r>
      <w:r w:rsidRPr="0047193D">
        <w:tab/>
        <w:t>APPLICATION FEE</w:t>
      </w:r>
    </w:p>
    <w:p w14:paraId="3FCD17C8" w14:textId="77777777" w:rsidR="00833761" w:rsidRPr="0047193D" w:rsidRDefault="00833761" w:rsidP="000B693F">
      <w:pPr>
        <w:pStyle w:val="Paragraph"/>
      </w:pPr>
      <w:r w:rsidRPr="0047193D">
        <w:t>(a)  The nonrefundable application fee, in the amount provided in</w:t>
      </w:r>
      <w:r>
        <w:t xml:space="preserve"> </w:t>
      </w:r>
      <w:r w:rsidRPr="0047193D">
        <w:t>G.S. 113A-54.2, shall be paid when an erosion and sedimentation control plan is filed in accordance with Rule .0118 of this Section.</w:t>
      </w:r>
    </w:p>
    <w:p w14:paraId="3A163CB5" w14:textId="77777777" w:rsidR="00833761" w:rsidRPr="0047193D" w:rsidRDefault="00833761" w:rsidP="000B693F">
      <w:pPr>
        <w:pStyle w:val="Paragraph"/>
      </w:pPr>
      <w:r w:rsidRPr="0047193D">
        <w:t>(b)  Each plan shall be deemed incomplete until the application fee is paid.</w:t>
      </w:r>
    </w:p>
    <w:p w14:paraId="0223B88F" w14:textId="77777777" w:rsidR="00833761" w:rsidRPr="0047193D" w:rsidRDefault="00833761" w:rsidP="000B693F">
      <w:pPr>
        <w:pStyle w:val="Paragraph"/>
      </w:pPr>
      <w:r w:rsidRPr="0047193D">
        <w:t>(c)  No application fee shall be charged for review of a revised plan unless the revised plan contains an increase in the number of acres to be disturbed. If the revised plan contains an increase in the number of acres to be disturbed, the plan review processing fee to be charged shall be the amount specified in G.S. 113A-54.2 for each additional acre (or any part thereof) disturbed.</w:t>
      </w:r>
    </w:p>
    <w:p w14:paraId="2F6C0065" w14:textId="77777777" w:rsidR="00833761" w:rsidRPr="0047193D" w:rsidRDefault="00833761" w:rsidP="000B693F">
      <w:pPr>
        <w:pStyle w:val="Base"/>
      </w:pPr>
    </w:p>
    <w:p w14:paraId="5D57F03E" w14:textId="77777777" w:rsidR="00833761" w:rsidRPr="0047193D" w:rsidRDefault="00833761" w:rsidP="000B693F">
      <w:pPr>
        <w:pStyle w:val="History"/>
      </w:pPr>
      <w:r w:rsidRPr="0047193D">
        <w:t>History Note:</w:t>
      </w:r>
      <w:r w:rsidRPr="0047193D">
        <w:tab/>
        <w:t>Authority G.S. 113A-54; 113A-54.2;</w:t>
      </w:r>
    </w:p>
    <w:p w14:paraId="11A86B4B" w14:textId="77777777" w:rsidR="00833761" w:rsidRPr="0047193D" w:rsidRDefault="00833761" w:rsidP="000B693F">
      <w:pPr>
        <w:pStyle w:val="HistoryAfter"/>
      </w:pPr>
      <w:r w:rsidRPr="0047193D">
        <w:lastRenderedPageBreak/>
        <w:t>Temporary Rule Eff. November 1, 1990, for a period of 180 days to expire on April 29, 1991;</w:t>
      </w:r>
    </w:p>
    <w:p w14:paraId="0528DDE3" w14:textId="77777777" w:rsidR="00833761" w:rsidRPr="0047193D" w:rsidRDefault="00833761" w:rsidP="000B693F">
      <w:pPr>
        <w:pStyle w:val="HistoryAfter"/>
      </w:pPr>
      <w:r w:rsidRPr="0047193D">
        <w:t>AARC Objection Lodged November 14, 1990;</w:t>
      </w:r>
    </w:p>
    <w:p w14:paraId="0BD50571" w14:textId="77777777" w:rsidR="00833761" w:rsidRPr="0047193D" w:rsidRDefault="00833761" w:rsidP="000B693F">
      <w:pPr>
        <w:pStyle w:val="HistoryAfter"/>
      </w:pPr>
      <w:r w:rsidRPr="0047193D">
        <w:t>AARC Objection Removed December 20, 1990;</w:t>
      </w:r>
    </w:p>
    <w:p w14:paraId="063E6778" w14:textId="77777777" w:rsidR="00833761" w:rsidRPr="0047193D" w:rsidRDefault="00833761" w:rsidP="000B693F">
      <w:pPr>
        <w:pStyle w:val="HistoryAfter"/>
      </w:pPr>
      <w:r w:rsidRPr="0047193D">
        <w:t>Eff. January 1, 1991;</w:t>
      </w:r>
    </w:p>
    <w:p w14:paraId="2314088A" w14:textId="77777777" w:rsidR="00833761" w:rsidRPr="0047193D" w:rsidRDefault="00833761" w:rsidP="000B693F">
      <w:pPr>
        <w:pStyle w:val="HistoryAfter"/>
      </w:pPr>
      <w:r w:rsidRPr="0047193D">
        <w:t>Amended Eff. August 1, 2002; July 1, 2000;</w:t>
      </w:r>
    </w:p>
    <w:p w14:paraId="52985479" w14:textId="77777777" w:rsidR="00833761" w:rsidRPr="0047193D" w:rsidRDefault="00833761" w:rsidP="000B693F">
      <w:pPr>
        <w:pStyle w:val="HistoryAfter"/>
      </w:pPr>
      <w:r w:rsidRPr="0047193D">
        <w:t xml:space="preserve">Readopted Eff. </w:t>
      </w:r>
      <w:r>
        <w:t>April</w:t>
      </w:r>
      <w:r w:rsidRPr="0047193D">
        <w:t xml:space="preserve"> 1, 2020.</w:t>
      </w:r>
    </w:p>
    <w:p w14:paraId="38ED8498" w14:textId="77777777" w:rsidR="00833761" w:rsidRPr="0047193D" w:rsidRDefault="00833761" w:rsidP="000B693F">
      <w:pPr>
        <w:pStyle w:val="Base"/>
      </w:pPr>
    </w:p>
    <w:p w14:paraId="0B047E82" w14:textId="77777777" w:rsidR="00833761" w:rsidRPr="00D00680" w:rsidRDefault="00833761" w:rsidP="000B693F">
      <w:pPr>
        <w:pStyle w:val="Rule"/>
      </w:pPr>
      <w:r w:rsidRPr="00D00680">
        <w:t>15A NCAC 04B .0127</w:t>
      </w:r>
      <w:r w:rsidRPr="00D00680">
        <w:tab/>
        <w:t>CERTIFICATE of Plan approval</w:t>
      </w:r>
    </w:p>
    <w:p w14:paraId="4675F90C" w14:textId="77777777" w:rsidR="00833761" w:rsidRPr="00D00680" w:rsidRDefault="00833761" w:rsidP="000B693F">
      <w:pPr>
        <w:pStyle w:val="Paragraph"/>
      </w:pPr>
      <w:r w:rsidRPr="00D00680">
        <w:t>(a)  The Commission shall issue a</w:t>
      </w:r>
      <w:r>
        <w:t xml:space="preserve"> </w:t>
      </w:r>
      <w:r w:rsidRPr="00D00680">
        <w:t>certificate of plan approval to the applicant by hard copy or electronic submittal. Before construction begins, that documentation shall be posted at the primary entrance of the job site or other location that is</w:t>
      </w:r>
      <w:r>
        <w:t xml:space="preserve"> </w:t>
      </w:r>
      <w:r w:rsidRPr="00D00680">
        <w:t>observable to the public and inspectors.</w:t>
      </w:r>
    </w:p>
    <w:p w14:paraId="36E02790" w14:textId="77777777" w:rsidR="00833761" w:rsidRPr="00D00680" w:rsidRDefault="00833761" w:rsidP="000B693F">
      <w:pPr>
        <w:pStyle w:val="Paragraph"/>
      </w:pPr>
      <w:r w:rsidRPr="00D00680">
        <w:t>(b)  No person may initiate a land-disturbing activity until notifying the approving authority of the date that the land-disturbing activity will begin.</w:t>
      </w:r>
    </w:p>
    <w:p w14:paraId="505A8FDC" w14:textId="77777777" w:rsidR="00833761" w:rsidRPr="00D00680" w:rsidRDefault="00833761" w:rsidP="000B693F">
      <w:pPr>
        <w:pStyle w:val="Base"/>
      </w:pPr>
    </w:p>
    <w:p w14:paraId="3D4DCEE0" w14:textId="77777777" w:rsidR="00833761" w:rsidRDefault="00833761" w:rsidP="000B693F">
      <w:pPr>
        <w:pStyle w:val="History"/>
      </w:pPr>
      <w:r w:rsidRPr="00D00680">
        <w:t>History Note:</w:t>
      </w:r>
      <w:r w:rsidRPr="00D00680">
        <w:tab/>
        <w:t>Authority G.S. 113A</w:t>
      </w:r>
      <w:r w:rsidRPr="00D00680">
        <w:noBreakHyphen/>
        <w:t>54(b);</w:t>
      </w:r>
    </w:p>
    <w:p w14:paraId="6D064D0D" w14:textId="77777777" w:rsidR="00833761" w:rsidRPr="00D45173" w:rsidRDefault="00833761" w:rsidP="000B693F">
      <w:pPr>
        <w:pStyle w:val="HistoryAfter"/>
      </w:pPr>
      <w:r w:rsidRPr="00D45173">
        <w:t>Temporary Rule Eff. November 1, 1990, for a period of 180 days to expire on April 29, 1991;</w:t>
      </w:r>
    </w:p>
    <w:p w14:paraId="25C6D839" w14:textId="77777777" w:rsidR="00833761" w:rsidRPr="00D00680" w:rsidRDefault="00833761" w:rsidP="000B693F">
      <w:pPr>
        <w:pStyle w:val="HistoryAfter"/>
      </w:pPr>
      <w:r w:rsidRPr="00D00680">
        <w:t>ARRC Objection Lodged November 14, 1990;</w:t>
      </w:r>
    </w:p>
    <w:p w14:paraId="5861B6C8" w14:textId="77777777" w:rsidR="00833761" w:rsidRPr="00D00680" w:rsidRDefault="00833761" w:rsidP="000B693F">
      <w:pPr>
        <w:pStyle w:val="HistoryAfter"/>
      </w:pPr>
      <w:r w:rsidRPr="00D00680">
        <w:t>ARRC Objection Removed December 20, 1990;</w:t>
      </w:r>
    </w:p>
    <w:p w14:paraId="37ADF9B6" w14:textId="77777777" w:rsidR="00833761" w:rsidRPr="00D00680" w:rsidRDefault="00833761" w:rsidP="000B693F">
      <w:pPr>
        <w:pStyle w:val="HistoryAfter"/>
        <w:rPr>
          <w:b/>
          <w:bCs/>
        </w:rPr>
      </w:pPr>
      <w:r w:rsidRPr="00D00680">
        <w:t>Eff. January 1, 1991;</w:t>
      </w:r>
    </w:p>
    <w:p w14:paraId="285199E7" w14:textId="77777777" w:rsidR="00833761" w:rsidRPr="00D00680" w:rsidRDefault="00833761" w:rsidP="000B693F">
      <w:pPr>
        <w:pStyle w:val="HistoryAfter"/>
      </w:pPr>
      <w:r w:rsidRPr="00D00680">
        <w:t>Amended Eff. July 1, 2000;</w:t>
      </w:r>
    </w:p>
    <w:p w14:paraId="5D8A0424" w14:textId="77777777" w:rsidR="00833761" w:rsidRPr="00D00680" w:rsidRDefault="00833761" w:rsidP="000B693F">
      <w:pPr>
        <w:pStyle w:val="HistoryAfter"/>
      </w:pPr>
      <w:r w:rsidRPr="00D00680">
        <w:t>Readopted Eff. April 1, 2020.</w:t>
      </w:r>
    </w:p>
    <w:p w14:paraId="12CDAF06" w14:textId="77777777" w:rsidR="00833761" w:rsidRPr="00D00680" w:rsidRDefault="00833761" w:rsidP="000B693F">
      <w:pPr>
        <w:pStyle w:val="Base"/>
      </w:pPr>
    </w:p>
    <w:p w14:paraId="77C039C4" w14:textId="77777777" w:rsidR="00833761" w:rsidRPr="00EA635E" w:rsidRDefault="00833761" w:rsidP="000B693F">
      <w:pPr>
        <w:pStyle w:val="Rule"/>
      </w:pPr>
      <w:r w:rsidRPr="00EA635E">
        <w:t>15A NCAC 04B .0129</w:t>
      </w:r>
      <w:r w:rsidRPr="00EA635E">
        <w:tab/>
        <w:t>EROSION CONTROL PLAN EXPIRATION DATE</w:t>
      </w:r>
    </w:p>
    <w:p w14:paraId="24750413" w14:textId="77777777" w:rsidR="00833761" w:rsidRPr="00EA635E" w:rsidRDefault="00833761" w:rsidP="000B693F">
      <w:pPr>
        <w:pStyle w:val="Paragraph"/>
      </w:pPr>
      <w:r w:rsidRPr="00EA635E">
        <w:t>If no land</w:t>
      </w:r>
      <w:r w:rsidRPr="00EA635E">
        <w:noBreakHyphen/>
        <w:t>disturbing activity has been undertaken on a site, an erosion control plan shall expire three years following the date of approval.</w:t>
      </w:r>
    </w:p>
    <w:p w14:paraId="382A07B9" w14:textId="77777777" w:rsidR="00833761" w:rsidRPr="00EA635E" w:rsidRDefault="00833761" w:rsidP="000B693F">
      <w:pPr>
        <w:pStyle w:val="Base"/>
      </w:pPr>
    </w:p>
    <w:p w14:paraId="3F770E3D" w14:textId="77777777" w:rsidR="00833761" w:rsidRPr="00EA635E" w:rsidRDefault="00833761" w:rsidP="000B693F">
      <w:pPr>
        <w:pStyle w:val="History"/>
      </w:pPr>
      <w:r w:rsidRPr="00EA635E">
        <w:t>History Note:</w:t>
      </w:r>
      <w:r w:rsidRPr="00EA635E">
        <w:tab/>
        <w:t>Authority G.S. 113A</w:t>
      </w:r>
      <w:r w:rsidRPr="00EA635E">
        <w:noBreakHyphen/>
        <w:t>54.1(a);</w:t>
      </w:r>
    </w:p>
    <w:p w14:paraId="5569FF51" w14:textId="77777777" w:rsidR="00833761" w:rsidRPr="00EA635E" w:rsidRDefault="00833761" w:rsidP="000B693F">
      <w:pPr>
        <w:pStyle w:val="HistoryAfter"/>
      </w:pPr>
      <w:r w:rsidRPr="00EA635E">
        <w:t>Eff. October 1, 1995;</w:t>
      </w:r>
    </w:p>
    <w:p w14:paraId="5E74B95D" w14:textId="77777777" w:rsidR="00833761" w:rsidRPr="00EA635E" w:rsidRDefault="00833761" w:rsidP="000B693F">
      <w:pPr>
        <w:pStyle w:val="HistoryAfter"/>
      </w:pPr>
      <w:r w:rsidRPr="00EA635E">
        <w:t xml:space="preserve">Readopted Eff. </w:t>
      </w:r>
      <w:r>
        <w:t>April</w:t>
      </w:r>
      <w:r w:rsidRPr="00EA635E">
        <w:t xml:space="preserve"> 1, 2020.</w:t>
      </w:r>
    </w:p>
    <w:p w14:paraId="3EF8170D" w14:textId="77777777" w:rsidR="00833761" w:rsidRPr="00EA635E" w:rsidRDefault="00833761" w:rsidP="000B693F">
      <w:pPr>
        <w:pStyle w:val="Base"/>
      </w:pPr>
    </w:p>
    <w:p w14:paraId="4E9927A3" w14:textId="77777777" w:rsidR="00833761" w:rsidRPr="0045408A" w:rsidRDefault="00833761" w:rsidP="000B693F">
      <w:pPr>
        <w:pStyle w:val="Rule"/>
      </w:pPr>
      <w:r w:rsidRPr="0045408A">
        <w:t>15A NCAC 04B .0130</w:t>
      </w:r>
      <w:r w:rsidRPr="0045408A">
        <w:tab/>
        <w:t>EMERGENCIES</w:t>
      </w:r>
    </w:p>
    <w:p w14:paraId="649270DA" w14:textId="77777777" w:rsidR="00833761" w:rsidRPr="0045408A" w:rsidRDefault="00833761" w:rsidP="000B693F">
      <w:pPr>
        <w:pStyle w:val="Paragraph"/>
      </w:pPr>
      <w:r w:rsidRPr="0045408A">
        <w:t>Any person who conducts an emergency repair essential to protect human life that results in a land</w:t>
      </w:r>
      <w:r w:rsidRPr="0045408A">
        <w:noBreakHyphen/>
        <w:t>disturbing activity within the meaning of G.S. 113A</w:t>
      </w:r>
      <w:r w:rsidRPr="0045408A">
        <w:noBreakHyphen/>
        <w:t>52(6) and these Rules shall take the following actions:</w:t>
      </w:r>
    </w:p>
    <w:p w14:paraId="610056D3" w14:textId="77777777" w:rsidR="00833761" w:rsidRPr="0045408A" w:rsidRDefault="00833761" w:rsidP="000B693F">
      <w:pPr>
        <w:pStyle w:val="Item"/>
        <w:tabs>
          <w:tab w:val="clear" w:pos="1800"/>
        </w:tabs>
      </w:pPr>
      <w:r w:rsidRPr="0045408A">
        <w:t>(1)</w:t>
      </w:r>
      <w:r w:rsidRPr="0045408A">
        <w:tab/>
        <w:t>notify the Director, or his or her designee, of the repair as soon as possible, but no later than five working days after the emergency ends;</w:t>
      </w:r>
      <w:r>
        <w:t xml:space="preserve"> </w:t>
      </w:r>
      <w:r w:rsidRPr="0045408A">
        <w:t>and</w:t>
      </w:r>
    </w:p>
    <w:p w14:paraId="650FD19D" w14:textId="77777777" w:rsidR="00833761" w:rsidRPr="0045408A" w:rsidRDefault="00833761" w:rsidP="000B693F">
      <w:pPr>
        <w:pStyle w:val="Item"/>
        <w:tabs>
          <w:tab w:val="clear" w:pos="1800"/>
        </w:tabs>
      </w:pPr>
      <w:r w:rsidRPr="0045408A">
        <w:t>(2)</w:t>
      </w:r>
      <w:r w:rsidRPr="0045408A">
        <w:tab/>
        <w:t>take all measures necessary to protect all public and private property from damage caused by the repair as soon as possible, but no later than 15 working days after the emergency ends.</w:t>
      </w:r>
    </w:p>
    <w:p w14:paraId="2AE962A2" w14:textId="77777777" w:rsidR="00833761" w:rsidRPr="0045408A" w:rsidRDefault="00833761" w:rsidP="000B693F">
      <w:pPr>
        <w:pStyle w:val="Base"/>
      </w:pPr>
    </w:p>
    <w:p w14:paraId="56799839" w14:textId="77777777" w:rsidR="00833761" w:rsidRPr="0045408A" w:rsidRDefault="00833761" w:rsidP="000B693F">
      <w:pPr>
        <w:pStyle w:val="History"/>
      </w:pPr>
      <w:r w:rsidRPr="0045408A">
        <w:t>History Note:</w:t>
      </w:r>
      <w:r w:rsidRPr="0045408A">
        <w:tab/>
        <w:t>Authority G.S. 113A</w:t>
      </w:r>
      <w:r w:rsidRPr="0045408A">
        <w:noBreakHyphen/>
        <w:t>52.01(4); 113A</w:t>
      </w:r>
      <w:r w:rsidRPr="0045408A">
        <w:noBreakHyphen/>
        <w:t>54(b);</w:t>
      </w:r>
    </w:p>
    <w:p w14:paraId="11D1A577" w14:textId="77777777" w:rsidR="00833761" w:rsidRPr="0045408A" w:rsidRDefault="00833761" w:rsidP="000B693F">
      <w:pPr>
        <w:pStyle w:val="HistoryAfter"/>
      </w:pPr>
      <w:r w:rsidRPr="0045408A">
        <w:t>Eff. October 1, 1995;</w:t>
      </w:r>
    </w:p>
    <w:p w14:paraId="32C58924" w14:textId="77777777" w:rsidR="00833761" w:rsidRPr="0045408A" w:rsidRDefault="00833761" w:rsidP="000B693F">
      <w:pPr>
        <w:pStyle w:val="HistoryAfter"/>
      </w:pPr>
      <w:r w:rsidRPr="0045408A">
        <w:t>Readopted Eff. April 1, 2020.</w:t>
      </w:r>
    </w:p>
    <w:p w14:paraId="5F2B0BC8" w14:textId="77777777" w:rsidR="00833761" w:rsidRPr="0045408A" w:rsidRDefault="00833761" w:rsidP="000B693F">
      <w:pPr>
        <w:pStyle w:val="Base"/>
      </w:pPr>
    </w:p>
    <w:p w14:paraId="116FF278" w14:textId="77777777" w:rsidR="00833761" w:rsidRPr="00B625BD" w:rsidRDefault="00833761" w:rsidP="000B693F">
      <w:pPr>
        <w:pStyle w:val="Rule"/>
      </w:pPr>
      <w:r w:rsidRPr="00B625BD">
        <w:t>15A NCAC 04B .0131</w:t>
      </w:r>
      <w:r w:rsidRPr="00B625BD">
        <w:tab/>
        <w:t>SELF-INSPECTIONS</w:t>
      </w:r>
    </w:p>
    <w:p w14:paraId="0EB58DE9" w14:textId="77777777" w:rsidR="00833761" w:rsidRPr="00B625BD" w:rsidRDefault="00833761" w:rsidP="000B693F">
      <w:pPr>
        <w:pStyle w:val="Paragraph"/>
      </w:pPr>
      <w:r w:rsidRPr="00B625BD">
        <w:t>All land-disturbing activities required to have an approved erosion and sedimentation control plan under</w:t>
      </w:r>
      <w:r>
        <w:t xml:space="preserve"> </w:t>
      </w:r>
      <w:r w:rsidRPr="00B625BD">
        <w:t xml:space="preserve">G.S. 113A-54.1(e) shall conduct self-inspections for initial installation or </w:t>
      </w:r>
      <w:r w:rsidRPr="00B625BD">
        <w:t>modification of any erosion and sedimentation control devices and practices described in an approved plan. In addition, weekly and rain-event self-inspections are required by federal regulations, that are implemented through the NPDES Construction General Permit No. NCG 010000.</w:t>
      </w:r>
    </w:p>
    <w:p w14:paraId="6611CC7A" w14:textId="77777777" w:rsidR="00833761" w:rsidRPr="00B625BD" w:rsidRDefault="00833761" w:rsidP="000B693F">
      <w:pPr>
        <w:pStyle w:val="Item"/>
        <w:tabs>
          <w:tab w:val="clear" w:pos="1800"/>
        </w:tabs>
      </w:pPr>
      <w:r w:rsidRPr="00B625BD">
        <w:t>(1)</w:t>
      </w:r>
      <w:r w:rsidRPr="00B625BD">
        <w:tab/>
        <w:t>For self-inspections required pursuant to</w:t>
      </w:r>
      <w:r>
        <w:t xml:space="preserve"> </w:t>
      </w:r>
      <w:r w:rsidRPr="00B625BD">
        <w:t>G.S. 113A-54.1(e), the inspection shall be performed during or after</w:t>
      </w:r>
      <w:r>
        <w:t xml:space="preserve"> </w:t>
      </w:r>
      <w:r w:rsidRPr="00B625BD">
        <w:t>each of the following</w:t>
      </w:r>
      <w:r>
        <w:t xml:space="preserve"> </w:t>
      </w:r>
      <w:r w:rsidRPr="00B625BD">
        <w:t>phases of</w:t>
      </w:r>
      <w:r>
        <w:t xml:space="preserve"> </w:t>
      </w:r>
      <w:r w:rsidRPr="00B625BD">
        <w:t>the plan;</w:t>
      </w:r>
    </w:p>
    <w:p w14:paraId="53DE644C" w14:textId="77777777" w:rsidR="00833761" w:rsidRPr="00B625BD" w:rsidRDefault="00833761" w:rsidP="000B693F">
      <w:pPr>
        <w:pStyle w:val="SubItemLvl1"/>
        <w:tabs>
          <w:tab w:val="clear" w:pos="2520"/>
        </w:tabs>
      </w:pPr>
      <w:r w:rsidRPr="00B625BD">
        <w:rPr>
          <w:rFonts w:eastAsia="Calibri"/>
        </w:rPr>
        <w:t>(a)</w:t>
      </w:r>
      <w:r w:rsidRPr="00B625BD">
        <w:rPr>
          <w:rFonts w:eastAsia="Calibri"/>
        </w:rPr>
        <w:tab/>
        <w:t xml:space="preserve">initial </w:t>
      </w:r>
      <w:r w:rsidRPr="00B625BD">
        <w:t>installation of</w:t>
      </w:r>
      <w:r>
        <w:t xml:space="preserve"> </w:t>
      </w:r>
      <w:r w:rsidRPr="00B625BD">
        <w:t>erosion and sediment control measures;</w:t>
      </w:r>
    </w:p>
    <w:p w14:paraId="15BA9ABE" w14:textId="77777777" w:rsidR="00833761" w:rsidRPr="00B625BD" w:rsidRDefault="00833761" w:rsidP="000B693F">
      <w:pPr>
        <w:pStyle w:val="SubItemLvl1"/>
        <w:tabs>
          <w:tab w:val="clear" w:pos="2520"/>
        </w:tabs>
      </w:pPr>
      <w:r w:rsidRPr="00B625BD">
        <w:rPr>
          <w:rFonts w:eastAsia="Calibri"/>
        </w:rPr>
        <w:t>(b)</w:t>
      </w:r>
      <w:r w:rsidRPr="00B625BD">
        <w:rPr>
          <w:rFonts w:eastAsia="Calibri"/>
        </w:rPr>
        <w:tab/>
      </w:r>
      <w:r w:rsidRPr="00B625BD">
        <w:t>clearing and grubbing of existing ground cover;</w:t>
      </w:r>
    </w:p>
    <w:p w14:paraId="32CF2A6A" w14:textId="77777777" w:rsidR="00833761" w:rsidRPr="00B625BD" w:rsidRDefault="00833761" w:rsidP="000B693F">
      <w:pPr>
        <w:pStyle w:val="SubItemLvl1"/>
        <w:tabs>
          <w:tab w:val="clear" w:pos="2520"/>
        </w:tabs>
      </w:pPr>
      <w:r w:rsidRPr="00B625BD">
        <w:rPr>
          <w:rFonts w:eastAsia="Calibri"/>
        </w:rPr>
        <w:t>(c)</w:t>
      </w:r>
      <w:r w:rsidRPr="00B625BD">
        <w:rPr>
          <w:rFonts w:eastAsia="Calibri"/>
        </w:rPr>
        <w:tab/>
      </w:r>
      <w:r w:rsidRPr="00B625BD">
        <w:t>completion of</w:t>
      </w:r>
      <w:r>
        <w:t xml:space="preserve"> </w:t>
      </w:r>
      <w:r w:rsidRPr="00B625BD">
        <w:t>any grading that requires ground</w:t>
      </w:r>
      <w:r>
        <w:t xml:space="preserve"> </w:t>
      </w:r>
      <w:r w:rsidRPr="00B625BD">
        <w:t xml:space="preserve">cover; </w:t>
      </w:r>
    </w:p>
    <w:p w14:paraId="509AF19C" w14:textId="77777777" w:rsidR="00833761" w:rsidRPr="00B625BD" w:rsidRDefault="00833761" w:rsidP="000B693F">
      <w:pPr>
        <w:pStyle w:val="SubItemLvl1"/>
      </w:pPr>
      <w:r w:rsidRPr="00B625BD">
        <w:rPr>
          <w:rFonts w:eastAsia="Calibri"/>
        </w:rPr>
        <w:t>(d)</w:t>
      </w:r>
      <w:r w:rsidRPr="00B625BD">
        <w:rPr>
          <w:rFonts w:eastAsia="Calibri"/>
        </w:rPr>
        <w:tab/>
      </w:r>
      <w:r w:rsidRPr="00B625BD">
        <w:t>completion of all land-disturbing activity, construction, or development, including permanent ground cover establishment and removal of all temporary measures; and</w:t>
      </w:r>
    </w:p>
    <w:p w14:paraId="6333C3FD" w14:textId="77777777" w:rsidR="00833761" w:rsidRPr="00B625BD" w:rsidRDefault="00833761" w:rsidP="000B693F">
      <w:pPr>
        <w:pStyle w:val="SubItemLvl1"/>
        <w:tabs>
          <w:tab w:val="clear" w:pos="2520"/>
        </w:tabs>
      </w:pPr>
      <w:r w:rsidRPr="00B625BD">
        <w:rPr>
          <w:rFonts w:eastAsia="Calibri"/>
        </w:rPr>
        <w:t>(e)</w:t>
      </w:r>
      <w:r>
        <w:rPr>
          <w:rFonts w:eastAsia="Calibri"/>
        </w:rPr>
        <w:tab/>
        <w:t xml:space="preserve"> </w:t>
      </w:r>
      <w:r w:rsidRPr="00B625BD">
        <w:t>transfer of ownership or control of the tract of land where the erosion and sedimentation control plan has been approved and work has begun. The new owner or person in control shall conduct and document inspections until the project is permanently stabilized as set forth in</w:t>
      </w:r>
      <w:r>
        <w:t xml:space="preserve"> </w:t>
      </w:r>
      <w:r w:rsidRPr="00B625BD">
        <w:t>Sub-Item (c) of this Item.</w:t>
      </w:r>
    </w:p>
    <w:p w14:paraId="53F2A457" w14:textId="77777777" w:rsidR="00833761" w:rsidRPr="00B625BD" w:rsidRDefault="00833761" w:rsidP="000B693F">
      <w:pPr>
        <w:pStyle w:val="Item"/>
        <w:tabs>
          <w:tab w:val="clear" w:pos="1800"/>
        </w:tabs>
      </w:pPr>
      <w:r w:rsidRPr="00B625BD">
        <w:t>(2)</w:t>
      </w:r>
      <w:r w:rsidRPr="00B625BD">
        <w:tab/>
        <w:t>Documentation of self-inspections performed under Item (1) of this Rule shall include:</w:t>
      </w:r>
    </w:p>
    <w:p w14:paraId="1E9778DF" w14:textId="77777777" w:rsidR="00833761" w:rsidRPr="00B625BD" w:rsidRDefault="00833761" w:rsidP="000B693F">
      <w:pPr>
        <w:pStyle w:val="SubItemLvl1"/>
        <w:tabs>
          <w:tab w:val="clear" w:pos="2520"/>
        </w:tabs>
      </w:pPr>
      <w:r w:rsidRPr="00B625BD">
        <w:rPr>
          <w:rFonts w:eastAsia="Calibri"/>
        </w:rPr>
        <w:t>(a)</w:t>
      </w:r>
      <w:r w:rsidRPr="00B625BD">
        <w:rPr>
          <w:rFonts w:eastAsia="Calibri"/>
        </w:rPr>
        <w:tab/>
      </w:r>
      <w:r w:rsidRPr="00B625BD">
        <w:t>Visual verification of</w:t>
      </w:r>
      <w:r>
        <w:t xml:space="preserve"> </w:t>
      </w:r>
      <w:r w:rsidRPr="00B625BD">
        <w:t>ground stabilization and other erosion</w:t>
      </w:r>
      <w:r>
        <w:t xml:space="preserve"> </w:t>
      </w:r>
      <w:r w:rsidRPr="00B625BD">
        <w:t>control</w:t>
      </w:r>
      <w:r>
        <w:t xml:space="preserve"> </w:t>
      </w:r>
      <w:r w:rsidRPr="00B625BD">
        <w:t>measures and practices</w:t>
      </w:r>
      <w:r>
        <w:t xml:space="preserve"> </w:t>
      </w:r>
      <w:r w:rsidRPr="00B625BD">
        <w:t>as called for in the approved</w:t>
      </w:r>
      <w:r>
        <w:t xml:space="preserve"> </w:t>
      </w:r>
      <w:r w:rsidRPr="00B625BD">
        <w:t>plan;</w:t>
      </w:r>
    </w:p>
    <w:p w14:paraId="3404BFA1" w14:textId="77777777" w:rsidR="00833761" w:rsidRPr="00B625BD" w:rsidRDefault="00833761" w:rsidP="000B693F">
      <w:pPr>
        <w:pStyle w:val="SubItemLvl1"/>
        <w:tabs>
          <w:tab w:val="clear" w:pos="2520"/>
        </w:tabs>
        <w:rPr>
          <w:rFonts w:eastAsia="Calibri"/>
        </w:rPr>
      </w:pPr>
      <w:r w:rsidRPr="00B625BD">
        <w:rPr>
          <w:rFonts w:eastAsia="Calibri"/>
        </w:rPr>
        <w:t>(b)</w:t>
      </w:r>
      <w:r w:rsidRPr="00B625BD">
        <w:rPr>
          <w:rFonts w:eastAsia="Calibri"/>
        </w:rPr>
        <w:tab/>
        <w:t>Verification by measurement of settling basins, temporary construction entrances, energy dissipators, and traps.</w:t>
      </w:r>
    </w:p>
    <w:p w14:paraId="35385B4E" w14:textId="77777777" w:rsidR="00833761" w:rsidRPr="00B625BD" w:rsidRDefault="00833761" w:rsidP="000B693F">
      <w:pPr>
        <w:pStyle w:val="SubItemLvl1"/>
        <w:tabs>
          <w:tab w:val="clear" w:pos="2520"/>
        </w:tabs>
      </w:pPr>
      <w:r w:rsidRPr="00B625BD">
        <w:rPr>
          <w:rFonts w:eastAsia="Calibri"/>
        </w:rPr>
        <w:t>(c)</w:t>
      </w:r>
      <w:r>
        <w:rPr>
          <w:rFonts w:eastAsia="Calibri"/>
        </w:rPr>
        <w:tab/>
      </w:r>
      <w:r w:rsidRPr="00B625BD">
        <w:t xml:space="preserve">The name, address, organization affiliation, telephone number, and signature of the person conducting the inspection and the date of the inspection shall be included, whether on a copy of the approved erosion and sedimentation control plan or an inspection report. A template for an example of an inspection and monitoring report is provided on the DEMLR website at: https://deq.nc.gov/about/divisions/energy-mineral-land-resources/erosion-sediment-control/forms. Any relevant licenses and certifications may also be included. Any documentation of inspections that occur on a copy of the approved erosion and sedimentation control plan shall occur on a single </w:t>
      </w:r>
      <w:r w:rsidRPr="00B625BD">
        <w:lastRenderedPageBreak/>
        <w:t>copy of the plan and that plan shall be made available on the site.</w:t>
      </w:r>
    </w:p>
    <w:p w14:paraId="4E1394AE" w14:textId="77777777" w:rsidR="00833761" w:rsidRPr="00B625BD" w:rsidRDefault="00833761" w:rsidP="000B693F">
      <w:pPr>
        <w:pStyle w:val="SubItemLvl1"/>
        <w:tabs>
          <w:tab w:val="clear" w:pos="2520"/>
        </w:tabs>
        <w:rPr>
          <w:rFonts w:eastAsia="Calibri"/>
        </w:rPr>
      </w:pPr>
      <w:r w:rsidRPr="00B625BD">
        <w:t>(d)</w:t>
      </w:r>
      <w:r w:rsidRPr="00B625BD">
        <w:tab/>
        <w:t>A record of any</w:t>
      </w:r>
      <w:r>
        <w:t xml:space="preserve"> </w:t>
      </w:r>
      <w:r w:rsidRPr="00B625BD">
        <w:t>significant deviation from any erosion or sedimentation control measure</w:t>
      </w:r>
      <w:r>
        <w:t xml:space="preserve"> </w:t>
      </w:r>
      <w:r w:rsidRPr="00B625BD">
        <w:t xml:space="preserve">from that on the approved plan. </w:t>
      </w:r>
      <w:r w:rsidRPr="00B625BD">
        <w:rPr>
          <w:rFonts w:eastAsia="Calibri"/>
        </w:rPr>
        <w:t>For the purpose of this Rule, a "significant deviation" means an omission,</w:t>
      </w:r>
      <w:r>
        <w:rPr>
          <w:rFonts w:eastAsia="Calibri"/>
        </w:rPr>
        <w:t xml:space="preserve"> </w:t>
      </w:r>
      <w:r w:rsidRPr="00B625BD">
        <w:rPr>
          <w:rFonts w:eastAsia="Calibri"/>
        </w:rPr>
        <w:t>alternation, or relocation of an erosion or sedimentation control measure that</w:t>
      </w:r>
      <w:r>
        <w:rPr>
          <w:rFonts w:eastAsia="Calibri"/>
        </w:rPr>
        <w:t xml:space="preserve"> </w:t>
      </w:r>
      <w:r w:rsidRPr="00B625BD">
        <w:t>prevents it from performing as intended. The record shall include</w:t>
      </w:r>
      <w:r w:rsidRPr="00B625BD">
        <w:rPr>
          <w:rFonts w:eastAsia="Calibri"/>
        </w:rPr>
        <w:t xml:space="preserve"> measures required to correct the significant</w:t>
      </w:r>
      <w:r>
        <w:rPr>
          <w:rFonts w:eastAsia="Calibri"/>
        </w:rPr>
        <w:t xml:space="preserve"> </w:t>
      </w:r>
      <w:r w:rsidRPr="00B625BD">
        <w:rPr>
          <w:rFonts w:eastAsia="Calibri"/>
        </w:rPr>
        <w:t>deviation, along with documentation of when those measures were taken. Deviations from the approved plan may also be recommended to enhance the intended performance of the sedimentation and erosion control measures.</w:t>
      </w:r>
    </w:p>
    <w:p w14:paraId="603BACC7" w14:textId="77777777" w:rsidR="00833761" w:rsidRPr="00B625BD" w:rsidRDefault="00833761" w:rsidP="000B693F">
      <w:pPr>
        <w:pStyle w:val="Base"/>
      </w:pPr>
    </w:p>
    <w:p w14:paraId="6C6038C4" w14:textId="77777777" w:rsidR="00833761" w:rsidRPr="00B625BD" w:rsidRDefault="00833761" w:rsidP="000B693F">
      <w:pPr>
        <w:pStyle w:val="History"/>
      </w:pPr>
      <w:r w:rsidRPr="00B625BD">
        <w:t>History Note:</w:t>
      </w:r>
      <w:r w:rsidRPr="00B625BD">
        <w:tab/>
        <w:t>Authority G.S. 113A-54; 113A-54.1(e);</w:t>
      </w:r>
    </w:p>
    <w:p w14:paraId="426E9550" w14:textId="77777777" w:rsidR="00833761" w:rsidRPr="00B625BD" w:rsidRDefault="00833761" w:rsidP="000B693F">
      <w:pPr>
        <w:pStyle w:val="HistoryAfter"/>
      </w:pPr>
      <w:r w:rsidRPr="00B625BD">
        <w:t>Eff. October 1, 2010;</w:t>
      </w:r>
    </w:p>
    <w:p w14:paraId="2762FD4C" w14:textId="77777777" w:rsidR="00833761" w:rsidRPr="00B625BD" w:rsidRDefault="00833761" w:rsidP="000B693F">
      <w:pPr>
        <w:pStyle w:val="HistoryAfter"/>
      </w:pPr>
      <w:r w:rsidRPr="00B625BD">
        <w:t>Readopted Eff. April 1, 2020.</w:t>
      </w:r>
    </w:p>
    <w:p w14:paraId="1B9C2148" w14:textId="77777777" w:rsidR="00833761" w:rsidRPr="00B625BD" w:rsidRDefault="00833761" w:rsidP="000B693F">
      <w:pPr>
        <w:pStyle w:val="Base"/>
      </w:pPr>
    </w:p>
    <w:p w14:paraId="4FB5845F" w14:textId="77777777" w:rsidR="00833761" w:rsidRPr="002957BD" w:rsidRDefault="00833761" w:rsidP="000B693F">
      <w:pPr>
        <w:pStyle w:val="Rule"/>
      </w:pPr>
      <w:r w:rsidRPr="002957BD">
        <w:t>15A NCAC 04B .0132</w:t>
      </w:r>
      <w:r w:rsidRPr="002957BD">
        <w:tab/>
        <w:t>Design Standards for the Upper Neuse River Basin (Falls Lake Watershed)</w:t>
      </w:r>
    </w:p>
    <w:p w14:paraId="01A419B7" w14:textId="77777777" w:rsidR="00833761" w:rsidRPr="002957BD" w:rsidRDefault="00833761" w:rsidP="000B693F">
      <w:pPr>
        <w:pStyle w:val="Paragraph"/>
      </w:pPr>
      <w:r w:rsidRPr="002957BD">
        <w:t>In addition to any other requirements of State, federal, and local law, land-disturbing activity in the watershed of the drinking water supply reservoir that meets the applicability requirements of Session Law 2009-486, Section 3.(a), shall meet all of the following design standards for sedimentation and erosion control:</w:t>
      </w:r>
    </w:p>
    <w:p w14:paraId="0F7B35DC" w14:textId="77777777" w:rsidR="00833761" w:rsidRPr="002957BD" w:rsidRDefault="00833761" w:rsidP="000B693F">
      <w:pPr>
        <w:pStyle w:val="Item"/>
        <w:tabs>
          <w:tab w:val="clear" w:pos="1800"/>
        </w:tabs>
      </w:pPr>
      <w:r w:rsidRPr="002957BD">
        <w:t>(1)</w:t>
      </w:r>
      <w:r w:rsidRPr="002957BD">
        <w:tab/>
        <w:t>Erosion and sedimentation control measures, structures, and devices shall be planned, designed, and constructed to provide protection from the runoff of the 25-year storm that produces the maximum peak rate of runoff as calculated according to procedures set out in the United States Department of Agriculture, Natural Resources Soil Conservation Service's "National Engineering Field Handbook 630 for Conservation Practices" or according to procedures adopted by any other agency of the State or the United States.</w:t>
      </w:r>
    </w:p>
    <w:p w14:paraId="04CDEB21" w14:textId="77777777" w:rsidR="00833761" w:rsidRPr="002957BD" w:rsidRDefault="00833761" w:rsidP="000B693F">
      <w:pPr>
        <w:pStyle w:val="Item"/>
        <w:tabs>
          <w:tab w:val="clear" w:pos="1800"/>
        </w:tabs>
      </w:pPr>
      <w:r w:rsidRPr="002957BD">
        <w:t>(2)</w:t>
      </w:r>
      <w:r w:rsidRPr="002957BD">
        <w:tab/>
        <w:t>Sediment basins shall be planned, designed, and constructed so that the basin will have a settling efficiency of at least 70 percent for the 40-micron size soil particle transported into the basin by the runoff of the two-year storm that produces the maximum peak rate of runoff as calculated according to procedures in the United States Department of Agriculture, Natural Resources Soil Conservation Service's "National Engineering Field Handbook 630 for Conservation Practices" or according to procedures adopted by any other agency of the State or the United States.</w:t>
      </w:r>
    </w:p>
    <w:p w14:paraId="6AC2046D" w14:textId="77777777" w:rsidR="00833761" w:rsidRPr="002957BD" w:rsidRDefault="00833761" w:rsidP="000B693F">
      <w:pPr>
        <w:pStyle w:val="Item"/>
        <w:tabs>
          <w:tab w:val="clear" w:pos="1800"/>
        </w:tabs>
      </w:pPr>
      <w:r w:rsidRPr="002957BD">
        <w:t>(3)</w:t>
      </w:r>
      <w:r w:rsidRPr="002957BD">
        <w:tab/>
        <w:t xml:space="preserve">Newly constructed open channels shall be planned, designed, and constructed with side </w:t>
      </w:r>
      <w:r w:rsidRPr="002957BD">
        <w:t>slopes no steeper than two horizontal to one vertical if a vegetative cover is used for stabilization unless soil conditions permit steeper side slopes or where the side slopes are stabilized by using mechanical devices, structural devices, or other ditch liners sufficient to restrain accelerated erosion. The angle for side slopes shall be sufficient to restrain accelerated erosion, as determined by the Division, based on soil conditions.</w:t>
      </w:r>
    </w:p>
    <w:p w14:paraId="3030AAF8" w14:textId="77777777" w:rsidR="00833761" w:rsidRPr="002957BD" w:rsidRDefault="00833761" w:rsidP="000B693F">
      <w:pPr>
        <w:pStyle w:val="Item"/>
        <w:tabs>
          <w:tab w:val="clear" w:pos="1800"/>
        </w:tabs>
      </w:pPr>
      <w:r w:rsidRPr="002957BD">
        <w:t>(4)</w:t>
      </w:r>
      <w:r w:rsidRPr="002957BD">
        <w:tab/>
        <w:t>For an area of land-disturbing activity where grading activities have been completed, temporary or permanent ground cover sufficient to restrain erosion shall be provided as soon as practicable, but not later than seven days after completion of grading. For an area of land-disturbing activity where grading activities have not been completed, temporary ground cover shall be provided as follows:</w:t>
      </w:r>
    </w:p>
    <w:p w14:paraId="561BB453" w14:textId="77777777" w:rsidR="00833761" w:rsidRPr="002957BD" w:rsidRDefault="00833761" w:rsidP="000B693F">
      <w:pPr>
        <w:pStyle w:val="SubItemLvl1"/>
        <w:tabs>
          <w:tab w:val="clear" w:pos="2520"/>
        </w:tabs>
      </w:pPr>
      <w:r w:rsidRPr="002957BD">
        <w:t>(a)</w:t>
      </w:r>
      <w:r w:rsidRPr="002957BD">
        <w:tab/>
        <w:t>For an area with no slope, temporary ground cover shall be provided for the area if it has not been disturbed for a period of 14 days.</w:t>
      </w:r>
    </w:p>
    <w:p w14:paraId="7FE1B1E2" w14:textId="77777777" w:rsidR="00833761" w:rsidRPr="002957BD" w:rsidRDefault="00833761" w:rsidP="000B693F">
      <w:pPr>
        <w:pStyle w:val="SubItemLvl1"/>
        <w:tabs>
          <w:tab w:val="clear" w:pos="2520"/>
        </w:tabs>
      </w:pPr>
      <w:r w:rsidRPr="002957BD">
        <w:t>(b)</w:t>
      </w:r>
      <w:r w:rsidRPr="002957BD">
        <w:tab/>
        <w:t>For an area of moderate slope, temporary ground cover shall be provided for the area if it has not been disturbed for a period of 10 days. For purposes of this Item, "moderate slope" means an inclined area, the inclination of which is less than or equal to three units of horizontal distance to one unit of vertical distance.</w:t>
      </w:r>
    </w:p>
    <w:p w14:paraId="10723439" w14:textId="77777777" w:rsidR="00833761" w:rsidRPr="002957BD" w:rsidRDefault="00833761" w:rsidP="000B693F">
      <w:pPr>
        <w:pStyle w:val="SubItemLvl1"/>
        <w:tabs>
          <w:tab w:val="clear" w:pos="2520"/>
        </w:tabs>
      </w:pPr>
      <w:r w:rsidRPr="002957BD">
        <w:t>(c)</w:t>
      </w:r>
      <w:r w:rsidRPr="002957BD">
        <w:tab/>
        <w:t>For an area of steep slope, temporary ground cover shall be provided for the area if it has not been disturbed for a period of seven days. For purposes of this Item, "steep slope" means an inclined area, the inclination of which is greater than three units of horizontal distance to one unit of vertical distance.</w:t>
      </w:r>
    </w:p>
    <w:p w14:paraId="084A31C6" w14:textId="77777777" w:rsidR="00833761" w:rsidRPr="002957BD" w:rsidRDefault="00833761" w:rsidP="000B693F">
      <w:pPr>
        <w:pStyle w:val="Base"/>
      </w:pPr>
    </w:p>
    <w:p w14:paraId="21641BD9" w14:textId="77777777" w:rsidR="00833761" w:rsidRPr="002957BD" w:rsidRDefault="00833761" w:rsidP="000B693F">
      <w:pPr>
        <w:pStyle w:val="History"/>
      </w:pPr>
      <w:r w:rsidRPr="002957BD">
        <w:t>History Note:</w:t>
      </w:r>
      <w:r w:rsidRPr="002957BD">
        <w:tab/>
        <w:t>Authority G.S. 113A-54(b)</w:t>
      </w:r>
      <w:r>
        <w:t xml:space="preserve">; </w:t>
      </w:r>
      <w:r w:rsidRPr="002957BD">
        <w:t>S.L. 2009-486;</w:t>
      </w:r>
    </w:p>
    <w:p w14:paraId="188D2009" w14:textId="77777777" w:rsidR="00833761" w:rsidRPr="002957BD" w:rsidRDefault="00833761" w:rsidP="000B693F">
      <w:pPr>
        <w:pStyle w:val="HistoryAfter"/>
      </w:pPr>
      <w:r w:rsidRPr="002957BD">
        <w:t>Eff. February 1, 2012;</w:t>
      </w:r>
    </w:p>
    <w:p w14:paraId="7912C8B1" w14:textId="77777777" w:rsidR="00833761" w:rsidRPr="002957BD" w:rsidRDefault="00833761" w:rsidP="000B693F">
      <w:pPr>
        <w:pStyle w:val="HistoryAfter"/>
      </w:pPr>
      <w:r w:rsidRPr="002957BD">
        <w:t xml:space="preserve">Readopted Eff. </w:t>
      </w:r>
      <w:r>
        <w:t>April</w:t>
      </w:r>
      <w:r w:rsidRPr="002957BD">
        <w:t xml:space="preserve"> 1, 2020.</w:t>
      </w:r>
    </w:p>
    <w:p w14:paraId="60AA1CD1" w14:textId="77777777" w:rsidR="00833761" w:rsidRDefault="00833761" w:rsidP="000B693F">
      <w:pPr>
        <w:pStyle w:val="Base"/>
      </w:pPr>
    </w:p>
    <w:p w14:paraId="79207B21" w14:textId="77777777" w:rsidR="00833761" w:rsidRPr="008725DB" w:rsidRDefault="00833761" w:rsidP="000B693F">
      <w:pPr>
        <w:pStyle w:val="Rule"/>
      </w:pPr>
      <w:r w:rsidRPr="008725DB">
        <w:t>15A NCAC 04C .0107</w:t>
      </w:r>
      <w:r w:rsidRPr="008725DB">
        <w:tab/>
        <w:t>PROCEDURES: NOTICES</w:t>
      </w:r>
    </w:p>
    <w:p w14:paraId="6E208ED5" w14:textId="77777777" w:rsidR="00833761" w:rsidRPr="008725DB" w:rsidRDefault="00833761" w:rsidP="000B693F">
      <w:pPr>
        <w:pStyle w:val="Paragraph"/>
      </w:pPr>
      <w:r w:rsidRPr="008725DB">
        <w:t>(a)  The notice of violation shall describe the violation, request that all illegal activity cease, and inform the violator that a civil penalty may be assessed pursuant to G.S. 113A-64. If particular actions need to be taken to comply with the Sedimentation Pollution Control Act, the notice shall specify the actions to be taken, specify a time period for compliance, and state that upon failure to comply within the allotted time, the person shall become subject to the assessment of a civil penalty for each day of the continuing violation beginning with the date of the violation.</w:t>
      </w:r>
    </w:p>
    <w:p w14:paraId="7214664E" w14:textId="77777777" w:rsidR="00833761" w:rsidRPr="008725DB" w:rsidRDefault="00833761" w:rsidP="000B693F">
      <w:pPr>
        <w:pStyle w:val="Paragraph"/>
      </w:pPr>
      <w:r w:rsidRPr="008725DB">
        <w:t xml:space="preserve">(b)  The stop-work order provided in G.S. 113A-65.1 shall serve as the notice of violation for purposes of the assessment of a civil </w:t>
      </w:r>
      <w:r w:rsidRPr="008725DB">
        <w:lastRenderedPageBreak/>
        <w:t>penalty pursuant to G.S. 113A-64(a)(1). Copies of the stop-work order shall be served upon persons the Department has reason to believe may be responsible for the violation pursuant to G.S. 1A-1, Rule 4.</w:t>
      </w:r>
    </w:p>
    <w:p w14:paraId="13A5B1F4" w14:textId="77777777" w:rsidR="00833761" w:rsidRPr="008725DB" w:rsidRDefault="00833761" w:rsidP="000B693F">
      <w:pPr>
        <w:pStyle w:val="Base"/>
      </w:pPr>
    </w:p>
    <w:p w14:paraId="56A89B9B" w14:textId="77777777" w:rsidR="00833761" w:rsidRDefault="00833761" w:rsidP="000B693F">
      <w:pPr>
        <w:pStyle w:val="History"/>
      </w:pPr>
      <w:r w:rsidRPr="008725DB">
        <w:t>History Note:</w:t>
      </w:r>
      <w:r w:rsidRPr="008725DB">
        <w:tab/>
        <w:t xml:space="preserve">Authority G.S. 113A-54; 113A-61.1; 113A-64; 113A-65.1; </w:t>
      </w:r>
    </w:p>
    <w:p w14:paraId="1D666B78" w14:textId="77777777" w:rsidR="00833761" w:rsidRPr="008725DB" w:rsidRDefault="00833761" w:rsidP="000B693F">
      <w:pPr>
        <w:pStyle w:val="HistoryAfter"/>
      </w:pPr>
      <w:r w:rsidRPr="008725DB">
        <w:t>Eff. February 1, 1976;</w:t>
      </w:r>
    </w:p>
    <w:p w14:paraId="7D358C1E" w14:textId="77777777" w:rsidR="00833761" w:rsidRPr="008725DB" w:rsidRDefault="00833761" w:rsidP="000B693F">
      <w:pPr>
        <w:pStyle w:val="HistoryAfter"/>
      </w:pPr>
      <w:r w:rsidRPr="008725DB">
        <w:t>Amended Eff. May 1, 1990; November 1, 1984;</w:t>
      </w:r>
    </w:p>
    <w:p w14:paraId="0A4D5D94" w14:textId="77777777" w:rsidR="00833761" w:rsidRPr="006A2680" w:rsidRDefault="00833761" w:rsidP="000B693F">
      <w:pPr>
        <w:pStyle w:val="HistoryAfter"/>
      </w:pPr>
      <w:r w:rsidRPr="006A2680">
        <w:t>Temporary Amendment Eff. January 14, 1992 for a period of 180 days to expire on July 11, 1992;</w:t>
      </w:r>
    </w:p>
    <w:p w14:paraId="550BA1D9" w14:textId="77777777" w:rsidR="00833761" w:rsidRDefault="00833761" w:rsidP="000B693F">
      <w:pPr>
        <w:pStyle w:val="HistoryAfter"/>
      </w:pPr>
      <w:r>
        <w:t>Amended Eff. August 1, 2000; October 1, 1995; April 1, 1992;</w:t>
      </w:r>
    </w:p>
    <w:p w14:paraId="3A4CECAE" w14:textId="77777777" w:rsidR="00833761" w:rsidRPr="008725DB" w:rsidRDefault="00833761" w:rsidP="000B693F">
      <w:pPr>
        <w:pStyle w:val="HistoryAfter"/>
      </w:pPr>
      <w:r w:rsidRPr="008725DB">
        <w:t>Temporary Amendment Eff. August 1, 2000;</w:t>
      </w:r>
    </w:p>
    <w:p w14:paraId="3420A9CD" w14:textId="77777777" w:rsidR="00833761" w:rsidRPr="008725DB" w:rsidRDefault="00833761" w:rsidP="000B693F">
      <w:pPr>
        <w:pStyle w:val="HistoryAfter"/>
      </w:pPr>
      <w:r w:rsidRPr="008725DB">
        <w:t>Amended Eff. April 1, 2001;</w:t>
      </w:r>
    </w:p>
    <w:p w14:paraId="641EE819" w14:textId="77777777" w:rsidR="00833761" w:rsidRPr="008725DB" w:rsidRDefault="00833761" w:rsidP="000B693F">
      <w:pPr>
        <w:pStyle w:val="HistoryAfter"/>
      </w:pPr>
      <w:r w:rsidRPr="008725DB">
        <w:t>Readopted Eff. April 1, 2020.</w:t>
      </w:r>
    </w:p>
    <w:p w14:paraId="10BB03FE" w14:textId="77777777" w:rsidR="00833761" w:rsidRDefault="00833761" w:rsidP="000B693F">
      <w:pPr>
        <w:pStyle w:val="Base"/>
      </w:pPr>
    </w:p>
    <w:p w14:paraId="7194D2E1" w14:textId="77777777" w:rsidR="00833761" w:rsidRPr="00B41E98" w:rsidRDefault="00833761" w:rsidP="000B693F">
      <w:pPr>
        <w:pStyle w:val="Rule"/>
      </w:pPr>
      <w:r w:rsidRPr="00B41E98">
        <w:t>15A NCAC 04C .0108</w:t>
      </w:r>
      <w:r w:rsidRPr="00B41E98">
        <w:tab/>
        <w:t>REQUESTS FOR ADMINISTRATIVE HEARING</w:t>
      </w:r>
    </w:p>
    <w:p w14:paraId="756AF700" w14:textId="1D9C75FB" w:rsidR="00833761" w:rsidRPr="00B41E98" w:rsidRDefault="00833761" w:rsidP="000B693F">
      <w:pPr>
        <w:pStyle w:val="Base"/>
      </w:pPr>
    </w:p>
    <w:p w14:paraId="23929F2E" w14:textId="77777777" w:rsidR="00833761" w:rsidRPr="00B41E98" w:rsidRDefault="00833761" w:rsidP="000B693F">
      <w:pPr>
        <w:pStyle w:val="History"/>
      </w:pPr>
      <w:r w:rsidRPr="00B41E98">
        <w:t>History Note:</w:t>
      </w:r>
      <w:r w:rsidRPr="00B41E98">
        <w:tab/>
        <w:t>Authority G.S. 113A</w:t>
      </w:r>
      <w:r w:rsidRPr="00B41E98">
        <w:noBreakHyphen/>
        <w:t>64; 143B</w:t>
      </w:r>
      <w:r w:rsidRPr="00B41E98">
        <w:noBreakHyphen/>
        <w:t>10; 150B</w:t>
      </w:r>
      <w:r w:rsidRPr="00B41E98">
        <w:noBreakHyphen/>
        <w:t>23;</w:t>
      </w:r>
    </w:p>
    <w:p w14:paraId="4AF17C01" w14:textId="77777777" w:rsidR="00833761" w:rsidRPr="00B41E98" w:rsidRDefault="00833761" w:rsidP="000B693F">
      <w:pPr>
        <w:pStyle w:val="HistoryAfter"/>
      </w:pPr>
      <w:r w:rsidRPr="00B41E98">
        <w:t>Eff. February 1, 1976;</w:t>
      </w:r>
    </w:p>
    <w:p w14:paraId="2D2F1977" w14:textId="77777777" w:rsidR="00833761" w:rsidRPr="00B41E98" w:rsidRDefault="00833761" w:rsidP="000B693F">
      <w:pPr>
        <w:pStyle w:val="HistoryAfter"/>
      </w:pPr>
      <w:r w:rsidRPr="00B41E98">
        <w:t>Amended Eff. October 1, 1995; October 1, 1988; October 5, 1980; April 1, 1978;</w:t>
      </w:r>
    </w:p>
    <w:p w14:paraId="02F0C1AD" w14:textId="77777777" w:rsidR="00833761" w:rsidRPr="00B41E98" w:rsidRDefault="00833761" w:rsidP="000B693F">
      <w:pPr>
        <w:pStyle w:val="HistoryAfter"/>
      </w:pPr>
      <w:r w:rsidRPr="00B41E98">
        <w:t xml:space="preserve">Repealed Eff. </w:t>
      </w:r>
      <w:r>
        <w:t>April</w:t>
      </w:r>
      <w:r w:rsidRPr="00B41E98">
        <w:t xml:space="preserve"> 1, 2020.</w:t>
      </w:r>
    </w:p>
    <w:p w14:paraId="6942BC59" w14:textId="77777777" w:rsidR="00833761" w:rsidRDefault="00833761" w:rsidP="000B693F">
      <w:pPr>
        <w:pStyle w:val="Base"/>
      </w:pPr>
    </w:p>
    <w:p w14:paraId="40408C82" w14:textId="77777777" w:rsidR="00833761" w:rsidRPr="0003527D" w:rsidRDefault="00833761" w:rsidP="000B693F">
      <w:pPr>
        <w:pStyle w:val="Rule"/>
      </w:pPr>
      <w:r w:rsidRPr="0003527D">
        <w:t>15A NCAC 04C .0110</w:t>
      </w:r>
      <w:r w:rsidRPr="0003527D">
        <w:tab/>
        <w:t>ADMINISTRATIVE HEARING</w:t>
      </w:r>
    </w:p>
    <w:p w14:paraId="075B3078" w14:textId="77777777" w:rsidR="00833761" w:rsidRDefault="00833761" w:rsidP="000B693F">
      <w:pPr>
        <w:pStyle w:val="Base"/>
        <w:rPr>
          <w:b/>
          <w:bCs/>
        </w:rPr>
      </w:pPr>
      <w:r w:rsidRPr="00373A59">
        <w:rPr>
          <w:b/>
          <w:bCs/>
        </w:rPr>
        <w:t>15A NCAC 04C .0111</w:t>
      </w:r>
      <w:r w:rsidRPr="00373A59">
        <w:rPr>
          <w:b/>
          <w:bCs/>
        </w:rPr>
        <w:tab/>
        <w:t>FURTHER REMEDIES</w:t>
      </w:r>
    </w:p>
    <w:p w14:paraId="505F2BE2" w14:textId="77777777" w:rsidR="00833761" w:rsidRPr="00373A59" w:rsidRDefault="00833761" w:rsidP="000B693F">
      <w:pPr>
        <w:pStyle w:val="Base"/>
        <w:rPr>
          <w:b/>
          <w:bCs/>
        </w:rPr>
      </w:pPr>
    </w:p>
    <w:p w14:paraId="6E235118" w14:textId="77777777" w:rsidR="00833761" w:rsidRPr="0003527D" w:rsidRDefault="00833761" w:rsidP="000B693F">
      <w:pPr>
        <w:pStyle w:val="History"/>
      </w:pPr>
      <w:r w:rsidRPr="0003527D">
        <w:t>History Note:</w:t>
      </w:r>
      <w:r w:rsidRPr="0003527D">
        <w:tab/>
        <w:t>Authority G.S. 113A</w:t>
      </w:r>
      <w:r w:rsidRPr="0003527D">
        <w:noBreakHyphen/>
      </w:r>
      <w:r>
        <w:t>54; 113A-55</w:t>
      </w:r>
      <w:r w:rsidRPr="0003527D">
        <w:t xml:space="preserve">; </w:t>
      </w:r>
      <w:r>
        <w:t xml:space="preserve">113A-60; 113A-64 through 113A-66; </w:t>
      </w:r>
      <w:r w:rsidRPr="0003527D">
        <w:t>150B</w:t>
      </w:r>
      <w:r w:rsidRPr="0003527D">
        <w:noBreakHyphen/>
        <w:t>22 et seq.;</w:t>
      </w:r>
    </w:p>
    <w:p w14:paraId="5BEAF74F" w14:textId="77777777" w:rsidR="00833761" w:rsidRPr="0003527D" w:rsidRDefault="00833761" w:rsidP="000B693F">
      <w:pPr>
        <w:pStyle w:val="HistoryAfter"/>
      </w:pPr>
      <w:r w:rsidRPr="0003527D">
        <w:t>Eff. February 1, 1976;</w:t>
      </w:r>
    </w:p>
    <w:p w14:paraId="601E79A0" w14:textId="77777777" w:rsidR="00833761" w:rsidRPr="0003527D" w:rsidRDefault="00833761" w:rsidP="000B693F">
      <w:pPr>
        <w:pStyle w:val="HistoryAfter"/>
      </w:pPr>
      <w:r w:rsidRPr="0003527D">
        <w:t>Amended Eff. October 1, 1995; August 1, 1988; November 1, 1984; October 5, 1980;</w:t>
      </w:r>
    </w:p>
    <w:p w14:paraId="0C2CC67F" w14:textId="77777777" w:rsidR="00833761" w:rsidRPr="0003527D" w:rsidRDefault="00833761" w:rsidP="000B693F">
      <w:pPr>
        <w:pStyle w:val="HistoryAfter"/>
      </w:pPr>
      <w:r w:rsidRPr="0003527D">
        <w:t>Pursuant to G.S. 150B-21.3A, rule is necessary without substantive public interest Eff. February 2, 2016;</w:t>
      </w:r>
    </w:p>
    <w:p w14:paraId="2CC7A1AC" w14:textId="77777777" w:rsidR="00833761" w:rsidRPr="0003527D" w:rsidRDefault="00833761" w:rsidP="000B693F">
      <w:pPr>
        <w:pStyle w:val="HistoryAfter"/>
      </w:pPr>
      <w:r w:rsidRPr="0003527D">
        <w:t xml:space="preserve">Repealed Eff. </w:t>
      </w:r>
      <w:r>
        <w:t>April</w:t>
      </w:r>
      <w:r w:rsidRPr="0003527D">
        <w:t xml:space="preserve"> 1, 2020.</w:t>
      </w:r>
    </w:p>
    <w:p w14:paraId="01920B6B" w14:textId="77777777" w:rsidR="00833761" w:rsidRPr="0003527D" w:rsidRDefault="00833761" w:rsidP="000B693F">
      <w:pPr>
        <w:pStyle w:val="Base"/>
      </w:pPr>
    </w:p>
    <w:p w14:paraId="5ACCC9BB" w14:textId="77777777" w:rsidR="00833761" w:rsidRPr="00756AFC" w:rsidRDefault="00833761" w:rsidP="000B693F">
      <w:pPr>
        <w:pStyle w:val="Rule"/>
      </w:pPr>
      <w:r w:rsidRPr="00756AFC">
        <w:t>15A NCAC 04D .0102</w:t>
      </w:r>
      <w:r w:rsidRPr="00756AFC">
        <w:tab/>
        <w:t>MODEL ORDINANCE</w:t>
      </w:r>
    </w:p>
    <w:p w14:paraId="7D63FE2C" w14:textId="77777777" w:rsidR="00833761" w:rsidRPr="00756AFC" w:rsidRDefault="00833761" w:rsidP="000B693F">
      <w:pPr>
        <w:pStyle w:val="Base"/>
      </w:pPr>
    </w:p>
    <w:p w14:paraId="001AD13A" w14:textId="77777777" w:rsidR="00833761" w:rsidRPr="00756AFC" w:rsidRDefault="00833761" w:rsidP="000B693F">
      <w:pPr>
        <w:pStyle w:val="History"/>
      </w:pPr>
      <w:r w:rsidRPr="00756AFC">
        <w:t>History Note:</w:t>
      </w:r>
      <w:r w:rsidRPr="00756AFC">
        <w:tab/>
        <w:t>Authority G.S. 113A</w:t>
      </w:r>
      <w:r w:rsidRPr="00756AFC">
        <w:noBreakHyphen/>
        <w:t>54(d); 113A</w:t>
      </w:r>
      <w:r w:rsidRPr="00756AFC">
        <w:noBreakHyphen/>
        <w:t>60;</w:t>
      </w:r>
    </w:p>
    <w:p w14:paraId="1FD95FA3" w14:textId="77777777" w:rsidR="00833761" w:rsidRPr="00756AFC" w:rsidRDefault="00833761" w:rsidP="000B693F">
      <w:pPr>
        <w:pStyle w:val="HistoryAfter"/>
      </w:pPr>
      <w:r w:rsidRPr="00756AFC">
        <w:t>Eff. February 1, 1976;</w:t>
      </w:r>
    </w:p>
    <w:p w14:paraId="7136A137" w14:textId="77777777" w:rsidR="00833761" w:rsidRPr="00756AFC" w:rsidRDefault="00833761" w:rsidP="000B693F">
      <w:pPr>
        <w:pStyle w:val="HistoryAfter"/>
      </w:pPr>
      <w:r w:rsidRPr="00756AFC">
        <w:t>Amended Eff. March 14, 1980; February 23, 1979;</w:t>
      </w:r>
    </w:p>
    <w:p w14:paraId="57D3C1A0" w14:textId="77777777" w:rsidR="00833761" w:rsidRPr="00756AFC" w:rsidRDefault="00833761" w:rsidP="000B693F">
      <w:pPr>
        <w:pStyle w:val="HistoryAfter"/>
      </w:pPr>
      <w:r w:rsidRPr="00756AFC">
        <w:t>Summary Rule Filed January 26, 1982;</w:t>
      </w:r>
    </w:p>
    <w:p w14:paraId="71B800B2" w14:textId="77777777" w:rsidR="00833761" w:rsidRPr="00756AFC" w:rsidRDefault="00833761" w:rsidP="000B693F">
      <w:pPr>
        <w:pStyle w:val="HistoryAfter"/>
      </w:pPr>
      <w:r w:rsidRPr="00756AFC">
        <w:t>Amended Eff. October 1, 1995; May 1, 1990; August 1, 1988; November 1, 1984;</w:t>
      </w:r>
    </w:p>
    <w:p w14:paraId="3AFFAA3F" w14:textId="77777777" w:rsidR="00833761" w:rsidRPr="00756AFC" w:rsidRDefault="00833761" w:rsidP="000B693F">
      <w:pPr>
        <w:pStyle w:val="HistoryAfter"/>
      </w:pPr>
      <w:r w:rsidRPr="00756AFC">
        <w:t xml:space="preserve">Repealed Eff. </w:t>
      </w:r>
      <w:r>
        <w:t>April</w:t>
      </w:r>
      <w:r w:rsidRPr="00756AFC">
        <w:t xml:space="preserve"> 1, 2020.</w:t>
      </w:r>
    </w:p>
    <w:p w14:paraId="7D32F6D8" w14:textId="77777777" w:rsidR="00833761" w:rsidRPr="00C42D02" w:rsidRDefault="00833761" w:rsidP="000B693F">
      <w:pPr>
        <w:pStyle w:val="Base"/>
      </w:pPr>
    </w:p>
    <w:p w14:paraId="2734B302" w14:textId="77777777" w:rsidR="00833761" w:rsidRPr="00C42D02" w:rsidRDefault="00833761" w:rsidP="000B693F">
      <w:pPr>
        <w:pStyle w:val="Rule"/>
      </w:pPr>
      <w:r w:rsidRPr="00C42D02">
        <w:t>15A NCAC 04E .0101</w:t>
      </w:r>
      <w:r w:rsidRPr="00C42D02">
        <w:tab/>
        <w:t>GENERAL PURPOSE</w:t>
      </w:r>
    </w:p>
    <w:p w14:paraId="2BC414FE" w14:textId="77777777" w:rsidR="00833761" w:rsidRPr="00FD208E" w:rsidRDefault="00833761" w:rsidP="000B693F">
      <w:pPr>
        <w:pStyle w:val="Rule"/>
      </w:pPr>
      <w:r w:rsidRPr="00FD208E">
        <w:t>15A NCAC 04E .0102</w:t>
      </w:r>
      <w:r w:rsidRPr="00FD208E">
        <w:tab/>
        <w:t>DEFINITIONS</w:t>
      </w:r>
    </w:p>
    <w:p w14:paraId="1C660FC5" w14:textId="77777777" w:rsidR="00833761" w:rsidRPr="00C42D02" w:rsidRDefault="00833761">
      <w:pPr>
        <w:pStyle w:val="History"/>
      </w:pPr>
    </w:p>
    <w:p w14:paraId="1277B496" w14:textId="77777777" w:rsidR="00833761" w:rsidRPr="00C42D02" w:rsidRDefault="00833761" w:rsidP="000B693F">
      <w:pPr>
        <w:pStyle w:val="History"/>
      </w:pPr>
      <w:r w:rsidRPr="00C42D02">
        <w:t>History Note:</w:t>
      </w:r>
      <w:r w:rsidRPr="00C42D02">
        <w:tab/>
        <w:t>Authority G.S. 113A</w:t>
      </w:r>
      <w:r w:rsidRPr="00C42D02">
        <w:noBreakHyphen/>
        <w:t>54; 113A</w:t>
      </w:r>
      <w:r w:rsidRPr="00C42D02">
        <w:noBreakHyphen/>
        <w:t>55; 150B;</w:t>
      </w:r>
    </w:p>
    <w:p w14:paraId="1557A4ED" w14:textId="77777777" w:rsidR="00833761" w:rsidRPr="00C42D02" w:rsidRDefault="00833761" w:rsidP="000B693F">
      <w:pPr>
        <w:pStyle w:val="HistoryAfter"/>
      </w:pPr>
      <w:r w:rsidRPr="00C42D02">
        <w:t>Eff. March 14, 1980;</w:t>
      </w:r>
    </w:p>
    <w:p w14:paraId="5E5EE80B" w14:textId="77777777" w:rsidR="00833761" w:rsidRPr="00C42D02" w:rsidRDefault="00833761" w:rsidP="000B693F">
      <w:pPr>
        <w:pStyle w:val="HistoryAfter"/>
      </w:pPr>
      <w:r w:rsidRPr="00C42D02">
        <w:t xml:space="preserve">Amended Eff. </w:t>
      </w:r>
      <w:r w:rsidRPr="00FD208E">
        <w:t>August 1, 2012 (see S.L. 2012-143, s.1.(f)); May 1, 1990;</w:t>
      </w:r>
      <w:r>
        <w:t xml:space="preserve"> </w:t>
      </w:r>
      <w:r w:rsidRPr="00C42D02">
        <w:t>November 1, 1984;</w:t>
      </w:r>
    </w:p>
    <w:p w14:paraId="79F8E6ED" w14:textId="77777777" w:rsidR="00833761" w:rsidRPr="00C42D02" w:rsidRDefault="00833761" w:rsidP="000B693F">
      <w:pPr>
        <w:pStyle w:val="HistoryAfter"/>
      </w:pPr>
      <w:r w:rsidRPr="00C42D02">
        <w:t>Pursuant to G.S. 150B-21.3A, rule is necessary without substantive public interest Eff. February 2, 2016;</w:t>
      </w:r>
    </w:p>
    <w:p w14:paraId="5CC018BE" w14:textId="77777777" w:rsidR="00833761" w:rsidRPr="00C42D02" w:rsidRDefault="00833761" w:rsidP="000B693F">
      <w:pPr>
        <w:pStyle w:val="HistoryAfter"/>
      </w:pPr>
      <w:r w:rsidRPr="00C42D02">
        <w:t xml:space="preserve">Repealed Eff. </w:t>
      </w:r>
      <w:r>
        <w:t>April 1, 2020.</w:t>
      </w:r>
    </w:p>
    <w:p w14:paraId="50821A99" w14:textId="77777777" w:rsidR="00833761" w:rsidRPr="00C42D02" w:rsidRDefault="00833761" w:rsidP="000B693F">
      <w:pPr>
        <w:pStyle w:val="Base"/>
      </w:pPr>
    </w:p>
    <w:p w14:paraId="2A4336CD" w14:textId="77777777" w:rsidR="00833761" w:rsidRPr="0060285D" w:rsidRDefault="00833761" w:rsidP="000B693F">
      <w:pPr>
        <w:pStyle w:val="Rule"/>
      </w:pPr>
      <w:r w:rsidRPr="0060285D">
        <w:t>15A NCAC 04E .0104</w:t>
      </w:r>
      <w:r w:rsidRPr="0060285D">
        <w:tab/>
        <w:t>COPIES OF RULES</w:t>
      </w:r>
    </w:p>
    <w:p w14:paraId="6F9A1A6E" w14:textId="77777777" w:rsidR="00833761" w:rsidRPr="0060285D" w:rsidRDefault="00833761" w:rsidP="000B693F">
      <w:pPr>
        <w:pStyle w:val="Paragraph"/>
      </w:pPr>
      <w:r w:rsidRPr="0060285D">
        <w:t>(a)  Copies of Commission rules may be requested by contacting the Commission's staff at the Archdale building address</w:t>
      </w:r>
      <w:r>
        <w:t xml:space="preserve"> </w:t>
      </w:r>
      <w:r w:rsidRPr="0060285D">
        <w:t>set forth in 15A NCAC 04A .0101. The request shall specify the rules requested, for example, 15A NCAC 04, Sedimentation Control, or 15A NCAC 04B .0113, Responsibility for Maintenance.</w:t>
      </w:r>
      <w:r>
        <w:t xml:space="preserve"> </w:t>
      </w:r>
      <w:r w:rsidRPr="0060285D">
        <w:t>A fee may be charged to recover mailing and duplication costs for requests of more than one copy of the same rule(s).</w:t>
      </w:r>
    </w:p>
    <w:p w14:paraId="05F4E480" w14:textId="77777777" w:rsidR="00833761" w:rsidRPr="0060285D" w:rsidRDefault="00833761" w:rsidP="000B693F">
      <w:pPr>
        <w:pStyle w:val="Paragraph"/>
      </w:pPr>
      <w:r w:rsidRPr="0060285D">
        <w:t>(b)  The rules of the Commission (15A NCAC 04) can also be found on the website of the NC Office of Administrative Hearings at: https://www.oah.nc.</w:t>
      </w:r>
      <w:r>
        <w:t>gov.</w:t>
      </w:r>
    </w:p>
    <w:p w14:paraId="1EEEC3C4" w14:textId="77777777" w:rsidR="00833761" w:rsidRPr="0060285D" w:rsidRDefault="00833761" w:rsidP="000B693F">
      <w:pPr>
        <w:pStyle w:val="Base"/>
      </w:pPr>
    </w:p>
    <w:p w14:paraId="48D8F1B2" w14:textId="77777777" w:rsidR="00833761" w:rsidRPr="0060285D" w:rsidRDefault="00833761" w:rsidP="000B693F">
      <w:pPr>
        <w:pStyle w:val="History"/>
      </w:pPr>
      <w:r w:rsidRPr="0060285D">
        <w:t>History Note:</w:t>
      </w:r>
      <w:r w:rsidRPr="0060285D">
        <w:tab/>
        <w:t>Authority G.S. 113A</w:t>
      </w:r>
      <w:r w:rsidRPr="0060285D">
        <w:noBreakHyphen/>
        <w:t>54; 113A</w:t>
      </w:r>
      <w:r w:rsidRPr="0060285D">
        <w:noBreakHyphen/>
        <w:t xml:space="preserve">55; </w:t>
      </w:r>
    </w:p>
    <w:p w14:paraId="45BD1C0B" w14:textId="77777777" w:rsidR="00833761" w:rsidRPr="0060285D" w:rsidRDefault="00833761" w:rsidP="000B693F">
      <w:pPr>
        <w:pStyle w:val="HistoryAfter"/>
      </w:pPr>
      <w:r w:rsidRPr="0060285D">
        <w:t>Eff. March 14, 1980;</w:t>
      </w:r>
    </w:p>
    <w:p w14:paraId="02E9BECC" w14:textId="77777777" w:rsidR="00833761" w:rsidRPr="0060285D" w:rsidRDefault="00833761" w:rsidP="000B693F">
      <w:pPr>
        <w:pStyle w:val="HistoryAfter"/>
      </w:pPr>
      <w:r w:rsidRPr="0060285D">
        <w:t>Amended Eff. August 1, 1988; November 1, 1984;</w:t>
      </w:r>
    </w:p>
    <w:p w14:paraId="5C4941B1" w14:textId="77777777" w:rsidR="00833761" w:rsidRPr="0060285D" w:rsidRDefault="00833761" w:rsidP="000B693F">
      <w:pPr>
        <w:pStyle w:val="HistoryAfter"/>
      </w:pPr>
      <w:r w:rsidRPr="0060285D">
        <w:t>Pursuant to G.S. 150B-21.3A, rule is necessary without substantive public interest Eff. February 2, 2016;</w:t>
      </w:r>
    </w:p>
    <w:p w14:paraId="016A1C3E" w14:textId="77777777" w:rsidR="00833761" w:rsidRPr="0060285D" w:rsidRDefault="00833761" w:rsidP="000B693F">
      <w:pPr>
        <w:pStyle w:val="HistoryAfter"/>
      </w:pPr>
      <w:r w:rsidRPr="0060285D">
        <w:t>Amended Eff. April 1, 2020.</w:t>
      </w:r>
    </w:p>
    <w:p w14:paraId="5ECA2115" w14:textId="77777777" w:rsidR="00833761" w:rsidRPr="0060285D" w:rsidRDefault="00833761" w:rsidP="000B693F">
      <w:pPr>
        <w:pStyle w:val="Base"/>
      </w:pPr>
    </w:p>
    <w:p w14:paraId="0B640311" w14:textId="77777777" w:rsidR="00833761" w:rsidRPr="00520355" w:rsidRDefault="00833761" w:rsidP="000B693F">
      <w:pPr>
        <w:pStyle w:val="Rule"/>
      </w:pPr>
      <w:r w:rsidRPr="00520355">
        <w:t>15A NCAC 04E .0201</w:t>
      </w:r>
      <w:r w:rsidRPr="00520355">
        <w:tab/>
        <w:t>FORM AND CONTENT OF PETITION</w:t>
      </w:r>
    </w:p>
    <w:p w14:paraId="16D6595A" w14:textId="77777777" w:rsidR="00833761" w:rsidRPr="00520355" w:rsidRDefault="00833761" w:rsidP="000B693F">
      <w:pPr>
        <w:pStyle w:val="Paragraph"/>
      </w:pPr>
      <w:r w:rsidRPr="00520355">
        <w:t xml:space="preserve">(a) </w:t>
      </w:r>
      <w:r>
        <w:t xml:space="preserve"> </w:t>
      </w:r>
      <w:r w:rsidRPr="00520355">
        <w:t>Any person wishing to request the adoption, amendment, or repeal of a rule of the Commission shall make the request in a petition to the Commission addressed to the:</w:t>
      </w:r>
    </w:p>
    <w:p w14:paraId="382E91AF" w14:textId="77777777" w:rsidR="00833761" w:rsidRPr="00520355" w:rsidRDefault="00833761" w:rsidP="000B693F">
      <w:pPr>
        <w:pStyle w:val="Base"/>
        <w:jc w:val="center"/>
      </w:pPr>
      <w:r w:rsidRPr="00520355">
        <w:t>Director</w:t>
      </w:r>
    </w:p>
    <w:p w14:paraId="6D97C50E" w14:textId="77777777" w:rsidR="00833761" w:rsidRPr="00520355" w:rsidRDefault="00833761" w:rsidP="000B693F">
      <w:pPr>
        <w:pStyle w:val="Base"/>
        <w:jc w:val="center"/>
      </w:pPr>
      <w:r w:rsidRPr="00520355">
        <w:t>Division of Energy, Mineral, and Land Resources</w:t>
      </w:r>
    </w:p>
    <w:p w14:paraId="726FAC29" w14:textId="77777777" w:rsidR="00833761" w:rsidRPr="00520355" w:rsidRDefault="00833761" w:rsidP="000B693F">
      <w:pPr>
        <w:pStyle w:val="Base"/>
        <w:jc w:val="center"/>
      </w:pPr>
      <w:r w:rsidRPr="00520355">
        <w:t>1612 Mail Service Center</w:t>
      </w:r>
    </w:p>
    <w:p w14:paraId="412C8752" w14:textId="77777777" w:rsidR="00833761" w:rsidRPr="00520355" w:rsidRDefault="00833761" w:rsidP="000B693F">
      <w:pPr>
        <w:pStyle w:val="Base"/>
        <w:jc w:val="center"/>
      </w:pPr>
      <w:r w:rsidRPr="00520355">
        <w:t>Raleigh, North Carolina 27699-1612</w:t>
      </w:r>
    </w:p>
    <w:p w14:paraId="64503A51" w14:textId="77777777" w:rsidR="00833761" w:rsidRPr="00520355" w:rsidRDefault="00833761" w:rsidP="000B693F">
      <w:pPr>
        <w:pStyle w:val="Paragraph"/>
      </w:pPr>
      <w:r w:rsidRPr="00520355">
        <w:t xml:space="preserve">(b) </w:t>
      </w:r>
      <w:r>
        <w:t xml:space="preserve"> </w:t>
      </w:r>
      <w:r w:rsidRPr="00520355">
        <w:t>The petition shall contain the following information:</w:t>
      </w:r>
    </w:p>
    <w:p w14:paraId="74DA13FB" w14:textId="77777777" w:rsidR="00833761" w:rsidRPr="00520355" w:rsidRDefault="00833761" w:rsidP="000B693F">
      <w:pPr>
        <w:pStyle w:val="SubParagraph"/>
        <w:tabs>
          <w:tab w:val="clear" w:pos="1800"/>
        </w:tabs>
      </w:pPr>
      <w:r w:rsidRPr="00520355">
        <w:t>(1)</w:t>
      </w:r>
      <w:r w:rsidRPr="00520355">
        <w:tab/>
        <w:t>the text of the proposed rule(s) for adoption or amendment;</w:t>
      </w:r>
    </w:p>
    <w:p w14:paraId="6D3D8D3A" w14:textId="77777777" w:rsidR="00833761" w:rsidRPr="00520355" w:rsidRDefault="00833761" w:rsidP="000B693F">
      <w:pPr>
        <w:pStyle w:val="SubParagraph"/>
        <w:tabs>
          <w:tab w:val="clear" w:pos="1800"/>
        </w:tabs>
      </w:pPr>
      <w:r w:rsidRPr="00520355">
        <w:t>(2)</w:t>
      </w:r>
      <w:r w:rsidRPr="00520355">
        <w:tab/>
        <w:t>a statement of the reasons for adoption or amendment of the proposed rule(s), or the repeal of an existing rule(s);</w:t>
      </w:r>
    </w:p>
    <w:p w14:paraId="6D5FCC73" w14:textId="77777777" w:rsidR="00833761" w:rsidRPr="00520355" w:rsidRDefault="00833761" w:rsidP="000B693F">
      <w:pPr>
        <w:pStyle w:val="SubParagraph"/>
        <w:tabs>
          <w:tab w:val="clear" w:pos="1800"/>
        </w:tabs>
      </w:pPr>
      <w:r w:rsidRPr="00520355">
        <w:t>(3)</w:t>
      </w:r>
      <w:r w:rsidRPr="00520355">
        <w:tab/>
        <w:t>a statement of the effect on existing rules or orders; and</w:t>
      </w:r>
    </w:p>
    <w:p w14:paraId="0F3344A7" w14:textId="77777777" w:rsidR="00833761" w:rsidRPr="00520355" w:rsidRDefault="00833761" w:rsidP="000B693F">
      <w:pPr>
        <w:pStyle w:val="SubParagraph"/>
        <w:tabs>
          <w:tab w:val="clear" w:pos="1800"/>
        </w:tabs>
      </w:pPr>
      <w:r w:rsidRPr="00520355">
        <w:t>(4)</w:t>
      </w:r>
      <w:r w:rsidRPr="00520355">
        <w:tab/>
        <w:t>the name(s) and address(es) of the</w:t>
      </w:r>
      <w:r>
        <w:t xml:space="preserve"> </w:t>
      </w:r>
      <w:r w:rsidRPr="00520355">
        <w:t>petitioner(s).</w:t>
      </w:r>
    </w:p>
    <w:p w14:paraId="3CDD6B4C" w14:textId="77777777" w:rsidR="00833761" w:rsidRPr="00520355" w:rsidRDefault="00833761" w:rsidP="000B693F">
      <w:pPr>
        <w:pStyle w:val="Paragraph"/>
      </w:pPr>
      <w:r w:rsidRPr="00520355">
        <w:t xml:space="preserve">(c) </w:t>
      </w:r>
      <w:r>
        <w:t xml:space="preserve"> </w:t>
      </w:r>
      <w:r w:rsidRPr="00520355">
        <w:t>The petitioner may include the following information within the request:</w:t>
      </w:r>
    </w:p>
    <w:p w14:paraId="156A1808" w14:textId="77777777" w:rsidR="00833761" w:rsidRPr="00520355" w:rsidRDefault="00833761" w:rsidP="000B693F">
      <w:pPr>
        <w:pStyle w:val="SubParagraph"/>
        <w:tabs>
          <w:tab w:val="clear" w:pos="1800"/>
        </w:tabs>
      </w:pPr>
      <w:r w:rsidRPr="00520355">
        <w:t>(1)</w:t>
      </w:r>
      <w:r w:rsidRPr="00520355">
        <w:tab/>
        <w:t>the statutory authority for the agency to promulgate the rules(s);</w:t>
      </w:r>
    </w:p>
    <w:p w14:paraId="2228A115" w14:textId="77777777" w:rsidR="00833761" w:rsidRPr="00520355" w:rsidRDefault="00833761" w:rsidP="000B693F">
      <w:pPr>
        <w:pStyle w:val="SubParagraph"/>
        <w:tabs>
          <w:tab w:val="clear" w:pos="1800"/>
        </w:tabs>
      </w:pPr>
      <w:r w:rsidRPr="00520355">
        <w:t>(2)</w:t>
      </w:r>
      <w:r w:rsidRPr="00520355">
        <w:tab/>
        <w:t>a statement of the effect of the proposed rule(s) on existing practices in the area involved, including cost factors for persons affected by the proposed rule(s);</w:t>
      </w:r>
    </w:p>
    <w:p w14:paraId="0BB8629F" w14:textId="77777777" w:rsidR="00833761" w:rsidRPr="00520355" w:rsidRDefault="00833761" w:rsidP="000B693F">
      <w:pPr>
        <w:pStyle w:val="SubParagraph"/>
        <w:tabs>
          <w:tab w:val="clear" w:pos="1800"/>
        </w:tabs>
      </w:pPr>
      <w:r w:rsidRPr="00520355">
        <w:t>(3)</w:t>
      </w:r>
      <w:r w:rsidRPr="00520355">
        <w:tab/>
        <w:t>a statement explaining the computation of the cost factors;</w:t>
      </w:r>
    </w:p>
    <w:p w14:paraId="3BAC25E2" w14:textId="77777777" w:rsidR="00833761" w:rsidRPr="00520355" w:rsidRDefault="00833761" w:rsidP="000B693F">
      <w:pPr>
        <w:pStyle w:val="SubParagraph"/>
        <w:tabs>
          <w:tab w:val="clear" w:pos="1800"/>
        </w:tabs>
      </w:pPr>
      <w:r w:rsidRPr="00520355">
        <w:t>(4)</w:t>
      </w:r>
      <w:r w:rsidRPr="00520355">
        <w:tab/>
        <w:t>a description, including the names and addresses, if known, of those most likely to be affected by the proposed rule(s); and</w:t>
      </w:r>
    </w:p>
    <w:p w14:paraId="56362AD0" w14:textId="77777777" w:rsidR="00833761" w:rsidRPr="00520355" w:rsidRDefault="00833761" w:rsidP="000B693F">
      <w:pPr>
        <w:pStyle w:val="SubParagraph"/>
        <w:tabs>
          <w:tab w:val="clear" w:pos="1800"/>
        </w:tabs>
      </w:pPr>
      <w:r w:rsidRPr="00520355">
        <w:t>(5)</w:t>
      </w:r>
      <w:r w:rsidRPr="00520355">
        <w:tab/>
        <w:t>documents and data supporting the proposed rule(s).</w:t>
      </w:r>
    </w:p>
    <w:p w14:paraId="771553FD" w14:textId="77777777" w:rsidR="00833761" w:rsidRPr="00520355" w:rsidRDefault="00833761" w:rsidP="000B693F">
      <w:pPr>
        <w:pStyle w:val="Paragraph"/>
      </w:pPr>
      <w:r w:rsidRPr="00520355">
        <w:t xml:space="preserve">(d) </w:t>
      </w:r>
      <w:r>
        <w:t xml:space="preserve"> </w:t>
      </w:r>
      <w:r w:rsidRPr="00520355">
        <w:t>Petitions that do not contain the information required by Paragraph (b) of this Rule shall be returned to the petitioner by the Director on behalf of the Commission.</w:t>
      </w:r>
    </w:p>
    <w:p w14:paraId="0843F65E" w14:textId="77777777" w:rsidR="00833761" w:rsidRPr="00520355" w:rsidRDefault="00833761" w:rsidP="000B693F">
      <w:pPr>
        <w:pStyle w:val="Paragraph"/>
      </w:pPr>
      <w:r w:rsidRPr="00520355">
        <w:t xml:space="preserve">(e) </w:t>
      </w:r>
      <w:r>
        <w:t xml:space="preserve"> </w:t>
      </w:r>
      <w:r w:rsidRPr="00520355">
        <w:t xml:space="preserve">In its review of the proposed rule, the Commission shall consider whether it has authority to adopt the rule; the effect of the proposed rule on existing rules, programs, and practices; </w:t>
      </w:r>
      <w:r w:rsidRPr="00520355">
        <w:lastRenderedPageBreak/>
        <w:t>probable costs and cost factors of the proposed rule; and the impact of the rule on the public and regulated entities.</w:t>
      </w:r>
    </w:p>
    <w:p w14:paraId="324F2587" w14:textId="77777777" w:rsidR="00833761" w:rsidRPr="00520355" w:rsidRDefault="00833761" w:rsidP="000B693F">
      <w:pPr>
        <w:pStyle w:val="Base"/>
      </w:pPr>
    </w:p>
    <w:p w14:paraId="215F7A6C" w14:textId="77777777" w:rsidR="00833761" w:rsidRPr="00520355" w:rsidRDefault="00833761" w:rsidP="000B693F">
      <w:pPr>
        <w:pStyle w:val="History"/>
      </w:pPr>
      <w:r w:rsidRPr="00520355">
        <w:t>History Note:</w:t>
      </w:r>
      <w:r w:rsidRPr="00520355">
        <w:tab/>
        <w:t>Authority G.S. 113A</w:t>
      </w:r>
      <w:r w:rsidRPr="00520355">
        <w:noBreakHyphen/>
        <w:t>54; 150B-20;</w:t>
      </w:r>
    </w:p>
    <w:p w14:paraId="66E8348F" w14:textId="77777777" w:rsidR="00833761" w:rsidRPr="00520355" w:rsidRDefault="00833761" w:rsidP="000B693F">
      <w:pPr>
        <w:pStyle w:val="HistoryAfter"/>
      </w:pPr>
      <w:r w:rsidRPr="00520355">
        <w:t>Eff. March 14, 1980;</w:t>
      </w:r>
    </w:p>
    <w:p w14:paraId="75353C0B" w14:textId="77777777" w:rsidR="00833761" w:rsidRPr="00520355" w:rsidRDefault="00833761" w:rsidP="000B693F">
      <w:pPr>
        <w:pStyle w:val="HistoryAfter"/>
      </w:pPr>
      <w:r w:rsidRPr="00520355">
        <w:t>Amended Eff. November 1, 1984;</w:t>
      </w:r>
    </w:p>
    <w:p w14:paraId="164D79FE" w14:textId="77777777" w:rsidR="00833761" w:rsidRPr="00520355" w:rsidRDefault="00833761" w:rsidP="000B693F">
      <w:pPr>
        <w:pStyle w:val="HistoryAfter"/>
      </w:pPr>
      <w:r w:rsidRPr="00520355">
        <w:t>Pursuant to G.S. 150B-21.3A, rule is necessary without substantive public interest Eff. February 2, 2016;</w:t>
      </w:r>
    </w:p>
    <w:p w14:paraId="354DD2D3" w14:textId="77777777" w:rsidR="00833761" w:rsidRPr="00520355" w:rsidRDefault="00833761" w:rsidP="000B693F">
      <w:pPr>
        <w:pStyle w:val="HistoryAfter"/>
      </w:pPr>
      <w:r w:rsidRPr="00520355">
        <w:t>Amended Eff. April 1, 2020.</w:t>
      </w:r>
    </w:p>
    <w:p w14:paraId="059DC26C" w14:textId="77777777" w:rsidR="00833761" w:rsidRDefault="00833761" w:rsidP="000B693F">
      <w:pPr>
        <w:pStyle w:val="Base"/>
      </w:pPr>
    </w:p>
    <w:p w14:paraId="10384D94" w14:textId="77777777" w:rsidR="00833761" w:rsidRPr="00241D6B" w:rsidRDefault="00833761" w:rsidP="000B693F">
      <w:pPr>
        <w:pStyle w:val="Rule"/>
      </w:pPr>
      <w:r w:rsidRPr="00241D6B">
        <w:t>15A NCAC 04E .0203</w:t>
      </w:r>
      <w:r w:rsidRPr="00241D6B">
        <w:tab/>
        <w:t>DISPOSITION OF PETITIONS</w:t>
      </w:r>
    </w:p>
    <w:p w14:paraId="5B04DDE9" w14:textId="77777777" w:rsidR="00833761" w:rsidRPr="00241D6B" w:rsidRDefault="00833761" w:rsidP="000B693F">
      <w:pPr>
        <w:pStyle w:val="Base"/>
      </w:pPr>
    </w:p>
    <w:p w14:paraId="64C227DB" w14:textId="77777777" w:rsidR="00833761" w:rsidRPr="00241D6B" w:rsidRDefault="00833761" w:rsidP="000B693F">
      <w:pPr>
        <w:pStyle w:val="History"/>
      </w:pPr>
      <w:r w:rsidRPr="00241D6B">
        <w:t>History Note:</w:t>
      </w:r>
      <w:r w:rsidRPr="00241D6B">
        <w:tab/>
        <w:t>Authority G.S. 113A</w:t>
      </w:r>
      <w:r w:rsidRPr="00241D6B">
        <w:noBreakHyphen/>
        <w:t>54; 113A</w:t>
      </w:r>
      <w:r w:rsidRPr="00241D6B">
        <w:noBreakHyphen/>
        <w:t>55; 150B</w:t>
      </w:r>
      <w:r w:rsidRPr="00241D6B">
        <w:noBreakHyphen/>
        <w:t>16;</w:t>
      </w:r>
    </w:p>
    <w:p w14:paraId="077FF233" w14:textId="77777777" w:rsidR="00833761" w:rsidRPr="00241D6B" w:rsidRDefault="00833761" w:rsidP="000B693F">
      <w:pPr>
        <w:pStyle w:val="HistoryAfter"/>
      </w:pPr>
      <w:r w:rsidRPr="00241D6B">
        <w:t>Eff. March 14, 1980;</w:t>
      </w:r>
    </w:p>
    <w:p w14:paraId="527B48BF" w14:textId="77777777" w:rsidR="00833761" w:rsidRPr="00241D6B" w:rsidRDefault="00833761" w:rsidP="000B693F">
      <w:pPr>
        <w:pStyle w:val="HistoryAfter"/>
      </w:pPr>
      <w:r w:rsidRPr="00241D6B">
        <w:t>Amended Eff. August 1, 1988; November 1, 1984; June 5, 1981;</w:t>
      </w:r>
    </w:p>
    <w:p w14:paraId="5EA2A665" w14:textId="77777777" w:rsidR="00833761" w:rsidRPr="00241D6B" w:rsidRDefault="00833761" w:rsidP="000B693F">
      <w:pPr>
        <w:pStyle w:val="HistoryAfter"/>
      </w:pPr>
      <w:r w:rsidRPr="00241D6B">
        <w:t>Pursuant to G.S. 150B-21.3A, rule is necessary without substantive public interest Eff. February 2, 2016;</w:t>
      </w:r>
    </w:p>
    <w:p w14:paraId="20D656D2" w14:textId="77777777" w:rsidR="00833761" w:rsidRPr="00241D6B" w:rsidRDefault="00833761" w:rsidP="000B693F">
      <w:pPr>
        <w:pStyle w:val="HistoryAfter"/>
      </w:pPr>
      <w:r w:rsidRPr="00241D6B">
        <w:t xml:space="preserve">Repealed Eff. </w:t>
      </w:r>
      <w:r>
        <w:t>April 1,</w:t>
      </w:r>
      <w:r w:rsidRPr="00241D6B">
        <w:t xml:space="preserve"> 2020.</w:t>
      </w:r>
    </w:p>
    <w:p w14:paraId="59CD7FDE" w14:textId="77777777" w:rsidR="00833761" w:rsidRPr="00241D6B" w:rsidRDefault="00833761" w:rsidP="000B693F">
      <w:pPr>
        <w:pStyle w:val="Base"/>
      </w:pPr>
    </w:p>
    <w:p w14:paraId="3BAF4FB9" w14:textId="77777777" w:rsidR="00833761" w:rsidRPr="000549C1" w:rsidRDefault="00833761" w:rsidP="000B693F">
      <w:pPr>
        <w:pStyle w:val="Rule"/>
      </w:pPr>
      <w:r w:rsidRPr="000549C1">
        <w:t>15A NCAC 04E .0403</w:t>
      </w:r>
      <w:r w:rsidRPr="000549C1">
        <w:tab/>
        <w:t>WRITTEN SUBMISSIONS</w:t>
      </w:r>
    </w:p>
    <w:p w14:paraId="4F925182" w14:textId="77777777" w:rsidR="00833761" w:rsidRPr="000549C1" w:rsidRDefault="00833761" w:rsidP="000B693F">
      <w:pPr>
        <w:pStyle w:val="Base"/>
      </w:pPr>
    </w:p>
    <w:p w14:paraId="3B4DD83F" w14:textId="77777777" w:rsidR="00833761" w:rsidRPr="000549C1" w:rsidRDefault="00833761" w:rsidP="000B693F">
      <w:pPr>
        <w:pStyle w:val="History"/>
      </w:pPr>
      <w:r w:rsidRPr="000549C1">
        <w:t>History Note:</w:t>
      </w:r>
      <w:r w:rsidRPr="000549C1">
        <w:tab/>
        <w:t>Authority G.S. 113A</w:t>
      </w:r>
      <w:r w:rsidRPr="000549C1">
        <w:noBreakHyphen/>
        <w:t>54; 150B</w:t>
      </w:r>
      <w:r w:rsidRPr="000549C1">
        <w:noBreakHyphen/>
        <w:t>12(e);</w:t>
      </w:r>
    </w:p>
    <w:p w14:paraId="346DB191" w14:textId="77777777" w:rsidR="00833761" w:rsidRPr="000549C1" w:rsidRDefault="00833761" w:rsidP="000B693F">
      <w:pPr>
        <w:pStyle w:val="HistoryAfter"/>
      </w:pPr>
      <w:r w:rsidRPr="000549C1">
        <w:t>Eff. March 14, 1980;</w:t>
      </w:r>
    </w:p>
    <w:p w14:paraId="6F41E8DB" w14:textId="77777777" w:rsidR="00833761" w:rsidRPr="000549C1" w:rsidRDefault="00833761" w:rsidP="000B693F">
      <w:pPr>
        <w:pStyle w:val="HistoryAfter"/>
      </w:pPr>
      <w:r w:rsidRPr="000549C1">
        <w:t>Amended Eff. June 5, 1981;</w:t>
      </w:r>
    </w:p>
    <w:p w14:paraId="4E8F09F3" w14:textId="77777777" w:rsidR="00833761" w:rsidRPr="000549C1" w:rsidRDefault="00833761" w:rsidP="000B693F">
      <w:pPr>
        <w:pStyle w:val="HistoryAfter"/>
      </w:pPr>
      <w:r w:rsidRPr="000549C1">
        <w:t>Pursuant to G.S. 150B-21.3A, rule is necessary without substantive public interest Eff. February 2, 2016;</w:t>
      </w:r>
    </w:p>
    <w:p w14:paraId="607D9ACC" w14:textId="77777777" w:rsidR="00833761" w:rsidRPr="000549C1" w:rsidRDefault="00833761" w:rsidP="000B693F">
      <w:pPr>
        <w:pStyle w:val="HistoryAfter"/>
      </w:pPr>
      <w:r w:rsidRPr="000549C1">
        <w:t xml:space="preserve">Repealed Eff. </w:t>
      </w:r>
      <w:r>
        <w:t>April</w:t>
      </w:r>
      <w:r w:rsidRPr="000549C1">
        <w:t xml:space="preserve"> 1, 2020.</w:t>
      </w:r>
    </w:p>
    <w:p w14:paraId="4DA8770D" w14:textId="77777777" w:rsidR="00833761" w:rsidRDefault="00833761" w:rsidP="000B693F">
      <w:pPr>
        <w:pStyle w:val="Base"/>
      </w:pPr>
    </w:p>
    <w:p w14:paraId="52EBF9A0" w14:textId="77777777" w:rsidR="00833761" w:rsidRPr="00AA0D03" w:rsidRDefault="00833761" w:rsidP="000B693F">
      <w:pPr>
        <w:pStyle w:val="Rule"/>
      </w:pPr>
      <w:r w:rsidRPr="00AA0D03">
        <w:t>15A NCAC 04E .0405</w:t>
      </w:r>
      <w:r w:rsidRPr="00AA0D03">
        <w:tab/>
        <w:t>STATEMENT OF REASONS FOR DECISION</w:t>
      </w:r>
    </w:p>
    <w:p w14:paraId="41D4490A" w14:textId="77777777" w:rsidR="00833761" w:rsidRPr="00627E79" w:rsidRDefault="00833761" w:rsidP="000B693F">
      <w:pPr>
        <w:pStyle w:val="Rule"/>
      </w:pPr>
      <w:r w:rsidRPr="00627E79">
        <w:t>15A NCAC 04E .0406</w:t>
      </w:r>
      <w:r w:rsidRPr="00627E79">
        <w:tab/>
        <w:t>RECORD OF PROCEEDINGS</w:t>
      </w:r>
    </w:p>
    <w:p w14:paraId="0802DD47" w14:textId="77777777" w:rsidR="00833761" w:rsidRPr="00AA0D03" w:rsidRDefault="00833761">
      <w:pPr>
        <w:pStyle w:val="History"/>
      </w:pPr>
    </w:p>
    <w:p w14:paraId="70EF9BB2" w14:textId="77777777" w:rsidR="00833761" w:rsidRPr="00AA0D03" w:rsidRDefault="00833761" w:rsidP="000B693F">
      <w:pPr>
        <w:pStyle w:val="History"/>
      </w:pPr>
      <w:r w:rsidRPr="00AA0D03">
        <w:t>History Note:</w:t>
      </w:r>
      <w:r w:rsidRPr="00AA0D03">
        <w:tab/>
        <w:t>Authority G.S. 113A</w:t>
      </w:r>
      <w:r w:rsidRPr="00AA0D03">
        <w:noBreakHyphen/>
        <w:t xml:space="preserve">54; </w:t>
      </w:r>
      <w:r>
        <w:t xml:space="preserve">150B-11(2); </w:t>
      </w:r>
      <w:r w:rsidRPr="00AA0D03">
        <w:t>150B</w:t>
      </w:r>
      <w:r w:rsidRPr="00AA0D03">
        <w:noBreakHyphen/>
        <w:t>12(e);</w:t>
      </w:r>
    </w:p>
    <w:p w14:paraId="3334F0A1" w14:textId="77777777" w:rsidR="00833761" w:rsidRPr="00AA0D03" w:rsidRDefault="00833761" w:rsidP="000B693F">
      <w:pPr>
        <w:pStyle w:val="HistoryAfter"/>
      </w:pPr>
      <w:r w:rsidRPr="00AA0D03">
        <w:t>Eff. March 14, 1980;</w:t>
      </w:r>
    </w:p>
    <w:p w14:paraId="110018CC" w14:textId="77777777" w:rsidR="00833761" w:rsidRPr="00627E79" w:rsidRDefault="00833761" w:rsidP="000B693F">
      <w:pPr>
        <w:pStyle w:val="HistoryAfter"/>
      </w:pPr>
      <w:r w:rsidRPr="00627E79">
        <w:t>Amended Eff. August 1, 1988; November 1, 1984;</w:t>
      </w:r>
    </w:p>
    <w:p w14:paraId="4BC40873" w14:textId="77777777" w:rsidR="00833761" w:rsidRPr="00AA0D03" w:rsidRDefault="00833761" w:rsidP="000B693F">
      <w:pPr>
        <w:pStyle w:val="HistoryAfter"/>
      </w:pPr>
      <w:r w:rsidRPr="00AA0D03">
        <w:t>Pursuant to G.S. 150B-21.3A, rule is necessary without substantive public interest Eff. February 2, 2016;</w:t>
      </w:r>
    </w:p>
    <w:p w14:paraId="3A85026A" w14:textId="77777777" w:rsidR="00833761" w:rsidRPr="00AA0D03" w:rsidRDefault="00833761" w:rsidP="000B693F">
      <w:pPr>
        <w:pStyle w:val="HistoryAfter"/>
      </w:pPr>
      <w:r w:rsidRPr="00AA0D03">
        <w:t xml:space="preserve">Repealed Eff. </w:t>
      </w:r>
      <w:r>
        <w:t>April</w:t>
      </w:r>
      <w:r w:rsidRPr="00AA0D03">
        <w:t xml:space="preserve"> 1, 2020.</w:t>
      </w:r>
    </w:p>
    <w:p w14:paraId="1BBA5FCC" w14:textId="77777777" w:rsidR="00833761" w:rsidRPr="00AA0D03" w:rsidRDefault="00833761" w:rsidP="000B693F">
      <w:pPr>
        <w:pStyle w:val="Base"/>
      </w:pPr>
    </w:p>
    <w:p w14:paraId="57F9CCEE" w14:textId="77777777" w:rsidR="00833761" w:rsidRPr="007A3534" w:rsidRDefault="00833761" w:rsidP="000B693F">
      <w:pPr>
        <w:pStyle w:val="Rule"/>
      </w:pPr>
      <w:r w:rsidRPr="007A3534">
        <w:t>15A NCAC 04E .0501</w:t>
      </w:r>
      <w:r w:rsidRPr="007A3534">
        <w:tab/>
        <w:t>DECLARATORY RULINGS: GENERALLY</w:t>
      </w:r>
    </w:p>
    <w:p w14:paraId="2537ACAA" w14:textId="77777777" w:rsidR="00833761" w:rsidRPr="007A3534" w:rsidRDefault="00833761" w:rsidP="000B693F">
      <w:pPr>
        <w:pStyle w:val="Paragraph"/>
      </w:pPr>
      <w:r w:rsidRPr="007A3534">
        <w:t>At the request of any person aggrieved, as defined in G.S. 150B-2(6), the Sedimentation Control Commission may issue a declaratory ruling as provided in</w:t>
      </w:r>
      <w:r>
        <w:t xml:space="preserve"> </w:t>
      </w:r>
      <w:r w:rsidRPr="007A3534">
        <w:t>G.S. 150B-4 and the rules of this Section.</w:t>
      </w:r>
    </w:p>
    <w:p w14:paraId="63E7C64E" w14:textId="77777777" w:rsidR="00833761" w:rsidRPr="007A3534" w:rsidRDefault="00833761" w:rsidP="000B693F">
      <w:pPr>
        <w:pStyle w:val="Base"/>
      </w:pPr>
    </w:p>
    <w:p w14:paraId="4DAF824A" w14:textId="77777777" w:rsidR="00833761" w:rsidRPr="007A3534" w:rsidRDefault="00833761" w:rsidP="000B693F">
      <w:pPr>
        <w:pStyle w:val="History"/>
      </w:pPr>
      <w:r w:rsidRPr="007A3534">
        <w:t>History Note:</w:t>
      </w:r>
      <w:r w:rsidRPr="007A3534">
        <w:tab/>
        <w:t>Authority G.S. 113A</w:t>
      </w:r>
      <w:r w:rsidRPr="007A3534">
        <w:noBreakHyphen/>
        <w:t>54; 150B-4</w:t>
      </w:r>
      <w:r>
        <w:t>;</w:t>
      </w:r>
    </w:p>
    <w:p w14:paraId="6126368F" w14:textId="77777777" w:rsidR="00833761" w:rsidRPr="007A3534" w:rsidRDefault="00833761" w:rsidP="000B693F">
      <w:pPr>
        <w:pStyle w:val="HistoryAfter"/>
      </w:pPr>
      <w:r w:rsidRPr="007A3534">
        <w:t>Eff. March 14, 1980;</w:t>
      </w:r>
    </w:p>
    <w:p w14:paraId="1207F873" w14:textId="77777777" w:rsidR="00833761" w:rsidRPr="007A3534" w:rsidRDefault="00833761" w:rsidP="000B693F">
      <w:pPr>
        <w:pStyle w:val="HistoryAfter"/>
      </w:pPr>
      <w:r w:rsidRPr="007A3534">
        <w:t>Pursuant to G.S. 150B-21.3A, rule is necessary without substantive public interest Eff. February 2, 2016;</w:t>
      </w:r>
    </w:p>
    <w:p w14:paraId="56D307DA" w14:textId="77777777" w:rsidR="00833761" w:rsidRPr="007A3534" w:rsidRDefault="00833761" w:rsidP="000B693F">
      <w:pPr>
        <w:pStyle w:val="HistoryAfter"/>
      </w:pPr>
      <w:r w:rsidRPr="007A3534">
        <w:t>Amended Eff. April 1, 2020.</w:t>
      </w:r>
    </w:p>
    <w:p w14:paraId="78E1193F" w14:textId="77777777" w:rsidR="00833761" w:rsidRDefault="00833761" w:rsidP="000B693F">
      <w:pPr>
        <w:pStyle w:val="Base"/>
      </w:pPr>
    </w:p>
    <w:p w14:paraId="6E928B08" w14:textId="77777777" w:rsidR="00833761" w:rsidRPr="006920D6" w:rsidRDefault="00833761" w:rsidP="000B693F">
      <w:pPr>
        <w:pStyle w:val="Rule"/>
      </w:pPr>
      <w:r w:rsidRPr="006920D6">
        <w:t>15A NCAC 04E .0502</w:t>
      </w:r>
      <w:r w:rsidRPr="006920D6">
        <w:tab/>
        <w:t xml:space="preserve">PROCEDURE FOR REQUESTING DECLARATORY RULINGS </w:t>
      </w:r>
    </w:p>
    <w:p w14:paraId="06ECA992" w14:textId="77777777" w:rsidR="00833761" w:rsidRPr="006920D6" w:rsidRDefault="00833761" w:rsidP="000B693F">
      <w:pPr>
        <w:pStyle w:val="Paragraph"/>
        <w:rPr>
          <w:lang w:bidi="en-US"/>
        </w:rPr>
      </w:pPr>
      <w:r w:rsidRPr="006920D6">
        <w:rPr>
          <w:szCs w:val="24"/>
          <w:lang w:bidi="en-US"/>
        </w:rPr>
        <w:t>(a)</w:t>
      </w:r>
      <w:r>
        <w:rPr>
          <w:szCs w:val="24"/>
          <w:lang w:bidi="en-US"/>
        </w:rPr>
        <w:t xml:space="preserve">  </w:t>
      </w:r>
      <w:r w:rsidRPr="006920D6">
        <w:rPr>
          <w:lang w:bidi="en-US"/>
        </w:rPr>
        <w:t>All requests for a declaratory ruling shall be filed with the Director, Division of Energy,</w:t>
      </w:r>
      <w:r>
        <w:rPr>
          <w:lang w:bidi="en-US"/>
        </w:rPr>
        <w:t xml:space="preserve"> </w:t>
      </w:r>
      <w:r w:rsidRPr="006920D6">
        <w:rPr>
          <w:lang w:bidi="en-US"/>
        </w:rPr>
        <w:t>Mineral, and Land Resources, Department of Environmental Quality, 1612 Mail Service Center, Raleigh, NC 27699-1612.</w:t>
      </w:r>
    </w:p>
    <w:p w14:paraId="4031FCA9" w14:textId="77777777" w:rsidR="00833761" w:rsidRPr="006920D6" w:rsidRDefault="00833761" w:rsidP="000B693F">
      <w:pPr>
        <w:pStyle w:val="Paragraph"/>
        <w:rPr>
          <w:lang w:bidi="en-US"/>
        </w:rPr>
      </w:pPr>
      <w:r w:rsidRPr="006920D6">
        <w:rPr>
          <w:szCs w:val="24"/>
          <w:lang w:bidi="en-US"/>
        </w:rPr>
        <w:t>(b)</w:t>
      </w:r>
      <w:r>
        <w:rPr>
          <w:szCs w:val="24"/>
          <w:lang w:bidi="en-US"/>
        </w:rPr>
        <w:t xml:space="preserve">  </w:t>
      </w:r>
      <w:r w:rsidRPr="006920D6">
        <w:rPr>
          <w:lang w:bidi="en-US"/>
        </w:rPr>
        <w:t>All requests shall include the following:</w:t>
      </w:r>
    </w:p>
    <w:p w14:paraId="58B6C931" w14:textId="77777777" w:rsidR="00833761" w:rsidRPr="006920D6" w:rsidRDefault="00833761" w:rsidP="000B693F">
      <w:pPr>
        <w:pStyle w:val="SubParagraph"/>
        <w:tabs>
          <w:tab w:val="clear" w:pos="1800"/>
        </w:tabs>
        <w:rPr>
          <w:lang w:bidi="en-US"/>
        </w:rPr>
      </w:pPr>
      <w:r w:rsidRPr="006920D6">
        <w:rPr>
          <w:szCs w:val="24"/>
          <w:lang w:bidi="en-US"/>
        </w:rPr>
        <w:t>(1)</w:t>
      </w:r>
      <w:r w:rsidRPr="006920D6">
        <w:rPr>
          <w:szCs w:val="24"/>
          <w:lang w:bidi="en-US"/>
        </w:rPr>
        <w:tab/>
      </w:r>
      <w:r w:rsidRPr="006920D6">
        <w:rPr>
          <w:lang w:bidi="en-US"/>
        </w:rPr>
        <w:t>name and address of petitioner(s);</w:t>
      </w:r>
    </w:p>
    <w:p w14:paraId="775148EB" w14:textId="77777777" w:rsidR="00833761" w:rsidRPr="006920D6" w:rsidRDefault="00833761" w:rsidP="000B693F">
      <w:pPr>
        <w:pStyle w:val="SubParagraph"/>
        <w:tabs>
          <w:tab w:val="clear" w:pos="1800"/>
        </w:tabs>
        <w:rPr>
          <w:lang w:bidi="en-US"/>
        </w:rPr>
      </w:pPr>
      <w:r w:rsidRPr="006920D6">
        <w:rPr>
          <w:szCs w:val="24"/>
          <w:lang w:bidi="en-US"/>
        </w:rPr>
        <w:t>(2)</w:t>
      </w:r>
      <w:r w:rsidRPr="006920D6">
        <w:rPr>
          <w:szCs w:val="24"/>
          <w:lang w:bidi="en-US"/>
        </w:rPr>
        <w:tab/>
      </w:r>
      <w:r w:rsidRPr="006920D6">
        <w:rPr>
          <w:lang w:bidi="en-US"/>
        </w:rPr>
        <w:t>the rule,</w:t>
      </w:r>
      <w:r>
        <w:rPr>
          <w:lang w:bidi="en-US"/>
        </w:rPr>
        <w:t xml:space="preserve"> </w:t>
      </w:r>
      <w:r w:rsidRPr="006920D6">
        <w:rPr>
          <w:lang w:bidi="en-US"/>
        </w:rPr>
        <w:t>statute, or order upon which a ruling is desired;</w:t>
      </w:r>
    </w:p>
    <w:p w14:paraId="046763B3" w14:textId="77777777" w:rsidR="00833761" w:rsidRPr="006920D6" w:rsidRDefault="00833761" w:rsidP="000B693F">
      <w:pPr>
        <w:pStyle w:val="SubParagraph"/>
        <w:tabs>
          <w:tab w:val="clear" w:pos="1800"/>
        </w:tabs>
        <w:rPr>
          <w:lang w:bidi="en-US"/>
        </w:rPr>
      </w:pPr>
      <w:r w:rsidRPr="006920D6">
        <w:rPr>
          <w:szCs w:val="24"/>
          <w:lang w:bidi="en-US"/>
        </w:rPr>
        <w:t>(3)</w:t>
      </w:r>
      <w:r w:rsidRPr="006920D6">
        <w:rPr>
          <w:szCs w:val="24"/>
          <w:lang w:bidi="en-US"/>
        </w:rPr>
        <w:tab/>
      </w:r>
      <w:r w:rsidRPr="006920D6">
        <w:rPr>
          <w:lang w:bidi="en-US"/>
        </w:rPr>
        <w:t>a statement as to whether the request is for a ruling on the validity of a rule or on the applicability of a rule, statute, or order</w:t>
      </w:r>
      <w:r>
        <w:rPr>
          <w:lang w:bidi="en-US"/>
        </w:rPr>
        <w:t xml:space="preserve"> </w:t>
      </w:r>
      <w:r w:rsidRPr="006920D6">
        <w:rPr>
          <w:lang w:bidi="en-US"/>
        </w:rPr>
        <w:t>to a given factual situation;</w:t>
      </w:r>
    </w:p>
    <w:p w14:paraId="0D68751D" w14:textId="77777777" w:rsidR="00833761" w:rsidRPr="006920D6" w:rsidRDefault="00833761" w:rsidP="000B693F">
      <w:pPr>
        <w:pStyle w:val="SubParagraph"/>
        <w:tabs>
          <w:tab w:val="clear" w:pos="1800"/>
        </w:tabs>
        <w:rPr>
          <w:lang w:bidi="en-US"/>
        </w:rPr>
      </w:pPr>
      <w:r w:rsidRPr="006920D6">
        <w:rPr>
          <w:szCs w:val="24"/>
          <w:lang w:bidi="en-US"/>
        </w:rPr>
        <w:t>(4)</w:t>
      </w:r>
      <w:r w:rsidRPr="006920D6">
        <w:rPr>
          <w:szCs w:val="24"/>
          <w:lang w:bidi="en-US"/>
        </w:rPr>
        <w:tab/>
      </w:r>
      <w:r w:rsidRPr="006920D6">
        <w:rPr>
          <w:lang w:bidi="en-US"/>
        </w:rPr>
        <w:t>arguments or data</w:t>
      </w:r>
      <w:r>
        <w:rPr>
          <w:lang w:bidi="en-US"/>
        </w:rPr>
        <w:t xml:space="preserve"> </w:t>
      </w:r>
      <w:r w:rsidRPr="006920D6">
        <w:rPr>
          <w:lang w:bidi="en-US"/>
        </w:rPr>
        <w:t>that demonstrate that the petitioner is aggrieved by the rule,</w:t>
      </w:r>
      <w:r>
        <w:rPr>
          <w:lang w:bidi="en-US"/>
        </w:rPr>
        <w:t xml:space="preserve"> </w:t>
      </w:r>
      <w:r w:rsidRPr="006920D6">
        <w:rPr>
          <w:lang w:bidi="en-US"/>
        </w:rPr>
        <w:t>statute, or order, or its potential application to petitioner;</w:t>
      </w:r>
    </w:p>
    <w:p w14:paraId="7B619E04" w14:textId="77777777" w:rsidR="00833761" w:rsidRPr="006920D6" w:rsidRDefault="00833761" w:rsidP="000B693F">
      <w:pPr>
        <w:pStyle w:val="SubParagraph"/>
        <w:tabs>
          <w:tab w:val="clear" w:pos="1800"/>
        </w:tabs>
        <w:rPr>
          <w:lang w:bidi="en-US"/>
        </w:rPr>
      </w:pPr>
      <w:r w:rsidRPr="006920D6">
        <w:rPr>
          <w:szCs w:val="24"/>
          <w:lang w:bidi="en-US"/>
        </w:rPr>
        <w:t>(5)</w:t>
      </w:r>
      <w:r w:rsidRPr="006920D6">
        <w:rPr>
          <w:szCs w:val="24"/>
          <w:lang w:bidi="en-US"/>
        </w:rPr>
        <w:tab/>
      </w:r>
      <w:r w:rsidRPr="006920D6">
        <w:rPr>
          <w:lang w:bidi="en-US"/>
        </w:rPr>
        <w:t>a statement of the consequences of a failure to issue a declaratory ruling in favor of the petitioner;</w:t>
      </w:r>
    </w:p>
    <w:p w14:paraId="6AF80067" w14:textId="77777777" w:rsidR="00833761" w:rsidRPr="006920D6" w:rsidRDefault="00833761" w:rsidP="000B693F">
      <w:pPr>
        <w:pStyle w:val="SubParagraph"/>
        <w:tabs>
          <w:tab w:val="clear" w:pos="1800"/>
        </w:tabs>
        <w:rPr>
          <w:lang w:bidi="en-US"/>
        </w:rPr>
      </w:pPr>
      <w:r w:rsidRPr="006920D6">
        <w:rPr>
          <w:szCs w:val="24"/>
          <w:lang w:bidi="en-US"/>
        </w:rPr>
        <w:t>(6)</w:t>
      </w:r>
      <w:r w:rsidRPr="006920D6">
        <w:rPr>
          <w:szCs w:val="24"/>
          <w:lang w:bidi="en-US"/>
        </w:rPr>
        <w:tab/>
      </w:r>
      <w:r w:rsidRPr="006920D6">
        <w:rPr>
          <w:lang w:bidi="en-US"/>
        </w:rPr>
        <w:t>a statement of the facts proposed for adoption by the Commission;</w:t>
      </w:r>
    </w:p>
    <w:p w14:paraId="4734607C" w14:textId="77777777" w:rsidR="00833761" w:rsidRPr="006920D6" w:rsidRDefault="00833761" w:rsidP="000B693F">
      <w:pPr>
        <w:pStyle w:val="SubParagraph"/>
        <w:tabs>
          <w:tab w:val="clear" w:pos="1800"/>
        </w:tabs>
        <w:rPr>
          <w:lang w:bidi="en-US"/>
        </w:rPr>
      </w:pPr>
      <w:r w:rsidRPr="006920D6">
        <w:rPr>
          <w:szCs w:val="24"/>
          <w:lang w:bidi="en-US"/>
        </w:rPr>
        <w:t>(7)</w:t>
      </w:r>
      <w:r w:rsidRPr="006920D6">
        <w:rPr>
          <w:szCs w:val="24"/>
          <w:lang w:bidi="en-US"/>
        </w:rPr>
        <w:tab/>
      </w:r>
      <w:r w:rsidRPr="006920D6">
        <w:rPr>
          <w:lang w:bidi="en-US"/>
        </w:rPr>
        <w:t>a draft of the proposed ruling; and</w:t>
      </w:r>
    </w:p>
    <w:p w14:paraId="3F6652A2" w14:textId="77777777" w:rsidR="00833761" w:rsidRPr="006920D6" w:rsidRDefault="00833761" w:rsidP="000B693F">
      <w:pPr>
        <w:pStyle w:val="SubParagraph"/>
        <w:tabs>
          <w:tab w:val="clear" w:pos="1800"/>
        </w:tabs>
        <w:rPr>
          <w:lang w:bidi="en-US"/>
        </w:rPr>
      </w:pPr>
      <w:r w:rsidRPr="006920D6">
        <w:rPr>
          <w:szCs w:val="24"/>
          <w:lang w:bidi="en-US"/>
        </w:rPr>
        <w:t>(8)</w:t>
      </w:r>
      <w:r w:rsidRPr="006920D6">
        <w:rPr>
          <w:szCs w:val="24"/>
          <w:lang w:bidi="en-US"/>
        </w:rPr>
        <w:tab/>
      </w:r>
      <w:r w:rsidRPr="006920D6">
        <w:rPr>
          <w:lang w:bidi="en-US"/>
        </w:rPr>
        <w:t>a statement of whether an oral argument is desired, and, if so, the reason(s) for requesting such an oral argument.</w:t>
      </w:r>
    </w:p>
    <w:p w14:paraId="537CE5AB" w14:textId="77777777" w:rsidR="00833761" w:rsidRPr="006920D6" w:rsidRDefault="00833761" w:rsidP="000B693F">
      <w:pPr>
        <w:pStyle w:val="Paragraph"/>
        <w:rPr>
          <w:lang w:bidi="en-US"/>
        </w:rPr>
      </w:pPr>
      <w:r w:rsidRPr="006920D6">
        <w:rPr>
          <w:szCs w:val="24"/>
          <w:lang w:bidi="en-US"/>
        </w:rPr>
        <w:t>(c)</w:t>
      </w:r>
      <w:r>
        <w:rPr>
          <w:szCs w:val="24"/>
          <w:lang w:bidi="en-US"/>
        </w:rPr>
        <w:t xml:space="preserve">  A </w:t>
      </w:r>
      <w:r w:rsidRPr="006920D6">
        <w:rPr>
          <w:lang w:bidi="en-US"/>
        </w:rPr>
        <w:t>request for a ruling on the applicability of a rule, order or statute shall include a description of the specific factual situation on which the ruling is to be based and documentation supporting those facts. A request for a ruling on the validity of a Commission rule shall state the aggrieved person's reason(s) for questioning the validity of the rule and a brief or legal memorandum supporting the aggrieved person's position. A person may ask for both types of declaratory rulings in a single request.</w:t>
      </w:r>
    </w:p>
    <w:p w14:paraId="7983C2A2" w14:textId="77777777" w:rsidR="00833761" w:rsidRPr="006920D6" w:rsidRDefault="00833761" w:rsidP="000B693F">
      <w:pPr>
        <w:pStyle w:val="Paragraph"/>
        <w:rPr>
          <w:lang w:bidi="en-US"/>
        </w:rPr>
      </w:pPr>
      <w:r w:rsidRPr="006920D6">
        <w:rPr>
          <w:szCs w:val="24"/>
          <w:lang w:bidi="en-US"/>
        </w:rPr>
        <w:t>(d)</w:t>
      </w:r>
      <w:r>
        <w:rPr>
          <w:szCs w:val="24"/>
          <w:lang w:bidi="en-US"/>
        </w:rPr>
        <w:t xml:space="preserve">  </w:t>
      </w:r>
      <w:r w:rsidRPr="006920D6">
        <w:rPr>
          <w:lang w:bidi="en-US"/>
        </w:rPr>
        <w:t>In the manner provided in G.S. 150B-23(d), any other person may request to intervene in the request for declaratory ruling. The request to intervene shall be determined by the Chairman.</w:t>
      </w:r>
    </w:p>
    <w:p w14:paraId="4ECEC82C" w14:textId="77777777" w:rsidR="00833761" w:rsidRPr="006920D6" w:rsidRDefault="00833761" w:rsidP="000B693F">
      <w:pPr>
        <w:pStyle w:val="Base"/>
      </w:pPr>
    </w:p>
    <w:p w14:paraId="6DE21B9F" w14:textId="77777777" w:rsidR="00833761" w:rsidRPr="006920D6" w:rsidRDefault="00833761" w:rsidP="000B693F">
      <w:pPr>
        <w:pStyle w:val="History"/>
      </w:pPr>
      <w:r w:rsidRPr="006920D6">
        <w:t>History Note:</w:t>
      </w:r>
      <w:r w:rsidRPr="006920D6">
        <w:tab/>
        <w:t>Authority G.S. 113A</w:t>
      </w:r>
      <w:r w:rsidRPr="006920D6">
        <w:noBreakHyphen/>
        <w:t>54; 150B-4;</w:t>
      </w:r>
    </w:p>
    <w:p w14:paraId="164A8239" w14:textId="77777777" w:rsidR="00833761" w:rsidRPr="006920D6" w:rsidRDefault="00833761" w:rsidP="000B693F">
      <w:pPr>
        <w:pStyle w:val="HistoryAfter"/>
      </w:pPr>
      <w:r w:rsidRPr="006920D6">
        <w:t>Eff. March 14, 1980;</w:t>
      </w:r>
    </w:p>
    <w:p w14:paraId="43728811" w14:textId="77777777" w:rsidR="00833761" w:rsidRPr="006920D6" w:rsidRDefault="00833761" w:rsidP="000B693F">
      <w:pPr>
        <w:pStyle w:val="HistoryAfter"/>
      </w:pPr>
      <w:r w:rsidRPr="006920D6">
        <w:t>Pursuant to G.S. 150B-21.3A, rule is necessary without substantive public interest Eff. February 2, 2016;</w:t>
      </w:r>
    </w:p>
    <w:p w14:paraId="1BDAD955" w14:textId="77777777" w:rsidR="00833761" w:rsidRPr="006920D6" w:rsidRDefault="00833761" w:rsidP="000B693F">
      <w:pPr>
        <w:pStyle w:val="HistoryAfter"/>
      </w:pPr>
      <w:r w:rsidRPr="006920D6">
        <w:t>Amended Eff. April 1, 2020.</w:t>
      </w:r>
    </w:p>
    <w:p w14:paraId="35D04D99" w14:textId="77777777" w:rsidR="00833761" w:rsidRDefault="00833761" w:rsidP="000B693F">
      <w:pPr>
        <w:pStyle w:val="Base"/>
      </w:pPr>
    </w:p>
    <w:p w14:paraId="133DB782" w14:textId="77777777" w:rsidR="00833761" w:rsidRPr="00BB334F" w:rsidRDefault="00833761" w:rsidP="000B693F">
      <w:pPr>
        <w:pStyle w:val="Rule"/>
      </w:pPr>
      <w:r w:rsidRPr="00BB334F">
        <w:t>15A NCAC 04E .0503</w:t>
      </w:r>
      <w:r w:rsidRPr="00BB334F">
        <w:tab/>
        <w:t>DISPOSITION OF REQUEST</w:t>
      </w:r>
    </w:p>
    <w:p w14:paraId="41B5B04C" w14:textId="77777777" w:rsidR="00833761" w:rsidRPr="00BB334F" w:rsidRDefault="00833761" w:rsidP="000B693F">
      <w:pPr>
        <w:pStyle w:val="Paragraph"/>
      </w:pPr>
      <w:r w:rsidRPr="00BB334F">
        <w:t>(a)  The Commission Chairman shall make a determination on the completeness of the request for declaratory ruling based on the requirements of Rule .0502 of this Section, and the Chairman shall make a recommendation to the Commission on whether to grant or deny a request for a declaratory ruling.</w:t>
      </w:r>
    </w:p>
    <w:p w14:paraId="723924AE" w14:textId="77777777" w:rsidR="00833761" w:rsidRPr="00BB334F" w:rsidRDefault="00833761" w:rsidP="000B693F">
      <w:pPr>
        <w:pStyle w:val="Paragraph"/>
      </w:pPr>
      <w:r w:rsidRPr="00BB334F">
        <w:t>(b)  Before deciding the merits of the request, the Commission may:</w:t>
      </w:r>
    </w:p>
    <w:p w14:paraId="15411595" w14:textId="77777777" w:rsidR="00833761" w:rsidRPr="00BB334F" w:rsidRDefault="00833761" w:rsidP="000B693F">
      <w:pPr>
        <w:pStyle w:val="SubParagraph"/>
        <w:tabs>
          <w:tab w:val="clear" w:pos="1800"/>
        </w:tabs>
      </w:pPr>
      <w:r w:rsidRPr="00BB334F">
        <w:rPr>
          <w:rFonts w:eastAsiaTheme="minorHAnsi"/>
        </w:rPr>
        <w:t>(1)</w:t>
      </w:r>
      <w:r w:rsidRPr="00BB334F">
        <w:rPr>
          <w:rFonts w:eastAsiaTheme="minorHAnsi"/>
        </w:rPr>
        <w:tab/>
      </w:r>
      <w:r w:rsidRPr="00BB334F">
        <w:t>request additional written submissions from the petitioner(s);</w:t>
      </w:r>
    </w:p>
    <w:p w14:paraId="7CE5BE08" w14:textId="77777777" w:rsidR="00833761" w:rsidRPr="00BB334F" w:rsidRDefault="00833761" w:rsidP="000B693F">
      <w:pPr>
        <w:pStyle w:val="SubParagraph"/>
        <w:tabs>
          <w:tab w:val="clear" w:pos="1800"/>
        </w:tabs>
      </w:pPr>
      <w:r w:rsidRPr="00BB334F">
        <w:rPr>
          <w:rFonts w:eastAsiaTheme="minorHAnsi"/>
        </w:rPr>
        <w:t>(2)</w:t>
      </w:r>
      <w:r w:rsidRPr="00BB334F">
        <w:rPr>
          <w:rFonts w:eastAsiaTheme="minorHAnsi"/>
        </w:rPr>
        <w:tab/>
      </w:r>
      <w:r w:rsidRPr="00BB334F">
        <w:t>request a written response from the Department, or any other person; and</w:t>
      </w:r>
    </w:p>
    <w:p w14:paraId="14B82EFF" w14:textId="77777777" w:rsidR="00833761" w:rsidRPr="00BB334F" w:rsidRDefault="00833761" w:rsidP="000B693F">
      <w:pPr>
        <w:pStyle w:val="SubParagraph"/>
        <w:tabs>
          <w:tab w:val="clear" w:pos="1800"/>
        </w:tabs>
      </w:pPr>
      <w:r w:rsidRPr="00BB334F">
        <w:rPr>
          <w:rFonts w:eastAsiaTheme="minorHAnsi"/>
        </w:rPr>
        <w:t>(3)</w:t>
      </w:r>
      <w:r w:rsidRPr="00BB334F">
        <w:rPr>
          <w:rFonts w:eastAsiaTheme="minorHAnsi"/>
        </w:rPr>
        <w:tab/>
      </w:r>
      <w:r w:rsidRPr="00BB334F">
        <w:t>hear oral arguments from the petitioner(s) and the Department or their legal counsel.</w:t>
      </w:r>
    </w:p>
    <w:p w14:paraId="78EFAA4D" w14:textId="77777777" w:rsidR="00833761" w:rsidRPr="00BB334F" w:rsidRDefault="00833761" w:rsidP="000B693F">
      <w:pPr>
        <w:pStyle w:val="Paragraph"/>
      </w:pPr>
      <w:r w:rsidRPr="00BB334F">
        <w:t>(c)  Whenever the Commission believes for</w:t>
      </w:r>
      <w:r>
        <w:t xml:space="preserve"> </w:t>
      </w:r>
      <w:r w:rsidRPr="00BB334F">
        <w:t>good cause that the issuance of a declaratory ruling is undesirable, the Commission may refuse to issue such ruling. The Commission shall notify in writing the person requesting the ruling, stating the reason(s) for the refusal to issue a ruling on the request.</w:t>
      </w:r>
    </w:p>
    <w:p w14:paraId="1D65389F" w14:textId="77777777" w:rsidR="00833761" w:rsidRPr="00BB334F" w:rsidRDefault="00833761" w:rsidP="000B693F">
      <w:pPr>
        <w:pStyle w:val="Paragraph"/>
      </w:pPr>
      <w:r w:rsidRPr="00BB334F">
        <w:t>(d)  "Good cause" as</w:t>
      </w:r>
      <w:r>
        <w:t xml:space="preserve"> </w:t>
      </w:r>
      <w:r w:rsidRPr="00BB334F">
        <w:t>the term is used in Paragraph (c) of this Rule shall include:</w:t>
      </w:r>
    </w:p>
    <w:p w14:paraId="4F39EDEC" w14:textId="77777777" w:rsidR="00833761" w:rsidRPr="00BB334F" w:rsidRDefault="00833761" w:rsidP="000B693F">
      <w:pPr>
        <w:pStyle w:val="SubParagraph"/>
        <w:tabs>
          <w:tab w:val="clear" w:pos="1800"/>
        </w:tabs>
      </w:pPr>
      <w:r w:rsidRPr="00BB334F">
        <w:lastRenderedPageBreak/>
        <w:t>(1)</w:t>
      </w:r>
      <w:r w:rsidRPr="00BB334F">
        <w:tab/>
        <w:t>finding that there has been a similar determination in a previous contested case or</w:t>
      </w:r>
      <w:r>
        <w:t xml:space="preserve"> </w:t>
      </w:r>
      <w:r w:rsidRPr="00BB334F">
        <w:t>declaratory ruling;</w:t>
      </w:r>
    </w:p>
    <w:p w14:paraId="7C695F7B" w14:textId="77777777" w:rsidR="00833761" w:rsidRPr="00BB334F" w:rsidRDefault="00833761" w:rsidP="000B693F">
      <w:pPr>
        <w:pStyle w:val="SubParagraph"/>
        <w:tabs>
          <w:tab w:val="clear" w:pos="1800"/>
        </w:tabs>
      </w:pPr>
      <w:r w:rsidRPr="00BB334F">
        <w:t>(2)</w:t>
      </w:r>
      <w:r w:rsidRPr="00BB334F">
        <w:tab/>
        <w:t>finding that the matter is the subject of a pending contested case hearing or</w:t>
      </w:r>
      <w:r>
        <w:t xml:space="preserve"> </w:t>
      </w:r>
      <w:r w:rsidRPr="00BB334F">
        <w:t>litigation in any North Carolina or federal court;</w:t>
      </w:r>
    </w:p>
    <w:p w14:paraId="7180EF56" w14:textId="77777777" w:rsidR="00833761" w:rsidRPr="00BB334F" w:rsidRDefault="00833761" w:rsidP="000B693F">
      <w:pPr>
        <w:pStyle w:val="SubParagraph"/>
        <w:tabs>
          <w:tab w:val="clear" w:pos="1800"/>
        </w:tabs>
      </w:pPr>
      <w:r w:rsidRPr="00BB334F">
        <w:t>(3)</w:t>
      </w:r>
      <w:r w:rsidRPr="00BB334F">
        <w:tab/>
        <w:t>finding that no genuine controversy exists as to the application of a rule, statute, or order</w:t>
      </w:r>
      <w:r>
        <w:t xml:space="preserve"> </w:t>
      </w:r>
      <w:r w:rsidRPr="00BB334F">
        <w:t>to the specific factual situation presented; or</w:t>
      </w:r>
    </w:p>
    <w:p w14:paraId="7A6AA79B" w14:textId="77777777" w:rsidR="00833761" w:rsidRPr="00BB334F" w:rsidRDefault="00833761" w:rsidP="000B693F">
      <w:pPr>
        <w:pStyle w:val="SubParagraph"/>
        <w:tabs>
          <w:tab w:val="clear" w:pos="1800"/>
        </w:tabs>
      </w:pPr>
      <w:r w:rsidRPr="00BB334F">
        <w:t>(4)</w:t>
      </w:r>
      <w:r w:rsidRPr="00BB334F">
        <w:tab/>
        <w:t>finding that the factual context put forward as the subject of the declaratory ruling</w:t>
      </w:r>
      <w:r>
        <w:t xml:space="preserve"> </w:t>
      </w:r>
      <w:r w:rsidRPr="00BB334F">
        <w:t>was</w:t>
      </w:r>
      <w:r>
        <w:t xml:space="preserve"> </w:t>
      </w:r>
      <w:r w:rsidRPr="00BB334F">
        <w:t>considered upon the adoption of the rule being questioned, as</w:t>
      </w:r>
      <w:r>
        <w:t xml:space="preserve"> </w:t>
      </w:r>
      <w:r w:rsidRPr="00BB334F">
        <w:t>evidenced by the rulemaking record.</w:t>
      </w:r>
    </w:p>
    <w:p w14:paraId="68ACDEC4" w14:textId="77777777" w:rsidR="00833761" w:rsidRPr="00BB334F" w:rsidRDefault="00833761" w:rsidP="000B693F">
      <w:pPr>
        <w:pStyle w:val="Paragraph"/>
      </w:pPr>
      <w:r w:rsidRPr="00BB334F">
        <w:t>(e)  The Commission, through the Department, shall keep a record of each declaratory ruling, which shall include at a minimum the following items:</w:t>
      </w:r>
    </w:p>
    <w:p w14:paraId="4AEAEFFA" w14:textId="77777777" w:rsidR="00833761" w:rsidRPr="00BB334F" w:rsidRDefault="00833761" w:rsidP="000B693F">
      <w:pPr>
        <w:pStyle w:val="SubParagraph"/>
        <w:tabs>
          <w:tab w:val="clear" w:pos="1800"/>
        </w:tabs>
      </w:pPr>
      <w:r w:rsidRPr="00BB334F">
        <w:t>(1)</w:t>
      </w:r>
      <w:r w:rsidRPr="00BB334F">
        <w:tab/>
        <w:t>the request for a ruling;</w:t>
      </w:r>
    </w:p>
    <w:p w14:paraId="32051D71" w14:textId="77777777" w:rsidR="00833761" w:rsidRPr="00BB334F" w:rsidRDefault="00833761" w:rsidP="000B693F">
      <w:pPr>
        <w:pStyle w:val="SubParagraph"/>
        <w:tabs>
          <w:tab w:val="clear" w:pos="1800"/>
        </w:tabs>
      </w:pPr>
      <w:r w:rsidRPr="00BB334F">
        <w:t>(2)</w:t>
      </w:r>
      <w:r w:rsidRPr="00BB334F">
        <w:tab/>
        <w:t>any written submission by a party;</w:t>
      </w:r>
    </w:p>
    <w:p w14:paraId="094746CE" w14:textId="77777777" w:rsidR="00833761" w:rsidRPr="00BB334F" w:rsidRDefault="00833761" w:rsidP="000B693F">
      <w:pPr>
        <w:pStyle w:val="SubParagraph"/>
        <w:tabs>
          <w:tab w:val="clear" w:pos="1800"/>
        </w:tabs>
      </w:pPr>
      <w:r w:rsidRPr="00BB334F">
        <w:t>(3)</w:t>
      </w:r>
      <w:r w:rsidRPr="00BB334F">
        <w:tab/>
        <w:t>the given state of facts on which the ruling was based;</w:t>
      </w:r>
    </w:p>
    <w:p w14:paraId="0E73FCA5" w14:textId="77777777" w:rsidR="00833761" w:rsidRPr="00BB334F" w:rsidRDefault="00833761" w:rsidP="000B693F">
      <w:pPr>
        <w:pStyle w:val="SubParagraph"/>
        <w:tabs>
          <w:tab w:val="clear" w:pos="1800"/>
        </w:tabs>
      </w:pPr>
      <w:r w:rsidRPr="00BB334F">
        <w:t>(4)</w:t>
      </w:r>
      <w:r w:rsidRPr="00BB334F">
        <w:tab/>
        <w:t>any transcripts or recordings of oral proceedings, or, in the absence of a</w:t>
      </w:r>
      <w:r>
        <w:t xml:space="preserve"> </w:t>
      </w:r>
      <w:r w:rsidRPr="00BB334F">
        <w:t>transcript or</w:t>
      </w:r>
      <w:r>
        <w:t xml:space="preserve"> </w:t>
      </w:r>
      <w:r w:rsidRPr="00BB334F">
        <w:t>recording, a summary of all arguments;</w:t>
      </w:r>
    </w:p>
    <w:p w14:paraId="12AFF513" w14:textId="77777777" w:rsidR="00833761" w:rsidRPr="00BB334F" w:rsidRDefault="00833761" w:rsidP="000B693F">
      <w:pPr>
        <w:pStyle w:val="SubParagraph"/>
        <w:tabs>
          <w:tab w:val="clear" w:pos="1800"/>
        </w:tabs>
      </w:pPr>
      <w:r w:rsidRPr="00BB334F">
        <w:t>(5)</w:t>
      </w:r>
      <w:r w:rsidRPr="00BB334F">
        <w:tab/>
        <w:t>any other matter considered by the Commission in making the decision; and</w:t>
      </w:r>
    </w:p>
    <w:p w14:paraId="0359970C" w14:textId="77777777" w:rsidR="00833761" w:rsidRDefault="00833761" w:rsidP="000B693F">
      <w:pPr>
        <w:pStyle w:val="SubParagraph"/>
        <w:tabs>
          <w:tab w:val="clear" w:pos="1800"/>
        </w:tabs>
      </w:pPr>
      <w:r w:rsidRPr="00BB334F">
        <w:t>(6)</w:t>
      </w:r>
      <w:r w:rsidRPr="00BB334F">
        <w:tab/>
        <w:t xml:space="preserve">the declaratory ruling, or the decision to refuse to issue a declaratory ruling. </w:t>
      </w:r>
    </w:p>
    <w:p w14:paraId="1F04633B" w14:textId="77777777" w:rsidR="00833761" w:rsidRPr="00BB334F" w:rsidRDefault="00833761" w:rsidP="000B693F">
      <w:pPr>
        <w:pStyle w:val="Paragraph"/>
      </w:pPr>
      <w:r w:rsidRPr="00BB334F">
        <w:t>(f)  For purposes of this Section, a declaratory ruling shall be deemed to be in effect until:</w:t>
      </w:r>
    </w:p>
    <w:p w14:paraId="065F86EF" w14:textId="77777777" w:rsidR="00833761" w:rsidRPr="00BB334F" w:rsidRDefault="00833761" w:rsidP="000B693F">
      <w:pPr>
        <w:pStyle w:val="SubParagraph"/>
        <w:tabs>
          <w:tab w:val="clear" w:pos="1800"/>
        </w:tabs>
      </w:pPr>
      <w:r w:rsidRPr="00BB334F">
        <w:t>(1)</w:t>
      </w:r>
      <w:r w:rsidRPr="00BB334F">
        <w:tab/>
        <w:t>the statute or rule interpreted by the declaratory ruling is repealed or the relevant</w:t>
      </w:r>
      <w:r>
        <w:t xml:space="preserve"> </w:t>
      </w:r>
      <w:r w:rsidRPr="00BB334F">
        <w:t>provisions of the statute or rule are amended or altered;</w:t>
      </w:r>
    </w:p>
    <w:p w14:paraId="19C830A7" w14:textId="77777777" w:rsidR="00833761" w:rsidRPr="00BB334F" w:rsidRDefault="00833761" w:rsidP="000B693F">
      <w:pPr>
        <w:pStyle w:val="SubParagraph"/>
        <w:tabs>
          <w:tab w:val="clear" w:pos="1800"/>
        </w:tabs>
      </w:pPr>
      <w:r w:rsidRPr="00BB334F">
        <w:t>(2)</w:t>
      </w:r>
      <w:r w:rsidRPr="00BB334F">
        <w:tab/>
        <w:t>any court of the Appellate Division of the General Court of Justice shall construe the statute or rule</w:t>
      </w:r>
      <w:r>
        <w:t xml:space="preserve"> </w:t>
      </w:r>
      <w:r w:rsidRPr="00BB334F">
        <w:t>that is the subject of the declaratory ruling in a manner</w:t>
      </w:r>
      <w:r>
        <w:t xml:space="preserve"> </w:t>
      </w:r>
      <w:r w:rsidRPr="00BB334F">
        <w:t>irreconcilable with the declaratory ruling;</w:t>
      </w:r>
    </w:p>
    <w:p w14:paraId="2FFF487E" w14:textId="77777777" w:rsidR="00833761" w:rsidRPr="00BB334F" w:rsidRDefault="00833761" w:rsidP="000B693F">
      <w:pPr>
        <w:pStyle w:val="SubParagraph"/>
        <w:tabs>
          <w:tab w:val="clear" w:pos="1800"/>
        </w:tabs>
      </w:pPr>
      <w:r w:rsidRPr="00BB334F">
        <w:t>(3)</w:t>
      </w:r>
      <w:r w:rsidRPr="00BB334F">
        <w:tab/>
        <w:t>the Commission changes the declaratory ruling prospectively; or</w:t>
      </w:r>
      <w:r>
        <w:t xml:space="preserve"> </w:t>
      </w:r>
    </w:p>
    <w:p w14:paraId="6F8CCABC" w14:textId="77777777" w:rsidR="00833761" w:rsidRPr="00BB334F" w:rsidRDefault="00833761" w:rsidP="000B693F">
      <w:pPr>
        <w:pStyle w:val="SubParagraph"/>
        <w:tabs>
          <w:tab w:val="clear" w:pos="1800"/>
        </w:tabs>
      </w:pPr>
      <w:r w:rsidRPr="00BB334F">
        <w:t>(4)</w:t>
      </w:r>
      <w:r w:rsidRPr="00BB334F">
        <w:tab/>
        <w:t>any court sets aside the declaratory ruling in litigation between the Commission or</w:t>
      </w:r>
      <w:r>
        <w:t xml:space="preserve"> </w:t>
      </w:r>
      <w:r w:rsidRPr="00BB334F">
        <w:t>Department of Environmental Quality and the party requesting the ruling.</w:t>
      </w:r>
    </w:p>
    <w:p w14:paraId="074A7AA6" w14:textId="77777777" w:rsidR="00833761" w:rsidRPr="00BB334F" w:rsidRDefault="00833761" w:rsidP="000B693F">
      <w:pPr>
        <w:pStyle w:val="Paragraph"/>
      </w:pPr>
      <w:r w:rsidRPr="00BB334F">
        <w:t>(g)  The party requesting a declaratory ruling may agree to allow the Commission to</w:t>
      </w:r>
      <w:r>
        <w:t xml:space="preserve"> extend any of the deadlines </w:t>
      </w:r>
      <w:r w:rsidRPr="00BB334F">
        <w:t>beyond the</w:t>
      </w:r>
      <w:r>
        <w:t xml:space="preserve"> timeframes </w:t>
      </w:r>
      <w:r w:rsidRPr="00BB334F">
        <w:t>provided in G.S. 150B-4.</w:t>
      </w:r>
    </w:p>
    <w:p w14:paraId="4F4FD898" w14:textId="77777777" w:rsidR="00833761" w:rsidRPr="00BB334F" w:rsidRDefault="00833761" w:rsidP="000B693F">
      <w:pPr>
        <w:pStyle w:val="Paragraph"/>
      </w:pPr>
      <w:r w:rsidRPr="00BB334F">
        <w:t>(h)  A declaratory ruling is subject to judicial review in the same manner as an agency final decision or order in a contested case. Unless the requesting party consents to the delay, failure of the Commission to issue a decision or a ruling on the merits within the time</w:t>
      </w:r>
      <w:r>
        <w:t xml:space="preserve"> </w:t>
      </w:r>
      <w:r w:rsidRPr="00BB334F">
        <w:t>provided in G.S. 150B-4 shall constitute a denial of the request as well as a denial</w:t>
      </w:r>
      <w:r>
        <w:t xml:space="preserve"> </w:t>
      </w:r>
      <w:r w:rsidRPr="00BB334F">
        <w:t>on the merits of the request and shall be subject to judicial review.</w:t>
      </w:r>
    </w:p>
    <w:p w14:paraId="45351217" w14:textId="77777777" w:rsidR="00833761" w:rsidRPr="00BB334F" w:rsidRDefault="00833761" w:rsidP="000B693F">
      <w:pPr>
        <w:pStyle w:val="Base"/>
      </w:pPr>
    </w:p>
    <w:p w14:paraId="2003D227" w14:textId="77777777" w:rsidR="00833761" w:rsidRPr="00BB334F" w:rsidRDefault="00833761" w:rsidP="000B693F">
      <w:pPr>
        <w:pStyle w:val="History"/>
      </w:pPr>
      <w:r w:rsidRPr="00BB334F">
        <w:t>History Note:</w:t>
      </w:r>
      <w:r w:rsidRPr="00BB334F">
        <w:tab/>
        <w:t>Authority G.S. 113A</w:t>
      </w:r>
      <w:r w:rsidRPr="00BB334F">
        <w:noBreakHyphen/>
        <w:t>54; 113A</w:t>
      </w:r>
      <w:r w:rsidRPr="00BB334F">
        <w:noBreakHyphen/>
        <w:t>55; 150B-4</w:t>
      </w:r>
    </w:p>
    <w:p w14:paraId="4DA1D4D2" w14:textId="77777777" w:rsidR="00833761" w:rsidRPr="00BB334F" w:rsidRDefault="00833761" w:rsidP="000B693F">
      <w:pPr>
        <w:pStyle w:val="HistoryAfter"/>
      </w:pPr>
      <w:r w:rsidRPr="00BB334F">
        <w:t>Eff. March 14, 1980;</w:t>
      </w:r>
    </w:p>
    <w:p w14:paraId="546E4E09" w14:textId="77777777" w:rsidR="00833761" w:rsidRPr="00BB334F" w:rsidRDefault="00833761" w:rsidP="000B693F">
      <w:pPr>
        <w:pStyle w:val="HistoryAfter"/>
      </w:pPr>
      <w:r w:rsidRPr="00BB334F">
        <w:t>Amended Eff. August 1, 1988; June 5, 1981;</w:t>
      </w:r>
    </w:p>
    <w:p w14:paraId="26B48FA1" w14:textId="77777777" w:rsidR="00833761" w:rsidRPr="00BB334F" w:rsidRDefault="00833761" w:rsidP="000B693F">
      <w:pPr>
        <w:pStyle w:val="HistoryAfter"/>
      </w:pPr>
      <w:r w:rsidRPr="00BB334F">
        <w:t>Pursuant to G.S. 150B-21.3A, rule is necessary without substantive public interest Eff. February 2, 2016;</w:t>
      </w:r>
    </w:p>
    <w:p w14:paraId="77F6DD97" w14:textId="77777777" w:rsidR="00833761" w:rsidRPr="00BB334F" w:rsidRDefault="00833761" w:rsidP="000B693F">
      <w:pPr>
        <w:pStyle w:val="HistoryAfter"/>
      </w:pPr>
      <w:r w:rsidRPr="00BB334F">
        <w:t>Amended Eff. April 1, 2020.</w:t>
      </w:r>
    </w:p>
    <w:p w14:paraId="549FDC58" w14:textId="77777777" w:rsidR="00833761" w:rsidRDefault="00833761" w:rsidP="000B693F">
      <w:pPr>
        <w:pStyle w:val="Base"/>
      </w:pPr>
    </w:p>
    <w:p w14:paraId="13D50ACA" w14:textId="77777777" w:rsidR="00833761" w:rsidRPr="00664000" w:rsidRDefault="00833761" w:rsidP="000B693F">
      <w:pPr>
        <w:pStyle w:val="Rule"/>
      </w:pPr>
      <w:r w:rsidRPr="00664000">
        <w:t>15A NCAC 04E .0504</w:t>
      </w:r>
      <w:r w:rsidRPr="00664000">
        <w:tab/>
        <w:t>RECORD OF DECISION</w:t>
      </w:r>
    </w:p>
    <w:p w14:paraId="6F0BB3A8" w14:textId="77777777" w:rsidR="00833761" w:rsidRPr="00664000" w:rsidRDefault="00833761" w:rsidP="000B693F">
      <w:pPr>
        <w:pStyle w:val="Base"/>
      </w:pPr>
    </w:p>
    <w:p w14:paraId="2EF830CA" w14:textId="77777777" w:rsidR="00833761" w:rsidRPr="00664000" w:rsidRDefault="00833761" w:rsidP="000B693F">
      <w:pPr>
        <w:pStyle w:val="History"/>
      </w:pPr>
      <w:r w:rsidRPr="00664000">
        <w:t>History Note:</w:t>
      </w:r>
      <w:r w:rsidRPr="00664000">
        <w:tab/>
        <w:t>Authority G.S. 113A</w:t>
      </w:r>
      <w:r w:rsidRPr="00664000">
        <w:noBreakHyphen/>
        <w:t>54; 150B</w:t>
      </w:r>
      <w:r w:rsidRPr="00664000">
        <w:noBreakHyphen/>
        <w:t>11;</w:t>
      </w:r>
    </w:p>
    <w:p w14:paraId="0274797F" w14:textId="77777777" w:rsidR="00833761" w:rsidRPr="00664000" w:rsidRDefault="00833761" w:rsidP="000B693F">
      <w:pPr>
        <w:pStyle w:val="HistoryAfter"/>
      </w:pPr>
      <w:r w:rsidRPr="00664000">
        <w:t>Eff. March 14, 1980;</w:t>
      </w:r>
    </w:p>
    <w:p w14:paraId="4965B4E2" w14:textId="77777777" w:rsidR="00833761" w:rsidRPr="00664000" w:rsidRDefault="00833761" w:rsidP="000B693F">
      <w:pPr>
        <w:pStyle w:val="HistoryAfter"/>
      </w:pPr>
      <w:r w:rsidRPr="00664000">
        <w:t>Pursuant to G.S. 150B-21.3A, rule is necessary without substantive public interest Eff. February 2, 2016;</w:t>
      </w:r>
    </w:p>
    <w:p w14:paraId="5DD92156" w14:textId="77777777" w:rsidR="00833761" w:rsidRPr="00664000" w:rsidRDefault="00833761" w:rsidP="000B693F">
      <w:pPr>
        <w:pStyle w:val="HistoryAfter"/>
      </w:pPr>
      <w:r w:rsidRPr="00664000">
        <w:t xml:space="preserve">Repealed Eff. </w:t>
      </w:r>
      <w:r>
        <w:t>April</w:t>
      </w:r>
      <w:r w:rsidRPr="00664000">
        <w:t xml:space="preserve"> 1, 2020.</w:t>
      </w:r>
    </w:p>
    <w:p w14:paraId="6DE0CBE9" w14:textId="77777777" w:rsidR="00833761" w:rsidRPr="00664000" w:rsidRDefault="00833761" w:rsidP="000B693F">
      <w:pPr>
        <w:pStyle w:val="Base"/>
      </w:pPr>
    </w:p>
    <w:p w14:paraId="63FBAA85" w14:textId="77777777" w:rsidR="00833761" w:rsidRDefault="00833761" w:rsidP="000B693F">
      <w:pPr>
        <w:pStyle w:val="Base"/>
        <w:jc w:val="center"/>
      </w:pPr>
      <w:r>
        <w:t>* * * * * * * * * * * * * * * * * * * *</w:t>
      </w:r>
    </w:p>
    <w:p w14:paraId="48C99A57" w14:textId="77777777" w:rsidR="00833761" w:rsidRDefault="00833761" w:rsidP="000B693F">
      <w:pPr>
        <w:pStyle w:val="Base"/>
      </w:pPr>
    </w:p>
    <w:p w14:paraId="7932D644" w14:textId="77777777" w:rsidR="00833761" w:rsidRPr="00577F5E" w:rsidRDefault="00833761" w:rsidP="000B693F">
      <w:pPr>
        <w:pStyle w:val="Rule"/>
      </w:pPr>
      <w:r w:rsidRPr="00577F5E">
        <w:t>15A NCAC 07H .0304</w:t>
      </w:r>
      <w:r w:rsidRPr="00577F5E">
        <w:tab/>
        <w:t>AECS WITHIN OCEAN HAZARD AREAS</w:t>
      </w:r>
    </w:p>
    <w:p w14:paraId="2E52E6AA" w14:textId="77777777" w:rsidR="00833761" w:rsidRPr="00577F5E" w:rsidRDefault="00833761" w:rsidP="000B693F">
      <w:pPr>
        <w:pStyle w:val="Paragraph"/>
      </w:pPr>
      <w:r w:rsidRPr="00577F5E">
        <w:t>The ocean hazard AECs contain all of the following areas:</w:t>
      </w:r>
    </w:p>
    <w:p w14:paraId="3D67DA41" w14:textId="77777777" w:rsidR="00833761" w:rsidRPr="00577F5E" w:rsidRDefault="00833761" w:rsidP="000B693F">
      <w:pPr>
        <w:pStyle w:val="Item"/>
        <w:tabs>
          <w:tab w:val="clear" w:pos="1800"/>
        </w:tabs>
      </w:pPr>
      <w:r w:rsidRPr="00577F5E">
        <w:t>(1)</w:t>
      </w:r>
      <w:r w:rsidRPr="00577F5E">
        <w:tab/>
        <w:t>Ocean Erodible Area. This is the area where there exists a substantial possibility of excessive erosion and significant shoreline fluctuation. The oceanward boundary of this area is the mean low water line. The landward extent of this area is the distance landward from the first line of stable and natural vegetation as defined in 15A NCAC 07H .0305(a)(5) to the recession line established by multiplying the long</w:t>
      </w:r>
      <w:r w:rsidRPr="00577F5E">
        <w:noBreakHyphen/>
        <w:t>term annual erosion rate times 90; provided that, where there has been no long</w:t>
      </w:r>
      <w:r w:rsidRPr="00577F5E">
        <w:noBreakHyphen/>
        <w:t>term erosion or the rate is less than two feet per year, this distance shall be set at 180 feet landward from the first line of stable and natural vegetation. For the purposes of this Rule, the erosion rates are the long-term average based on available historical data. The current long-term average erosion rate data for each segment of the North Carolina coast is depicted on maps entitled "North Carolina 2019 Oceanfront Setback Factors &amp; Long-Term Average Annual Erosion Rate Update Study" and approved by the Coastal Resources Commission on February 28, 2019 (except as such rates may be varied in individual contested cases or in declaratory or interpretive rulings). In all cases, the rate of shoreline change shall be no less than two feet of erosion per year. The maps are available without cost from any Local Permit Officer or the Division of Coastal Management on the internet at http://www.nccoastalmanagement.net.</w:t>
      </w:r>
    </w:p>
    <w:p w14:paraId="542CC8ED" w14:textId="77777777" w:rsidR="00833761" w:rsidRPr="00577F5E" w:rsidRDefault="00833761" w:rsidP="000B693F">
      <w:pPr>
        <w:pStyle w:val="Item"/>
        <w:tabs>
          <w:tab w:val="clear" w:pos="1800"/>
        </w:tabs>
      </w:pPr>
      <w:r w:rsidRPr="00577F5E">
        <w:t>(2)</w:t>
      </w:r>
      <w:r w:rsidRPr="00577F5E">
        <w:tab/>
        <w:t>Inlet Hazard Area. The inlet hazard areas are natural</w:t>
      </w:r>
      <w:r w:rsidRPr="00577F5E">
        <w:noBreakHyphen/>
        <w:t xml:space="preserve">hazard areas that are especially vulnerable to erosion, flooding, and other adverse effects of sand, wind, and water because of their proximity to dynamic ocean inlets. This area extends landward from the mean low water line a distance encompassing that area within which the inlet migrates, based on statistical analysis, and shall consider such factors as previous inlet territory, structurally </w:t>
      </w:r>
      <w:r w:rsidRPr="00577F5E">
        <w:lastRenderedPageBreak/>
        <w:t>weak areas near the inlet, and external influences such as jetties, terminal groins, and channelization. The areas on the maps identified as Inlet Hazard Areas included in the report entitled INLET HAZARD AREAS, The Final Report and Recommendations to the Coastal Resources Commission, 1978, as amended in 1981, by Loie J. Priddy and Rick Carraway are incorporated by reference and are hereby designated as Inlet Hazard Areas, except for:</w:t>
      </w:r>
    </w:p>
    <w:p w14:paraId="552519B7" w14:textId="77777777" w:rsidR="00833761" w:rsidRPr="00577F5E" w:rsidRDefault="00833761" w:rsidP="000B693F">
      <w:pPr>
        <w:pStyle w:val="SubItemLvl1"/>
        <w:tabs>
          <w:tab w:val="clear" w:pos="2520"/>
        </w:tabs>
      </w:pPr>
      <w:r w:rsidRPr="00577F5E">
        <w:t>(a)</w:t>
      </w:r>
      <w:r w:rsidRPr="00577F5E">
        <w:tab/>
        <w:t>the location of a former inlet which has been closed for at least 15 years;</w:t>
      </w:r>
    </w:p>
    <w:p w14:paraId="0B5877B9" w14:textId="77777777" w:rsidR="00833761" w:rsidRPr="00577F5E" w:rsidRDefault="00833761" w:rsidP="000B693F">
      <w:pPr>
        <w:pStyle w:val="SubItemLvl1"/>
        <w:tabs>
          <w:tab w:val="clear" w:pos="2520"/>
        </w:tabs>
      </w:pPr>
      <w:r w:rsidRPr="00577F5E">
        <w:t>(b)</w:t>
      </w:r>
      <w:r w:rsidRPr="00577F5E">
        <w:tab/>
        <w:t>inlets that due to shoreline migration, no longer include the current location of the inlet; and</w:t>
      </w:r>
    </w:p>
    <w:p w14:paraId="5BF59972" w14:textId="77777777" w:rsidR="00833761" w:rsidRPr="00577F5E" w:rsidRDefault="00833761" w:rsidP="000B693F">
      <w:pPr>
        <w:pStyle w:val="SubItemLvl1"/>
        <w:tabs>
          <w:tab w:val="clear" w:pos="2520"/>
        </w:tabs>
      </w:pPr>
      <w:r w:rsidRPr="00577F5E">
        <w:t>(c)</w:t>
      </w:r>
      <w:r w:rsidRPr="00577F5E">
        <w:tab/>
        <w:t>inlets providing access to a State Port via a channel maintained by the United States Army Corps of Engineers.</w:t>
      </w:r>
    </w:p>
    <w:p w14:paraId="780C8ED1" w14:textId="77777777" w:rsidR="00833761" w:rsidRPr="00577F5E" w:rsidRDefault="00833761" w:rsidP="000B693F">
      <w:pPr>
        <w:pStyle w:val="SubItemLvl1"/>
        <w:ind w:firstLine="0"/>
      </w:pPr>
      <w:r w:rsidRPr="00577F5E">
        <w:t xml:space="preserve">In all cases, the Inlet Hazard Area shall be an extension of the adjacent ocean erodible areas and in no case shall the width of the inlet hazard area be less than the width of the adjacent ocean erodible area. This report is available for inspection at the Department of Environmental Quality, Division of Coastal Management, 400 Commerce Avenue, Morehead City, North Carolina or at the website referenced in Item (1) of this Rule. </w:t>
      </w:r>
    </w:p>
    <w:p w14:paraId="14CFD10E" w14:textId="77777777" w:rsidR="00833761" w:rsidRPr="00577F5E" w:rsidRDefault="00833761" w:rsidP="000B693F">
      <w:pPr>
        <w:pStyle w:val="Item"/>
        <w:tabs>
          <w:tab w:val="clear" w:pos="1800"/>
        </w:tabs>
      </w:pPr>
      <w:r w:rsidRPr="00577F5E">
        <w:t>(3)</w:t>
      </w:r>
      <w:r w:rsidRPr="00577F5E">
        <w:tab/>
        <w:t>Unvegetated Beach Area. Beach areas within the Ocean Hazard Area where no stable and natural vegetation is present may be designated as Unvegetated Beach Areas on either a permanent or temporary basis as follows:</w:t>
      </w:r>
    </w:p>
    <w:p w14:paraId="0393B392" w14:textId="77777777" w:rsidR="00833761" w:rsidRPr="00577F5E" w:rsidRDefault="00833761" w:rsidP="000B693F">
      <w:pPr>
        <w:pStyle w:val="SubItemLvl1"/>
        <w:tabs>
          <w:tab w:val="clear" w:pos="2520"/>
        </w:tabs>
      </w:pPr>
      <w:r w:rsidRPr="00577F5E">
        <w:t>(a)</w:t>
      </w:r>
      <w:r w:rsidRPr="00577F5E">
        <w:tab/>
        <w:t>An area appropriate for permanent designation as an Unvegetated Beach Area is a dynamic area that is subject to rapid unpredictable landform change due to wind and wave action. The areas in this category shall be designated following studies by the Division of Coastal Management. These areas shall be designated on maps approved by the Coastal Resources Commission and available without cost from any Local Permit Officer or the Division of Coastal Management on the internet at the website referenced in Item (1) of this Rule.</w:t>
      </w:r>
    </w:p>
    <w:p w14:paraId="545CA554" w14:textId="77777777" w:rsidR="00833761" w:rsidRPr="00577F5E" w:rsidRDefault="00833761" w:rsidP="000B693F">
      <w:pPr>
        <w:pStyle w:val="SubItemLvl1"/>
        <w:tabs>
          <w:tab w:val="clear" w:pos="2520"/>
        </w:tabs>
      </w:pPr>
      <w:r w:rsidRPr="00577F5E">
        <w:t>(b)</w:t>
      </w:r>
      <w:r w:rsidRPr="00577F5E">
        <w:tab/>
        <w:t xml:space="preserve">An area that is unvegetated as a result of a hurricane or other major storm event may be designated by the Coastal Resources Commission as an Unvegetated Beach Area for a specific period of time, or until the vegetation has re-established in accordance with </w:t>
      </w:r>
      <w:r w:rsidRPr="00577F5E">
        <w:t>15A NCAC 07H .0305(a)(5). At the expiration of the time specified or the re-establishment of the vegetation, the area shall return to its pre-storm designation.</w:t>
      </w:r>
    </w:p>
    <w:p w14:paraId="013F77B0" w14:textId="77777777" w:rsidR="00833761" w:rsidRDefault="00833761" w:rsidP="000B693F">
      <w:pPr>
        <w:pStyle w:val="Item"/>
        <w:ind w:firstLine="0"/>
      </w:pPr>
      <w:r w:rsidRPr="00577F5E">
        <w:t>The Commission designates as temporary unvegetated beach areas those oceanfront areas of Surf City and North Topsail Beach in which the vegetation line as shown on the United States National Oceanic and Atmospheric Administration imagery dated September 17, 2018 was destroyed as a result of Hurricane Florence in September 2018. The designation AEC boundaries can be found on the Division's website at</w:t>
      </w:r>
    </w:p>
    <w:p w14:paraId="7ADF4B30" w14:textId="77777777" w:rsidR="00833761" w:rsidRPr="00577F5E" w:rsidRDefault="00833761" w:rsidP="000B693F">
      <w:pPr>
        <w:pStyle w:val="Item"/>
        <w:ind w:firstLine="0"/>
      </w:pPr>
      <w:r>
        <w:t>h</w:t>
      </w:r>
      <w:r w:rsidRPr="00444889">
        <w:t>ttps://files.nc.gov/ncdeq/Coastal%20Management/GIS/unvegetated_beach_aec.pdf</w:t>
      </w:r>
      <w:r>
        <w:t xml:space="preserve">. </w:t>
      </w:r>
      <w:r w:rsidRPr="00577F5E">
        <w:t xml:space="preserve">This designation shall continue until such time as the stable and natural vegetation has reestablished, or until the area is permanently designated as an unvegetated beach area pursuant to Sub-Item </w:t>
      </w:r>
      <w:r>
        <w:t>(</w:t>
      </w:r>
      <w:r w:rsidRPr="00577F5E">
        <w:t>3</w:t>
      </w:r>
      <w:r>
        <w:t>)</w:t>
      </w:r>
      <w:r w:rsidRPr="00577F5E">
        <w:t>(a) of this Rule.</w:t>
      </w:r>
    </w:p>
    <w:p w14:paraId="63546FBD" w14:textId="77777777" w:rsidR="00833761" w:rsidRDefault="00833761" w:rsidP="000B693F">
      <w:pPr>
        <w:pStyle w:val="Item"/>
        <w:tabs>
          <w:tab w:val="clear" w:pos="1800"/>
        </w:tabs>
      </w:pPr>
      <w:r w:rsidRPr="00577F5E">
        <w:t>(4)</w:t>
      </w:r>
      <w:r w:rsidRPr="00577F5E">
        <w:tab/>
        <w:t xml:space="preserve">State Ports Inlet Management Area. These are areas adjacent to and within Beaufort Inlet and the mouth of the Cape Fear River, providing access to a State Port via a channel maintained by the Unites States Army Corps of Engineers. These areas are unique due to the influence of federally-maintained channels, and the critical nature of maintaining shipping access to North Carolina's State Ports. These areas may require specific management strategies not warranted at other inlets to address erosion and shoreline stabilization. State Ports Inlet Management Areas shall extend from the mean low water line landward as designated on maps approved by the Coastal Resources Commission and available without cost from the Division of Coastal Management, and on the internet at the website at </w:t>
      </w:r>
    </w:p>
    <w:p w14:paraId="394FA26B" w14:textId="77777777" w:rsidR="00833761" w:rsidRPr="00577F5E" w:rsidRDefault="00833761" w:rsidP="000B693F">
      <w:pPr>
        <w:pStyle w:val="Item"/>
        <w:tabs>
          <w:tab w:val="clear" w:pos="1800"/>
        </w:tabs>
        <w:ind w:firstLine="0"/>
      </w:pPr>
      <w:r w:rsidRPr="00577F5E">
        <w:t>https://files.nc.gov/ncdeq/Coastal%20Management/GIS/state_port_aec.pdf.</w:t>
      </w:r>
    </w:p>
    <w:p w14:paraId="3F16A6E8" w14:textId="77777777" w:rsidR="00833761" w:rsidRPr="00577F5E" w:rsidRDefault="00833761" w:rsidP="000B693F">
      <w:pPr>
        <w:pStyle w:val="Base"/>
      </w:pPr>
    </w:p>
    <w:p w14:paraId="630DE96C" w14:textId="77777777" w:rsidR="00833761" w:rsidRPr="00577F5E" w:rsidRDefault="00833761" w:rsidP="000B693F">
      <w:pPr>
        <w:pStyle w:val="History"/>
      </w:pPr>
      <w:r w:rsidRPr="00577F5E">
        <w:t>History Note:</w:t>
      </w:r>
      <w:r w:rsidRPr="00577F5E">
        <w:tab/>
        <w:t>Authority G.S. 113A</w:t>
      </w:r>
      <w:r w:rsidRPr="00577F5E">
        <w:noBreakHyphen/>
        <w:t>107; 113A-107.1; 113A</w:t>
      </w:r>
      <w:r w:rsidRPr="00577F5E">
        <w:noBreakHyphen/>
        <w:t>113; 113A</w:t>
      </w:r>
      <w:r w:rsidRPr="00577F5E">
        <w:noBreakHyphen/>
        <w:t>124;</w:t>
      </w:r>
    </w:p>
    <w:p w14:paraId="27C0B797" w14:textId="77777777" w:rsidR="00833761" w:rsidRPr="00577F5E" w:rsidRDefault="00833761" w:rsidP="000B693F">
      <w:pPr>
        <w:pStyle w:val="HistoryAfter"/>
      </w:pPr>
      <w:r w:rsidRPr="00577F5E">
        <w:t>Eff. September 9, 1977;</w:t>
      </w:r>
    </w:p>
    <w:p w14:paraId="274FF027" w14:textId="77777777" w:rsidR="00833761" w:rsidRPr="00577F5E" w:rsidRDefault="00833761" w:rsidP="000B693F">
      <w:pPr>
        <w:pStyle w:val="HistoryAfter"/>
      </w:pPr>
      <w:r w:rsidRPr="00577F5E">
        <w:t>Amended Eff. December 1, 1993; November 1, 1988; September 1, 1986; December 1, 1985;</w:t>
      </w:r>
    </w:p>
    <w:p w14:paraId="40BCC8E8" w14:textId="77777777" w:rsidR="00833761" w:rsidRPr="00577F5E" w:rsidRDefault="00833761" w:rsidP="000B693F">
      <w:pPr>
        <w:pStyle w:val="HistoryAfter"/>
      </w:pPr>
      <w:r w:rsidRPr="00577F5E">
        <w:t>Temporary Amendment Eff. October 10, 1996;</w:t>
      </w:r>
    </w:p>
    <w:p w14:paraId="257443B9" w14:textId="77777777" w:rsidR="00833761" w:rsidRPr="00577F5E" w:rsidRDefault="00833761" w:rsidP="000B693F">
      <w:pPr>
        <w:pStyle w:val="HistoryAfter"/>
      </w:pPr>
      <w:r w:rsidRPr="00577F5E">
        <w:t>Amended Eff. April 1, 1997;</w:t>
      </w:r>
    </w:p>
    <w:p w14:paraId="7856E912" w14:textId="77777777" w:rsidR="00833761" w:rsidRPr="00577F5E" w:rsidRDefault="00833761" w:rsidP="000B693F">
      <w:pPr>
        <w:pStyle w:val="HistoryAfter"/>
      </w:pPr>
      <w:r w:rsidRPr="00577F5E">
        <w:t>Temporary Amendment Eff. October 10, 1996 Expired on July 29, 1997;</w:t>
      </w:r>
    </w:p>
    <w:p w14:paraId="393841B7" w14:textId="77777777" w:rsidR="00833761" w:rsidRPr="00577F5E" w:rsidRDefault="00833761" w:rsidP="000B693F">
      <w:pPr>
        <w:pStyle w:val="HistoryAfter"/>
      </w:pPr>
      <w:r w:rsidRPr="00577F5E">
        <w:t>Temporary Amendment Eff. October 22, 1997;</w:t>
      </w:r>
    </w:p>
    <w:p w14:paraId="3E3DCBCB" w14:textId="77777777" w:rsidR="00833761" w:rsidRPr="00577F5E" w:rsidRDefault="00833761" w:rsidP="000B693F">
      <w:pPr>
        <w:pStyle w:val="HistoryAfter"/>
      </w:pPr>
      <w:r w:rsidRPr="00577F5E">
        <w:t xml:space="preserve">Amended Eff. </w:t>
      </w:r>
      <w:r>
        <w:t>April</w:t>
      </w:r>
      <w:r w:rsidRPr="00577F5E">
        <w:t xml:space="preserve"> 1, 2020; July 1, 2016; September 1, 2015; May 1, 2014; February 1, 2013; January 1, 2010; February 1, 2006; October 1, 2004; April 1, 2004; August 1, 1998.</w:t>
      </w:r>
    </w:p>
    <w:p w14:paraId="63BFFB11" w14:textId="77777777" w:rsidR="00833761" w:rsidRPr="00577F5E" w:rsidRDefault="00833761" w:rsidP="000B693F">
      <w:pPr>
        <w:pStyle w:val="Base"/>
      </w:pPr>
    </w:p>
    <w:p w14:paraId="570FB096" w14:textId="77777777" w:rsidR="00833761" w:rsidRPr="00F258FA" w:rsidRDefault="00833761" w:rsidP="000B693F">
      <w:pPr>
        <w:pStyle w:val="Rule"/>
      </w:pPr>
      <w:r w:rsidRPr="00F258FA">
        <w:lastRenderedPageBreak/>
        <w:t>15A NCAC 07H .0305</w:t>
      </w:r>
      <w:r w:rsidRPr="00F258FA">
        <w:tab/>
        <w:t>GENERAL IDENTIFICATION AND DESCRIPTION OF LANDFORMS</w:t>
      </w:r>
    </w:p>
    <w:p w14:paraId="0FF65C89" w14:textId="77777777" w:rsidR="00833761" w:rsidRPr="00F258FA" w:rsidRDefault="00833761" w:rsidP="000B693F">
      <w:pPr>
        <w:pStyle w:val="Paragraph"/>
      </w:pPr>
      <w:r w:rsidRPr="00F258FA">
        <w:t>(a)  This Paragraph describes natural and man-made features that are found within the ocean hazard area of environmental concern.</w:t>
      </w:r>
    </w:p>
    <w:p w14:paraId="7948B8C6" w14:textId="77777777" w:rsidR="00833761" w:rsidRPr="00F258FA" w:rsidRDefault="00833761" w:rsidP="000B693F">
      <w:pPr>
        <w:pStyle w:val="SubParagraph"/>
        <w:tabs>
          <w:tab w:val="clear" w:pos="1800"/>
        </w:tabs>
        <w:rPr>
          <w:snapToGrid w:val="0"/>
        </w:rPr>
      </w:pPr>
      <w:r w:rsidRPr="00F258FA">
        <w:rPr>
          <w:snapToGrid w:val="0"/>
        </w:rPr>
        <w:t>(1)</w:t>
      </w:r>
      <w:r w:rsidRPr="00F258FA">
        <w:rPr>
          <w:snapToGrid w:val="0"/>
        </w:rPr>
        <w:tab/>
        <w:t>Ocean Beaches. Ocean beaches are lands consisting of unconsolidated soil materials that extend from the mean low water line landward to a point where either:</w:t>
      </w:r>
    </w:p>
    <w:p w14:paraId="75E58F4B" w14:textId="77777777" w:rsidR="00833761" w:rsidRPr="00F258FA" w:rsidRDefault="00833761" w:rsidP="000B693F">
      <w:pPr>
        <w:pStyle w:val="Part"/>
        <w:tabs>
          <w:tab w:val="clear" w:pos="2520"/>
        </w:tabs>
      </w:pPr>
      <w:r w:rsidRPr="00F258FA">
        <w:t>(A)</w:t>
      </w:r>
      <w:r w:rsidRPr="00F258FA">
        <w:tab/>
        <w:t>the growth of vegetation occurs; or</w:t>
      </w:r>
    </w:p>
    <w:p w14:paraId="02B72AC2" w14:textId="77777777" w:rsidR="00833761" w:rsidRPr="00F258FA" w:rsidRDefault="00833761" w:rsidP="000B693F">
      <w:pPr>
        <w:pStyle w:val="Part"/>
        <w:tabs>
          <w:tab w:val="clear" w:pos="2520"/>
        </w:tabs>
      </w:pPr>
      <w:r w:rsidRPr="00F258FA">
        <w:t>(B)</w:t>
      </w:r>
      <w:r w:rsidRPr="00F258FA">
        <w:tab/>
        <w:t>a distinct change in slope or elevation alters the configuration of the landform, whichever is farther landward.</w:t>
      </w:r>
    </w:p>
    <w:p w14:paraId="47F0075A" w14:textId="77777777" w:rsidR="00833761" w:rsidRPr="00F258FA" w:rsidRDefault="00833761" w:rsidP="000B693F">
      <w:pPr>
        <w:pStyle w:val="SubParagraph"/>
        <w:tabs>
          <w:tab w:val="clear" w:pos="1800"/>
        </w:tabs>
        <w:rPr>
          <w:snapToGrid w:val="0"/>
        </w:rPr>
      </w:pPr>
      <w:r w:rsidRPr="00F258FA">
        <w:rPr>
          <w:snapToGrid w:val="0"/>
        </w:rPr>
        <w:t>(2)</w:t>
      </w:r>
      <w:r w:rsidRPr="00F258FA">
        <w:rPr>
          <w:snapToGrid w:val="0"/>
        </w:rPr>
        <w:tab/>
        <w:t>Nearshore. The nearshore is the portion of the beach seaward of mean low water that is characterized by dynamic changes both in space and time as a result of storms.</w:t>
      </w:r>
    </w:p>
    <w:p w14:paraId="5E56EE59" w14:textId="77777777" w:rsidR="00833761" w:rsidRPr="00F258FA" w:rsidRDefault="00833761" w:rsidP="000B693F">
      <w:pPr>
        <w:pStyle w:val="SubParagraph"/>
        <w:tabs>
          <w:tab w:val="clear" w:pos="1800"/>
        </w:tabs>
        <w:rPr>
          <w:snapToGrid w:val="0"/>
        </w:rPr>
      </w:pPr>
      <w:r w:rsidRPr="00F258FA">
        <w:rPr>
          <w:snapToGrid w:val="0"/>
        </w:rPr>
        <w:t>(3)</w:t>
      </w:r>
      <w:r w:rsidRPr="00F258FA">
        <w:rPr>
          <w:snapToGrid w:val="0"/>
        </w:rPr>
        <w:tab/>
        <w:t>Primary Dunes. Primary dunes are the first mounds of sand located landward of the ocean beaches having an elevation equal to the mean flood level (in a storm having a one percent chance of being equaled or exceeded in any given year) for the area plus six feet. Primary dunes extend landward to the lowest elevation in the depression behind that same mound of sand commonly referred to as the "dune trough".</w:t>
      </w:r>
    </w:p>
    <w:p w14:paraId="4802B754" w14:textId="77777777" w:rsidR="00833761" w:rsidRPr="00F258FA" w:rsidRDefault="00833761" w:rsidP="000B693F">
      <w:pPr>
        <w:pStyle w:val="SubParagraph"/>
        <w:tabs>
          <w:tab w:val="clear" w:pos="1800"/>
        </w:tabs>
        <w:rPr>
          <w:snapToGrid w:val="0"/>
        </w:rPr>
      </w:pPr>
      <w:r w:rsidRPr="00F258FA">
        <w:rPr>
          <w:snapToGrid w:val="0"/>
        </w:rPr>
        <w:t>(4)</w:t>
      </w:r>
      <w:r w:rsidRPr="00F258FA">
        <w:rPr>
          <w:snapToGrid w:val="0"/>
        </w:rPr>
        <w:tab/>
        <w:t>Frontal Dunes. The frontal dune is the first mound of sand located landward of ocean beaches that has stable and natural vegetation present.</w:t>
      </w:r>
    </w:p>
    <w:p w14:paraId="2B3FFA0B" w14:textId="77777777" w:rsidR="00833761" w:rsidRPr="00F258FA" w:rsidRDefault="00833761" w:rsidP="000B693F">
      <w:pPr>
        <w:pStyle w:val="SubParagraph"/>
        <w:tabs>
          <w:tab w:val="clear" w:pos="1800"/>
        </w:tabs>
        <w:rPr>
          <w:snapToGrid w:val="0"/>
        </w:rPr>
      </w:pPr>
      <w:r w:rsidRPr="00F258FA">
        <w:rPr>
          <w:snapToGrid w:val="0"/>
        </w:rPr>
        <w:t>(5)</w:t>
      </w:r>
      <w:r w:rsidRPr="00F258FA">
        <w:rPr>
          <w:snapToGrid w:val="0"/>
        </w:rPr>
        <w:tab/>
        <w:t>Vegetation Line. The vegetation line refers to the first line of stable and natural vegetation, which shall be used as the reference point for measuring oceanfront setbacks. This line represents the boundary between the normal dry</w:t>
      </w:r>
      <w:r w:rsidRPr="00F258FA">
        <w:rPr>
          <w:snapToGrid w:val="0"/>
        </w:rPr>
        <w:noBreakHyphen/>
        <w:t xml:space="preserve">sand beach, which is subject to constant flux due to waves, tides, storms and wind, and the more stable upland areas. The vegetation line is generally located at or immediately oceanward of the seaward toe of the frontal dune or erosion escarpment. The Division of Coastal Management or Local Permit Officer shall determine the location of the stable and natural vegetation line based on visual observations of plant composition and density. If the vegetation has been planted, it may be considered stable when the majority of the plant stems are from continuous rhizomes rather than planted individual rooted sets. Planted vegetation may be considered natural when the majority of the plants are mature and additional species native to the region have been recruited, providing stem and rhizome densities that are similar to adjacent areas that are naturally occurring. In areas where there is no stable and natural vegetation present, this line may be established by interpolation between the nearest adjacent stable natural vegetation by on-ground </w:t>
      </w:r>
      <w:r w:rsidRPr="00F258FA">
        <w:rPr>
          <w:snapToGrid w:val="0"/>
        </w:rPr>
        <w:t>observations or by aerial photographic interpretation.</w:t>
      </w:r>
    </w:p>
    <w:p w14:paraId="50683A62" w14:textId="77777777" w:rsidR="00833761" w:rsidRPr="00F258FA" w:rsidRDefault="00833761" w:rsidP="000B693F">
      <w:pPr>
        <w:pStyle w:val="SubParagraph"/>
        <w:tabs>
          <w:tab w:val="clear" w:pos="1800"/>
        </w:tabs>
      </w:pPr>
      <w:r w:rsidRPr="00F258FA">
        <w:t>(6)</w:t>
      </w:r>
      <w:r w:rsidRPr="00F258FA">
        <w:tab/>
        <w:t>Static Vegetation Line. In areas within the boundaries of a large-scale beach fill project, the vegetation line that existed within one year prior to the onset of project construction shall be defined as the "static vegetation line". The "onset of project construction" shall be defined as the date sediment placement begins, with the exception of projects completed prior to the original effective date of this Rule, in which case the award of the contract date will be considered the onset of construction. A static vegetation line shall be established in coordination with the Division of Coastal Management using on-ground observation and survey or aerial imagery for all areas of oceanfront that undergo a large-scale beach fill project. Once a static vegetation line is established, and after the onset of project construction, this line shall be used as the reference point for measuring oceanfront setbacks in all locations where it is landward of the vegetation line. In all locations where the vegetation line as defined in this Rule is landward of the static vegetation line, the vegetation line shall be used as the reference point for measuring oceanfront setbacks. A static vegetation line shall not be established where a static vegetation line is already in place, including those established by the Division of Coastal Management prior to the effective date of this Rule. A record of all static vegetation lines, including those established by the Division of Coastal Management prior to the effective date of this Rule, shall be maintained by the Division of Coastal Management for determining development standards as set forth in Rule .0306 of this Section. Because the impact of Hurricane Floyd in September 1999 caused significant portions of the vegetation line in the Town of Oak Island and the Town of Ocean Isle Beach to be relocated landward of its pre-storm position, the static line for areas landward of the beach fill construction in the Town of Oak Island and the Town of Ocean Isle Beach, the onset of which occurred in 2000, shall be defined by the general trend of the vegetation line established by the Division of Coastal Management from June 1998 aerial orthophotography.</w:t>
      </w:r>
    </w:p>
    <w:p w14:paraId="499498E5" w14:textId="77777777" w:rsidR="00833761" w:rsidRPr="00F258FA" w:rsidRDefault="00833761" w:rsidP="000B693F">
      <w:pPr>
        <w:pStyle w:val="SubParagraph"/>
        <w:tabs>
          <w:tab w:val="clear" w:pos="1800"/>
        </w:tabs>
      </w:pPr>
      <w:r w:rsidRPr="00F258FA">
        <w:t>(7)</w:t>
      </w:r>
      <w:r w:rsidRPr="00F258FA">
        <w:tab/>
        <w:t xml:space="preserve">Beach Fill. Beach fill refers to the placement of sediment along the oceanfront shoreline. Sediment used solely to establish or strengthen dunes shall not be considered a beach fill project under this Rule. A "large-scale beach fill project" shall be defined as any volume of sediment greater than 300,000 cubic yards or </w:t>
      </w:r>
      <w:r w:rsidRPr="00F258FA">
        <w:lastRenderedPageBreak/>
        <w:t>any storm protection project constructed by the U.S. Army Corps of Engineers.</w:t>
      </w:r>
    </w:p>
    <w:p w14:paraId="64BA541E" w14:textId="77777777" w:rsidR="00833761" w:rsidRPr="00F258FA" w:rsidRDefault="00833761" w:rsidP="000B693F">
      <w:pPr>
        <w:pStyle w:val="SubParagraph"/>
        <w:tabs>
          <w:tab w:val="clear" w:pos="1800"/>
        </w:tabs>
        <w:rPr>
          <w:snapToGrid w:val="0"/>
        </w:rPr>
      </w:pPr>
      <w:r w:rsidRPr="00F258FA">
        <w:rPr>
          <w:snapToGrid w:val="0"/>
        </w:rPr>
        <w:t>(8)</w:t>
      </w:r>
      <w:r w:rsidRPr="00F258FA">
        <w:rPr>
          <w:snapToGrid w:val="0"/>
        </w:rPr>
        <w:tab/>
        <w:t>Erosion Escarpment. The normal vertical drop in the beach profile caused from high tide or storm tide erosion.</w:t>
      </w:r>
    </w:p>
    <w:p w14:paraId="5B39F550" w14:textId="77777777" w:rsidR="00833761" w:rsidRPr="00F258FA" w:rsidRDefault="00833761" w:rsidP="000B693F">
      <w:pPr>
        <w:pStyle w:val="SubParagraph"/>
        <w:tabs>
          <w:tab w:val="clear" w:pos="1800"/>
        </w:tabs>
        <w:rPr>
          <w:snapToGrid w:val="0"/>
        </w:rPr>
      </w:pPr>
      <w:r w:rsidRPr="00F258FA">
        <w:rPr>
          <w:snapToGrid w:val="0"/>
        </w:rPr>
        <w:t>(9)</w:t>
      </w:r>
      <w:r w:rsidRPr="00F258FA">
        <w:rPr>
          <w:snapToGrid w:val="0"/>
        </w:rPr>
        <w:tab/>
        <w:t>Measurement Line. The line from which the ocean hazard setback as described in Rule .0306(a) of this Section is measured in the unvegetated beach area of environmental concern as described in Rule .0304(3) of this Section. In areas designated pursuant to Rule .0304(3)(b) of this Section, the Division of Coastal Management shall establish a measurement line by:</w:t>
      </w:r>
    </w:p>
    <w:p w14:paraId="5984E5E9" w14:textId="77777777" w:rsidR="00833761" w:rsidRPr="00F258FA" w:rsidRDefault="00833761" w:rsidP="000B693F">
      <w:pPr>
        <w:pStyle w:val="Part"/>
        <w:tabs>
          <w:tab w:val="clear" w:pos="2520"/>
        </w:tabs>
      </w:pPr>
      <w:r w:rsidRPr="00F258FA">
        <w:t>(A)</w:t>
      </w:r>
      <w:r w:rsidRPr="00F258FA">
        <w:tab/>
        <w:t>determining the average distance the pre-storm vegetation line receded at the closest vegetated site adjacent to the area designated by the Commission as the unvegetated beach AEC; and</w:t>
      </w:r>
    </w:p>
    <w:p w14:paraId="5A751268" w14:textId="77777777" w:rsidR="00833761" w:rsidRPr="00F258FA" w:rsidRDefault="00833761" w:rsidP="000B693F">
      <w:pPr>
        <w:pStyle w:val="Part"/>
        <w:tabs>
          <w:tab w:val="clear" w:pos="2520"/>
        </w:tabs>
      </w:pPr>
      <w:r w:rsidRPr="00F258FA">
        <w:t>(B)</w:t>
      </w:r>
      <w:r w:rsidRPr="00F258FA">
        <w:tab/>
        <w:t>mapping a line equal to the average recession determination in Part (A) of this Subparagraph, measured in a landward direction from the first line of stable and natural vegetation line on the most recent pre-storm aerial photography in the area designated as an unvegetated beach AEC.</w:t>
      </w:r>
    </w:p>
    <w:p w14:paraId="584FF5CC" w14:textId="77777777" w:rsidR="00833761" w:rsidRPr="00F258FA" w:rsidRDefault="00833761" w:rsidP="000B693F">
      <w:pPr>
        <w:pStyle w:val="SubParagraph"/>
        <w:tabs>
          <w:tab w:val="clear" w:pos="1800"/>
        </w:tabs>
        <w:rPr>
          <w:snapToGrid w:val="0"/>
        </w:rPr>
      </w:pPr>
      <w:r w:rsidRPr="00F258FA">
        <w:rPr>
          <w:snapToGrid w:val="0"/>
        </w:rPr>
        <w:t>(10)</w:t>
      </w:r>
      <w:r w:rsidRPr="00F258FA">
        <w:rPr>
          <w:snapToGrid w:val="0"/>
        </w:rPr>
        <w:tab/>
        <w:t>Development Line. The line established in accordance with 15A NCAC 07J .1300 by local governments representing the seaward-most allowable location of oceanfront development. In areas that have development lines approved by the CRC, the vegetation line or measurement line shall be used as the reference point for measuring oceanfront setbacks instead of the static vegetation line, subject to the provisions of Rule .0306(a)(2) of this Section.</w:t>
      </w:r>
    </w:p>
    <w:p w14:paraId="0E958108" w14:textId="77777777" w:rsidR="00833761" w:rsidRPr="00F258FA" w:rsidRDefault="00833761" w:rsidP="000B693F">
      <w:pPr>
        <w:pStyle w:val="Paragraph"/>
      </w:pPr>
      <w:r w:rsidRPr="00F258FA">
        <w:t>(b)  For the purpose of public and administrative notice and convenience, each designated minor development permit-letting agency with ocean hazard areas may designate, subject to CRC approval in accordance with the local implementation and enforcement plan as defined in 15A NCAC 07I .0500, an identifiable land area within which the ocean hazard areas occur. This designated notice area shall include all of the land areas defined in Rule .0304 of this Section. Natural or man-made landmarks may be considered in delineating this area.</w:t>
      </w:r>
    </w:p>
    <w:p w14:paraId="1883D54B" w14:textId="77777777" w:rsidR="00833761" w:rsidRPr="00F258FA" w:rsidRDefault="00833761" w:rsidP="000B693F">
      <w:pPr>
        <w:pStyle w:val="Base"/>
      </w:pPr>
    </w:p>
    <w:p w14:paraId="149A595E" w14:textId="77777777" w:rsidR="00833761" w:rsidRPr="00F258FA" w:rsidRDefault="00833761" w:rsidP="000B693F">
      <w:pPr>
        <w:pStyle w:val="History"/>
      </w:pPr>
      <w:r w:rsidRPr="00F258FA">
        <w:t>History Note:</w:t>
      </w:r>
      <w:r w:rsidRPr="00F258FA">
        <w:tab/>
        <w:t>Authority G.S. 113A</w:t>
      </w:r>
      <w:r w:rsidRPr="00F258FA">
        <w:noBreakHyphen/>
        <w:t>107; 113A</w:t>
      </w:r>
      <w:r w:rsidRPr="00F258FA">
        <w:noBreakHyphen/>
        <w:t>113(b)(6); 113A</w:t>
      </w:r>
      <w:r w:rsidRPr="00F258FA">
        <w:noBreakHyphen/>
        <w:t>124;</w:t>
      </w:r>
    </w:p>
    <w:p w14:paraId="00632AB1" w14:textId="77777777" w:rsidR="00833761" w:rsidRPr="00F258FA" w:rsidRDefault="00833761" w:rsidP="000B693F">
      <w:pPr>
        <w:pStyle w:val="HistoryAfter"/>
      </w:pPr>
      <w:r w:rsidRPr="00F258FA">
        <w:t>Eff. September 9, 1977;</w:t>
      </w:r>
    </w:p>
    <w:p w14:paraId="77697CF9" w14:textId="77777777" w:rsidR="00833761" w:rsidRPr="00F258FA" w:rsidRDefault="00833761" w:rsidP="000B693F">
      <w:pPr>
        <w:pStyle w:val="HistoryAfter"/>
      </w:pPr>
      <w:r w:rsidRPr="00F258FA">
        <w:t>Amended Eff. December 1, 1992; September 1, 1986; December 1, 1985; February 2, 1981;</w:t>
      </w:r>
    </w:p>
    <w:p w14:paraId="24EC50E6" w14:textId="77777777" w:rsidR="00833761" w:rsidRPr="00F258FA" w:rsidRDefault="00833761" w:rsidP="000B693F">
      <w:pPr>
        <w:pStyle w:val="HistoryAfter"/>
      </w:pPr>
      <w:r w:rsidRPr="00F258FA">
        <w:t>Temporary Amendment Eff. October 10, 1996;</w:t>
      </w:r>
    </w:p>
    <w:p w14:paraId="18E853C2" w14:textId="77777777" w:rsidR="00833761" w:rsidRPr="00F258FA" w:rsidRDefault="00833761" w:rsidP="000B693F">
      <w:pPr>
        <w:pStyle w:val="HistoryAfter"/>
      </w:pPr>
      <w:r w:rsidRPr="00F258FA">
        <w:t>Amended Eff. January 1, 1997;</w:t>
      </w:r>
    </w:p>
    <w:p w14:paraId="23E208E7" w14:textId="77777777" w:rsidR="00833761" w:rsidRPr="00F258FA" w:rsidRDefault="00833761" w:rsidP="000B693F">
      <w:pPr>
        <w:pStyle w:val="HistoryAfter"/>
      </w:pPr>
      <w:r w:rsidRPr="00F258FA">
        <w:t>Temporary Amendment Eff. October 10, 1996 Expired on July 29, 1997;</w:t>
      </w:r>
    </w:p>
    <w:p w14:paraId="317C4E13" w14:textId="77777777" w:rsidR="00833761" w:rsidRPr="00F258FA" w:rsidRDefault="00833761" w:rsidP="000B693F">
      <w:pPr>
        <w:pStyle w:val="HistoryAfter"/>
      </w:pPr>
      <w:r w:rsidRPr="00F258FA">
        <w:t>Temporary Amendment Eff. October 22, 1997;</w:t>
      </w:r>
    </w:p>
    <w:p w14:paraId="08CC05AC" w14:textId="77777777" w:rsidR="00833761" w:rsidRPr="00F258FA" w:rsidRDefault="00833761" w:rsidP="000B693F">
      <w:pPr>
        <w:pStyle w:val="HistoryAfter"/>
      </w:pPr>
      <w:r w:rsidRPr="00F258FA">
        <w:t xml:space="preserve">Amended Eff. </w:t>
      </w:r>
      <w:r>
        <w:t>April</w:t>
      </w:r>
      <w:r w:rsidRPr="00F258FA">
        <w:t xml:space="preserve"> 1, 2020; April 1, 2016; April 1, 2008; August 1, 2002; August 1, 1998.</w:t>
      </w:r>
    </w:p>
    <w:p w14:paraId="16025800" w14:textId="77777777" w:rsidR="00833761" w:rsidRPr="00F258FA" w:rsidRDefault="00833761" w:rsidP="000B693F">
      <w:pPr>
        <w:pStyle w:val="Base"/>
      </w:pPr>
    </w:p>
    <w:p w14:paraId="72F6BA89" w14:textId="77777777" w:rsidR="00833761" w:rsidRPr="00B42F53" w:rsidRDefault="00833761" w:rsidP="000B693F">
      <w:pPr>
        <w:pStyle w:val="Rule"/>
      </w:pPr>
      <w:r w:rsidRPr="00B42F53">
        <w:t>15A NCAC 07H .0309</w:t>
      </w:r>
      <w:r w:rsidRPr="00B42F53">
        <w:tab/>
        <w:t>USE STANDARDS FOR OCEAN HAZARD AREAS: EXCEPTIONS</w:t>
      </w:r>
    </w:p>
    <w:p w14:paraId="7E5EFEFF" w14:textId="77777777" w:rsidR="00833761" w:rsidRPr="00B42F53" w:rsidRDefault="00833761" w:rsidP="000B693F">
      <w:pPr>
        <w:pStyle w:val="Paragraph"/>
      </w:pPr>
      <w:r w:rsidRPr="00B42F53">
        <w:t xml:space="preserve">(a)  The following types of development shall be permitted seaward of the oceanfront setback requirements of Rule .0306(a) of </w:t>
      </w:r>
      <w:r w:rsidRPr="00B42F53">
        <w:rPr>
          <w:iCs/>
        </w:rPr>
        <w:t>this Section</w:t>
      </w:r>
      <w:r w:rsidRPr="00B42F53">
        <w:t xml:space="preserve"> if all other provisions of this Subchapter and other state and local regulations are met:</w:t>
      </w:r>
    </w:p>
    <w:p w14:paraId="1D6965C3" w14:textId="77777777" w:rsidR="00833761" w:rsidRPr="00B42F53" w:rsidRDefault="00833761" w:rsidP="000B693F">
      <w:pPr>
        <w:pStyle w:val="SubParagraph"/>
        <w:tabs>
          <w:tab w:val="clear" w:pos="1800"/>
        </w:tabs>
      </w:pPr>
      <w:r w:rsidRPr="00B42F53">
        <w:t>(1)</w:t>
      </w:r>
      <w:r w:rsidRPr="00B42F53">
        <w:tab/>
        <w:t>campsites;</w:t>
      </w:r>
    </w:p>
    <w:p w14:paraId="6F71BDAF" w14:textId="77777777" w:rsidR="00833761" w:rsidRPr="00B42F53" w:rsidRDefault="00833761" w:rsidP="000B693F">
      <w:pPr>
        <w:pStyle w:val="SubParagraph"/>
        <w:tabs>
          <w:tab w:val="clear" w:pos="1800"/>
        </w:tabs>
      </w:pPr>
      <w:r w:rsidRPr="00B42F53">
        <w:t>(2)</w:t>
      </w:r>
      <w:r w:rsidRPr="00B42F53">
        <w:tab/>
        <w:t>driveways and parking areas with clay, packed sand, or gravel;</w:t>
      </w:r>
    </w:p>
    <w:p w14:paraId="7986C63A" w14:textId="77777777" w:rsidR="00833761" w:rsidRPr="00B42F53" w:rsidRDefault="00833761" w:rsidP="000B693F">
      <w:pPr>
        <w:pStyle w:val="SubParagraph"/>
        <w:tabs>
          <w:tab w:val="clear" w:pos="1800"/>
        </w:tabs>
      </w:pPr>
      <w:r w:rsidRPr="00B42F53">
        <w:t>(3)</w:t>
      </w:r>
      <w:r w:rsidRPr="00B42F53">
        <w:tab/>
        <w:t>elevated decks not exceeding a footprint of 500 square feet;</w:t>
      </w:r>
    </w:p>
    <w:p w14:paraId="426F8F63" w14:textId="77777777" w:rsidR="00833761" w:rsidRPr="00B42F53" w:rsidRDefault="00833761" w:rsidP="000B693F">
      <w:pPr>
        <w:pStyle w:val="SubParagraph"/>
        <w:tabs>
          <w:tab w:val="clear" w:pos="1800"/>
        </w:tabs>
      </w:pPr>
      <w:r w:rsidRPr="00B42F53">
        <w:t>(4)</w:t>
      </w:r>
      <w:r w:rsidRPr="00B42F53">
        <w:tab/>
        <w:t xml:space="preserve">beach accessways consistent with Rule .0308(c) of this </w:t>
      </w:r>
      <w:r w:rsidRPr="00B42F53">
        <w:rPr>
          <w:iCs/>
        </w:rPr>
        <w:t>Section;</w:t>
      </w:r>
    </w:p>
    <w:p w14:paraId="4CDCAD98" w14:textId="77777777" w:rsidR="00833761" w:rsidRPr="00B42F53" w:rsidRDefault="00833761" w:rsidP="000B693F">
      <w:pPr>
        <w:pStyle w:val="SubParagraph"/>
        <w:tabs>
          <w:tab w:val="clear" w:pos="1800"/>
        </w:tabs>
      </w:pPr>
      <w:r w:rsidRPr="00B42F53">
        <w:t>(5)</w:t>
      </w:r>
      <w:r w:rsidRPr="00B42F53">
        <w:tab/>
        <w:t>unenclosed, uninhabitable gazebos with a footprint of 200 square feet or less;</w:t>
      </w:r>
    </w:p>
    <w:p w14:paraId="48FC77E2" w14:textId="77777777" w:rsidR="00833761" w:rsidRPr="00B42F53" w:rsidRDefault="00833761" w:rsidP="000B693F">
      <w:pPr>
        <w:pStyle w:val="SubParagraph"/>
        <w:tabs>
          <w:tab w:val="clear" w:pos="1800"/>
        </w:tabs>
      </w:pPr>
      <w:r w:rsidRPr="00B42F53">
        <w:t>(6)</w:t>
      </w:r>
      <w:r w:rsidRPr="00B42F53">
        <w:tab/>
        <w:t>uninhabitable, single</w:t>
      </w:r>
      <w:r w:rsidRPr="00B42F53">
        <w:noBreakHyphen/>
        <w:t>story storage sheds with a foundation or floor consisting of wood, clay, packed sand or gravel, and a footprint of 200 square feet or less;</w:t>
      </w:r>
    </w:p>
    <w:p w14:paraId="189006E0" w14:textId="77777777" w:rsidR="00833761" w:rsidRPr="00B42F53" w:rsidRDefault="00833761" w:rsidP="000B693F">
      <w:pPr>
        <w:pStyle w:val="SubParagraph"/>
        <w:tabs>
          <w:tab w:val="clear" w:pos="1800"/>
        </w:tabs>
      </w:pPr>
      <w:r w:rsidRPr="00B42F53">
        <w:t>(7)</w:t>
      </w:r>
      <w:r w:rsidRPr="00B42F53">
        <w:tab/>
        <w:t>temporary amusement stands consistent with Section .1900 of this Subchapter;</w:t>
      </w:r>
    </w:p>
    <w:p w14:paraId="686476D2" w14:textId="77777777" w:rsidR="00833761" w:rsidRPr="00B42F53" w:rsidRDefault="00833761" w:rsidP="000B693F">
      <w:pPr>
        <w:pStyle w:val="SubParagraph"/>
        <w:tabs>
          <w:tab w:val="clear" w:pos="1800"/>
        </w:tabs>
      </w:pPr>
      <w:r w:rsidRPr="00B42F53">
        <w:t>(8)</w:t>
      </w:r>
      <w:r w:rsidRPr="00B42F53">
        <w:tab/>
        <w:t>sand fences; and</w:t>
      </w:r>
    </w:p>
    <w:p w14:paraId="712F4003" w14:textId="77777777" w:rsidR="00833761" w:rsidRPr="00B42F53" w:rsidRDefault="00833761" w:rsidP="000B693F">
      <w:pPr>
        <w:pStyle w:val="SubParagraph"/>
        <w:tabs>
          <w:tab w:val="clear" w:pos="1800"/>
        </w:tabs>
      </w:pPr>
      <w:r w:rsidRPr="00B42F53">
        <w:t>(9)</w:t>
      </w:r>
      <w:r w:rsidRPr="00B42F53">
        <w:tab/>
        <w:t>swimming pools.</w:t>
      </w:r>
    </w:p>
    <w:p w14:paraId="3CB7983E" w14:textId="77777777" w:rsidR="00833761" w:rsidRPr="00B42F53" w:rsidRDefault="00833761" w:rsidP="000B693F">
      <w:pPr>
        <w:pStyle w:val="Paragraph"/>
      </w:pPr>
      <w:r w:rsidRPr="00B42F53">
        <w:t>In all cases, this development shall be permitted only if it is landward of the vegetation line or static vegetation line, whichever is applicable; involves no alteration or removal of primary or frontal dunes which would compromise the integrity of the dune as a protective landform or the dune vegetation; has overwalks to protect any existing dunes; is not essential to the continued existence or use of an associated principal development; is not required to satisfy minimum requirements of local zoning, subdivision or health regulations; and meets all other non</w:t>
      </w:r>
      <w:r w:rsidRPr="00B42F53">
        <w:noBreakHyphen/>
        <w:t>setback requirements of this Subchapter.</w:t>
      </w:r>
    </w:p>
    <w:p w14:paraId="6A5864C1" w14:textId="77777777" w:rsidR="00833761" w:rsidRPr="00B42F53" w:rsidRDefault="00833761" w:rsidP="000B693F">
      <w:pPr>
        <w:pStyle w:val="Paragraph"/>
      </w:pPr>
      <w:r w:rsidRPr="00B42F53">
        <w:t xml:space="preserve">(b)  Where application of the oceanfront setback requirements of Rule .0306(a) of this </w:t>
      </w:r>
      <w:r w:rsidRPr="00B42F53">
        <w:rPr>
          <w:iCs/>
        </w:rPr>
        <w:t>Section</w:t>
      </w:r>
      <w:r w:rsidRPr="00B42F53">
        <w:t xml:space="preserve"> would preclude placement of permanent substantial structures on lots existing as of June 1, 1979, buildings shall be permitted seaward of the applicable setback line in ocean erodible </w:t>
      </w:r>
      <w:r w:rsidRPr="00B42F53">
        <w:rPr>
          <w:iCs/>
        </w:rPr>
        <w:t>areas and State Ports Inlet Management Areas,</w:t>
      </w:r>
      <w:r w:rsidRPr="00B42F53">
        <w:t xml:space="preserve"> but not inlet hazard areas or unvegetated beach areas, if each of the following conditions are met:</w:t>
      </w:r>
    </w:p>
    <w:p w14:paraId="5C1E1EF9" w14:textId="77777777" w:rsidR="00833761" w:rsidRPr="00B42F53" w:rsidRDefault="00833761" w:rsidP="000B693F">
      <w:pPr>
        <w:pStyle w:val="SubParagraph"/>
        <w:tabs>
          <w:tab w:val="clear" w:pos="1800"/>
        </w:tabs>
      </w:pPr>
      <w:r w:rsidRPr="00B42F53">
        <w:t>(1)</w:t>
      </w:r>
      <w:r w:rsidRPr="00B42F53">
        <w:tab/>
        <w:t>The development is set back from the ocean the maximum feasible distance possible on the existing lot and the development is designed to minimize encroachment into the setback area;</w:t>
      </w:r>
    </w:p>
    <w:p w14:paraId="0A970EA7" w14:textId="77777777" w:rsidR="00833761" w:rsidRPr="00B42F53" w:rsidRDefault="00833761" w:rsidP="000B693F">
      <w:pPr>
        <w:pStyle w:val="SubParagraph"/>
        <w:tabs>
          <w:tab w:val="clear" w:pos="1800"/>
        </w:tabs>
      </w:pPr>
      <w:r w:rsidRPr="00B42F53">
        <w:t>(2)</w:t>
      </w:r>
      <w:r w:rsidRPr="00B42F53">
        <w:tab/>
        <w:t>The development is at least 60 feet landward of the vegetation line or static vegetation line, whichever is applicable;</w:t>
      </w:r>
    </w:p>
    <w:p w14:paraId="6019C820" w14:textId="77777777" w:rsidR="00833761" w:rsidRPr="00B42F53" w:rsidRDefault="00833761" w:rsidP="000B693F">
      <w:pPr>
        <w:pStyle w:val="SubParagraph"/>
        <w:tabs>
          <w:tab w:val="clear" w:pos="1800"/>
        </w:tabs>
      </w:pPr>
      <w:r w:rsidRPr="00B42F53">
        <w:t>(3)</w:t>
      </w:r>
      <w:r w:rsidRPr="00B42F53">
        <w:tab/>
        <w:t>The development is not located on or in front of a frontal dune, but is entirely behind the landward toe of the frontal dune;</w:t>
      </w:r>
    </w:p>
    <w:p w14:paraId="581F5AF3" w14:textId="77777777" w:rsidR="00833761" w:rsidRPr="00B42F53" w:rsidRDefault="00833761" w:rsidP="000B693F">
      <w:pPr>
        <w:pStyle w:val="SubParagraph"/>
        <w:tabs>
          <w:tab w:val="clear" w:pos="1800"/>
        </w:tabs>
      </w:pPr>
      <w:r w:rsidRPr="00B42F53">
        <w:t>(4)</w:t>
      </w:r>
      <w:r w:rsidRPr="00B42F53">
        <w:tab/>
        <w:t xml:space="preserve">The development incorporates each of the following design standards, which are in addition to those required by Rule .0308(d) of this </w:t>
      </w:r>
      <w:r w:rsidRPr="00B42F53">
        <w:rPr>
          <w:iCs/>
        </w:rPr>
        <w:t>Section.</w:t>
      </w:r>
    </w:p>
    <w:p w14:paraId="45F108A0" w14:textId="77777777" w:rsidR="00833761" w:rsidRPr="00B42F53" w:rsidRDefault="00833761" w:rsidP="000B693F">
      <w:pPr>
        <w:pStyle w:val="Part"/>
        <w:tabs>
          <w:tab w:val="clear" w:pos="2520"/>
        </w:tabs>
      </w:pPr>
      <w:r w:rsidRPr="00B42F53">
        <w:lastRenderedPageBreak/>
        <w:t>(A)</w:t>
      </w:r>
      <w:r w:rsidRPr="00B42F53">
        <w:tab/>
        <w:t>All pilings shall have a tip penetration that extends to at least four feet below mean sea level;</w:t>
      </w:r>
    </w:p>
    <w:p w14:paraId="4AE4AEA0" w14:textId="77777777" w:rsidR="00833761" w:rsidRPr="00B42F53" w:rsidRDefault="00833761" w:rsidP="000B693F">
      <w:pPr>
        <w:pStyle w:val="Part"/>
        <w:tabs>
          <w:tab w:val="clear" w:pos="2520"/>
        </w:tabs>
      </w:pPr>
      <w:r w:rsidRPr="00B42F53">
        <w:t>(B)</w:t>
      </w:r>
      <w:r w:rsidRPr="00B42F53">
        <w:tab/>
        <w:t>The footprint of the structure shall be no more than 1,000 square feet, and the total floor area of the structure shall be no more than 2,000 square feet. For the purpose of this Section, roof-covered decks and porches that are structurally attached shall be included in the calculation of footprint;</w:t>
      </w:r>
    </w:p>
    <w:p w14:paraId="420C1B6C" w14:textId="77777777" w:rsidR="00833761" w:rsidRPr="00B42F53" w:rsidRDefault="00833761" w:rsidP="000B693F">
      <w:pPr>
        <w:pStyle w:val="Part"/>
        <w:tabs>
          <w:tab w:val="clear" w:pos="2520"/>
        </w:tabs>
      </w:pPr>
      <w:r w:rsidRPr="00B42F53">
        <w:t>(C)</w:t>
      </w:r>
      <w:r w:rsidRPr="00B42F53">
        <w:tab/>
        <w:t>Driveways and parking areas shall be constructed of clay, packed sand or gravel except in those cases where the development does not abut the ocean and is located landward of a paved public street or highway currently in use. In those cases concrete, asphalt, or turfstone may also be used;</w:t>
      </w:r>
    </w:p>
    <w:p w14:paraId="6584DC44" w14:textId="77777777" w:rsidR="00833761" w:rsidRPr="00B42F53" w:rsidRDefault="00833761" w:rsidP="000B693F">
      <w:pPr>
        <w:pStyle w:val="Part"/>
        <w:tabs>
          <w:tab w:val="clear" w:pos="2520"/>
        </w:tabs>
      </w:pPr>
      <w:r w:rsidRPr="00B42F53">
        <w:t>(D)</w:t>
      </w:r>
      <w:r w:rsidRPr="00B42F53">
        <w:tab/>
        <w:t>No portion of a building's total floor area, including elevated portions that are cantilevered, knee braced or otherwise extended beyond the support of pilings or footings, may extend oceanward of the total floor area of the landward-most adjacent building. When the geometry or orientation of a lot precludes the placement of a building in line with the landward most adjacent structure of similar use, an average line of construction shall be determined by the Division of Coastal Management on a case-by-case basis in order to determine an ocean hazard setback that is landward of the vegetation line, static vegetation line or measurement line, whichever is applicable, a distance no less than 60 feet.</w:t>
      </w:r>
    </w:p>
    <w:p w14:paraId="35031B55" w14:textId="77777777" w:rsidR="00833761" w:rsidRPr="00B42F53" w:rsidRDefault="00833761" w:rsidP="000B693F">
      <w:pPr>
        <w:pStyle w:val="SubParagraph"/>
        <w:tabs>
          <w:tab w:val="clear" w:pos="1800"/>
        </w:tabs>
      </w:pPr>
      <w:r w:rsidRPr="00B42F53">
        <w:t>(5)</w:t>
      </w:r>
      <w:r w:rsidRPr="00B42F53">
        <w:tab/>
        <w:t>All other provisions of this Subchapter and other state and local regulations are met. If the development is to be serviced by an on</w:t>
      </w:r>
      <w:r w:rsidRPr="00B42F53">
        <w:noBreakHyphen/>
        <w:t>site waste disposal system, a copy of a valid permit for such a system shall be submitted as part of the CAMA permit application.</w:t>
      </w:r>
    </w:p>
    <w:p w14:paraId="533C64AB" w14:textId="77777777" w:rsidR="00833761" w:rsidRPr="00B42F53" w:rsidRDefault="00833761" w:rsidP="000B693F">
      <w:pPr>
        <w:pStyle w:val="Paragraph"/>
      </w:pPr>
      <w:r w:rsidRPr="00B42F53">
        <w:t>(c)  The following types of water dependent development shall be permitted seaward of the oceanfront setback requirements of Rule .0306(a) of this Section if all other provisions of this Subchapter and other state and local regulations are met:</w:t>
      </w:r>
    </w:p>
    <w:p w14:paraId="4EEED753" w14:textId="77777777" w:rsidR="00833761" w:rsidRPr="00B42F53" w:rsidRDefault="00833761" w:rsidP="000B693F">
      <w:pPr>
        <w:pStyle w:val="SubParagraph"/>
        <w:tabs>
          <w:tab w:val="clear" w:pos="1800"/>
        </w:tabs>
      </w:pPr>
      <w:r w:rsidRPr="00B42F53">
        <w:t>(1)</w:t>
      </w:r>
      <w:r w:rsidRPr="00B42F53">
        <w:tab/>
        <w:t>piers providing public access; and</w:t>
      </w:r>
    </w:p>
    <w:p w14:paraId="3BC777E0" w14:textId="77777777" w:rsidR="00833761" w:rsidRPr="00B42F53" w:rsidRDefault="00833761" w:rsidP="000B693F">
      <w:pPr>
        <w:pStyle w:val="SubParagraph"/>
        <w:tabs>
          <w:tab w:val="clear" w:pos="1800"/>
        </w:tabs>
      </w:pPr>
      <w:r w:rsidRPr="00B42F53">
        <w:t>(2)</w:t>
      </w:r>
      <w:r w:rsidRPr="00B42F53">
        <w:tab/>
        <w:t>maintenance and replacement of existing state-owned bridges, and causeways and accessways to such bridges.</w:t>
      </w:r>
    </w:p>
    <w:p w14:paraId="6E4E955A" w14:textId="77777777" w:rsidR="00833761" w:rsidRPr="00B42F53" w:rsidRDefault="00833761" w:rsidP="000B693F">
      <w:pPr>
        <w:pStyle w:val="Paragraph"/>
      </w:pPr>
      <w:r w:rsidRPr="00B42F53">
        <w:t>(d)  Replacement or construction of a pier house associated with an ocean pier shall be permitted if each of the following conditions is met:</w:t>
      </w:r>
    </w:p>
    <w:p w14:paraId="57C49AC0" w14:textId="77777777" w:rsidR="00833761" w:rsidRPr="00B42F53" w:rsidRDefault="00833761" w:rsidP="000B693F">
      <w:pPr>
        <w:pStyle w:val="SubParagraph"/>
        <w:tabs>
          <w:tab w:val="clear" w:pos="1800"/>
        </w:tabs>
      </w:pPr>
      <w:r w:rsidRPr="00B42F53">
        <w:t>(1)</w:t>
      </w:r>
      <w:r w:rsidRPr="00B42F53">
        <w:tab/>
        <w:t>The ocean pier provides public access for fishing and other recreational purposes whether on a commercial, public, or nonprofit basis;</w:t>
      </w:r>
    </w:p>
    <w:p w14:paraId="2C7197BC" w14:textId="77777777" w:rsidR="00833761" w:rsidRPr="00B42F53" w:rsidRDefault="00833761" w:rsidP="000B693F">
      <w:pPr>
        <w:pStyle w:val="SubParagraph"/>
        <w:tabs>
          <w:tab w:val="clear" w:pos="1800"/>
        </w:tabs>
      </w:pPr>
      <w:r w:rsidRPr="00B42F53">
        <w:t>(2)</w:t>
      </w:r>
      <w:r w:rsidRPr="00B42F53">
        <w:tab/>
        <w:t>Commercial, non-water dependent uses of the ocean pier and associated pier house shall be limited to restaurants and retail services. Residential uses, lodging, and parking areas shall be prohibited;</w:t>
      </w:r>
    </w:p>
    <w:p w14:paraId="1CD6D4ED" w14:textId="77777777" w:rsidR="00833761" w:rsidRPr="00B42F53" w:rsidRDefault="00833761" w:rsidP="000B693F">
      <w:pPr>
        <w:pStyle w:val="SubParagraph"/>
        <w:tabs>
          <w:tab w:val="clear" w:pos="1800"/>
        </w:tabs>
      </w:pPr>
      <w:r w:rsidRPr="00B42F53">
        <w:t>(3)</w:t>
      </w:r>
      <w:r w:rsidRPr="00B42F53">
        <w:tab/>
        <w:t>The pier house shall be limited to a maximum of two stories;</w:t>
      </w:r>
    </w:p>
    <w:p w14:paraId="78B34277" w14:textId="77777777" w:rsidR="00833761" w:rsidRPr="00B42F53" w:rsidRDefault="00833761" w:rsidP="000B693F">
      <w:pPr>
        <w:pStyle w:val="SubParagraph"/>
        <w:tabs>
          <w:tab w:val="clear" w:pos="1800"/>
        </w:tabs>
      </w:pPr>
      <w:r w:rsidRPr="00B42F53">
        <w:t>(4)</w:t>
      </w:r>
      <w:r w:rsidRPr="00B42F53">
        <w:tab/>
        <w:t>A new pier house shall not exceed a footprint of 5,000 square feet and shall be located landward of mean high water;</w:t>
      </w:r>
    </w:p>
    <w:p w14:paraId="1009BC2E" w14:textId="77777777" w:rsidR="00833761" w:rsidRPr="00B42F53" w:rsidRDefault="00833761" w:rsidP="000B693F">
      <w:pPr>
        <w:pStyle w:val="SubParagraph"/>
        <w:tabs>
          <w:tab w:val="clear" w:pos="1800"/>
        </w:tabs>
      </w:pPr>
      <w:r w:rsidRPr="00B42F53">
        <w:t>(5)</w:t>
      </w:r>
      <w:r w:rsidRPr="00B42F53">
        <w:tab/>
        <w:t>A replacement pier house may be rebuilt not to exceed its most recent footprint or a footprint of 5,000 square feet, whichever is larger;</w:t>
      </w:r>
    </w:p>
    <w:p w14:paraId="6084E862" w14:textId="77777777" w:rsidR="00833761" w:rsidRPr="00B42F53" w:rsidRDefault="00833761" w:rsidP="000B693F">
      <w:pPr>
        <w:pStyle w:val="SubParagraph"/>
        <w:tabs>
          <w:tab w:val="clear" w:pos="1800"/>
        </w:tabs>
      </w:pPr>
      <w:r w:rsidRPr="00B42F53">
        <w:t>(6)</w:t>
      </w:r>
      <w:r w:rsidRPr="00B42F53">
        <w:tab/>
        <w:t>The pier house shall be rebuilt to comply with all other provisions of this Subchapter; and</w:t>
      </w:r>
    </w:p>
    <w:p w14:paraId="65D3CFDD" w14:textId="77777777" w:rsidR="00833761" w:rsidRPr="00B42F53" w:rsidRDefault="00833761" w:rsidP="000B693F">
      <w:pPr>
        <w:pStyle w:val="SubParagraph"/>
        <w:tabs>
          <w:tab w:val="clear" w:pos="1800"/>
        </w:tabs>
      </w:pPr>
      <w:r w:rsidRPr="00B42F53">
        <w:t>(7)</w:t>
      </w:r>
      <w:r w:rsidRPr="00B42F53">
        <w:tab/>
        <w:t>If the pier has been destroyed or rendered unusable, replacement or expansion of the associated pier house shall be permitted only if the pier is being replaced and returned to its original function.</w:t>
      </w:r>
    </w:p>
    <w:p w14:paraId="09DA5071" w14:textId="77777777" w:rsidR="00833761" w:rsidRPr="00B42F53" w:rsidRDefault="00833761" w:rsidP="000B693F">
      <w:pPr>
        <w:pStyle w:val="Paragraph"/>
      </w:pPr>
      <w:r w:rsidRPr="00B42F53">
        <w:t xml:space="preserve">(e)  In addition to the development authorized under Paragraph (d) of this Rule, small scale, non-essential development that does not induce further growth in the Ocean Hazard Area, such as the construction of single family piers and small scale erosion control measures that do not interfere with natural oceanfront processes, shall be permitted on those non-oceanfront portions of shoreline that exhibit features characteristic of an Estuarine Shoreline. Such features include the presence of wetland vegetation, and lower wave energy and erosion rates than in the adjoining Ocean Erodible Area. Such development shall be permitted under the standards set out in Rule .0208 of this Subchapter. For the purpose of this Rule, small scale is defined as those projects which are eligible for authorization under 15A NCAC 07H .1100, .1200 and </w:t>
      </w:r>
      <w:r w:rsidRPr="00B42F53">
        <w:rPr>
          <w:iCs/>
        </w:rPr>
        <w:t>15A NCAC</w:t>
      </w:r>
      <w:r w:rsidRPr="00B42F53">
        <w:t xml:space="preserve"> 07K .0203.</w:t>
      </w:r>
    </w:p>
    <w:p w14:paraId="174CBBE5" w14:textId="77777777" w:rsidR="00833761" w:rsidRPr="00B42F53" w:rsidRDefault="00833761" w:rsidP="000B693F">
      <w:pPr>
        <w:pStyle w:val="Paragraph"/>
      </w:pPr>
      <w:r w:rsidRPr="00B42F53">
        <w:t>(f)  Transmission lines necessary to transmit electricity from an offshore energy-producing facility may be permitted provided that each of the following conditions is met:</w:t>
      </w:r>
    </w:p>
    <w:p w14:paraId="75D1068C" w14:textId="77777777" w:rsidR="00833761" w:rsidRPr="00B42F53" w:rsidRDefault="00833761" w:rsidP="000B693F">
      <w:pPr>
        <w:pStyle w:val="SubParagraph"/>
        <w:tabs>
          <w:tab w:val="clear" w:pos="1800"/>
        </w:tabs>
      </w:pPr>
      <w:r w:rsidRPr="00B42F53">
        <w:t>(1)</w:t>
      </w:r>
      <w:r w:rsidRPr="00B42F53">
        <w:tab/>
        <w:t>The transmission lines are buried under the ocean beach, nearshore area, and primary and frontal dunes, all as defined in Rule</w:t>
      </w:r>
      <w:r w:rsidRPr="00B42F53">
        <w:rPr>
          <w:iCs/>
        </w:rPr>
        <w:t xml:space="preserve"> .0305 of this Section,</w:t>
      </w:r>
      <w:r w:rsidRPr="00B42F53">
        <w:t xml:space="preserve"> in such a manner so as to ensure that the placement of the transmission lines involves no alteration or removal of the primary or frontal dunes; and</w:t>
      </w:r>
    </w:p>
    <w:p w14:paraId="6EF51833" w14:textId="77777777" w:rsidR="00833761" w:rsidRPr="00B42F53" w:rsidRDefault="00833761" w:rsidP="000B693F">
      <w:pPr>
        <w:pStyle w:val="SubParagraph"/>
        <w:tabs>
          <w:tab w:val="clear" w:pos="1800"/>
        </w:tabs>
      </w:pPr>
      <w:r w:rsidRPr="00B42F53">
        <w:t>(2)</w:t>
      </w:r>
      <w:r w:rsidRPr="00B42F53">
        <w:tab/>
        <w:t>The design and placement of the transmission lines shall be performed in a manner so as not to endanger the public or the public's use of the beach.</w:t>
      </w:r>
    </w:p>
    <w:p w14:paraId="4BAE59BB" w14:textId="77777777" w:rsidR="00833761" w:rsidRPr="00B42F53" w:rsidRDefault="00833761" w:rsidP="000B693F">
      <w:pPr>
        <w:pStyle w:val="Paragraph"/>
      </w:pPr>
      <w:r w:rsidRPr="00B42F53">
        <w:t xml:space="preserve">(g)  Existing stormwater outfalls as of the last amended date of this rule within the Ocean Hazard AEC that are owned or maintained by a State agency or local government, may be extended oceanward subject to the provisions contained within 15A NCAC 07J .0200. Outfalls may be extended below mean low water and may be maintained in accordance with 15A NCAC 07K .0103. Shortening or lengthening of outfall structures within the authorized dimensions, in response to changes in beach width, is </w:t>
      </w:r>
      <w:r w:rsidRPr="00B42F53">
        <w:lastRenderedPageBreak/>
        <w:t>considered maintenance under 15A NCAC 07K .0103. Outfall extensions may be marked with signage and shall not prevent pedestrian or vehicular access along the beach. This Paragraph does not apply to existing stormwater outfalls that are not owned or maintained by a State agency or local government.</w:t>
      </w:r>
    </w:p>
    <w:p w14:paraId="7AB548DA" w14:textId="77777777" w:rsidR="00833761" w:rsidRPr="00B42F53" w:rsidRDefault="00833761" w:rsidP="000B693F">
      <w:pPr>
        <w:pStyle w:val="Base"/>
      </w:pPr>
    </w:p>
    <w:p w14:paraId="17B8BEF2" w14:textId="77777777" w:rsidR="00833761" w:rsidRPr="00B42F53" w:rsidRDefault="00833761" w:rsidP="000B693F">
      <w:pPr>
        <w:pStyle w:val="History"/>
      </w:pPr>
      <w:r w:rsidRPr="00B42F53">
        <w:t>History Note:</w:t>
      </w:r>
      <w:r w:rsidRPr="00B42F53">
        <w:tab/>
        <w:t>Authority G.S. 113A-107(a); 113A-107(b); 113A-113(b)(6)a; 113A-113(b)(6)b; 113A-113(b)(6)d; 113A-124;</w:t>
      </w:r>
    </w:p>
    <w:p w14:paraId="2582052F" w14:textId="77777777" w:rsidR="00833761" w:rsidRPr="00B42F53" w:rsidRDefault="00833761" w:rsidP="000B693F">
      <w:pPr>
        <w:pStyle w:val="HistoryAfter"/>
      </w:pPr>
      <w:r w:rsidRPr="00B42F53">
        <w:t>Eff. February 2, 1981;</w:t>
      </w:r>
    </w:p>
    <w:p w14:paraId="080DA98E" w14:textId="77777777" w:rsidR="00833761" w:rsidRPr="00B42F53" w:rsidRDefault="00833761" w:rsidP="000B693F">
      <w:pPr>
        <w:pStyle w:val="HistoryAfter"/>
      </w:pPr>
      <w:r w:rsidRPr="00B42F53">
        <w:t>Amended Eff. April 1, 2010; June 1, 2010; February 1, 2006; September 17, 2002 pursuant to S.L. 2002-116; August 1, 2000; August 1, 1998; April 1, 1996; April 1, 1995; February 1, 1993; January 1, 1991; April 1, 1987.</w:t>
      </w:r>
    </w:p>
    <w:p w14:paraId="0F2E5906" w14:textId="77777777" w:rsidR="00833761" w:rsidRDefault="00833761" w:rsidP="000B693F">
      <w:pPr>
        <w:pStyle w:val="Rule"/>
      </w:pPr>
    </w:p>
    <w:p w14:paraId="0019E3A5" w14:textId="77777777" w:rsidR="00833761" w:rsidRPr="000536BA" w:rsidRDefault="00833761" w:rsidP="000B693F">
      <w:pPr>
        <w:pStyle w:val="Rule"/>
      </w:pPr>
      <w:r w:rsidRPr="000536BA">
        <w:t>15A NCAC 07H .0313</w:t>
      </w:r>
      <w:r w:rsidRPr="000536BA">
        <w:tab/>
        <w:t>USE STANDARDS FOR STATE PORTS INLET MANAGEMENT AREAS</w:t>
      </w:r>
    </w:p>
    <w:p w14:paraId="7C3EE7B6" w14:textId="77777777" w:rsidR="00833761" w:rsidRPr="000536BA" w:rsidRDefault="00833761" w:rsidP="000B693F">
      <w:pPr>
        <w:pStyle w:val="Paragraph"/>
      </w:pPr>
      <w:r w:rsidRPr="000536BA">
        <w:t xml:space="preserve">(a)  Development within State Ports Inlet Management Areas are defined by Rule .0304 of this Section in accordance with the standards in this Rule. </w:t>
      </w:r>
    </w:p>
    <w:p w14:paraId="144C28DB" w14:textId="77777777" w:rsidR="00833761" w:rsidRPr="000536BA" w:rsidRDefault="00833761" w:rsidP="000B693F">
      <w:pPr>
        <w:pStyle w:val="Paragraph"/>
      </w:pPr>
      <w:r w:rsidRPr="000536BA">
        <w:t>(b)  All development in the State Ports Inlet Management Areas shall be set back from the first line of stable and natural vegetation, static vegetation line, or measurement line at a distance in accordance with Rule .0305(a)(5) of this Section, except for development exempted under Rule .0309 of this Section.</w:t>
      </w:r>
    </w:p>
    <w:p w14:paraId="48C824DC" w14:textId="77777777" w:rsidR="00833761" w:rsidRPr="000536BA" w:rsidRDefault="00833761" w:rsidP="000B693F">
      <w:pPr>
        <w:pStyle w:val="Paragraph"/>
      </w:pPr>
      <w:r w:rsidRPr="000536BA">
        <w:t>(c)  Notwithstanding the use standards for temporary erosion control structures described in Rule .0308(a)(2) of this Section, a local government or State government agencies may apply for a permit to seek protection of an imminently threatened frontal or primary dune, public and private structures and infrastructure within a State Ports Inlet Management Area. For the purpose of this Rule, a frontal or primary dune, structure, or infrastructure shall be considered imminently threatened in a State Ports Inlet Management Area if:</w:t>
      </w:r>
    </w:p>
    <w:p w14:paraId="413AFAD1" w14:textId="77777777" w:rsidR="00833761" w:rsidRPr="000536BA" w:rsidRDefault="00833761" w:rsidP="000B693F">
      <w:pPr>
        <w:pStyle w:val="SubParagraph"/>
        <w:tabs>
          <w:tab w:val="clear" w:pos="1800"/>
        </w:tabs>
      </w:pPr>
      <w:r w:rsidRPr="000536BA">
        <w:t>(1)</w:t>
      </w:r>
      <w:r w:rsidRPr="000536BA">
        <w:tab/>
        <w:t xml:space="preserve">its foundation, septic system, right-of-way in the case of roads, or waterward toe of the dune is less than 20 feet away from the erosion scarp; </w:t>
      </w:r>
    </w:p>
    <w:p w14:paraId="0EB4F72D" w14:textId="77777777" w:rsidR="00833761" w:rsidRPr="000536BA" w:rsidRDefault="00833761" w:rsidP="000B693F">
      <w:pPr>
        <w:pStyle w:val="SubParagraph"/>
        <w:tabs>
          <w:tab w:val="clear" w:pos="1800"/>
        </w:tabs>
      </w:pPr>
      <w:r w:rsidRPr="000536BA">
        <w:t>(2)</w:t>
      </w:r>
      <w:r w:rsidRPr="000536BA">
        <w:tab/>
        <w:t xml:space="preserve">site conditions, such as flat beach profile or accelerated erosion, increase the risk of imminent damage to the structure as determined by the Director of the Division of Coastal Management; </w:t>
      </w:r>
    </w:p>
    <w:p w14:paraId="4F7B2541" w14:textId="77777777" w:rsidR="00833761" w:rsidRPr="000536BA" w:rsidRDefault="00833761" w:rsidP="000B693F">
      <w:pPr>
        <w:pStyle w:val="SubParagraph"/>
        <w:tabs>
          <w:tab w:val="clear" w:pos="1800"/>
        </w:tabs>
      </w:pPr>
      <w:r w:rsidRPr="000536BA">
        <w:t>(3)</w:t>
      </w:r>
      <w:r w:rsidRPr="000536BA">
        <w:tab/>
        <w:t>the frontal or primary dune or infrastructure will be imminently threatened within six months as certified by persons meeting all applicable State occupational licensing requirements; or</w:t>
      </w:r>
    </w:p>
    <w:p w14:paraId="42511963" w14:textId="77777777" w:rsidR="00833761" w:rsidRPr="000536BA" w:rsidRDefault="00833761" w:rsidP="000B693F">
      <w:pPr>
        <w:pStyle w:val="SubParagraph"/>
        <w:tabs>
          <w:tab w:val="clear" w:pos="1800"/>
        </w:tabs>
      </w:pPr>
      <w:r w:rsidRPr="000536BA">
        <w:t>(4)</w:t>
      </w:r>
      <w:r w:rsidRPr="000536BA">
        <w:tab/>
        <w:t>the rate of erosion from the erosion scarp or shoreline within 100 feet of the infrastructure, structure, frontal or primary dune was greater than 20 feet over the preceding 30 days.</w:t>
      </w:r>
    </w:p>
    <w:p w14:paraId="3C47BE96" w14:textId="77777777" w:rsidR="00833761" w:rsidRPr="000536BA" w:rsidRDefault="00833761" w:rsidP="000B693F">
      <w:pPr>
        <w:pStyle w:val="Paragraph"/>
      </w:pPr>
      <w:r w:rsidRPr="000536BA">
        <w:t>Permit applications to protect property where no structures are imminently threatened require consultation with the US Army Corps of Engineers.</w:t>
      </w:r>
    </w:p>
    <w:p w14:paraId="27674F3E" w14:textId="77777777" w:rsidR="00833761" w:rsidRPr="000536BA" w:rsidRDefault="00833761" w:rsidP="000B693F">
      <w:pPr>
        <w:pStyle w:val="Paragraph"/>
      </w:pPr>
      <w:r w:rsidRPr="000536BA">
        <w:t xml:space="preserve">(d)  Temporary erosion control structures constructed by a local or state government shall have a base width not exceeding 20 feet, and a height not to exceed six feet. Individual sandbags shall be </w:t>
      </w:r>
      <w:r w:rsidRPr="000536BA">
        <w:t>tan in color and be a minimum of three feet wide and seven feet in length when measured flat.</w:t>
      </w:r>
    </w:p>
    <w:p w14:paraId="4157D3B1" w14:textId="77777777" w:rsidR="00833761" w:rsidRPr="000536BA" w:rsidRDefault="00833761" w:rsidP="000B693F">
      <w:pPr>
        <w:pStyle w:val="Paragraph"/>
      </w:pPr>
      <w:r w:rsidRPr="000536BA">
        <w:t>(e)  Established common-law and statutory public rights of access to the public trust lands and waters in State Ports Inlet Management Areas shall not be eliminated or restricted. Development shall not encroach upon public accessways nor shall it limit the intended use of the accessways.</w:t>
      </w:r>
    </w:p>
    <w:p w14:paraId="616102CB" w14:textId="77777777" w:rsidR="00833761" w:rsidRPr="000536BA" w:rsidRDefault="00833761" w:rsidP="000B693F">
      <w:pPr>
        <w:pStyle w:val="Paragraph"/>
      </w:pPr>
      <w:r w:rsidRPr="000536BA">
        <w:t>(f)  Except where inconsistent with the above standards, all other rules in this Subchapter pertaining to development in the ocean hazard areas shall be applied to development within the State Ports Inlet Management Areas.</w:t>
      </w:r>
    </w:p>
    <w:p w14:paraId="61B50940" w14:textId="77777777" w:rsidR="00833761" w:rsidRPr="000536BA" w:rsidRDefault="00833761" w:rsidP="000B693F">
      <w:pPr>
        <w:pStyle w:val="Paragraph"/>
      </w:pPr>
      <w:r w:rsidRPr="000536BA">
        <w:t>(g)  In addition to the types of development excepted under Rule .0309 of this Section, small-scale, non-essential development that does not induce further growth in the State Ports Inlet Management Areas, such as the construction of single-family piers and small-scale erosion control measures that do not interfere with natural inlet movement, may be permitted on those portions of shoreline within a designated State Ports Inlet Management Area that exhibit features characteristic of Estuarine Shoreline. Such features include the presence of wetland vegetation, lower wave energy, and lower erosion rates than in the adjoining Ocean Erodible Area. Such development shall be permitted under the standards set out in Rule .0208 of this Subchapter. For the purpose of this Rule, small-scale is defined as those projects which are eligible for authorization under 15A NCAC 07H .1100 and .1200.</w:t>
      </w:r>
    </w:p>
    <w:p w14:paraId="7930BE7A" w14:textId="77777777" w:rsidR="00833761" w:rsidRPr="000536BA" w:rsidRDefault="00833761" w:rsidP="000B693F">
      <w:pPr>
        <w:pStyle w:val="Base"/>
      </w:pPr>
    </w:p>
    <w:p w14:paraId="5E08538B" w14:textId="77777777" w:rsidR="00833761" w:rsidRPr="000536BA" w:rsidRDefault="00833761" w:rsidP="000B693F">
      <w:pPr>
        <w:pStyle w:val="History"/>
      </w:pPr>
      <w:r w:rsidRPr="000536BA">
        <w:t>History Note:</w:t>
      </w:r>
      <w:r w:rsidRPr="000536BA">
        <w:tab/>
        <w:t>Authority G.S. 113A-107</w:t>
      </w:r>
      <w:r>
        <w:t>;</w:t>
      </w:r>
      <w:r w:rsidRPr="000536BA">
        <w:t xml:space="preserve"> 113A-107.1; 113A-113; 113A-124;</w:t>
      </w:r>
    </w:p>
    <w:p w14:paraId="0079D3D7" w14:textId="77777777" w:rsidR="00833761" w:rsidRPr="000536BA" w:rsidRDefault="00833761" w:rsidP="000B693F">
      <w:pPr>
        <w:pStyle w:val="HistoryAfter"/>
      </w:pPr>
      <w:r w:rsidRPr="000536BA">
        <w:t>Eff. April 1, 2020.</w:t>
      </w:r>
    </w:p>
    <w:p w14:paraId="5CC09880" w14:textId="77777777" w:rsidR="00833761" w:rsidRPr="000536BA" w:rsidRDefault="00833761" w:rsidP="000B693F">
      <w:pPr>
        <w:pStyle w:val="Base"/>
      </w:pPr>
    </w:p>
    <w:p w14:paraId="63A74595" w14:textId="77777777" w:rsidR="00833761" w:rsidRPr="00DD0504" w:rsidRDefault="00833761" w:rsidP="000B693F">
      <w:pPr>
        <w:pStyle w:val="Rule"/>
      </w:pPr>
      <w:r w:rsidRPr="00DD0504">
        <w:t>15A NCAC 07H .1901</w:t>
      </w:r>
      <w:r w:rsidRPr="00DD0504">
        <w:tab/>
        <w:t>PURPOSE</w:t>
      </w:r>
    </w:p>
    <w:p w14:paraId="23255DB1" w14:textId="77777777" w:rsidR="00833761" w:rsidRPr="00DD0504" w:rsidRDefault="00833761" w:rsidP="000B693F">
      <w:pPr>
        <w:pStyle w:val="Paragraph"/>
      </w:pPr>
      <w:r w:rsidRPr="00DD0504">
        <w:t xml:space="preserve">A permit under this Section shall allow for the placement of temporary structures within the estuarine and ocean systems AECs according to the provisions provided in 15A NCAC 07J .1100 and according to the </w:t>
      </w:r>
      <w:r>
        <w:t>r</w:t>
      </w:r>
      <w:r w:rsidRPr="00DD0504">
        <w:t>ules in this Section.</w:t>
      </w:r>
    </w:p>
    <w:p w14:paraId="6B880CBD" w14:textId="77777777" w:rsidR="00833761" w:rsidRPr="00DD0504" w:rsidRDefault="00833761" w:rsidP="000B693F">
      <w:pPr>
        <w:pStyle w:val="Base"/>
      </w:pPr>
    </w:p>
    <w:p w14:paraId="5D5DACC3" w14:textId="77777777" w:rsidR="00833761" w:rsidRPr="00DD0504" w:rsidRDefault="00833761" w:rsidP="000B693F">
      <w:pPr>
        <w:pStyle w:val="History"/>
      </w:pPr>
      <w:r w:rsidRPr="00DD0504">
        <w:t>History Note:</w:t>
      </w:r>
      <w:r w:rsidRPr="00DD0504">
        <w:tab/>
        <w:t>Authority G.S. 113</w:t>
      </w:r>
      <w:r w:rsidRPr="00DD0504">
        <w:noBreakHyphen/>
        <w:t>229(c1); 113A</w:t>
      </w:r>
      <w:r w:rsidRPr="00DD0504">
        <w:noBreakHyphen/>
        <w:t>107(a)(b); 113A</w:t>
      </w:r>
      <w:r w:rsidRPr="00DD0504">
        <w:noBreakHyphen/>
        <w:t>113(b); 113A</w:t>
      </w:r>
      <w:r w:rsidRPr="00DD0504">
        <w:noBreakHyphen/>
        <w:t>118.1;</w:t>
      </w:r>
    </w:p>
    <w:p w14:paraId="6DB9A9A7" w14:textId="77777777" w:rsidR="00833761" w:rsidRPr="00DD0504" w:rsidRDefault="00833761" w:rsidP="000B693F">
      <w:pPr>
        <w:pStyle w:val="HistoryAfter"/>
      </w:pPr>
      <w:r w:rsidRPr="00DD0504">
        <w:t>Eff. March 1, 1989;</w:t>
      </w:r>
    </w:p>
    <w:p w14:paraId="06AE4C54" w14:textId="77777777" w:rsidR="00833761" w:rsidRPr="00DD0504" w:rsidRDefault="00833761" w:rsidP="000B693F">
      <w:pPr>
        <w:pStyle w:val="HistoryAfter"/>
      </w:pPr>
      <w:r w:rsidRPr="00DD0504">
        <w:t xml:space="preserve">Amended Eff. </w:t>
      </w:r>
      <w:r>
        <w:t>April</w:t>
      </w:r>
      <w:r w:rsidRPr="00DD0504">
        <w:t xml:space="preserve"> 1, 2020; August 1, 2000.</w:t>
      </w:r>
    </w:p>
    <w:p w14:paraId="67B2F247" w14:textId="77777777" w:rsidR="00833761" w:rsidRPr="00DD0504" w:rsidRDefault="00833761" w:rsidP="000B693F">
      <w:pPr>
        <w:pStyle w:val="Base"/>
      </w:pPr>
    </w:p>
    <w:p w14:paraId="57057DBC" w14:textId="77777777" w:rsidR="00833761" w:rsidRPr="00F017E9" w:rsidRDefault="00833761" w:rsidP="000B693F">
      <w:pPr>
        <w:pStyle w:val="Rule"/>
      </w:pPr>
      <w:r w:rsidRPr="00F017E9">
        <w:t>15A NCAC 07H .1902</w:t>
      </w:r>
      <w:r w:rsidRPr="00F017E9">
        <w:tab/>
        <w:t>APPROVAL PROCEDURES</w:t>
      </w:r>
    </w:p>
    <w:p w14:paraId="08B57D60" w14:textId="77777777" w:rsidR="00833761" w:rsidRPr="00F017E9" w:rsidRDefault="00833761" w:rsidP="000B693F">
      <w:pPr>
        <w:pStyle w:val="Paragraph"/>
      </w:pPr>
      <w:r w:rsidRPr="00F017E9">
        <w:t>(a)  The applicant shall contact the Division of Coastal Management at the address provided in 15A NCAC 07A .0101 and complete an application requesting approval for development. For temporary structures associated with scientific research, permit applicants shall be lead investigators on behalf of accredited educational institutions, or state or federal agencies.</w:t>
      </w:r>
    </w:p>
    <w:p w14:paraId="35978AD1" w14:textId="77777777" w:rsidR="00833761" w:rsidRPr="00F017E9" w:rsidRDefault="00833761" w:rsidP="000B693F">
      <w:pPr>
        <w:pStyle w:val="Paragraph"/>
      </w:pPr>
      <w:r w:rsidRPr="00F017E9">
        <w:t>(b)  If a temporary structure is to be located less than 400 feet waterward of normal high water or normal water level, or within the established pier head line as determined by the Division of Coastal Management, the applicant shall provide:</w:t>
      </w:r>
    </w:p>
    <w:p w14:paraId="11B53D95" w14:textId="77777777" w:rsidR="00833761" w:rsidRPr="00F017E9" w:rsidRDefault="00833761" w:rsidP="000B693F">
      <w:pPr>
        <w:pStyle w:val="SubParagraph"/>
        <w:tabs>
          <w:tab w:val="clear" w:pos="1800"/>
        </w:tabs>
      </w:pPr>
      <w:r w:rsidRPr="00F017E9">
        <w:t>(1)</w:t>
      </w:r>
      <w:r w:rsidRPr="00F017E9">
        <w:tab/>
        <w:t>a written statement signed by the adjacent riparian property owners indicating that they have no objections to the proposed work; or</w:t>
      </w:r>
    </w:p>
    <w:p w14:paraId="710845CF" w14:textId="77777777" w:rsidR="00833761" w:rsidRPr="00F017E9" w:rsidRDefault="00833761" w:rsidP="000B693F">
      <w:pPr>
        <w:pStyle w:val="SubParagraph"/>
        <w:tabs>
          <w:tab w:val="clear" w:pos="1800"/>
        </w:tabs>
      </w:pPr>
      <w:r w:rsidRPr="00F017E9">
        <w:t>(2)</w:t>
      </w:r>
      <w:r w:rsidRPr="00F017E9">
        <w:tab/>
        <w:t xml:space="preserve">confirmation that the adjacent riparian property owners have been notified by certified mail of the proposed work. Such notice should instruct </w:t>
      </w:r>
      <w:r w:rsidRPr="00F017E9">
        <w:lastRenderedPageBreak/>
        <w:t>adjacent property owners to provide any comments on the proposed development in writing for consideration by permitting officials to the Division of Coastal Management within ten days of receipt of the notice, and indicate that no response will be interpreted as no objection. DCM staff will review all comments and determine, based on their relevance to the potential impacts of the proposed project, if the proposed project can be approved by a General Permit. If DCM determines that the project exceeds the conditions established by this General Permit, DCM shall notify the applicant that a Major Permit application shall be required.</w:t>
      </w:r>
    </w:p>
    <w:p w14:paraId="656AF761" w14:textId="77777777" w:rsidR="00833761" w:rsidRPr="00F017E9" w:rsidRDefault="00833761" w:rsidP="000B693F">
      <w:pPr>
        <w:pStyle w:val="Paragraph"/>
      </w:pPr>
      <w:r w:rsidRPr="00F017E9">
        <w:t>(c)  No work shall begin until an onsite meeting is held with the applicant and a Division of Coastal Management representative to inspect and mark the site of construction of the proposed development. Temporary structures authorized by this General Permit may remain in place for a maximum of one year from the date of issuance. The project site shall be restored to pre-development conditions and all structures shall be removed within one year of permit issuance, or by the date specified with the General Permit.</w:t>
      </w:r>
    </w:p>
    <w:p w14:paraId="53A134B4" w14:textId="77777777" w:rsidR="00833761" w:rsidRPr="00F017E9" w:rsidRDefault="00833761" w:rsidP="000B693F">
      <w:pPr>
        <w:pStyle w:val="Base"/>
      </w:pPr>
    </w:p>
    <w:p w14:paraId="6A6FCFE1" w14:textId="77777777" w:rsidR="00833761" w:rsidRPr="00F017E9" w:rsidRDefault="00833761" w:rsidP="000B693F">
      <w:pPr>
        <w:pStyle w:val="History"/>
      </w:pPr>
      <w:r w:rsidRPr="00F017E9">
        <w:t>History Note:</w:t>
      </w:r>
      <w:r w:rsidRPr="00F017E9">
        <w:tab/>
        <w:t>Authority G.S. 113</w:t>
      </w:r>
      <w:r w:rsidRPr="00F017E9">
        <w:noBreakHyphen/>
        <w:t>229(cl); 113A</w:t>
      </w:r>
      <w:r w:rsidRPr="00F017E9">
        <w:noBreakHyphen/>
        <w:t>107(a)(b); 113A</w:t>
      </w:r>
      <w:r w:rsidRPr="00F017E9">
        <w:noBreakHyphen/>
        <w:t>113(b); 113A</w:t>
      </w:r>
      <w:r w:rsidRPr="00F017E9">
        <w:noBreakHyphen/>
        <w:t>118.1;</w:t>
      </w:r>
    </w:p>
    <w:p w14:paraId="5E86D98E" w14:textId="77777777" w:rsidR="00833761" w:rsidRPr="00F017E9" w:rsidRDefault="00833761" w:rsidP="000B693F">
      <w:pPr>
        <w:pStyle w:val="HistoryAfter"/>
      </w:pPr>
      <w:r w:rsidRPr="00F017E9">
        <w:t>Eff. March 1, 1989;</w:t>
      </w:r>
    </w:p>
    <w:p w14:paraId="76550F39" w14:textId="77777777" w:rsidR="00833761" w:rsidRPr="00F017E9" w:rsidRDefault="00833761" w:rsidP="000B693F">
      <w:pPr>
        <w:pStyle w:val="HistoryAfter"/>
      </w:pPr>
      <w:r w:rsidRPr="00F017E9">
        <w:t xml:space="preserve">Amended Eff. </w:t>
      </w:r>
      <w:r>
        <w:t>April</w:t>
      </w:r>
      <w:r w:rsidRPr="00F017E9">
        <w:t xml:space="preserve"> 1, 2020; January 1, 1990.</w:t>
      </w:r>
    </w:p>
    <w:p w14:paraId="3835FA77" w14:textId="77777777" w:rsidR="00833761" w:rsidRPr="00F017E9" w:rsidRDefault="00833761" w:rsidP="000B693F">
      <w:pPr>
        <w:pStyle w:val="Base"/>
      </w:pPr>
    </w:p>
    <w:p w14:paraId="09D66B58" w14:textId="77777777" w:rsidR="00833761" w:rsidRPr="0098121C" w:rsidRDefault="00833761" w:rsidP="000B693F">
      <w:pPr>
        <w:pStyle w:val="Rule"/>
      </w:pPr>
      <w:r w:rsidRPr="0098121C">
        <w:t>15A NCAC 07H .1904</w:t>
      </w:r>
      <w:r w:rsidRPr="0098121C">
        <w:tab/>
        <w:t>GENERAL CONDITIONS</w:t>
      </w:r>
    </w:p>
    <w:p w14:paraId="01E0C6B8" w14:textId="77777777" w:rsidR="00833761" w:rsidRPr="0098121C" w:rsidRDefault="00833761" w:rsidP="000B693F">
      <w:pPr>
        <w:pStyle w:val="Paragraph"/>
      </w:pPr>
      <w:r w:rsidRPr="0098121C">
        <w:t>(a)  Temporary structures for the purpose of this general permit are those which are constructed or installed within the estuarine and ocean system AECs and because of their dimensions or functions cannot be authorized by another General Permit within this Subchapter.</w:t>
      </w:r>
    </w:p>
    <w:p w14:paraId="273439B7" w14:textId="77777777" w:rsidR="00833761" w:rsidRPr="0098121C" w:rsidRDefault="00833761" w:rsidP="000B693F">
      <w:pPr>
        <w:pStyle w:val="Paragraph"/>
      </w:pPr>
      <w:r w:rsidRPr="0098121C">
        <w:t>(b)  There shall be no encroachment oceanward of the first line of stable vegetation within the ocean hazard AEC except for the placement of auxiliary structures such as signs, fences, posts, or pilings.</w:t>
      </w:r>
    </w:p>
    <w:p w14:paraId="1996F628" w14:textId="77777777" w:rsidR="00833761" w:rsidRPr="0098121C" w:rsidRDefault="00833761" w:rsidP="000B693F">
      <w:pPr>
        <w:pStyle w:val="Paragraph"/>
      </w:pPr>
      <w:r w:rsidRPr="0098121C">
        <w:t>(c)  There shall be no fill or excavation activity below normal high water or normal water level.</w:t>
      </w:r>
    </w:p>
    <w:p w14:paraId="4F6E0A63" w14:textId="77777777" w:rsidR="00833761" w:rsidRPr="0098121C" w:rsidRDefault="00833761" w:rsidP="000B693F">
      <w:pPr>
        <w:pStyle w:val="Paragraph"/>
      </w:pPr>
      <w:r w:rsidRPr="0098121C">
        <w:t>(d)  This permit shall not be applicable to proposed development where the Division of Coastal Management has determined, based on a review of the application, that notice and review pursuant to G.S. 113A-119 is necessary because there are unresolved questions concerning the proposed activity's impact on adjoining properties or on water quality; air quality; coastal wetlands; cultural or historic sites; wildlife; fisheries resources; or public trust rights.</w:t>
      </w:r>
    </w:p>
    <w:p w14:paraId="4B915819" w14:textId="77777777" w:rsidR="00833761" w:rsidRPr="0098121C" w:rsidRDefault="00833761" w:rsidP="000B693F">
      <w:pPr>
        <w:pStyle w:val="Paragraph"/>
      </w:pPr>
      <w:r w:rsidRPr="0098121C">
        <w:t>(e)  Individuals shall allow authorized representatives of the Department of Environmental Quality to make periodic inspections at any time necessary to ensure that the activity being performed under authority of this general permit is in accordance with the terms and conditions prescribed herein.</w:t>
      </w:r>
    </w:p>
    <w:p w14:paraId="21ED92A6" w14:textId="77777777" w:rsidR="00833761" w:rsidRPr="0098121C" w:rsidRDefault="00833761" w:rsidP="000B693F">
      <w:pPr>
        <w:pStyle w:val="Paragraph"/>
      </w:pPr>
      <w:r w:rsidRPr="0098121C">
        <w:t>(f)  This permit does not eliminate the need to obtain any other state, local or federal authorization, nor, to abide by rules or regulations adopted by any federal, state, or local agency.</w:t>
      </w:r>
    </w:p>
    <w:p w14:paraId="321F9C6F" w14:textId="77777777" w:rsidR="00833761" w:rsidRPr="0098121C" w:rsidRDefault="00833761" w:rsidP="000B693F">
      <w:pPr>
        <w:pStyle w:val="Paragraph"/>
      </w:pPr>
      <w:r w:rsidRPr="0098121C">
        <w:t>(g)  Development carried out under this permit shall be consistent with all local requirements, and local land use plans current at the time of authorization.</w:t>
      </w:r>
    </w:p>
    <w:p w14:paraId="01C115A9" w14:textId="77777777" w:rsidR="00833761" w:rsidRPr="0098121C" w:rsidRDefault="00833761" w:rsidP="000B693F">
      <w:pPr>
        <w:pStyle w:val="Base"/>
      </w:pPr>
    </w:p>
    <w:p w14:paraId="6768A4DF" w14:textId="77777777" w:rsidR="00833761" w:rsidRPr="0098121C" w:rsidRDefault="00833761" w:rsidP="000B693F">
      <w:pPr>
        <w:pStyle w:val="History"/>
      </w:pPr>
      <w:r w:rsidRPr="0098121C">
        <w:t>History Note:</w:t>
      </w:r>
      <w:r w:rsidRPr="0098121C">
        <w:tab/>
        <w:t>Authority G.S. 113</w:t>
      </w:r>
      <w:r w:rsidRPr="0098121C">
        <w:noBreakHyphen/>
        <w:t>229(c1); 113A</w:t>
      </w:r>
      <w:r w:rsidRPr="0098121C">
        <w:noBreakHyphen/>
        <w:t>107(a)(b); 113A</w:t>
      </w:r>
      <w:r w:rsidRPr="0098121C">
        <w:noBreakHyphen/>
        <w:t>113(b); 113A</w:t>
      </w:r>
      <w:r w:rsidRPr="0098121C">
        <w:noBreakHyphen/>
        <w:t>118.1;</w:t>
      </w:r>
    </w:p>
    <w:p w14:paraId="3489ECDC" w14:textId="77777777" w:rsidR="00833761" w:rsidRPr="0098121C" w:rsidRDefault="00833761" w:rsidP="000B693F">
      <w:pPr>
        <w:pStyle w:val="HistoryAfter"/>
      </w:pPr>
      <w:r w:rsidRPr="0098121C">
        <w:t>Eff. March 1, 1989;</w:t>
      </w:r>
    </w:p>
    <w:p w14:paraId="2A508957" w14:textId="77777777" w:rsidR="00833761" w:rsidRPr="0098121C" w:rsidRDefault="00833761" w:rsidP="000B693F">
      <w:pPr>
        <w:pStyle w:val="HistoryAfter"/>
      </w:pPr>
      <w:r w:rsidRPr="0098121C">
        <w:t>Amended Eff. May 1, 1990; March 1, 1990;</w:t>
      </w:r>
    </w:p>
    <w:p w14:paraId="6EB1AB24" w14:textId="77777777" w:rsidR="00833761" w:rsidRPr="0098121C" w:rsidRDefault="00833761" w:rsidP="000B693F">
      <w:pPr>
        <w:pStyle w:val="HistoryAfter"/>
      </w:pPr>
      <w:r w:rsidRPr="0098121C">
        <w:t>RRC Objection due to ambiguity Eff. May 19, 1994;</w:t>
      </w:r>
    </w:p>
    <w:p w14:paraId="30FF6A6E" w14:textId="77777777" w:rsidR="00833761" w:rsidRPr="0098121C" w:rsidRDefault="00833761" w:rsidP="000B693F">
      <w:pPr>
        <w:pStyle w:val="HistoryAfter"/>
      </w:pPr>
      <w:r w:rsidRPr="0098121C">
        <w:t xml:space="preserve">Amended Eff. </w:t>
      </w:r>
      <w:r>
        <w:t>April</w:t>
      </w:r>
      <w:r w:rsidRPr="0098121C">
        <w:t xml:space="preserve"> 1, 2020; August 1,</w:t>
      </w:r>
      <w:r>
        <w:t xml:space="preserve"> </w:t>
      </w:r>
      <w:r w:rsidRPr="0098121C">
        <w:t>1998; July 1, 1994.</w:t>
      </w:r>
    </w:p>
    <w:p w14:paraId="51A2DC98" w14:textId="77777777" w:rsidR="00833761" w:rsidRPr="0098121C" w:rsidRDefault="00833761" w:rsidP="000B693F">
      <w:pPr>
        <w:pStyle w:val="Base"/>
      </w:pPr>
    </w:p>
    <w:p w14:paraId="6FF59CDD" w14:textId="77777777" w:rsidR="00833761" w:rsidRPr="00C83D53" w:rsidRDefault="00833761" w:rsidP="000B693F">
      <w:pPr>
        <w:pStyle w:val="Rule"/>
      </w:pPr>
      <w:r w:rsidRPr="00C83D53">
        <w:t>15A NCAC 07H .1905</w:t>
      </w:r>
      <w:r w:rsidRPr="00C83D53">
        <w:tab/>
        <w:t>SPECIFIC CONDITIONS</w:t>
      </w:r>
    </w:p>
    <w:p w14:paraId="3C8FCED5" w14:textId="77777777" w:rsidR="00833761" w:rsidRPr="00C83D53" w:rsidRDefault="00833761" w:rsidP="000B693F">
      <w:pPr>
        <w:pStyle w:val="Paragraph"/>
      </w:pPr>
      <w:r w:rsidRPr="00C83D53">
        <w:t>Proposed temporary structures shall meet each of the following specific conditions to be eligible for authorization by the general permit:</w:t>
      </w:r>
    </w:p>
    <w:p w14:paraId="73FEA7A7" w14:textId="77777777" w:rsidR="00833761" w:rsidRPr="00C83D53" w:rsidRDefault="00833761" w:rsidP="000B693F">
      <w:pPr>
        <w:pStyle w:val="Item"/>
        <w:tabs>
          <w:tab w:val="clear" w:pos="1800"/>
        </w:tabs>
      </w:pPr>
      <w:r w:rsidRPr="00C83D53">
        <w:t>(1)</w:t>
      </w:r>
      <w:r w:rsidRPr="00C83D53">
        <w:tab/>
        <w:t>All aspects of the structure shall be removed and the site returned to pre</w:t>
      </w:r>
      <w:r w:rsidRPr="00C83D53">
        <w:noBreakHyphen/>
        <w:t>project conditions at the expiration of this general permit.</w:t>
      </w:r>
    </w:p>
    <w:p w14:paraId="0B72AF8D" w14:textId="77777777" w:rsidR="00833761" w:rsidRPr="00C83D53" w:rsidRDefault="00833761" w:rsidP="000B693F">
      <w:pPr>
        <w:pStyle w:val="Item"/>
        <w:tabs>
          <w:tab w:val="clear" w:pos="1800"/>
        </w:tabs>
      </w:pPr>
      <w:r w:rsidRPr="00C83D53">
        <w:t>(2)</w:t>
      </w:r>
      <w:r w:rsidRPr="00C83D53">
        <w:tab/>
        <w:t>There shall be no work within any productive shellfish beds without authorization from the Division of Marine Fisheries.</w:t>
      </w:r>
    </w:p>
    <w:p w14:paraId="49C56DB1" w14:textId="77777777" w:rsidR="00833761" w:rsidRPr="00C83D53" w:rsidRDefault="00833761" w:rsidP="000B693F">
      <w:pPr>
        <w:pStyle w:val="Item"/>
        <w:tabs>
          <w:tab w:val="clear" w:pos="1800"/>
        </w:tabs>
      </w:pPr>
      <w:r w:rsidRPr="00C83D53">
        <w:t>(3)</w:t>
      </w:r>
      <w:r w:rsidRPr="00C83D53">
        <w:tab/>
        <w:t>The proposed structure shall not involve the disturbance of any marsh, submerged aquatic vegetation, or other wetlands including excavation or filling of these areas.</w:t>
      </w:r>
    </w:p>
    <w:p w14:paraId="360E055B" w14:textId="77777777" w:rsidR="00833761" w:rsidRPr="00C83D53" w:rsidRDefault="00833761" w:rsidP="000B693F">
      <w:pPr>
        <w:pStyle w:val="Item"/>
        <w:tabs>
          <w:tab w:val="clear" w:pos="1800"/>
        </w:tabs>
      </w:pPr>
      <w:r w:rsidRPr="00C83D53">
        <w:t>(4)</w:t>
      </w:r>
      <w:r w:rsidRPr="00C83D53">
        <w:tab/>
        <w:t>The proposed activity shall not disrupt navigation and transportation channels and shall be marked to prevent being a hazard to navigation.</w:t>
      </w:r>
    </w:p>
    <w:p w14:paraId="52F036AB" w14:textId="77777777" w:rsidR="00833761" w:rsidRPr="00C83D53" w:rsidRDefault="00833761" w:rsidP="000B693F">
      <w:pPr>
        <w:pStyle w:val="Item"/>
        <w:tabs>
          <w:tab w:val="clear" w:pos="1800"/>
        </w:tabs>
      </w:pPr>
      <w:r w:rsidRPr="00C83D53">
        <w:t>(5)</w:t>
      </w:r>
      <w:r w:rsidRPr="00C83D53">
        <w:tab/>
        <w:t>The proposed structure shall not impede public access or other public trust uses.</w:t>
      </w:r>
    </w:p>
    <w:p w14:paraId="646E2A51" w14:textId="77777777" w:rsidR="00833761" w:rsidRPr="00C83D53" w:rsidRDefault="00833761" w:rsidP="000B693F">
      <w:pPr>
        <w:pStyle w:val="Item"/>
        <w:tabs>
          <w:tab w:val="clear" w:pos="1800"/>
        </w:tabs>
      </w:pPr>
      <w:r w:rsidRPr="00C83D53">
        <w:t>(6)</w:t>
      </w:r>
      <w:r w:rsidRPr="00C83D53">
        <w:tab/>
        <w:t>The proposed structure shall not be habitable.</w:t>
      </w:r>
    </w:p>
    <w:p w14:paraId="715A4A5A" w14:textId="77777777" w:rsidR="00833761" w:rsidRPr="00C83D53" w:rsidRDefault="00833761" w:rsidP="000B693F">
      <w:pPr>
        <w:pStyle w:val="Item"/>
        <w:tabs>
          <w:tab w:val="clear" w:pos="1800"/>
        </w:tabs>
      </w:pPr>
      <w:r w:rsidRPr="00C83D53">
        <w:t>(7)</w:t>
      </w:r>
      <w:r w:rsidRPr="00C83D53">
        <w:tab/>
        <w:t>There shall be no disturbance of existing dunes.</w:t>
      </w:r>
    </w:p>
    <w:p w14:paraId="2FE3523C" w14:textId="77777777" w:rsidR="00833761" w:rsidRPr="00C83D53" w:rsidRDefault="00833761" w:rsidP="000B693F">
      <w:pPr>
        <w:pStyle w:val="Item"/>
        <w:tabs>
          <w:tab w:val="clear" w:pos="1800"/>
        </w:tabs>
      </w:pPr>
      <w:r w:rsidRPr="00C83D53">
        <w:t>(8)</w:t>
      </w:r>
      <w:r w:rsidRPr="00C83D53">
        <w:tab/>
        <w:t>Temporary structures authorized by this permit shall not individually or cumulatively exceed 100 square meters in size.</w:t>
      </w:r>
    </w:p>
    <w:p w14:paraId="3ED6A53C" w14:textId="77777777" w:rsidR="00833761" w:rsidRPr="00C83D53" w:rsidRDefault="00833761" w:rsidP="000B693F">
      <w:pPr>
        <w:pStyle w:val="Item"/>
        <w:tabs>
          <w:tab w:val="clear" w:pos="1800"/>
        </w:tabs>
      </w:pPr>
      <w:r w:rsidRPr="00C83D53">
        <w:t>(9)</w:t>
      </w:r>
      <w:r w:rsidRPr="00C83D53">
        <w:tab/>
        <w:t>Structures shall not be constructed in a designated Primary Nursery Area without approval from the Division of Marine Fisheries or the Wildlife Resources Commission.</w:t>
      </w:r>
    </w:p>
    <w:p w14:paraId="4B8DB5AE" w14:textId="77777777" w:rsidR="00833761" w:rsidRPr="00C83D53" w:rsidRDefault="00833761" w:rsidP="000B693F">
      <w:pPr>
        <w:pStyle w:val="Base"/>
      </w:pPr>
    </w:p>
    <w:p w14:paraId="167FA79C" w14:textId="77777777" w:rsidR="00833761" w:rsidRPr="00C83D53" w:rsidRDefault="00833761" w:rsidP="000B693F">
      <w:pPr>
        <w:pStyle w:val="History"/>
      </w:pPr>
      <w:r w:rsidRPr="00C83D53">
        <w:t>History Note:</w:t>
      </w:r>
      <w:r w:rsidRPr="00C83D53">
        <w:tab/>
        <w:t>Authority G.S. 113</w:t>
      </w:r>
      <w:r w:rsidRPr="00C83D53">
        <w:noBreakHyphen/>
        <w:t>229(c1); 113A</w:t>
      </w:r>
      <w:r w:rsidRPr="00C83D53">
        <w:noBreakHyphen/>
        <w:t>107(a)(b); 113A</w:t>
      </w:r>
      <w:r w:rsidRPr="00C83D53">
        <w:noBreakHyphen/>
        <w:t>113(b); 113A</w:t>
      </w:r>
      <w:r w:rsidRPr="00C83D53">
        <w:noBreakHyphen/>
        <w:t>118.1;</w:t>
      </w:r>
    </w:p>
    <w:p w14:paraId="3A4DC584" w14:textId="77777777" w:rsidR="00833761" w:rsidRPr="00C83D53" w:rsidRDefault="00833761" w:rsidP="000B693F">
      <w:pPr>
        <w:pStyle w:val="HistoryAfter"/>
      </w:pPr>
      <w:r w:rsidRPr="00C83D53">
        <w:t>Eff. March 1, 1989;</w:t>
      </w:r>
    </w:p>
    <w:p w14:paraId="549F3B7C" w14:textId="77777777" w:rsidR="00833761" w:rsidRPr="00C83D53" w:rsidRDefault="00833761" w:rsidP="000B693F">
      <w:pPr>
        <w:pStyle w:val="HistoryAfter"/>
      </w:pPr>
      <w:r w:rsidRPr="00C83D53">
        <w:t xml:space="preserve">Amended Eff. </w:t>
      </w:r>
      <w:r>
        <w:t xml:space="preserve">April </w:t>
      </w:r>
      <w:r w:rsidRPr="00C83D53">
        <w:t>1, 2020; May 1, 1990.</w:t>
      </w:r>
    </w:p>
    <w:p w14:paraId="7BB9D86A" w14:textId="77777777" w:rsidR="00833761" w:rsidRDefault="00833761" w:rsidP="000B693F">
      <w:pPr>
        <w:pStyle w:val="Base"/>
      </w:pPr>
    </w:p>
    <w:p w14:paraId="23B04894" w14:textId="77777777" w:rsidR="00833761" w:rsidRDefault="00833761" w:rsidP="000B693F">
      <w:pPr>
        <w:pStyle w:val="Base"/>
        <w:jc w:val="center"/>
      </w:pPr>
      <w:r>
        <w:t>* * * * * * * * * * * * * * * * * * * *</w:t>
      </w:r>
    </w:p>
    <w:p w14:paraId="3CDD2929" w14:textId="77777777" w:rsidR="00833761" w:rsidRDefault="00833761" w:rsidP="000B693F">
      <w:pPr>
        <w:pStyle w:val="Base"/>
      </w:pPr>
    </w:p>
    <w:p w14:paraId="0B80EA1B" w14:textId="77777777" w:rsidR="00833761" w:rsidRPr="00BE6677" w:rsidRDefault="00833761" w:rsidP="000B693F">
      <w:pPr>
        <w:pStyle w:val="Rule"/>
      </w:pPr>
      <w:r w:rsidRPr="00BE6677">
        <w:t>15A NCAC 18C .1305</w:t>
      </w:r>
      <w:r w:rsidRPr="00BE6677">
        <w:tab/>
        <w:t>SOURCE WATER PROTECTION PLANNING</w:t>
      </w:r>
    </w:p>
    <w:p w14:paraId="6BA1C9F9" w14:textId="77777777" w:rsidR="00833761" w:rsidRPr="00BE6677" w:rsidRDefault="00833761" w:rsidP="000B693F">
      <w:pPr>
        <w:pStyle w:val="Paragraph"/>
      </w:pPr>
      <w:r w:rsidRPr="00BE6677">
        <w:t>(a)  In compliance with G.S. 130A-320, every supplier of water operating a public water system treating and furnishing water from a surface water source shall create and implement a Source Water Protection Plan. For purposes of this Rule, the Source Water Protection Plan required by G.S. 130A-320 shall be referred to as a Source Water Resiliency and Response Plan (SWRRP).</w:t>
      </w:r>
    </w:p>
    <w:p w14:paraId="38CE5031" w14:textId="77777777" w:rsidR="00833761" w:rsidRPr="00BE6677" w:rsidRDefault="00833761" w:rsidP="000B693F">
      <w:pPr>
        <w:pStyle w:val="Paragraph"/>
      </w:pPr>
      <w:r w:rsidRPr="00BE6677">
        <w:t>(b)  The SWRRP shall include a list of potential contaminant sources (PCSs)</w:t>
      </w:r>
      <w:r>
        <w:t xml:space="preserve"> </w:t>
      </w:r>
      <w:r w:rsidRPr="00BE6677">
        <w:t>that have potential to reach surface waters,</w:t>
      </w:r>
      <w:r>
        <w:t xml:space="preserve"> </w:t>
      </w:r>
      <w:r w:rsidRPr="00BE6677">
        <w:t xml:space="preserve">both </w:t>
      </w:r>
      <w:r w:rsidRPr="00BE6677">
        <w:lastRenderedPageBreak/>
        <w:t>provided by the Department and supplemented by the water system if additional PCSs are known to exist by the</w:t>
      </w:r>
      <w:r>
        <w:t xml:space="preserve"> </w:t>
      </w:r>
      <w:r w:rsidRPr="00BE6677">
        <w:t>supplier of water. The listed PCSs will be located in the following areas as defined in Classifications and Water Quality Standards Applicable to Surface Waters and Wetlands of North Carolina, 15A NCAC 02B .0200, which is hereby incorporated by reference, including subsequent amendments and editions:</w:t>
      </w:r>
      <w:r>
        <w:t xml:space="preserve"> </w:t>
      </w:r>
    </w:p>
    <w:p w14:paraId="5DE72FA8" w14:textId="77777777" w:rsidR="00833761" w:rsidRPr="00BE6677" w:rsidRDefault="00833761" w:rsidP="000B693F">
      <w:pPr>
        <w:pStyle w:val="SubParagraph"/>
        <w:tabs>
          <w:tab w:val="clear" w:pos="1800"/>
        </w:tabs>
      </w:pPr>
      <w:r w:rsidRPr="00BE6677">
        <w:t>(1)</w:t>
      </w:r>
      <w:r w:rsidRPr="00BE6677">
        <w:tab/>
        <w:t>within the entire watershed for waters classified as WS-I;</w:t>
      </w:r>
    </w:p>
    <w:p w14:paraId="091C214B" w14:textId="77777777" w:rsidR="00833761" w:rsidRPr="00BE6677" w:rsidRDefault="00833761" w:rsidP="000B693F">
      <w:pPr>
        <w:pStyle w:val="SubParagraph"/>
        <w:tabs>
          <w:tab w:val="clear" w:pos="1800"/>
        </w:tabs>
      </w:pPr>
      <w:bookmarkStart w:id="20" w:name="_Hlk17893113"/>
      <w:r w:rsidRPr="00BE6677">
        <w:t>(2)</w:t>
      </w:r>
      <w:r w:rsidRPr="00BE6677">
        <w:tab/>
        <w:t>within the critical area and 1,000 feet from perennial streambanks within the protected area for waters classified as WS-II and WS-III;</w:t>
      </w:r>
    </w:p>
    <w:bookmarkEnd w:id="20"/>
    <w:p w14:paraId="1735E4E2" w14:textId="77777777" w:rsidR="00833761" w:rsidRPr="00BE6677" w:rsidRDefault="00833761" w:rsidP="000B693F">
      <w:pPr>
        <w:pStyle w:val="SubParagraph"/>
        <w:tabs>
          <w:tab w:val="clear" w:pos="1800"/>
        </w:tabs>
      </w:pPr>
      <w:r w:rsidRPr="00BE6677">
        <w:t>(3)</w:t>
      </w:r>
      <w:r w:rsidRPr="00BE6677">
        <w:tab/>
        <w:t>within the critical area and 1,000 feet from perennial</w:t>
      </w:r>
      <w:r>
        <w:t xml:space="preserve"> </w:t>
      </w:r>
      <w:r w:rsidRPr="00BE6677">
        <w:t>streambanks within the protected area for waters classified as WS-IV;</w:t>
      </w:r>
    </w:p>
    <w:p w14:paraId="099A7325" w14:textId="77777777" w:rsidR="00833761" w:rsidRPr="00BE6677" w:rsidRDefault="00833761" w:rsidP="000B693F">
      <w:pPr>
        <w:pStyle w:val="SubParagraph"/>
        <w:tabs>
          <w:tab w:val="clear" w:pos="1800"/>
        </w:tabs>
      </w:pPr>
      <w:r w:rsidRPr="00BE6677">
        <w:t>(4)</w:t>
      </w:r>
      <w:r w:rsidRPr="00BE6677">
        <w:tab/>
        <w:t>within ½ mile from the normal pool elevation in which the intake is located, or to the ridge line of the watershed, whichever comes first, for a reservoir within waters classified as WS-V; and</w:t>
      </w:r>
    </w:p>
    <w:p w14:paraId="053FF909" w14:textId="77777777" w:rsidR="00833761" w:rsidRPr="00BE6677" w:rsidRDefault="00833761" w:rsidP="000B693F">
      <w:pPr>
        <w:pStyle w:val="SubParagraph"/>
        <w:tabs>
          <w:tab w:val="clear" w:pos="1800"/>
        </w:tabs>
      </w:pPr>
      <w:r w:rsidRPr="00BE6677">
        <w:t>(5)</w:t>
      </w:r>
      <w:r w:rsidRPr="00BE6677">
        <w:tab/>
        <w:t>within ½ mile, measured as a straight line, upstream from and draining to the intake located directly in the stream or river, or to the ridge line of the watershed, whichever comes first, for a direct-stream intake within waters classified as WS-V.</w:t>
      </w:r>
    </w:p>
    <w:p w14:paraId="0241704B" w14:textId="77777777" w:rsidR="00833761" w:rsidRPr="00BE6677" w:rsidRDefault="00833761" w:rsidP="000B693F">
      <w:pPr>
        <w:pStyle w:val="Paragraph"/>
      </w:pPr>
      <w:r w:rsidRPr="00BE6677">
        <w:t>(c)  Any community water system subject to this Rule shall certify completion and implementation of a SWRRP by December 31, 2022. The SWRRP shall contain the following elements:</w:t>
      </w:r>
    </w:p>
    <w:p w14:paraId="237D8C32" w14:textId="77777777" w:rsidR="00833761" w:rsidRPr="00BE6677" w:rsidRDefault="00833761" w:rsidP="000B693F">
      <w:pPr>
        <w:pStyle w:val="SubParagraph"/>
        <w:tabs>
          <w:tab w:val="clear" w:pos="1800"/>
        </w:tabs>
      </w:pPr>
      <w:r w:rsidRPr="00BE6677">
        <w:t>(1)</w:t>
      </w:r>
      <w:r w:rsidRPr="00BE6677">
        <w:tab/>
        <w:t>identification and contact information of personnel responsible for emergency management, including water system, local, State, and federal emergency response personnel;</w:t>
      </w:r>
    </w:p>
    <w:p w14:paraId="22780E52" w14:textId="77777777" w:rsidR="00833761" w:rsidRPr="00BE6677" w:rsidRDefault="00833761" w:rsidP="000B693F">
      <w:pPr>
        <w:pStyle w:val="SubParagraph"/>
        <w:tabs>
          <w:tab w:val="clear" w:pos="1800"/>
        </w:tabs>
      </w:pPr>
      <w:r w:rsidRPr="00BE6677">
        <w:t>(2)</w:t>
      </w:r>
      <w:r w:rsidRPr="00BE6677">
        <w:tab/>
        <w:t>an evaluation of a water system's ability to take the following actions:</w:t>
      </w:r>
    </w:p>
    <w:p w14:paraId="72CA1416" w14:textId="77777777" w:rsidR="00833761" w:rsidRPr="00BE6677" w:rsidRDefault="00833761" w:rsidP="000B693F">
      <w:pPr>
        <w:pStyle w:val="Part"/>
        <w:tabs>
          <w:tab w:val="clear" w:pos="2520"/>
        </w:tabs>
      </w:pPr>
      <w:r w:rsidRPr="00BE6677">
        <w:t>(A)</w:t>
      </w:r>
      <w:r w:rsidRPr="00BE6677">
        <w:tab/>
        <w:t>close its water intake(s) in the event of contamination, including a determination of the duration of time the water intake(s) can remain closed while maintaining positive water pressure within the distribution system;</w:t>
      </w:r>
    </w:p>
    <w:p w14:paraId="4D7187F4" w14:textId="77777777" w:rsidR="00833761" w:rsidRPr="00BE6677" w:rsidRDefault="00833761" w:rsidP="000B693F">
      <w:pPr>
        <w:pStyle w:val="Part"/>
        <w:tabs>
          <w:tab w:val="clear" w:pos="2520"/>
        </w:tabs>
      </w:pPr>
      <w:r w:rsidRPr="00BE6677">
        <w:t>(B)</w:t>
      </w:r>
      <w:r w:rsidRPr="00BE6677">
        <w:tab/>
        <w:t>isolate or divert contaminated water from its surface water intake(s);</w:t>
      </w:r>
    </w:p>
    <w:p w14:paraId="17796E24" w14:textId="77777777" w:rsidR="00833761" w:rsidRPr="00BE6677" w:rsidRDefault="00833761" w:rsidP="000B693F">
      <w:pPr>
        <w:pStyle w:val="Part"/>
        <w:tabs>
          <w:tab w:val="clear" w:pos="2520"/>
        </w:tabs>
      </w:pPr>
      <w:r w:rsidRPr="00BE6677">
        <w:t>(C)</w:t>
      </w:r>
      <w:r w:rsidRPr="00BE6677">
        <w:tab/>
        <w:t>reduce demand by implementing conservation measures during a contamination event. Water Shortage Response Plans</w:t>
      </w:r>
      <w:r>
        <w:t xml:space="preserve"> </w:t>
      </w:r>
      <w:r w:rsidRPr="00BE6677">
        <w:t>may be referenced to fulfill this requirement for water systems required to prepare a Water Shortage Response Plan under 15A NCAC 02E .0607, which is hereby incorporated by reference, including subsequent amendments and</w:t>
      </w:r>
      <w:r>
        <w:t xml:space="preserve"> </w:t>
      </w:r>
      <w:r w:rsidRPr="00BE6677">
        <w:t>editions; and</w:t>
      </w:r>
      <w:r>
        <w:t xml:space="preserve"> </w:t>
      </w:r>
    </w:p>
    <w:p w14:paraId="28830E08" w14:textId="77777777" w:rsidR="00833761" w:rsidRPr="00BE6677" w:rsidRDefault="00833761" w:rsidP="000B693F">
      <w:pPr>
        <w:pStyle w:val="Part"/>
        <w:tabs>
          <w:tab w:val="clear" w:pos="2520"/>
        </w:tabs>
      </w:pPr>
      <w:r w:rsidRPr="00BE6677">
        <w:t>(D)</w:t>
      </w:r>
      <w:r w:rsidRPr="00BE6677">
        <w:tab/>
        <w:t>meet demand via alternate sources of supply in the event of contamination or loss of its primary water source.</w:t>
      </w:r>
    </w:p>
    <w:p w14:paraId="46BE102A" w14:textId="77777777" w:rsidR="00833761" w:rsidRPr="00BE6677" w:rsidRDefault="00833761" w:rsidP="000B693F">
      <w:pPr>
        <w:pStyle w:val="SubParagraph"/>
        <w:tabs>
          <w:tab w:val="clear" w:pos="1800"/>
        </w:tabs>
      </w:pPr>
      <w:r w:rsidRPr="00BE6677">
        <w:t>(3)</w:t>
      </w:r>
      <w:r w:rsidRPr="00BE6677">
        <w:tab/>
        <w:t>identification of foreseeable natural and human-caused emergency</w:t>
      </w:r>
      <w:r>
        <w:t xml:space="preserve"> </w:t>
      </w:r>
      <w:r w:rsidRPr="00BE6677">
        <w:t>events, including water shortages and outages;</w:t>
      </w:r>
    </w:p>
    <w:p w14:paraId="047EEB23" w14:textId="77777777" w:rsidR="00833761" w:rsidRPr="00BE6677" w:rsidRDefault="00833761" w:rsidP="000B693F">
      <w:pPr>
        <w:pStyle w:val="SubParagraph"/>
        <w:tabs>
          <w:tab w:val="clear" w:pos="1800"/>
        </w:tabs>
      </w:pPr>
      <w:r w:rsidRPr="00BE6677">
        <w:t>(4)</w:t>
      </w:r>
      <w:r w:rsidRPr="00BE6677">
        <w:tab/>
        <w:t>a description of the emergency response strategies for each identified shortage or outage event and each potential contamination event associated with PCSs identified and listed in Paragraph (b) of this Rule;</w:t>
      </w:r>
    </w:p>
    <w:p w14:paraId="140F42F5" w14:textId="77777777" w:rsidR="00833761" w:rsidRPr="00BE6677" w:rsidRDefault="00833761" w:rsidP="000B693F">
      <w:pPr>
        <w:pStyle w:val="SubParagraph"/>
        <w:tabs>
          <w:tab w:val="clear" w:pos="1800"/>
        </w:tabs>
      </w:pPr>
      <w:r w:rsidRPr="00BE6677">
        <w:t>(5)</w:t>
      </w:r>
      <w:r w:rsidRPr="00BE6677">
        <w:tab/>
        <w:t>standard operating procedures to close intakes and switch to an alternate intake during a contamination event, including procedures that outline exercises designed to practice closure and switching of the intake(s);</w:t>
      </w:r>
    </w:p>
    <w:p w14:paraId="28886F0C" w14:textId="77777777" w:rsidR="00833761" w:rsidRPr="00BE6677" w:rsidRDefault="00833761" w:rsidP="000B693F">
      <w:pPr>
        <w:pStyle w:val="SubParagraph"/>
        <w:tabs>
          <w:tab w:val="clear" w:pos="1800"/>
        </w:tabs>
      </w:pPr>
      <w:r w:rsidRPr="00BE6677">
        <w:t>(6)</w:t>
      </w:r>
      <w:r w:rsidRPr="00BE6677">
        <w:tab/>
        <w:t>a description of public notification procedures; and</w:t>
      </w:r>
    </w:p>
    <w:p w14:paraId="1518E220" w14:textId="77777777" w:rsidR="00833761" w:rsidRPr="00BE6677" w:rsidRDefault="00833761" w:rsidP="000B693F">
      <w:pPr>
        <w:pStyle w:val="SubParagraph"/>
        <w:tabs>
          <w:tab w:val="clear" w:pos="1800"/>
        </w:tabs>
      </w:pPr>
      <w:r w:rsidRPr="00BE6677">
        <w:t>(7)</w:t>
      </w:r>
      <w:r w:rsidRPr="00BE6677">
        <w:tab/>
        <w:t>identification and evaluation of all facilities and equipment that upon failure would result in a water outage or violations of</w:t>
      </w:r>
      <w:r>
        <w:t xml:space="preserve"> </w:t>
      </w:r>
      <w:r w:rsidRPr="00BE6677">
        <w:t>this Subchapter.</w:t>
      </w:r>
    </w:p>
    <w:p w14:paraId="76A79307" w14:textId="77777777" w:rsidR="00833761" w:rsidRPr="00BE6677" w:rsidRDefault="00833761" w:rsidP="000B693F">
      <w:pPr>
        <w:pStyle w:val="Paragraph"/>
      </w:pPr>
      <w:r w:rsidRPr="00BE6677">
        <w:t>(d)  For community water systems that are subject to this</w:t>
      </w:r>
      <w:r>
        <w:t xml:space="preserve"> </w:t>
      </w:r>
      <w:r w:rsidRPr="00BE6677">
        <w:t>Rule and also required to complete a Risk and Resilience Assessment and an Emergency Response Plan under Section 2013 of America's Water Infrastructure Act of 2018 (AWIA),</w:t>
      </w:r>
      <w:r>
        <w:t xml:space="preserve"> </w:t>
      </w:r>
      <w:r w:rsidRPr="00BE6677">
        <w:t>the system's Risk and Resilience Assessment and Emergency Response Plan created to comply with AWIA may be referred to as a SWRRP and used to satisfy the requirements of this Rule, if the PCS list was compiled in accordance with</w:t>
      </w:r>
      <w:r>
        <w:t xml:space="preserve"> </w:t>
      </w:r>
      <w:r w:rsidRPr="00BE6677">
        <w:t>Paragraph (b) of this Rule. The schedule for certifying completion and implementation of the SWRRP</w:t>
      </w:r>
      <w:r>
        <w:t xml:space="preserve"> </w:t>
      </w:r>
      <w:r w:rsidRPr="00BE6677">
        <w:t>pursuant to this Paragraph shall be as follows:</w:t>
      </w:r>
    </w:p>
    <w:p w14:paraId="15C07698" w14:textId="77777777" w:rsidR="00833761" w:rsidRPr="00BE6677" w:rsidRDefault="00833761" w:rsidP="000B693F">
      <w:pPr>
        <w:pStyle w:val="SubParagraph"/>
        <w:tabs>
          <w:tab w:val="clear" w:pos="1800"/>
        </w:tabs>
      </w:pPr>
      <w:r w:rsidRPr="00BE6677">
        <w:t>(1)</w:t>
      </w:r>
      <w:r w:rsidRPr="00BE6677">
        <w:tab/>
        <w:t>by September 30, 2020 for community water systems serving more than 100,000 people;</w:t>
      </w:r>
    </w:p>
    <w:p w14:paraId="13927339" w14:textId="77777777" w:rsidR="00833761" w:rsidRPr="00BE6677" w:rsidRDefault="00833761" w:rsidP="000B693F">
      <w:pPr>
        <w:pStyle w:val="SubParagraph"/>
        <w:tabs>
          <w:tab w:val="clear" w:pos="1800"/>
        </w:tabs>
      </w:pPr>
      <w:r w:rsidRPr="00BE6677">
        <w:t>(2)</w:t>
      </w:r>
      <w:r w:rsidRPr="00BE6677">
        <w:tab/>
        <w:t>by June 30, 2021 for community water systems serving 50,000 to 99,999 people; and</w:t>
      </w:r>
    </w:p>
    <w:p w14:paraId="745B088D" w14:textId="77777777" w:rsidR="00833761" w:rsidRPr="00BE6677" w:rsidRDefault="00833761" w:rsidP="000B693F">
      <w:pPr>
        <w:pStyle w:val="SubParagraph"/>
        <w:tabs>
          <w:tab w:val="clear" w:pos="1800"/>
        </w:tabs>
      </w:pPr>
      <w:r w:rsidRPr="00BE6677">
        <w:t>(3)</w:t>
      </w:r>
      <w:r w:rsidRPr="00BE6677">
        <w:tab/>
        <w:t>by December 30, 2021 for community water systems serving 3,301 to 49,999 people.</w:t>
      </w:r>
    </w:p>
    <w:p w14:paraId="636407ED" w14:textId="77777777" w:rsidR="00833761" w:rsidRPr="00BE6677" w:rsidRDefault="00833761" w:rsidP="000B693F">
      <w:pPr>
        <w:pStyle w:val="Paragraph"/>
      </w:pPr>
      <w:r w:rsidRPr="00BE6677">
        <w:t>(e)  Non-transient, non-community water systems subject to this Rule shall certify completion and implementation of a SWRRP by December 31, 2022. The SWRRP shall contain the following elements:</w:t>
      </w:r>
    </w:p>
    <w:p w14:paraId="0F90EEEF" w14:textId="77777777" w:rsidR="00833761" w:rsidRPr="00BE6677" w:rsidRDefault="00833761" w:rsidP="000B693F">
      <w:pPr>
        <w:pStyle w:val="SubParagraph"/>
        <w:tabs>
          <w:tab w:val="clear" w:pos="1800"/>
        </w:tabs>
      </w:pPr>
      <w:r w:rsidRPr="00BE6677">
        <w:t>(1)</w:t>
      </w:r>
      <w:r w:rsidRPr="00BE6677">
        <w:tab/>
        <w:t>identification and contact information of personnel responsible for emergency management, including water system, local, State, and federal emergency response personnel; and</w:t>
      </w:r>
    </w:p>
    <w:p w14:paraId="462B0683" w14:textId="77777777" w:rsidR="00833761" w:rsidRPr="00BE6677" w:rsidRDefault="00833761" w:rsidP="000B693F">
      <w:pPr>
        <w:pStyle w:val="SubParagraph"/>
        <w:tabs>
          <w:tab w:val="clear" w:pos="1800"/>
        </w:tabs>
      </w:pPr>
      <w:r w:rsidRPr="00BE6677">
        <w:t>(2)</w:t>
      </w:r>
      <w:r w:rsidRPr="00BE6677">
        <w:tab/>
        <w:t>an evaluation of a water system's ability to take the following actions:</w:t>
      </w:r>
    </w:p>
    <w:p w14:paraId="7BA5B890" w14:textId="77777777" w:rsidR="00833761" w:rsidRPr="00BE6677" w:rsidRDefault="00833761" w:rsidP="000B693F">
      <w:pPr>
        <w:pStyle w:val="Part"/>
        <w:tabs>
          <w:tab w:val="clear" w:pos="2520"/>
        </w:tabs>
      </w:pPr>
      <w:r w:rsidRPr="00BE6677">
        <w:t>(A)</w:t>
      </w:r>
      <w:r w:rsidRPr="00BE6677">
        <w:tab/>
        <w:t>close its water intake(s) in the event of contamination, including a determination of the duration of time the water intake(s) can remain closed while maintaining positive water pressure within the distribution system;</w:t>
      </w:r>
    </w:p>
    <w:p w14:paraId="1FA65883" w14:textId="77777777" w:rsidR="00833761" w:rsidRPr="00BE6677" w:rsidRDefault="00833761" w:rsidP="000B693F">
      <w:pPr>
        <w:pStyle w:val="Part"/>
        <w:tabs>
          <w:tab w:val="clear" w:pos="2520"/>
        </w:tabs>
      </w:pPr>
      <w:r w:rsidRPr="00BE6677">
        <w:t>(B)</w:t>
      </w:r>
      <w:r w:rsidRPr="00BE6677">
        <w:tab/>
        <w:t>isolate or divert contaminated water from its surface water intake(s);</w:t>
      </w:r>
    </w:p>
    <w:p w14:paraId="4B9E5828" w14:textId="77777777" w:rsidR="00833761" w:rsidRPr="00BE6677" w:rsidRDefault="00833761" w:rsidP="000B693F">
      <w:pPr>
        <w:pStyle w:val="Part"/>
        <w:tabs>
          <w:tab w:val="clear" w:pos="2520"/>
        </w:tabs>
      </w:pPr>
      <w:r w:rsidRPr="00BE6677">
        <w:t>(C)</w:t>
      </w:r>
      <w:r w:rsidRPr="00BE6677">
        <w:tab/>
        <w:t>reduce demand by implementing conservation measures during a contamination</w:t>
      </w:r>
      <w:r>
        <w:t xml:space="preserve"> </w:t>
      </w:r>
      <w:r w:rsidRPr="00BE6677">
        <w:t>event; and</w:t>
      </w:r>
    </w:p>
    <w:p w14:paraId="14A8C3B6" w14:textId="77777777" w:rsidR="00833761" w:rsidRPr="00BE6677" w:rsidRDefault="00833761" w:rsidP="000B693F">
      <w:pPr>
        <w:pStyle w:val="Part"/>
        <w:tabs>
          <w:tab w:val="clear" w:pos="2520"/>
        </w:tabs>
      </w:pPr>
      <w:r w:rsidRPr="00BE6677">
        <w:lastRenderedPageBreak/>
        <w:t>(D)</w:t>
      </w:r>
      <w:r w:rsidRPr="00BE6677">
        <w:tab/>
        <w:t>meet demand via alternate sources of supply in the event of contamination or loss of its primary water source.</w:t>
      </w:r>
    </w:p>
    <w:p w14:paraId="2968D40B" w14:textId="77777777" w:rsidR="00833761" w:rsidRPr="00BE6677" w:rsidRDefault="00833761" w:rsidP="000B693F">
      <w:pPr>
        <w:pStyle w:val="Paragraph"/>
      </w:pPr>
      <w:r w:rsidRPr="00BE6677">
        <w:t>(f)  Any public water system that begins treating and furnishing water from a surface water source on or after December 31, 2022 shall create and implement a SWRRP that satisfies the requirements of this Rule prior to the commencement of its operations.</w:t>
      </w:r>
    </w:p>
    <w:p w14:paraId="359B62F1" w14:textId="77777777" w:rsidR="00833761" w:rsidRPr="00BE6677" w:rsidRDefault="00833761" w:rsidP="000B693F">
      <w:pPr>
        <w:pStyle w:val="Paragraph"/>
      </w:pPr>
      <w:r w:rsidRPr="00BE6677">
        <w:t>(g)  Any public water system required to create and implement a SWRRP in accordance with this Rule shall review and update its SWRRP at five-year intervals from its creation deadline, as specified in Paragraph (c),</w:t>
      </w:r>
      <w:r>
        <w:t xml:space="preserve"> </w:t>
      </w:r>
      <w:r w:rsidRPr="00BE6677">
        <w:t>(d),</w:t>
      </w:r>
      <w:r>
        <w:t xml:space="preserve"> </w:t>
      </w:r>
      <w:r w:rsidRPr="00BE6677">
        <w:t>(e), or (f) of this Rule.</w:t>
      </w:r>
    </w:p>
    <w:p w14:paraId="252F9331" w14:textId="77777777" w:rsidR="00833761" w:rsidRPr="00BE6677" w:rsidRDefault="00833761" w:rsidP="000B693F">
      <w:pPr>
        <w:pStyle w:val="Paragraph"/>
      </w:pPr>
      <w:r w:rsidRPr="00BE6677">
        <w:t>(h)  The SWRRP and any associated documentation used in its creation and implementation shall be available for review by Department staff upon request.</w:t>
      </w:r>
    </w:p>
    <w:p w14:paraId="2D2E77E6" w14:textId="77777777" w:rsidR="00833761" w:rsidRPr="00BE6677" w:rsidRDefault="00833761" w:rsidP="000B693F">
      <w:pPr>
        <w:pStyle w:val="Paragraph"/>
      </w:pPr>
      <w:r w:rsidRPr="00BE6677">
        <w:t>(i)  The supplier of water shall certify that a SWRRP has been created and implemented, and that the water system's governing body has been advised of the SWRRP creation and implementation. The certification shall be submitted to the Department by the deadline specified in Paragraphs (c),</w:t>
      </w:r>
      <w:r>
        <w:t xml:space="preserve"> </w:t>
      </w:r>
      <w:r w:rsidRPr="00BE6677">
        <w:t>(d),</w:t>
      </w:r>
      <w:r>
        <w:t xml:space="preserve"> </w:t>
      </w:r>
      <w:r w:rsidRPr="00BE6677">
        <w:t>(e), or (f) of this Rule.</w:t>
      </w:r>
    </w:p>
    <w:p w14:paraId="6ABA75C3" w14:textId="77777777" w:rsidR="00833761" w:rsidRPr="00BE6677" w:rsidRDefault="00833761" w:rsidP="000B693F">
      <w:pPr>
        <w:pStyle w:val="Paragraph"/>
      </w:pPr>
      <w:r w:rsidRPr="00BE6677">
        <w:t>(j)  The supplier of water shall certify that a SWRRP has been revised and that the water system's governing body has been advised of the revision. The certification shall be submitted to the Department by the revision deadline specified in Paragraph (g) of this Rule.</w:t>
      </w:r>
    </w:p>
    <w:p w14:paraId="0E44B76C" w14:textId="77777777" w:rsidR="00833761" w:rsidRPr="00BE6677" w:rsidRDefault="00833761" w:rsidP="000B693F">
      <w:pPr>
        <w:pStyle w:val="Base"/>
      </w:pPr>
    </w:p>
    <w:p w14:paraId="7D3D6E31" w14:textId="77777777" w:rsidR="00833761" w:rsidRPr="00BE6677" w:rsidRDefault="00833761" w:rsidP="000B693F">
      <w:pPr>
        <w:pStyle w:val="History"/>
      </w:pPr>
      <w:r w:rsidRPr="00BE6677">
        <w:t>History Note:</w:t>
      </w:r>
      <w:r w:rsidRPr="00BE6677">
        <w:tab/>
        <w:t>Authority G.S. 130A-315; 130A</w:t>
      </w:r>
      <w:r w:rsidRPr="00BE6677">
        <w:noBreakHyphen/>
        <w:t>320(c);</w:t>
      </w:r>
    </w:p>
    <w:p w14:paraId="38B94457" w14:textId="77777777" w:rsidR="00833761" w:rsidRPr="00BE6677" w:rsidRDefault="00833761" w:rsidP="000B693F">
      <w:pPr>
        <w:pStyle w:val="HistoryAfter"/>
      </w:pPr>
      <w:r w:rsidRPr="00BE6677">
        <w:t>Eff. January 1, 2019</w:t>
      </w:r>
      <w:r>
        <w:t>;</w:t>
      </w:r>
    </w:p>
    <w:p w14:paraId="367F7EDE" w14:textId="77777777" w:rsidR="00833761" w:rsidRPr="00BE6677" w:rsidRDefault="00833761" w:rsidP="000B693F">
      <w:pPr>
        <w:pStyle w:val="HistoryAfter"/>
      </w:pPr>
      <w:r w:rsidRPr="00BE6677">
        <w:t>Amended Eff. April 1, 2020</w:t>
      </w:r>
      <w:r>
        <w:t>.</w:t>
      </w:r>
    </w:p>
    <w:p w14:paraId="5432EC81" w14:textId="77777777" w:rsidR="00833761" w:rsidRPr="00BE6677" w:rsidRDefault="00833761" w:rsidP="000B693F">
      <w:pPr>
        <w:pStyle w:val="Base"/>
      </w:pPr>
    </w:p>
    <w:p w14:paraId="40A7F33F" w14:textId="77777777" w:rsidR="00833761" w:rsidRDefault="00833761" w:rsidP="000B693F">
      <w:pPr>
        <w:pStyle w:val="Base"/>
        <w:pBdr>
          <w:top w:val="single" w:sz="18" w:space="1" w:color="auto"/>
        </w:pBdr>
      </w:pPr>
    </w:p>
    <w:p w14:paraId="062B7E53" w14:textId="77777777" w:rsidR="00833761" w:rsidRDefault="00833761" w:rsidP="000B693F">
      <w:pPr>
        <w:pStyle w:val="DepartmentTitle"/>
      </w:pPr>
      <w:r>
        <w:t>TITLE 21 - Occupational Licensing Boards and Commissions</w:t>
      </w:r>
    </w:p>
    <w:p w14:paraId="4D99DFBD" w14:textId="77777777" w:rsidR="00833761" w:rsidRDefault="00833761" w:rsidP="000B693F">
      <w:pPr>
        <w:pStyle w:val="Base"/>
      </w:pPr>
    </w:p>
    <w:p w14:paraId="2329283C" w14:textId="77777777" w:rsidR="00833761" w:rsidRDefault="00833761" w:rsidP="000B693F">
      <w:pPr>
        <w:pStyle w:val="Chapter"/>
      </w:pPr>
      <w:r>
        <w:t>Chapter 07 - Cemetery Commission</w:t>
      </w:r>
    </w:p>
    <w:p w14:paraId="7CF93FB7" w14:textId="77777777" w:rsidR="00833761" w:rsidRDefault="00833761" w:rsidP="000B693F">
      <w:pPr>
        <w:pStyle w:val="Base"/>
      </w:pPr>
    </w:p>
    <w:p w14:paraId="010E38FC" w14:textId="77777777" w:rsidR="00833761" w:rsidRPr="002B2D65" w:rsidRDefault="00833761" w:rsidP="000B693F">
      <w:pPr>
        <w:pStyle w:val="Rule"/>
      </w:pPr>
      <w:bookmarkStart w:id="21" w:name="_Hlk17797483"/>
      <w:r w:rsidRPr="002B2D65">
        <w:t>21 NCAC 07D .0108</w:t>
      </w:r>
      <w:bookmarkEnd w:id="21"/>
      <w:r w:rsidRPr="002B2D65">
        <w:tab/>
        <w:t>WITHDRAWALS FROM PERPETUAL CARE TRUST FUNDS</w:t>
      </w:r>
    </w:p>
    <w:p w14:paraId="19ACC56F" w14:textId="77777777" w:rsidR="00833761" w:rsidRPr="002B2D65" w:rsidRDefault="00833761" w:rsidP="000B693F">
      <w:pPr>
        <w:pStyle w:val="Paragraph"/>
      </w:pPr>
      <w:r w:rsidRPr="002B2D65">
        <w:t>(a)  For purposes of this Rule, the following definitions shall apply:</w:t>
      </w:r>
    </w:p>
    <w:p w14:paraId="141EFB69" w14:textId="77777777" w:rsidR="00833761" w:rsidRPr="002B2D65" w:rsidRDefault="00833761" w:rsidP="000B693F">
      <w:pPr>
        <w:pStyle w:val="SubParagraph"/>
        <w:tabs>
          <w:tab w:val="clear" w:pos="1800"/>
        </w:tabs>
      </w:pPr>
      <w:r w:rsidRPr="002B2D65">
        <w:t>(1)</w:t>
      </w:r>
      <w:r w:rsidRPr="002B2D65">
        <w:tab/>
        <w:t>"corpus amount" means the sum of:</w:t>
      </w:r>
    </w:p>
    <w:p w14:paraId="039FA016" w14:textId="77777777" w:rsidR="00833761" w:rsidRPr="002B2D65" w:rsidRDefault="00833761" w:rsidP="000B693F">
      <w:pPr>
        <w:pStyle w:val="Part"/>
      </w:pPr>
      <w:r w:rsidRPr="002B2D65">
        <w:t>(</w:t>
      </w:r>
      <w:r>
        <w:t>A</w:t>
      </w:r>
      <w:r w:rsidRPr="002B2D65">
        <w:t>)</w:t>
      </w:r>
      <w:r>
        <w:tab/>
      </w:r>
      <w:r w:rsidRPr="002B2D65">
        <w:t>the amount of all deposits made to a trust fund at the inception of the trust fund; and</w:t>
      </w:r>
    </w:p>
    <w:p w14:paraId="1DCD18EA" w14:textId="77777777" w:rsidR="00833761" w:rsidRPr="002B2D65" w:rsidRDefault="00833761" w:rsidP="000B693F">
      <w:pPr>
        <w:pStyle w:val="Part"/>
      </w:pPr>
      <w:r w:rsidRPr="002B2D65">
        <w:t>(</w:t>
      </w:r>
      <w:r>
        <w:t>B</w:t>
      </w:r>
      <w:r w:rsidRPr="002B2D65">
        <w:t>)</w:t>
      </w:r>
      <w:r>
        <w:tab/>
      </w:r>
      <w:r w:rsidRPr="002B2D65">
        <w:t>the aggregate amount of all deposits made to the trust fund after the inception of the trust fund.</w:t>
      </w:r>
    </w:p>
    <w:p w14:paraId="60418B94" w14:textId="77777777" w:rsidR="00833761" w:rsidRPr="002B2D65" w:rsidRDefault="00833761" w:rsidP="000B693F">
      <w:pPr>
        <w:pStyle w:val="SubParagraph"/>
        <w:tabs>
          <w:tab w:val="clear" w:pos="1800"/>
        </w:tabs>
      </w:pPr>
      <w:r w:rsidRPr="002B2D65">
        <w:t>(2)</w:t>
      </w:r>
      <w:r w:rsidRPr="002B2D65">
        <w:tab/>
        <w:t>"deposits" means the deposits to trust funds required by G</w:t>
      </w:r>
      <w:r>
        <w:t>.</w:t>
      </w:r>
      <w:r w:rsidRPr="002B2D65">
        <w:t>S</w:t>
      </w:r>
      <w:r>
        <w:t>.</w:t>
      </w:r>
      <w:r w:rsidRPr="002B2D65">
        <w:t xml:space="preserve"> 65-64.</w:t>
      </w:r>
    </w:p>
    <w:p w14:paraId="4D94A8A9" w14:textId="77777777" w:rsidR="00833761" w:rsidRPr="002B2D65" w:rsidRDefault="00833761" w:rsidP="000B693F">
      <w:pPr>
        <w:pStyle w:val="SubParagraph"/>
        <w:tabs>
          <w:tab w:val="clear" w:pos="1800"/>
        </w:tabs>
      </w:pPr>
      <w:r w:rsidRPr="002B2D65">
        <w:t>(3)</w:t>
      </w:r>
      <w:r w:rsidRPr="002B2D65">
        <w:tab/>
        <w:t>"income" means interest income, dividend income, or any amount of capital gain income to the extent allowed to be withdrawn by the Commission pursuant to this Rule.</w:t>
      </w:r>
    </w:p>
    <w:p w14:paraId="5B172F2A" w14:textId="77777777" w:rsidR="00833761" w:rsidRPr="002B2D65" w:rsidRDefault="00833761" w:rsidP="000B693F">
      <w:pPr>
        <w:pStyle w:val="SubParagraph"/>
        <w:tabs>
          <w:tab w:val="clear" w:pos="1800"/>
        </w:tabs>
      </w:pPr>
      <w:r w:rsidRPr="002B2D65">
        <w:t>(4)</w:t>
      </w:r>
      <w:r w:rsidRPr="002B2D65">
        <w:tab/>
        <w:t>"total market value" means the total market value of the assets in the trust fund, as reflected in the records of the trustee.</w:t>
      </w:r>
    </w:p>
    <w:p w14:paraId="23793AF2" w14:textId="77777777" w:rsidR="00833761" w:rsidRPr="002B2D65" w:rsidRDefault="00833761" w:rsidP="000B693F">
      <w:pPr>
        <w:pStyle w:val="SubParagraph"/>
        <w:tabs>
          <w:tab w:val="clear" w:pos="1800"/>
        </w:tabs>
      </w:pPr>
      <w:r w:rsidRPr="002B2D65">
        <w:t>(5)</w:t>
      </w:r>
      <w:r w:rsidRPr="002B2D65">
        <w:tab/>
        <w:t>"trust fund" means a care and maintenance trust fund required by G.S. 65-61 or perpetual care trust fund required by G.S. 65-63.</w:t>
      </w:r>
    </w:p>
    <w:p w14:paraId="7CD723D6" w14:textId="77777777" w:rsidR="00833761" w:rsidRPr="002B2D65" w:rsidRDefault="00833761" w:rsidP="000B693F">
      <w:pPr>
        <w:pStyle w:val="Paragraph"/>
      </w:pPr>
      <w:r w:rsidRPr="002B2D65">
        <w:t>(b)  Without the prior written approval of the Commission pursuant to G.S. 65-61, no amounts from a trust fund may be withdrawn from the trust fund if either:</w:t>
      </w:r>
    </w:p>
    <w:p w14:paraId="6486C559" w14:textId="77777777" w:rsidR="00833761" w:rsidRPr="002B2D65" w:rsidRDefault="00833761" w:rsidP="000B693F">
      <w:pPr>
        <w:pStyle w:val="SubParagraph"/>
        <w:tabs>
          <w:tab w:val="clear" w:pos="1800"/>
        </w:tabs>
      </w:pPr>
      <w:r w:rsidRPr="002B2D65">
        <w:t>(1)</w:t>
      </w:r>
      <w:r w:rsidRPr="002B2D65">
        <w:tab/>
        <w:t>at the time of the withdrawal, the total market value of the trust fund is less than the corpus amount; or</w:t>
      </w:r>
    </w:p>
    <w:p w14:paraId="214DC3DF" w14:textId="77777777" w:rsidR="00833761" w:rsidRPr="002B2D65" w:rsidRDefault="00833761" w:rsidP="000B693F">
      <w:pPr>
        <w:pStyle w:val="SubParagraph"/>
        <w:tabs>
          <w:tab w:val="clear" w:pos="1800"/>
        </w:tabs>
      </w:pPr>
      <w:r w:rsidRPr="002B2D65">
        <w:t>(2)</w:t>
      </w:r>
      <w:r w:rsidRPr="002B2D65">
        <w:tab/>
        <w:t xml:space="preserve">immediately after the withdrawal is made, the total market value of the trust fund would be less than the corpus amount. </w:t>
      </w:r>
    </w:p>
    <w:p w14:paraId="3F600200" w14:textId="77777777" w:rsidR="00833761" w:rsidRPr="002B2D65" w:rsidRDefault="00833761" w:rsidP="000B693F">
      <w:pPr>
        <w:pStyle w:val="Base"/>
      </w:pPr>
    </w:p>
    <w:p w14:paraId="6139987C" w14:textId="77777777" w:rsidR="00833761" w:rsidRPr="002B2D65" w:rsidRDefault="00833761" w:rsidP="000B693F">
      <w:pPr>
        <w:pStyle w:val="History"/>
      </w:pPr>
      <w:r w:rsidRPr="002B2D65">
        <w:t>History Note:</w:t>
      </w:r>
      <w:r w:rsidRPr="002B2D65">
        <w:tab/>
        <w:t>Authority G</w:t>
      </w:r>
      <w:r>
        <w:t>.</w:t>
      </w:r>
      <w:r w:rsidRPr="002B2D65">
        <w:t>S</w:t>
      </w:r>
      <w:r>
        <w:t>.</w:t>
      </w:r>
      <w:r w:rsidRPr="002B2D65">
        <w:t xml:space="preserve"> 65-49; 65-61;</w:t>
      </w:r>
    </w:p>
    <w:p w14:paraId="799BA8C2" w14:textId="77777777" w:rsidR="00833761" w:rsidRPr="002B2D65" w:rsidRDefault="00833761" w:rsidP="000B693F">
      <w:pPr>
        <w:pStyle w:val="HistoryAfter"/>
      </w:pPr>
      <w:r w:rsidRPr="002B2D65">
        <w:t>Eff</w:t>
      </w:r>
      <w:r>
        <w:t>.</w:t>
      </w:r>
      <w:r w:rsidRPr="002B2D65">
        <w:t xml:space="preserve"> April 1, 2020.</w:t>
      </w:r>
    </w:p>
    <w:p w14:paraId="63A600E7" w14:textId="77777777" w:rsidR="00833761" w:rsidRPr="002B2D65" w:rsidRDefault="00833761" w:rsidP="000B693F">
      <w:pPr>
        <w:pStyle w:val="Base"/>
      </w:pPr>
    </w:p>
    <w:p w14:paraId="727D8371" w14:textId="77777777" w:rsidR="00833761" w:rsidRDefault="00833761" w:rsidP="000B693F">
      <w:pPr>
        <w:pStyle w:val="Base"/>
        <w:jc w:val="center"/>
      </w:pPr>
      <w:r>
        <w:t>* * * * * * * * * * * * * * * * * * * *</w:t>
      </w:r>
    </w:p>
    <w:p w14:paraId="54288AF9" w14:textId="77777777" w:rsidR="00833761" w:rsidRDefault="00833761" w:rsidP="000B693F">
      <w:pPr>
        <w:pStyle w:val="Base"/>
      </w:pPr>
    </w:p>
    <w:p w14:paraId="3268554A" w14:textId="77777777" w:rsidR="00833761" w:rsidRDefault="00833761" w:rsidP="000B693F">
      <w:pPr>
        <w:pStyle w:val="Chapter"/>
      </w:pPr>
      <w:r>
        <w:t>Chapter 16 – board of Dental Examiners</w:t>
      </w:r>
    </w:p>
    <w:p w14:paraId="679CC1C3" w14:textId="77777777" w:rsidR="00833761" w:rsidRDefault="00833761" w:rsidP="000B693F">
      <w:pPr>
        <w:pStyle w:val="Base"/>
      </w:pPr>
    </w:p>
    <w:p w14:paraId="03C2336E" w14:textId="77777777" w:rsidR="00833761" w:rsidRPr="00F440D7" w:rsidRDefault="00833761" w:rsidP="000B693F">
      <w:pPr>
        <w:pStyle w:val="Rule"/>
      </w:pPr>
      <w:r w:rsidRPr="00F440D7">
        <w:t>21 NCAC 16A .0106</w:t>
      </w:r>
      <w:r w:rsidRPr="00F440D7">
        <w:tab/>
        <w:t>PETITION FOR PREDETERMINATION</w:t>
      </w:r>
    </w:p>
    <w:p w14:paraId="4C3BB16B" w14:textId="77777777" w:rsidR="00833761" w:rsidRPr="00F440D7" w:rsidRDefault="00833761" w:rsidP="000B693F">
      <w:pPr>
        <w:pStyle w:val="Paragraph"/>
      </w:pPr>
      <w:r w:rsidRPr="00F440D7">
        <w:t>An individual who wishes to file a petition for a predetermination of whether the individual's criminal history will likely disqualify the individual from obtaining a dental license or dental hygiene license shall submit a petition on the forms furnished by the Board at www.ncdentalboard.org that shall include the petitioner's:</w:t>
      </w:r>
    </w:p>
    <w:p w14:paraId="29122107" w14:textId="77777777" w:rsidR="00833761" w:rsidRPr="00F440D7" w:rsidRDefault="00833761" w:rsidP="000B693F">
      <w:pPr>
        <w:pStyle w:val="Item"/>
        <w:tabs>
          <w:tab w:val="clear" w:pos="1800"/>
        </w:tabs>
      </w:pPr>
      <w:r w:rsidRPr="00F440D7">
        <w:t>(1)</w:t>
      </w:r>
      <w:r w:rsidRPr="00F440D7">
        <w:tab/>
        <w:t>legal name;</w:t>
      </w:r>
    </w:p>
    <w:p w14:paraId="3789C423" w14:textId="77777777" w:rsidR="00833761" w:rsidRPr="00F440D7" w:rsidRDefault="00833761" w:rsidP="000B693F">
      <w:pPr>
        <w:pStyle w:val="Item"/>
        <w:tabs>
          <w:tab w:val="clear" w:pos="1800"/>
        </w:tabs>
      </w:pPr>
      <w:r w:rsidRPr="00F440D7">
        <w:t>(2)</w:t>
      </w:r>
      <w:r w:rsidRPr="00F440D7">
        <w:tab/>
        <w:t>mailing, physical, and email addresses;</w:t>
      </w:r>
    </w:p>
    <w:p w14:paraId="3B364E34" w14:textId="77777777" w:rsidR="00833761" w:rsidRPr="00F440D7" w:rsidRDefault="00833761" w:rsidP="000B693F">
      <w:pPr>
        <w:pStyle w:val="Item"/>
        <w:tabs>
          <w:tab w:val="clear" w:pos="1800"/>
        </w:tabs>
      </w:pPr>
      <w:r w:rsidRPr="00F440D7">
        <w:t>(3)</w:t>
      </w:r>
      <w:r w:rsidRPr="00F440D7">
        <w:tab/>
        <w:t>social security number;</w:t>
      </w:r>
    </w:p>
    <w:p w14:paraId="2D62F26A" w14:textId="77777777" w:rsidR="00833761" w:rsidRPr="00F440D7" w:rsidRDefault="00833761" w:rsidP="000B693F">
      <w:pPr>
        <w:pStyle w:val="Item"/>
        <w:tabs>
          <w:tab w:val="clear" w:pos="1800"/>
        </w:tabs>
      </w:pPr>
      <w:r w:rsidRPr="00F440D7">
        <w:t>(4)</w:t>
      </w:r>
      <w:r w:rsidRPr="00F440D7">
        <w:tab/>
        <w:t>date of birth;</w:t>
      </w:r>
    </w:p>
    <w:p w14:paraId="47FA97F6" w14:textId="77777777" w:rsidR="00833761" w:rsidRPr="00F440D7" w:rsidRDefault="00833761" w:rsidP="000B693F">
      <w:pPr>
        <w:pStyle w:val="Item"/>
        <w:tabs>
          <w:tab w:val="clear" w:pos="1800"/>
        </w:tabs>
      </w:pPr>
      <w:r w:rsidRPr="00F440D7">
        <w:t>(5)</w:t>
      </w:r>
      <w:r w:rsidRPr="00F440D7">
        <w:tab/>
        <w:t>telephone number;</w:t>
      </w:r>
    </w:p>
    <w:p w14:paraId="73A48ED5" w14:textId="77777777" w:rsidR="00833761" w:rsidRPr="00F440D7" w:rsidRDefault="00833761" w:rsidP="000B693F">
      <w:pPr>
        <w:pStyle w:val="Item"/>
        <w:tabs>
          <w:tab w:val="clear" w:pos="1800"/>
        </w:tabs>
      </w:pPr>
      <w:r w:rsidRPr="00F440D7">
        <w:t>(6)</w:t>
      </w:r>
      <w:r w:rsidRPr="00F440D7">
        <w:tab/>
        <w:t>place(s) of residence for the past seven years;</w:t>
      </w:r>
    </w:p>
    <w:p w14:paraId="0B0872C0" w14:textId="77777777" w:rsidR="00833761" w:rsidRPr="00F440D7" w:rsidRDefault="00833761" w:rsidP="000B693F">
      <w:pPr>
        <w:pStyle w:val="Item"/>
        <w:tabs>
          <w:tab w:val="clear" w:pos="1800"/>
        </w:tabs>
      </w:pPr>
      <w:r w:rsidRPr="00F440D7">
        <w:t>(7)</w:t>
      </w:r>
      <w:r w:rsidRPr="00F440D7">
        <w:tab/>
        <w:t>employment history since the commission of the crime(s);</w:t>
      </w:r>
    </w:p>
    <w:p w14:paraId="5E26DC7B" w14:textId="77777777" w:rsidR="00833761" w:rsidRPr="00F440D7" w:rsidRDefault="00833761" w:rsidP="000B693F">
      <w:pPr>
        <w:pStyle w:val="Item"/>
        <w:tabs>
          <w:tab w:val="clear" w:pos="1800"/>
        </w:tabs>
      </w:pPr>
      <w:r w:rsidRPr="00F440D7">
        <w:t>(8)</w:t>
      </w:r>
      <w:r w:rsidRPr="00F440D7">
        <w:tab/>
      </w:r>
      <w:bookmarkStart w:id="22" w:name="_Hlk22891277"/>
      <w:r w:rsidRPr="00F440D7">
        <w:t>criminal record report prepared no more than 60 days prior to the date of petition by Castle Branch, Inc., or another reporting service designated by the Board in accordance with G.S. 93B-8.1(b6)</w:t>
      </w:r>
      <w:bookmarkEnd w:id="22"/>
      <w:r w:rsidRPr="00F440D7">
        <w:t>, the cost of which shall be borne by the petitioner;</w:t>
      </w:r>
    </w:p>
    <w:p w14:paraId="13E54562" w14:textId="77777777" w:rsidR="00833761" w:rsidRPr="00F440D7" w:rsidRDefault="00833761" w:rsidP="000B693F">
      <w:pPr>
        <w:pStyle w:val="Item"/>
        <w:tabs>
          <w:tab w:val="clear" w:pos="1800"/>
        </w:tabs>
      </w:pPr>
      <w:r w:rsidRPr="00F440D7">
        <w:t>(9)</w:t>
      </w:r>
      <w:r w:rsidRPr="00F440D7">
        <w:tab/>
      </w:r>
      <w:bookmarkStart w:id="23" w:name="_Hlk22752093"/>
      <w:r w:rsidRPr="00F440D7">
        <w:t>copies of all documents in the court file related to any conviction reported on the petition or noted on the criminal record report</w:t>
      </w:r>
      <w:bookmarkEnd w:id="23"/>
      <w:r w:rsidRPr="00F440D7">
        <w:t>, certified by the clerk of court or other judicial official;</w:t>
      </w:r>
    </w:p>
    <w:p w14:paraId="5DA38D40" w14:textId="77777777" w:rsidR="00833761" w:rsidRPr="00F440D7" w:rsidRDefault="00833761" w:rsidP="000B693F">
      <w:pPr>
        <w:pStyle w:val="Item"/>
        <w:tabs>
          <w:tab w:val="clear" w:pos="1800"/>
        </w:tabs>
      </w:pPr>
      <w:r w:rsidRPr="00F440D7">
        <w:t>(10)</w:t>
      </w:r>
      <w:r w:rsidRPr="00F440D7">
        <w:tab/>
        <w:t>written statement describing the circumstances surrounding the commission of the crimes;</w:t>
      </w:r>
    </w:p>
    <w:p w14:paraId="666EC97B" w14:textId="77777777" w:rsidR="00833761" w:rsidRPr="00F440D7" w:rsidRDefault="00833761" w:rsidP="000B693F">
      <w:pPr>
        <w:pStyle w:val="Item"/>
        <w:tabs>
          <w:tab w:val="clear" w:pos="1800"/>
        </w:tabs>
      </w:pPr>
      <w:r w:rsidRPr="00F440D7">
        <w:t>(11)</w:t>
      </w:r>
      <w:r w:rsidRPr="00F440D7">
        <w:tab/>
        <w:t>written statement of any rehabilitation efforts, if applicable;</w:t>
      </w:r>
    </w:p>
    <w:p w14:paraId="43346FD7" w14:textId="77777777" w:rsidR="00833761" w:rsidRPr="00F440D7" w:rsidRDefault="00833761" w:rsidP="000B693F">
      <w:pPr>
        <w:pStyle w:val="Item"/>
        <w:tabs>
          <w:tab w:val="clear" w:pos="1800"/>
        </w:tabs>
      </w:pPr>
      <w:r w:rsidRPr="00F440D7">
        <w:t>(12)</w:t>
      </w:r>
      <w:r w:rsidRPr="00F440D7">
        <w:tab/>
        <w:t>rehabilitative drug or alcohol treatments, if applicable;</w:t>
      </w:r>
    </w:p>
    <w:p w14:paraId="4DB3641F" w14:textId="77777777" w:rsidR="00833761" w:rsidRPr="00F440D7" w:rsidRDefault="00833761" w:rsidP="000B693F">
      <w:pPr>
        <w:pStyle w:val="Item"/>
        <w:tabs>
          <w:tab w:val="clear" w:pos="1800"/>
        </w:tabs>
      </w:pPr>
      <w:r w:rsidRPr="00F440D7">
        <w:t>(13)</w:t>
      </w:r>
      <w:r w:rsidRPr="00F440D7">
        <w:tab/>
        <w:t>Certificate of Relief granted pursuant to G.S. 15A-173.2, if applicable;</w:t>
      </w:r>
    </w:p>
    <w:p w14:paraId="7614CB01" w14:textId="77777777" w:rsidR="00833761" w:rsidRPr="00F440D7" w:rsidRDefault="00833761" w:rsidP="000B693F">
      <w:pPr>
        <w:pStyle w:val="Item"/>
        <w:tabs>
          <w:tab w:val="clear" w:pos="1800"/>
        </w:tabs>
      </w:pPr>
      <w:r w:rsidRPr="00F440D7">
        <w:t>(14)</w:t>
      </w:r>
      <w:r w:rsidRPr="00F440D7">
        <w:tab/>
        <w:t>affidavits or other written documents, including character references, that the petitioner wishes the Board to consider in responding to the petition;</w:t>
      </w:r>
    </w:p>
    <w:p w14:paraId="16BCEC16" w14:textId="77777777" w:rsidR="00833761" w:rsidRPr="00F440D7" w:rsidRDefault="00833761" w:rsidP="000B693F">
      <w:pPr>
        <w:pStyle w:val="Item"/>
        <w:tabs>
          <w:tab w:val="clear" w:pos="1800"/>
        </w:tabs>
      </w:pPr>
      <w:r w:rsidRPr="00F440D7">
        <w:t>(15)</w:t>
      </w:r>
      <w:r w:rsidRPr="00F440D7">
        <w:tab/>
        <w:t xml:space="preserve">written statement certifying that the information and documentation submitted with </w:t>
      </w:r>
      <w:r w:rsidRPr="00F440D7">
        <w:lastRenderedPageBreak/>
        <w:t>the petition is complete and accurate to the best of the petitioner's knowledge;</w:t>
      </w:r>
    </w:p>
    <w:p w14:paraId="68B9D23E" w14:textId="77777777" w:rsidR="00833761" w:rsidRPr="00F440D7" w:rsidRDefault="00833761" w:rsidP="000B693F">
      <w:pPr>
        <w:pStyle w:val="Item"/>
        <w:tabs>
          <w:tab w:val="clear" w:pos="1800"/>
        </w:tabs>
      </w:pPr>
      <w:r w:rsidRPr="00F440D7">
        <w:t>(16)</w:t>
      </w:r>
      <w:r w:rsidRPr="00F440D7">
        <w:tab/>
        <w:t>fee of forty-five dollars ($45.00) for a petition for predetermination; and</w:t>
      </w:r>
    </w:p>
    <w:p w14:paraId="3BC394F3" w14:textId="77777777" w:rsidR="00833761" w:rsidRPr="00F440D7" w:rsidRDefault="00833761" w:rsidP="000B693F">
      <w:pPr>
        <w:pStyle w:val="Item"/>
        <w:tabs>
          <w:tab w:val="clear" w:pos="1800"/>
        </w:tabs>
      </w:pPr>
      <w:r w:rsidRPr="00F440D7">
        <w:t>(17)</w:t>
      </w:r>
      <w:r w:rsidRPr="00F440D7">
        <w:tab/>
        <w:t>notarized signature.</w:t>
      </w:r>
    </w:p>
    <w:p w14:paraId="593614DA" w14:textId="77777777" w:rsidR="00833761" w:rsidRPr="00F440D7" w:rsidRDefault="00833761" w:rsidP="000B693F">
      <w:pPr>
        <w:pStyle w:val="Base"/>
      </w:pPr>
    </w:p>
    <w:p w14:paraId="0ACAE297" w14:textId="77777777" w:rsidR="00833761" w:rsidRPr="00F440D7" w:rsidRDefault="00833761" w:rsidP="000B693F">
      <w:pPr>
        <w:pStyle w:val="History"/>
      </w:pPr>
      <w:r w:rsidRPr="00F440D7">
        <w:t>History Note:</w:t>
      </w:r>
      <w:r w:rsidRPr="00F440D7">
        <w:tab/>
        <w:t>Authority G.S. 90-29; 90-30; 90-41; 90-48; 90-223; 90-224; 90-229; 93B-8.1</w:t>
      </w:r>
      <w:r>
        <w:t>;</w:t>
      </w:r>
    </w:p>
    <w:p w14:paraId="246363D8" w14:textId="77777777" w:rsidR="00833761" w:rsidRPr="00F440D7" w:rsidRDefault="00833761" w:rsidP="000B693F">
      <w:pPr>
        <w:pStyle w:val="HistoryAfter"/>
      </w:pPr>
      <w:r w:rsidRPr="00F440D7">
        <w:t>Eff. April 1, 2020.</w:t>
      </w:r>
    </w:p>
    <w:p w14:paraId="13FA16A9" w14:textId="77777777" w:rsidR="00833761" w:rsidRPr="00F440D7" w:rsidRDefault="00833761" w:rsidP="000B693F">
      <w:pPr>
        <w:pStyle w:val="Base"/>
      </w:pPr>
    </w:p>
    <w:p w14:paraId="7C4405EA" w14:textId="77777777" w:rsidR="00833761" w:rsidRDefault="00833761" w:rsidP="000B693F">
      <w:pPr>
        <w:pStyle w:val="Base"/>
        <w:jc w:val="center"/>
      </w:pPr>
      <w:r>
        <w:t>* * * * * * * * * * * * * * * * * * * *</w:t>
      </w:r>
    </w:p>
    <w:p w14:paraId="58A3EEDF" w14:textId="77777777" w:rsidR="00833761" w:rsidRDefault="00833761" w:rsidP="000B693F">
      <w:pPr>
        <w:pStyle w:val="Base"/>
      </w:pPr>
    </w:p>
    <w:p w14:paraId="240FCD6F" w14:textId="77777777" w:rsidR="00833761" w:rsidRDefault="00833761" w:rsidP="000B693F">
      <w:pPr>
        <w:pStyle w:val="Chapter"/>
      </w:pPr>
      <w:r>
        <w:t>Chapter 32 - Medical Board</w:t>
      </w:r>
    </w:p>
    <w:p w14:paraId="0D48EECC" w14:textId="77777777" w:rsidR="00833761" w:rsidRDefault="00833761" w:rsidP="000B693F">
      <w:pPr>
        <w:pStyle w:val="Base"/>
      </w:pPr>
    </w:p>
    <w:p w14:paraId="41FDC8EC" w14:textId="77777777" w:rsidR="00833761" w:rsidRPr="008567BD" w:rsidRDefault="00833761" w:rsidP="000B693F">
      <w:pPr>
        <w:pStyle w:val="Rule"/>
      </w:pPr>
      <w:r w:rsidRPr="008567BD">
        <w:t>21 NCAC 32R .0101</w:t>
      </w:r>
      <w:r w:rsidRPr="008567BD">
        <w:tab/>
        <w:t>CONTINUING MEDICAL EDUCATION (CME) REQUIRED</w:t>
      </w:r>
    </w:p>
    <w:p w14:paraId="4011E425" w14:textId="77777777" w:rsidR="00833761" w:rsidRPr="008567BD" w:rsidRDefault="00833761" w:rsidP="000B693F">
      <w:pPr>
        <w:pStyle w:val="Paragraph"/>
      </w:pPr>
      <w:r w:rsidRPr="008567BD">
        <w:t>(a)  Continuing Medical Education (CME) is defined as education, training, and activities to increase knowledge and skills generally recognized and accepted by the profession as within the basic medical sciences, the discipline of clinical medicine, and the provision of healthcare to the public. The purpose of CME is to maintain, develop, or improve the physician's knowledge, skills, professional performance, and relationships a physician uses to provide services for his or her patients and practice, the public, or profession.</w:t>
      </w:r>
    </w:p>
    <w:p w14:paraId="096A3430" w14:textId="77777777" w:rsidR="00833761" w:rsidRPr="008567BD" w:rsidRDefault="00833761" w:rsidP="000B693F">
      <w:pPr>
        <w:pStyle w:val="Paragraph"/>
      </w:pPr>
      <w:r w:rsidRPr="008567BD">
        <w:t xml:space="preserve">(b)  A physician licensed to practice medicine in the State of North Carolina, except those physicians holding a residency training license, shall complete at least 60 hours of Category 1 CME relevant to the physician's current or intended specialty or area of practice every 3 years. </w:t>
      </w:r>
      <w:r w:rsidRPr="008567BD">
        <w:rPr>
          <w:rFonts w:eastAsia="Calibri"/>
        </w:rPr>
        <w:t>Every physician who prescribes controlled substances, except those physicians holding a residency training license, shall complete at least 3 hours of CME from the required 60 hours of Category 1 CME designed specifically to address controlled substance prescribing practices. The controlled substance prescribing CME shall include instruction on controlled substance prescribing practices and controlled substance prescribing for chronic pain management. CME that includes recognizing signs of the abuse or misuse of controlled substances, or non-opioid treatment options shall qualify for the purposes of this Rule.</w:t>
      </w:r>
    </w:p>
    <w:p w14:paraId="4A60D99F" w14:textId="77777777" w:rsidR="00833761" w:rsidRPr="008567BD" w:rsidRDefault="00833761" w:rsidP="000B693F">
      <w:pPr>
        <w:pStyle w:val="Paragraph"/>
      </w:pPr>
      <w:r w:rsidRPr="008567BD">
        <w:t>(c)  The three-year period described in Paragraph (b) of this Rule begins on the physician's birthday following the issuance of his or her license.</w:t>
      </w:r>
    </w:p>
    <w:p w14:paraId="00898DD8" w14:textId="77777777" w:rsidR="00833761" w:rsidRPr="00022B57" w:rsidRDefault="00833761" w:rsidP="000B693F">
      <w:pPr>
        <w:pStyle w:val="Base"/>
      </w:pPr>
    </w:p>
    <w:p w14:paraId="38134C38" w14:textId="77777777" w:rsidR="00833761" w:rsidRPr="008567BD" w:rsidRDefault="00833761" w:rsidP="000B693F">
      <w:pPr>
        <w:pStyle w:val="History"/>
      </w:pPr>
      <w:r w:rsidRPr="008567BD">
        <w:t>History Note:</w:t>
      </w:r>
      <w:r w:rsidRPr="008567BD">
        <w:tab/>
        <w:t>Authority G.S. 90-5.1(a)(3); 90-5.1(a)(10); 90-14(a)(15); S.L. 2015-241, s. 12F.16(b) and 12F.16(c);</w:t>
      </w:r>
    </w:p>
    <w:p w14:paraId="575FD563" w14:textId="77777777" w:rsidR="00833761" w:rsidRPr="008567BD" w:rsidRDefault="00833761" w:rsidP="000B693F">
      <w:pPr>
        <w:pStyle w:val="HistoryAfter"/>
      </w:pPr>
      <w:r w:rsidRPr="008567BD">
        <w:t>Eff. January 1, 2000;</w:t>
      </w:r>
    </w:p>
    <w:p w14:paraId="128A227D" w14:textId="77777777" w:rsidR="00833761" w:rsidRPr="008567BD" w:rsidRDefault="00833761" w:rsidP="000B693F">
      <w:pPr>
        <w:pStyle w:val="HistoryAfter"/>
      </w:pPr>
      <w:r w:rsidRPr="008567BD">
        <w:t>Amended Eff. August 1, 2012; January 1, 2001;</w:t>
      </w:r>
    </w:p>
    <w:p w14:paraId="5859E1FC" w14:textId="77777777" w:rsidR="00833761" w:rsidRPr="008567BD" w:rsidRDefault="00833761" w:rsidP="000B693F">
      <w:pPr>
        <w:pStyle w:val="HistoryAfter"/>
      </w:pPr>
      <w:r w:rsidRPr="008567BD">
        <w:t>Pursuant to G.S. 150B-21.3A rule is necessary without substantive public interest Eff. March 1, 2016;</w:t>
      </w:r>
    </w:p>
    <w:p w14:paraId="0B3F72D1" w14:textId="77777777" w:rsidR="00833761" w:rsidRPr="008567BD" w:rsidRDefault="00833761" w:rsidP="000B693F">
      <w:pPr>
        <w:pStyle w:val="HistoryAfter"/>
      </w:pPr>
      <w:r w:rsidRPr="008567BD">
        <w:t>Amended Eff. April 1, 2020; September 1, 2016.</w:t>
      </w:r>
    </w:p>
    <w:p w14:paraId="1C246F7B" w14:textId="77777777" w:rsidR="00833761" w:rsidRDefault="00833761" w:rsidP="000B693F">
      <w:pPr>
        <w:pStyle w:val="Base"/>
      </w:pPr>
    </w:p>
    <w:p w14:paraId="3CD573F6" w14:textId="77777777" w:rsidR="00833761" w:rsidRPr="00685833" w:rsidRDefault="00833761" w:rsidP="000B693F">
      <w:pPr>
        <w:pStyle w:val="Rule"/>
      </w:pPr>
      <w:r w:rsidRPr="00685833">
        <w:t>21 NCAC 32S .0216</w:t>
      </w:r>
      <w:r w:rsidRPr="00685833">
        <w:tab/>
        <w:t>CONTINUING MEDICAL EDUCATION</w:t>
      </w:r>
    </w:p>
    <w:p w14:paraId="63CE79A2" w14:textId="77777777" w:rsidR="00833761" w:rsidRPr="00685833" w:rsidRDefault="00833761" w:rsidP="000B693F">
      <w:pPr>
        <w:pStyle w:val="Paragraph"/>
      </w:pPr>
      <w:r w:rsidRPr="00685833">
        <w:t xml:space="preserve">(a)  A physician assistant shall complete at least 50 hours of Continuing Medical Education (CME) every two years. The CME shall be recognized by the National Commission on Certification of Physician Assistants (NCCPA) as Category I CME. The physician assistant shall provide CME documentation for </w:t>
      </w:r>
      <w:r w:rsidRPr="00685833">
        <w:t>inspection by the Board or its agent upon request. The two-year period shall begin on the physician assistant's birthday following the issuance of his or her license.</w:t>
      </w:r>
    </w:p>
    <w:p w14:paraId="031D30D2" w14:textId="77777777" w:rsidR="00833761" w:rsidRPr="00685833" w:rsidRDefault="00833761" w:rsidP="000B693F">
      <w:pPr>
        <w:pStyle w:val="Paragraph"/>
      </w:pPr>
      <w:r w:rsidRPr="00685833">
        <w:t>(b)  A physician assistant who prescribes controlled substances shall complete at least two hours of CME, from the required 50 hours, designed specifically to address controlled substance prescribing practices. The controlled substance prescribing CME shall include instruction on controlled substance prescribing practices and controlled substance prescribing for chronic pain management. CME that includes recognizing signs of the abuse or misuse of controlled substances, or non-opioid treatment options shall qualify for purposes of this Rule.</w:t>
      </w:r>
    </w:p>
    <w:p w14:paraId="11E68A29" w14:textId="77777777" w:rsidR="00833761" w:rsidRPr="00685833" w:rsidRDefault="00833761" w:rsidP="000B693F">
      <w:pPr>
        <w:pStyle w:val="Paragraph"/>
      </w:pPr>
      <w:r w:rsidRPr="00685833">
        <w:t>(c)  A physician assistant who possesses a current certification with the NCCPA shall be deemed in compliance with the requirement of Paragraph (a) of this Rule. The physician assistant shall attest on his or her annual renewal</w:t>
      </w:r>
      <w:r>
        <w:t xml:space="preserve"> </w:t>
      </w:r>
      <w:r w:rsidRPr="00685833">
        <w:t>he or she is currently certified by the NCCPA. Physician assistants who attest he or she possesses a current certificate with the NCCPA shall not be exempt from the controlled substance prescribing CME requirement of Paragraph (b) of this Rule. A physician assistant shall complete the required two hours of controlled substance CME unless the CME is a component part of their certification activity.</w:t>
      </w:r>
    </w:p>
    <w:p w14:paraId="544EFE45" w14:textId="77777777" w:rsidR="00833761" w:rsidRPr="00685833" w:rsidRDefault="00833761" w:rsidP="000B693F">
      <w:pPr>
        <w:pStyle w:val="Base"/>
      </w:pPr>
    </w:p>
    <w:p w14:paraId="757D7075" w14:textId="77777777" w:rsidR="00833761" w:rsidRPr="00685833" w:rsidRDefault="00833761" w:rsidP="000B693F">
      <w:pPr>
        <w:pStyle w:val="History"/>
      </w:pPr>
      <w:r w:rsidRPr="00685833">
        <w:t>History Note:</w:t>
      </w:r>
      <w:r w:rsidRPr="00685833">
        <w:tab/>
        <w:t>Authority G.S. 90-5.1(a)(3); 90-5.1(a)(10); 90-18.1; S.L. 2015-241, 12F.16(b) a</w:t>
      </w:r>
      <w:r>
        <w:t>nd</w:t>
      </w:r>
      <w:r w:rsidRPr="00685833">
        <w:t xml:space="preserve"> 12F.16(c);</w:t>
      </w:r>
    </w:p>
    <w:p w14:paraId="68503F13" w14:textId="77777777" w:rsidR="00833761" w:rsidRPr="00685833" w:rsidRDefault="00833761" w:rsidP="000B693F">
      <w:pPr>
        <w:pStyle w:val="HistoryAfter"/>
      </w:pPr>
      <w:r w:rsidRPr="00685833">
        <w:t>Eff. September 1, 2009;</w:t>
      </w:r>
    </w:p>
    <w:p w14:paraId="69909E6E" w14:textId="77777777" w:rsidR="00833761" w:rsidRPr="00685833" w:rsidRDefault="00833761" w:rsidP="000B693F">
      <w:pPr>
        <w:pStyle w:val="HistoryAfter"/>
      </w:pPr>
      <w:r w:rsidRPr="00685833">
        <w:t>Amended Eff. May 1, 2015; November 1, 2010;</w:t>
      </w:r>
    </w:p>
    <w:p w14:paraId="6C1ADCB1" w14:textId="77777777" w:rsidR="00833761" w:rsidRPr="00685833" w:rsidRDefault="00833761" w:rsidP="000B693F">
      <w:pPr>
        <w:pStyle w:val="HistoryAfter"/>
      </w:pPr>
      <w:r w:rsidRPr="00685833">
        <w:t>Pursuant to G.S. 150B-21.3A rule is necessary without substantive public interest Eff. March 1, 2016;</w:t>
      </w:r>
    </w:p>
    <w:p w14:paraId="5D91605E" w14:textId="77777777" w:rsidR="00833761" w:rsidRPr="00685833" w:rsidRDefault="00833761" w:rsidP="000B693F">
      <w:pPr>
        <w:pStyle w:val="HistoryAfter"/>
      </w:pPr>
      <w:r w:rsidRPr="00685833">
        <w:t>Amended Eff. April 1, 2020; September 1, 2016.</w:t>
      </w:r>
    </w:p>
    <w:p w14:paraId="2D2AEFE9" w14:textId="77777777" w:rsidR="00833761" w:rsidRDefault="00833761" w:rsidP="000B693F">
      <w:pPr>
        <w:pStyle w:val="Base"/>
      </w:pPr>
    </w:p>
    <w:p w14:paraId="6342777D" w14:textId="77777777" w:rsidR="00833761" w:rsidRDefault="00833761" w:rsidP="000B693F">
      <w:pPr>
        <w:pStyle w:val="Base"/>
        <w:jc w:val="center"/>
      </w:pPr>
      <w:r>
        <w:t>* * * * * * * * * * * * * * * * * * * *</w:t>
      </w:r>
    </w:p>
    <w:p w14:paraId="07EED8F2" w14:textId="77777777" w:rsidR="00833761" w:rsidRDefault="00833761" w:rsidP="000B693F">
      <w:pPr>
        <w:pStyle w:val="Base"/>
      </w:pPr>
    </w:p>
    <w:p w14:paraId="710569EB" w14:textId="77777777" w:rsidR="00833761" w:rsidRDefault="00833761" w:rsidP="000B693F">
      <w:pPr>
        <w:pStyle w:val="Chapter"/>
      </w:pPr>
      <w:r>
        <w:t>Chapter 33 - Midwifery Joint Committee</w:t>
      </w:r>
    </w:p>
    <w:p w14:paraId="77BD4A70" w14:textId="77777777" w:rsidR="00833761" w:rsidRDefault="00833761" w:rsidP="000B693F">
      <w:pPr>
        <w:pStyle w:val="Base"/>
      </w:pPr>
    </w:p>
    <w:p w14:paraId="33DDA472" w14:textId="77777777" w:rsidR="00833761" w:rsidRPr="00E91B06" w:rsidRDefault="00833761" w:rsidP="000B693F">
      <w:pPr>
        <w:pStyle w:val="Rule"/>
      </w:pPr>
      <w:r w:rsidRPr="00E91B06">
        <w:t>21 NCAC 33 .0101</w:t>
      </w:r>
      <w:r w:rsidRPr="00E91B06">
        <w:tab/>
        <w:t>ADMINISTRATIVE BODY AND DEFINITIONS</w:t>
      </w:r>
    </w:p>
    <w:p w14:paraId="58FA89B2" w14:textId="77777777" w:rsidR="00833761" w:rsidRPr="00E91B06" w:rsidRDefault="00833761" w:rsidP="000B693F">
      <w:pPr>
        <w:pStyle w:val="Paragraph"/>
      </w:pPr>
      <w:bookmarkStart w:id="24" w:name="_Hlk526232381"/>
      <w:r w:rsidRPr="00E91B06">
        <w:t>(a)  The responsibility for administering the provisions of G.S. 90, Article 10A, shall be assumed by an administrative body, the Midwifery Joint Committee, hereinafter referred to as the "Committee." The certified nurse midwife shall hereinafter be referred to as "midwife."</w:t>
      </w:r>
    </w:p>
    <w:bookmarkEnd w:id="24"/>
    <w:p w14:paraId="1E815B2A" w14:textId="77777777" w:rsidR="00833761" w:rsidRPr="00E91B06" w:rsidRDefault="00833761" w:rsidP="000B693F">
      <w:pPr>
        <w:pStyle w:val="Paragraph"/>
      </w:pPr>
      <w:r w:rsidRPr="00E91B06">
        <w:t xml:space="preserve">(b)  In addition to the definitions set forth in G.S. 90-178.2, the following shall apply to the </w:t>
      </w:r>
      <w:r>
        <w:t>r</w:t>
      </w:r>
      <w:r w:rsidRPr="00E91B06">
        <w:t>ules in this Chapter:</w:t>
      </w:r>
    </w:p>
    <w:p w14:paraId="63932A81" w14:textId="77777777" w:rsidR="00833761" w:rsidRPr="00E91B06" w:rsidRDefault="00833761" w:rsidP="000B693F">
      <w:pPr>
        <w:pStyle w:val="SubParagraph"/>
        <w:tabs>
          <w:tab w:val="clear" w:pos="1800"/>
        </w:tabs>
      </w:pPr>
      <w:r w:rsidRPr="00E91B06">
        <w:t>(1)</w:t>
      </w:r>
      <w:r w:rsidRPr="00E91B06">
        <w:tab/>
        <w:t xml:space="preserve">"Primary Supervising Physician" means a physician with an active unencumbered license with the North Carolina Medical Board who, by signing the midwife application, shall be held accountable for the on-going supervision, consultation, collaboration, and evaluation of the medical acts performed by the </w:t>
      </w:r>
      <w:bookmarkStart w:id="25" w:name="_Hlk20989892"/>
      <w:r w:rsidRPr="00E91B06">
        <w:t xml:space="preserve">midwife, </w:t>
      </w:r>
      <w:bookmarkEnd w:id="25"/>
      <w:r w:rsidRPr="00E91B06">
        <w:t xml:space="preserve">as defined in the site specific written clinical practice guidelines. A physician in a graduate medical education program, whether fully licensed or holding only a resident's training license, shall not be named as a primary supervising physician. A physician in a graduate medical education program who is </w:t>
      </w:r>
      <w:r w:rsidRPr="00E91B06">
        <w:lastRenderedPageBreak/>
        <w:t>also practicing in a non-training situation may supervise a midwife in the non-training situation if he or she is fully licensed.</w:t>
      </w:r>
    </w:p>
    <w:p w14:paraId="1FD2854F" w14:textId="77777777" w:rsidR="00833761" w:rsidRPr="00E91B06" w:rsidRDefault="00833761" w:rsidP="000B693F">
      <w:pPr>
        <w:pStyle w:val="SubParagraph"/>
        <w:tabs>
          <w:tab w:val="clear" w:pos="1800"/>
        </w:tabs>
      </w:pPr>
      <w:r w:rsidRPr="00E91B06">
        <w:t>(2)</w:t>
      </w:r>
      <w:r w:rsidRPr="00E91B06">
        <w:tab/>
        <w:t>"Back-up Primary Supervising Physician" means a physician licensed by the North Carolina Medical Board who, by signing an agreement with the midwife and the primary supervising physician or physicians shall be held accountable for the supervision, consultation, collaboration, and evaluation of medical acts by the midwife in accordance with the site specific written clinical practice guidelines when the primary supervising physician is not available. The signed and dated agreements for each back-up primary supervising physician or physicians shall be maintained at each practice site. A physician in a graduate medical education program, whether fully licensed or holding only a resident's training license, shall not be named as a back-up primary supervising physician. A physician in a graduate medical education program who is also practicing in a non-training situation may be a back-up primary supervising physician to a midwife in the non-training situation if he or she is fully licensed and has signed an agreement with the midwife and the primary supervising physician.</w:t>
      </w:r>
    </w:p>
    <w:p w14:paraId="6A50F77F" w14:textId="77777777" w:rsidR="00833761" w:rsidRPr="00E91B06" w:rsidRDefault="00833761" w:rsidP="000B693F">
      <w:pPr>
        <w:pStyle w:val="SubParagraph"/>
        <w:tabs>
          <w:tab w:val="clear" w:pos="1800"/>
        </w:tabs>
      </w:pPr>
      <w:r w:rsidRPr="00E91B06">
        <w:t>(3)</w:t>
      </w:r>
      <w:r w:rsidRPr="00E91B06">
        <w:tab/>
        <w:t>"Obstetrics" means a branch of medical science that deals with birth and with its antecedents and sequels, including prenatal, intrapartum, postpartum, newborn or gynecology, and otherwise unspecified primary health services for women.</w:t>
      </w:r>
    </w:p>
    <w:p w14:paraId="3F33AE22" w14:textId="77777777" w:rsidR="00833761" w:rsidRPr="00E91B06" w:rsidRDefault="00833761" w:rsidP="000B693F">
      <w:pPr>
        <w:pStyle w:val="Base"/>
      </w:pPr>
    </w:p>
    <w:p w14:paraId="3CAC36E1" w14:textId="77777777" w:rsidR="00833761" w:rsidRPr="00E91B06" w:rsidRDefault="00833761" w:rsidP="000B693F">
      <w:pPr>
        <w:pStyle w:val="History"/>
      </w:pPr>
      <w:r w:rsidRPr="00E91B06">
        <w:t>History Note:</w:t>
      </w:r>
      <w:r w:rsidRPr="00E91B06">
        <w:tab/>
        <w:t>Authority G.S. 90</w:t>
      </w:r>
      <w:r w:rsidRPr="00E91B06">
        <w:noBreakHyphen/>
        <w:t>178.4;</w:t>
      </w:r>
    </w:p>
    <w:p w14:paraId="35C21820" w14:textId="77777777" w:rsidR="00833761" w:rsidRPr="00E91B06" w:rsidRDefault="00833761" w:rsidP="000B693F">
      <w:pPr>
        <w:pStyle w:val="HistoryAfter"/>
      </w:pPr>
      <w:r w:rsidRPr="00E91B06">
        <w:t>Eff. February 1, 1984;</w:t>
      </w:r>
    </w:p>
    <w:p w14:paraId="72245AEA" w14:textId="77777777" w:rsidR="00833761" w:rsidRPr="00E91B06" w:rsidRDefault="00833761" w:rsidP="000B693F">
      <w:pPr>
        <w:pStyle w:val="HistoryAfter"/>
      </w:pPr>
      <w:bookmarkStart w:id="26" w:name="_Hlk25141213"/>
      <w:r w:rsidRPr="00E91B06">
        <w:t xml:space="preserve">Amended Eff. </w:t>
      </w:r>
      <w:bookmarkEnd w:id="26"/>
      <w:r w:rsidRPr="00E91B06">
        <w:t>July 1, 2000; October 1, 1988;</w:t>
      </w:r>
    </w:p>
    <w:p w14:paraId="77C0B44C" w14:textId="77777777" w:rsidR="00833761" w:rsidRPr="00E91B06" w:rsidRDefault="00833761" w:rsidP="000B693F">
      <w:pPr>
        <w:pStyle w:val="HistoryAfter"/>
      </w:pPr>
      <w:r w:rsidRPr="00E91B06">
        <w:t>Readopted Eff. November 1, 2018;</w:t>
      </w:r>
    </w:p>
    <w:p w14:paraId="36D1BA07" w14:textId="77777777" w:rsidR="00833761" w:rsidRPr="00E91B06" w:rsidRDefault="00833761" w:rsidP="000B693F">
      <w:pPr>
        <w:pStyle w:val="HistoryAfter"/>
      </w:pPr>
      <w:r w:rsidRPr="00E91B06">
        <w:t>Amended Eff. April 1, 2020.</w:t>
      </w:r>
    </w:p>
    <w:p w14:paraId="26DA601B" w14:textId="77777777" w:rsidR="00833761" w:rsidRPr="00E91B06" w:rsidRDefault="00833761" w:rsidP="000B693F">
      <w:pPr>
        <w:pStyle w:val="Base"/>
      </w:pPr>
    </w:p>
    <w:p w14:paraId="22A5C32D" w14:textId="77777777" w:rsidR="00833761" w:rsidRPr="00E2076F" w:rsidRDefault="00833761" w:rsidP="000B693F">
      <w:pPr>
        <w:pStyle w:val="Rule"/>
      </w:pPr>
      <w:r w:rsidRPr="00E2076F">
        <w:t>21 NCAC 33 .0102</w:t>
      </w:r>
      <w:r w:rsidRPr="00E2076F">
        <w:tab/>
        <w:t>FEES</w:t>
      </w:r>
    </w:p>
    <w:p w14:paraId="4C3D673E" w14:textId="77777777" w:rsidR="00833761" w:rsidRPr="00E2076F" w:rsidRDefault="00833761" w:rsidP="000B693F">
      <w:pPr>
        <w:pStyle w:val="Paragraph"/>
      </w:pPr>
      <w:r w:rsidRPr="00E2076F">
        <w:t>(a)  The fee for a new application and initial approval shall be one hundred dollars ($100.00).</w:t>
      </w:r>
    </w:p>
    <w:p w14:paraId="6AAEA3D1" w14:textId="77777777" w:rsidR="00833761" w:rsidRPr="00E2076F" w:rsidRDefault="00833761" w:rsidP="000B693F">
      <w:pPr>
        <w:pStyle w:val="Paragraph"/>
      </w:pPr>
      <w:r w:rsidRPr="00E2076F">
        <w:t>(b)  The fee for annual renewal shall be fifty dollars ($50.00).</w:t>
      </w:r>
    </w:p>
    <w:p w14:paraId="48CF7127" w14:textId="77777777" w:rsidR="00833761" w:rsidRPr="00E2076F" w:rsidRDefault="00833761" w:rsidP="000B693F">
      <w:pPr>
        <w:pStyle w:val="Paragraph"/>
      </w:pPr>
      <w:r w:rsidRPr="00E2076F">
        <w:t>(c)  The fee for reinstatement for an expired approval shall be five dollars ($5.00).</w:t>
      </w:r>
    </w:p>
    <w:p w14:paraId="5934B20B" w14:textId="77777777" w:rsidR="00833761" w:rsidRPr="00E2076F" w:rsidRDefault="00833761" w:rsidP="000B693F">
      <w:pPr>
        <w:pStyle w:val="Base"/>
      </w:pPr>
    </w:p>
    <w:p w14:paraId="559F37C5" w14:textId="77777777" w:rsidR="00833761" w:rsidRPr="00E2076F" w:rsidRDefault="00833761" w:rsidP="000B693F">
      <w:pPr>
        <w:pStyle w:val="History"/>
      </w:pPr>
      <w:r w:rsidRPr="00E2076F">
        <w:t>History Note:</w:t>
      </w:r>
      <w:r w:rsidRPr="00E2076F">
        <w:tab/>
        <w:t>Authority G.S. 90</w:t>
      </w:r>
      <w:r w:rsidRPr="00E2076F">
        <w:noBreakHyphen/>
        <w:t>178.4(b);</w:t>
      </w:r>
    </w:p>
    <w:p w14:paraId="582B705C" w14:textId="77777777" w:rsidR="00833761" w:rsidRPr="00E2076F" w:rsidRDefault="00833761" w:rsidP="000B693F">
      <w:pPr>
        <w:pStyle w:val="HistoryAfter"/>
      </w:pPr>
      <w:r w:rsidRPr="00E2076F">
        <w:t>Eff. February 1, 1984;</w:t>
      </w:r>
    </w:p>
    <w:p w14:paraId="15825390" w14:textId="77777777" w:rsidR="00833761" w:rsidRPr="00E2076F" w:rsidRDefault="00833761" w:rsidP="000B693F">
      <w:pPr>
        <w:pStyle w:val="HistoryAfter"/>
      </w:pPr>
      <w:r w:rsidRPr="00E2076F">
        <w:t>Amended Eff. July 1, 2000;</w:t>
      </w:r>
    </w:p>
    <w:p w14:paraId="43CC827F" w14:textId="77777777" w:rsidR="00833761" w:rsidRPr="00E2076F" w:rsidRDefault="00833761" w:rsidP="000B693F">
      <w:pPr>
        <w:pStyle w:val="HistoryAfter"/>
      </w:pPr>
      <w:r w:rsidRPr="00E2076F">
        <w:t>Readopted Eff. November 1, 2018;</w:t>
      </w:r>
    </w:p>
    <w:p w14:paraId="17B70B0B" w14:textId="77777777" w:rsidR="00833761" w:rsidRPr="00E2076F" w:rsidRDefault="00833761" w:rsidP="000B693F">
      <w:pPr>
        <w:pStyle w:val="HistoryAfter"/>
      </w:pPr>
      <w:r w:rsidRPr="00E2076F">
        <w:t>Amended Eff. April 1, 2020.</w:t>
      </w:r>
    </w:p>
    <w:p w14:paraId="642F74B8" w14:textId="77777777" w:rsidR="00833761" w:rsidRPr="00E2076F" w:rsidRDefault="00833761" w:rsidP="000B693F">
      <w:pPr>
        <w:pStyle w:val="Base"/>
      </w:pPr>
    </w:p>
    <w:p w14:paraId="0B9D9AE0" w14:textId="77777777" w:rsidR="00833761" w:rsidRPr="00E55BA8" w:rsidRDefault="00833761" w:rsidP="000B693F">
      <w:pPr>
        <w:pStyle w:val="Rule"/>
      </w:pPr>
      <w:r w:rsidRPr="00E55BA8">
        <w:t>21 NCAC 33 .0103</w:t>
      </w:r>
      <w:r w:rsidRPr="00E55BA8">
        <w:tab/>
        <w:t>APPLICATION AND ANNUAL RENEWAL</w:t>
      </w:r>
    </w:p>
    <w:p w14:paraId="384B49A9" w14:textId="77777777" w:rsidR="00833761" w:rsidRPr="00E55BA8" w:rsidRDefault="00833761" w:rsidP="000B693F">
      <w:pPr>
        <w:pStyle w:val="Paragraph"/>
      </w:pPr>
      <w:r w:rsidRPr="00E55BA8">
        <w:t>(a)  To be eligible for an approval to practice as a midwife, an applicant shall:</w:t>
      </w:r>
    </w:p>
    <w:p w14:paraId="3B559A68" w14:textId="77777777" w:rsidR="00833761" w:rsidRPr="00E55BA8" w:rsidRDefault="00833761" w:rsidP="000B693F">
      <w:pPr>
        <w:pStyle w:val="SubParagraph"/>
        <w:tabs>
          <w:tab w:val="clear" w:pos="1800"/>
        </w:tabs>
      </w:pPr>
      <w:r w:rsidRPr="00E55BA8">
        <w:t>(1)</w:t>
      </w:r>
      <w:r>
        <w:tab/>
      </w:r>
      <w:r w:rsidRPr="00E55BA8">
        <w:t>submit a completed application for approval to practice, attesting under oath or affirmation that the information on the application is true and complete, and</w:t>
      </w:r>
      <w:r>
        <w:t xml:space="preserve"> </w:t>
      </w:r>
      <w:r w:rsidRPr="00E55BA8">
        <w:t>authorizing the release to the Committee of all information pertaining to the application. Application is posted on the Board of Nursing's website at www.ncbon.com;</w:t>
      </w:r>
    </w:p>
    <w:p w14:paraId="5E116298" w14:textId="77777777" w:rsidR="00833761" w:rsidRPr="00E55BA8" w:rsidRDefault="00833761" w:rsidP="000B693F">
      <w:pPr>
        <w:pStyle w:val="SubParagraph"/>
        <w:tabs>
          <w:tab w:val="clear" w:pos="1800"/>
        </w:tabs>
        <w:rPr>
          <w:b/>
        </w:rPr>
      </w:pPr>
      <w:r w:rsidRPr="00E55BA8">
        <w:t>(2)</w:t>
      </w:r>
      <w:r w:rsidRPr="00E55BA8">
        <w:tab/>
        <w:t>submit information on the applicant's education, evidence of the applicant's certification by the American College of Nurse Midwives, identification of the physician or physicians who will supervise the applicant, and the sites where the applicant intends to practice midwifery;</w:t>
      </w:r>
    </w:p>
    <w:p w14:paraId="5C0040C0" w14:textId="77777777" w:rsidR="00833761" w:rsidRPr="00E55BA8" w:rsidRDefault="00833761" w:rsidP="000B693F">
      <w:pPr>
        <w:pStyle w:val="SubParagraph"/>
        <w:tabs>
          <w:tab w:val="clear" w:pos="1800"/>
        </w:tabs>
      </w:pPr>
      <w:r w:rsidRPr="00E55BA8">
        <w:t>(3)</w:t>
      </w:r>
      <w:r w:rsidRPr="00E55BA8">
        <w:tab/>
        <w:t>submit the approval to practice application fee as established in 90-178.4(b)(1);</w:t>
      </w:r>
    </w:p>
    <w:p w14:paraId="10C0F64C" w14:textId="77777777" w:rsidR="00833761" w:rsidRPr="00E55BA8" w:rsidRDefault="00833761" w:rsidP="000B693F">
      <w:pPr>
        <w:pStyle w:val="SubParagraph"/>
        <w:tabs>
          <w:tab w:val="clear" w:pos="1800"/>
        </w:tabs>
      </w:pPr>
      <w:r w:rsidRPr="00E55BA8">
        <w:t>(4)</w:t>
      </w:r>
      <w:r w:rsidRPr="00E55BA8">
        <w:tab/>
        <w:t>have an unencumbered registered nurse license and midwifery</w:t>
      </w:r>
      <w:r>
        <w:t xml:space="preserve"> </w:t>
      </w:r>
      <w:r w:rsidRPr="00E55BA8">
        <w:t>license or approval to practice in all jurisdictions in which a license/approval to practice is or has ever been held;</w:t>
      </w:r>
    </w:p>
    <w:p w14:paraId="55B56E57" w14:textId="77777777" w:rsidR="00833761" w:rsidRPr="00E55BA8" w:rsidRDefault="00833761" w:rsidP="000B693F">
      <w:pPr>
        <w:pStyle w:val="SubParagraph"/>
        <w:tabs>
          <w:tab w:val="clear" w:pos="1800"/>
        </w:tabs>
      </w:pPr>
      <w:r w:rsidRPr="00E55BA8">
        <w:t>(5)</w:t>
      </w:r>
      <w:r w:rsidRPr="00E55BA8">
        <w:tab/>
        <w:t>have no pending court conditions as a result of any misdemeanor or felony conviction(s). Applicant shall provide a written explanation and any investigative report or court documents evidencing the circumstances of the crime(s) if requested by the Committee. The Committee may use these documents when determining if an approval to practice should be denied pursuant to G.S. 90-178.6 and 90-171.37;</w:t>
      </w:r>
    </w:p>
    <w:p w14:paraId="2C56EA4E" w14:textId="77777777" w:rsidR="00833761" w:rsidRPr="00E55BA8" w:rsidRDefault="00833761" w:rsidP="000B693F">
      <w:pPr>
        <w:pStyle w:val="SubParagraph"/>
        <w:tabs>
          <w:tab w:val="clear" w:pos="1800"/>
        </w:tabs>
      </w:pPr>
      <w:r w:rsidRPr="00E55BA8">
        <w:t>(6)</w:t>
      </w:r>
      <w:r w:rsidRPr="00E55BA8">
        <w:tab/>
        <w:t>submit a written explanation and all related documents if the midwife has ever been listed as a nurse aide and if there have ever been any substantiated findings pursuant to G.S. 131E-255. The Committee may take these findings into consideration when determining if an approval to practice should be denied pursuant to G.S. 90-178.6. In the event findings are pending, the Committee may withhold taking any action until the investigation is completed; and</w:t>
      </w:r>
    </w:p>
    <w:p w14:paraId="1D677EFD" w14:textId="77777777" w:rsidR="00833761" w:rsidRPr="00E55BA8" w:rsidRDefault="00833761" w:rsidP="000B693F">
      <w:pPr>
        <w:pStyle w:val="SubParagraph"/>
        <w:tabs>
          <w:tab w:val="clear" w:pos="1800"/>
        </w:tabs>
      </w:pPr>
      <w:r w:rsidRPr="00E55BA8">
        <w:t>(7)</w:t>
      </w:r>
      <w:r w:rsidRPr="00E55BA8">
        <w:tab/>
        <w:t>complete a criminal background check in accordance with G.S. 90-171.48.</w:t>
      </w:r>
    </w:p>
    <w:p w14:paraId="267F82C8" w14:textId="77777777" w:rsidR="00833761" w:rsidRPr="00E55BA8" w:rsidRDefault="00833761" w:rsidP="000B693F">
      <w:pPr>
        <w:pStyle w:val="Paragraph"/>
        <w:ind w:left="720"/>
      </w:pPr>
      <w:r w:rsidRPr="00E55BA8">
        <w:t>In the event that any of the</w:t>
      </w:r>
      <w:r>
        <w:t xml:space="preserve"> </w:t>
      </w:r>
      <w:r w:rsidRPr="00E55BA8">
        <w:t>information required in accordance with this Paragraph should indicate a concern about the applicant's qualifications, an applicant may be required to appear in person for an interview with the Committee if the Committee determines in its discretion that more information is needed to evaluate the application.</w:t>
      </w:r>
    </w:p>
    <w:p w14:paraId="04C90874" w14:textId="77777777" w:rsidR="00833761" w:rsidRPr="00E55BA8" w:rsidRDefault="00833761" w:rsidP="000B693F">
      <w:pPr>
        <w:pStyle w:val="Paragraph"/>
      </w:pPr>
      <w:r w:rsidRPr="00E55BA8">
        <w:t>(b)  Each midwife shall annually renew their approval to practice with the Committee no later than the last day of the midwife's birth month by:</w:t>
      </w:r>
    </w:p>
    <w:p w14:paraId="2F55FCCB" w14:textId="77777777" w:rsidR="00833761" w:rsidRPr="00E55BA8" w:rsidRDefault="00833761" w:rsidP="000B693F">
      <w:pPr>
        <w:pStyle w:val="SubParagraph"/>
        <w:tabs>
          <w:tab w:val="clear" w:pos="1800"/>
        </w:tabs>
      </w:pPr>
      <w:r w:rsidRPr="00E55BA8">
        <w:t>(1)</w:t>
      </w:r>
      <w:r w:rsidRPr="00E55BA8">
        <w:tab/>
        <w:t>submitting a completed application for renewal, attesting under oath or affirmation that the information on the application is true and complete, and authorizing the release to the Committee of all information pertaining to the application. Applications are located on the Board of Nursing's website at www.ncbon.com;</w:t>
      </w:r>
    </w:p>
    <w:p w14:paraId="10CFC97F" w14:textId="77777777" w:rsidR="00833761" w:rsidRPr="00E55BA8" w:rsidRDefault="00833761" w:rsidP="000B693F">
      <w:pPr>
        <w:pStyle w:val="SubParagraph"/>
        <w:tabs>
          <w:tab w:val="clear" w:pos="1800"/>
        </w:tabs>
      </w:pPr>
      <w:r w:rsidRPr="00E55BA8">
        <w:lastRenderedPageBreak/>
        <w:t>(2)</w:t>
      </w:r>
      <w:r w:rsidRPr="00E55BA8">
        <w:tab/>
        <w:t>attest to having completed the requirements of the Certificate Maintenance Program of the American College of Nurse Midwives, including continuing education requirements, and submit evidence of completion if requested by the Committee as specified in Rule .0111 of this Section;</w:t>
      </w:r>
    </w:p>
    <w:p w14:paraId="0E71C722" w14:textId="77777777" w:rsidR="00833761" w:rsidRPr="00E55BA8" w:rsidRDefault="00833761" w:rsidP="000B693F">
      <w:pPr>
        <w:pStyle w:val="SubParagraph"/>
        <w:tabs>
          <w:tab w:val="clear" w:pos="1800"/>
        </w:tabs>
      </w:pPr>
      <w:r w:rsidRPr="00E55BA8">
        <w:t>(3)</w:t>
      </w:r>
      <w:r w:rsidRPr="00E55BA8">
        <w:tab/>
        <w:t>submitting the approval to practice renewal fee as established in G.S. 90-178.4(b)(2).</w:t>
      </w:r>
    </w:p>
    <w:p w14:paraId="3DF12D75" w14:textId="77777777" w:rsidR="00833761" w:rsidRPr="00E55BA8" w:rsidRDefault="00833761" w:rsidP="000B693F">
      <w:pPr>
        <w:pStyle w:val="Base"/>
      </w:pPr>
    </w:p>
    <w:p w14:paraId="6869ADA1" w14:textId="77777777" w:rsidR="00833761" w:rsidRPr="00E55BA8" w:rsidRDefault="00833761" w:rsidP="000B693F">
      <w:pPr>
        <w:pStyle w:val="History"/>
      </w:pPr>
      <w:r w:rsidRPr="00E55BA8">
        <w:t>History Note:</w:t>
      </w:r>
      <w:r w:rsidRPr="00E55BA8">
        <w:tab/>
        <w:t>Authority G.S. 90</w:t>
      </w:r>
      <w:r w:rsidRPr="00E55BA8">
        <w:noBreakHyphen/>
        <w:t>178.4(b); 90</w:t>
      </w:r>
      <w:r w:rsidRPr="00E55BA8">
        <w:noBreakHyphen/>
        <w:t>178.5;</w:t>
      </w:r>
    </w:p>
    <w:p w14:paraId="3936E84F" w14:textId="77777777" w:rsidR="00833761" w:rsidRPr="00E55BA8" w:rsidRDefault="00833761" w:rsidP="000B693F">
      <w:pPr>
        <w:pStyle w:val="HistoryAfter"/>
      </w:pPr>
      <w:r w:rsidRPr="00E55BA8">
        <w:t>Eff. February 1, 1984;</w:t>
      </w:r>
    </w:p>
    <w:p w14:paraId="0A7AEAFB" w14:textId="77777777" w:rsidR="00833761" w:rsidRPr="00E55BA8" w:rsidRDefault="00833761" w:rsidP="000B693F">
      <w:pPr>
        <w:pStyle w:val="HistoryAfter"/>
      </w:pPr>
      <w:r w:rsidRPr="00E55BA8">
        <w:t>Amended Eff. March 1, 2017; January 1, 1989;</w:t>
      </w:r>
    </w:p>
    <w:p w14:paraId="28954F37" w14:textId="77777777" w:rsidR="00833761" w:rsidRPr="00E55BA8" w:rsidRDefault="00833761" w:rsidP="000B693F">
      <w:pPr>
        <w:pStyle w:val="HistoryAfter"/>
      </w:pPr>
      <w:r w:rsidRPr="00E55BA8">
        <w:t>Readopted Eff. November 1, 2018;</w:t>
      </w:r>
    </w:p>
    <w:p w14:paraId="030CB505" w14:textId="77777777" w:rsidR="00833761" w:rsidRPr="00E55BA8" w:rsidRDefault="00833761" w:rsidP="000B693F">
      <w:pPr>
        <w:pStyle w:val="HistoryAfter"/>
      </w:pPr>
      <w:r w:rsidRPr="00E55BA8">
        <w:t>Amended Eff. April 1, 2020.</w:t>
      </w:r>
    </w:p>
    <w:p w14:paraId="19893199" w14:textId="77777777" w:rsidR="00833761" w:rsidRPr="00E55BA8" w:rsidRDefault="00833761" w:rsidP="000B693F">
      <w:pPr>
        <w:pStyle w:val="Base"/>
      </w:pPr>
    </w:p>
    <w:p w14:paraId="3F407794" w14:textId="77777777" w:rsidR="00833761" w:rsidRPr="003922D1" w:rsidRDefault="00833761" w:rsidP="000B693F">
      <w:pPr>
        <w:pStyle w:val="Rule"/>
      </w:pPr>
      <w:r w:rsidRPr="003922D1">
        <w:t>21 ncac 33 .0105</w:t>
      </w:r>
      <w:r w:rsidRPr="003922D1">
        <w:tab/>
        <w:t>DISCIPLINARY ACTION</w:t>
      </w:r>
    </w:p>
    <w:p w14:paraId="27382DB4" w14:textId="77777777" w:rsidR="00833761" w:rsidRPr="003922D1" w:rsidRDefault="00833761" w:rsidP="000B693F">
      <w:pPr>
        <w:pStyle w:val="Paragraph"/>
      </w:pPr>
      <w:bookmarkStart w:id="27" w:name="_Hlk34290164"/>
      <w:r w:rsidRPr="003922D1">
        <w:t>(a)</w:t>
      </w:r>
      <w:bookmarkEnd w:id="27"/>
      <w:r w:rsidRPr="003922D1">
        <w:t xml:space="preserve">  The midwife is subject to G.S. 90-171.37; 90-171.48 and 21 NCAC 36 .0217 by virtue of the license to practice as a registered nurse.</w:t>
      </w:r>
    </w:p>
    <w:p w14:paraId="313E0A10" w14:textId="77777777" w:rsidR="00833761" w:rsidRPr="003922D1" w:rsidRDefault="00833761" w:rsidP="000B693F">
      <w:pPr>
        <w:pStyle w:val="Paragraph"/>
      </w:pPr>
      <w:r w:rsidRPr="003922D1">
        <w:t>(b)  After an investigation is completed, the Committee may recommend one of the following:</w:t>
      </w:r>
    </w:p>
    <w:p w14:paraId="3414E014" w14:textId="77777777" w:rsidR="00833761" w:rsidRPr="003922D1" w:rsidRDefault="00833761" w:rsidP="000B693F">
      <w:pPr>
        <w:pStyle w:val="SubParagraph"/>
        <w:tabs>
          <w:tab w:val="clear" w:pos="1800"/>
        </w:tabs>
      </w:pPr>
      <w:r w:rsidRPr="003922D1">
        <w:t>(1)</w:t>
      </w:r>
      <w:r w:rsidRPr="003922D1">
        <w:tab/>
        <w:t>dismiss the case;</w:t>
      </w:r>
    </w:p>
    <w:p w14:paraId="1FE5380F" w14:textId="77777777" w:rsidR="00833761" w:rsidRPr="003922D1" w:rsidRDefault="00833761" w:rsidP="000B693F">
      <w:pPr>
        <w:pStyle w:val="SubParagraph"/>
        <w:tabs>
          <w:tab w:val="clear" w:pos="1800"/>
        </w:tabs>
      </w:pPr>
      <w:r w:rsidRPr="003922D1">
        <w:t>(2)</w:t>
      </w:r>
      <w:r w:rsidRPr="003922D1">
        <w:tab/>
        <w:t>issue a private letter of concern;</w:t>
      </w:r>
    </w:p>
    <w:p w14:paraId="37A4544B" w14:textId="77777777" w:rsidR="00833761" w:rsidRPr="003922D1" w:rsidRDefault="00833761" w:rsidP="000B693F">
      <w:pPr>
        <w:pStyle w:val="SubParagraph"/>
        <w:tabs>
          <w:tab w:val="clear" w:pos="1800"/>
        </w:tabs>
      </w:pPr>
      <w:r w:rsidRPr="003922D1">
        <w:t>(3)</w:t>
      </w:r>
      <w:r w:rsidRPr="003922D1">
        <w:tab/>
        <w:t>enter into negotiation for a Consent Order;</w:t>
      </w:r>
    </w:p>
    <w:p w14:paraId="3642879B" w14:textId="77777777" w:rsidR="00833761" w:rsidRPr="003922D1" w:rsidRDefault="00833761" w:rsidP="000B693F">
      <w:pPr>
        <w:pStyle w:val="SubParagraph"/>
        <w:tabs>
          <w:tab w:val="clear" w:pos="1800"/>
        </w:tabs>
      </w:pPr>
      <w:r w:rsidRPr="003922D1">
        <w:t>(4)</w:t>
      </w:r>
      <w:r w:rsidRPr="003922D1">
        <w:tab/>
        <w:t>a disciplinary hearing in accordance with G.S. 150B, Article 3A.</w:t>
      </w:r>
    </w:p>
    <w:p w14:paraId="31590E4A" w14:textId="77777777" w:rsidR="00833761" w:rsidRPr="003922D1" w:rsidRDefault="00833761" w:rsidP="000B693F">
      <w:pPr>
        <w:pStyle w:val="Base"/>
      </w:pPr>
    </w:p>
    <w:p w14:paraId="40860393" w14:textId="77777777" w:rsidR="00833761" w:rsidRPr="003922D1" w:rsidRDefault="00833761" w:rsidP="000B693F">
      <w:pPr>
        <w:pStyle w:val="History"/>
      </w:pPr>
      <w:r w:rsidRPr="003922D1">
        <w:t>History Note:</w:t>
      </w:r>
      <w:r w:rsidRPr="003922D1">
        <w:tab/>
        <w:t>Authority G.S. 90-178.6;</w:t>
      </w:r>
    </w:p>
    <w:p w14:paraId="7043FE4F" w14:textId="77777777" w:rsidR="00833761" w:rsidRPr="003922D1" w:rsidRDefault="00833761" w:rsidP="000B693F">
      <w:pPr>
        <w:pStyle w:val="HistoryAfter"/>
      </w:pPr>
      <w:r w:rsidRPr="003922D1">
        <w:t>Eff. February 1, 1985;</w:t>
      </w:r>
    </w:p>
    <w:p w14:paraId="7B8009B7" w14:textId="77777777" w:rsidR="00833761" w:rsidRPr="003922D1" w:rsidRDefault="00833761" w:rsidP="000B693F">
      <w:pPr>
        <w:pStyle w:val="HistoryAfter"/>
      </w:pPr>
      <w:r w:rsidRPr="003922D1">
        <w:t>Amended Eff. August 1, 2002; October 1, 1988;</w:t>
      </w:r>
    </w:p>
    <w:p w14:paraId="7A01BCC5" w14:textId="77777777" w:rsidR="00833761" w:rsidRPr="003922D1" w:rsidRDefault="00833761" w:rsidP="000B693F">
      <w:pPr>
        <w:pStyle w:val="HistoryAfter"/>
      </w:pPr>
      <w:r w:rsidRPr="003922D1">
        <w:t>Readopted Eff. November 1, 2018;</w:t>
      </w:r>
    </w:p>
    <w:p w14:paraId="2FB3C52F" w14:textId="77777777" w:rsidR="00833761" w:rsidRPr="003922D1" w:rsidRDefault="00833761" w:rsidP="000B693F">
      <w:pPr>
        <w:pStyle w:val="HistoryAfter"/>
      </w:pPr>
      <w:r w:rsidRPr="003922D1">
        <w:t>Amended Eff. April 1, 2020.</w:t>
      </w:r>
    </w:p>
    <w:p w14:paraId="1EA05A0B" w14:textId="77777777" w:rsidR="00833761" w:rsidRPr="003922D1" w:rsidRDefault="00833761" w:rsidP="000B693F">
      <w:pPr>
        <w:pStyle w:val="Base"/>
      </w:pPr>
    </w:p>
    <w:p w14:paraId="08AB13CB" w14:textId="77777777" w:rsidR="00833761" w:rsidRPr="00991EF4" w:rsidRDefault="00833761" w:rsidP="000B693F">
      <w:pPr>
        <w:pStyle w:val="Rule"/>
      </w:pPr>
      <w:r w:rsidRPr="00991EF4">
        <w:t>21 NCAC 33 .0110</w:t>
      </w:r>
      <w:r w:rsidRPr="00991EF4">
        <w:tab/>
        <w:t>REPORTING CRITERIA</w:t>
      </w:r>
    </w:p>
    <w:p w14:paraId="26230447" w14:textId="77777777" w:rsidR="00833761" w:rsidRPr="00991EF4" w:rsidRDefault="00833761" w:rsidP="000B693F">
      <w:pPr>
        <w:pStyle w:val="Paragraph"/>
      </w:pPr>
      <w:r w:rsidRPr="00991EF4">
        <w:t>(a)  The Department of Health and Human Services ("Department") may report to the Committee information regarding the prescribing practices of those midwives ("prescribers") whose prescribing:</w:t>
      </w:r>
    </w:p>
    <w:p w14:paraId="2867CDBE" w14:textId="77777777" w:rsidR="00833761" w:rsidRPr="00991EF4" w:rsidRDefault="00833761" w:rsidP="000B693F">
      <w:pPr>
        <w:pStyle w:val="SubParagraph"/>
        <w:tabs>
          <w:tab w:val="clear" w:pos="1800"/>
        </w:tabs>
      </w:pPr>
      <w:r w:rsidRPr="00991EF4">
        <w:t>(1)</w:t>
      </w:r>
      <w:r w:rsidRPr="00991EF4">
        <w:tab/>
        <w:t>falls within the top two percent of those prescribing 100 morphine milligram equivalents ("MME") per patient per day; or</w:t>
      </w:r>
    </w:p>
    <w:p w14:paraId="314CC379" w14:textId="77777777" w:rsidR="00833761" w:rsidRPr="00991EF4" w:rsidRDefault="00833761" w:rsidP="000B693F">
      <w:pPr>
        <w:pStyle w:val="SubParagraph"/>
        <w:tabs>
          <w:tab w:val="clear" w:pos="1800"/>
        </w:tabs>
      </w:pPr>
      <w:r w:rsidRPr="00991EF4">
        <w:t>(2)</w:t>
      </w:r>
      <w:r w:rsidRPr="00991EF4">
        <w:tab/>
        <w:t>falls within the top two of those prescribing 100 MMEs per patient per day in combination with any benzodiazepine and who are within the top one percent of all controlled substance prescribers by volume.</w:t>
      </w:r>
    </w:p>
    <w:p w14:paraId="68F3BD70" w14:textId="77777777" w:rsidR="00833761" w:rsidRPr="00991EF4" w:rsidRDefault="00833761" w:rsidP="000B693F">
      <w:pPr>
        <w:pStyle w:val="Paragraph"/>
      </w:pPr>
      <w:r w:rsidRPr="00991EF4">
        <w:t>(b)  The Department may report to the Committee information regarding midwives who have had two or more patient deaths in the preceding 12 months due to opioid poisoning where the prescribers authorized more than 30 tablets of an opioid to the decedent and the prescriptions were written within 60 days of the patient deaths.</w:t>
      </w:r>
    </w:p>
    <w:p w14:paraId="69B772A3" w14:textId="77777777" w:rsidR="00833761" w:rsidRPr="00991EF4" w:rsidRDefault="00833761" w:rsidP="000B693F">
      <w:pPr>
        <w:pStyle w:val="Paragraph"/>
      </w:pPr>
      <w:r w:rsidRPr="00991EF4">
        <w:t>(c)  The Department may report to the Committee information regarding prescribers who meet three or more of the following criteria, if there are a minimum of five patients for each criterion:</w:t>
      </w:r>
    </w:p>
    <w:p w14:paraId="3DB5C835" w14:textId="77777777" w:rsidR="00833761" w:rsidRPr="00991EF4" w:rsidRDefault="00833761" w:rsidP="000B693F">
      <w:pPr>
        <w:pStyle w:val="SubParagraph"/>
        <w:tabs>
          <w:tab w:val="clear" w:pos="1800"/>
        </w:tabs>
      </w:pPr>
      <w:r w:rsidRPr="00991EF4">
        <w:t>(1)</w:t>
      </w:r>
      <w:r w:rsidRPr="00991EF4">
        <w:tab/>
        <w:t>at least 25 percent of the prescriber's patients receiving opioids reside 100 miles or greater from the prescriber's practice location;</w:t>
      </w:r>
    </w:p>
    <w:p w14:paraId="01CE6FCD" w14:textId="77777777" w:rsidR="00833761" w:rsidRPr="00991EF4" w:rsidRDefault="00833761" w:rsidP="000B693F">
      <w:pPr>
        <w:pStyle w:val="SubParagraph"/>
        <w:tabs>
          <w:tab w:val="clear" w:pos="1800"/>
        </w:tabs>
      </w:pPr>
      <w:r w:rsidRPr="00991EF4">
        <w:t>(2)</w:t>
      </w:r>
      <w:r w:rsidRPr="00991EF4">
        <w:tab/>
      </w:r>
      <w:bookmarkStart w:id="28" w:name="_Hlk34117991"/>
      <w:r w:rsidRPr="00991EF4">
        <w:t>the</w:t>
      </w:r>
      <w:bookmarkEnd w:id="28"/>
      <w:r w:rsidRPr="00991EF4">
        <w:t xml:space="preserve"> prescriber had more than 25 percent of patients receiving the same opioids and benzodiazepine combination;</w:t>
      </w:r>
    </w:p>
    <w:p w14:paraId="67A3B714" w14:textId="77777777" w:rsidR="00833761" w:rsidRPr="00991EF4" w:rsidRDefault="00833761" w:rsidP="000B693F">
      <w:pPr>
        <w:pStyle w:val="SubParagraph"/>
        <w:tabs>
          <w:tab w:val="clear" w:pos="1800"/>
        </w:tabs>
      </w:pPr>
      <w:r w:rsidRPr="00991EF4">
        <w:t>(3)</w:t>
      </w:r>
      <w:r w:rsidRPr="00991EF4">
        <w:tab/>
        <w:t>the prescriber had 75 percent of patients receiving opioids self-pay for the prescriptions;</w:t>
      </w:r>
    </w:p>
    <w:p w14:paraId="0EB36F89" w14:textId="77777777" w:rsidR="00833761" w:rsidRPr="00991EF4" w:rsidRDefault="00833761" w:rsidP="000B693F">
      <w:pPr>
        <w:pStyle w:val="SubParagraph"/>
        <w:tabs>
          <w:tab w:val="clear" w:pos="1800"/>
        </w:tabs>
      </w:pPr>
      <w:r w:rsidRPr="00991EF4">
        <w:t>(4)</w:t>
      </w:r>
      <w:r w:rsidRPr="00991EF4">
        <w:tab/>
        <w:t>the prescriber had 90 percent or more of patients in a three-month period that received an opioid prescription that overlapped with another opioid prescription for at least one week;</w:t>
      </w:r>
    </w:p>
    <w:p w14:paraId="14CA8927" w14:textId="77777777" w:rsidR="00833761" w:rsidRPr="00991EF4" w:rsidRDefault="00833761" w:rsidP="000B693F">
      <w:pPr>
        <w:pStyle w:val="SubParagraph"/>
        <w:tabs>
          <w:tab w:val="clear" w:pos="1800"/>
        </w:tabs>
      </w:pPr>
      <w:r w:rsidRPr="00991EF4">
        <w:t>(5)</w:t>
      </w:r>
      <w:r w:rsidRPr="00991EF4">
        <w:tab/>
        <w:t>more than 50 percent of the prescriber's patients received opioid doses of 100 MME or greater per day excluding office based treatment medications;</w:t>
      </w:r>
      <w:r>
        <w:t xml:space="preserve"> </w:t>
      </w:r>
    </w:p>
    <w:p w14:paraId="38FC615A" w14:textId="77777777" w:rsidR="00833761" w:rsidRPr="00991EF4" w:rsidRDefault="00833761" w:rsidP="000B693F">
      <w:pPr>
        <w:pStyle w:val="SubParagraph"/>
        <w:tabs>
          <w:tab w:val="clear" w:pos="1800"/>
        </w:tabs>
      </w:pPr>
      <w:r w:rsidRPr="00991EF4">
        <w:t>(6)</w:t>
      </w:r>
      <w:r w:rsidRPr="00991EF4">
        <w:tab/>
      </w:r>
      <w:bookmarkStart w:id="29" w:name="_Hlk34118126"/>
      <w:r w:rsidRPr="00991EF4">
        <w:t>the</w:t>
      </w:r>
      <w:bookmarkEnd w:id="29"/>
      <w:r w:rsidRPr="00991EF4">
        <w:t xml:space="preserve"> prescriber had at least 25 percent of patients who used three or more pharmacies within a three-month period to obtain opioids regardless of the prescriber.</w:t>
      </w:r>
    </w:p>
    <w:p w14:paraId="452F9EC6" w14:textId="77777777" w:rsidR="00833761" w:rsidRPr="00991EF4" w:rsidRDefault="00833761" w:rsidP="000B693F">
      <w:pPr>
        <w:pStyle w:val="Paragraph"/>
      </w:pPr>
      <w:r w:rsidRPr="00991EF4">
        <w:t>(d)  The Department may submit these reports to the Committee upon request and may include the information described in G.S. 90-113.73(b).</w:t>
      </w:r>
    </w:p>
    <w:p w14:paraId="4EEAED0B" w14:textId="77777777" w:rsidR="00833761" w:rsidRPr="00991EF4" w:rsidRDefault="00833761" w:rsidP="000B693F">
      <w:pPr>
        <w:pStyle w:val="Paragraph"/>
      </w:pPr>
      <w:r w:rsidRPr="00991EF4">
        <w:t>(e)  The reports and communications between the Department and the Committee shall remain confidential pursuant to G.S. 90-113.74.</w:t>
      </w:r>
    </w:p>
    <w:p w14:paraId="2594940B" w14:textId="77777777" w:rsidR="00833761" w:rsidRPr="00991EF4" w:rsidRDefault="00833761" w:rsidP="000B693F">
      <w:pPr>
        <w:pStyle w:val="Base"/>
      </w:pPr>
    </w:p>
    <w:p w14:paraId="500023B1" w14:textId="77777777" w:rsidR="00833761" w:rsidRPr="00991EF4" w:rsidRDefault="00833761" w:rsidP="000B693F">
      <w:pPr>
        <w:pStyle w:val="History"/>
      </w:pPr>
      <w:r w:rsidRPr="00991EF4">
        <w:t>History Note:</w:t>
      </w:r>
      <w:r w:rsidRPr="00991EF4">
        <w:tab/>
        <w:t>Authority G.S. 90-113.74; 90-178.4;</w:t>
      </w:r>
    </w:p>
    <w:p w14:paraId="306611E5" w14:textId="77777777" w:rsidR="00833761" w:rsidRPr="00991EF4" w:rsidRDefault="00833761" w:rsidP="000B693F">
      <w:pPr>
        <w:pStyle w:val="HistoryAfter"/>
      </w:pPr>
      <w:r w:rsidRPr="00991EF4">
        <w:t>Eff. May 1, 2016;</w:t>
      </w:r>
    </w:p>
    <w:p w14:paraId="56C95ACD" w14:textId="77777777" w:rsidR="00833761" w:rsidRPr="00991EF4" w:rsidRDefault="00833761" w:rsidP="000B693F">
      <w:pPr>
        <w:pStyle w:val="HistoryAfter"/>
      </w:pPr>
      <w:r w:rsidRPr="00991EF4">
        <w:t>Amended Eff. December 1, 2017;</w:t>
      </w:r>
    </w:p>
    <w:p w14:paraId="05AD57CC" w14:textId="77777777" w:rsidR="00833761" w:rsidRPr="00991EF4" w:rsidRDefault="00833761" w:rsidP="000B693F">
      <w:pPr>
        <w:pStyle w:val="HistoryAfter"/>
      </w:pPr>
      <w:r w:rsidRPr="00991EF4">
        <w:t>Readopted Eff. November 1, 2018;</w:t>
      </w:r>
    </w:p>
    <w:p w14:paraId="660DE11C" w14:textId="77777777" w:rsidR="00833761" w:rsidRPr="00991EF4" w:rsidRDefault="00833761" w:rsidP="000B693F">
      <w:pPr>
        <w:pStyle w:val="HistoryAfter"/>
      </w:pPr>
      <w:r w:rsidRPr="00991EF4">
        <w:t>Amended Eff. April 1, 2020.</w:t>
      </w:r>
    </w:p>
    <w:p w14:paraId="3D81CB42" w14:textId="77777777" w:rsidR="00833761" w:rsidRPr="00991EF4" w:rsidRDefault="00833761" w:rsidP="000B693F">
      <w:pPr>
        <w:pStyle w:val="Base"/>
      </w:pPr>
    </w:p>
    <w:p w14:paraId="375F85E2" w14:textId="77777777" w:rsidR="00833761" w:rsidRDefault="00833761" w:rsidP="000B693F">
      <w:pPr>
        <w:pStyle w:val="Base"/>
        <w:jc w:val="center"/>
      </w:pPr>
      <w:r>
        <w:t>* * * * * * * * * * * * * * * * * * * *</w:t>
      </w:r>
    </w:p>
    <w:p w14:paraId="669FFFF2" w14:textId="77777777" w:rsidR="00833761" w:rsidRDefault="00833761" w:rsidP="000B693F">
      <w:pPr>
        <w:pStyle w:val="Base"/>
      </w:pPr>
    </w:p>
    <w:p w14:paraId="232AE6BE" w14:textId="77777777" w:rsidR="00833761" w:rsidRDefault="00833761" w:rsidP="000B693F">
      <w:pPr>
        <w:pStyle w:val="Chapter"/>
      </w:pPr>
      <w:r>
        <w:t>Chapter 46 – board of Pharmacy</w:t>
      </w:r>
    </w:p>
    <w:p w14:paraId="3FE2DC38" w14:textId="77777777" w:rsidR="00833761" w:rsidRDefault="00833761" w:rsidP="000B693F">
      <w:pPr>
        <w:pStyle w:val="Base"/>
      </w:pPr>
    </w:p>
    <w:p w14:paraId="7D2717F9" w14:textId="77777777" w:rsidR="00833761" w:rsidRPr="00E87914" w:rsidRDefault="00833761" w:rsidP="000B693F">
      <w:pPr>
        <w:pStyle w:val="Rule"/>
      </w:pPr>
      <w:r w:rsidRPr="00E87914">
        <w:t>21 NCAC 46 .1207</w:t>
      </w:r>
      <w:r w:rsidRPr="00E87914">
        <w:tab/>
        <w:t>DEVICE AND MEDICAL EQUIPMENT COMMITTEE</w:t>
      </w:r>
    </w:p>
    <w:p w14:paraId="5FCF9E2C" w14:textId="77777777" w:rsidR="00833761" w:rsidRPr="00E87914" w:rsidRDefault="00833761" w:rsidP="000B693F">
      <w:pPr>
        <w:pStyle w:val="Paragraph"/>
      </w:pPr>
      <w:r w:rsidRPr="00E87914">
        <w:t>(a)  The device and medical equipment committee shall consist of the following:</w:t>
      </w:r>
    </w:p>
    <w:p w14:paraId="3AF3DB6C" w14:textId="77777777" w:rsidR="00833761" w:rsidRPr="00E87914" w:rsidRDefault="00833761" w:rsidP="000B693F">
      <w:pPr>
        <w:pStyle w:val="SubParagraph"/>
        <w:tabs>
          <w:tab w:val="clear" w:pos="1800"/>
        </w:tabs>
      </w:pPr>
      <w:r w:rsidRPr="00E87914">
        <w:t>(1)</w:t>
      </w:r>
      <w:r w:rsidRPr="00E87914">
        <w:tab/>
        <w:t>a representative of the medical equipment suppliers;</w:t>
      </w:r>
    </w:p>
    <w:p w14:paraId="3835851E" w14:textId="77777777" w:rsidR="00833761" w:rsidRPr="00E87914" w:rsidRDefault="00833761" w:rsidP="000B693F">
      <w:pPr>
        <w:pStyle w:val="SubParagraph"/>
        <w:tabs>
          <w:tab w:val="clear" w:pos="1800"/>
        </w:tabs>
      </w:pPr>
      <w:r w:rsidRPr="00E87914">
        <w:t>(2)</w:t>
      </w:r>
      <w:r w:rsidRPr="00E87914">
        <w:tab/>
        <w:t>a representative of the medical oxygen suppliers;</w:t>
      </w:r>
    </w:p>
    <w:p w14:paraId="7840A34A" w14:textId="77777777" w:rsidR="00833761" w:rsidRPr="00E87914" w:rsidRDefault="00833761" w:rsidP="000B693F">
      <w:pPr>
        <w:pStyle w:val="SubParagraph"/>
        <w:tabs>
          <w:tab w:val="clear" w:pos="1800"/>
        </w:tabs>
      </w:pPr>
      <w:r w:rsidRPr="00E87914">
        <w:t>(3)</w:t>
      </w:r>
      <w:r w:rsidRPr="00E87914">
        <w:tab/>
        <w:t>a representative of the rehabilitation technology suppliers; and</w:t>
      </w:r>
    </w:p>
    <w:p w14:paraId="62C55474" w14:textId="77777777" w:rsidR="00833761" w:rsidRPr="00E87914" w:rsidRDefault="00833761" w:rsidP="000B693F">
      <w:pPr>
        <w:pStyle w:val="SubParagraph"/>
        <w:tabs>
          <w:tab w:val="clear" w:pos="1800"/>
        </w:tabs>
      </w:pPr>
      <w:r w:rsidRPr="00E87914">
        <w:t>(4)</w:t>
      </w:r>
      <w:r w:rsidRPr="00E87914">
        <w:tab/>
        <w:t>two Board members.</w:t>
      </w:r>
    </w:p>
    <w:p w14:paraId="4745C8AC" w14:textId="77777777" w:rsidR="00833761" w:rsidRPr="00E87914" w:rsidRDefault="00833761" w:rsidP="000B693F">
      <w:pPr>
        <w:pStyle w:val="Paragraph"/>
        <w:rPr>
          <w:b/>
        </w:rPr>
      </w:pPr>
      <w:r w:rsidRPr="00E87914">
        <w:t>(b)  Each of the members of the device and medical equipment committee shall be appointed by the Board. Device and medical equipment permit holders may provide input in these appointments. The representative must practice in the area for which he or she is nominated, but need not practice exclusively in that area. In case of death, resignation, or removal from the committee, the Board shall fill the vacancy with a representative who meets the criteria for the position.</w:t>
      </w:r>
    </w:p>
    <w:p w14:paraId="5B3042DA" w14:textId="77777777" w:rsidR="00833761" w:rsidRPr="00E87914" w:rsidRDefault="00833761" w:rsidP="000B693F">
      <w:pPr>
        <w:pStyle w:val="Base"/>
        <w:rPr>
          <w:b/>
        </w:rPr>
      </w:pPr>
    </w:p>
    <w:p w14:paraId="65819343" w14:textId="77777777" w:rsidR="00833761" w:rsidRPr="00E87914" w:rsidRDefault="00833761" w:rsidP="000B693F">
      <w:pPr>
        <w:pStyle w:val="History"/>
      </w:pPr>
      <w:r w:rsidRPr="00E87914">
        <w:t>History Note:</w:t>
      </w:r>
      <w:r w:rsidRPr="00E87914">
        <w:tab/>
        <w:t>Authority G.S. 90</w:t>
      </w:r>
      <w:r w:rsidRPr="00E87914">
        <w:noBreakHyphen/>
        <w:t>85.6; 90-85.22;</w:t>
      </w:r>
    </w:p>
    <w:p w14:paraId="36FB6B06" w14:textId="77777777" w:rsidR="00833761" w:rsidRPr="00E87914" w:rsidRDefault="00833761" w:rsidP="000B693F">
      <w:pPr>
        <w:pStyle w:val="HistoryAfter"/>
      </w:pPr>
      <w:r w:rsidRPr="00E87914">
        <w:t>Eff. April 1, 2020.</w:t>
      </w:r>
    </w:p>
    <w:p w14:paraId="66459E6B" w14:textId="77777777" w:rsidR="00833761" w:rsidRPr="00E87914" w:rsidRDefault="00833761" w:rsidP="000B693F">
      <w:pPr>
        <w:pStyle w:val="Base"/>
      </w:pPr>
    </w:p>
    <w:p w14:paraId="17DB5587" w14:textId="77777777" w:rsidR="00833761" w:rsidRPr="00C8321C" w:rsidRDefault="00833761" w:rsidP="000B693F">
      <w:pPr>
        <w:pStyle w:val="Rule"/>
      </w:pPr>
      <w:r w:rsidRPr="00C8321C">
        <w:lastRenderedPageBreak/>
        <w:t>21 NCAC 46 .2102</w:t>
      </w:r>
      <w:r w:rsidRPr="00C8321C">
        <w:tab/>
        <w:t>ELIGIBILITY TO VOTE</w:t>
      </w:r>
    </w:p>
    <w:p w14:paraId="546CC9AC" w14:textId="77777777" w:rsidR="00833761" w:rsidRPr="00C8321C" w:rsidRDefault="00833761" w:rsidP="000B693F">
      <w:pPr>
        <w:pStyle w:val="Paragraph"/>
      </w:pPr>
      <w:r w:rsidRPr="00C8321C">
        <w:t>Eligible voters for Board members shall be the pharmacists licensed in North Carolina and residing in North Carolina on October 31 of the year the election begins.</w:t>
      </w:r>
    </w:p>
    <w:p w14:paraId="6C81BD13" w14:textId="77777777" w:rsidR="00833761" w:rsidRPr="00C8321C" w:rsidRDefault="00833761" w:rsidP="000B693F">
      <w:pPr>
        <w:pStyle w:val="Base"/>
      </w:pPr>
    </w:p>
    <w:p w14:paraId="483F69D4" w14:textId="77777777" w:rsidR="00833761" w:rsidRPr="00C8321C" w:rsidRDefault="00833761" w:rsidP="000B693F">
      <w:pPr>
        <w:pStyle w:val="History"/>
      </w:pPr>
      <w:r w:rsidRPr="00C8321C">
        <w:t>History Note:</w:t>
      </w:r>
      <w:r w:rsidRPr="00C8321C">
        <w:tab/>
        <w:t>Authority G.S. 90</w:t>
      </w:r>
      <w:r w:rsidRPr="00C8321C">
        <w:noBreakHyphen/>
        <w:t>85.7; 90-85.22;</w:t>
      </w:r>
    </w:p>
    <w:p w14:paraId="43CBC175" w14:textId="77777777" w:rsidR="00833761" w:rsidRPr="00C8321C" w:rsidRDefault="00833761" w:rsidP="000B693F">
      <w:pPr>
        <w:pStyle w:val="HistoryAfter"/>
      </w:pPr>
      <w:r w:rsidRPr="00C8321C">
        <w:t>Eff. April 1, 1983;</w:t>
      </w:r>
    </w:p>
    <w:p w14:paraId="7AC97E5E" w14:textId="77777777" w:rsidR="00833761" w:rsidRPr="00C8321C" w:rsidRDefault="00833761" w:rsidP="000B693F">
      <w:pPr>
        <w:pStyle w:val="HistoryAfter"/>
      </w:pPr>
      <w:r w:rsidRPr="00C8321C">
        <w:t>Amended Eff. May 1, 2017; September 1, 1995; May 1, 1989;</w:t>
      </w:r>
    </w:p>
    <w:p w14:paraId="1F01C653" w14:textId="77777777" w:rsidR="00833761" w:rsidRPr="00C8321C" w:rsidRDefault="00833761" w:rsidP="000B693F">
      <w:pPr>
        <w:pStyle w:val="HistoryAfter"/>
      </w:pPr>
      <w:r w:rsidRPr="00C8321C">
        <w:t xml:space="preserve">Pursuant to G.S. 150B-21.3A, rule is necessary without substantive public interest Eff. October 3, 2017; </w:t>
      </w:r>
    </w:p>
    <w:p w14:paraId="22222077" w14:textId="77777777" w:rsidR="00833761" w:rsidRPr="00C8321C" w:rsidRDefault="00833761" w:rsidP="000B693F">
      <w:pPr>
        <w:pStyle w:val="HistoryAfter"/>
      </w:pPr>
      <w:r w:rsidRPr="00C8321C">
        <w:t>Amended Eff. April 1, 2020.</w:t>
      </w:r>
    </w:p>
    <w:p w14:paraId="1244458F" w14:textId="77777777" w:rsidR="00833761" w:rsidRPr="00C8321C" w:rsidRDefault="00833761" w:rsidP="000B693F">
      <w:pPr>
        <w:pStyle w:val="Base"/>
      </w:pPr>
    </w:p>
    <w:p w14:paraId="602D27A2" w14:textId="77777777" w:rsidR="00833761" w:rsidRPr="00AE740D" w:rsidRDefault="00833761" w:rsidP="000B693F">
      <w:pPr>
        <w:pStyle w:val="Rule"/>
      </w:pPr>
      <w:r w:rsidRPr="00AE740D">
        <w:t>21 NCAC 46 .2104</w:t>
      </w:r>
      <w:r w:rsidRPr="00AE740D">
        <w:tab/>
        <w:t>COMMITTEE ON NOMINATIONS</w:t>
      </w:r>
    </w:p>
    <w:p w14:paraId="3F5663E5" w14:textId="77777777" w:rsidR="00833761" w:rsidRPr="00AE740D" w:rsidRDefault="00833761" w:rsidP="000B693F">
      <w:pPr>
        <w:pStyle w:val="Paragraph"/>
      </w:pPr>
      <w:r w:rsidRPr="00AE740D">
        <w:t>In the event that no eligible candidates have petitioned for nomination, the Board may appoint an advisory committee on nominations in September of each year that an election for Board position(s) begins. Members of this committee shall submit at least two names of eligible candidates for each position to be filled on the Board by October 1 for the next election.</w:t>
      </w:r>
    </w:p>
    <w:p w14:paraId="70430D33" w14:textId="77777777" w:rsidR="00833761" w:rsidRPr="00AE740D" w:rsidRDefault="00833761" w:rsidP="000B693F">
      <w:pPr>
        <w:pStyle w:val="Base"/>
      </w:pPr>
    </w:p>
    <w:p w14:paraId="575E4288" w14:textId="77777777" w:rsidR="00833761" w:rsidRPr="00AE740D" w:rsidRDefault="00833761" w:rsidP="000B693F">
      <w:pPr>
        <w:pStyle w:val="History"/>
      </w:pPr>
      <w:r w:rsidRPr="00AE740D">
        <w:t>History Note:</w:t>
      </w:r>
      <w:r w:rsidRPr="00AE740D">
        <w:tab/>
        <w:t>Authority G.S. 90</w:t>
      </w:r>
      <w:r w:rsidRPr="00AE740D">
        <w:noBreakHyphen/>
        <w:t>85.7;</w:t>
      </w:r>
    </w:p>
    <w:p w14:paraId="562B2F8D" w14:textId="77777777" w:rsidR="00833761" w:rsidRPr="00AE740D" w:rsidRDefault="00833761" w:rsidP="000B693F">
      <w:pPr>
        <w:pStyle w:val="HistoryAfter"/>
      </w:pPr>
      <w:r w:rsidRPr="00AE740D">
        <w:t>Eff. April 1, 1983;</w:t>
      </w:r>
    </w:p>
    <w:p w14:paraId="51CC0D63" w14:textId="77777777" w:rsidR="00833761" w:rsidRPr="00AE740D" w:rsidRDefault="00833761" w:rsidP="000B693F">
      <w:pPr>
        <w:pStyle w:val="HistoryAfter"/>
      </w:pPr>
      <w:r w:rsidRPr="00AE740D">
        <w:t>Amended Eff. May 1, 2017; July 1, 1996; May 1, 1989;</w:t>
      </w:r>
    </w:p>
    <w:p w14:paraId="1C2A6EA7" w14:textId="77777777" w:rsidR="00833761" w:rsidRPr="00AE740D" w:rsidRDefault="00833761" w:rsidP="000B693F">
      <w:pPr>
        <w:pStyle w:val="HistoryAfter"/>
      </w:pPr>
      <w:r w:rsidRPr="00AE740D">
        <w:t xml:space="preserve">Pursuant to G.S. 150B-21.3A, rule is necessary without substantive public interest Eff. October 3, 2017; </w:t>
      </w:r>
    </w:p>
    <w:p w14:paraId="22E3AE6C" w14:textId="77777777" w:rsidR="00833761" w:rsidRPr="00AE740D" w:rsidRDefault="00833761" w:rsidP="000B693F">
      <w:pPr>
        <w:pStyle w:val="HistoryAfter"/>
      </w:pPr>
      <w:r w:rsidRPr="00AE740D">
        <w:t>Amended Eff. April 1, 2020.</w:t>
      </w:r>
    </w:p>
    <w:p w14:paraId="13A73017" w14:textId="77777777" w:rsidR="00833761" w:rsidRPr="00AE740D" w:rsidRDefault="00833761" w:rsidP="000B693F">
      <w:pPr>
        <w:pStyle w:val="Base"/>
      </w:pPr>
    </w:p>
    <w:p w14:paraId="0FECA771" w14:textId="77777777" w:rsidR="00833761" w:rsidRPr="00AD4DDC" w:rsidRDefault="00833761" w:rsidP="000B693F">
      <w:pPr>
        <w:pStyle w:val="Rule"/>
      </w:pPr>
      <w:r w:rsidRPr="00AD4DDC">
        <w:t>21 ncac 46 .2109</w:t>
      </w:r>
      <w:r w:rsidRPr="00AD4DDC">
        <w:tab/>
        <w:t>DEVICE AND MEDICAL EQUIPMENT COMMITTEE REPRESENTATIVES</w:t>
      </w:r>
    </w:p>
    <w:p w14:paraId="04E05FAA" w14:textId="77777777" w:rsidR="00833761" w:rsidRPr="00AD4DDC" w:rsidRDefault="00833761" w:rsidP="000B693F">
      <w:pPr>
        <w:pStyle w:val="Base"/>
      </w:pPr>
    </w:p>
    <w:p w14:paraId="2EC2A66B" w14:textId="77777777" w:rsidR="00833761" w:rsidRPr="00AD4DDC" w:rsidRDefault="00833761" w:rsidP="000B693F">
      <w:pPr>
        <w:pStyle w:val="History"/>
      </w:pPr>
      <w:r w:rsidRPr="00AD4DDC">
        <w:t>History Note:</w:t>
      </w:r>
      <w:r w:rsidRPr="00AD4DDC">
        <w:tab/>
        <w:t>Authority G.S. 90-85.6; 90-85.22;</w:t>
      </w:r>
    </w:p>
    <w:p w14:paraId="7C773068" w14:textId="77777777" w:rsidR="00833761" w:rsidRPr="00AD4DDC" w:rsidRDefault="00833761" w:rsidP="000B693F">
      <w:pPr>
        <w:pStyle w:val="HistoryAfter"/>
      </w:pPr>
      <w:r w:rsidRPr="00AD4DDC">
        <w:t xml:space="preserve">Eff. </w:t>
      </w:r>
      <w:smartTag w:uri="urn:schemas-microsoft-com:office:smarttags" w:element="date">
        <w:smartTagPr>
          <w:attr w:name="Year" w:val="1995"/>
          <w:attr w:name="Day" w:val="1"/>
          <w:attr w:name="Month" w:val="9"/>
        </w:smartTagPr>
        <w:r w:rsidRPr="00AD4DDC">
          <w:t>September 1, 1995</w:t>
        </w:r>
      </w:smartTag>
      <w:r w:rsidRPr="00AD4DDC">
        <w:t>;</w:t>
      </w:r>
    </w:p>
    <w:p w14:paraId="0389084F" w14:textId="77777777" w:rsidR="00833761" w:rsidRPr="00AD4DDC" w:rsidRDefault="00833761" w:rsidP="000B693F">
      <w:pPr>
        <w:pStyle w:val="HistoryAfter"/>
      </w:pPr>
      <w:r w:rsidRPr="00AD4DDC">
        <w:t xml:space="preserve">Amended Eff. </w:t>
      </w:r>
      <w:smartTag w:uri="urn:schemas-microsoft-com:office:smarttags" w:element="date">
        <w:smartTagPr>
          <w:attr w:name="Year" w:val="2003"/>
          <w:attr w:name="Day" w:val="1"/>
          <w:attr w:name="Month" w:val="4"/>
        </w:smartTagPr>
        <w:r w:rsidRPr="00AD4DDC">
          <w:t>April 1, 2003</w:t>
        </w:r>
      </w:smartTag>
      <w:r w:rsidRPr="00AD4DDC">
        <w:t>;</w:t>
      </w:r>
    </w:p>
    <w:p w14:paraId="3B10825C" w14:textId="77777777" w:rsidR="00833761" w:rsidRPr="00AD4DDC" w:rsidRDefault="00833761" w:rsidP="000B693F">
      <w:pPr>
        <w:pStyle w:val="HistoryAfter"/>
      </w:pPr>
      <w:r w:rsidRPr="00AD4DDC">
        <w:t xml:space="preserve">Pursuant to G.S. 150B-21.3A, rule is necessary without substantive public interest Eff. October 3, 2017; </w:t>
      </w:r>
    </w:p>
    <w:p w14:paraId="0365DE17" w14:textId="77777777" w:rsidR="00833761" w:rsidRPr="00AD4DDC" w:rsidRDefault="00833761" w:rsidP="000B693F">
      <w:pPr>
        <w:pStyle w:val="HistoryAfter"/>
      </w:pPr>
      <w:r w:rsidRPr="00AD4DDC">
        <w:t>Repealed Eff. April 1, 2020.</w:t>
      </w:r>
    </w:p>
    <w:p w14:paraId="7605C396" w14:textId="77777777" w:rsidR="00833761" w:rsidRPr="00AD4DDC" w:rsidRDefault="00833761" w:rsidP="000B693F">
      <w:pPr>
        <w:pStyle w:val="Base"/>
      </w:pPr>
    </w:p>
    <w:p w14:paraId="562D4A47" w14:textId="77777777" w:rsidR="00833761" w:rsidRDefault="00833761" w:rsidP="000B693F">
      <w:pPr>
        <w:pStyle w:val="Base"/>
        <w:jc w:val="center"/>
      </w:pPr>
      <w:r>
        <w:t>* * * * * * * * * * * * * * * * * * * *</w:t>
      </w:r>
    </w:p>
    <w:p w14:paraId="22875824" w14:textId="77777777" w:rsidR="00833761" w:rsidRDefault="00833761" w:rsidP="000B693F">
      <w:pPr>
        <w:pStyle w:val="Base"/>
      </w:pPr>
    </w:p>
    <w:p w14:paraId="3D4D2875" w14:textId="77777777" w:rsidR="00833761" w:rsidRDefault="00833761" w:rsidP="000B693F">
      <w:pPr>
        <w:pStyle w:val="Chapter"/>
      </w:pPr>
      <w:r>
        <w:t>Chapter 54 – Psychology board</w:t>
      </w:r>
    </w:p>
    <w:p w14:paraId="5415E000" w14:textId="77777777" w:rsidR="00833761" w:rsidRDefault="00833761" w:rsidP="000B693F">
      <w:pPr>
        <w:pStyle w:val="Base"/>
      </w:pPr>
    </w:p>
    <w:p w14:paraId="663F557C" w14:textId="77777777" w:rsidR="00833761" w:rsidRPr="00231815" w:rsidRDefault="00833761" w:rsidP="000B693F">
      <w:pPr>
        <w:pStyle w:val="Rule"/>
      </w:pPr>
      <w:r w:rsidRPr="00231815">
        <w:t>21 NCAC 54 .1602</w:t>
      </w:r>
      <w:r w:rsidRPr="00231815">
        <w:tab/>
        <w:t>BOARD ADDRESS and forms</w:t>
      </w:r>
    </w:p>
    <w:p w14:paraId="26BF6F0F" w14:textId="77777777" w:rsidR="00833761" w:rsidRPr="00231815" w:rsidRDefault="00833761" w:rsidP="000B693F">
      <w:pPr>
        <w:pStyle w:val="Paragraph"/>
      </w:pPr>
      <w:r w:rsidRPr="00231815">
        <w:t>(a)  The mailing address for the North Carolina Psychology Board is 895 State Farm Road, Suite 101, Boone, North Carolina 28607.</w:t>
      </w:r>
    </w:p>
    <w:p w14:paraId="19145357" w14:textId="77777777" w:rsidR="00833761" w:rsidRPr="00231815" w:rsidRDefault="00833761" w:rsidP="000B693F">
      <w:pPr>
        <w:pStyle w:val="Paragraph"/>
      </w:pPr>
      <w:r w:rsidRPr="00231815">
        <w:t>(b)  The Board's website address is www.ncpsychologyboard.org.</w:t>
      </w:r>
    </w:p>
    <w:p w14:paraId="3BCDEF9F" w14:textId="77777777" w:rsidR="00833761" w:rsidRPr="00231815" w:rsidRDefault="00833761" w:rsidP="000B693F">
      <w:pPr>
        <w:pStyle w:val="Paragraph"/>
      </w:pPr>
      <w:r w:rsidRPr="00231815">
        <w:t>(c)  All forms required by the Rules may be found on the Board's website.</w:t>
      </w:r>
    </w:p>
    <w:p w14:paraId="666E7762" w14:textId="77777777" w:rsidR="00833761" w:rsidRPr="00231815" w:rsidRDefault="00833761" w:rsidP="000B693F">
      <w:pPr>
        <w:pStyle w:val="Base"/>
      </w:pPr>
    </w:p>
    <w:p w14:paraId="36E6D586" w14:textId="77777777" w:rsidR="00833761" w:rsidRPr="00231815" w:rsidRDefault="00833761" w:rsidP="000B693F">
      <w:pPr>
        <w:pStyle w:val="History"/>
      </w:pPr>
      <w:r w:rsidRPr="00231815">
        <w:t>History Note:</w:t>
      </w:r>
      <w:r w:rsidRPr="00231815">
        <w:tab/>
        <w:t>Authority G.S. 90</w:t>
      </w:r>
      <w:r w:rsidRPr="00231815">
        <w:noBreakHyphen/>
        <w:t>270.9;</w:t>
      </w:r>
    </w:p>
    <w:p w14:paraId="509A573C" w14:textId="77777777" w:rsidR="00833761" w:rsidRPr="00231815" w:rsidRDefault="00833761" w:rsidP="000B693F">
      <w:pPr>
        <w:pStyle w:val="HistoryAfter"/>
      </w:pPr>
      <w:r w:rsidRPr="00231815">
        <w:t>Eff. September 1, 1982;</w:t>
      </w:r>
    </w:p>
    <w:p w14:paraId="4C1185AB" w14:textId="77777777" w:rsidR="00833761" w:rsidRPr="00231815" w:rsidRDefault="00833761" w:rsidP="000B693F">
      <w:pPr>
        <w:pStyle w:val="HistoryAfter"/>
      </w:pPr>
      <w:bookmarkStart w:id="30" w:name="_Hlk4756495"/>
      <w:r w:rsidRPr="00231815">
        <w:t xml:space="preserve">Amended Eff. </w:t>
      </w:r>
      <w:bookmarkEnd w:id="30"/>
      <w:r w:rsidRPr="00231815">
        <w:t>October 1, 1995; March 1, 1989; August 1, 1984</w:t>
      </w:r>
      <w:r>
        <w:t>;</w:t>
      </w:r>
    </w:p>
    <w:p w14:paraId="5741C809" w14:textId="77777777" w:rsidR="00833761" w:rsidRPr="00231815" w:rsidRDefault="00833761" w:rsidP="000B693F">
      <w:pPr>
        <w:pStyle w:val="HistoryAfter"/>
      </w:pPr>
      <w:r w:rsidRPr="00231815">
        <w:t>Pursuant to G.S. 150B-21.3A, rule is necessary without substantive public interest Eff. October 3, 2017;</w:t>
      </w:r>
    </w:p>
    <w:p w14:paraId="11A3F616" w14:textId="77777777" w:rsidR="00833761" w:rsidRPr="00231815" w:rsidRDefault="00833761" w:rsidP="000B693F">
      <w:pPr>
        <w:pStyle w:val="HistoryAfter"/>
      </w:pPr>
      <w:r>
        <w:t>Amended</w:t>
      </w:r>
      <w:r w:rsidRPr="00231815">
        <w:t xml:space="preserve"> Eff. April 1, 2020.</w:t>
      </w:r>
    </w:p>
    <w:p w14:paraId="5A246449" w14:textId="77777777" w:rsidR="00833761" w:rsidRDefault="00833761" w:rsidP="000B693F">
      <w:pPr>
        <w:pStyle w:val="Base"/>
      </w:pPr>
    </w:p>
    <w:p w14:paraId="41282A7F" w14:textId="77777777" w:rsidR="00833761" w:rsidRPr="00DE7FE8" w:rsidRDefault="00833761" w:rsidP="000B693F">
      <w:pPr>
        <w:pStyle w:val="Rule"/>
      </w:pPr>
      <w:r w:rsidRPr="00DE7FE8">
        <w:t>21 NCAC 54 .1605</w:t>
      </w:r>
      <w:r w:rsidRPr="00DE7FE8">
        <w:tab/>
        <w:t>FEES</w:t>
      </w:r>
    </w:p>
    <w:p w14:paraId="3CF32C25" w14:textId="77777777" w:rsidR="00833761" w:rsidRPr="00DE7FE8" w:rsidRDefault="00833761" w:rsidP="000B693F">
      <w:pPr>
        <w:pStyle w:val="Paragraph"/>
      </w:pPr>
      <w:r w:rsidRPr="00DE7FE8">
        <w:t>The following charges shall be assessed:</w:t>
      </w:r>
    </w:p>
    <w:p w14:paraId="57F15165" w14:textId="77777777" w:rsidR="00833761" w:rsidRPr="00DE7FE8" w:rsidRDefault="00833761" w:rsidP="000B693F">
      <w:pPr>
        <w:pStyle w:val="Item"/>
        <w:tabs>
          <w:tab w:val="clear" w:pos="1800"/>
        </w:tabs>
      </w:pPr>
      <w:r w:rsidRPr="00DE7FE8">
        <w:t>(1)</w:t>
      </w:r>
      <w:r w:rsidRPr="00DE7FE8">
        <w:tab/>
        <w:t xml:space="preserve">Duplication listing of all licensees and contact information - $8.00; </w:t>
      </w:r>
    </w:p>
    <w:p w14:paraId="5FCC743E" w14:textId="77777777" w:rsidR="00833761" w:rsidRPr="00DE7FE8" w:rsidRDefault="00833761" w:rsidP="000B693F">
      <w:pPr>
        <w:pStyle w:val="Item"/>
        <w:tabs>
          <w:tab w:val="clear" w:pos="1800"/>
        </w:tabs>
      </w:pPr>
      <w:r w:rsidRPr="00DE7FE8">
        <w:t>(2)</w:t>
      </w:r>
      <w:r w:rsidRPr="00DE7FE8">
        <w:tab/>
        <w:t xml:space="preserve">Renewal of license - $250.00; </w:t>
      </w:r>
    </w:p>
    <w:p w14:paraId="41946596" w14:textId="77777777" w:rsidR="00833761" w:rsidRPr="00DE7FE8" w:rsidRDefault="00833761" w:rsidP="000B693F">
      <w:pPr>
        <w:pStyle w:val="Item"/>
        <w:tabs>
          <w:tab w:val="clear" w:pos="1800"/>
        </w:tabs>
      </w:pPr>
      <w:r w:rsidRPr="00DE7FE8">
        <w:t>(3)</w:t>
      </w:r>
      <w:r w:rsidRPr="00DE7FE8">
        <w:tab/>
        <w:t xml:space="preserve">National written examination - $50.00 plus the cost of the examination set by the vendor; </w:t>
      </w:r>
    </w:p>
    <w:p w14:paraId="7509F704" w14:textId="77777777" w:rsidR="00833761" w:rsidRPr="00DE7FE8" w:rsidRDefault="00833761" w:rsidP="000B693F">
      <w:pPr>
        <w:pStyle w:val="Item"/>
        <w:tabs>
          <w:tab w:val="clear" w:pos="1800"/>
        </w:tabs>
      </w:pPr>
      <w:r w:rsidRPr="00DE7FE8">
        <w:t>(4)</w:t>
      </w:r>
      <w:r w:rsidRPr="00DE7FE8">
        <w:tab/>
        <w:t xml:space="preserve">State examination - $200.00; </w:t>
      </w:r>
    </w:p>
    <w:p w14:paraId="1A565841" w14:textId="77777777" w:rsidR="00833761" w:rsidRPr="00DE7FE8" w:rsidRDefault="00833761" w:rsidP="000B693F">
      <w:pPr>
        <w:pStyle w:val="Item"/>
        <w:tabs>
          <w:tab w:val="clear" w:pos="1800"/>
        </w:tabs>
      </w:pPr>
      <w:r w:rsidRPr="00DE7FE8">
        <w:t>(5)</w:t>
      </w:r>
      <w:r w:rsidRPr="00DE7FE8">
        <w:tab/>
        <w:t>Ethics renewal examination - $50.00;</w:t>
      </w:r>
    </w:p>
    <w:p w14:paraId="7D847C91" w14:textId="77777777" w:rsidR="00833761" w:rsidRPr="00DE7FE8" w:rsidRDefault="00833761" w:rsidP="000B693F">
      <w:pPr>
        <w:pStyle w:val="Item"/>
        <w:tabs>
          <w:tab w:val="clear" w:pos="1800"/>
        </w:tabs>
      </w:pPr>
      <w:r w:rsidRPr="00DE7FE8">
        <w:t>(6)</w:t>
      </w:r>
      <w:r w:rsidRPr="00DE7FE8">
        <w:tab/>
        <w:t>costs for copies of public records as follows:</w:t>
      </w:r>
    </w:p>
    <w:p w14:paraId="5EABC767" w14:textId="77777777" w:rsidR="00833761" w:rsidRPr="00DE7FE8" w:rsidRDefault="00833761" w:rsidP="000B693F">
      <w:pPr>
        <w:pStyle w:val="SubItemLvl1"/>
        <w:tabs>
          <w:tab w:val="clear" w:pos="2520"/>
        </w:tabs>
      </w:pPr>
      <w:r w:rsidRPr="00DE7FE8">
        <w:t>(a)</w:t>
      </w:r>
      <w:r w:rsidRPr="00DE7FE8">
        <w:tab/>
        <w:t>"actual costs" as defined in G.S. 132-6.2(b) and provided on the Board's website;</w:t>
      </w:r>
    </w:p>
    <w:p w14:paraId="7F0D96A7" w14:textId="77777777" w:rsidR="00833761" w:rsidRPr="00DE7FE8" w:rsidRDefault="00833761" w:rsidP="000B693F">
      <w:pPr>
        <w:pStyle w:val="SubItemLvl1"/>
        <w:tabs>
          <w:tab w:val="clear" w:pos="2520"/>
        </w:tabs>
      </w:pPr>
      <w:r w:rsidRPr="00DE7FE8">
        <w:t>(b)</w:t>
      </w:r>
      <w:r w:rsidRPr="00DE7FE8">
        <w:tab/>
        <w:t>mailing costs if applicable; and</w:t>
      </w:r>
    </w:p>
    <w:p w14:paraId="47597583" w14:textId="77777777" w:rsidR="00833761" w:rsidRPr="00DE7FE8" w:rsidRDefault="00833761" w:rsidP="000B693F">
      <w:pPr>
        <w:pStyle w:val="SubItemLvl1"/>
        <w:tabs>
          <w:tab w:val="clear" w:pos="2520"/>
        </w:tabs>
      </w:pPr>
      <w:r w:rsidRPr="00DE7FE8">
        <w:t>(c)</w:t>
      </w:r>
      <w:r w:rsidRPr="00DE7FE8">
        <w:tab/>
        <w:t xml:space="preserve">10 pages or less - no charge; </w:t>
      </w:r>
    </w:p>
    <w:p w14:paraId="4DFDEB58" w14:textId="77777777" w:rsidR="00833761" w:rsidRPr="00DE7FE8" w:rsidRDefault="00833761" w:rsidP="000B693F">
      <w:pPr>
        <w:pStyle w:val="Item"/>
        <w:tabs>
          <w:tab w:val="clear" w:pos="1800"/>
        </w:tabs>
      </w:pPr>
      <w:r w:rsidRPr="00DE7FE8">
        <w:t>(7)</w:t>
      </w:r>
      <w:r w:rsidRPr="00DE7FE8">
        <w:tab/>
        <w:t xml:space="preserve">Application fee - $100.00; </w:t>
      </w:r>
    </w:p>
    <w:p w14:paraId="213A771F" w14:textId="77777777" w:rsidR="00833761" w:rsidRPr="00DE7FE8" w:rsidRDefault="00833761" w:rsidP="000B693F">
      <w:pPr>
        <w:pStyle w:val="Item"/>
        <w:tabs>
          <w:tab w:val="clear" w:pos="1800"/>
        </w:tabs>
      </w:pPr>
      <w:r w:rsidRPr="00DE7FE8">
        <w:t>(8)</w:t>
      </w:r>
      <w:r w:rsidRPr="00DE7FE8">
        <w:tab/>
        <w:t xml:space="preserve">Reinstatement fee - $100.00; </w:t>
      </w:r>
    </w:p>
    <w:p w14:paraId="5AF8A62B" w14:textId="77777777" w:rsidR="00833761" w:rsidRPr="00DE7FE8" w:rsidRDefault="00833761" w:rsidP="000B693F">
      <w:pPr>
        <w:pStyle w:val="Item"/>
        <w:tabs>
          <w:tab w:val="clear" w:pos="1800"/>
        </w:tabs>
      </w:pPr>
      <w:r w:rsidRPr="00DE7FE8">
        <w:t>(9)</w:t>
      </w:r>
      <w:r w:rsidRPr="00DE7FE8">
        <w:tab/>
        <w:t xml:space="preserve">Returned check - $20.00; </w:t>
      </w:r>
    </w:p>
    <w:p w14:paraId="100BAB85" w14:textId="77777777" w:rsidR="00833761" w:rsidRPr="00DE7FE8" w:rsidRDefault="00833761" w:rsidP="000B693F">
      <w:pPr>
        <w:pStyle w:val="Item"/>
        <w:tabs>
          <w:tab w:val="clear" w:pos="1800"/>
        </w:tabs>
      </w:pPr>
      <w:r w:rsidRPr="00DE7FE8">
        <w:t>(10)</w:t>
      </w:r>
      <w:r w:rsidRPr="00DE7FE8">
        <w:tab/>
        <w:t xml:space="preserve">Duplication of individual licensee licensure status information - $10.00; </w:t>
      </w:r>
    </w:p>
    <w:p w14:paraId="2ABFD660" w14:textId="77777777" w:rsidR="00833761" w:rsidRPr="00DE7FE8" w:rsidRDefault="00833761" w:rsidP="000B693F">
      <w:pPr>
        <w:pStyle w:val="Item"/>
        <w:tabs>
          <w:tab w:val="clear" w:pos="1800"/>
        </w:tabs>
      </w:pPr>
      <w:r w:rsidRPr="00DE7FE8">
        <w:t>(11)</w:t>
      </w:r>
      <w:r w:rsidRPr="00DE7FE8">
        <w:tab/>
        <w:t xml:space="preserve">Disciplinary costs: </w:t>
      </w:r>
    </w:p>
    <w:p w14:paraId="1C8FD82D" w14:textId="77777777" w:rsidR="00833761" w:rsidRPr="00DE7FE8" w:rsidRDefault="00833761" w:rsidP="000B693F">
      <w:pPr>
        <w:pStyle w:val="SubItemLvl1"/>
        <w:tabs>
          <w:tab w:val="clear" w:pos="2520"/>
        </w:tabs>
      </w:pPr>
      <w:r w:rsidRPr="00DE7FE8">
        <w:t>(a)</w:t>
      </w:r>
      <w:r w:rsidRPr="00DE7FE8">
        <w:tab/>
        <w:t>consent order - $300.00; and</w:t>
      </w:r>
    </w:p>
    <w:p w14:paraId="5564EBC5" w14:textId="77777777" w:rsidR="00833761" w:rsidRPr="00DE7FE8" w:rsidRDefault="00833761" w:rsidP="000B693F">
      <w:pPr>
        <w:pStyle w:val="SubItemLvl1"/>
        <w:tabs>
          <w:tab w:val="clear" w:pos="2520"/>
        </w:tabs>
      </w:pPr>
      <w:r w:rsidRPr="00DE7FE8">
        <w:t>(b)</w:t>
      </w:r>
      <w:r w:rsidRPr="00DE7FE8">
        <w:tab/>
        <w:t>hearing - $300.00 per hour for a hearing that results in disciplinary action, with a minimum charge of three hundred dollars ($300.00) for the first hour or portion thereof, and then prorated thereafter for each half-hour;</w:t>
      </w:r>
    </w:p>
    <w:p w14:paraId="1BB5D1F7" w14:textId="77777777" w:rsidR="00833761" w:rsidRPr="00DE7FE8" w:rsidRDefault="00833761" w:rsidP="000B693F">
      <w:pPr>
        <w:pStyle w:val="Item"/>
        <w:tabs>
          <w:tab w:val="clear" w:pos="1800"/>
        </w:tabs>
      </w:pPr>
      <w:r w:rsidRPr="00DE7FE8">
        <w:t>(12)</w:t>
      </w:r>
      <w:r w:rsidRPr="00DE7FE8">
        <w:tab/>
      </w:r>
      <w:bookmarkStart w:id="31" w:name="_Hlk33799085"/>
      <w:r w:rsidRPr="00DE7FE8">
        <w:t xml:space="preserve">Certificate of registration </w:t>
      </w:r>
      <w:bookmarkEnd w:id="31"/>
      <w:r w:rsidRPr="00DE7FE8">
        <w:t>for professional corporation or professional limited liability company - $50.00; and</w:t>
      </w:r>
    </w:p>
    <w:p w14:paraId="2944ABB3" w14:textId="77777777" w:rsidR="00833761" w:rsidRPr="00DE7FE8" w:rsidRDefault="00833761" w:rsidP="000B693F">
      <w:pPr>
        <w:pStyle w:val="Item"/>
        <w:tabs>
          <w:tab w:val="clear" w:pos="1800"/>
        </w:tabs>
      </w:pPr>
      <w:r w:rsidRPr="00DE7FE8">
        <w:t>(13)</w:t>
      </w:r>
      <w:r>
        <w:tab/>
      </w:r>
      <w:r w:rsidRPr="00DE7FE8">
        <w:t>Renewal fee for certificate of registration for professional corporation or professional limited liability company - $25.00.</w:t>
      </w:r>
    </w:p>
    <w:p w14:paraId="4A7BC9FE" w14:textId="77777777" w:rsidR="00833761" w:rsidRPr="00DE7FE8" w:rsidRDefault="00833761" w:rsidP="000B693F">
      <w:pPr>
        <w:pStyle w:val="Base"/>
      </w:pPr>
    </w:p>
    <w:p w14:paraId="0A00F88F" w14:textId="77777777" w:rsidR="00833761" w:rsidRPr="00DE7FE8" w:rsidRDefault="00833761" w:rsidP="000B693F">
      <w:pPr>
        <w:pStyle w:val="History"/>
      </w:pPr>
      <w:r w:rsidRPr="00DE7FE8">
        <w:t>History Note:</w:t>
      </w:r>
      <w:r w:rsidRPr="00DE7FE8">
        <w:tab/>
        <w:t>Authority G.S. 12-3.1(c); 55B-10; 55B-11; 57D-02-01;</w:t>
      </w:r>
      <w:r>
        <w:t xml:space="preserve"> </w:t>
      </w:r>
      <w:r w:rsidRPr="00DE7FE8">
        <w:t>90-270.9; 90-270.15(c); 90-270.18(b); 90-270.18(c); 132-6.2(b);</w:t>
      </w:r>
    </w:p>
    <w:p w14:paraId="624C2CE9" w14:textId="77777777" w:rsidR="00833761" w:rsidRPr="00DE7FE8" w:rsidRDefault="00833761" w:rsidP="000B693F">
      <w:pPr>
        <w:pStyle w:val="HistoryAfter"/>
      </w:pPr>
      <w:r w:rsidRPr="00DE7FE8">
        <w:t>Legislative Objection Lodged Eff. August 26, 1982;</w:t>
      </w:r>
    </w:p>
    <w:p w14:paraId="1F63D1DF" w14:textId="77777777" w:rsidR="00833761" w:rsidRPr="00DE7FE8" w:rsidRDefault="00833761" w:rsidP="000B693F">
      <w:pPr>
        <w:pStyle w:val="HistoryAfter"/>
      </w:pPr>
      <w:r w:rsidRPr="00DE7FE8">
        <w:t>Eff. September 1, 1982;</w:t>
      </w:r>
    </w:p>
    <w:p w14:paraId="537708B7" w14:textId="77777777" w:rsidR="00833761" w:rsidRPr="00DE7FE8" w:rsidRDefault="00833761" w:rsidP="000B693F">
      <w:pPr>
        <w:pStyle w:val="HistoryAfter"/>
      </w:pPr>
      <w:r w:rsidRPr="00DE7FE8">
        <w:t>Curative Amended Eff. September 28, 1982;</w:t>
      </w:r>
    </w:p>
    <w:p w14:paraId="189630DF" w14:textId="77777777" w:rsidR="00833761" w:rsidRPr="00DE7FE8" w:rsidRDefault="00833761" w:rsidP="000B693F">
      <w:pPr>
        <w:pStyle w:val="HistoryAfter"/>
      </w:pPr>
      <w:r w:rsidRPr="00DE7FE8">
        <w:t>Temporary Amendment Eff. October 1, 1989 For a Period of 180 Days to Expire on April 1, 1990;</w:t>
      </w:r>
    </w:p>
    <w:p w14:paraId="54DD8D10" w14:textId="77777777" w:rsidR="00833761" w:rsidRPr="00DE7FE8" w:rsidRDefault="00833761" w:rsidP="000B693F">
      <w:pPr>
        <w:pStyle w:val="HistoryAfter"/>
      </w:pPr>
      <w:r w:rsidRPr="00DE7FE8">
        <w:t>Temporary Amendment Eff. October 1, 1990 For a Period of 180 Days to Expire on April 1, 1991;</w:t>
      </w:r>
    </w:p>
    <w:p w14:paraId="5279858A" w14:textId="77777777" w:rsidR="00833761" w:rsidRPr="00DE7FE8" w:rsidRDefault="00833761" w:rsidP="000B693F">
      <w:pPr>
        <w:pStyle w:val="HistoryAfter"/>
      </w:pPr>
      <w:r w:rsidRPr="00DE7FE8">
        <w:t>Amended Eff. January 1, 1991;</w:t>
      </w:r>
    </w:p>
    <w:p w14:paraId="1B04DA19" w14:textId="77777777" w:rsidR="00833761" w:rsidRPr="00DE7FE8" w:rsidRDefault="00833761" w:rsidP="000B693F">
      <w:pPr>
        <w:pStyle w:val="HistoryAfter"/>
      </w:pPr>
      <w:r w:rsidRPr="00DE7FE8">
        <w:t>Temporary Amendment Eff. September 1, 1993, for a period of 180 days or until the permanent rule becomes effective, whichever is sooner</w:t>
      </w:r>
      <w:r>
        <w:t>;</w:t>
      </w:r>
    </w:p>
    <w:p w14:paraId="242FB831" w14:textId="77777777" w:rsidR="00833761" w:rsidRPr="00DE7FE8" w:rsidRDefault="00833761" w:rsidP="000B693F">
      <w:pPr>
        <w:pStyle w:val="HistoryAfter"/>
      </w:pPr>
      <w:r w:rsidRPr="00DE7FE8">
        <w:t>Amended Eff. December 1, 2011; July 1, 1996; April 1, 1994; December 1, 1993;</w:t>
      </w:r>
    </w:p>
    <w:p w14:paraId="55B9F1BD" w14:textId="77777777" w:rsidR="00833761" w:rsidRPr="00DE7FE8" w:rsidRDefault="00833761" w:rsidP="000B693F">
      <w:pPr>
        <w:pStyle w:val="HistoryAfter"/>
      </w:pPr>
      <w:r w:rsidRPr="00DE7FE8">
        <w:t xml:space="preserve">Readopted Eff. </w:t>
      </w:r>
      <w:r>
        <w:t>Pending consultation pursuant to G.S. 12-3.1</w:t>
      </w:r>
      <w:r w:rsidRPr="00DE7FE8">
        <w:t>.</w:t>
      </w:r>
    </w:p>
    <w:p w14:paraId="597BB381" w14:textId="77777777" w:rsidR="00833761" w:rsidRDefault="00833761" w:rsidP="000B693F">
      <w:pPr>
        <w:pStyle w:val="Base"/>
      </w:pPr>
    </w:p>
    <w:p w14:paraId="79A23F84" w14:textId="77777777" w:rsidR="00833761" w:rsidRPr="00763CEB" w:rsidRDefault="00833761" w:rsidP="000B693F">
      <w:pPr>
        <w:pStyle w:val="Rule"/>
      </w:pPr>
      <w:r w:rsidRPr="00763CEB">
        <w:t>21 NCAC 54 .1606</w:t>
      </w:r>
      <w:r w:rsidRPr="00763CEB">
        <w:tab/>
        <w:t>WAIVER OF COMPLIANCE WITH RULES</w:t>
      </w:r>
    </w:p>
    <w:p w14:paraId="606B9B1E" w14:textId="77777777" w:rsidR="00833761" w:rsidRPr="00763CEB" w:rsidRDefault="00833761" w:rsidP="000B693F">
      <w:pPr>
        <w:pStyle w:val="Paragraph"/>
      </w:pPr>
      <w:r w:rsidRPr="00763CEB">
        <w:t>(a)</w:t>
      </w:r>
      <w:r>
        <w:t xml:space="preserve"> </w:t>
      </w:r>
      <w:r w:rsidRPr="00763CEB">
        <w:t xml:space="preserve"> Upon written request, the Board may waive compliance with any of its rules </w:t>
      </w:r>
      <w:r w:rsidRPr="00763CEB">
        <w:rPr>
          <w:shd w:val="clear" w:color="auto" w:fill="FFFFFF"/>
        </w:rPr>
        <w:t xml:space="preserve">when a medical emergency, severe weather, unexpected closure of testing facility or other unforeseen circumstance renders compliance with the rule impossible, </w:t>
      </w:r>
      <w:r w:rsidRPr="00763CEB">
        <w:t>except where to do so would be contrary to statute or applicable regulations of other agencies.</w:t>
      </w:r>
    </w:p>
    <w:p w14:paraId="1B2ACAF5" w14:textId="77777777" w:rsidR="00833761" w:rsidRPr="00763CEB" w:rsidRDefault="00833761" w:rsidP="000B693F">
      <w:pPr>
        <w:pStyle w:val="Paragraph"/>
      </w:pPr>
      <w:r w:rsidRPr="00763CEB">
        <w:lastRenderedPageBreak/>
        <w:t xml:space="preserve">(b) </w:t>
      </w:r>
      <w:r>
        <w:t xml:space="preserve"> </w:t>
      </w:r>
      <w:r w:rsidRPr="00763CEB">
        <w:t>The factors to be used in deciding whether to waive a rule are:</w:t>
      </w:r>
    </w:p>
    <w:p w14:paraId="53B8D28C" w14:textId="77777777" w:rsidR="00833761" w:rsidRPr="00763CEB" w:rsidRDefault="00833761" w:rsidP="000B693F">
      <w:pPr>
        <w:pStyle w:val="SubParagraph"/>
        <w:tabs>
          <w:tab w:val="clear" w:pos="1800"/>
        </w:tabs>
      </w:pPr>
      <w:r w:rsidRPr="00763CEB">
        <w:t>(1)</w:t>
      </w:r>
      <w:r w:rsidRPr="00763CEB">
        <w:tab/>
        <w:t>the necessity for a waiver;</w:t>
      </w:r>
    </w:p>
    <w:p w14:paraId="747231E1" w14:textId="77777777" w:rsidR="00833761" w:rsidRPr="00763CEB" w:rsidRDefault="00833761" w:rsidP="000B693F">
      <w:pPr>
        <w:pStyle w:val="SubParagraph"/>
        <w:tabs>
          <w:tab w:val="clear" w:pos="1800"/>
        </w:tabs>
      </w:pPr>
      <w:r w:rsidRPr="00763CEB">
        <w:t>(2)</w:t>
      </w:r>
      <w:r w:rsidRPr="00763CEB">
        <w:tab/>
        <w:t>whether or not compliance with the rule is impossible under the circumstances set forth in the request;</w:t>
      </w:r>
    </w:p>
    <w:p w14:paraId="5BF06997" w14:textId="77777777" w:rsidR="00833761" w:rsidRPr="00763CEB" w:rsidRDefault="00833761" w:rsidP="000B693F">
      <w:pPr>
        <w:pStyle w:val="SubParagraph"/>
        <w:tabs>
          <w:tab w:val="clear" w:pos="1800"/>
        </w:tabs>
      </w:pPr>
      <w:r w:rsidRPr="00763CEB">
        <w:t>(3)</w:t>
      </w:r>
      <w:r w:rsidRPr="00763CEB">
        <w:tab/>
        <w:t>the amount of notice given to the Board and its staff</w:t>
      </w:r>
      <w:r>
        <w:t>;</w:t>
      </w:r>
    </w:p>
    <w:p w14:paraId="310FB294" w14:textId="77777777" w:rsidR="00833761" w:rsidRPr="00763CEB" w:rsidRDefault="00833761" w:rsidP="000B693F">
      <w:pPr>
        <w:pStyle w:val="SubParagraph"/>
        <w:tabs>
          <w:tab w:val="clear" w:pos="1800"/>
        </w:tabs>
      </w:pPr>
      <w:r w:rsidRPr="00763CEB">
        <w:t>(4)</w:t>
      </w:r>
      <w:r w:rsidRPr="00763CEB">
        <w:tab/>
        <w:t>the responsibility of the person making the request for the conditions creating the need for a waiver;</w:t>
      </w:r>
    </w:p>
    <w:p w14:paraId="4242A0BF" w14:textId="77777777" w:rsidR="00833761" w:rsidRPr="00763CEB" w:rsidRDefault="00833761" w:rsidP="000B693F">
      <w:pPr>
        <w:pStyle w:val="SubParagraph"/>
        <w:tabs>
          <w:tab w:val="clear" w:pos="1800"/>
        </w:tabs>
      </w:pPr>
      <w:r w:rsidRPr="00763CEB">
        <w:t>(5)</w:t>
      </w:r>
      <w:r w:rsidRPr="00763CEB">
        <w:tab/>
        <w:t>previous requests for a waiver made by the same person;</w:t>
      </w:r>
    </w:p>
    <w:p w14:paraId="111D9615" w14:textId="77777777" w:rsidR="00833761" w:rsidRPr="00763CEB" w:rsidRDefault="00833761" w:rsidP="000B693F">
      <w:pPr>
        <w:pStyle w:val="SubParagraph"/>
        <w:tabs>
          <w:tab w:val="clear" w:pos="1800"/>
        </w:tabs>
      </w:pPr>
      <w:r w:rsidRPr="00763CEB">
        <w:t>(6)</w:t>
      </w:r>
      <w:r w:rsidRPr="00763CEB">
        <w:tab/>
        <w:t>the precedential value of such a waiver;</w:t>
      </w:r>
    </w:p>
    <w:p w14:paraId="37135D2D" w14:textId="77777777" w:rsidR="00833761" w:rsidRPr="00763CEB" w:rsidRDefault="00833761" w:rsidP="000B693F">
      <w:pPr>
        <w:pStyle w:val="SubParagraph"/>
        <w:tabs>
          <w:tab w:val="clear" w:pos="1800"/>
        </w:tabs>
      </w:pPr>
      <w:r w:rsidRPr="00763CEB">
        <w:t>(7)</w:t>
      </w:r>
      <w:r w:rsidRPr="00763CEB">
        <w:tab/>
        <w:t>the harm to the person making the waiver request if a waiver is not granted; and</w:t>
      </w:r>
    </w:p>
    <w:p w14:paraId="7CEA4E00" w14:textId="77777777" w:rsidR="00833761" w:rsidRPr="00763CEB" w:rsidRDefault="00833761" w:rsidP="000B693F">
      <w:pPr>
        <w:pStyle w:val="SubParagraph"/>
        <w:tabs>
          <w:tab w:val="clear" w:pos="1800"/>
        </w:tabs>
      </w:pPr>
      <w:r w:rsidRPr="00763CEB">
        <w:t>(8)</w:t>
      </w:r>
      <w:r w:rsidRPr="00763CEB">
        <w:tab/>
        <w:t>the harm to the Board if a waiver is granted.</w:t>
      </w:r>
    </w:p>
    <w:p w14:paraId="43BF6138" w14:textId="77777777" w:rsidR="00833761" w:rsidRPr="00763CEB" w:rsidRDefault="00833761" w:rsidP="000B693F">
      <w:pPr>
        <w:pStyle w:val="Base"/>
      </w:pPr>
    </w:p>
    <w:p w14:paraId="200167B4" w14:textId="77777777" w:rsidR="00833761" w:rsidRPr="00763CEB" w:rsidRDefault="00833761" w:rsidP="000B693F">
      <w:pPr>
        <w:pStyle w:val="History"/>
      </w:pPr>
      <w:r w:rsidRPr="00763CEB">
        <w:t>History Note:</w:t>
      </w:r>
      <w:r w:rsidRPr="00763CEB">
        <w:tab/>
        <w:t>Authority G.S. 90</w:t>
      </w:r>
      <w:r w:rsidRPr="00763CEB">
        <w:noBreakHyphen/>
        <w:t>270.9;</w:t>
      </w:r>
    </w:p>
    <w:p w14:paraId="70F42D5E" w14:textId="77777777" w:rsidR="00833761" w:rsidRPr="00763CEB" w:rsidRDefault="00833761" w:rsidP="000B693F">
      <w:pPr>
        <w:pStyle w:val="HistoryAfter"/>
      </w:pPr>
      <w:r w:rsidRPr="00763CEB">
        <w:t>Eff. August 1, 1984;</w:t>
      </w:r>
    </w:p>
    <w:p w14:paraId="627D6C34" w14:textId="77777777" w:rsidR="00833761" w:rsidRPr="00763CEB" w:rsidRDefault="00833761" w:rsidP="000B693F">
      <w:pPr>
        <w:pStyle w:val="HistoryAfter"/>
      </w:pPr>
      <w:r w:rsidRPr="00763CEB">
        <w:t>Pursuant to G.S. 150B-21.3A, rule is necessary without substantive public interest Eff. October 3, 2017;</w:t>
      </w:r>
    </w:p>
    <w:p w14:paraId="00ACE6E1" w14:textId="77777777" w:rsidR="00833761" w:rsidRPr="00763CEB" w:rsidRDefault="00833761" w:rsidP="000B693F">
      <w:pPr>
        <w:pStyle w:val="HistoryAfter"/>
      </w:pPr>
      <w:r>
        <w:t>Amended</w:t>
      </w:r>
      <w:r w:rsidRPr="00763CEB">
        <w:t xml:space="preserve"> Eff. April 1, 2020.</w:t>
      </w:r>
    </w:p>
    <w:p w14:paraId="0421ED01" w14:textId="77777777" w:rsidR="00833761" w:rsidRPr="00763CEB" w:rsidRDefault="00833761" w:rsidP="000B693F">
      <w:pPr>
        <w:pStyle w:val="Base"/>
      </w:pPr>
    </w:p>
    <w:p w14:paraId="248DF9BC" w14:textId="77777777" w:rsidR="00833761" w:rsidRPr="001F4CA4" w:rsidRDefault="00833761" w:rsidP="000B693F">
      <w:pPr>
        <w:pStyle w:val="Rule"/>
      </w:pPr>
      <w:r w:rsidRPr="001F4CA4">
        <w:t>21 NCAC 54 .1607</w:t>
      </w:r>
      <w:r w:rsidRPr="001F4CA4">
        <w:tab/>
        <w:t>DELEGATION OF AUTHORITY</w:t>
      </w:r>
    </w:p>
    <w:p w14:paraId="75B27360" w14:textId="77777777" w:rsidR="00833761" w:rsidRPr="001F4CA4" w:rsidRDefault="00833761" w:rsidP="000B693F">
      <w:pPr>
        <w:pStyle w:val="Base"/>
      </w:pPr>
    </w:p>
    <w:p w14:paraId="5A010EC4" w14:textId="77777777" w:rsidR="00833761" w:rsidRPr="001F4CA4" w:rsidRDefault="00833761" w:rsidP="000B693F">
      <w:pPr>
        <w:pStyle w:val="History"/>
      </w:pPr>
      <w:r w:rsidRPr="001F4CA4">
        <w:t>History Note:</w:t>
      </w:r>
      <w:r w:rsidRPr="001F4CA4">
        <w:tab/>
        <w:t>Authority G.S. 90</w:t>
      </w:r>
      <w:r w:rsidRPr="001F4CA4">
        <w:noBreakHyphen/>
        <w:t>270.8; 90</w:t>
      </w:r>
      <w:r w:rsidRPr="001F4CA4">
        <w:noBreakHyphen/>
        <w:t>270.9;</w:t>
      </w:r>
    </w:p>
    <w:p w14:paraId="75A05230" w14:textId="77777777" w:rsidR="00833761" w:rsidRPr="001F4CA4" w:rsidRDefault="00833761" w:rsidP="000B693F">
      <w:pPr>
        <w:pStyle w:val="HistoryAfter"/>
      </w:pPr>
      <w:r w:rsidRPr="001F4CA4">
        <w:t>Eff. August 1, 1984;</w:t>
      </w:r>
    </w:p>
    <w:p w14:paraId="227DE53D" w14:textId="77777777" w:rsidR="00833761" w:rsidRPr="001F4CA4" w:rsidRDefault="00833761" w:rsidP="000B693F">
      <w:pPr>
        <w:pStyle w:val="HistoryAfter"/>
      </w:pPr>
      <w:r w:rsidRPr="001F4CA4">
        <w:t>Repealed Eff. April 1, 2020.</w:t>
      </w:r>
    </w:p>
    <w:p w14:paraId="52D01AEB" w14:textId="77777777" w:rsidR="00833761" w:rsidRPr="001F4CA4" w:rsidRDefault="00833761" w:rsidP="000B693F">
      <w:pPr>
        <w:pStyle w:val="Base"/>
      </w:pPr>
    </w:p>
    <w:p w14:paraId="14A58756" w14:textId="77777777" w:rsidR="00833761" w:rsidRPr="00594F5F" w:rsidRDefault="00833761" w:rsidP="000B693F">
      <w:pPr>
        <w:pStyle w:val="Rule"/>
      </w:pPr>
      <w:r w:rsidRPr="00594F5F">
        <w:t>21 NCAC 54 .1608</w:t>
      </w:r>
      <w:r w:rsidRPr="00594F5F">
        <w:tab/>
        <w:t>ETHICAL VIOLATIONS</w:t>
      </w:r>
    </w:p>
    <w:p w14:paraId="2D45992D" w14:textId="77777777" w:rsidR="00833761" w:rsidRPr="00594F5F" w:rsidRDefault="00833761" w:rsidP="000B693F">
      <w:pPr>
        <w:pStyle w:val="Paragraph"/>
      </w:pPr>
      <w:r w:rsidRPr="00594F5F">
        <w:t>The Board shall use those policies, publications, guidelines, and casebooks developed by the American Psychological Association in determining whether violations of the Ethical Principles of Psychologists have occurred. In addition, publications, guidelines, policies, and statements provided by the Association of State and Provincial Psychology Boards, the National Association of School Psychologists, and other relevant professional associations and bodies may be used in interpreting the Ethical Principles of Psychologists.</w:t>
      </w:r>
    </w:p>
    <w:p w14:paraId="62123042" w14:textId="77777777" w:rsidR="00833761" w:rsidRPr="00594F5F" w:rsidRDefault="00833761" w:rsidP="000B693F">
      <w:pPr>
        <w:pStyle w:val="Base"/>
      </w:pPr>
    </w:p>
    <w:p w14:paraId="6ED236CE" w14:textId="77777777" w:rsidR="00833761" w:rsidRPr="00594F5F" w:rsidRDefault="00833761" w:rsidP="000B693F">
      <w:pPr>
        <w:pStyle w:val="History"/>
      </w:pPr>
      <w:r w:rsidRPr="00594F5F">
        <w:t>History Note:</w:t>
      </w:r>
      <w:r w:rsidRPr="00594F5F">
        <w:tab/>
        <w:t>Authority G.S. 90</w:t>
      </w:r>
      <w:r w:rsidRPr="00594F5F">
        <w:noBreakHyphen/>
        <w:t>270.9; 90</w:t>
      </w:r>
      <w:r w:rsidRPr="00594F5F">
        <w:noBreakHyphen/>
        <w:t>270.15(a)(10);</w:t>
      </w:r>
    </w:p>
    <w:p w14:paraId="118D6D15" w14:textId="77777777" w:rsidR="00833761" w:rsidRPr="00594F5F" w:rsidRDefault="00833761" w:rsidP="000B693F">
      <w:pPr>
        <w:pStyle w:val="HistoryAfter"/>
      </w:pPr>
      <w:r w:rsidRPr="00594F5F">
        <w:t>Eff. January 1, 1986;</w:t>
      </w:r>
    </w:p>
    <w:p w14:paraId="799E75FF" w14:textId="77777777" w:rsidR="00833761" w:rsidRPr="00594F5F" w:rsidRDefault="00833761" w:rsidP="000B693F">
      <w:pPr>
        <w:pStyle w:val="HistoryAfter"/>
      </w:pPr>
      <w:r w:rsidRPr="00594F5F">
        <w:t>Amended Eff. May 1, 1996; September 1, 1988;</w:t>
      </w:r>
    </w:p>
    <w:p w14:paraId="4F21C0C1" w14:textId="77777777" w:rsidR="00833761" w:rsidRPr="00594F5F" w:rsidRDefault="00833761" w:rsidP="000B693F">
      <w:pPr>
        <w:pStyle w:val="HistoryAfter"/>
      </w:pPr>
      <w:r w:rsidRPr="00594F5F">
        <w:t>Readopted Eff. April 1, 2020.</w:t>
      </w:r>
    </w:p>
    <w:p w14:paraId="5CEC9589" w14:textId="77777777" w:rsidR="00833761" w:rsidRPr="00594F5F" w:rsidRDefault="00833761" w:rsidP="000B693F">
      <w:pPr>
        <w:pStyle w:val="Base"/>
      </w:pPr>
    </w:p>
    <w:p w14:paraId="7B319869" w14:textId="77777777" w:rsidR="00833761" w:rsidRPr="0019203C" w:rsidRDefault="00833761" w:rsidP="000B693F">
      <w:pPr>
        <w:pStyle w:val="Rule"/>
      </w:pPr>
      <w:r w:rsidRPr="0019203C">
        <w:t>21 NCAC 54 .1609</w:t>
      </w:r>
      <w:r w:rsidRPr="0019203C">
        <w:tab/>
        <w:t>TERMINATION OF PRACTICE</w:t>
      </w:r>
    </w:p>
    <w:p w14:paraId="38B0E6B6" w14:textId="77777777" w:rsidR="00833761" w:rsidRPr="0019203C" w:rsidRDefault="00833761" w:rsidP="000B693F">
      <w:pPr>
        <w:pStyle w:val="Paragraph"/>
      </w:pPr>
      <w:r w:rsidRPr="0019203C">
        <w:t xml:space="preserve">A licensee whose license is suspended or revoked, an applicant who is notified that he or she has failed an examination for the second time, an applicant who is notified that licensure is denied, or an applicant whose application is withdrawn, or who fails to complete the application process within the applicable stipulated time period set forth in Rules .1701(c), .1707(g) and .2130(c) of this </w:t>
      </w:r>
      <w:r>
        <w:t>Chapter</w:t>
      </w:r>
      <w:r w:rsidRPr="0019203C">
        <w:t>, must terminate the practice of psychology within a two week period following receipt of written termination notification from the Board and shall confirm such termination in writing to the Board.</w:t>
      </w:r>
    </w:p>
    <w:p w14:paraId="758FA39D" w14:textId="77777777" w:rsidR="00833761" w:rsidRPr="0019203C" w:rsidRDefault="00833761" w:rsidP="000B693F">
      <w:pPr>
        <w:pStyle w:val="Base"/>
      </w:pPr>
    </w:p>
    <w:p w14:paraId="2284B386" w14:textId="77777777" w:rsidR="00833761" w:rsidRDefault="00833761" w:rsidP="000B693F">
      <w:pPr>
        <w:pStyle w:val="History"/>
      </w:pPr>
      <w:r w:rsidRPr="0019203C">
        <w:t>History Note:</w:t>
      </w:r>
      <w:r w:rsidRPr="0019203C">
        <w:tab/>
        <w:t>Authority G.S. 90</w:t>
      </w:r>
      <w:r w:rsidRPr="0019203C">
        <w:noBreakHyphen/>
        <w:t>270.4(h); 90</w:t>
      </w:r>
      <w:r w:rsidRPr="0019203C">
        <w:noBreakHyphen/>
        <w:t>270.9;</w:t>
      </w:r>
    </w:p>
    <w:p w14:paraId="57E7EE53" w14:textId="77777777" w:rsidR="00833761" w:rsidRPr="00DC0F68" w:rsidRDefault="00833761" w:rsidP="000B693F">
      <w:pPr>
        <w:pStyle w:val="HistoryAfter"/>
      </w:pPr>
      <w:r w:rsidRPr="00DC0F68">
        <w:t>Temporary Adoption Eff. December 1, 1993, for a Period of 180 Days or until the permanent rule becomes effective whichever is sooner;</w:t>
      </w:r>
    </w:p>
    <w:p w14:paraId="77AECD67" w14:textId="77777777" w:rsidR="00833761" w:rsidRPr="0019203C" w:rsidRDefault="00833761" w:rsidP="000B693F">
      <w:pPr>
        <w:pStyle w:val="HistoryAfter"/>
      </w:pPr>
      <w:r w:rsidRPr="0019203C">
        <w:t>Eff. April 1, 1994;</w:t>
      </w:r>
    </w:p>
    <w:p w14:paraId="080ACDCD" w14:textId="77777777" w:rsidR="00833761" w:rsidRPr="0019203C" w:rsidRDefault="00833761" w:rsidP="000B693F">
      <w:pPr>
        <w:pStyle w:val="HistoryAfter"/>
      </w:pPr>
      <w:r w:rsidRPr="0019203C">
        <w:t>Readopted Eff. April 1, 2020.</w:t>
      </w:r>
    </w:p>
    <w:p w14:paraId="2185DBCF" w14:textId="77777777" w:rsidR="00833761" w:rsidRPr="0019203C" w:rsidRDefault="00833761" w:rsidP="000B693F">
      <w:pPr>
        <w:pStyle w:val="Base"/>
      </w:pPr>
    </w:p>
    <w:p w14:paraId="274E5FBB" w14:textId="77777777" w:rsidR="00833761" w:rsidRPr="00514CAB" w:rsidRDefault="00833761" w:rsidP="000B693F">
      <w:pPr>
        <w:pStyle w:val="Rule"/>
      </w:pPr>
      <w:r w:rsidRPr="00514CAB">
        <w:t>21 NCAC 54 .1610</w:t>
      </w:r>
      <w:r w:rsidRPr="00514CAB">
        <w:tab/>
        <w:t>PRACTICE BY PSYCHOLOGISTS WHO ARE NOT RESIDENTS OF NORTH CAROLINA</w:t>
      </w:r>
    </w:p>
    <w:p w14:paraId="04BB4003" w14:textId="77777777" w:rsidR="00833761" w:rsidRPr="00514CAB" w:rsidRDefault="00833761" w:rsidP="000B693F">
      <w:pPr>
        <w:pStyle w:val="Paragraph"/>
      </w:pPr>
      <w:r w:rsidRPr="00514CAB">
        <w:t>(a)  To practice psychology in North Carolina for up to five days in a calendar year, a psychologist who is not a resident of North Carolina shall submit the following information to the Board five business days prior to the psychologist engaging in the practice of psychology in North Carolina:</w:t>
      </w:r>
    </w:p>
    <w:p w14:paraId="1E93539C" w14:textId="77777777" w:rsidR="00833761" w:rsidRPr="00514CAB" w:rsidRDefault="00833761" w:rsidP="000B693F">
      <w:pPr>
        <w:pStyle w:val="SubParagraph"/>
        <w:tabs>
          <w:tab w:val="clear" w:pos="1800"/>
        </w:tabs>
      </w:pPr>
      <w:r w:rsidRPr="00514CAB">
        <w:t>(1)</w:t>
      </w:r>
      <w:r w:rsidRPr="00514CAB">
        <w:tab/>
        <w:t>a written statement from a jurisdiction verifying that the psychologist's license is in good standing, that there is no pending disciplinary action against the license, and describing any supervision requirements under which the individual practices in that jurisdiction;</w:t>
      </w:r>
    </w:p>
    <w:p w14:paraId="14FB5B12" w14:textId="77777777" w:rsidR="00833761" w:rsidRPr="00514CAB" w:rsidRDefault="00833761" w:rsidP="000B693F">
      <w:pPr>
        <w:pStyle w:val="SubParagraph"/>
        <w:tabs>
          <w:tab w:val="clear" w:pos="1800"/>
        </w:tabs>
      </w:pPr>
      <w:r w:rsidRPr="00514CAB">
        <w:t>(2)</w:t>
      </w:r>
      <w:r w:rsidRPr="00514CAB">
        <w:tab/>
        <w:t>a signed or digitally signed supervision statement from non-resident psychologist showing compliance with Paragraph (b) of this Rule; and</w:t>
      </w:r>
    </w:p>
    <w:p w14:paraId="09E17B63" w14:textId="77777777" w:rsidR="00833761" w:rsidRPr="00514CAB" w:rsidRDefault="00833761" w:rsidP="000B693F">
      <w:pPr>
        <w:pStyle w:val="SubParagraph"/>
        <w:tabs>
          <w:tab w:val="clear" w:pos="1800"/>
        </w:tabs>
      </w:pPr>
      <w:r w:rsidRPr="00514CAB">
        <w:t>(3)</w:t>
      </w:r>
      <w:r w:rsidRPr="00514CAB">
        <w:tab/>
        <w:t>a written report from the psychologist who is not a resident of North Carolina describing his or her intended practice in North Carolina and, if applicable, the name of the North Carolina psychologist(s) with whom he or she will be associating.</w:t>
      </w:r>
    </w:p>
    <w:p w14:paraId="2A474122" w14:textId="77777777" w:rsidR="00833761" w:rsidRPr="00514CAB" w:rsidRDefault="00833761" w:rsidP="000B693F">
      <w:pPr>
        <w:pStyle w:val="Paragraph"/>
      </w:pPr>
      <w:r w:rsidRPr="00514CAB">
        <w:t>(b)  Supervision shall be provided at the same level as that which is required for the psychologist who is not a resident of North Carolina in the jurisdiction verifying licensure in Subparagraph (a)(1) of this Rule by a North Carolina permanently licensed psychologist or licensed psychological associate who meets the requirements of 21 NCAC 54 .2001.</w:t>
      </w:r>
    </w:p>
    <w:p w14:paraId="0A9A89B9" w14:textId="77777777" w:rsidR="00833761" w:rsidRPr="00514CAB" w:rsidRDefault="00833761" w:rsidP="000B693F">
      <w:pPr>
        <w:pStyle w:val="Paragraph"/>
      </w:pPr>
      <w:r w:rsidRPr="00514CAB">
        <w:t>(c)  The Board shall waive the five day notice period specified in Paragraph (a) of this Rule for licensed psychologists or licensed psychological associates who are not residents of North Carolina and are placed in North Carolina by the American Red Cross due to a disaster.</w:t>
      </w:r>
    </w:p>
    <w:p w14:paraId="65A245E9" w14:textId="77777777" w:rsidR="00833761" w:rsidRPr="00514CAB" w:rsidRDefault="00833761" w:rsidP="000B693F">
      <w:pPr>
        <w:pStyle w:val="Paragraph"/>
      </w:pPr>
      <w:r w:rsidRPr="00514CAB">
        <w:t>(d)  This Rule applies only to the practice of psychology when the psychologist or client/patient are physically located in North Carolina.</w:t>
      </w:r>
    </w:p>
    <w:p w14:paraId="1D60F555" w14:textId="77777777" w:rsidR="00833761" w:rsidRPr="00514CAB" w:rsidRDefault="00833761" w:rsidP="000B693F">
      <w:pPr>
        <w:pStyle w:val="Base"/>
      </w:pPr>
    </w:p>
    <w:p w14:paraId="2BB070C2" w14:textId="77777777" w:rsidR="00833761" w:rsidRPr="00514CAB" w:rsidRDefault="00833761" w:rsidP="000B693F">
      <w:pPr>
        <w:pStyle w:val="History"/>
      </w:pPr>
      <w:r w:rsidRPr="00514CAB">
        <w:t>History Note:</w:t>
      </w:r>
      <w:r w:rsidRPr="00514CAB">
        <w:tab/>
        <w:t>Authority G.S. 90-270.4(f); 90-270.9;</w:t>
      </w:r>
    </w:p>
    <w:p w14:paraId="2AE282C4" w14:textId="77777777" w:rsidR="00833761" w:rsidRPr="00514CAB" w:rsidRDefault="00833761" w:rsidP="000B693F">
      <w:pPr>
        <w:pStyle w:val="HistoryAfter"/>
      </w:pPr>
      <w:r w:rsidRPr="00514CAB">
        <w:t>Eff. September 1, 1996;</w:t>
      </w:r>
    </w:p>
    <w:p w14:paraId="4EBF6D32" w14:textId="77777777" w:rsidR="00833761" w:rsidRPr="00514CAB" w:rsidRDefault="00833761" w:rsidP="000B693F">
      <w:pPr>
        <w:pStyle w:val="HistoryAfter"/>
      </w:pPr>
      <w:r w:rsidRPr="00514CAB">
        <w:t>Readopted Eff. April 1, 2020.</w:t>
      </w:r>
    </w:p>
    <w:p w14:paraId="20CD08C2" w14:textId="77777777" w:rsidR="00833761" w:rsidRPr="00514CAB" w:rsidRDefault="00833761" w:rsidP="000B693F">
      <w:pPr>
        <w:pStyle w:val="Base"/>
      </w:pPr>
    </w:p>
    <w:p w14:paraId="74D5BC09" w14:textId="77777777" w:rsidR="00833761" w:rsidRPr="002932A5" w:rsidRDefault="00833761" w:rsidP="000B693F">
      <w:pPr>
        <w:pStyle w:val="Rule"/>
      </w:pPr>
      <w:r w:rsidRPr="002932A5">
        <w:t>21 NCAC 54 .1611</w:t>
      </w:r>
      <w:r w:rsidRPr="002932A5">
        <w:tab/>
        <w:t>PRACTICE BY POSTDOCTORAL TRAINEES</w:t>
      </w:r>
    </w:p>
    <w:p w14:paraId="469BA300" w14:textId="77777777" w:rsidR="00833761" w:rsidRPr="002932A5" w:rsidRDefault="00833761" w:rsidP="000B693F">
      <w:pPr>
        <w:pStyle w:val="Paragraph"/>
      </w:pPr>
      <w:r w:rsidRPr="002932A5">
        <w:t>An individual pursuing postdoctoral training or experience in psychology shall be exempt from licensure pursuant to G.S. 90-270.4(d) if the following criteria are met:</w:t>
      </w:r>
    </w:p>
    <w:p w14:paraId="5BC9090C" w14:textId="77777777" w:rsidR="00833761" w:rsidRPr="002932A5" w:rsidRDefault="00833761" w:rsidP="000B693F">
      <w:pPr>
        <w:pStyle w:val="Item"/>
        <w:tabs>
          <w:tab w:val="clear" w:pos="1800"/>
        </w:tabs>
      </w:pPr>
      <w:r w:rsidRPr="002932A5">
        <w:t>(1)</w:t>
      </w:r>
      <w:r w:rsidRPr="002932A5">
        <w:tab/>
        <w:t>the postdoctoral training or experience in psychology meets all the criteria set forth in 21 NCAC 54 .2009(i); and</w:t>
      </w:r>
    </w:p>
    <w:p w14:paraId="4A6CE73A" w14:textId="77777777" w:rsidR="00833761" w:rsidRPr="002932A5" w:rsidRDefault="00833761" w:rsidP="000B693F">
      <w:pPr>
        <w:pStyle w:val="Item"/>
        <w:tabs>
          <w:tab w:val="clear" w:pos="1800"/>
        </w:tabs>
      </w:pPr>
      <w:r w:rsidRPr="002932A5">
        <w:t>(2)</w:t>
      </w:r>
      <w:r w:rsidRPr="002932A5">
        <w:tab/>
        <w:t xml:space="preserve">the individual has completed all doctoral degree requirements of a program that was accredited </w:t>
      </w:r>
      <w:r w:rsidRPr="002932A5">
        <w:lastRenderedPageBreak/>
        <w:t>by the American Psychological Association or Canadian Psychological Association at the time the individual graduated from the program. Evidence of completion of all degree requirements shall be in the form of either an official transcript showing the date on which the degree was conferred or a letter from the registrar, dean of graduate school, or director of graduate studies verifying that all substantive and administrative requirements for the doctoral degree have been met without exception and stating the date on which the doctoral degree will be awarded.</w:t>
      </w:r>
    </w:p>
    <w:p w14:paraId="4EEF7C0E" w14:textId="77777777" w:rsidR="00833761" w:rsidRPr="002932A5" w:rsidRDefault="00833761" w:rsidP="000B693F">
      <w:pPr>
        <w:pStyle w:val="Base"/>
      </w:pPr>
    </w:p>
    <w:p w14:paraId="5476F2B6" w14:textId="77777777" w:rsidR="00833761" w:rsidRPr="002932A5" w:rsidRDefault="00833761" w:rsidP="000B693F">
      <w:pPr>
        <w:pStyle w:val="History"/>
      </w:pPr>
      <w:r w:rsidRPr="002932A5">
        <w:t>History Note:</w:t>
      </w:r>
      <w:r w:rsidRPr="002932A5">
        <w:tab/>
        <w:t>Authority G.S. 90-270.4(d); 90-270.9;</w:t>
      </w:r>
    </w:p>
    <w:p w14:paraId="724A10D9" w14:textId="77777777" w:rsidR="00833761" w:rsidRPr="002932A5" w:rsidRDefault="00833761" w:rsidP="000B693F">
      <w:pPr>
        <w:pStyle w:val="HistoryAfter"/>
      </w:pPr>
      <w:r w:rsidRPr="002932A5">
        <w:t>Eff. September 1, 2005;</w:t>
      </w:r>
    </w:p>
    <w:p w14:paraId="1E7541C8" w14:textId="77777777" w:rsidR="00833761" w:rsidRPr="002932A5" w:rsidRDefault="00833761" w:rsidP="000B693F">
      <w:pPr>
        <w:pStyle w:val="HistoryAfter"/>
      </w:pPr>
      <w:r w:rsidRPr="002932A5">
        <w:t>Readopted Eff. April 1, 2020.</w:t>
      </w:r>
    </w:p>
    <w:p w14:paraId="13694D55" w14:textId="77777777" w:rsidR="00833761" w:rsidRPr="002932A5" w:rsidRDefault="00833761" w:rsidP="000B693F">
      <w:pPr>
        <w:pStyle w:val="Base"/>
      </w:pPr>
    </w:p>
    <w:p w14:paraId="49C867C8" w14:textId="77777777" w:rsidR="00833761" w:rsidRPr="009B0922" w:rsidRDefault="00833761" w:rsidP="000B693F">
      <w:pPr>
        <w:pStyle w:val="Rule"/>
      </w:pPr>
      <w:r w:rsidRPr="009B0922">
        <w:t>21 NCAC 54 .1612</w:t>
      </w:r>
      <w:r w:rsidRPr="009B0922">
        <w:tab/>
        <w:t>CRIMINAL HISTORY RECORD CHECK</w:t>
      </w:r>
    </w:p>
    <w:p w14:paraId="28423C73" w14:textId="77777777" w:rsidR="00833761" w:rsidRPr="009B0922" w:rsidRDefault="00833761" w:rsidP="000B693F">
      <w:pPr>
        <w:pStyle w:val="Paragraph"/>
      </w:pPr>
      <w:r w:rsidRPr="009B0922">
        <w:t xml:space="preserve">Within 30 days of receipt of written communication from the Board or Board designee that a criminal history record check is required, a licensee who is under investigation by the Board shall submit to the Board the </w:t>
      </w:r>
      <w:bookmarkStart w:id="32" w:name="_Hlk32840054"/>
      <w:r w:rsidRPr="009B0922">
        <w:t xml:space="preserve">following: </w:t>
      </w:r>
      <w:bookmarkEnd w:id="32"/>
    </w:p>
    <w:p w14:paraId="1015C49F" w14:textId="77777777" w:rsidR="00833761" w:rsidRPr="009B0922" w:rsidRDefault="00833761" w:rsidP="000B693F">
      <w:pPr>
        <w:pStyle w:val="Item"/>
        <w:tabs>
          <w:tab w:val="clear" w:pos="1800"/>
        </w:tabs>
      </w:pPr>
      <w:r w:rsidRPr="009B0922">
        <w:t>(1)</w:t>
      </w:r>
      <w:r w:rsidRPr="009B0922">
        <w:tab/>
        <w:t>signed fingerprint search consent form, which</w:t>
      </w:r>
      <w:r>
        <w:t xml:space="preserve"> </w:t>
      </w:r>
      <w:r w:rsidRPr="009B0922">
        <w:t>shall include the following information:</w:t>
      </w:r>
    </w:p>
    <w:p w14:paraId="2E24CE1F" w14:textId="77777777" w:rsidR="00833761" w:rsidRPr="009B0922" w:rsidRDefault="00833761" w:rsidP="000B693F">
      <w:pPr>
        <w:pStyle w:val="SubItemLvl1"/>
      </w:pPr>
      <w:r w:rsidRPr="009B0922">
        <w:t>(</w:t>
      </w:r>
      <w:r>
        <w:t>a</w:t>
      </w:r>
      <w:r w:rsidRPr="009B0922">
        <w:t>)</w:t>
      </w:r>
      <w:r w:rsidRPr="009B0922">
        <w:tab/>
        <w:t>legal name;</w:t>
      </w:r>
    </w:p>
    <w:p w14:paraId="5504443E" w14:textId="77777777" w:rsidR="00833761" w:rsidRPr="009B0922" w:rsidRDefault="00833761" w:rsidP="000B693F">
      <w:pPr>
        <w:pStyle w:val="SubItemLvl1"/>
      </w:pPr>
      <w:r w:rsidRPr="009B0922">
        <w:t>(</w:t>
      </w:r>
      <w:r>
        <w:t>b</w:t>
      </w:r>
      <w:r w:rsidRPr="009B0922">
        <w:t>)</w:t>
      </w:r>
      <w:r w:rsidRPr="009B0922">
        <w:tab/>
        <w:t>Social Security number;</w:t>
      </w:r>
    </w:p>
    <w:p w14:paraId="1FBAD538" w14:textId="77777777" w:rsidR="00833761" w:rsidRPr="009B0922" w:rsidRDefault="00833761" w:rsidP="000B693F">
      <w:pPr>
        <w:pStyle w:val="SubItemLvl1"/>
      </w:pPr>
      <w:r w:rsidRPr="009B0922">
        <w:t>(</w:t>
      </w:r>
      <w:r>
        <w:t>c</w:t>
      </w:r>
      <w:r w:rsidRPr="009B0922">
        <w:t>)</w:t>
      </w:r>
      <w:r w:rsidRPr="009B0922">
        <w:tab/>
        <w:t>date of birth;</w:t>
      </w:r>
    </w:p>
    <w:p w14:paraId="5D927EE3" w14:textId="77777777" w:rsidR="00833761" w:rsidRPr="009B0922" w:rsidRDefault="00833761" w:rsidP="000B693F">
      <w:pPr>
        <w:pStyle w:val="SubItemLvl1"/>
      </w:pPr>
      <w:r w:rsidRPr="009B0922">
        <w:t>(</w:t>
      </w:r>
      <w:r>
        <w:t>d</w:t>
      </w:r>
      <w:r w:rsidRPr="009B0922">
        <w:t>)</w:t>
      </w:r>
      <w:r w:rsidRPr="009B0922">
        <w:tab/>
        <w:t>sex; and</w:t>
      </w:r>
    </w:p>
    <w:p w14:paraId="581AB77C" w14:textId="77777777" w:rsidR="00833761" w:rsidRPr="009B0922" w:rsidRDefault="00833761" w:rsidP="000B693F">
      <w:pPr>
        <w:pStyle w:val="SubItemLvl1"/>
      </w:pPr>
      <w:r w:rsidRPr="009B0922">
        <w:t>(</w:t>
      </w:r>
      <w:r>
        <w:t>e</w:t>
      </w:r>
      <w:r w:rsidRPr="009B0922">
        <w:t>)</w:t>
      </w:r>
      <w:r w:rsidRPr="009B0922">
        <w:tab/>
        <w:t>race.</w:t>
      </w:r>
    </w:p>
    <w:p w14:paraId="13FDF4E7" w14:textId="77777777" w:rsidR="00833761" w:rsidRPr="009B0922" w:rsidRDefault="00833761" w:rsidP="000B693F">
      <w:pPr>
        <w:pStyle w:val="Item"/>
        <w:tabs>
          <w:tab w:val="clear" w:pos="1800"/>
        </w:tabs>
      </w:pPr>
      <w:r w:rsidRPr="009B0922">
        <w:t>(2)</w:t>
      </w:r>
      <w:r w:rsidRPr="009B0922">
        <w:tab/>
        <w:t>completed Fingerprint Record Card, (a blank card to be completed can be requested from the Board or a local she</w:t>
      </w:r>
      <w:r>
        <w:t>riff</w:t>
      </w:r>
      <w:r w:rsidRPr="009B0922">
        <w:t>'s department);</w:t>
      </w:r>
    </w:p>
    <w:p w14:paraId="10A90821" w14:textId="77777777" w:rsidR="00833761" w:rsidRPr="009B0922" w:rsidRDefault="00833761" w:rsidP="000B693F">
      <w:pPr>
        <w:pStyle w:val="Item"/>
        <w:tabs>
          <w:tab w:val="clear" w:pos="1800"/>
        </w:tabs>
      </w:pPr>
      <w:r w:rsidRPr="009B0922">
        <w:t>(3)</w:t>
      </w:r>
      <w:r w:rsidRPr="009B0922">
        <w:tab/>
        <w:t xml:space="preserve">payment of fee required by the North Carolina Department of </w:t>
      </w:r>
      <w:bookmarkStart w:id="33" w:name="_Hlk32840480"/>
      <w:r w:rsidRPr="009B0922">
        <w:t xml:space="preserve">Public Safety </w:t>
      </w:r>
      <w:bookmarkEnd w:id="33"/>
      <w:r w:rsidRPr="009B0922">
        <w:t>to conduct a criminal history record check; and</w:t>
      </w:r>
    </w:p>
    <w:p w14:paraId="3FA99508" w14:textId="77777777" w:rsidR="00833761" w:rsidRPr="009B0922" w:rsidRDefault="00833761" w:rsidP="000B693F">
      <w:pPr>
        <w:pStyle w:val="Item"/>
        <w:tabs>
          <w:tab w:val="clear" w:pos="1800"/>
        </w:tabs>
      </w:pPr>
      <w:r w:rsidRPr="009B0922">
        <w:t>(4)</w:t>
      </w:r>
      <w:r w:rsidRPr="009B0922">
        <w:tab/>
        <w:t>other such form(s) or information as required by the North Carolina Department of Public Safety to perform a criminal history record check.</w:t>
      </w:r>
    </w:p>
    <w:p w14:paraId="67C732D7" w14:textId="77777777" w:rsidR="00833761" w:rsidRPr="009B0922" w:rsidRDefault="00833761" w:rsidP="000B693F">
      <w:pPr>
        <w:pStyle w:val="Base"/>
      </w:pPr>
    </w:p>
    <w:p w14:paraId="5FF64143" w14:textId="77777777" w:rsidR="00833761" w:rsidRPr="009B0922" w:rsidRDefault="00833761" w:rsidP="000B693F">
      <w:pPr>
        <w:pStyle w:val="History"/>
      </w:pPr>
      <w:r w:rsidRPr="009B0922">
        <w:t>History Note</w:t>
      </w:r>
      <w:r w:rsidRPr="009B0922">
        <w:tab/>
        <w:t>Authority G.S. 90-270.9; 90-270.22(a);</w:t>
      </w:r>
    </w:p>
    <w:p w14:paraId="05329B68" w14:textId="77777777" w:rsidR="00833761" w:rsidRPr="009B0922" w:rsidRDefault="00833761" w:rsidP="000B693F">
      <w:pPr>
        <w:pStyle w:val="HistoryAfter"/>
      </w:pPr>
      <w:r w:rsidRPr="009B0922">
        <w:t>Eff. March 1, 2008;</w:t>
      </w:r>
    </w:p>
    <w:p w14:paraId="0180A61F" w14:textId="77777777" w:rsidR="00833761" w:rsidRPr="009B0922" w:rsidRDefault="00833761" w:rsidP="000B693F">
      <w:pPr>
        <w:pStyle w:val="HistoryAfter"/>
      </w:pPr>
      <w:r w:rsidRPr="009B0922">
        <w:t>Readopted Eff. April 1, 2020.</w:t>
      </w:r>
    </w:p>
    <w:p w14:paraId="3F71B5B9" w14:textId="77777777" w:rsidR="00833761" w:rsidRPr="009B0922" w:rsidRDefault="00833761" w:rsidP="000B693F">
      <w:pPr>
        <w:pStyle w:val="Base"/>
      </w:pPr>
    </w:p>
    <w:p w14:paraId="08555879" w14:textId="77777777" w:rsidR="00833761" w:rsidRPr="007E09EB" w:rsidRDefault="00833761" w:rsidP="000B693F">
      <w:pPr>
        <w:pStyle w:val="Rule"/>
      </w:pPr>
      <w:r w:rsidRPr="007E09EB">
        <w:t>21 NCAC 54 .1701</w:t>
      </w:r>
      <w:r w:rsidRPr="007E09EB">
        <w:tab/>
        <w:t>INFORMATION REQUIRED</w:t>
      </w:r>
    </w:p>
    <w:p w14:paraId="4D2FC5DD" w14:textId="77777777" w:rsidR="00833761" w:rsidRPr="007E09EB" w:rsidRDefault="00833761" w:rsidP="000B693F">
      <w:pPr>
        <w:pStyle w:val="Paragraph"/>
      </w:pPr>
      <w:r w:rsidRPr="007E09EB">
        <w:t>(a)  Except as provided in Paragraph (b) of this Rule and Rule .1707 of this Section, the information required for each applicant for licensure shall consist of:</w:t>
      </w:r>
    </w:p>
    <w:p w14:paraId="3CC69A0F" w14:textId="77777777" w:rsidR="00833761" w:rsidRPr="007E09EB" w:rsidRDefault="00833761" w:rsidP="000B693F">
      <w:pPr>
        <w:pStyle w:val="SubParagraph"/>
        <w:tabs>
          <w:tab w:val="clear" w:pos="1800"/>
        </w:tabs>
      </w:pPr>
      <w:r w:rsidRPr="007E09EB">
        <w:t>(1)</w:t>
      </w:r>
      <w:r w:rsidRPr="007E09EB">
        <w:tab/>
      </w:r>
      <w:bookmarkStart w:id="34" w:name="_Hlk4762778"/>
      <w:r w:rsidRPr="007E09EB">
        <w:t>a</w:t>
      </w:r>
      <w:bookmarkEnd w:id="34"/>
      <w:r w:rsidRPr="007E09EB">
        <w:t xml:space="preserve"> typed or printed, signed or digitally signed application form. The form shall include the following information:</w:t>
      </w:r>
    </w:p>
    <w:p w14:paraId="2A110512" w14:textId="77777777" w:rsidR="00833761" w:rsidRPr="007E09EB" w:rsidRDefault="00833761" w:rsidP="000B693F">
      <w:pPr>
        <w:pStyle w:val="Part"/>
        <w:tabs>
          <w:tab w:val="clear" w:pos="2520"/>
        </w:tabs>
      </w:pPr>
      <w:r w:rsidRPr="007E09EB">
        <w:t>(A)</w:t>
      </w:r>
      <w:r w:rsidRPr="007E09EB">
        <w:tab/>
        <w:t>legal name;</w:t>
      </w:r>
    </w:p>
    <w:p w14:paraId="69FC5249" w14:textId="77777777" w:rsidR="00833761" w:rsidRPr="007E09EB" w:rsidRDefault="00833761" w:rsidP="000B693F">
      <w:pPr>
        <w:pStyle w:val="Part"/>
        <w:tabs>
          <w:tab w:val="clear" w:pos="2520"/>
        </w:tabs>
      </w:pPr>
      <w:r w:rsidRPr="007E09EB">
        <w:t>(B)</w:t>
      </w:r>
      <w:r w:rsidRPr="007E09EB">
        <w:tab/>
        <w:t>home mailing address and telephone number;</w:t>
      </w:r>
    </w:p>
    <w:p w14:paraId="0FEDB70E" w14:textId="77777777" w:rsidR="00833761" w:rsidRPr="007E09EB" w:rsidRDefault="00833761" w:rsidP="000B693F">
      <w:pPr>
        <w:pStyle w:val="Part"/>
        <w:tabs>
          <w:tab w:val="clear" w:pos="2520"/>
        </w:tabs>
      </w:pPr>
      <w:r w:rsidRPr="007E09EB">
        <w:t>(C)</w:t>
      </w:r>
      <w:r w:rsidRPr="007E09EB">
        <w:tab/>
        <w:t>business name, mailing address and telephone number;</w:t>
      </w:r>
    </w:p>
    <w:p w14:paraId="2D944338" w14:textId="77777777" w:rsidR="00833761" w:rsidRPr="007E09EB" w:rsidRDefault="00833761" w:rsidP="000B693F">
      <w:pPr>
        <w:pStyle w:val="Part"/>
        <w:tabs>
          <w:tab w:val="clear" w:pos="2520"/>
        </w:tabs>
      </w:pPr>
      <w:r w:rsidRPr="007E09EB">
        <w:t>(D)</w:t>
      </w:r>
      <w:r w:rsidRPr="007E09EB">
        <w:tab/>
        <w:t>preferred mailing address;</w:t>
      </w:r>
    </w:p>
    <w:p w14:paraId="2BE3787D" w14:textId="77777777" w:rsidR="00833761" w:rsidRPr="007E09EB" w:rsidRDefault="00833761" w:rsidP="000B693F">
      <w:pPr>
        <w:pStyle w:val="Part"/>
        <w:tabs>
          <w:tab w:val="clear" w:pos="2520"/>
        </w:tabs>
      </w:pPr>
      <w:r w:rsidRPr="007E09EB">
        <w:t>(E)</w:t>
      </w:r>
      <w:r w:rsidRPr="007E09EB">
        <w:tab/>
        <w:t>Social Security number;</w:t>
      </w:r>
    </w:p>
    <w:p w14:paraId="50920F47" w14:textId="77777777" w:rsidR="00833761" w:rsidRPr="007E09EB" w:rsidRDefault="00833761" w:rsidP="000B693F">
      <w:pPr>
        <w:pStyle w:val="Part"/>
        <w:tabs>
          <w:tab w:val="clear" w:pos="2520"/>
        </w:tabs>
      </w:pPr>
      <w:r w:rsidRPr="007E09EB">
        <w:t>(F)</w:t>
      </w:r>
      <w:r w:rsidRPr="007E09EB">
        <w:tab/>
        <w:t>e-mail address;</w:t>
      </w:r>
    </w:p>
    <w:p w14:paraId="0E60F5A8" w14:textId="77777777" w:rsidR="00833761" w:rsidRPr="007E09EB" w:rsidRDefault="00833761" w:rsidP="000B693F">
      <w:pPr>
        <w:pStyle w:val="Part"/>
        <w:tabs>
          <w:tab w:val="clear" w:pos="2520"/>
        </w:tabs>
      </w:pPr>
      <w:r w:rsidRPr="007E09EB">
        <w:t>(G)</w:t>
      </w:r>
      <w:r w:rsidRPr="007E09EB">
        <w:tab/>
        <w:t>date and place of birth;</w:t>
      </w:r>
    </w:p>
    <w:p w14:paraId="38BCDFDC" w14:textId="77777777" w:rsidR="00833761" w:rsidRPr="007E09EB" w:rsidRDefault="00833761" w:rsidP="000B693F">
      <w:pPr>
        <w:pStyle w:val="Part"/>
        <w:tabs>
          <w:tab w:val="clear" w:pos="2520"/>
        </w:tabs>
      </w:pPr>
      <w:r w:rsidRPr="007E09EB">
        <w:t>(H)</w:t>
      </w:r>
      <w:r w:rsidRPr="007E09EB">
        <w:tab/>
      </w:r>
      <w:bookmarkStart w:id="35" w:name="_Hlk33780492"/>
      <w:bookmarkStart w:id="36" w:name="_Hlk33780414"/>
      <w:r w:rsidRPr="007E09EB">
        <w:t>licensure or applicant for licensure by another psychology board</w:t>
      </w:r>
      <w:bookmarkEnd w:id="35"/>
      <w:r w:rsidRPr="007E09EB">
        <w:t>;</w:t>
      </w:r>
    </w:p>
    <w:bookmarkEnd w:id="36"/>
    <w:p w14:paraId="40E4CCBE" w14:textId="77777777" w:rsidR="00833761" w:rsidRPr="007E09EB" w:rsidRDefault="00833761" w:rsidP="000B693F">
      <w:pPr>
        <w:pStyle w:val="Part"/>
        <w:tabs>
          <w:tab w:val="clear" w:pos="2520"/>
        </w:tabs>
      </w:pPr>
      <w:r w:rsidRPr="007E09EB">
        <w:t>(I)</w:t>
      </w:r>
      <w:r w:rsidRPr="007E09EB">
        <w:tab/>
        <w:t>if taken, the score on the Examination for Professional Practice in Psychology;</w:t>
      </w:r>
    </w:p>
    <w:p w14:paraId="248F7C5A" w14:textId="77777777" w:rsidR="00833761" w:rsidRPr="007E09EB" w:rsidRDefault="00833761" w:rsidP="000B693F">
      <w:pPr>
        <w:pStyle w:val="Part"/>
        <w:tabs>
          <w:tab w:val="clear" w:pos="2520"/>
        </w:tabs>
      </w:pPr>
      <w:r w:rsidRPr="007E09EB">
        <w:t>(J)</w:t>
      </w:r>
      <w:r w:rsidRPr="007E09EB">
        <w:rPr>
          <w:b/>
          <w:bCs/>
        </w:rPr>
        <w:tab/>
      </w:r>
      <w:r w:rsidRPr="007E09EB">
        <w:t>if previously an applicant for a license to practice psychology in North Carolina;</w:t>
      </w:r>
    </w:p>
    <w:p w14:paraId="2FA24EAE" w14:textId="77777777" w:rsidR="00833761" w:rsidRPr="007E09EB" w:rsidRDefault="00833761" w:rsidP="000B693F">
      <w:pPr>
        <w:pStyle w:val="Part"/>
        <w:tabs>
          <w:tab w:val="clear" w:pos="2520"/>
        </w:tabs>
      </w:pPr>
      <w:r w:rsidRPr="007E09EB">
        <w:t>(K)</w:t>
      </w:r>
      <w:r w:rsidRPr="007E09EB">
        <w:tab/>
        <w:t xml:space="preserve">if denied a professional license or permit, or privilege of taking an </w:t>
      </w:r>
      <w:bookmarkStart w:id="37" w:name="_Hlk13580726"/>
      <w:r w:rsidRPr="007E09EB">
        <w:t>examination;</w:t>
      </w:r>
    </w:p>
    <w:p w14:paraId="00B135B8" w14:textId="77777777" w:rsidR="00833761" w:rsidRPr="007E09EB" w:rsidRDefault="00833761" w:rsidP="000B693F">
      <w:pPr>
        <w:pStyle w:val="Part"/>
        <w:tabs>
          <w:tab w:val="clear" w:pos="2520"/>
        </w:tabs>
      </w:pPr>
      <w:r w:rsidRPr="007E09EB">
        <w:t>(L)</w:t>
      </w:r>
      <w:r w:rsidRPr="007E09EB">
        <w:tab/>
        <w:t>had a professional license or permit ever disciplined by any licensing authority in North Carolina or elsewhere;</w:t>
      </w:r>
    </w:p>
    <w:p w14:paraId="2966726B" w14:textId="77777777" w:rsidR="00833761" w:rsidRPr="007E09EB" w:rsidRDefault="00833761" w:rsidP="000B693F">
      <w:pPr>
        <w:pStyle w:val="Part"/>
        <w:tabs>
          <w:tab w:val="clear" w:pos="2520"/>
        </w:tabs>
        <w:rPr>
          <w:b/>
          <w:bCs/>
        </w:rPr>
      </w:pPr>
      <w:r w:rsidRPr="007E09EB">
        <w:t>(M)</w:t>
      </w:r>
      <w:r w:rsidRPr="007E09EB">
        <w:tab/>
        <w:t>whether aware of any pending charges against a professional license or permit which are held;</w:t>
      </w:r>
    </w:p>
    <w:bookmarkEnd w:id="37"/>
    <w:p w14:paraId="5A402A8B" w14:textId="77777777" w:rsidR="00833761" w:rsidRPr="007E09EB" w:rsidRDefault="00833761" w:rsidP="000B693F">
      <w:pPr>
        <w:pStyle w:val="Part"/>
        <w:tabs>
          <w:tab w:val="clear" w:pos="2520"/>
        </w:tabs>
      </w:pPr>
      <w:r w:rsidRPr="007E09EB">
        <w:t>(N)</w:t>
      </w:r>
      <w:r w:rsidRPr="007E09EB">
        <w:tab/>
        <w:t>if ever withdrawn an application for licensure or an application to take a professional licensing examination in North Carolina or elsewhere;</w:t>
      </w:r>
    </w:p>
    <w:p w14:paraId="6AACFA43" w14:textId="77777777" w:rsidR="00833761" w:rsidRPr="007E09EB" w:rsidRDefault="00833761" w:rsidP="000B693F">
      <w:pPr>
        <w:pStyle w:val="Part"/>
        <w:tabs>
          <w:tab w:val="clear" w:pos="2520"/>
        </w:tabs>
      </w:pPr>
      <w:r w:rsidRPr="007E09EB">
        <w:t>(O)</w:t>
      </w:r>
      <w:r w:rsidRPr="007E09EB">
        <w:tab/>
      </w:r>
      <w:bookmarkStart w:id="38" w:name="_Hlk13580759"/>
      <w:r w:rsidRPr="007E09EB">
        <w:t>if ever been convicted of, or entered a plea of guilty or nolo contendere to any felony or misdemeanor other than a minor traffic violation;</w:t>
      </w:r>
      <w:bookmarkEnd w:id="38"/>
    </w:p>
    <w:p w14:paraId="0909C3BF" w14:textId="77777777" w:rsidR="00833761" w:rsidRPr="007E09EB" w:rsidRDefault="00833761" w:rsidP="000B693F">
      <w:pPr>
        <w:pStyle w:val="Part"/>
        <w:tabs>
          <w:tab w:val="clear" w:pos="2520"/>
        </w:tabs>
      </w:pPr>
      <w:r w:rsidRPr="007E09EB">
        <w:t>(P)</w:t>
      </w:r>
      <w:r w:rsidRPr="007E09EB">
        <w:tab/>
      </w:r>
      <w:bookmarkStart w:id="39" w:name="_Hlk33781751"/>
      <w:r w:rsidRPr="007E09EB">
        <w:t>other fields of work for which the applicant is licensed or certified, or has applied for licensure or certification;</w:t>
      </w:r>
      <w:bookmarkEnd w:id="39"/>
    </w:p>
    <w:p w14:paraId="56A71CF9" w14:textId="77777777" w:rsidR="00833761" w:rsidRPr="008E09CA" w:rsidRDefault="00833761" w:rsidP="000B693F">
      <w:pPr>
        <w:pStyle w:val="Part"/>
        <w:tabs>
          <w:tab w:val="clear" w:pos="2520"/>
        </w:tabs>
      </w:pPr>
      <w:r w:rsidRPr="008E09CA">
        <w:t>(Q)</w:t>
      </w:r>
      <w:r w:rsidRPr="008E09CA">
        <w:tab/>
        <w:t>whether the applicant holds a diploma from the American Board of Professional Psychology;</w:t>
      </w:r>
    </w:p>
    <w:p w14:paraId="640F6B33" w14:textId="77777777" w:rsidR="00833761" w:rsidRPr="008E09CA" w:rsidRDefault="00833761" w:rsidP="000B693F">
      <w:pPr>
        <w:pStyle w:val="Part"/>
        <w:tabs>
          <w:tab w:val="clear" w:pos="2520"/>
        </w:tabs>
      </w:pPr>
      <w:r w:rsidRPr="008E09CA">
        <w:t>(R)</w:t>
      </w:r>
      <w:r w:rsidRPr="008E09CA">
        <w:tab/>
        <w:t>whether doctoral program was APA accredited at the time of your graduation;</w:t>
      </w:r>
    </w:p>
    <w:p w14:paraId="3E906F33" w14:textId="77777777" w:rsidR="00833761" w:rsidRPr="008E09CA" w:rsidRDefault="00833761" w:rsidP="000B693F">
      <w:pPr>
        <w:pStyle w:val="Part"/>
        <w:tabs>
          <w:tab w:val="clear" w:pos="2520"/>
        </w:tabs>
      </w:pPr>
      <w:bookmarkStart w:id="40" w:name="_Hlk13572442"/>
      <w:r w:rsidRPr="008E09CA">
        <w:t>(S)</w:t>
      </w:r>
      <w:r w:rsidRPr="008E09CA">
        <w:tab/>
        <w:t>names of graduate programs attended and dates degrees awarded;</w:t>
      </w:r>
    </w:p>
    <w:p w14:paraId="4606D20A" w14:textId="77777777" w:rsidR="00833761" w:rsidRPr="007E09EB" w:rsidRDefault="00833761" w:rsidP="000B693F">
      <w:pPr>
        <w:pStyle w:val="Part"/>
        <w:tabs>
          <w:tab w:val="clear" w:pos="2520"/>
        </w:tabs>
      </w:pPr>
      <w:r w:rsidRPr="008E09CA">
        <w:t>(T)</w:t>
      </w:r>
      <w:r w:rsidRPr="007E09EB">
        <w:tab/>
        <w:t>names and mailing addresses of three professional references, other than supervisors;</w:t>
      </w:r>
    </w:p>
    <w:p w14:paraId="0EB4B3A9" w14:textId="77777777" w:rsidR="00833761" w:rsidRPr="007E09EB" w:rsidRDefault="00833761" w:rsidP="000B693F">
      <w:pPr>
        <w:pStyle w:val="Part"/>
        <w:tabs>
          <w:tab w:val="clear" w:pos="2520"/>
        </w:tabs>
      </w:pPr>
      <w:r w:rsidRPr="007E09EB">
        <w:t>(U)</w:t>
      </w:r>
      <w:r w:rsidRPr="007E09EB">
        <w:tab/>
        <w:t>all work experience, including, any graduate internship, practicum, or other supervised training experience that serves as the basis for the current application for licensure;</w:t>
      </w:r>
    </w:p>
    <w:p w14:paraId="455D0EB2" w14:textId="77777777" w:rsidR="00833761" w:rsidRPr="007E09EB" w:rsidRDefault="00833761" w:rsidP="000B693F">
      <w:pPr>
        <w:pStyle w:val="Part"/>
        <w:tabs>
          <w:tab w:val="clear" w:pos="2520"/>
        </w:tabs>
      </w:pPr>
      <w:r w:rsidRPr="007E09EB">
        <w:t>(V)</w:t>
      </w:r>
      <w:r>
        <w:tab/>
      </w:r>
      <w:r w:rsidRPr="007E09EB">
        <w:t>any disability that may require an accommodation in taking licensing examinations;</w:t>
      </w:r>
    </w:p>
    <w:p w14:paraId="1E099443" w14:textId="77777777" w:rsidR="00833761" w:rsidRPr="007E09EB" w:rsidRDefault="00833761" w:rsidP="000B693F">
      <w:pPr>
        <w:pStyle w:val="Part"/>
        <w:tabs>
          <w:tab w:val="clear" w:pos="2520"/>
        </w:tabs>
      </w:pPr>
      <w:r w:rsidRPr="007E09EB">
        <w:t>(W)</w:t>
      </w:r>
      <w:r w:rsidRPr="007E09EB">
        <w:tab/>
        <w:t>if applying for Health Services Provider Certification;</w:t>
      </w:r>
    </w:p>
    <w:bookmarkEnd w:id="40"/>
    <w:p w14:paraId="7089A0C2" w14:textId="77777777" w:rsidR="00833761" w:rsidRPr="007E09EB" w:rsidRDefault="00833761" w:rsidP="000B693F">
      <w:pPr>
        <w:pStyle w:val="Part"/>
        <w:tabs>
          <w:tab w:val="clear" w:pos="2520"/>
        </w:tabs>
      </w:pPr>
      <w:r w:rsidRPr="007E09EB">
        <w:t>(X)</w:t>
      </w:r>
      <w:r w:rsidRPr="007E09EB">
        <w:tab/>
        <w:t xml:space="preserve">if applying for senior psychologist as specified in Rule </w:t>
      </w:r>
      <w:r>
        <w:t>.</w:t>
      </w:r>
      <w:r w:rsidRPr="007E09EB">
        <w:t xml:space="preserve">1707 of this </w:t>
      </w:r>
      <w:r>
        <w:t>Section</w:t>
      </w:r>
      <w:r w:rsidRPr="007E09EB">
        <w:t>; and</w:t>
      </w:r>
    </w:p>
    <w:p w14:paraId="6AE92B2F" w14:textId="77777777" w:rsidR="00833761" w:rsidRPr="007E09EB" w:rsidRDefault="00833761" w:rsidP="000B693F">
      <w:pPr>
        <w:pStyle w:val="Part"/>
        <w:tabs>
          <w:tab w:val="clear" w:pos="2520"/>
        </w:tabs>
      </w:pPr>
      <w:bookmarkStart w:id="41" w:name="_Hlk13572505"/>
      <w:r w:rsidRPr="007E09EB">
        <w:t>(Y)</w:t>
      </w:r>
      <w:r w:rsidRPr="007E09EB">
        <w:tab/>
        <w:t xml:space="preserve">certify that the applicant has read and understands the public notice </w:t>
      </w:r>
      <w:r w:rsidRPr="007E09EB">
        <w:lastRenderedPageBreak/>
        <w:t xml:space="preserve">statement on employee misclassification maintained on the Board's website and whether the applicant has been investigated for employee misclassification within the past </w:t>
      </w:r>
      <w:r>
        <w:t>12</w:t>
      </w:r>
      <w:r w:rsidRPr="007E09EB">
        <w:t xml:space="preserve"> months.</w:t>
      </w:r>
    </w:p>
    <w:bookmarkEnd w:id="41"/>
    <w:p w14:paraId="0E2A9BE5" w14:textId="77777777" w:rsidR="00833761" w:rsidRPr="007E09EB" w:rsidRDefault="00833761" w:rsidP="000B693F">
      <w:pPr>
        <w:pStyle w:val="SubParagraph"/>
        <w:tabs>
          <w:tab w:val="clear" w:pos="1800"/>
        </w:tabs>
      </w:pPr>
      <w:r w:rsidRPr="007E09EB">
        <w:t>(2)</w:t>
      </w:r>
      <w:r w:rsidRPr="007E09EB">
        <w:tab/>
        <w:t xml:space="preserve">the application </w:t>
      </w:r>
      <w:bookmarkStart w:id="42" w:name="_Hlk33783873"/>
      <w:r w:rsidRPr="007E09EB">
        <w:t xml:space="preserve">fee under Rule .1605(7) of this </w:t>
      </w:r>
      <w:r>
        <w:t>Chapter</w:t>
      </w:r>
      <w:r w:rsidRPr="007E09EB">
        <w:t>;</w:t>
      </w:r>
    </w:p>
    <w:bookmarkEnd w:id="42"/>
    <w:p w14:paraId="13AB5060" w14:textId="77777777" w:rsidR="00833761" w:rsidRPr="007E09EB" w:rsidRDefault="00833761" w:rsidP="000B693F">
      <w:pPr>
        <w:pStyle w:val="SubParagraph"/>
        <w:tabs>
          <w:tab w:val="clear" w:pos="1800"/>
        </w:tabs>
      </w:pPr>
      <w:r w:rsidRPr="007E09EB">
        <w:t>(3)</w:t>
      </w:r>
      <w:r w:rsidRPr="007E09EB">
        <w:tab/>
        <w:t>a typed or printed, signed or digitally signed supervision contract form. The form shall include the following information:</w:t>
      </w:r>
      <w:bookmarkStart w:id="43" w:name="_Hlk13568029"/>
    </w:p>
    <w:p w14:paraId="2E371E7C" w14:textId="77777777" w:rsidR="00833761" w:rsidRPr="007E09EB" w:rsidRDefault="00833761" w:rsidP="000B693F">
      <w:pPr>
        <w:pStyle w:val="Part"/>
        <w:tabs>
          <w:tab w:val="clear" w:pos="2520"/>
        </w:tabs>
      </w:pPr>
      <w:r w:rsidRPr="007E09EB">
        <w:t>(A)</w:t>
      </w:r>
      <w:r w:rsidRPr="007E09EB">
        <w:tab/>
        <w:t>supervisee's</w:t>
      </w:r>
      <w:bookmarkEnd w:id="43"/>
      <w:r w:rsidRPr="007E09EB">
        <w:t xml:space="preserve"> name, North Carolina psychology license number and level, mailing address, e-mail address and telephone number;</w:t>
      </w:r>
    </w:p>
    <w:p w14:paraId="139949F3" w14:textId="77777777" w:rsidR="00833761" w:rsidRPr="007E09EB" w:rsidRDefault="00833761" w:rsidP="000B693F">
      <w:pPr>
        <w:pStyle w:val="Part"/>
        <w:tabs>
          <w:tab w:val="clear" w:pos="2520"/>
        </w:tabs>
      </w:pPr>
      <w:r w:rsidRPr="007E09EB">
        <w:t>(B)</w:t>
      </w:r>
      <w:r w:rsidRPr="007E09EB">
        <w:tab/>
        <w:t>supervisee's current work setting;</w:t>
      </w:r>
    </w:p>
    <w:p w14:paraId="7AB6AD04" w14:textId="77777777" w:rsidR="00833761" w:rsidRPr="007E09EB" w:rsidRDefault="00833761" w:rsidP="000B693F">
      <w:pPr>
        <w:pStyle w:val="Part"/>
        <w:tabs>
          <w:tab w:val="clear" w:pos="2520"/>
        </w:tabs>
      </w:pPr>
      <w:r w:rsidRPr="007E09EB">
        <w:t>(C)</w:t>
      </w:r>
      <w:r w:rsidRPr="007E09EB">
        <w:tab/>
        <w:t>if supervision contract form is for an applicant or replaces previous supervision contract form(s);</w:t>
      </w:r>
    </w:p>
    <w:p w14:paraId="4D186611" w14:textId="77777777" w:rsidR="00833761" w:rsidRPr="007E09EB" w:rsidRDefault="00833761" w:rsidP="000B693F">
      <w:pPr>
        <w:pStyle w:val="Part"/>
        <w:tabs>
          <w:tab w:val="clear" w:pos="2520"/>
        </w:tabs>
      </w:pPr>
      <w:r w:rsidRPr="007E09EB">
        <w:t>(D)</w:t>
      </w:r>
      <w:r w:rsidRPr="007E09EB">
        <w:tab/>
        <w:t>supervisor's name and psychology license number, business telephone number, business name and address;</w:t>
      </w:r>
    </w:p>
    <w:p w14:paraId="3C107E81" w14:textId="77777777" w:rsidR="00833761" w:rsidRPr="007E09EB" w:rsidRDefault="00833761" w:rsidP="000B693F">
      <w:pPr>
        <w:pStyle w:val="Part"/>
        <w:tabs>
          <w:tab w:val="clear" w:pos="2520"/>
        </w:tabs>
      </w:pPr>
      <w:r w:rsidRPr="007E09EB">
        <w:t>(E)</w:t>
      </w:r>
      <w:r w:rsidRPr="007E09EB">
        <w:tab/>
        <w:t xml:space="preserve">if the supervisor has; </w:t>
      </w:r>
    </w:p>
    <w:p w14:paraId="5FD1FD05" w14:textId="77777777" w:rsidR="00833761" w:rsidRPr="007E09EB" w:rsidRDefault="00833761" w:rsidP="000B693F">
      <w:pPr>
        <w:pStyle w:val="SubPart"/>
        <w:tabs>
          <w:tab w:val="clear" w:pos="3240"/>
        </w:tabs>
      </w:pPr>
      <w:r w:rsidRPr="007E09EB">
        <w:t>(i)</w:t>
      </w:r>
      <w:r w:rsidRPr="007E09EB">
        <w:tab/>
        <w:t>been denied a professional license or permit;</w:t>
      </w:r>
    </w:p>
    <w:p w14:paraId="15E480B6" w14:textId="77777777" w:rsidR="00833761" w:rsidRPr="007E09EB" w:rsidRDefault="00833761" w:rsidP="000B693F">
      <w:pPr>
        <w:pStyle w:val="SubPart"/>
        <w:tabs>
          <w:tab w:val="clear" w:pos="3240"/>
        </w:tabs>
      </w:pPr>
      <w:r w:rsidRPr="001C46ED">
        <w:t>(ii</w:t>
      </w:r>
      <w:r w:rsidRPr="007E09EB">
        <w:t>)</w:t>
      </w:r>
      <w:r w:rsidRPr="007E09EB">
        <w:tab/>
        <w:t>had any disciplinary, remedial, rehabilitative, or other action taken against a professional license, certificate, or permit by any licensing or certification authority in North Carolina or elsewhere; or</w:t>
      </w:r>
    </w:p>
    <w:p w14:paraId="7A2A7C10" w14:textId="77777777" w:rsidR="00833761" w:rsidRPr="007E09EB" w:rsidRDefault="00833761" w:rsidP="000B693F">
      <w:pPr>
        <w:pStyle w:val="SubPart"/>
        <w:tabs>
          <w:tab w:val="clear" w:pos="3240"/>
        </w:tabs>
      </w:pPr>
      <w:r w:rsidRPr="007E09EB">
        <w:t>(iii)</w:t>
      </w:r>
      <w:r w:rsidRPr="007E09EB">
        <w:tab/>
        <w:t>if aware of any pending charges against a professional license, certificate, or permit;</w:t>
      </w:r>
    </w:p>
    <w:p w14:paraId="4AE6699F" w14:textId="77777777" w:rsidR="00833761" w:rsidRPr="007E09EB" w:rsidRDefault="00833761" w:rsidP="000B693F">
      <w:pPr>
        <w:pStyle w:val="Part"/>
        <w:tabs>
          <w:tab w:val="clear" w:pos="2520"/>
        </w:tabs>
      </w:pPr>
      <w:r w:rsidRPr="007E09EB">
        <w:t>(F)</w:t>
      </w:r>
      <w:r w:rsidRPr="007E09EB">
        <w:tab/>
        <w:t>if the supervisee has:</w:t>
      </w:r>
    </w:p>
    <w:p w14:paraId="046EE3B0" w14:textId="77777777" w:rsidR="00833761" w:rsidRPr="007E09EB" w:rsidRDefault="00833761" w:rsidP="000B693F">
      <w:pPr>
        <w:pStyle w:val="SubPart"/>
        <w:tabs>
          <w:tab w:val="clear" w:pos="3240"/>
        </w:tabs>
      </w:pPr>
      <w:r w:rsidRPr="007E09EB">
        <w:t>(i)</w:t>
      </w:r>
      <w:r w:rsidRPr="007E09EB">
        <w:tab/>
        <w:t>been denied a professional license or permit;</w:t>
      </w:r>
    </w:p>
    <w:p w14:paraId="2D219222" w14:textId="77777777" w:rsidR="00833761" w:rsidRPr="007E09EB" w:rsidRDefault="00833761" w:rsidP="000B693F">
      <w:pPr>
        <w:pStyle w:val="SubPart"/>
        <w:tabs>
          <w:tab w:val="clear" w:pos="3240"/>
        </w:tabs>
      </w:pPr>
      <w:r w:rsidRPr="007E09EB">
        <w:t>(ii)</w:t>
      </w:r>
      <w:r w:rsidRPr="007E09EB">
        <w:tab/>
        <w:t>had any disciplinary, remedial, rehabilitative, or other action taken against a professional license, certificate, or permit by any licensing or certification authority in North Carolina or elsewhere; or</w:t>
      </w:r>
    </w:p>
    <w:p w14:paraId="7BEFE8DB" w14:textId="77777777" w:rsidR="00833761" w:rsidRPr="007E09EB" w:rsidRDefault="00833761" w:rsidP="000B693F">
      <w:pPr>
        <w:pStyle w:val="SubPart"/>
        <w:tabs>
          <w:tab w:val="clear" w:pos="3240"/>
        </w:tabs>
      </w:pPr>
      <w:r w:rsidRPr="007E09EB">
        <w:t>(iii)</w:t>
      </w:r>
      <w:r w:rsidRPr="007E09EB">
        <w:tab/>
        <w:t>if aware of any pending charges against a professional license, certificate, or permit;</w:t>
      </w:r>
    </w:p>
    <w:p w14:paraId="3DC516D7" w14:textId="77777777" w:rsidR="00833761" w:rsidRPr="007E09EB" w:rsidRDefault="00833761" w:rsidP="000B693F">
      <w:pPr>
        <w:pStyle w:val="Part"/>
        <w:tabs>
          <w:tab w:val="clear" w:pos="2520"/>
        </w:tabs>
      </w:pPr>
      <w:r>
        <w:t>(</w:t>
      </w:r>
      <w:r w:rsidRPr="007E09EB">
        <w:t>G)</w:t>
      </w:r>
      <w:r w:rsidRPr="007E09EB">
        <w:tab/>
        <w:t>number of hours per week engaged in the practice of psychology;</w:t>
      </w:r>
    </w:p>
    <w:p w14:paraId="4D0A048E" w14:textId="77777777" w:rsidR="00833761" w:rsidRPr="007E09EB" w:rsidRDefault="00833761" w:rsidP="000B693F">
      <w:pPr>
        <w:pStyle w:val="Part"/>
        <w:tabs>
          <w:tab w:val="clear" w:pos="2520"/>
        </w:tabs>
      </w:pPr>
      <w:r w:rsidRPr="007E09EB">
        <w:t>(H)</w:t>
      </w:r>
      <w:r w:rsidRPr="007E09EB">
        <w:tab/>
        <w:t>number of hours allotted for individual supervision per week;</w:t>
      </w:r>
    </w:p>
    <w:p w14:paraId="145D9C3F" w14:textId="77777777" w:rsidR="00833761" w:rsidRPr="007E09EB" w:rsidRDefault="00833761" w:rsidP="000B693F">
      <w:pPr>
        <w:pStyle w:val="Part"/>
        <w:tabs>
          <w:tab w:val="clear" w:pos="2520"/>
        </w:tabs>
      </w:pPr>
      <w:r w:rsidRPr="007E09EB">
        <w:t>(I)</w:t>
      </w:r>
      <w:r w:rsidRPr="007E09EB">
        <w:tab/>
        <w:t>number of individual supervision sessions per week; and</w:t>
      </w:r>
    </w:p>
    <w:p w14:paraId="663FDC80" w14:textId="77777777" w:rsidR="00833761" w:rsidRPr="007E09EB" w:rsidRDefault="00833761" w:rsidP="000B693F">
      <w:pPr>
        <w:pStyle w:val="Part"/>
        <w:tabs>
          <w:tab w:val="clear" w:pos="2520"/>
        </w:tabs>
      </w:pPr>
      <w:r w:rsidRPr="007E09EB">
        <w:t>(J)</w:t>
      </w:r>
      <w:r w:rsidRPr="007E09EB">
        <w:tab/>
        <w:t>if supervision is not required under Rule .2008 of this Section.</w:t>
      </w:r>
    </w:p>
    <w:p w14:paraId="3AFAFC82" w14:textId="77777777" w:rsidR="00833761" w:rsidRPr="007E09EB" w:rsidRDefault="00833761" w:rsidP="000B693F">
      <w:pPr>
        <w:pStyle w:val="SubParagraph"/>
        <w:tabs>
          <w:tab w:val="clear" w:pos="1800"/>
        </w:tabs>
      </w:pPr>
      <w:r w:rsidRPr="007E09EB">
        <w:t>(4)</w:t>
      </w:r>
      <w:r w:rsidRPr="007E09EB">
        <w:tab/>
        <w:t>a signed fingerprint search consent form, which may be downloaded from the Board's website; a completed Fingerprint Record Card, which can be obtained from the Board office or a local Sheriff's office; and other such form(s) or information as required by the North Carolina Department of Justice to perform a criminal history record check;</w:t>
      </w:r>
    </w:p>
    <w:p w14:paraId="49B5D12E" w14:textId="77777777" w:rsidR="00833761" w:rsidRPr="007E09EB" w:rsidRDefault="00833761" w:rsidP="000B693F">
      <w:pPr>
        <w:pStyle w:val="SubParagraph"/>
        <w:tabs>
          <w:tab w:val="clear" w:pos="1800"/>
        </w:tabs>
      </w:pPr>
      <w:r w:rsidRPr="007E09EB">
        <w:t>(5)</w:t>
      </w:r>
      <w:r w:rsidRPr="007E09EB">
        <w:tab/>
        <w:t>payment of fee required by the North Carolina Department of Justice to conduct a criminal history record check;</w:t>
      </w:r>
    </w:p>
    <w:p w14:paraId="5F26B643" w14:textId="77777777" w:rsidR="00833761" w:rsidRPr="007E09EB" w:rsidRDefault="00833761" w:rsidP="000B693F">
      <w:pPr>
        <w:pStyle w:val="SubParagraph"/>
        <w:tabs>
          <w:tab w:val="clear" w:pos="1800"/>
        </w:tabs>
      </w:pPr>
      <w:r w:rsidRPr="007E09EB">
        <w:t>(6)</w:t>
      </w:r>
      <w:r w:rsidRPr="007E09EB">
        <w:tab/>
        <w:t>an official transcript(s) sent to the Board by any institution of higher education from which the applicant received a graduate degree or otherwise completed graduate course work in psychology;</w:t>
      </w:r>
    </w:p>
    <w:p w14:paraId="6B2B1F66" w14:textId="77777777" w:rsidR="00833761" w:rsidRPr="007E09EB" w:rsidRDefault="00833761" w:rsidP="000B693F">
      <w:pPr>
        <w:pStyle w:val="SubParagraph"/>
        <w:tabs>
          <w:tab w:val="clear" w:pos="1800"/>
        </w:tabs>
      </w:pPr>
      <w:r w:rsidRPr="007E09EB">
        <w:t>(7)</w:t>
      </w:r>
      <w:r w:rsidRPr="007E09EB">
        <w:tab/>
        <w:t xml:space="preserve">the completed supervisor forms completed by present and past supervisor. </w:t>
      </w:r>
      <w:bookmarkStart w:id="44" w:name="_Hlk13571890"/>
      <w:r w:rsidRPr="007E09EB">
        <w:t>The form shall include the following information:</w:t>
      </w:r>
      <w:bookmarkEnd w:id="44"/>
    </w:p>
    <w:p w14:paraId="70607DF1" w14:textId="77777777" w:rsidR="00833761" w:rsidRPr="007E09EB" w:rsidRDefault="00833761" w:rsidP="000B693F">
      <w:pPr>
        <w:pStyle w:val="Part"/>
        <w:tabs>
          <w:tab w:val="clear" w:pos="2520"/>
        </w:tabs>
      </w:pPr>
      <w:r w:rsidRPr="007E09EB">
        <w:t>(A)</w:t>
      </w:r>
      <w:r w:rsidRPr="007E09EB">
        <w:tab/>
        <w:t>names of applicant and supervisor;</w:t>
      </w:r>
    </w:p>
    <w:p w14:paraId="40CC8A5A" w14:textId="77777777" w:rsidR="00833761" w:rsidRPr="007E09EB" w:rsidRDefault="00833761" w:rsidP="000B693F">
      <w:pPr>
        <w:pStyle w:val="Part"/>
        <w:tabs>
          <w:tab w:val="clear" w:pos="2520"/>
        </w:tabs>
      </w:pPr>
      <w:r w:rsidRPr="007E09EB">
        <w:t>(B)</w:t>
      </w:r>
      <w:r w:rsidRPr="007E09EB">
        <w:tab/>
        <w:t>institution or setting where applicant was supervised;</w:t>
      </w:r>
    </w:p>
    <w:p w14:paraId="01E465A8" w14:textId="77777777" w:rsidR="00833761" w:rsidRPr="007E09EB" w:rsidRDefault="00833761" w:rsidP="000B693F">
      <w:pPr>
        <w:pStyle w:val="Part"/>
        <w:tabs>
          <w:tab w:val="clear" w:pos="2520"/>
        </w:tabs>
      </w:pPr>
      <w:r w:rsidRPr="007E09EB">
        <w:t>(C)</w:t>
      </w:r>
      <w:r w:rsidRPr="007E09EB">
        <w:tab/>
        <w:t>supervisor's position at the time supervision occurred;</w:t>
      </w:r>
    </w:p>
    <w:p w14:paraId="321C9208" w14:textId="77777777" w:rsidR="00833761" w:rsidRPr="007E09EB" w:rsidRDefault="00833761" w:rsidP="000B693F">
      <w:pPr>
        <w:pStyle w:val="Part"/>
        <w:tabs>
          <w:tab w:val="clear" w:pos="2520"/>
        </w:tabs>
      </w:pPr>
      <w:r w:rsidRPr="007E09EB">
        <w:t>(D)</w:t>
      </w:r>
      <w:r w:rsidRPr="007E09EB">
        <w:tab/>
        <w:t>applicant's position or title;</w:t>
      </w:r>
    </w:p>
    <w:p w14:paraId="0D1B1900" w14:textId="77777777" w:rsidR="00833761" w:rsidRPr="007E09EB" w:rsidRDefault="00833761" w:rsidP="000B693F">
      <w:pPr>
        <w:pStyle w:val="Part"/>
        <w:tabs>
          <w:tab w:val="clear" w:pos="2520"/>
        </w:tabs>
      </w:pPr>
      <w:r w:rsidRPr="007E09EB">
        <w:t>(E)</w:t>
      </w:r>
      <w:r w:rsidRPr="007E09EB">
        <w:tab/>
        <w:t>dates of applicant's employment or training;</w:t>
      </w:r>
    </w:p>
    <w:p w14:paraId="639AC22E" w14:textId="77777777" w:rsidR="00833761" w:rsidRPr="007E09EB" w:rsidRDefault="00833761" w:rsidP="000B693F">
      <w:pPr>
        <w:pStyle w:val="Part"/>
        <w:tabs>
          <w:tab w:val="clear" w:pos="2520"/>
        </w:tabs>
      </w:pPr>
      <w:r w:rsidRPr="007E09EB">
        <w:t>(F)</w:t>
      </w:r>
      <w:r w:rsidRPr="007E09EB">
        <w:tab/>
        <w:t>dates of supervision of applicant;</w:t>
      </w:r>
    </w:p>
    <w:p w14:paraId="43184CDB" w14:textId="77777777" w:rsidR="00833761" w:rsidRPr="007E09EB" w:rsidRDefault="00833761" w:rsidP="000B693F">
      <w:pPr>
        <w:pStyle w:val="Part"/>
        <w:tabs>
          <w:tab w:val="clear" w:pos="2520"/>
        </w:tabs>
      </w:pPr>
      <w:r w:rsidRPr="007E09EB">
        <w:t>(G)</w:t>
      </w:r>
      <w:r w:rsidRPr="007E09EB">
        <w:tab/>
        <w:t>number of hours per week applicant practiced psychology under supervisor's direction;</w:t>
      </w:r>
    </w:p>
    <w:p w14:paraId="164947DA" w14:textId="77777777" w:rsidR="00833761" w:rsidRPr="007E09EB" w:rsidRDefault="00833761" w:rsidP="000B693F">
      <w:pPr>
        <w:pStyle w:val="Part"/>
        <w:tabs>
          <w:tab w:val="clear" w:pos="2520"/>
        </w:tabs>
      </w:pPr>
      <w:r w:rsidRPr="007E09EB">
        <w:t>(H)</w:t>
      </w:r>
      <w:r w:rsidRPr="007E09EB">
        <w:tab/>
        <w:t>number of weeks during which applicant practiced psychology under supervisor's direction;</w:t>
      </w:r>
    </w:p>
    <w:p w14:paraId="145624F4" w14:textId="77777777" w:rsidR="00833761" w:rsidRPr="007E09EB" w:rsidRDefault="00833761" w:rsidP="000B693F">
      <w:pPr>
        <w:pStyle w:val="Part"/>
        <w:tabs>
          <w:tab w:val="clear" w:pos="2520"/>
        </w:tabs>
      </w:pPr>
      <w:r w:rsidRPr="007E09EB">
        <w:t>(I)</w:t>
      </w:r>
      <w:r w:rsidRPr="007E09EB">
        <w:tab/>
        <w:t>number of practice of psychology hours accumulated;</w:t>
      </w:r>
    </w:p>
    <w:p w14:paraId="47D4654E" w14:textId="77777777" w:rsidR="00833761" w:rsidRPr="007E09EB" w:rsidRDefault="00833761" w:rsidP="000B693F">
      <w:pPr>
        <w:pStyle w:val="Part"/>
        <w:tabs>
          <w:tab w:val="clear" w:pos="2520"/>
        </w:tabs>
      </w:pPr>
      <w:r w:rsidRPr="007E09EB">
        <w:t>(J)</w:t>
      </w:r>
      <w:r w:rsidRPr="007E09EB">
        <w:tab/>
        <w:t>number of health services hours accumulated;</w:t>
      </w:r>
    </w:p>
    <w:p w14:paraId="3A3F31CF" w14:textId="77777777" w:rsidR="00833761" w:rsidRPr="007E09EB" w:rsidRDefault="00833761" w:rsidP="000B693F">
      <w:pPr>
        <w:pStyle w:val="Part"/>
        <w:tabs>
          <w:tab w:val="clear" w:pos="2520"/>
        </w:tabs>
      </w:pPr>
      <w:r w:rsidRPr="007E09EB">
        <w:t>(K)</w:t>
      </w:r>
      <w:r w:rsidRPr="007E09EB">
        <w:tab/>
        <w:t>number of hours per week of individual face-to-face supervision;</w:t>
      </w:r>
    </w:p>
    <w:p w14:paraId="2566AF30" w14:textId="77777777" w:rsidR="00833761" w:rsidRPr="007E09EB" w:rsidRDefault="00833761" w:rsidP="000B693F">
      <w:pPr>
        <w:pStyle w:val="Part"/>
        <w:tabs>
          <w:tab w:val="clear" w:pos="2520"/>
        </w:tabs>
      </w:pPr>
      <w:r w:rsidRPr="007E09EB">
        <w:t>(L)</w:t>
      </w:r>
      <w:r w:rsidRPr="007E09EB">
        <w:tab/>
        <w:t>duties performed by applicant;</w:t>
      </w:r>
    </w:p>
    <w:p w14:paraId="6F5B87DF" w14:textId="77777777" w:rsidR="00833761" w:rsidRPr="007E09EB" w:rsidRDefault="00833761" w:rsidP="000B693F">
      <w:pPr>
        <w:pStyle w:val="Part"/>
        <w:tabs>
          <w:tab w:val="clear" w:pos="2520"/>
        </w:tabs>
      </w:pPr>
      <w:r w:rsidRPr="007E09EB">
        <w:t>(M)</w:t>
      </w:r>
      <w:r w:rsidRPr="007E09EB">
        <w:tab/>
        <w:t>if supervisor is licensed as a psychologist in North Carolina or in any other state or jurisdiction in the U.S. or Canada; and</w:t>
      </w:r>
    </w:p>
    <w:p w14:paraId="25786223" w14:textId="77777777" w:rsidR="00833761" w:rsidRPr="007E09EB" w:rsidRDefault="00833761" w:rsidP="000B693F">
      <w:pPr>
        <w:pStyle w:val="Part"/>
        <w:tabs>
          <w:tab w:val="clear" w:pos="2520"/>
        </w:tabs>
      </w:pPr>
      <w:r w:rsidRPr="007E09EB">
        <w:t>(N)</w:t>
      </w:r>
      <w:r w:rsidRPr="007E09EB">
        <w:tab/>
        <w:t>if the applicant is competent to practice psychology.</w:t>
      </w:r>
    </w:p>
    <w:p w14:paraId="16599064" w14:textId="77777777" w:rsidR="00833761" w:rsidRPr="007E09EB" w:rsidRDefault="00833761" w:rsidP="000B693F">
      <w:pPr>
        <w:pStyle w:val="SubParagraph"/>
        <w:tabs>
          <w:tab w:val="clear" w:pos="1800"/>
        </w:tabs>
      </w:pPr>
      <w:r w:rsidRPr="007E09EB">
        <w:t>(8)</w:t>
      </w:r>
      <w:r w:rsidRPr="007E09EB">
        <w:tab/>
        <w:t>three completed reference forms from professionals who are familiar with the applicant's current work, one of which is from a doctoral level psychologist. The reference form shall include:</w:t>
      </w:r>
    </w:p>
    <w:p w14:paraId="0504FE3C" w14:textId="77777777" w:rsidR="00833761" w:rsidRPr="007E09EB" w:rsidRDefault="00833761" w:rsidP="000B693F">
      <w:pPr>
        <w:pStyle w:val="Part"/>
        <w:tabs>
          <w:tab w:val="clear" w:pos="2520"/>
        </w:tabs>
      </w:pPr>
      <w:r w:rsidRPr="007E09EB">
        <w:t>(A)</w:t>
      </w:r>
      <w:r w:rsidRPr="007E09EB">
        <w:tab/>
        <w:t>names of reference and applicant;</w:t>
      </w:r>
    </w:p>
    <w:p w14:paraId="2B99F63A" w14:textId="77777777" w:rsidR="00833761" w:rsidRPr="007E09EB" w:rsidRDefault="00833761" w:rsidP="000B693F">
      <w:pPr>
        <w:pStyle w:val="Part"/>
        <w:tabs>
          <w:tab w:val="clear" w:pos="2520"/>
        </w:tabs>
      </w:pPr>
      <w:r w:rsidRPr="007E09EB">
        <w:t>(B)</w:t>
      </w:r>
      <w:r w:rsidRPr="007E09EB">
        <w:tab/>
        <w:t>time period reference has known applicant;</w:t>
      </w:r>
    </w:p>
    <w:p w14:paraId="4C87CBE9" w14:textId="77777777" w:rsidR="00833761" w:rsidRPr="007E09EB" w:rsidRDefault="00833761" w:rsidP="000B693F">
      <w:pPr>
        <w:pStyle w:val="Part"/>
        <w:tabs>
          <w:tab w:val="clear" w:pos="2520"/>
        </w:tabs>
      </w:pPr>
      <w:r w:rsidRPr="007E09EB">
        <w:t>(C)</w:t>
      </w:r>
      <w:r w:rsidRPr="007E09EB">
        <w:tab/>
        <w:t>nature of professional relationship;</w:t>
      </w:r>
    </w:p>
    <w:p w14:paraId="10A6965E" w14:textId="77777777" w:rsidR="00833761" w:rsidRDefault="00833761" w:rsidP="000B693F">
      <w:pPr>
        <w:pStyle w:val="Part"/>
      </w:pPr>
      <w:r w:rsidRPr="007E09EB">
        <w:lastRenderedPageBreak/>
        <w:t>(D)</w:t>
      </w:r>
      <w:r w:rsidRPr="007E09EB">
        <w:tab/>
        <w:t xml:space="preserve">judgment regarding the applicant's training, experience, professional skills, adherence to </w:t>
      </w:r>
    </w:p>
    <w:p w14:paraId="61E35D20" w14:textId="77777777" w:rsidR="00833761" w:rsidRPr="007E09EB" w:rsidRDefault="00833761" w:rsidP="000B693F">
      <w:pPr>
        <w:pStyle w:val="Part"/>
      </w:pPr>
      <w:r w:rsidRPr="007E09EB">
        <w:t>(E)</w:t>
      </w:r>
      <w:r w:rsidRPr="007E09EB">
        <w:tab/>
        <w:t>legal and ethical standards</w:t>
      </w:r>
      <w:r>
        <w:t>;</w:t>
      </w:r>
      <w:r w:rsidRPr="007E09EB">
        <w:t xml:space="preserve"> and</w:t>
      </w:r>
    </w:p>
    <w:p w14:paraId="6A7891AE" w14:textId="77777777" w:rsidR="00833761" w:rsidRPr="007E09EB" w:rsidRDefault="00833761" w:rsidP="000B693F">
      <w:pPr>
        <w:pStyle w:val="Part"/>
        <w:tabs>
          <w:tab w:val="clear" w:pos="2520"/>
        </w:tabs>
      </w:pPr>
      <w:r w:rsidRPr="007E09EB">
        <w:t>(F)</w:t>
      </w:r>
      <w:r w:rsidRPr="007E09EB">
        <w:tab/>
        <w:t>areas of concern, further comments, and recommendations to the Board</w:t>
      </w:r>
      <w:r>
        <w:t>.</w:t>
      </w:r>
    </w:p>
    <w:p w14:paraId="2E79A01F" w14:textId="77777777" w:rsidR="00833761" w:rsidRPr="007E09EB" w:rsidRDefault="00833761" w:rsidP="000B693F">
      <w:pPr>
        <w:pStyle w:val="SubParagraph"/>
        <w:tabs>
          <w:tab w:val="clear" w:pos="1800"/>
        </w:tabs>
      </w:pPr>
      <w:r w:rsidRPr="007E09EB">
        <w:t>(9)</w:t>
      </w:r>
      <w:r w:rsidRPr="007E09EB">
        <w:tab/>
        <w:t>a written verification and report on the status of any occupational licensure, including dates of licensure and any disciplinary action that is pending or has been taken, sent directly to the Board from any other regulatory agency in North Carolina and any other jurisdiction in which the applicant has applied for a license, is currently licensed, or previously was licensed, if applicable;</w:t>
      </w:r>
    </w:p>
    <w:p w14:paraId="0B008BEC" w14:textId="77777777" w:rsidR="00833761" w:rsidRPr="007E09EB" w:rsidRDefault="00833761" w:rsidP="000B693F">
      <w:pPr>
        <w:pStyle w:val="SubParagraph"/>
        <w:tabs>
          <w:tab w:val="clear" w:pos="1800"/>
        </w:tabs>
      </w:pPr>
      <w:r w:rsidRPr="007E09EB">
        <w:t>(10)</w:t>
      </w:r>
      <w:r w:rsidRPr="007E09EB">
        <w:tab/>
        <w:t>an official report of any previous score obtained on the Examination for Professional Practice in Psychology sent directly to the Board from the Association of State and Provincial Psychology Boards, if applicable; and</w:t>
      </w:r>
    </w:p>
    <w:p w14:paraId="2F049B3A" w14:textId="77777777" w:rsidR="00833761" w:rsidRPr="007E09EB" w:rsidRDefault="00833761" w:rsidP="000B693F">
      <w:pPr>
        <w:pStyle w:val="SubParagraph"/>
        <w:tabs>
          <w:tab w:val="clear" w:pos="1800"/>
        </w:tabs>
      </w:pPr>
      <w:r w:rsidRPr="007E09EB">
        <w:t>(11)</w:t>
      </w:r>
      <w:r w:rsidRPr="007E09EB">
        <w:tab/>
        <w:t>any additional documentation regarding educational credentials described in Rules .1802 and .1803 of this Chapter, if requested by the Board.</w:t>
      </w:r>
    </w:p>
    <w:p w14:paraId="5EC3C647" w14:textId="77777777" w:rsidR="00833761" w:rsidRPr="007E09EB" w:rsidRDefault="00833761" w:rsidP="000B693F">
      <w:pPr>
        <w:pStyle w:val="Paragraph"/>
      </w:pPr>
      <w:r w:rsidRPr="007E09EB">
        <w:t>(b)  The information required for each applicant applying for licensure on the basis of holding a current credential for psychology licensure mobility shall consist of:</w:t>
      </w:r>
    </w:p>
    <w:p w14:paraId="179A7334" w14:textId="77777777" w:rsidR="00833761" w:rsidRPr="007E09EB" w:rsidRDefault="00833761" w:rsidP="000B693F">
      <w:pPr>
        <w:pStyle w:val="SubParagraph"/>
        <w:tabs>
          <w:tab w:val="clear" w:pos="1800"/>
        </w:tabs>
      </w:pPr>
      <w:r w:rsidRPr="007E09EB">
        <w:t>(1)</w:t>
      </w:r>
      <w:r w:rsidRPr="007E09EB">
        <w:tab/>
        <w:t>typed or printed, signed or digitally signed application form. The form shall include the following information:</w:t>
      </w:r>
    </w:p>
    <w:p w14:paraId="1B424A77" w14:textId="77777777" w:rsidR="00833761" w:rsidRPr="007E09EB" w:rsidRDefault="00833761" w:rsidP="000B693F">
      <w:pPr>
        <w:pStyle w:val="Part"/>
        <w:tabs>
          <w:tab w:val="clear" w:pos="2520"/>
        </w:tabs>
      </w:pPr>
      <w:r w:rsidRPr="007E09EB">
        <w:t>(A)</w:t>
      </w:r>
      <w:r w:rsidRPr="007E09EB">
        <w:tab/>
        <w:t>legal name;</w:t>
      </w:r>
    </w:p>
    <w:p w14:paraId="592F7006" w14:textId="77777777" w:rsidR="00833761" w:rsidRPr="007E09EB" w:rsidRDefault="00833761" w:rsidP="000B693F">
      <w:pPr>
        <w:pStyle w:val="Part"/>
        <w:tabs>
          <w:tab w:val="clear" w:pos="2520"/>
        </w:tabs>
      </w:pPr>
      <w:r w:rsidRPr="007E09EB">
        <w:t>(B)</w:t>
      </w:r>
      <w:r w:rsidRPr="007E09EB">
        <w:tab/>
        <w:t>home mailing address and telephone number;</w:t>
      </w:r>
    </w:p>
    <w:p w14:paraId="0BE98A3F" w14:textId="77777777" w:rsidR="00833761" w:rsidRPr="007E09EB" w:rsidRDefault="00833761" w:rsidP="000B693F">
      <w:pPr>
        <w:pStyle w:val="Part"/>
        <w:tabs>
          <w:tab w:val="clear" w:pos="2520"/>
        </w:tabs>
      </w:pPr>
      <w:r w:rsidRPr="007E09EB">
        <w:t>(C)</w:t>
      </w:r>
      <w:r w:rsidRPr="007E09EB">
        <w:tab/>
        <w:t>business name, mailing address and telephone number;</w:t>
      </w:r>
    </w:p>
    <w:p w14:paraId="1969543A" w14:textId="77777777" w:rsidR="00833761" w:rsidRPr="007E09EB" w:rsidRDefault="00833761" w:rsidP="000B693F">
      <w:pPr>
        <w:pStyle w:val="Part"/>
        <w:tabs>
          <w:tab w:val="clear" w:pos="2520"/>
        </w:tabs>
      </w:pPr>
      <w:r w:rsidRPr="007E09EB">
        <w:t>(D)</w:t>
      </w:r>
      <w:r w:rsidRPr="007E09EB">
        <w:tab/>
        <w:t>Social Security number;</w:t>
      </w:r>
    </w:p>
    <w:p w14:paraId="78D0F787" w14:textId="77777777" w:rsidR="00833761" w:rsidRPr="007E09EB" w:rsidRDefault="00833761" w:rsidP="000B693F">
      <w:pPr>
        <w:pStyle w:val="Part"/>
        <w:tabs>
          <w:tab w:val="clear" w:pos="2520"/>
        </w:tabs>
      </w:pPr>
      <w:r w:rsidRPr="007E09EB">
        <w:t>(E)</w:t>
      </w:r>
      <w:r w:rsidRPr="007E09EB">
        <w:tab/>
        <w:t>e-mail address;</w:t>
      </w:r>
    </w:p>
    <w:p w14:paraId="03B4FAAC" w14:textId="77777777" w:rsidR="00833761" w:rsidRPr="007E09EB" w:rsidRDefault="00833761" w:rsidP="000B693F">
      <w:pPr>
        <w:pStyle w:val="Part"/>
        <w:tabs>
          <w:tab w:val="clear" w:pos="2520"/>
        </w:tabs>
      </w:pPr>
      <w:r w:rsidRPr="007E09EB">
        <w:t>(F)</w:t>
      </w:r>
      <w:r w:rsidRPr="007E09EB">
        <w:tab/>
        <w:t>date and place of birth;</w:t>
      </w:r>
    </w:p>
    <w:p w14:paraId="51013914" w14:textId="77777777" w:rsidR="00833761" w:rsidRPr="007E09EB" w:rsidRDefault="00833761" w:rsidP="000B693F">
      <w:pPr>
        <w:pStyle w:val="Part"/>
        <w:tabs>
          <w:tab w:val="clear" w:pos="2520"/>
        </w:tabs>
      </w:pPr>
      <w:r w:rsidRPr="007E09EB">
        <w:t>(G)</w:t>
      </w:r>
      <w:r w:rsidRPr="007E09EB">
        <w:tab/>
        <w:t>licensure or applicant for licensure by another psychology board;</w:t>
      </w:r>
    </w:p>
    <w:p w14:paraId="36F78EA1" w14:textId="77777777" w:rsidR="00833761" w:rsidRPr="007E09EB" w:rsidRDefault="00833761" w:rsidP="000B693F">
      <w:pPr>
        <w:pStyle w:val="Part"/>
        <w:tabs>
          <w:tab w:val="clear" w:pos="2520"/>
        </w:tabs>
      </w:pPr>
      <w:r w:rsidRPr="007E09EB">
        <w:t>(H)</w:t>
      </w:r>
      <w:r w:rsidRPr="007E09EB">
        <w:tab/>
        <w:t>if:</w:t>
      </w:r>
    </w:p>
    <w:p w14:paraId="52279293" w14:textId="77777777" w:rsidR="00833761" w:rsidRPr="007E09EB" w:rsidRDefault="00833761" w:rsidP="000B693F">
      <w:pPr>
        <w:pStyle w:val="SubPart"/>
        <w:tabs>
          <w:tab w:val="clear" w:pos="3240"/>
        </w:tabs>
      </w:pPr>
      <w:r w:rsidRPr="007E09EB">
        <w:t>(i)</w:t>
      </w:r>
      <w:r w:rsidRPr="007E09EB">
        <w:tab/>
        <w:t>been denied a professional license or permit, or privilege of taking an examination;</w:t>
      </w:r>
    </w:p>
    <w:p w14:paraId="532EF44F" w14:textId="77777777" w:rsidR="00833761" w:rsidRPr="007E09EB" w:rsidRDefault="00833761" w:rsidP="000B693F">
      <w:pPr>
        <w:pStyle w:val="SubPart"/>
        <w:tabs>
          <w:tab w:val="clear" w:pos="3240"/>
        </w:tabs>
      </w:pPr>
      <w:r w:rsidRPr="001C46ED">
        <w:t>(i</w:t>
      </w:r>
      <w:r w:rsidRPr="007E09EB">
        <w:t>i)</w:t>
      </w:r>
      <w:r w:rsidRPr="007E09EB">
        <w:tab/>
        <w:t>had a professional license or permit disciplined in any way; or</w:t>
      </w:r>
    </w:p>
    <w:p w14:paraId="4B5F4B8C" w14:textId="77777777" w:rsidR="00833761" w:rsidRPr="007E09EB" w:rsidRDefault="00833761" w:rsidP="000B693F">
      <w:pPr>
        <w:pStyle w:val="SubPart"/>
        <w:tabs>
          <w:tab w:val="clear" w:pos="3240"/>
        </w:tabs>
      </w:pPr>
      <w:r w:rsidRPr="001C46ED">
        <w:t>(iii</w:t>
      </w:r>
      <w:r w:rsidRPr="007E09EB">
        <w:t>)</w:t>
      </w:r>
      <w:r w:rsidRPr="007E09EB">
        <w:tab/>
        <w:t>if aware of any pending charges against a professional license or permit;</w:t>
      </w:r>
    </w:p>
    <w:p w14:paraId="21E21353" w14:textId="77777777" w:rsidR="00833761" w:rsidRPr="007E09EB" w:rsidRDefault="00833761" w:rsidP="000B693F">
      <w:pPr>
        <w:pStyle w:val="Part"/>
        <w:tabs>
          <w:tab w:val="clear" w:pos="2520"/>
        </w:tabs>
      </w:pPr>
      <w:r w:rsidRPr="007E09EB">
        <w:t>(I)</w:t>
      </w:r>
      <w:r w:rsidRPr="007E09EB">
        <w:tab/>
        <w:t>if ever have withdrawn an application for licensure or an application to take a professional licensing examination;</w:t>
      </w:r>
    </w:p>
    <w:p w14:paraId="790C2C58" w14:textId="77777777" w:rsidR="00833761" w:rsidRPr="007E09EB" w:rsidRDefault="00833761" w:rsidP="000B693F">
      <w:pPr>
        <w:pStyle w:val="Part"/>
        <w:tabs>
          <w:tab w:val="clear" w:pos="2520"/>
        </w:tabs>
      </w:pPr>
      <w:r w:rsidRPr="007E09EB">
        <w:t>(J)</w:t>
      </w:r>
      <w:r w:rsidRPr="007E09EB">
        <w:tab/>
        <w:t>if ever have been convicted of, or entered a plea of guilty or nolo contendere to any felony or misdemeanor other than a minor traffic violation;</w:t>
      </w:r>
    </w:p>
    <w:p w14:paraId="630E19F6" w14:textId="77777777" w:rsidR="00833761" w:rsidRPr="007E09EB" w:rsidRDefault="00833761" w:rsidP="000B693F">
      <w:pPr>
        <w:pStyle w:val="Part"/>
        <w:tabs>
          <w:tab w:val="clear" w:pos="2520"/>
        </w:tabs>
      </w:pPr>
      <w:r w:rsidRPr="007E09EB">
        <w:t>(K)</w:t>
      </w:r>
      <w:r w:rsidRPr="007E09EB">
        <w:tab/>
        <w:t>other fields of work for which the applicant is licensed or certified, or has applied for licensure or certification;</w:t>
      </w:r>
    </w:p>
    <w:p w14:paraId="2F06E515" w14:textId="77777777" w:rsidR="00833761" w:rsidRPr="007E09EB" w:rsidRDefault="00833761" w:rsidP="000B693F">
      <w:pPr>
        <w:pStyle w:val="Part"/>
        <w:tabs>
          <w:tab w:val="clear" w:pos="2520"/>
        </w:tabs>
      </w:pPr>
      <w:r w:rsidRPr="007E09EB">
        <w:t>(L)</w:t>
      </w:r>
      <w:r w:rsidRPr="007E09EB">
        <w:tab/>
        <w:t>if holds a CPQ issued by the Association of State and Provincial Psychology Boards;</w:t>
      </w:r>
    </w:p>
    <w:p w14:paraId="368F33FE" w14:textId="77777777" w:rsidR="00833761" w:rsidRPr="007E09EB" w:rsidRDefault="00833761" w:rsidP="000B693F">
      <w:pPr>
        <w:pStyle w:val="Part"/>
        <w:tabs>
          <w:tab w:val="clear" w:pos="2520"/>
        </w:tabs>
      </w:pPr>
      <w:r w:rsidRPr="007E09EB">
        <w:t>(M)</w:t>
      </w:r>
      <w:r w:rsidRPr="007E09EB">
        <w:tab/>
        <w:t>if registrant in the National Register of Health Service Providers in Psychology;</w:t>
      </w:r>
    </w:p>
    <w:p w14:paraId="2ECA5730" w14:textId="77777777" w:rsidR="00833761" w:rsidRPr="007E09EB" w:rsidRDefault="00833761" w:rsidP="000B693F">
      <w:pPr>
        <w:pStyle w:val="Part"/>
        <w:tabs>
          <w:tab w:val="clear" w:pos="2520"/>
        </w:tabs>
      </w:pPr>
      <w:r w:rsidRPr="007E09EB">
        <w:t>(N)</w:t>
      </w:r>
      <w:r w:rsidRPr="007E09EB">
        <w:tab/>
        <w:t>if holds a diploma from the American Board of Professional Psychology;</w:t>
      </w:r>
    </w:p>
    <w:p w14:paraId="237FA3F5" w14:textId="77777777" w:rsidR="00833761" w:rsidRPr="007E09EB" w:rsidRDefault="00833761" w:rsidP="000B693F">
      <w:pPr>
        <w:pStyle w:val="Part"/>
        <w:tabs>
          <w:tab w:val="clear" w:pos="2520"/>
        </w:tabs>
      </w:pPr>
      <w:r w:rsidRPr="007E09EB">
        <w:t>(O)</w:t>
      </w:r>
      <w:r w:rsidRPr="007E09EB">
        <w:tab/>
        <w:t>names of graduate programs attended and dates degrees awarded;</w:t>
      </w:r>
    </w:p>
    <w:p w14:paraId="72C1A779" w14:textId="77777777" w:rsidR="00833761" w:rsidRPr="007E09EB" w:rsidRDefault="00833761" w:rsidP="000B693F">
      <w:pPr>
        <w:pStyle w:val="Part"/>
        <w:tabs>
          <w:tab w:val="clear" w:pos="2520"/>
        </w:tabs>
      </w:pPr>
      <w:r w:rsidRPr="007E09EB">
        <w:t>(P)</w:t>
      </w:r>
      <w:r w:rsidRPr="007E09EB">
        <w:tab/>
        <w:t>names and mailing addresses of three professional references, other than supervisors;</w:t>
      </w:r>
    </w:p>
    <w:p w14:paraId="0A42B303" w14:textId="77777777" w:rsidR="00833761" w:rsidRPr="007E09EB" w:rsidRDefault="00833761" w:rsidP="000B693F">
      <w:pPr>
        <w:pStyle w:val="Part"/>
        <w:tabs>
          <w:tab w:val="clear" w:pos="2520"/>
        </w:tabs>
      </w:pPr>
      <w:r w:rsidRPr="007E09EB">
        <w:t>(Q)</w:t>
      </w:r>
      <w:r w:rsidRPr="007E09EB">
        <w:tab/>
        <w:t>all work experience including, any graduate internship, practicum, or other supervised training experience that serves as the basis for current application for licensure;</w:t>
      </w:r>
    </w:p>
    <w:p w14:paraId="3BDA3CDA" w14:textId="77777777" w:rsidR="00833761" w:rsidRPr="007E09EB" w:rsidRDefault="00833761" w:rsidP="000B693F">
      <w:pPr>
        <w:pStyle w:val="Part"/>
        <w:tabs>
          <w:tab w:val="clear" w:pos="2520"/>
        </w:tabs>
      </w:pPr>
      <w:r w:rsidRPr="007E09EB">
        <w:t>(R)</w:t>
      </w:r>
      <w:r>
        <w:tab/>
      </w:r>
      <w:r w:rsidRPr="007E09EB">
        <w:t>any disability that may require some special accommodation in taking licensing examinations;</w:t>
      </w:r>
    </w:p>
    <w:p w14:paraId="3E5D4AF7" w14:textId="77777777" w:rsidR="00833761" w:rsidRPr="007E09EB" w:rsidRDefault="00833761" w:rsidP="000B693F">
      <w:pPr>
        <w:pStyle w:val="Part"/>
        <w:tabs>
          <w:tab w:val="clear" w:pos="2520"/>
        </w:tabs>
      </w:pPr>
      <w:r w:rsidRPr="007E09EB">
        <w:t>(S)</w:t>
      </w:r>
      <w:r>
        <w:tab/>
      </w:r>
      <w:r w:rsidRPr="007E09EB">
        <w:t>if applying for Health Services Provider Certification; and</w:t>
      </w:r>
    </w:p>
    <w:p w14:paraId="1C11C26B" w14:textId="77777777" w:rsidR="00833761" w:rsidRPr="007E09EB" w:rsidRDefault="00833761" w:rsidP="000B693F">
      <w:pPr>
        <w:pStyle w:val="Part"/>
        <w:tabs>
          <w:tab w:val="clear" w:pos="2520"/>
        </w:tabs>
      </w:pPr>
      <w:r w:rsidRPr="007E09EB">
        <w:t>(T)</w:t>
      </w:r>
      <w:r>
        <w:tab/>
      </w:r>
      <w:r w:rsidRPr="007E09EB">
        <w:t xml:space="preserve">certify that the applicant has read and understands the public notice statement on employee misclassification maintained on the Board's website and whether the applicant has been investigated for employee misclassification within the past </w:t>
      </w:r>
      <w:r>
        <w:t>12</w:t>
      </w:r>
      <w:r w:rsidRPr="007E09EB">
        <w:t xml:space="preserve"> months.</w:t>
      </w:r>
    </w:p>
    <w:p w14:paraId="705C50CB" w14:textId="77777777" w:rsidR="00833761" w:rsidRPr="007E09EB" w:rsidRDefault="00833761" w:rsidP="000B693F">
      <w:pPr>
        <w:pStyle w:val="SubParagraph"/>
        <w:tabs>
          <w:tab w:val="clear" w:pos="1800"/>
        </w:tabs>
      </w:pPr>
      <w:r w:rsidRPr="007E09EB">
        <w:t>(2)</w:t>
      </w:r>
      <w:r w:rsidRPr="007E09EB">
        <w:tab/>
        <w:t>affidavit that attests to having no unresolved complaint in any jurisdiction at the time of application in North Carolina;</w:t>
      </w:r>
    </w:p>
    <w:p w14:paraId="2094785B" w14:textId="77777777" w:rsidR="00833761" w:rsidRPr="007E09EB" w:rsidRDefault="00833761" w:rsidP="000B693F">
      <w:pPr>
        <w:pStyle w:val="SubParagraph"/>
        <w:tabs>
          <w:tab w:val="clear" w:pos="1800"/>
        </w:tabs>
      </w:pPr>
      <w:r w:rsidRPr="007E09EB">
        <w:t>(3)</w:t>
      </w:r>
      <w:r w:rsidRPr="007E09EB">
        <w:tab/>
        <w:t xml:space="preserve">application fee under Rule .1605(7) of this </w:t>
      </w:r>
      <w:r>
        <w:t>Chapter</w:t>
      </w:r>
      <w:r w:rsidRPr="007E09EB">
        <w:t>;</w:t>
      </w:r>
    </w:p>
    <w:p w14:paraId="7AD9F13A" w14:textId="77777777" w:rsidR="00833761" w:rsidRPr="007E09EB" w:rsidRDefault="00833761" w:rsidP="000B693F">
      <w:pPr>
        <w:pStyle w:val="SubParagraph"/>
        <w:tabs>
          <w:tab w:val="clear" w:pos="1800"/>
        </w:tabs>
      </w:pPr>
      <w:r w:rsidRPr="007E09EB">
        <w:t>(4)</w:t>
      </w:r>
      <w:r w:rsidRPr="007E09EB">
        <w:tab/>
        <w:t>typed or printed, signed or digitally signed supervision contract form as described in Subparagraph (a)(3) of this Rule;</w:t>
      </w:r>
    </w:p>
    <w:p w14:paraId="16084ACA" w14:textId="77777777" w:rsidR="00833761" w:rsidRPr="007E09EB" w:rsidRDefault="00833761" w:rsidP="000B693F">
      <w:pPr>
        <w:pStyle w:val="SubParagraph"/>
        <w:tabs>
          <w:tab w:val="clear" w:pos="1800"/>
        </w:tabs>
      </w:pPr>
      <w:r w:rsidRPr="007E09EB">
        <w:t>(5)</w:t>
      </w:r>
      <w:r w:rsidRPr="007E09EB">
        <w:tab/>
        <w:t>signed consent form, which can be downloaded from the Board's website, completed Fingerprint Record Card, which can be obtained from the Board office or a local Sheriff's office, and other such form(s) or information as required by the North Carolina Department of Justice to perform a criminal history record check;</w:t>
      </w:r>
    </w:p>
    <w:p w14:paraId="5729DFA7" w14:textId="77777777" w:rsidR="00833761" w:rsidRPr="007E09EB" w:rsidRDefault="00833761" w:rsidP="000B693F">
      <w:pPr>
        <w:pStyle w:val="SubParagraph"/>
        <w:tabs>
          <w:tab w:val="clear" w:pos="1800"/>
        </w:tabs>
      </w:pPr>
      <w:r w:rsidRPr="007E09EB">
        <w:t>(6)</w:t>
      </w:r>
      <w:r w:rsidRPr="007E09EB">
        <w:tab/>
        <w:t>payment of fee required by the North Carolina Department of Justice to conduct a criminal history record check;</w:t>
      </w:r>
    </w:p>
    <w:p w14:paraId="7C75F350" w14:textId="77777777" w:rsidR="00833761" w:rsidRPr="007E09EB" w:rsidRDefault="00833761" w:rsidP="000B693F">
      <w:pPr>
        <w:pStyle w:val="SubParagraph"/>
        <w:tabs>
          <w:tab w:val="clear" w:pos="1800"/>
        </w:tabs>
      </w:pPr>
      <w:r w:rsidRPr="007E09EB">
        <w:t>(7)</w:t>
      </w:r>
      <w:r w:rsidRPr="007E09EB">
        <w:tab/>
        <w:t xml:space="preserve">official transcript sent to the Board by the institution of higher education from which the applicant received his or her doctoral degree in psychology; or if applicable, a copy of the transcript sent directly to the Board by either the </w:t>
      </w:r>
      <w:r w:rsidRPr="007E09EB">
        <w:lastRenderedPageBreak/>
        <w:t>Association of State and Provincial Psychology Boards, National Register of Health Service Providers in Psychology, or American Board of Professional Psychology;</w:t>
      </w:r>
    </w:p>
    <w:p w14:paraId="5404489C" w14:textId="77777777" w:rsidR="00833761" w:rsidRPr="007E09EB" w:rsidRDefault="00833761" w:rsidP="000B693F">
      <w:pPr>
        <w:pStyle w:val="SubParagraph"/>
        <w:tabs>
          <w:tab w:val="clear" w:pos="1800"/>
        </w:tabs>
      </w:pPr>
      <w:r w:rsidRPr="007E09EB">
        <w:t>(8)</w:t>
      </w:r>
      <w:r w:rsidRPr="007E09EB">
        <w:tab/>
        <w:t>three completed reference forms, as described in Subparagraph (a)(8) of this Rule, from professionals who are familiar with the applicant's current work, one of which is from a doctoral level psychologist;</w:t>
      </w:r>
    </w:p>
    <w:p w14:paraId="43626EF3" w14:textId="77777777" w:rsidR="00833761" w:rsidRPr="007E09EB" w:rsidRDefault="00833761" w:rsidP="000B693F">
      <w:pPr>
        <w:pStyle w:val="SubParagraph"/>
        <w:tabs>
          <w:tab w:val="clear" w:pos="1800"/>
        </w:tabs>
      </w:pPr>
      <w:r w:rsidRPr="007E09EB">
        <w:t>(9)</w:t>
      </w:r>
      <w:r w:rsidRPr="007E09EB">
        <w:tab/>
        <w:t>written verification and report on the status of any occupational licensure, including dates of licensure and any disciplinary action which is pending or has been taken, sent directly to the Board from any other regulatory agency in North Carolina and any other jurisdiction in which the applicant has applied for a license, is currently licensed, or previously was licensed;</w:t>
      </w:r>
    </w:p>
    <w:p w14:paraId="324737CB" w14:textId="77777777" w:rsidR="00833761" w:rsidRPr="007E09EB" w:rsidRDefault="00833761" w:rsidP="000B693F">
      <w:pPr>
        <w:pStyle w:val="SubParagraph"/>
        <w:tabs>
          <w:tab w:val="clear" w:pos="1800"/>
        </w:tabs>
      </w:pPr>
      <w:r w:rsidRPr="007E09EB">
        <w:t>(10)</w:t>
      </w:r>
      <w:r w:rsidRPr="007E09EB">
        <w:tab/>
        <w:t>written verification sent directly to the Board from the applicable organization(s) that the applicant holds a current credential in good standing for psychology licensure mobility from one of the following:</w:t>
      </w:r>
    </w:p>
    <w:p w14:paraId="71344694" w14:textId="77777777" w:rsidR="00833761" w:rsidRPr="007E09EB" w:rsidRDefault="00833761" w:rsidP="000B693F">
      <w:pPr>
        <w:pStyle w:val="Part"/>
        <w:tabs>
          <w:tab w:val="clear" w:pos="2520"/>
        </w:tabs>
      </w:pPr>
      <w:r w:rsidRPr="007E09EB">
        <w:t>(A)</w:t>
      </w:r>
      <w:r w:rsidRPr="007E09EB">
        <w:tab/>
        <w:t>Certificate of Professional Qualification (CPQ) from the Association of State and Provincial Psychology Boards;</w:t>
      </w:r>
    </w:p>
    <w:p w14:paraId="7D8481D1" w14:textId="77777777" w:rsidR="00833761" w:rsidRPr="007E09EB" w:rsidRDefault="00833761" w:rsidP="000B693F">
      <w:pPr>
        <w:pStyle w:val="Part"/>
        <w:tabs>
          <w:tab w:val="clear" w:pos="2520"/>
        </w:tabs>
      </w:pPr>
      <w:r w:rsidRPr="007E09EB">
        <w:t>(B)</w:t>
      </w:r>
      <w:r w:rsidRPr="007E09EB">
        <w:tab/>
        <w:t>registrant in the National Register of Health Service Providers in Psychology; or</w:t>
      </w:r>
    </w:p>
    <w:p w14:paraId="5F75180C" w14:textId="77777777" w:rsidR="00833761" w:rsidRPr="007E09EB" w:rsidRDefault="00833761" w:rsidP="000B693F">
      <w:pPr>
        <w:pStyle w:val="Part"/>
        <w:tabs>
          <w:tab w:val="clear" w:pos="2520"/>
        </w:tabs>
      </w:pPr>
      <w:r w:rsidRPr="007E09EB">
        <w:t>(C)</w:t>
      </w:r>
      <w:r w:rsidRPr="007E09EB">
        <w:tab/>
        <w:t>diplomate of the American Board of Professional Psychology; and</w:t>
      </w:r>
    </w:p>
    <w:p w14:paraId="2A287E92" w14:textId="77777777" w:rsidR="00833761" w:rsidRPr="007E09EB" w:rsidRDefault="00833761" w:rsidP="000B693F">
      <w:pPr>
        <w:pStyle w:val="SubParagraph"/>
        <w:tabs>
          <w:tab w:val="clear" w:pos="1800"/>
        </w:tabs>
      </w:pPr>
      <w:r w:rsidRPr="007E09EB">
        <w:t>(11)</w:t>
      </w:r>
      <w:r w:rsidRPr="007E09EB">
        <w:tab/>
        <w:t>documentation of meeting requirements for health services provider certification as specified in Section .2700 of this Chapter, if applicable.</w:t>
      </w:r>
    </w:p>
    <w:p w14:paraId="6E8C6454" w14:textId="77777777" w:rsidR="00833761" w:rsidRPr="007E09EB" w:rsidRDefault="00833761" w:rsidP="000B693F">
      <w:pPr>
        <w:pStyle w:val="Paragraph"/>
      </w:pPr>
      <w:bookmarkStart w:id="45" w:name="_Hlk11676488"/>
      <w:r w:rsidRPr="007E09EB">
        <w:t xml:space="preserve">(c)  An application shall contain all materials required under Paragraph (a) or (b) of this Rule to be complete. </w:t>
      </w:r>
      <w:bookmarkEnd w:id="45"/>
      <w:r w:rsidRPr="007E09EB">
        <w:t>The application forms may be found on the Board website. An incomplete application shall be active for three months from the date on which the application is received in the Board office. At the end of such time, if still incomplete, the application shall be void, and the applicant shall be deemed to have discontinued the application process. If the individual chooses to pursue licensure at a later date, the individual shall reapply.</w:t>
      </w:r>
    </w:p>
    <w:p w14:paraId="1AF1DAB0" w14:textId="77777777" w:rsidR="00833761" w:rsidRPr="007E09EB" w:rsidRDefault="00833761" w:rsidP="000B693F">
      <w:pPr>
        <w:pStyle w:val="Paragraph"/>
      </w:pPr>
      <w:r w:rsidRPr="007E09EB">
        <w:t>(d)  To be considered to have made application pursuant to G.S. 90-270.5(a), the information specified in Subparagraphs (a)(1) through (a)(5) of this Rule, or Subparagraphs (b)(1) through (b)(6) of this Rule if applying on the basis of a mobility credential, shall be filed in the Board office within 30 days of offering to practice or undertaking the practice of psychology in North Carolina.</w:t>
      </w:r>
    </w:p>
    <w:p w14:paraId="4B5F4244" w14:textId="77777777" w:rsidR="00833761" w:rsidRPr="007E09EB" w:rsidRDefault="00833761" w:rsidP="000B693F">
      <w:pPr>
        <w:pStyle w:val="Base"/>
      </w:pPr>
    </w:p>
    <w:p w14:paraId="207E0A9D" w14:textId="77777777" w:rsidR="00833761" w:rsidRPr="007E09EB" w:rsidRDefault="00833761" w:rsidP="000B693F">
      <w:pPr>
        <w:pStyle w:val="History"/>
      </w:pPr>
      <w:r w:rsidRPr="007E09EB">
        <w:t>History Note:</w:t>
      </w:r>
      <w:r w:rsidRPr="007E09EB">
        <w:tab/>
        <w:t>Authority G.S. 90-270.4(h); 90-270.5(a); 90-270.9; 90-270.11(a); 90-270.11(b); 90-270.13(a); 90-270(a1)(6); 90-270.13(b); 90-270.15; 90-270.22(a);</w:t>
      </w:r>
    </w:p>
    <w:p w14:paraId="1E69EFB2" w14:textId="77777777" w:rsidR="00833761" w:rsidRPr="007E09EB" w:rsidRDefault="00833761" w:rsidP="000B693F">
      <w:pPr>
        <w:pStyle w:val="HistoryAfter"/>
      </w:pPr>
      <w:r w:rsidRPr="007E09EB">
        <w:t>Eff. September 1, 1982;</w:t>
      </w:r>
    </w:p>
    <w:p w14:paraId="611D3E27" w14:textId="77777777" w:rsidR="00833761" w:rsidRPr="007E09EB" w:rsidRDefault="00833761" w:rsidP="000B693F">
      <w:pPr>
        <w:pStyle w:val="HistoryAfter"/>
      </w:pPr>
      <w:r w:rsidRPr="007E09EB">
        <w:t>Amended Eff. March 1, 2008; September 1, 2005; January 1, 1996; November 1, 1991; March 1, 1989; June 1, 1988;</w:t>
      </w:r>
    </w:p>
    <w:p w14:paraId="39E64ABD" w14:textId="77777777" w:rsidR="00833761" w:rsidRPr="007E09EB" w:rsidRDefault="00833761" w:rsidP="000B693F">
      <w:pPr>
        <w:pStyle w:val="HistoryAfter"/>
      </w:pPr>
      <w:r w:rsidRPr="007E09EB">
        <w:t>Readopted Eff. April 1, 2020.</w:t>
      </w:r>
    </w:p>
    <w:p w14:paraId="52CE1611" w14:textId="77777777" w:rsidR="00833761" w:rsidRDefault="00833761" w:rsidP="000B693F">
      <w:pPr>
        <w:pStyle w:val="Base"/>
      </w:pPr>
    </w:p>
    <w:p w14:paraId="4731691C" w14:textId="77777777" w:rsidR="00833761" w:rsidRPr="009A2B28" w:rsidRDefault="00833761" w:rsidP="000B693F">
      <w:pPr>
        <w:pStyle w:val="Rule"/>
      </w:pPr>
      <w:r w:rsidRPr="009A2B28">
        <w:t>21 NCAC 54 .1702</w:t>
      </w:r>
      <w:r w:rsidRPr="009A2B28">
        <w:tab/>
        <w:t xml:space="preserve">FOREIGN DEGREE APPLICATION </w:t>
      </w:r>
    </w:p>
    <w:p w14:paraId="4D9A3655" w14:textId="77777777" w:rsidR="00833761" w:rsidRPr="009A2B28" w:rsidRDefault="00833761" w:rsidP="000B693F">
      <w:pPr>
        <w:pStyle w:val="Paragraph"/>
      </w:pPr>
      <w:r w:rsidRPr="009A2B28">
        <w:t>(a)  Applicants applying for licensure on the basis of a foreign degree shall provide documentation, in addition to the information required in 21 NCAC 54 .1701 that establishes the following:</w:t>
      </w:r>
    </w:p>
    <w:p w14:paraId="30232895" w14:textId="77777777" w:rsidR="00833761" w:rsidRPr="009A2B28" w:rsidRDefault="00833761" w:rsidP="000B693F">
      <w:pPr>
        <w:pStyle w:val="SubParagraph"/>
        <w:tabs>
          <w:tab w:val="clear" w:pos="1800"/>
        </w:tabs>
      </w:pPr>
      <w:r w:rsidRPr="009A2B28">
        <w:t>(1)</w:t>
      </w:r>
      <w:r w:rsidRPr="009A2B28">
        <w:tab/>
        <w:t>the existence of the degree-granting institution;</w:t>
      </w:r>
    </w:p>
    <w:p w14:paraId="4FD89D77" w14:textId="77777777" w:rsidR="00833761" w:rsidRPr="009A2B28" w:rsidRDefault="00833761" w:rsidP="000B693F">
      <w:pPr>
        <w:pStyle w:val="SubParagraph"/>
        <w:tabs>
          <w:tab w:val="clear" w:pos="1800"/>
        </w:tabs>
      </w:pPr>
      <w:r w:rsidRPr="009A2B28">
        <w:t>(2)</w:t>
      </w:r>
      <w:r w:rsidRPr="009A2B28">
        <w:tab/>
        <w:t>the validity of the degree, transcripts, and any supporting documents;</w:t>
      </w:r>
    </w:p>
    <w:p w14:paraId="441DC70E" w14:textId="77777777" w:rsidR="00833761" w:rsidRPr="009A2B28" w:rsidRDefault="00833761" w:rsidP="000B693F">
      <w:pPr>
        <w:pStyle w:val="SubParagraph"/>
        <w:tabs>
          <w:tab w:val="clear" w:pos="1800"/>
        </w:tabs>
      </w:pPr>
      <w:r w:rsidRPr="009A2B28">
        <w:t>(3)</w:t>
      </w:r>
      <w:r w:rsidRPr="009A2B28">
        <w:tab/>
        <w:t>the equivalence of the degree in terms of level of training, content of curriculum, and course credits; and</w:t>
      </w:r>
    </w:p>
    <w:p w14:paraId="456A4259" w14:textId="77777777" w:rsidR="00833761" w:rsidRPr="009A2B28" w:rsidRDefault="00833761" w:rsidP="000B693F">
      <w:pPr>
        <w:pStyle w:val="SubParagraph"/>
        <w:tabs>
          <w:tab w:val="clear" w:pos="1800"/>
        </w:tabs>
      </w:pPr>
      <w:r w:rsidRPr="009A2B28">
        <w:t>(4)</w:t>
      </w:r>
      <w:r w:rsidRPr="009A2B28">
        <w:tab/>
        <w:t>the equivalence of any supervised experience obtained outside the United States.</w:t>
      </w:r>
    </w:p>
    <w:p w14:paraId="18801724" w14:textId="77777777" w:rsidR="00833761" w:rsidRPr="009A2B28" w:rsidRDefault="00833761" w:rsidP="000B693F">
      <w:pPr>
        <w:pStyle w:val="Paragraph"/>
      </w:pPr>
      <w:r w:rsidRPr="009A2B28">
        <w:t>Such documentation shall be in the form of a course-by-course evaluation of credentials submitted directly to the Board from an evaluation service that is a member of the National Association of Credentials Evaluation Services, Inc. A listing of members can be found on the National Association of Credentials Evaluation Services, Inc. website, www.naces.org.</w:t>
      </w:r>
    </w:p>
    <w:p w14:paraId="05048C82" w14:textId="77777777" w:rsidR="00833761" w:rsidRPr="009A2B28" w:rsidRDefault="00833761" w:rsidP="000B693F">
      <w:pPr>
        <w:pStyle w:val="Paragraph"/>
      </w:pPr>
      <w:r w:rsidRPr="009A2B28">
        <w:t>(b)  Except as described in Paragraph (c) of this Rule, only original documents shall be submitted to the Board in support of the application and the documents shall be received directly from the institution(s) or individual(s) involved.</w:t>
      </w:r>
    </w:p>
    <w:p w14:paraId="1A8F1532" w14:textId="77777777" w:rsidR="00833761" w:rsidRPr="009A2B28" w:rsidRDefault="00833761" w:rsidP="000B693F">
      <w:pPr>
        <w:pStyle w:val="Paragraph"/>
      </w:pPr>
      <w:r w:rsidRPr="009A2B28">
        <w:t>(c)  When an original document cannot be provided directly by the institution or individual involved, an original document possessed by the applicant shall be reviewed and copied by a Board member or designee.</w:t>
      </w:r>
    </w:p>
    <w:p w14:paraId="7E2CDAF4" w14:textId="77777777" w:rsidR="00833761" w:rsidRPr="009A2B28" w:rsidRDefault="00833761" w:rsidP="000B693F">
      <w:pPr>
        <w:pStyle w:val="Paragraph"/>
      </w:pPr>
      <w:r w:rsidRPr="009A2B28">
        <w:t>(d)  Any document that is in a language other than English shall be accompanied by a translation with a written verification from the translator that the translation into English is accurate and complete. This translation shall be completed by an individual, other than the applicant, who upon written request of the applicant is approved by the Board or a Board designee, and who does not have a relationship with the applicant. Such individuals that shall be approved by the Board as translators include college or university language faculty, a translation service, or an American consul.</w:t>
      </w:r>
    </w:p>
    <w:p w14:paraId="19D8C0E6" w14:textId="77777777" w:rsidR="00833761" w:rsidRPr="009A2B28" w:rsidRDefault="00833761" w:rsidP="000B693F">
      <w:pPr>
        <w:pStyle w:val="Base"/>
      </w:pPr>
    </w:p>
    <w:p w14:paraId="2B6CED94" w14:textId="77777777" w:rsidR="00833761" w:rsidRPr="009A2B28" w:rsidRDefault="00833761" w:rsidP="000B693F">
      <w:pPr>
        <w:pStyle w:val="History"/>
      </w:pPr>
      <w:r w:rsidRPr="009A2B28">
        <w:t>History Note:</w:t>
      </w:r>
      <w:r w:rsidRPr="009A2B28">
        <w:tab/>
        <w:t>Authority G.S. 90</w:t>
      </w:r>
      <w:r w:rsidRPr="009A2B28">
        <w:noBreakHyphen/>
        <w:t>270.9; 90-270.11(c);</w:t>
      </w:r>
    </w:p>
    <w:p w14:paraId="0CE31F2F" w14:textId="77777777" w:rsidR="00833761" w:rsidRPr="009A2B28" w:rsidRDefault="00833761" w:rsidP="000B693F">
      <w:pPr>
        <w:pStyle w:val="HistoryAfter"/>
      </w:pPr>
      <w:r w:rsidRPr="009A2B28">
        <w:t>Legislative Objection Lodged Eff. August 26, 1982;</w:t>
      </w:r>
    </w:p>
    <w:p w14:paraId="00300E71" w14:textId="77777777" w:rsidR="00833761" w:rsidRPr="009A2B28" w:rsidRDefault="00833761" w:rsidP="000B693F">
      <w:pPr>
        <w:pStyle w:val="HistoryAfter"/>
      </w:pPr>
      <w:r w:rsidRPr="009A2B28">
        <w:t>Eff. September 1, 1982;</w:t>
      </w:r>
    </w:p>
    <w:p w14:paraId="4EA6B9A6" w14:textId="77777777" w:rsidR="00833761" w:rsidRPr="009A2B28" w:rsidRDefault="00833761" w:rsidP="000B693F">
      <w:pPr>
        <w:pStyle w:val="HistoryAfter"/>
      </w:pPr>
      <w:r w:rsidRPr="009A2B28">
        <w:t>Curative Amended Eff. September 28, 1982;</w:t>
      </w:r>
    </w:p>
    <w:p w14:paraId="6D2D02C6" w14:textId="77777777" w:rsidR="00833761" w:rsidRPr="009A2B28" w:rsidRDefault="00833761" w:rsidP="000B693F">
      <w:pPr>
        <w:pStyle w:val="HistoryAfter"/>
      </w:pPr>
      <w:r w:rsidRPr="009A2B28">
        <w:t>Amended Eff. July 1, 2008; October 1, 1995; March 1, 1989; June 1, 1988;</w:t>
      </w:r>
    </w:p>
    <w:p w14:paraId="72D05C9D" w14:textId="77777777" w:rsidR="00833761" w:rsidRPr="009A2B28" w:rsidRDefault="00833761" w:rsidP="000B693F">
      <w:pPr>
        <w:pStyle w:val="HistoryAfter"/>
      </w:pPr>
      <w:r w:rsidRPr="009A2B28">
        <w:t>Readopted Eff. April 1, 2020.</w:t>
      </w:r>
    </w:p>
    <w:p w14:paraId="3E7DE873" w14:textId="77777777" w:rsidR="00833761" w:rsidRDefault="00833761" w:rsidP="000B693F">
      <w:pPr>
        <w:pStyle w:val="Base"/>
      </w:pPr>
    </w:p>
    <w:p w14:paraId="7F4B4F87" w14:textId="77777777" w:rsidR="00833761" w:rsidRPr="00932CA9" w:rsidRDefault="00833761" w:rsidP="000B693F">
      <w:pPr>
        <w:pStyle w:val="Rule"/>
      </w:pPr>
      <w:r w:rsidRPr="00932CA9">
        <w:t>21 NCAC 54 .1703</w:t>
      </w:r>
      <w:r w:rsidRPr="00932CA9">
        <w:tab/>
        <w:t>TEMPORARY LICENSES</w:t>
      </w:r>
    </w:p>
    <w:p w14:paraId="0736E063" w14:textId="77777777" w:rsidR="00833761" w:rsidRPr="00932CA9" w:rsidRDefault="00833761" w:rsidP="000B693F">
      <w:pPr>
        <w:pStyle w:val="Paragraph"/>
      </w:pPr>
      <w:r w:rsidRPr="00932CA9">
        <w:t xml:space="preserve">(a)  To be issued a temporary license </w:t>
      </w:r>
      <w:bookmarkStart w:id="46" w:name="_Hlk34158430"/>
      <w:r w:rsidRPr="00932CA9">
        <w:t>to practice psychology in North Carolina</w:t>
      </w:r>
      <w:bookmarkEnd w:id="46"/>
      <w:r w:rsidRPr="00932CA9">
        <w:t xml:space="preserve">, a psychologist who is not a resident of North Carolina shall submit the following information </w:t>
      </w:r>
      <w:bookmarkStart w:id="47" w:name="_Hlk34158624"/>
      <w:r w:rsidRPr="00932CA9">
        <w:t>to the Board at least 10 business days prior to the psychologist engaging in the practice of psychology in North Carolina:</w:t>
      </w:r>
      <w:bookmarkEnd w:id="47"/>
    </w:p>
    <w:p w14:paraId="5F4AF0A2" w14:textId="77777777" w:rsidR="00833761" w:rsidRPr="00932CA9" w:rsidRDefault="00833761" w:rsidP="000B693F">
      <w:pPr>
        <w:pStyle w:val="SubParagraph"/>
        <w:tabs>
          <w:tab w:val="clear" w:pos="1800"/>
        </w:tabs>
      </w:pPr>
      <w:r w:rsidRPr="00932CA9">
        <w:t>(1)</w:t>
      </w:r>
      <w:r w:rsidRPr="00932CA9">
        <w:tab/>
        <w:t>a typed, or printed, signed or digitally signed temporary license application form, including an affidavit that the standards under which the psychologist who is not a resident of North Carolina is licensed in another jurisdiction are substantially equivalent to or higher than the requirements of G.S. 90-270.1 et seq.;</w:t>
      </w:r>
    </w:p>
    <w:p w14:paraId="58FE594E" w14:textId="77777777" w:rsidR="00833761" w:rsidRPr="00932CA9" w:rsidRDefault="00833761" w:rsidP="000B693F">
      <w:pPr>
        <w:pStyle w:val="SubParagraph"/>
        <w:tabs>
          <w:tab w:val="clear" w:pos="1800"/>
        </w:tabs>
      </w:pPr>
      <w:r w:rsidRPr="00932CA9">
        <w:lastRenderedPageBreak/>
        <w:t>(2)</w:t>
      </w:r>
      <w:r w:rsidRPr="00932CA9">
        <w:tab/>
        <w:t>whether the applicant has been disciplined by any licensing authority in North Carolina or elsewhere, or is aware of any pending charges against a professional license or permit which is held;</w:t>
      </w:r>
    </w:p>
    <w:p w14:paraId="30B4F91A" w14:textId="77777777" w:rsidR="00833761" w:rsidRPr="00932CA9" w:rsidRDefault="00833761" w:rsidP="000B693F">
      <w:pPr>
        <w:pStyle w:val="SubParagraph"/>
        <w:tabs>
          <w:tab w:val="clear" w:pos="1800"/>
        </w:tabs>
      </w:pPr>
      <w:r w:rsidRPr="00932CA9">
        <w:t>(3)</w:t>
      </w:r>
      <w:r w:rsidRPr="00932CA9">
        <w:tab/>
        <w:t>reason for applying for temporary licensure in North Carolina;</w:t>
      </w:r>
    </w:p>
    <w:p w14:paraId="29C52646" w14:textId="77777777" w:rsidR="00833761" w:rsidRPr="00932CA9" w:rsidRDefault="00833761" w:rsidP="000B693F">
      <w:pPr>
        <w:pStyle w:val="SubParagraph"/>
        <w:tabs>
          <w:tab w:val="clear" w:pos="1800"/>
        </w:tabs>
      </w:pPr>
      <w:r w:rsidRPr="00932CA9">
        <w:t>(4)</w:t>
      </w:r>
      <w:r w:rsidRPr="00932CA9">
        <w:tab/>
        <w:t>if the applicant wants to be considered for temporary health services provider certification;</w:t>
      </w:r>
    </w:p>
    <w:p w14:paraId="0B5A1E61" w14:textId="77777777" w:rsidR="00833761" w:rsidRPr="00932CA9" w:rsidRDefault="00833761" w:rsidP="000B693F">
      <w:pPr>
        <w:pStyle w:val="SubParagraph"/>
        <w:tabs>
          <w:tab w:val="clear" w:pos="1800"/>
        </w:tabs>
      </w:pPr>
      <w:r w:rsidRPr="00932CA9">
        <w:t>(5)</w:t>
      </w:r>
      <w:r w:rsidRPr="00932CA9">
        <w:tab/>
        <w:t>a written statement from any jurisdiction where the psychologist is licensed that the psychologist's license is in good standing, that there is no pending disciplinary action against the license, and describing any supervision requirements under which the individual practices in that jurisdiction;</w:t>
      </w:r>
    </w:p>
    <w:p w14:paraId="1B4C25A4" w14:textId="77777777" w:rsidR="00833761" w:rsidRPr="00932CA9" w:rsidRDefault="00833761" w:rsidP="000B693F">
      <w:pPr>
        <w:pStyle w:val="SubParagraph"/>
        <w:tabs>
          <w:tab w:val="clear" w:pos="1800"/>
        </w:tabs>
      </w:pPr>
      <w:r w:rsidRPr="00932CA9">
        <w:t>(6)</w:t>
      </w:r>
      <w:r w:rsidRPr="00932CA9">
        <w:tab/>
        <w:t>a signed or digitally signed statement showing compliance with supervision requirements specified in Subparagraph (a)(2) of this Rule; and</w:t>
      </w:r>
    </w:p>
    <w:p w14:paraId="534CB31C" w14:textId="77777777" w:rsidR="00833761" w:rsidRPr="00932CA9" w:rsidRDefault="00833761" w:rsidP="000B693F">
      <w:pPr>
        <w:pStyle w:val="SubParagraph"/>
        <w:tabs>
          <w:tab w:val="clear" w:pos="1800"/>
        </w:tabs>
      </w:pPr>
      <w:r w:rsidRPr="00932CA9">
        <w:t>(7)</w:t>
      </w:r>
      <w:r w:rsidRPr="00932CA9">
        <w:tab/>
        <w:t>the temporary license fee set forth in G.S. 90-270.18(b)(8).</w:t>
      </w:r>
    </w:p>
    <w:p w14:paraId="40800B4B" w14:textId="77777777" w:rsidR="00833761" w:rsidRPr="00932CA9" w:rsidRDefault="00833761" w:rsidP="000B693F">
      <w:pPr>
        <w:pStyle w:val="Paragraph"/>
      </w:pPr>
      <w:r w:rsidRPr="00932CA9">
        <w:t>(b)  Only one 30-day temporary license shall be issued to an individual in any calendar year. Supervision shall be provided at the same level as that which is required for the psychologist who is not a resident of North Carolina in the jurisdiction verifying licensure in Subparagraph (a)(3) of this Rule by a North Carolina permanently licensed psychologist or licensed psychological associate who meets the requirements of Rule .2001 of this Chapter.</w:t>
      </w:r>
    </w:p>
    <w:p w14:paraId="0B3E1916" w14:textId="77777777" w:rsidR="00833761" w:rsidRPr="00932CA9" w:rsidRDefault="00833761" w:rsidP="000B693F">
      <w:pPr>
        <w:pStyle w:val="Paragraph"/>
      </w:pPr>
      <w:r w:rsidRPr="00932CA9">
        <w:t>(c)  A psychologist requesting reinstatement of licensure may apply for a temporary license to practice psychology in North Carolina by submitting the information listed in 21 NCAC 54 .2103. A temporary license issued under this Paragraph shall be valid until the applicant takes the first examination to which he or she is admitted by the Board, pursuant to Rule .2103(e) of this Chapter, and is notified of the results, and until the reinstatement fee set forth in Rule .1605(8) of this Chapter is paid. This license shall not be issued, reissued, or extended if the applicant fails the examination, fails to appear for the examination, or fails to remit the required fees within the time period stipulated in Rule</w:t>
      </w:r>
      <w:r>
        <w:t xml:space="preserve"> </w:t>
      </w:r>
      <w:r w:rsidRPr="00932CA9">
        <w:t>.2103(a)(4) or (b)(9) of this Chapter. A temporary licensee shall comply with supervision requirements specified in Section .2000 of this Chapter for the same level of licensure for which application for reinstatement is approved.</w:t>
      </w:r>
    </w:p>
    <w:p w14:paraId="6855167D" w14:textId="77777777" w:rsidR="00833761" w:rsidRPr="00932CA9" w:rsidRDefault="00833761" w:rsidP="000B693F">
      <w:pPr>
        <w:pStyle w:val="Paragraph"/>
      </w:pPr>
      <w:r w:rsidRPr="00932CA9">
        <w:t>(d)  For the 5 day temporary practice notification requirement to practice psychology in North Carolina in accordance with G.S. 90-270.4(f), a psychologist who is not a resident of North Carolina shall submit to the Board the temporary practice notification form at least 10 business days prior to the psychologist engaging in the practice of psychology in North Carolina The temporary practice notification form shall include:</w:t>
      </w:r>
    </w:p>
    <w:p w14:paraId="234CADC7" w14:textId="77777777" w:rsidR="00833761" w:rsidRPr="00932CA9" w:rsidRDefault="00833761" w:rsidP="000B693F">
      <w:pPr>
        <w:pStyle w:val="SubParagraph"/>
        <w:tabs>
          <w:tab w:val="clear" w:pos="1800"/>
        </w:tabs>
      </w:pPr>
      <w:r w:rsidRPr="00932CA9">
        <w:t>(1)</w:t>
      </w:r>
      <w:r>
        <w:tab/>
      </w:r>
      <w:r w:rsidRPr="00932CA9">
        <w:t>name of application;</w:t>
      </w:r>
    </w:p>
    <w:p w14:paraId="4FB36224" w14:textId="77777777" w:rsidR="00833761" w:rsidRPr="00932CA9" w:rsidRDefault="00833761" w:rsidP="000B693F">
      <w:pPr>
        <w:pStyle w:val="SubParagraph"/>
        <w:tabs>
          <w:tab w:val="clear" w:pos="1800"/>
        </w:tabs>
      </w:pPr>
      <w:r w:rsidRPr="00932CA9">
        <w:t>(2)</w:t>
      </w:r>
      <w:r>
        <w:tab/>
      </w:r>
      <w:r w:rsidRPr="00932CA9">
        <w:t>degree awarded;</w:t>
      </w:r>
    </w:p>
    <w:p w14:paraId="2FC8D76B" w14:textId="77777777" w:rsidR="00833761" w:rsidRPr="00932CA9" w:rsidRDefault="00833761" w:rsidP="000B693F">
      <w:pPr>
        <w:pStyle w:val="SubParagraph"/>
        <w:tabs>
          <w:tab w:val="clear" w:pos="1800"/>
        </w:tabs>
      </w:pPr>
      <w:r w:rsidRPr="00932CA9">
        <w:t>(3)</w:t>
      </w:r>
      <w:r>
        <w:tab/>
      </w:r>
      <w:r w:rsidRPr="00932CA9">
        <w:t>mailing address;</w:t>
      </w:r>
    </w:p>
    <w:p w14:paraId="46FD03A1" w14:textId="77777777" w:rsidR="00833761" w:rsidRPr="00932CA9" w:rsidRDefault="00833761" w:rsidP="000B693F">
      <w:pPr>
        <w:pStyle w:val="SubParagraph"/>
        <w:tabs>
          <w:tab w:val="clear" w:pos="1800"/>
        </w:tabs>
      </w:pPr>
      <w:r w:rsidRPr="00932CA9">
        <w:t>(4)</w:t>
      </w:r>
      <w:r>
        <w:tab/>
      </w:r>
      <w:r w:rsidRPr="00932CA9">
        <w:t>telephone number;</w:t>
      </w:r>
    </w:p>
    <w:p w14:paraId="73811692" w14:textId="77777777" w:rsidR="00833761" w:rsidRPr="00932CA9" w:rsidRDefault="00833761" w:rsidP="000B693F">
      <w:pPr>
        <w:pStyle w:val="SubParagraph"/>
        <w:tabs>
          <w:tab w:val="clear" w:pos="1800"/>
        </w:tabs>
      </w:pPr>
      <w:r w:rsidRPr="00932CA9">
        <w:t>(5)</w:t>
      </w:r>
      <w:r>
        <w:tab/>
      </w:r>
      <w:r w:rsidRPr="00932CA9">
        <w:t>Social Security number;</w:t>
      </w:r>
    </w:p>
    <w:p w14:paraId="3A4BCC23" w14:textId="77777777" w:rsidR="00833761" w:rsidRPr="00932CA9" w:rsidRDefault="00833761" w:rsidP="000B693F">
      <w:pPr>
        <w:pStyle w:val="SubParagraph"/>
        <w:tabs>
          <w:tab w:val="clear" w:pos="1800"/>
        </w:tabs>
      </w:pPr>
      <w:r w:rsidRPr="00932CA9">
        <w:t>(6)</w:t>
      </w:r>
      <w:r>
        <w:tab/>
      </w:r>
      <w:r w:rsidRPr="00932CA9">
        <w:t>name of jurisdiction in which licensed, including date of licensure, and license number;</w:t>
      </w:r>
    </w:p>
    <w:p w14:paraId="08E3202D" w14:textId="77777777" w:rsidR="00833761" w:rsidRPr="00932CA9" w:rsidRDefault="00833761" w:rsidP="000B693F">
      <w:pPr>
        <w:pStyle w:val="SubParagraph"/>
        <w:tabs>
          <w:tab w:val="clear" w:pos="1800"/>
        </w:tabs>
      </w:pPr>
      <w:r w:rsidRPr="00932CA9">
        <w:t>(7)</w:t>
      </w:r>
      <w:r>
        <w:tab/>
      </w:r>
      <w:r w:rsidRPr="00932CA9">
        <w:t>dates of intended practice in North Carolina;</w:t>
      </w:r>
    </w:p>
    <w:p w14:paraId="0C562070" w14:textId="77777777" w:rsidR="00833761" w:rsidRPr="00932CA9" w:rsidRDefault="00833761" w:rsidP="000B693F">
      <w:pPr>
        <w:pStyle w:val="SubParagraph"/>
        <w:tabs>
          <w:tab w:val="clear" w:pos="1800"/>
        </w:tabs>
      </w:pPr>
      <w:r w:rsidRPr="00932CA9">
        <w:t>(8)</w:t>
      </w:r>
      <w:r>
        <w:tab/>
      </w:r>
      <w:r w:rsidRPr="00932CA9">
        <w:t>name of North Carolina psychologist(s) with whom applicant will be associating, if applicable;</w:t>
      </w:r>
    </w:p>
    <w:p w14:paraId="5F27241B" w14:textId="77777777" w:rsidR="00833761" w:rsidRPr="00932CA9" w:rsidRDefault="00833761" w:rsidP="000B693F">
      <w:pPr>
        <w:pStyle w:val="SubParagraph"/>
        <w:tabs>
          <w:tab w:val="clear" w:pos="1800"/>
        </w:tabs>
      </w:pPr>
      <w:r w:rsidRPr="00932CA9">
        <w:t>(9)</w:t>
      </w:r>
      <w:r>
        <w:tab/>
      </w:r>
      <w:r w:rsidRPr="00932CA9">
        <w:t>description of intended practice in North Carolina; and</w:t>
      </w:r>
    </w:p>
    <w:p w14:paraId="7BA0FB38" w14:textId="77777777" w:rsidR="00833761" w:rsidRPr="00932CA9" w:rsidRDefault="00833761" w:rsidP="000B693F">
      <w:pPr>
        <w:pStyle w:val="SubParagraph"/>
        <w:tabs>
          <w:tab w:val="clear" w:pos="1800"/>
        </w:tabs>
      </w:pPr>
      <w:r w:rsidRPr="00932CA9">
        <w:t>(10)</w:t>
      </w:r>
      <w:r>
        <w:tab/>
      </w:r>
      <w:r w:rsidRPr="00932CA9">
        <w:t>whether required to be supervised for practice in the jurisdiction in which applicant is licensed.</w:t>
      </w:r>
    </w:p>
    <w:p w14:paraId="69D28442" w14:textId="77777777" w:rsidR="00833761" w:rsidRPr="00932CA9" w:rsidRDefault="00833761" w:rsidP="000B693F">
      <w:pPr>
        <w:pStyle w:val="Base"/>
      </w:pPr>
    </w:p>
    <w:p w14:paraId="4C28CDFD" w14:textId="77777777" w:rsidR="00833761" w:rsidRPr="00932CA9" w:rsidRDefault="00833761" w:rsidP="000B693F">
      <w:pPr>
        <w:pStyle w:val="History"/>
      </w:pPr>
      <w:r w:rsidRPr="00932CA9">
        <w:t>History Note:</w:t>
      </w:r>
      <w:r w:rsidRPr="00932CA9">
        <w:tab/>
        <w:t>Authority G.S. 90-270.5(f); 90-270.5(g); 90-270.9;</w:t>
      </w:r>
    </w:p>
    <w:p w14:paraId="54733FF8" w14:textId="77777777" w:rsidR="00833761" w:rsidRPr="00932CA9" w:rsidRDefault="00833761" w:rsidP="000B693F">
      <w:pPr>
        <w:pStyle w:val="HistoryAfter"/>
      </w:pPr>
      <w:r w:rsidRPr="00932CA9">
        <w:t xml:space="preserve">Eff. </w:t>
      </w:r>
      <w:smartTag w:uri="urn:schemas-microsoft-com:office:smarttags" w:element="date">
        <w:smartTagPr>
          <w:attr w:name="Month" w:val="9"/>
          <w:attr w:name="Day" w:val="1"/>
          <w:attr w:name="Year" w:val="1982"/>
        </w:smartTagPr>
        <w:r w:rsidRPr="00932CA9">
          <w:t>September 1, 1982</w:t>
        </w:r>
      </w:smartTag>
      <w:r w:rsidRPr="00932CA9">
        <w:t>;</w:t>
      </w:r>
    </w:p>
    <w:p w14:paraId="6469FDDC" w14:textId="77777777" w:rsidR="00833761" w:rsidRPr="00932CA9" w:rsidRDefault="00833761" w:rsidP="000B693F">
      <w:pPr>
        <w:pStyle w:val="HistoryAfter"/>
      </w:pPr>
      <w:r w:rsidRPr="00932CA9">
        <w:t xml:space="preserve">Amended Eff. September 1, 1996; </w:t>
      </w:r>
      <w:smartTag w:uri="urn:schemas-microsoft-com:office:smarttags" w:element="date">
        <w:smartTagPr>
          <w:attr w:name="Month" w:val="10"/>
          <w:attr w:name="Day" w:val="1"/>
          <w:attr w:name="Year" w:val="1991"/>
        </w:smartTagPr>
        <w:r w:rsidRPr="00932CA9">
          <w:t>October 1, 1991</w:t>
        </w:r>
      </w:smartTag>
      <w:r w:rsidRPr="00932CA9">
        <w:t xml:space="preserve">; </w:t>
      </w:r>
      <w:smartTag w:uri="urn:schemas-microsoft-com:office:smarttags" w:element="date">
        <w:smartTagPr>
          <w:attr w:name="Month" w:val="3"/>
          <w:attr w:name="Day" w:val="1"/>
          <w:attr w:name="Year" w:val="1989"/>
        </w:smartTagPr>
        <w:r w:rsidRPr="00932CA9">
          <w:t>March 1, 1989</w:t>
        </w:r>
      </w:smartTag>
      <w:r w:rsidRPr="00932CA9">
        <w:t>; June 1, 1988;</w:t>
      </w:r>
    </w:p>
    <w:p w14:paraId="513CC8EC" w14:textId="77777777" w:rsidR="00833761" w:rsidRPr="00932CA9" w:rsidRDefault="00833761" w:rsidP="000B693F">
      <w:pPr>
        <w:pStyle w:val="HistoryAfter"/>
      </w:pPr>
      <w:r w:rsidRPr="00932CA9">
        <w:t>Readopted Eff. April 1, 2020.</w:t>
      </w:r>
    </w:p>
    <w:p w14:paraId="23F4E412" w14:textId="77777777" w:rsidR="00833761" w:rsidRDefault="00833761" w:rsidP="000B693F">
      <w:pPr>
        <w:pStyle w:val="Base"/>
      </w:pPr>
    </w:p>
    <w:p w14:paraId="04DE5452" w14:textId="77777777" w:rsidR="00833761" w:rsidRPr="0005353F" w:rsidRDefault="00833761" w:rsidP="000B693F">
      <w:pPr>
        <w:pStyle w:val="Rule"/>
      </w:pPr>
      <w:r w:rsidRPr="0005353F">
        <w:t>21 NCAC 54 .1705</w:t>
      </w:r>
      <w:r w:rsidRPr="0005353F">
        <w:tab/>
        <w:t>ISSUANCE OF LICENSE</w:t>
      </w:r>
    </w:p>
    <w:p w14:paraId="60556FBB" w14:textId="77777777" w:rsidR="00833761" w:rsidRPr="0005353F" w:rsidRDefault="00833761" w:rsidP="000B693F">
      <w:pPr>
        <w:pStyle w:val="Paragraph"/>
      </w:pPr>
      <w:bookmarkStart w:id="48" w:name="_Hlk535941961"/>
      <w:r w:rsidRPr="0005353F">
        <w:t xml:space="preserve">At any time when a licensee is practicing psychology, a licensee shall display the Board-issued licensure certificate in view of the licensee's patients or clients or have the Board-issued wallet licensure card available for view upon request by the licensee's patients or </w:t>
      </w:r>
      <w:bookmarkEnd w:id="48"/>
      <w:r w:rsidRPr="0005353F">
        <w:t>clients.</w:t>
      </w:r>
    </w:p>
    <w:p w14:paraId="48AC3DA3" w14:textId="77777777" w:rsidR="00833761" w:rsidRPr="0005353F" w:rsidRDefault="00833761" w:rsidP="000B693F">
      <w:pPr>
        <w:pStyle w:val="Base"/>
      </w:pPr>
    </w:p>
    <w:p w14:paraId="12C574DA" w14:textId="77777777" w:rsidR="00833761" w:rsidRPr="0005353F" w:rsidRDefault="00833761" w:rsidP="000B693F">
      <w:pPr>
        <w:pStyle w:val="History"/>
      </w:pPr>
      <w:r w:rsidRPr="0005353F">
        <w:t>History Note:</w:t>
      </w:r>
      <w:r w:rsidRPr="0005353F">
        <w:tab/>
        <w:t>Authority G.S. 90</w:t>
      </w:r>
      <w:r w:rsidRPr="0005353F">
        <w:noBreakHyphen/>
        <w:t>270.9;</w:t>
      </w:r>
    </w:p>
    <w:p w14:paraId="3C20927B" w14:textId="77777777" w:rsidR="00833761" w:rsidRPr="0005353F" w:rsidRDefault="00833761" w:rsidP="000B693F">
      <w:pPr>
        <w:pStyle w:val="HistoryAfter"/>
      </w:pPr>
      <w:r w:rsidRPr="0005353F">
        <w:t>Eff. September 1, 1982;</w:t>
      </w:r>
    </w:p>
    <w:p w14:paraId="48A056DE" w14:textId="77777777" w:rsidR="00833761" w:rsidRPr="0005353F" w:rsidRDefault="00833761" w:rsidP="000B693F">
      <w:pPr>
        <w:pStyle w:val="HistoryAfter"/>
        <w:rPr>
          <w:b/>
        </w:rPr>
      </w:pPr>
      <w:r w:rsidRPr="0005353F">
        <w:t>Amended Eff</w:t>
      </w:r>
      <w:r w:rsidRPr="0005353F">
        <w:rPr>
          <w:b/>
        </w:rPr>
        <w:t xml:space="preserve">. </w:t>
      </w:r>
      <w:r w:rsidRPr="0005353F">
        <w:t>July 1, 1996;</w:t>
      </w:r>
    </w:p>
    <w:p w14:paraId="4A3168DA" w14:textId="77777777" w:rsidR="00833761" w:rsidRPr="0005353F" w:rsidRDefault="00833761" w:rsidP="000B693F">
      <w:pPr>
        <w:pStyle w:val="HistoryAfter"/>
      </w:pPr>
      <w:r w:rsidRPr="0005353F">
        <w:t>Readopted Eff. April 1, 2020.</w:t>
      </w:r>
    </w:p>
    <w:p w14:paraId="649043BE" w14:textId="77777777" w:rsidR="00833761" w:rsidRPr="0005353F" w:rsidRDefault="00833761" w:rsidP="000B693F">
      <w:pPr>
        <w:pStyle w:val="Base"/>
      </w:pPr>
    </w:p>
    <w:p w14:paraId="0D83B3FB" w14:textId="77777777" w:rsidR="00833761" w:rsidRPr="008647F2" w:rsidRDefault="00833761" w:rsidP="000B693F">
      <w:pPr>
        <w:pStyle w:val="Rule"/>
      </w:pPr>
      <w:r w:rsidRPr="008647F2">
        <w:t>21 NCAC 54 .1706</w:t>
      </w:r>
      <w:r w:rsidRPr="008647F2">
        <w:tab/>
        <w:t>REAPPLICATION</w:t>
      </w:r>
    </w:p>
    <w:p w14:paraId="109C6380" w14:textId="77777777" w:rsidR="00833761" w:rsidRPr="008647F2" w:rsidRDefault="00833761" w:rsidP="000B693F">
      <w:pPr>
        <w:pStyle w:val="Paragraph"/>
      </w:pPr>
      <w:r w:rsidRPr="008647F2">
        <w:t xml:space="preserve">To reapply for licensure, an applicant must submit all information listed in Rule .1701 of this </w:t>
      </w:r>
      <w:r>
        <w:t>Section</w:t>
      </w:r>
      <w:r w:rsidRPr="008647F2">
        <w:t xml:space="preserve"> and, if applicable, Rule .1702 of this </w:t>
      </w:r>
      <w:r>
        <w:t>Section</w:t>
      </w:r>
      <w:r w:rsidRPr="008647F2">
        <w:t>. A reapplication shall be reviewed under the statutes and rules in effect on the date of reapplication.</w:t>
      </w:r>
    </w:p>
    <w:p w14:paraId="5AA1EBA2" w14:textId="77777777" w:rsidR="00833761" w:rsidRPr="008647F2" w:rsidRDefault="00833761" w:rsidP="000B693F">
      <w:pPr>
        <w:pStyle w:val="Base"/>
      </w:pPr>
    </w:p>
    <w:p w14:paraId="10D9804B" w14:textId="77777777" w:rsidR="00833761" w:rsidRPr="008647F2" w:rsidRDefault="00833761" w:rsidP="000B693F">
      <w:pPr>
        <w:pStyle w:val="History"/>
      </w:pPr>
      <w:r w:rsidRPr="008647F2">
        <w:t>History Note:</w:t>
      </w:r>
      <w:r w:rsidRPr="008647F2">
        <w:tab/>
        <w:t>Authority G.S. 90</w:t>
      </w:r>
      <w:r w:rsidRPr="008647F2">
        <w:noBreakHyphen/>
        <w:t>270.9; 150B</w:t>
      </w:r>
      <w:r w:rsidRPr="008647F2">
        <w:noBreakHyphen/>
        <w:t>11(1);</w:t>
      </w:r>
    </w:p>
    <w:p w14:paraId="031B79F1" w14:textId="77777777" w:rsidR="00833761" w:rsidRPr="008647F2" w:rsidRDefault="00833761" w:rsidP="000B693F">
      <w:pPr>
        <w:pStyle w:val="HistoryAfter"/>
      </w:pPr>
      <w:r w:rsidRPr="008647F2">
        <w:t>Eff. October 1, 1991;</w:t>
      </w:r>
    </w:p>
    <w:p w14:paraId="5021CAF9" w14:textId="77777777" w:rsidR="00833761" w:rsidRPr="008647F2" w:rsidRDefault="00833761" w:rsidP="000B693F">
      <w:pPr>
        <w:pStyle w:val="HistoryAfter"/>
      </w:pPr>
      <w:r w:rsidRPr="008647F2">
        <w:t>Readopted Eff. April 1, 2020.</w:t>
      </w:r>
    </w:p>
    <w:p w14:paraId="3B7483AF" w14:textId="77777777" w:rsidR="00833761" w:rsidRPr="008647F2" w:rsidRDefault="00833761" w:rsidP="000B693F">
      <w:pPr>
        <w:pStyle w:val="Base"/>
      </w:pPr>
    </w:p>
    <w:p w14:paraId="7FEC9727" w14:textId="77777777" w:rsidR="00833761" w:rsidRPr="000628E1" w:rsidRDefault="00833761" w:rsidP="000B693F">
      <w:pPr>
        <w:pStyle w:val="Rule"/>
      </w:pPr>
      <w:r w:rsidRPr="000628E1">
        <w:t>21 NCAC 54 .1707</w:t>
      </w:r>
      <w:r w:rsidRPr="000628E1">
        <w:tab/>
        <w:t>SENIOR PSYCHOLOGIST</w:t>
      </w:r>
    </w:p>
    <w:p w14:paraId="326FB76B" w14:textId="77777777" w:rsidR="00833761" w:rsidRPr="000628E1" w:rsidRDefault="00833761" w:rsidP="000B693F">
      <w:pPr>
        <w:pStyle w:val="Paragraph"/>
      </w:pPr>
      <w:r w:rsidRPr="000628E1">
        <w:t>(a)  Except as provided in Paragraph (b) of this Rule, to be approved for licensure at the Licensed Psychologist level on the basis of senior psychologist status, an applicant shall hold a doctoral degree in psychology from an institution of higher education and shall meet all of the following requirements:</w:t>
      </w:r>
    </w:p>
    <w:p w14:paraId="02DC4E47" w14:textId="77777777" w:rsidR="00833761" w:rsidRPr="000628E1" w:rsidRDefault="00833761" w:rsidP="000B693F">
      <w:pPr>
        <w:pStyle w:val="Item"/>
        <w:tabs>
          <w:tab w:val="clear" w:pos="1800"/>
        </w:tabs>
      </w:pPr>
      <w:r w:rsidRPr="000628E1">
        <w:t>(1)</w:t>
      </w:r>
      <w:r w:rsidRPr="000628E1">
        <w:tab/>
        <w:t xml:space="preserve">is licensed and has been licensed for 12 continuous years at the doctoral level by one or more other state or provincial psychology boards that are members of the Association of State and Provincial Psychology Boards, during which time, and in which jurisdiction(s), he or she has practiced psychology for a minimum of 10 years for at least 20 hours per week; </w:t>
      </w:r>
    </w:p>
    <w:p w14:paraId="58B3BB6E" w14:textId="77777777" w:rsidR="00833761" w:rsidRPr="000628E1" w:rsidRDefault="00833761" w:rsidP="000B693F">
      <w:pPr>
        <w:pStyle w:val="Item"/>
        <w:tabs>
          <w:tab w:val="clear" w:pos="1800"/>
        </w:tabs>
      </w:pPr>
      <w:r w:rsidRPr="000628E1">
        <w:t>(2)</w:t>
      </w:r>
      <w:r w:rsidRPr="000628E1">
        <w:tab/>
        <w:t>has had no disciplinary sanction during his or her period of licensure in any jurisdiction;</w:t>
      </w:r>
    </w:p>
    <w:p w14:paraId="022A494D" w14:textId="77777777" w:rsidR="00833761" w:rsidRPr="000628E1" w:rsidRDefault="00833761" w:rsidP="000B693F">
      <w:pPr>
        <w:pStyle w:val="Item"/>
        <w:tabs>
          <w:tab w:val="clear" w:pos="1800"/>
        </w:tabs>
      </w:pPr>
      <w:r w:rsidRPr="000628E1">
        <w:t>(3)</w:t>
      </w:r>
      <w:r w:rsidRPr="000628E1">
        <w:tab/>
        <w:t xml:space="preserve">has no unresolved disciplinary complaint with a licensing board in any jurisdiction at the time </w:t>
      </w:r>
      <w:r w:rsidRPr="000628E1">
        <w:lastRenderedPageBreak/>
        <w:t>of application or during the pendency of application in North Carolina; and</w:t>
      </w:r>
    </w:p>
    <w:p w14:paraId="2B4ACD64" w14:textId="77777777" w:rsidR="00833761" w:rsidRPr="000628E1" w:rsidRDefault="00833761" w:rsidP="000B693F">
      <w:pPr>
        <w:pStyle w:val="Item"/>
        <w:tabs>
          <w:tab w:val="clear" w:pos="1800"/>
        </w:tabs>
      </w:pPr>
      <w:r w:rsidRPr="000628E1">
        <w:t>(4)</w:t>
      </w:r>
      <w:r w:rsidRPr="000628E1">
        <w:tab/>
        <w:t>passes the State examination.</w:t>
      </w:r>
    </w:p>
    <w:p w14:paraId="6FB63491" w14:textId="77777777" w:rsidR="00833761" w:rsidRPr="000628E1" w:rsidRDefault="00833761" w:rsidP="000B693F">
      <w:pPr>
        <w:pStyle w:val="Paragraph"/>
      </w:pPr>
      <w:r w:rsidRPr="000628E1">
        <w:t>(b)  An applicant who received the doctoral degree prior to January 1, 1978, upon which his or her psychology licensure in another jurisdiction is based, shall hold a doctoral degree from an institution of higher education and meet all of the requirements specified in Subparagraphs (a)(1) through (a)(4) of this Rule.</w:t>
      </w:r>
    </w:p>
    <w:p w14:paraId="3C0B9B35" w14:textId="77777777" w:rsidR="00833761" w:rsidRPr="000628E1" w:rsidRDefault="00833761" w:rsidP="000B693F">
      <w:pPr>
        <w:pStyle w:val="Paragraph"/>
      </w:pPr>
      <w:r w:rsidRPr="000628E1">
        <w:t>(c)  Except as provided in Paragraph (d) of this Rule, to be approved for licensure at the Licensed Psychological Associate level on the basis of senior psychologist status, an applicant shall hold a master's, specialist, or doctoral degree in psychology from an institution of higher education and shall meet all of the following requirements:</w:t>
      </w:r>
    </w:p>
    <w:p w14:paraId="244E15E6" w14:textId="77777777" w:rsidR="00833761" w:rsidRPr="000628E1" w:rsidRDefault="00833761" w:rsidP="000B693F">
      <w:pPr>
        <w:pStyle w:val="Item"/>
        <w:tabs>
          <w:tab w:val="clear" w:pos="1800"/>
        </w:tabs>
      </w:pPr>
      <w:r w:rsidRPr="000628E1">
        <w:t>(1)</w:t>
      </w:r>
      <w:r w:rsidRPr="000628E1">
        <w:tab/>
        <w:t xml:space="preserve">is licensed and has been licensed for 12 continuous years at the master's level by one or more other state or provincial psychology boards that are members of the Association of State and Provincial Psychology Boards, during which time, and in which jurisdiction(s), he or she has practiced psychology for a minimum of 10 years for at least 20 hours per week; </w:t>
      </w:r>
    </w:p>
    <w:p w14:paraId="62AAE3A2" w14:textId="77777777" w:rsidR="00833761" w:rsidRPr="000628E1" w:rsidRDefault="00833761" w:rsidP="000B693F">
      <w:pPr>
        <w:pStyle w:val="Item"/>
        <w:tabs>
          <w:tab w:val="clear" w:pos="1800"/>
        </w:tabs>
      </w:pPr>
      <w:r w:rsidRPr="000628E1">
        <w:t>(2)</w:t>
      </w:r>
      <w:r w:rsidRPr="000628E1">
        <w:tab/>
        <w:t>has had no disciplinary sanction during his or her entire period of licensure in any jurisdiction;</w:t>
      </w:r>
    </w:p>
    <w:p w14:paraId="50EB97D7" w14:textId="77777777" w:rsidR="00833761" w:rsidRPr="000628E1" w:rsidRDefault="00833761" w:rsidP="000B693F">
      <w:pPr>
        <w:pStyle w:val="Item"/>
        <w:tabs>
          <w:tab w:val="clear" w:pos="1800"/>
        </w:tabs>
      </w:pPr>
      <w:r w:rsidRPr="000628E1">
        <w:t>(3)</w:t>
      </w:r>
      <w:r w:rsidRPr="000628E1">
        <w:tab/>
        <w:t>has no unresolved disciplinary complaint with a licensing board in any jurisdiction at the time of application or during the pendency of application in North Carolina; and</w:t>
      </w:r>
    </w:p>
    <w:p w14:paraId="792CF2B6" w14:textId="77777777" w:rsidR="00833761" w:rsidRPr="000628E1" w:rsidRDefault="00833761" w:rsidP="000B693F">
      <w:pPr>
        <w:pStyle w:val="Item"/>
        <w:tabs>
          <w:tab w:val="clear" w:pos="1800"/>
        </w:tabs>
      </w:pPr>
      <w:r w:rsidRPr="000628E1">
        <w:t>(4)</w:t>
      </w:r>
      <w:r w:rsidRPr="000628E1">
        <w:tab/>
        <w:t>passes the State examination.</w:t>
      </w:r>
    </w:p>
    <w:p w14:paraId="4C6827A1" w14:textId="77777777" w:rsidR="00833761" w:rsidRDefault="00833761" w:rsidP="000B693F">
      <w:pPr>
        <w:pStyle w:val="Paragraph"/>
      </w:pPr>
      <w:r w:rsidRPr="000628E1">
        <w:t>(d)  An applicant who received the degree prior to January 1, 1978, upon which his or her psychology licensure in another jurisdiction is based, shall hold a master's, specialist, or doctoral degree from an institution of higher education and meet all of the requirements specified in Subparagraphs (c)(1) through (c)(4) of this Rule.</w:t>
      </w:r>
    </w:p>
    <w:p w14:paraId="52C51A89" w14:textId="77777777" w:rsidR="00833761" w:rsidRPr="000628E1" w:rsidRDefault="00833761" w:rsidP="000B693F">
      <w:pPr>
        <w:pStyle w:val="Paragraph"/>
      </w:pPr>
      <w:r w:rsidRPr="000628E1">
        <w:t xml:space="preserve">(e) </w:t>
      </w:r>
      <w:r>
        <w:t xml:space="preserve"> </w:t>
      </w:r>
      <w:r w:rsidRPr="000628E1">
        <w:t>The information required for each applicant shall consist of:</w:t>
      </w:r>
    </w:p>
    <w:p w14:paraId="6E97EBCF" w14:textId="77777777" w:rsidR="00833761" w:rsidRPr="000628E1" w:rsidRDefault="00833761" w:rsidP="000B693F">
      <w:pPr>
        <w:pStyle w:val="Item"/>
        <w:tabs>
          <w:tab w:val="clear" w:pos="1800"/>
        </w:tabs>
      </w:pPr>
      <w:r w:rsidRPr="000628E1">
        <w:t>(1)</w:t>
      </w:r>
      <w:r w:rsidRPr="000628E1">
        <w:tab/>
        <w:t>a typed or printed signed or digitally signed application form, as described in Rule .1701(a)(1) of this Chapter, and an affidavit that attests to meeting the requirements specified in Subparagraphs (a)(1) through (a)(3) or Subparagraphs (c)(1) through (c)(3) of this Rule, as applicable;</w:t>
      </w:r>
    </w:p>
    <w:p w14:paraId="553E4F92" w14:textId="77777777" w:rsidR="00833761" w:rsidRPr="000628E1" w:rsidRDefault="00833761" w:rsidP="000B693F">
      <w:pPr>
        <w:pStyle w:val="Item"/>
        <w:tabs>
          <w:tab w:val="clear" w:pos="1800"/>
        </w:tabs>
      </w:pPr>
      <w:r w:rsidRPr="000628E1">
        <w:t>(2)</w:t>
      </w:r>
      <w:r w:rsidRPr="000628E1">
        <w:tab/>
        <w:t>a typed or , signed or digitally signed supervision contract form as described in Rule</w:t>
      </w:r>
      <w:r>
        <w:t xml:space="preserve"> </w:t>
      </w:r>
      <w:r w:rsidRPr="000628E1">
        <w:t xml:space="preserve">.1701(a)(3) of this </w:t>
      </w:r>
      <w:r>
        <w:t>Section</w:t>
      </w:r>
      <w:r w:rsidRPr="000628E1">
        <w:t>;</w:t>
      </w:r>
    </w:p>
    <w:p w14:paraId="527F791E" w14:textId="77777777" w:rsidR="00833761" w:rsidRPr="000628E1" w:rsidRDefault="00833761" w:rsidP="000B693F">
      <w:pPr>
        <w:pStyle w:val="Item"/>
        <w:tabs>
          <w:tab w:val="clear" w:pos="1800"/>
        </w:tabs>
      </w:pPr>
      <w:r w:rsidRPr="000628E1">
        <w:t>(3)</w:t>
      </w:r>
      <w:r w:rsidRPr="000628E1">
        <w:tab/>
        <w:t>the application fee set forth in Rule .1605(6) of this Chapter;</w:t>
      </w:r>
    </w:p>
    <w:p w14:paraId="7F564F02" w14:textId="77777777" w:rsidR="00833761" w:rsidRPr="000628E1" w:rsidRDefault="00833761" w:rsidP="000B693F">
      <w:pPr>
        <w:pStyle w:val="Item"/>
        <w:tabs>
          <w:tab w:val="clear" w:pos="1800"/>
        </w:tabs>
      </w:pPr>
      <w:r w:rsidRPr="000628E1">
        <w:t>(4)</w:t>
      </w:r>
      <w:r w:rsidRPr="000628E1">
        <w:tab/>
        <w:t>a signed consent form, completed Fingerprint Record Card, and other such form(s) or information as required by the North Carolina Department of Justice to perform a criminal history record check;</w:t>
      </w:r>
    </w:p>
    <w:p w14:paraId="2D21FB23" w14:textId="77777777" w:rsidR="00833761" w:rsidRPr="000628E1" w:rsidRDefault="00833761" w:rsidP="000B693F">
      <w:pPr>
        <w:pStyle w:val="Item"/>
        <w:tabs>
          <w:tab w:val="clear" w:pos="1800"/>
        </w:tabs>
      </w:pPr>
      <w:r w:rsidRPr="000628E1">
        <w:t>(5)</w:t>
      </w:r>
      <w:r w:rsidRPr="000628E1">
        <w:tab/>
        <w:t>payment of fee required by the North Carolina Department of Justice to conduct a criminal history record check;</w:t>
      </w:r>
    </w:p>
    <w:p w14:paraId="0BAC277D" w14:textId="77777777" w:rsidR="00833761" w:rsidRPr="000628E1" w:rsidRDefault="00833761" w:rsidP="000B693F">
      <w:pPr>
        <w:pStyle w:val="Item"/>
        <w:tabs>
          <w:tab w:val="clear" w:pos="1800"/>
        </w:tabs>
      </w:pPr>
      <w:r w:rsidRPr="000628E1">
        <w:t>(6)</w:t>
      </w:r>
      <w:r w:rsidRPr="000628E1">
        <w:tab/>
        <w:t>an official college transcript(s) sent to the Board by any training institution(s) from which the applicant received a graduate degree;</w:t>
      </w:r>
    </w:p>
    <w:p w14:paraId="66739B9B" w14:textId="77777777" w:rsidR="00833761" w:rsidRPr="000628E1" w:rsidRDefault="00833761" w:rsidP="000B693F">
      <w:pPr>
        <w:pStyle w:val="Item"/>
        <w:tabs>
          <w:tab w:val="clear" w:pos="1800"/>
        </w:tabs>
      </w:pPr>
      <w:r w:rsidRPr="000628E1">
        <w:t>(7)</w:t>
      </w:r>
      <w:r w:rsidRPr="000628E1">
        <w:tab/>
        <w:t xml:space="preserve">three completed reference forms, as described in Rule .1701(a)(8) of this </w:t>
      </w:r>
      <w:r>
        <w:t>Section</w:t>
      </w:r>
      <w:r w:rsidRPr="000628E1">
        <w:t>, from professionals who are familiar with the applicant's current work, one of which is from a doctoral level psychologist; and</w:t>
      </w:r>
    </w:p>
    <w:p w14:paraId="7C258829" w14:textId="77777777" w:rsidR="00833761" w:rsidRPr="000628E1" w:rsidRDefault="00833761" w:rsidP="000B693F">
      <w:pPr>
        <w:pStyle w:val="Item"/>
        <w:tabs>
          <w:tab w:val="clear" w:pos="1800"/>
        </w:tabs>
      </w:pPr>
      <w:r w:rsidRPr="000628E1">
        <w:t>(8)</w:t>
      </w:r>
      <w:r w:rsidRPr="000628E1">
        <w:tab/>
        <w:t>a written verification and report on the status of any occupational licensure, including dates of licensure and any disciplinary action that is pending or has been taken, sent directly to the Board from any other regulatory agency in North Carolina and any other jurisdiction where the applicant has applied for a license, is currently licensed, or previously was licensed.</w:t>
      </w:r>
    </w:p>
    <w:p w14:paraId="46E57A97" w14:textId="77777777" w:rsidR="00833761" w:rsidRPr="000628E1" w:rsidRDefault="00833761" w:rsidP="000B693F">
      <w:pPr>
        <w:pStyle w:val="Paragraph"/>
      </w:pPr>
      <w:r w:rsidRPr="000628E1">
        <w:t>(f)  To be complete, an application shall contain all materials required under Subparagraph (e) of this Rule. An incomplete application shall be active for three months from the date on which the application is received in the Board office. At the end of such time, if still incomplete, the application shall be void, and the applicant shall be deemed to have discontinued the application process. If the individual chooses to pursue licensure at a later date, the individual shall reapply.</w:t>
      </w:r>
    </w:p>
    <w:p w14:paraId="6C9CC9B2" w14:textId="77777777" w:rsidR="00833761" w:rsidRDefault="00833761" w:rsidP="000B693F">
      <w:pPr>
        <w:pStyle w:val="Paragraph"/>
      </w:pPr>
      <w:r w:rsidRPr="000628E1">
        <w:t xml:space="preserve">(g)  To be considered to have made application pursuant to G.S. 90-270.5(a), the information specified in Subparagraphs </w:t>
      </w:r>
      <w:bookmarkStart w:id="49" w:name="_Hlk33181796"/>
      <w:r w:rsidRPr="000628E1">
        <w:t>(e)(</w:t>
      </w:r>
      <w:bookmarkEnd w:id="49"/>
      <w:r w:rsidRPr="000628E1">
        <w:t>1) through (e)(5) of this Rule shall be filed in the Board office within 30 days of offering to practice or undertaking the practice of psychology in North Carolina.</w:t>
      </w:r>
    </w:p>
    <w:p w14:paraId="55F29F82" w14:textId="77777777" w:rsidR="00833761" w:rsidRPr="000628E1" w:rsidRDefault="00833761" w:rsidP="000B693F">
      <w:pPr>
        <w:pStyle w:val="Base"/>
      </w:pPr>
    </w:p>
    <w:p w14:paraId="57DE2327" w14:textId="77777777" w:rsidR="00833761" w:rsidRPr="000628E1" w:rsidRDefault="00833761" w:rsidP="000B693F">
      <w:pPr>
        <w:pStyle w:val="History"/>
      </w:pPr>
      <w:r w:rsidRPr="000628E1">
        <w:t>History Note:</w:t>
      </w:r>
      <w:r w:rsidRPr="000628E1">
        <w:tab/>
        <w:t>Authority G.S. 90-270.5(a); 90-270.9; 90-270.13(a); 90-270.13(e); 90-270.22(a);</w:t>
      </w:r>
    </w:p>
    <w:p w14:paraId="7FF782B4" w14:textId="77777777" w:rsidR="00833761" w:rsidRPr="000628E1" w:rsidRDefault="00833761" w:rsidP="000B693F">
      <w:pPr>
        <w:pStyle w:val="HistoryAfter"/>
      </w:pPr>
      <w:r w:rsidRPr="000628E1">
        <w:t>Eff. January 1, 1996;</w:t>
      </w:r>
    </w:p>
    <w:p w14:paraId="555E370A" w14:textId="77777777" w:rsidR="00833761" w:rsidRPr="000628E1" w:rsidRDefault="00833761" w:rsidP="000B693F">
      <w:pPr>
        <w:pStyle w:val="HistoryAfter"/>
      </w:pPr>
      <w:r w:rsidRPr="000628E1">
        <w:t>Amended Eff. March 1, 2008; August 1, 2006;</w:t>
      </w:r>
    </w:p>
    <w:p w14:paraId="1A725A05" w14:textId="77777777" w:rsidR="00833761" w:rsidRPr="000628E1" w:rsidRDefault="00833761" w:rsidP="000B693F">
      <w:pPr>
        <w:pStyle w:val="HistoryAfter"/>
      </w:pPr>
      <w:r w:rsidRPr="000628E1">
        <w:t>Readopted Eff. April 1, 2020.</w:t>
      </w:r>
    </w:p>
    <w:p w14:paraId="2FF42E0F" w14:textId="77777777" w:rsidR="00833761" w:rsidRDefault="00833761" w:rsidP="000B693F">
      <w:pPr>
        <w:pStyle w:val="Base"/>
      </w:pPr>
    </w:p>
    <w:p w14:paraId="4597D0C9" w14:textId="77777777" w:rsidR="00833761" w:rsidRPr="00D26476" w:rsidRDefault="00833761" w:rsidP="000B693F">
      <w:pPr>
        <w:pStyle w:val="Rule"/>
      </w:pPr>
      <w:r w:rsidRPr="00D26476">
        <w:t>21 NCAC 54 .1802</w:t>
      </w:r>
      <w:r w:rsidRPr="00D26476">
        <w:tab/>
        <w:t>PSYCHOLOGICAL ASSOCIATE</w:t>
      </w:r>
    </w:p>
    <w:p w14:paraId="6C3198F7" w14:textId="77777777" w:rsidR="00833761" w:rsidRPr="00D26476" w:rsidRDefault="00833761" w:rsidP="000B693F">
      <w:pPr>
        <w:pStyle w:val="Paragraph"/>
      </w:pPr>
      <w:r w:rsidRPr="00D26476">
        <w:t>(a)  Licensure for the level of psychological associate shall require a master's degree or specialist degree in psychology from an institution of higher education. The degree program shall meet all of the following requirements:</w:t>
      </w:r>
    </w:p>
    <w:p w14:paraId="45C635CA" w14:textId="77777777" w:rsidR="00833761" w:rsidRPr="00D26476" w:rsidRDefault="00833761" w:rsidP="000B693F">
      <w:pPr>
        <w:pStyle w:val="SubParagraph"/>
        <w:tabs>
          <w:tab w:val="clear" w:pos="1800"/>
        </w:tabs>
      </w:pPr>
      <w:r w:rsidRPr="00D26476">
        <w:t>(1)</w:t>
      </w:r>
      <w:r w:rsidRPr="00D26476">
        <w:tab/>
        <w:t>The program shall be identified and labeled as a psychology program. The program shall specify in institutional catalogues its purpose to educate and train students to engage in the activities that constitute the practice of psychology as defined in G.S. 90-270.2(8).</w:t>
      </w:r>
    </w:p>
    <w:p w14:paraId="600A5C2D" w14:textId="77777777" w:rsidR="00833761" w:rsidRPr="00D26476" w:rsidRDefault="00833761" w:rsidP="000B693F">
      <w:pPr>
        <w:pStyle w:val="SubParagraph"/>
        <w:tabs>
          <w:tab w:val="clear" w:pos="1800"/>
        </w:tabs>
      </w:pPr>
      <w:r w:rsidRPr="00D26476">
        <w:t>(2)</w:t>
      </w:r>
      <w:r w:rsidRPr="00D26476">
        <w:tab/>
        <w:t xml:space="preserve">The program shall maintain authority and primary responsibility for the core and specialty areas. </w:t>
      </w:r>
    </w:p>
    <w:p w14:paraId="087F035E" w14:textId="77777777" w:rsidR="00833761" w:rsidRPr="00D26476" w:rsidRDefault="00833761" w:rsidP="000B693F">
      <w:pPr>
        <w:pStyle w:val="SubParagraph"/>
        <w:tabs>
          <w:tab w:val="clear" w:pos="1800"/>
        </w:tabs>
      </w:pPr>
      <w:r w:rsidRPr="00D26476">
        <w:t>(3)</w:t>
      </w:r>
      <w:r w:rsidRPr="00D26476">
        <w:tab/>
        <w:t>The program shall have a body of students in residence at the physical campus of the institution who are matriculated in that program for a degree.</w:t>
      </w:r>
    </w:p>
    <w:p w14:paraId="0BB0D889" w14:textId="77777777" w:rsidR="00833761" w:rsidRPr="00D26476" w:rsidRDefault="00833761" w:rsidP="000B693F">
      <w:pPr>
        <w:pStyle w:val="SubParagraph"/>
        <w:tabs>
          <w:tab w:val="clear" w:pos="1800"/>
        </w:tabs>
      </w:pPr>
      <w:r w:rsidRPr="00D26476">
        <w:t>(4)</w:t>
      </w:r>
      <w:r w:rsidRPr="00D26476">
        <w:tab/>
        <w:t xml:space="preserve">There shall be a full-time psychology faculty employed in residence at the physical campus of the institution, sufficient in size and breadth to carry out its responsibilities, employed by </w:t>
      </w:r>
      <w:r w:rsidRPr="00D26476">
        <w:lastRenderedPageBreak/>
        <w:t>and providing instruction at the physical campus of the institution.</w:t>
      </w:r>
    </w:p>
    <w:p w14:paraId="1A6FB9C4" w14:textId="77777777" w:rsidR="00833761" w:rsidRPr="00D26476" w:rsidRDefault="00833761" w:rsidP="000B693F">
      <w:pPr>
        <w:pStyle w:val="SubParagraph"/>
        <w:tabs>
          <w:tab w:val="clear" w:pos="1800"/>
        </w:tabs>
      </w:pPr>
      <w:r w:rsidRPr="00D26476">
        <w:t>(5)</w:t>
      </w:r>
      <w:r w:rsidRPr="00D26476">
        <w:tab/>
        <w:t>There shall be a psychologist responsible for the student's program, either as the administrative head of the program, or as the advisor, professor, or committee chair for the individual student's program.</w:t>
      </w:r>
    </w:p>
    <w:p w14:paraId="4B365E4F" w14:textId="77777777" w:rsidR="00833761" w:rsidRPr="00D26476" w:rsidRDefault="00833761" w:rsidP="000B693F">
      <w:pPr>
        <w:pStyle w:val="SubParagraph"/>
        <w:tabs>
          <w:tab w:val="clear" w:pos="1800"/>
        </w:tabs>
      </w:pPr>
      <w:r w:rsidRPr="00D26476">
        <w:t>(6)</w:t>
      </w:r>
      <w:r w:rsidRPr="00D26476">
        <w:tab/>
        <w:t xml:space="preserve">The program shall be an integrated, organized sequence of study in psychology as demonstrated by a curriculum track or tracks wherein course sequences </w:t>
      </w:r>
      <w:bookmarkStart w:id="50" w:name="_Hlk33789594"/>
      <w:r w:rsidRPr="00D26476">
        <w:t>and course content are described in institutional catalogues, departmental handbooks, or other institutional publications.</w:t>
      </w:r>
      <w:bookmarkEnd w:id="50"/>
    </w:p>
    <w:p w14:paraId="7FCCC8D3" w14:textId="77777777" w:rsidR="00833761" w:rsidRPr="00D26476" w:rsidRDefault="00833761" w:rsidP="000B693F">
      <w:pPr>
        <w:pStyle w:val="SubParagraph"/>
        <w:tabs>
          <w:tab w:val="clear" w:pos="1800"/>
        </w:tabs>
      </w:pPr>
      <w:r w:rsidRPr="00D26476">
        <w:t>(7)</w:t>
      </w:r>
      <w:r w:rsidRPr="00D26476">
        <w:tab/>
        <w:t>The program shall encompass the equivalent of a minimum of one academic year of graduate study in student residence at the institution from which the degree is granted. Residence requires in person interaction with psychology faculty and other matriculated psychology students at the physical campus of the institution. One year's residency is defined as 30 semester (45 quarter or 40 trimester) hours taken in person at the physical campus of the institution over the course of one year.</w:t>
      </w:r>
    </w:p>
    <w:p w14:paraId="6E413578" w14:textId="77777777" w:rsidR="00833761" w:rsidRPr="00D26476" w:rsidRDefault="00833761" w:rsidP="000B693F">
      <w:pPr>
        <w:pStyle w:val="SubParagraph"/>
        <w:tabs>
          <w:tab w:val="clear" w:pos="1800"/>
        </w:tabs>
      </w:pPr>
      <w:r w:rsidRPr="00D26476">
        <w:t>(8)</w:t>
      </w:r>
      <w:r w:rsidRPr="00D26476">
        <w:tab/>
        <w:t>The program shall include supervised training experience listed on the applicant's transcript and shall include an internship, externship, practicum, or other supervised field experience related to the area of specialty and the practice of psychology and shall meet all of the following criteria:</w:t>
      </w:r>
    </w:p>
    <w:p w14:paraId="56AD2F4F" w14:textId="77777777" w:rsidR="00833761" w:rsidRPr="00D26476" w:rsidRDefault="00833761" w:rsidP="000B693F">
      <w:pPr>
        <w:pStyle w:val="Part"/>
        <w:tabs>
          <w:tab w:val="clear" w:pos="2520"/>
        </w:tabs>
      </w:pPr>
      <w:r w:rsidRPr="00D26476">
        <w:t>(A)</w:t>
      </w:r>
      <w:r w:rsidRPr="00D26476">
        <w:tab/>
        <w:t>It shall be a planned and directed program of training for the practice of psychology, in contrast to on-the-job training, and shall provide the trainee with a planned and directed sequence of training that is integrated with the educational program in which the student is enrolled. This supervised training experience shall be planned by the educational program faculty and supervised training experience site staff, rather than by the student.</w:t>
      </w:r>
    </w:p>
    <w:p w14:paraId="4CFCC722" w14:textId="77777777" w:rsidR="00833761" w:rsidRPr="00D26476" w:rsidRDefault="00833761" w:rsidP="000B693F">
      <w:pPr>
        <w:pStyle w:val="Part"/>
        <w:tabs>
          <w:tab w:val="clear" w:pos="2520"/>
        </w:tabs>
      </w:pPr>
      <w:r w:rsidRPr="00D26476">
        <w:t>(B)</w:t>
      </w:r>
      <w:r w:rsidRPr="00D26476">
        <w:tab/>
        <w:t>The supervised training experience shall have a written description of the program of training, or a written agreement, developed prior to the time of the training, between the student's educational program and the supervised training experience site, detailing the responsibilities of the student and the supervised training experience site. The agreement shall be approved by the student's educational program prior to the beginning of the supervised training experience.</w:t>
      </w:r>
    </w:p>
    <w:p w14:paraId="1870509A" w14:textId="77777777" w:rsidR="00833761" w:rsidRPr="00D26476" w:rsidRDefault="00833761" w:rsidP="000B693F">
      <w:pPr>
        <w:pStyle w:val="Part"/>
        <w:tabs>
          <w:tab w:val="clear" w:pos="2520"/>
        </w:tabs>
      </w:pPr>
      <w:r w:rsidRPr="00D26476">
        <w:t>(C)</w:t>
      </w:r>
      <w:r w:rsidRPr="00D26476">
        <w:tab/>
        <w:t>The supervised training experience site shall have a designated licensed or certified psychologist or psychological associate responsible for the supervised training experience.</w:t>
      </w:r>
    </w:p>
    <w:p w14:paraId="27D0D0FB" w14:textId="77777777" w:rsidR="00833761" w:rsidRPr="00D26476" w:rsidRDefault="00833761" w:rsidP="000B693F">
      <w:pPr>
        <w:pStyle w:val="Part"/>
        <w:tabs>
          <w:tab w:val="clear" w:pos="2520"/>
        </w:tabs>
      </w:pPr>
      <w:r w:rsidRPr="00D26476">
        <w:t>(D)</w:t>
      </w:r>
      <w:r w:rsidRPr="00D26476">
        <w:tab/>
        <w:t>A student enrolled in a supervised training experience shall be designated as any of the following: an "intern," "extern," or "practicum student," or shall hold a title that provides training status for the practice of psychology.</w:t>
      </w:r>
    </w:p>
    <w:p w14:paraId="10EDE708" w14:textId="77777777" w:rsidR="00833761" w:rsidRPr="00D26476" w:rsidRDefault="00833761" w:rsidP="000B693F">
      <w:pPr>
        <w:pStyle w:val="Part"/>
        <w:tabs>
          <w:tab w:val="clear" w:pos="2520"/>
        </w:tabs>
      </w:pPr>
      <w:r w:rsidRPr="00D26476">
        <w:t>(E)</w:t>
      </w:r>
      <w:r w:rsidRPr="00D26476">
        <w:tab/>
        <w:t>The supervised training experience shall be a minimum of 12 weeks consisting of at least 500 hours of supervised training. At least 400 hours of the training shall be in the practice of psychology.</w:t>
      </w:r>
      <w:r>
        <w:t xml:space="preserve"> </w:t>
      </w:r>
      <w:r w:rsidRPr="00D26476">
        <w:t xml:space="preserve">Supervision for this supervised training experience shall be provided as required by Parts (G) or (H) of this Subparagraph. </w:t>
      </w:r>
    </w:p>
    <w:p w14:paraId="11C4DA14" w14:textId="77777777" w:rsidR="00833761" w:rsidRPr="00D26476" w:rsidRDefault="00833761" w:rsidP="000B693F">
      <w:pPr>
        <w:pStyle w:val="Part"/>
        <w:tabs>
          <w:tab w:val="clear" w:pos="2520"/>
        </w:tabs>
      </w:pPr>
      <w:r w:rsidRPr="00D26476">
        <w:t>(F)</w:t>
      </w:r>
      <w:r w:rsidRPr="00D26476">
        <w:tab/>
        <w:t>The supervised training experience shall be completed within a period of 12 consecutive months at not more than two supervised training experience sites.</w:t>
      </w:r>
    </w:p>
    <w:p w14:paraId="47EEDF45" w14:textId="77777777" w:rsidR="00833761" w:rsidRPr="00D26476" w:rsidRDefault="00833761" w:rsidP="000B693F">
      <w:pPr>
        <w:pStyle w:val="Part"/>
        <w:tabs>
          <w:tab w:val="clear" w:pos="2520"/>
        </w:tabs>
      </w:pPr>
      <w:r w:rsidRPr="00D26476">
        <w:t>(G)</w:t>
      </w:r>
      <w:r w:rsidRPr="00D26476">
        <w:tab/>
        <w:t>Except as provided in Part (H) of this Subparagraph, individual in person supervision that oversees the student's practice of psychology shall be provided by a North Carolina licensed psychologist or psychological associate or by a psychologist who is exempt from licensure, pursuant to G.S. 90-270.4(b), at a rate of not less than one hour per week during at least 12 separate weeks of the supervised training experience. The supervisor shall establish and maintain a level of supervisory contact consistent with professional standards and shall be accessible to the student.</w:t>
      </w:r>
    </w:p>
    <w:p w14:paraId="31F84823" w14:textId="77777777" w:rsidR="00833761" w:rsidRPr="00D26476" w:rsidRDefault="00833761" w:rsidP="000B693F">
      <w:pPr>
        <w:pStyle w:val="Part"/>
        <w:tabs>
          <w:tab w:val="clear" w:pos="2520"/>
        </w:tabs>
      </w:pPr>
      <w:r w:rsidRPr="00D26476">
        <w:t>(H)</w:t>
      </w:r>
      <w:r w:rsidRPr="00D26476">
        <w:tab/>
        <w:t xml:space="preserve">If completing a supervised training experience outside of North Carolina, the student shall be provided scheduled individual in person supervision by a licensed or certified psychologist or psychological associate or by an individual holding a master's, specialist, or doctoral degree in psychology, at a rate of not less than one hour per week during at least 12 separate weeks of the supervised training experience. The supervisor shall supervise the student practice of psychology and maintain a level of supervisory contact consistent with professional standards and shall be accessible to the student. Proof of the supervisor's license or degree program </w:t>
      </w:r>
      <w:r w:rsidRPr="00D26476">
        <w:lastRenderedPageBreak/>
        <w:t>shall be required by the Board to establish the supervisor's training in psychology.</w:t>
      </w:r>
    </w:p>
    <w:p w14:paraId="1CF43A0A" w14:textId="77777777" w:rsidR="00833761" w:rsidRPr="00D26476" w:rsidRDefault="00833761" w:rsidP="000B693F">
      <w:pPr>
        <w:pStyle w:val="SubParagraph"/>
        <w:tabs>
          <w:tab w:val="clear" w:pos="1800"/>
        </w:tabs>
      </w:pPr>
      <w:r w:rsidRPr="00D26476">
        <w:t>(9)</w:t>
      </w:r>
      <w:r w:rsidRPr="00D26476">
        <w:tab/>
        <w:t xml:space="preserve">Except as provided in Paragraph (b) of this Rule, the program of study shall include a minimum of 45 semester (68 quarter or 60 trimester) hours of graduate study in standard psychology courses, including courses drawn from academic psychology (e.g., social, experimental, physiological, and developmental psychology, and history of psychology), statistics and research design, scientific and professional ethics and standards, and a specialty area. Of the required 45 semester (68 quarter or 60 trimester) program hours, not more than 6 semester (9 quarter or 8 trimester) hours shall be credited for supervised training experience and not more than 6 semester (9 quarter or 8 trimester) hours shall be credited for </w:t>
      </w:r>
      <w:bookmarkStart w:id="51" w:name="_Hlk33787500"/>
      <w:r w:rsidRPr="00D26476">
        <w:t>thesis or dissertation.</w:t>
      </w:r>
      <w:bookmarkEnd w:id="51"/>
      <w:r w:rsidRPr="00D26476">
        <w:t xml:space="preserve"> No credit shall be allowed for audited courses or courses taken at an institution which does not meet the definition of an "institution of higher education" as defined by G.S. 90-270.2(5).</w:t>
      </w:r>
    </w:p>
    <w:p w14:paraId="60634482" w14:textId="77777777" w:rsidR="00833761" w:rsidRPr="00D26476" w:rsidRDefault="00833761" w:rsidP="000B693F">
      <w:pPr>
        <w:pStyle w:val="Paragraph"/>
      </w:pPr>
      <w:r w:rsidRPr="00D26476">
        <w:t>(b)  If an individual's degree program did not include a minimum of 45 semester (68 quarter or 60 trimester) hours of course content, as defined in Subparagraph (a)(9) of this Rule, but included a minimum of 39 semester (59 quarter or 52 trimester) hours of graduate study in standard psychology courses, as specified in Subparagraph (a)(9) of this Rule, allowing not more than 6 semester (9 quarter or 8 trimester) hours for supervised training experience and 6 semester (9 quarter or 8 trimester) hours for thesis or dissertation, the individual shall be allowed to take, and must pass with a grade of "B" or above, additional graduate level course work to meet the hourly requirement in Subparagraph (a)(9) of this Rule. The individual shall complete standard psychology courses, as defined by Subparagraph (a)(9) of this Rule, to meet the minimum educational requirements to apply for licensure. The course work shall be completed at an institution of higher education in a graduate psychology program in the same specialty area as the degree program completed by the individual and shall be reported on an official transcript. No credit shall be accepted by the Board for audited courses. This additional graduate level course work shall not duplicate course work taken by the individual in his or her degree program or prior to admittance to his or her degree program and shall be completed in one or more of the following areas:</w:t>
      </w:r>
    </w:p>
    <w:p w14:paraId="5B4815E1" w14:textId="77777777" w:rsidR="00833761" w:rsidRPr="00D26476" w:rsidRDefault="00833761" w:rsidP="000B693F">
      <w:pPr>
        <w:pStyle w:val="SubParagraph"/>
        <w:tabs>
          <w:tab w:val="clear" w:pos="1800"/>
        </w:tabs>
      </w:pPr>
      <w:r w:rsidRPr="00D26476">
        <w:t>(1)</w:t>
      </w:r>
      <w:r w:rsidRPr="00D26476">
        <w:tab/>
        <w:t>academic psychology (e.g., social, experimental, physiological, and/or developmental psychology, and history of psychology);</w:t>
      </w:r>
    </w:p>
    <w:p w14:paraId="777C2CBB" w14:textId="77777777" w:rsidR="00833761" w:rsidRPr="00D26476" w:rsidRDefault="00833761" w:rsidP="000B693F">
      <w:pPr>
        <w:pStyle w:val="SubParagraph"/>
        <w:tabs>
          <w:tab w:val="clear" w:pos="1800"/>
        </w:tabs>
      </w:pPr>
      <w:r w:rsidRPr="00D26476">
        <w:t>(2)</w:t>
      </w:r>
      <w:r w:rsidRPr="00D26476">
        <w:tab/>
        <w:t>statistics and research design;</w:t>
      </w:r>
    </w:p>
    <w:p w14:paraId="71CCF386" w14:textId="77777777" w:rsidR="00833761" w:rsidRPr="00D26476" w:rsidRDefault="00833761" w:rsidP="000B693F">
      <w:pPr>
        <w:pStyle w:val="SubParagraph"/>
        <w:tabs>
          <w:tab w:val="clear" w:pos="1800"/>
        </w:tabs>
      </w:pPr>
      <w:r w:rsidRPr="00D26476">
        <w:t>(3)</w:t>
      </w:r>
      <w:r w:rsidRPr="00D26476">
        <w:tab/>
        <w:t>scientific and professional ethics and standards; or</w:t>
      </w:r>
    </w:p>
    <w:p w14:paraId="5EA7439B" w14:textId="77777777" w:rsidR="00833761" w:rsidRPr="00D26476" w:rsidRDefault="00833761" w:rsidP="000B693F">
      <w:pPr>
        <w:pStyle w:val="SubParagraph"/>
        <w:tabs>
          <w:tab w:val="clear" w:pos="1800"/>
        </w:tabs>
      </w:pPr>
      <w:r w:rsidRPr="00D26476">
        <w:t>(4)</w:t>
      </w:r>
      <w:r w:rsidRPr="00D26476">
        <w:tab/>
        <w:t>electives offered in the course of study for the individual's specialty area (e.g., clinical psychology, counseling psychology, school psychology, or other specialty area in psychology).</w:t>
      </w:r>
    </w:p>
    <w:p w14:paraId="51D968C0" w14:textId="77777777" w:rsidR="00833761" w:rsidRPr="00D26476" w:rsidRDefault="00833761" w:rsidP="000B693F">
      <w:pPr>
        <w:pStyle w:val="Paragraph"/>
      </w:pPr>
      <w:r w:rsidRPr="00D26476">
        <w:t>(c)  If an individual's degree program did not include a minimum of 39 semester (59 quarter or 52 trimester) hours in standard psychology courses, allowing not more than 6 semester (9 quarter or 8 trimester) hours for supervised training experience and not more than 6 semester (9 quarter or 8 trimester) hours for thesis or dissertation, the individual shall not be allowed to obtain additional hours at a post-graduate level to meet the hourly requirements in Subparagraph (a)(9) of this Rule.</w:t>
      </w:r>
    </w:p>
    <w:p w14:paraId="1C94669E" w14:textId="77777777" w:rsidR="00833761" w:rsidRPr="00D26476" w:rsidRDefault="00833761" w:rsidP="000B693F">
      <w:pPr>
        <w:pStyle w:val="Paragraph"/>
      </w:pPr>
      <w:r w:rsidRPr="00D26476">
        <w:t>(d)  An individual shall not, under any circumstance following the completion of the individual's master's or specialist degree in psychology, be allowed to complete a practicum, internship, or other supervised training experience requiring the individual to practice psychology in order to meet the minimum educational requirement.</w:t>
      </w:r>
    </w:p>
    <w:p w14:paraId="04317F36" w14:textId="77777777" w:rsidR="00833761" w:rsidRPr="00D26476" w:rsidRDefault="00833761" w:rsidP="000B693F">
      <w:pPr>
        <w:pStyle w:val="Paragraph"/>
      </w:pPr>
      <w:r w:rsidRPr="00D26476">
        <w:t>(e)  An applicant whose credentials have been approved by the Board for examination at the licensed psychologist level may be issued a license as a psychological associate if the applicant fails an examination at the licensed psychologist level but passes such at the psychological associate level. To receive this license, the applicant shall make a written request to the Board for licensure at the psychological associate level within 30 days from the date when the applicant is notified of his or her examination score.</w:t>
      </w:r>
    </w:p>
    <w:p w14:paraId="79E9FCDA" w14:textId="77777777" w:rsidR="00833761" w:rsidRPr="00D26476" w:rsidRDefault="00833761" w:rsidP="000B693F">
      <w:pPr>
        <w:pStyle w:val="Base"/>
      </w:pPr>
    </w:p>
    <w:p w14:paraId="209626EA" w14:textId="77777777" w:rsidR="00833761" w:rsidRPr="00D26476" w:rsidRDefault="00833761" w:rsidP="000B693F">
      <w:pPr>
        <w:pStyle w:val="History"/>
      </w:pPr>
      <w:r w:rsidRPr="00D26476">
        <w:t>History Note:</w:t>
      </w:r>
      <w:r w:rsidRPr="00D26476">
        <w:tab/>
        <w:t>Authority G.S. 90-270.9; 90-270.11(b);</w:t>
      </w:r>
    </w:p>
    <w:p w14:paraId="3B5FB241" w14:textId="77777777" w:rsidR="00833761" w:rsidRPr="00D26476" w:rsidRDefault="00833761" w:rsidP="000B693F">
      <w:pPr>
        <w:pStyle w:val="HistoryAfter"/>
      </w:pPr>
      <w:r w:rsidRPr="00D26476">
        <w:t>Eff. September 1, 1982;</w:t>
      </w:r>
    </w:p>
    <w:p w14:paraId="614639E2" w14:textId="77777777" w:rsidR="00833761" w:rsidRPr="00D26476" w:rsidRDefault="00833761" w:rsidP="000B693F">
      <w:pPr>
        <w:pStyle w:val="HistoryAfter"/>
      </w:pPr>
      <w:r w:rsidRPr="00D26476">
        <w:t>Amended Eff. August 1, 2006; July 1, 1997; October 1, 1991; August 1, 1984;</w:t>
      </w:r>
    </w:p>
    <w:p w14:paraId="5E277DDF" w14:textId="77777777" w:rsidR="00833761" w:rsidRPr="00D26476" w:rsidRDefault="00833761" w:rsidP="000B693F">
      <w:pPr>
        <w:pStyle w:val="HistoryAfter"/>
      </w:pPr>
      <w:r w:rsidRPr="00D26476">
        <w:t>Readopted Eff. April 1, 2020.</w:t>
      </w:r>
    </w:p>
    <w:p w14:paraId="2C14CDFF" w14:textId="77777777" w:rsidR="00833761" w:rsidRPr="00D26476" w:rsidRDefault="00833761" w:rsidP="000B693F">
      <w:pPr>
        <w:pStyle w:val="Base"/>
      </w:pPr>
    </w:p>
    <w:p w14:paraId="352F7E63" w14:textId="77777777" w:rsidR="00833761" w:rsidRPr="003A0EA0" w:rsidRDefault="00833761" w:rsidP="000B693F">
      <w:pPr>
        <w:pStyle w:val="Rule"/>
      </w:pPr>
      <w:r w:rsidRPr="003A0EA0">
        <w:t>21 NCAC 54 .1803</w:t>
      </w:r>
      <w:r w:rsidRPr="003A0EA0">
        <w:tab/>
        <w:t>LICENSED PSYCHOLOGIST</w:t>
      </w:r>
    </w:p>
    <w:p w14:paraId="7A107221" w14:textId="77777777" w:rsidR="00833761" w:rsidRPr="003A0EA0" w:rsidRDefault="00833761" w:rsidP="000B693F">
      <w:pPr>
        <w:pStyle w:val="Paragraph"/>
      </w:pPr>
      <w:r w:rsidRPr="003A0EA0">
        <w:t>(a)  Licensure for the level of licensed psychologist shall require a doctoral degree in psychology from an institution of higher education. The doctoral program shall be accredited by the American Psychological Association or the Canadian Psychological Association at the time of the individual's graduation from the program, or one which meets all of the following requirements:</w:t>
      </w:r>
    </w:p>
    <w:p w14:paraId="63F757D8" w14:textId="77777777" w:rsidR="00833761" w:rsidRPr="003A0EA0" w:rsidRDefault="00833761" w:rsidP="000B693F">
      <w:pPr>
        <w:pStyle w:val="SubParagraph"/>
        <w:tabs>
          <w:tab w:val="clear" w:pos="1800"/>
        </w:tabs>
      </w:pPr>
      <w:r w:rsidRPr="003A0EA0">
        <w:t>(1)</w:t>
      </w:r>
      <w:r w:rsidRPr="003A0EA0">
        <w:tab/>
        <w:t>The program shall be identified and labeled a psychology program. The program shall specify in institutional catalogues its purpose to educate and train students to engage in the activities that constitute the practice of psychology as defined in G.S. 90-270.2(8).</w:t>
      </w:r>
    </w:p>
    <w:p w14:paraId="22F1DD0D" w14:textId="77777777" w:rsidR="00833761" w:rsidRPr="003A0EA0" w:rsidRDefault="00833761" w:rsidP="000B693F">
      <w:pPr>
        <w:pStyle w:val="SubParagraph"/>
        <w:tabs>
          <w:tab w:val="clear" w:pos="1800"/>
        </w:tabs>
      </w:pPr>
      <w:r w:rsidRPr="003A0EA0">
        <w:t>(2)</w:t>
      </w:r>
      <w:r w:rsidRPr="003A0EA0">
        <w:tab/>
        <w:t xml:space="preserve">The program shall maintain authority and primary responsibility for the core and specialty areas. </w:t>
      </w:r>
    </w:p>
    <w:p w14:paraId="33B9FE8F" w14:textId="77777777" w:rsidR="00833761" w:rsidRPr="003A0EA0" w:rsidRDefault="00833761" w:rsidP="000B693F">
      <w:pPr>
        <w:pStyle w:val="SubParagraph"/>
        <w:tabs>
          <w:tab w:val="clear" w:pos="1800"/>
        </w:tabs>
      </w:pPr>
      <w:r w:rsidRPr="003A0EA0">
        <w:t>(3)</w:t>
      </w:r>
      <w:r w:rsidRPr="003A0EA0">
        <w:tab/>
        <w:t>The program shall have a body of students in residence at the physical campus of the institution who are matriculated in that program for a degree.</w:t>
      </w:r>
    </w:p>
    <w:p w14:paraId="01678EB1" w14:textId="77777777" w:rsidR="00833761" w:rsidRPr="003A0EA0" w:rsidRDefault="00833761" w:rsidP="000B693F">
      <w:pPr>
        <w:pStyle w:val="SubParagraph"/>
        <w:tabs>
          <w:tab w:val="clear" w:pos="1800"/>
        </w:tabs>
      </w:pPr>
      <w:r w:rsidRPr="003A0EA0">
        <w:t>(4)</w:t>
      </w:r>
      <w:r w:rsidRPr="003A0EA0">
        <w:tab/>
        <w:t>There shall be a full-time psychology faculty in residence at the physical campus of the institution, sufficient in size and breadth to carry out its responsibilities, employed by and providing instruction at the physical campus of the institution.</w:t>
      </w:r>
    </w:p>
    <w:p w14:paraId="7CD9CE80" w14:textId="77777777" w:rsidR="00833761" w:rsidRPr="003A0EA0" w:rsidRDefault="00833761" w:rsidP="000B693F">
      <w:pPr>
        <w:pStyle w:val="SubParagraph"/>
        <w:tabs>
          <w:tab w:val="clear" w:pos="1800"/>
        </w:tabs>
      </w:pPr>
      <w:r w:rsidRPr="003A0EA0">
        <w:t>(5)</w:t>
      </w:r>
      <w:r w:rsidRPr="003A0EA0">
        <w:tab/>
        <w:t xml:space="preserve">There shall be a psychologist responsible for the applicant's program either as the administrative head of the program, or as the </w:t>
      </w:r>
      <w:r w:rsidRPr="003A0EA0">
        <w:lastRenderedPageBreak/>
        <w:t>advisor, professor, or committee chair for the individual applicant's program.</w:t>
      </w:r>
    </w:p>
    <w:p w14:paraId="4AD3F92A" w14:textId="77777777" w:rsidR="00833761" w:rsidRPr="003A0EA0" w:rsidRDefault="00833761" w:rsidP="000B693F">
      <w:pPr>
        <w:pStyle w:val="SubParagraph"/>
        <w:tabs>
          <w:tab w:val="clear" w:pos="1800"/>
        </w:tabs>
      </w:pPr>
      <w:r w:rsidRPr="003A0EA0">
        <w:t>(6)</w:t>
      </w:r>
      <w:r w:rsidRPr="003A0EA0">
        <w:tab/>
        <w:t>The program shall be an integrated, organized sequence of study in psychology as demonstrated by a curriculum track or tracks wherein course sequences and course content are described in institutional catalogues, departmental handbooks, or other institutional publications.</w:t>
      </w:r>
    </w:p>
    <w:p w14:paraId="410A9E98" w14:textId="77777777" w:rsidR="00833761" w:rsidRPr="003A0EA0" w:rsidRDefault="00833761" w:rsidP="000B693F">
      <w:pPr>
        <w:pStyle w:val="SubParagraph"/>
        <w:tabs>
          <w:tab w:val="clear" w:pos="1800"/>
        </w:tabs>
      </w:pPr>
      <w:r w:rsidRPr="003A0EA0">
        <w:t>(7)</w:t>
      </w:r>
      <w:r w:rsidRPr="003A0EA0">
        <w:tab/>
        <w:t>The program shall encompass the equivalent of a minimum of three academic years of full-time graduate study, two years of which are at the institution from which the degree is granted, and one year of which is in residence at the institution from which the degree is granted. Residence requires in person interaction with psychology faculty and other matriculated psychology students. One year's residence is defined as 30 semester (45 quarter or 40 trimester) hours taken on a full-time or part-time basis in person at the physical campus of the institution over the course of one year.</w:t>
      </w:r>
    </w:p>
    <w:p w14:paraId="4F72FAFE" w14:textId="77777777" w:rsidR="00833761" w:rsidRPr="003A0EA0" w:rsidRDefault="00833761" w:rsidP="000B693F">
      <w:pPr>
        <w:pStyle w:val="SubParagraph"/>
        <w:tabs>
          <w:tab w:val="clear" w:pos="1800"/>
        </w:tabs>
      </w:pPr>
      <w:r w:rsidRPr="003A0EA0">
        <w:t>(8)</w:t>
      </w:r>
      <w:r w:rsidRPr="003A0EA0">
        <w:tab/>
        <w:t>The program shall include practicum, internship, field experiences, or laboratory training related to the area of specialty and the practice of psychology. This experience shall be supervised by a licensed psychologist.</w:t>
      </w:r>
    </w:p>
    <w:p w14:paraId="0913D0F2" w14:textId="77777777" w:rsidR="00833761" w:rsidRPr="003A0EA0" w:rsidRDefault="00833761" w:rsidP="000B693F">
      <w:pPr>
        <w:pStyle w:val="SubParagraph"/>
        <w:tabs>
          <w:tab w:val="clear" w:pos="1800"/>
        </w:tabs>
      </w:pPr>
      <w:r w:rsidRPr="003A0EA0">
        <w:t>(9)</w:t>
      </w:r>
      <w:r w:rsidRPr="003A0EA0">
        <w:tab/>
        <w:t>Except as provided in Paragraph (b) of this Rule, the program of study shall include a minimum of 60 semester (90 quarter or 80 trimester) hours of graduate study in standard psychology courses, exclusive of credits for internship or practicum and thesis or dissertation, including instruction in scientific and professional ethics and standards, research design and methodology, statistics and psychometrics, and the specialty area. No credit shall be allowed for audited courses or courses taken at an institution that does not meet the definition of an "institution of higher education" as defined by G.S. 90-270.2(5).</w:t>
      </w:r>
    </w:p>
    <w:p w14:paraId="58439241" w14:textId="77777777" w:rsidR="00833761" w:rsidRPr="003A0EA0" w:rsidRDefault="00833761" w:rsidP="000B693F">
      <w:pPr>
        <w:pStyle w:val="SubParagraph"/>
        <w:tabs>
          <w:tab w:val="clear" w:pos="1800"/>
        </w:tabs>
      </w:pPr>
      <w:r w:rsidRPr="003A0EA0">
        <w:t>(10)</w:t>
      </w:r>
      <w:r w:rsidRPr="003A0EA0">
        <w:tab/>
        <w:t>The program shall include a minimum of three semester (five quarter or four trimester) hours of coursework in each of these content areas:</w:t>
      </w:r>
    </w:p>
    <w:p w14:paraId="334EA640" w14:textId="77777777" w:rsidR="00833761" w:rsidRPr="003A0EA0" w:rsidRDefault="00833761" w:rsidP="000B693F">
      <w:pPr>
        <w:pStyle w:val="Part"/>
        <w:tabs>
          <w:tab w:val="clear" w:pos="2520"/>
        </w:tabs>
      </w:pPr>
      <w:r w:rsidRPr="003A0EA0">
        <w:t>(A)</w:t>
      </w:r>
      <w:r w:rsidRPr="003A0EA0">
        <w:tab/>
        <w:t>biological bases of</w:t>
      </w:r>
      <w:bookmarkStart w:id="52" w:name="_Hlk33788837"/>
      <w:r w:rsidRPr="003A0EA0">
        <w:t xml:space="preserve"> behavior,</w:t>
      </w:r>
      <w:bookmarkEnd w:id="52"/>
      <w:r w:rsidRPr="003A0EA0">
        <w:t xml:space="preserve"> such as, physiological psychology, comparative psychology, neuropsychology, sensation and perception,</w:t>
      </w:r>
      <w:bookmarkStart w:id="53" w:name="_Hlk33788806"/>
      <w:r w:rsidRPr="003A0EA0">
        <w:t xml:space="preserve"> </w:t>
      </w:r>
      <w:bookmarkEnd w:id="53"/>
      <w:r w:rsidRPr="003A0EA0">
        <w:t>psychopharmacology;</w:t>
      </w:r>
    </w:p>
    <w:p w14:paraId="6B4CA889" w14:textId="77777777" w:rsidR="00833761" w:rsidRPr="003A0EA0" w:rsidRDefault="00833761" w:rsidP="000B693F">
      <w:pPr>
        <w:pStyle w:val="Part"/>
        <w:tabs>
          <w:tab w:val="clear" w:pos="2520"/>
        </w:tabs>
      </w:pPr>
      <w:r w:rsidRPr="003A0EA0">
        <w:t>(B)</w:t>
      </w:r>
      <w:r w:rsidRPr="003A0EA0">
        <w:tab/>
        <w:t>cognitive-affective bases of behavior, such as, cognition, memory, learning, thinking, motivation, emotion;</w:t>
      </w:r>
    </w:p>
    <w:p w14:paraId="76EA6DF4" w14:textId="77777777" w:rsidR="00833761" w:rsidRPr="003A0EA0" w:rsidRDefault="00833761" w:rsidP="000B693F">
      <w:pPr>
        <w:pStyle w:val="Part"/>
        <w:tabs>
          <w:tab w:val="clear" w:pos="2520"/>
        </w:tabs>
      </w:pPr>
      <w:r w:rsidRPr="003A0EA0">
        <w:t>(C)</w:t>
      </w:r>
      <w:r w:rsidRPr="003A0EA0">
        <w:tab/>
        <w:t>social bases of behavior, such as, social psychology, group processes, organizational and systems theory, cultural and ethnic bases, sex roles; and</w:t>
      </w:r>
    </w:p>
    <w:p w14:paraId="1A890FEC" w14:textId="77777777" w:rsidR="00833761" w:rsidRPr="003A0EA0" w:rsidRDefault="00833761" w:rsidP="000B693F">
      <w:pPr>
        <w:pStyle w:val="Part"/>
        <w:tabs>
          <w:tab w:val="clear" w:pos="2520"/>
        </w:tabs>
      </w:pPr>
      <w:r w:rsidRPr="003A0EA0">
        <w:t>(D)</w:t>
      </w:r>
      <w:r w:rsidRPr="003A0EA0">
        <w:tab/>
        <w:t>individual</w:t>
      </w:r>
      <w:bookmarkStart w:id="54" w:name="_Hlk33788921"/>
      <w:r w:rsidRPr="003A0EA0">
        <w:t xml:space="preserve"> differences, </w:t>
      </w:r>
      <w:bookmarkEnd w:id="54"/>
      <w:r w:rsidRPr="003A0EA0">
        <w:t xml:space="preserve">such as, personality theory, human </w:t>
      </w:r>
      <w:r w:rsidRPr="003A0EA0">
        <w:t>development, abnormal psychology, individual differences.</w:t>
      </w:r>
    </w:p>
    <w:p w14:paraId="173481F7" w14:textId="77777777" w:rsidR="00833761" w:rsidRPr="003A0EA0" w:rsidRDefault="00833761" w:rsidP="000B693F">
      <w:pPr>
        <w:pStyle w:val="Paragraph"/>
      </w:pPr>
      <w:r w:rsidRPr="003A0EA0">
        <w:t xml:space="preserve">(b)  If an individual's degree program did not include a minimum of 60 semester (90 quarter or 80 trimester) hours in standard psychology courses, as specified in Subparagraphs (a)(9) and (a)(10) of this Rule, but included a minimum of 54 semester (81 quarter or 72 trimester) hours of graduate study in </w:t>
      </w:r>
      <w:bookmarkStart w:id="55" w:name="_Hlk33790421"/>
      <w:r w:rsidRPr="003A0EA0">
        <w:t>standard psychology courses</w:t>
      </w:r>
      <w:bookmarkEnd w:id="55"/>
      <w:r w:rsidRPr="003A0EA0">
        <w:t xml:space="preserve">, as specified in Subparagraphs (a)(9) and (a)(10) of this Rule, exclusive of credits for </w:t>
      </w:r>
      <w:bookmarkStart w:id="56" w:name="_Hlk33789895"/>
      <w:r w:rsidRPr="003A0EA0">
        <w:t xml:space="preserve">internship or practicum </w:t>
      </w:r>
      <w:bookmarkEnd w:id="56"/>
      <w:r w:rsidRPr="003A0EA0">
        <w:t xml:space="preserve">and </w:t>
      </w:r>
      <w:bookmarkStart w:id="57" w:name="_Hlk33790028"/>
      <w:r w:rsidRPr="003A0EA0">
        <w:t xml:space="preserve">thesis or dissertation, </w:t>
      </w:r>
      <w:bookmarkEnd w:id="57"/>
      <w:r w:rsidRPr="003A0EA0">
        <w:t xml:space="preserve">the individual shall be allowed to take, and must pass with a grade of "B" or above, additional graduate level course work to meet the hourly requirement specified in Subparagraphs (a)(9) and (a)(10) of this Rule. The individual shall complete , standard psychology courses, as defined by Subparagraphs (a)(9) and (a)(10) of this Rule, to meet the minimum educational requirements to apply for licensure. The course work shall be completed at an institution of higher education in a graduate psychology program in the same specialty area as the degree program completed by the individual and shall be reported on an official transcript. Alternately, the course work may be completed in a formal re-specialization program in psychology at an institution of higher education as defined in </w:t>
      </w:r>
      <w:r>
        <w:t xml:space="preserve">G.S. </w:t>
      </w:r>
      <w:r w:rsidRPr="003A0EA0">
        <w:t xml:space="preserve">90-270.2(5), which shall be reported on an official transcript. A formal </w:t>
      </w:r>
      <w:r w:rsidRPr="003A0EA0">
        <w:rPr>
          <w:shd w:val="clear" w:color="auto" w:fill="FFFFFF"/>
        </w:rPr>
        <w:t>re-specialization program in psychology means a program in which individuals already holding a doctoral degree in psychology complete additional education and training in order to change their specialist area of study. Re-specialization programs involve coursework in a health service psychology field, including clinical, counseling, school or combinations of these areas. Respecialization programs also include education in profession-wide competencies, such as, ethics, assessment, intervention; experiential education such as practicum; and a one-year internship. The individual shall provide a certificate of completion of a respecialization program, issued by the program.</w:t>
      </w:r>
      <w:r w:rsidRPr="003A0EA0">
        <w:t xml:space="preserve"> No credit shall be accepted by the Board for audited courses. This additional graduate level course work shall not duplicate course work taken by the individual in his or her degree program or prior to admittance to his or her degree program.</w:t>
      </w:r>
    </w:p>
    <w:p w14:paraId="546AA12B" w14:textId="77777777" w:rsidR="00833761" w:rsidRPr="003A0EA0" w:rsidRDefault="00833761" w:rsidP="000B693F">
      <w:pPr>
        <w:pStyle w:val="Paragraph"/>
      </w:pPr>
      <w:r w:rsidRPr="003A0EA0">
        <w:t>(c)  If an individual's degree program did not include a minimum of 54 semester (81 quarter or 72 trimester) hours of graduate study in standard psychology courses, exclusive of credits for internship or practicum and thesis or dissertation, the individual shall not be allowed to obtain additional hours at a post-graduate level to meet the hourly requirements in Subparagraphs (a)(9) and (a)(10).</w:t>
      </w:r>
    </w:p>
    <w:p w14:paraId="19B5D08E" w14:textId="77777777" w:rsidR="00833761" w:rsidRPr="003A0EA0" w:rsidRDefault="00833761" w:rsidP="000B693F">
      <w:pPr>
        <w:pStyle w:val="Base"/>
      </w:pPr>
    </w:p>
    <w:p w14:paraId="6F0E9A92" w14:textId="77777777" w:rsidR="00833761" w:rsidRPr="003A0EA0" w:rsidRDefault="00833761" w:rsidP="000B693F">
      <w:pPr>
        <w:pStyle w:val="History"/>
      </w:pPr>
      <w:r w:rsidRPr="003A0EA0">
        <w:t>History Note:</w:t>
      </w:r>
      <w:r w:rsidRPr="003A0EA0">
        <w:tab/>
        <w:t>Authority G.S. 90-270.9; 90-270.11(a);</w:t>
      </w:r>
    </w:p>
    <w:p w14:paraId="1E4CBBB7" w14:textId="77777777" w:rsidR="00833761" w:rsidRPr="003A0EA0" w:rsidRDefault="00833761" w:rsidP="000B693F">
      <w:pPr>
        <w:pStyle w:val="HistoryAfter"/>
      </w:pPr>
      <w:r w:rsidRPr="003A0EA0">
        <w:t>Eff. June 1, 1988;</w:t>
      </w:r>
    </w:p>
    <w:p w14:paraId="00CA2BE2" w14:textId="77777777" w:rsidR="00833761" w:rsidRPr="003A0EA0" w:rsidRDefault="00833761" w:rsidP="000B693F">
      <w:pPr>
        <w:pStyle w:val="HistoryAfter"/>
      </w:pPr>
      <w:r w:rsidRPr="003A0EA0">
        <w:t>Amended Eff. July 1, 2009; July 1, 1997; October 1, 1991; March 1, 1989;</w:t>
      </w:r>
    </w:p>
    <w:p w14:paraId="67022CC1" w14:textId="77777777" w:rsidR="00833761" w:rsidRPr="003A0EA0" w:rsidRDefault="00833761" w:rsidP="000B693F">
      <w:pPr>
        <w:pStyle w:val="HistoryAfter"/>
      </w:pPr>
      <w:r w:rsidRPr="003A0EA0">
        <w:t>Readopted Eff. April 1, 2020.</w:t>
      </w:r>
    </w:p>
    <w:p w14:paraId="597BD608" w14:textId="77777777" w:rsidR="00833761" w:rsidRPr="003A0EA0" w:rsidRDefault="00833761" w:rsidP="000B693F">
      <w:pPr>
        <w:pStyle w:val="Base"/>
      </w:pPr>
    </w:p>
    <w:p w14:paraId="7ECEE81D" w14:textId="77777777" w:rsidR="00833761" w:rsidRPr="006D457B" w:rsidRDefault="00833761" w:rsidP="000B693F">
      <w:pPr>
        <w:pStyle w:val="Rule"/>
      </w:pPr>
      <w:r w:rsidRPr="006D457B">
        <w:t>21 NCAC 54 .1901</w:t>
      </w:r>
      <w:r w:rsidRPr="006D457B">
        <w:tab/>
        <w:t>T EXAMINATIONS</w:t>
      </w:r>
    </w:p>
    <w:p w14:paraId="62ABA05C" w14:textId="77777777" w:rsidR="00833761" w:rsidRPr="006D457B" w:rsidRDefault="00833761" w:rsidP="000B693F">
      <w:pPr>
        <w:pStyle w:val="Paragraph"/>
      </w:pPr>
      <w:r w:rsidRPr="006D457B">
        <w:t xml:space="preserve">(a)  Qualifying Examinations. The following examinations shall be taken as set forth in this Rule. The </w:t>
      </w:r>
      <w:bookmarkStart w:id="58" w:name="_Hlk34147522"/>
      <w:r w:rsidRPr="006D457B">
        <w:t>applicant shall comply with this Rule and the deadlines and procedures established by the examination contractor, and the testing vendor.</w:t>
      </w:r>
      <w:bookmarkEnd w:id="58"/>
    </w:p>
    <w:p w14:paraId="6D33E520" w14:textId="77777777" w:rsidR="00833761" w:rsidRPr="006D457B" w:rsidRDefault="00833761" w:rsidP="000B693F">
      <w:pPr>
        <w:pStyle w:val="SubParagraph"/>
        <w:tabs>
          <w:tab w:val="clear" w:pos="1800"/>
        </w:tabs>
      </w:pPr>
      <w:r w:rsidRPr="006D457B">
        <w:t>(1)</w:t>
      </w:r>
      <w:r w:rsidRPr="006D457B">
        <w:tab/>
        <w:t xml:space="preserve">National Examination. An applicant for licensure shall take the national examination after being approved for the national </w:t>
      </w:r>
      <w:r w:rsidRPr="006D457B">
        <w:lastRenderedPageBreak/>
        <w:t xml:space="preserve">examination by the Board. The national examination is the Examination for Professional Practice in Psychology (EPPP) that is developed by the Association of State and Provincial Psychology Boards (ASPPB). The passing point for licensed psychologist shall be a scaled score of 500, and the passing point for licensed psychological associate shall be a scaled score of 440, unless a licensed psychological associate applies to practice under </w:t>
      </w:r>
      <w:r>
        <w:t xml:space="preserve">Rule </w:t>
      </w:r>
      <w:r w:rsidRPr="006D457B">
        <w:t>.2008(h)(3)</w:t>
      </w:r>
      <w:r>
        <w:t xml:space="preserve"> of this Chapter</w:t>
      </w:r>
      <w:r w:rsidRPr="006D457B">
        <w:t xml:space="preserve">. Then in order to be approved under </w:t>
      </w:r>
      <w:r>
        <w:t xml:space="preserve">Rule </w:t>
      </w:r>
      <w:r w:rsidRPr="006D457B">
        <w:t>.2008(h)(3)</w:t>
      </w:r>
      <w:r>
        <w:t xml:space="preserve"> of this Chapter</w:t>
      </w:r>
      <w:r w:rsidRPr="006D457B">
        <w:t xml:space="preserve">, he or she must meet the passing point of a scaled score of 500. If a licensed psychological associate does not meet the passing point of a scaled score of 500, he or she must have been practicing for 5 years, as set forth in </w:t>
      </w:r>
      <w:r>
        <w:t xml:space="preserve">Rule </w:t>
      </w:r>
      <w:r w:rsidRPr="006D457B">
        <w:t>.2008(h)(3)</w:t>
      </w:r>
      <w:r>
        <w:t xml:space="preserve"> of this Chapter </w:t>
      </w:r>
      <w:r w:rsidRPr="006D457B">
        <w:t xml:space="preserve">in order to apply to practice under </w:t>
      </w:r>
      <w:r>
        <w:t xml:space="preserve">Rule </w:t>
      </w:r>
      <w:r w:rsidRPr="006D457B">
        <w:t>.2008(h)(3)</w:t>
      </w:r>
      <w:r>
        <w:t xml:space="preserve"> of this Chapter</w:t>
      </w:r>
      <w:r w:rsidRPr="006D457B">
        <w:t>. This examination shall not be required for an applicant who has previously taken the EPPP and whose score met the North Carolina passing point which was established for that particular administration date of the examination, unless the Board determines pursuant to G.S. 90-270.15 that an individual shall be required to take and pass a current form of the EPPP. The EPPP shall not be required for an applicant who documents meeting requirements for licensure specified in Rule .1707 of this Chapter.</w:t>
      </w:r>
    </w:p>
    <w:p w14:paraId="7AE9F88E" w14:textId="77777777" w:rsidR="00833761" w:rsidRPr="006D457B" w:rsidRDefault="00833761" w:rsidP="000B693F">
      <w:pPr>
        <w:pStyle w:val="SubParagraph"/>
        <w:tabs>
          <w:tab w:val="clear" w:pos="1800"/>
        </w:tabs>
      </w:pPr>
      <w:r w:rsidRPr="006D457B">
        <w:t>(2)</w:t>
      </w:r>
      <w:r w:rsidRPr="006D457B">
        <w:tab/>
        <w:t xml:space="preserve">State Examination. </w:t>
      </w:r>
      <w:bookmarkStart w:id="59" w:name="_Hlk33538974"/>
      <w:r w:rsidRPr="006D457B">
        <w:t xml:space="preserve">An applicant for licensure shall take the Board-developed State Examination after being approved for the state examination by the Board. </w:t>
      </w:r>
      <w:bookmarkEnd w:id="59"/>
      <w:r w:rsidRPr="006D457B">
        <w:t xml:space="preserve">The State Examination shall asses the applicant's knowledge of the North Carolina Psychology Practice Act, the </w:t>
      </w:r>
      <w:r>
        <w:t>r</w:t>
      </w:r>
      <w:r w:rsidRPr="006D457B">
        <w:t>ules of this Chapter and the code of ethics of the American Psychological Association. The passing point for all licensees shall be set at 78</w:t>
      </w:r>
      <w:r>
        <w:t xml:space="preserve"> percent</w:t>
      </w:r>
      <w:r w:rsidRPr="006D457B">
        <w:t xml:space="preserve"> of the total scored items on the examination.</w:t>
      </w:r>
    </w:p>
    <w:p w14:paraId="7CF14A35" w14:textId="77777777" w:rsidR="00833761" w:rsidRPr="006D457B" w:rsidRDefault="00833761" w:rsidP="000B693F">
      <w:pPr>
        <w:pStyle w:val="SubParagraph"/>
        <w:tabs>
          <w:tab w:val="clear" w:pos="1800"/>
        </w:tabs>
      </w:pPr>
      <w:r w:rsidRPr="006D457B">
        <w:t>(3)</w:t>
      </w:r>
      <w:r w:rsidRPr="006D457B">
        <w:tab/>
        <w:t>Ethics Renewal Examination. An applicant for license renewal shall take the Board-developed ethics renewal examination every two years. Completion of this examination shall count for one Category A continuing education credit in ethics, as required by Rule .2104(d) of this Chapter.</w:t>
      </w:r>
    </w:p>
    <w:p w14:paraId="4FB8BF60" w14:textId="77777777" w:rsidR="00833761" w:rsidRPr="006D457B" w:rsidRDefault="00833761" w:rsidP="000B693F">
      <w:pPr>
        <w:pStyle w:val="Paragraph"/>
      </w:pPr>
      <w:r w:rsidRPr="006D457B">
        <w:t xml:space="preserve">(b)  Special Administrations. Applicants with disabilities as defined by the Americans with Disabilities Act of 1990 (ADA), which is hereby incorporated by reference, including subsequent amendments and editions, available at no cost at www.ada.gov, and documented by a licensed medical professional shall be administered the EPPP and State examination under conditions that shall minimize the effect of the disabilities on their performance. Special test administrations shall be as comparable as possible to a standard administration. </w:t>
      </w:r>
    </w:p>
    <w:p w14:paraId="7D92A3E8" w14:textId="77777777" w:rsidR="00833761" w:rsidRPr="006D457B" w:rsidRDefault="00833761" w:rsidP="000B693F">
      <w:pPr>
        <w:pStyle w:val="Base"/>
      </w:pPr>
    </w:p>
    <w:p w14:paraId="7DA6F9E8" w14:textId="77777777" w:rsidR="00833761" w:rsidRPr="006D457B" w:rsidRDefault="00833761" w:rsidP="000B693F">
      <w:pPr>
        <w:pStyle w:val="History"/>
      </w:pPr>
      <w:r w:rsidRPr="006D457B">
        <w:t>History Note:</w:t>
      </w:r>
      <w:r w:rsidRPr="006D457B">
        <w:tab/>
        <w:t>Authority G.S. 90-270.9; 90-270.11; 90-270.15(b);</w:t>
      </w:r>
      <w:r>
        <w:t xml:space="preserve"> </w:t>
      </w:r>
      <w:r w:rsidRPr="006D457B">
        <w:t>90-270.14(a)(2)</w:t>
      </w:r>
      <w:r>
        <w:t>;</w:t>
      </w:r>
    </w:p>
    <w:p w14:paraId="09CE3897" w14:textId="77777777" w:rsidR="00833761" w:rsidRPr="000F4482" w:rsidRDefault="00833761" w:rsidP="000B693F">
      <w:pPr>
        <w:pStyle w:val="HistoryAfter"/>
      </w:pPr>
      <w:r w:rsidRPr="000F4482">
        <w:t>Eff. September 1, 1982;</w:t>
      </w:r>
    </w:p>
    <w:p w14:paraId="475D9D58" w14:textId="77777777" w:rsidR="00833761" w:rsidRPr="000F4482" w:rsidRDefault="00833761" w:rsidP="000B693F">
      <w:pPr>
        <w:pStyle w:val="HistoryAfter"/>
      </w:pPr>
      <w:r w:rsidRPr="000F4482">
        <w:t>Amended Eff. September 1, 2005; April 1, 2001; October 1, 1996; March 1, 1989; January 1, 1986; July 1, 1985; August 1, 1984;</w:t>
      </w:r>
    </w:p>
    <w:p w14:paraId="6D6A246A" w14:textId="77777777" w:rsidR="00833761" w:rsidRDefault="00833761" w:rsidP="000B693F">
      <w:pPr>
        <w:pStyle w:val="HistoryAfter"/>
      </w:pPr>
      <w:r w:rsidRPr="000F4482">
        <w:t>Readopted Eff. April 1, 2020.</w:t>
      </w:r>
    </w:p>
    <w:p w14:paraId="1C03E27B" w14:textId="77777777" w:rsidR="00833761" w:rsidRDefault="00833761" w:rsidP="000B693F">
      <w:pPr>
        <w:pStyle w:val="Base"/>
      </w:pPr>
    </w:p>
    <w:p w14:paraId="5C1458C8" w14:textId="77777777" w:rsidR="00833761" w:rsidRPr="00E47236" w:rsidRDefault="00833761" w:rsidP="000B693F">
      <w:pPr>
        <w:pStyle w:val="Rule"/>
      </w:pPr>
      <w:r w:rsidRPr="00E47236">
        <w:t>21 ncac 54 .1903</w:t>
      </w:r>
      <w:r w:rsidRPr="00E47236">
        <w:tab/>
        <w:t>RETAKING the national examination</w:t>
      </w:r>
    </w:p>
    <w:p w14:paraId="139ED12B" w14:textId="77777777" w:rsidR="00833761" w:rsidRPr="00E47236" w:rsidRDefault="00833761" w:rsidP="000B693F">
      <w:pPr>
        <w:pStyle w:val="Paragraph"/>
      </w:pPr>
      <w:r w:rsidRPr="00E47236">
        <w:t xml:space="preserve">An applicant may take the national examination no more than 4 times in a 12-month period and no more frequently than every 60 days upon payment of the required fee set forth in Rule .1605(3) of this Section. The 12-month period begins on the date of the letter notifying the applicant that his or her credentials have been approved for national examination by the Board. After failing the national examination for the fourth time or after the passage of 12 months, whichever occurs first, an applicant must reapply for licensure. </w:t>
      </w:r>
    </w:p>
    <w:p w14:paraId="4ECB104C" w14:textId="77777777" w:rsidR="00833761" w:rsidRPr="00E47236" w:rsidRDefault="00833761" w:rsidP="000B693F">
      <w:pPr>
        <w:pStyle w:val="Base"/>
      </w:pPr>
    </w:p>
    <w:p w14:paraId="5F3D1DDB" w14:textId="77777777" w:rsidR="00833761" w:rsidRPr="00E47236" w:rsidRDefault="00833761" w:rsidP="000B693F">
      <w:pPr>
        <w:pStyle w:val="History"/>
      </w:pPr>
      <w:r w:rsidRPr="00E47236">
        <w:t>History Note:</w:t>
      </w:r>
      <w:r w:rsidRPr="00E47236">
        <w:tab/>
        <w:t>Authority G.S. 90.270.5(b); 90</w:t>
      </w:r>
      <w:r w:rsidRPr="00E47236">
        <w:noBreakHyphen/>
        <w:t>270.9;</w:t>
      </w:r>
    </w:p>
    <w:p w14:paraId="46AF4A20" w14:textId="77777777" w:rsidR="00833761" w:rsidRPr="00E47236" w:rsidRDefault="00833761" w:rsidP="000B693F">
      <w:pPr>
        <w:pStyle w:val="HistoryAfter"/>
      </w:pPr>
      <w:r w:rsidRPr="00E47236">
        <w:t>Eff. September 1, 1982;</w:t>
      </w:r>
    </w:p>
    <w:p w14:paraId="4DBB9939" w14:textId="77777777" w:rsidR="00833761" w:rsidRPr="00E47236" w:rsidRDefault="00833761" w:rsidP="000B693F">
      <w:pPr>
        <w:pStyle w:val="HistoryAfter"/>
      </w:pPr>
      <w:r w:rsidRPr="00E47236">
        <w:t>Amended Eff. April 1, 2001; October 1, 1991; March 1, 1989; July 1, 1985;</w:t>
      </w:r>
    </w:p>
    <w:p w14:paraId="30F1F341" w14:textId="77777777" w:rsidR="00833761" w:rsidRPr="00E47236" w:rsidRDefault="00833761" w:rsidP="000B693F">
      <w:pPr>
        <w:pStyle w:val="HistoryAfter"/>
      </w:pPr>
      <w:r w:rsidRPr="00E47236">
        <w:t>Readopted Eff. April 1, 2020.</w:t>
      </w:r>
    </w:p>
    <w:p w14:paraId="4D0DCC65" w14:textId="77777777" w:rsidR="00833761" w:rsidRDefault="00833761" w:rsidP="000B693F">
      <w:pPr>
        <w:pStyle w:val="Base"/>
      </w:pPr>
    </w:p>
    <w:p w14:paraId="256718FB" w14:textId="77777777" w:rsidR="00833761" w:rsidRPr="005F3AC4" w:rsidRDefault="00833761" w:rsidP="000B693F">
      <w:pPr>
        <w:pStyle w:val="Rule"/>
        <w:rPr>
          <w:rFonts w:eastAsia="PMingLiU"/>
        </w:rPr>
      </w:pPr>
      <w:r w:rsidRPr="005F3AC4">
        <w:rPr>
          <w:rFonts w:eastAsia="PMingLiU"/>
        </w:rPr>
        <w:t>21 ncac 54 .1904</w:t>
      </w:r>
      <w:r w:rsidRPr="005F3AC4">
        <w:rPr>
          <w:rFonts w:eastAsia="PMingLiU"/>
        </w:rPr>
        <w:tab/>
        <w:t>FAILURE TO APPEAR for the national examination</w:t>
      </w:r>
    </w:p>
    <w:p w14:paraId="7F362A4C" w14:textId="77777777" w:rsidR="00833761" w:rsidRPr="005F3AC4" w:rsidRDefault="00833761" w:rsidP="000B693F">
      <w:pPr>
        <w:pStyle w:val="Paragraph"/>
        <w:rPr>
          <w:rFonts w:eastAsia="PMingLiU"/>
        </w:rPr>
      </w:pPr>
      <w:r w:rsidRPr="005F3AC4">
        <w:rPr>
          <w:rFonts w:eastAsia="PMingLiU"/>
        </w:rPr>
        <w:t xml:space="preserve">(a)  If an applicant does not appear for the national examination within four months from the date of the letter sent by the Board notifying the applicant that his or her credentials have been approved for the national examination by the </w:t>
      </w:r>
      <w:r w:rsidRPr="005F3AC4">
        <w:t xml:space="preserve">Board, the applicant </w:t>
      </w:r>
      <w:r w:rsidRPr="005F3AC4">
        <w:rPr>
          <w:rFonts w:eastAsia="PMingLiU"/>
        </w:rPr>
        <w:t>she shall be deemed to have failed the examination.</w:t>
      </w:r>
    </w:p>
    <w:p w14:paraId="5C01B2FF" w14:textId="77777777" w:rsidR="00833761" w:rsidRPr="005F3AC4" w:rsidRDefault="00833761" w:rsidP="000B693F">
      <w:pPr>
        <w:pStyle w:val="Paragraph"/>
      </w:pPr>
      <w:r w:rsidRPr="005F3AC4">
        <w:t>(b)  If the applicant does not appear for the national examination within the time period set forth in Paragraph (a) of this Rule, the applicant shall be permitted to take the examination within the next consecutive four months without reapplying for licensure.</w:t>
      </w:r>
    </w:p>
    <w:p w14:paraId="483CD78C" w14:textId="77777777" w:rsidR="00833761" w:rsidRPr="005F3AC4" w:rsidRDefault="00833761" w:rsidP="000B693F">
      <w:pPr>
        <w:pStyle w:val="Paragraph"/>
        <w:rPr>
          <w:rFonts w:eastAsia="PMingLiU"/>
        </w:rPr>
      </w:pPr>
      <w:r w:rsidRPr="005F3AC4">
        <w:t xml:space="preserve">(c)  If the applicant does not appear for an examination within the second four-month period, he or she shall be deemed to have failed the examination a second time and must reapply for licensure. </w:t>
      </w:r>
      <w:r w:rsidRPr="005F3AC4">
        <w:rPr>
          <w:rFonts w:eastAsia="PMingLiU"/>
        </w:rPr>
        <w:t>Except as exempt under G.S. 90-270.4, after failing to appear for the examination for the second time, an applicant shall not practice or offer to practice psychology without first becoming licensed by the Board.</w:t>
      </w:r>
    </w:p>
    <w:p w14:paraId="6125F9D0" w14:textId="77777777" w:rsidR="00833761" w:rsidRPr="005F3AC4" w:rsidRDefault="00833761" w:rsidP="000B693F">
      <w:pPr>
        <w:pStyle w:val="Base"/>
        <w:rPr>
          <w:rFonts w:eastAsia="PMingLiU"/>
        </w:rPr>
      </w:pPr>
    </w:p>
    <w:p w14:paraId="08ED863E" w14:textId="77777777" w:rsidR="00833761" w:rsidRPr="005F3AC4" w:rsidRDefault="00833761" w:rsidP="000B693F">
      <w:pPr>
        <w:pStyle w:val="History"/>
        <w:rPr>
          <w:rFonts w:eastAsia="PMingLiU"/>
        </w:rPr>
      </w:pPr>
      <w:r w:rsidRPr="005F3AC4">
        <w:rPr>
          <w:rFonts w:eastAsia="PMingLiU"/>
        </w:rPr>
        <w:t>History Note:</w:t>
      </w:r>
      <w:r w:rsidRPr="005F3AC4">
        <w:rPr>
          <w:rFonts w:eastAsia="PMingLiU"/>
        </w:rPr>
        <w:tab/>
        <w:t>Authority G.S. 90-270.5(b); 90</w:t>
      </w:r>
      <w:r w:rsidRPr="005F3AC4">
        <w:rPr>
          <w:rFonts w:eastAsia="PMingLiU"/>
        </w:rPr>
        <w:noBreakHyphen/>
        <w:t>270.9;</w:t>
      </w:r>
    </w:p>
    <w:p w14:paraId="1B43BEA9" w14:textId="77777777" w:rsidR="00833761" w:rsidRPr="005F3AC4" w:rsidRDefault="00833761" w:rsidP="000B693F">
      <w:pPr>
        <w:pStyle w:val="HistoryAfter"/>
        <w:rPr>
          <w:rFonts w:eastAsia="PMingLiU"/>
        </w:rPr>
      </w:pPr>
      <w:r w:rsidRPr="005F3AC4">
        <w:rPr>
          <w:rFonts w:eastAsia="PMingLiU"/>
        </w:rPr>
        <w:t>Eff. September 1, 1982;</w:t>
      </w:r>
    </w:p>
    <w:p w14:paraId="10F60D79" w14:textId="77777777" w:rsidR="00833761" w:rsidRPr="005F3AC4" w:rsidRDefault="00833761" w:rsidP="000B693F">
      <w:pPr>
        <w:pStyle w:val="HistoryAfter"/>
        <w:rPr>
          <w:rFonts w:eastAsia="PMingLiU"/>
        </w:rPr>
      </w:pPr>
      <w:r w:rsidRPr="005F3AC4">
        <w:rPr>
          <w:rFonts w:eastAsia="PMingLiU"/>
        </w:rPr>
        <w:t>Amended Eff. April 1, 2001; May 1, 1996; October 1, 1991; March 1, 1989; July 1, 1985;</w:t>
      </w:r>
    </w:p>
    <w:p w14:paraId="4A6F97A6" w14:textId="77777777" w:rsidR="00833761" w:rsidRPr="005F3AC4" w:rsidRDefault="00833761" w:rsidP="000B693F">
      <w:pPr>
        <w:pStyle w:val="HistoryAfter"/>
        <w:rPr>
          <w:rFonts w:eastAsia="PMingLiU"/>
        </w:rPr>
      </w:pPr>
      <w:r w:rsidRPr="005F3AC4">
        <w:rPr>
          <w:rFonts w:eastAsia="PMingLiU"/>
        </w:rPr>
        <w:t>Readopted Eff. April 1, 2020.</w:t>
      </w:r>
    </w:p>
    <w:p w14:paraId="36199A17" w14:textId="77777777" w:rsidR="00833761" w:rsidRPr="005F3AC4" w:rsidRDefault="00833761" w:rsidP="000B693F">
      <w:pPr>
        <w:pStyle w:val="Base"/>
      </w:pPr>
    </w:p>
    <w:p w14:paraId="0F393595" w14:textId="77777777" w:rsidR="00833761" w:rsidRPr="00EE6EA0" w:rsidRDefault="00833761" w:rsidP="000B693F">
      <w:pPr>
        <w:pStyle w:val="Rule"/>
      </w:pPr>
      <w:r w:rsidRPr="00EE6EA0">
        <w:t>21 NCAC 54 .2001</w:t>
      </w:r>
      <w:r w:rsidRPr="00EE6EA0">
        <w:tab/>
        <w:t>SUPERVISOR</w:t>
      </w:r>
    </w:p>
    <w:p w14:paraId="20C944B6" w14:textId="77777777" w:rsidR="00833761" w:rsidRPr="00EE6EA0" w:rsidRDefault="00833761" w:rsidP="000B693F">
      <w:pPr>
        <w:pStyle w:val="Paragraph"/>
      </w:pPr>
      <w:r w:rsidRPr="00EE6EA0">
        <w:t>(a)  Except as provided in Paragraph (b) of this Rule, the following individuals shall be recognized as qualified supervisors for individuals requiring supervision to practice psychology:</w:t>
      </w:r>
    </w:p>
    <w:p w14:paraId="645DBAB4" w14:textId="77777777" w:rsidR="00833761" w:rsidRPr="00EE6EA0" w:rsidRDefault="00833761" w:rsidP="000B693F">
      <w:pPr>
        <w:pStyle w:val="SubParagraph"/>
        <w:tabs>
          <w:tab w:val="clear" w:pos="1800"/>
        </w:tabs>
      </w:pPr>
      <w:r w:rsidRPr="00EE6EA0">
        <w:t>(1)</w:t>
      </w:r>
      <w:r w:rsidRPr="00EE6EA0">
        <w:tab/>
        <w:t>a licensed psychologist who has been issued a permanent license by the Board;</w:t>
      </w:r>
    </w:p>
    <w:p w14:paraId="7AD07B41" w14:textId="77777777" w:rsidR="00833761" w:rsidRPr="00EE6EA0" w:rsidRDefault="00833761" w:rsidP="000B693F">
      <w:pPr>
        <w:pStyle w:val="SubParagraph"/>
        <w:tabs>
          <w:tab w:val="clear" w:pos="1800"/>
        </w:tabs>
      </w:pPr>
      <w:r w:rsidRPr="00EE6EA0">
        <w:t>(2)</w:t>
      </w:r>
      <w:r w:rsidRPr="00EE6EA0">
        <w:tab/>
        <w:t xml:space="preserve">any person who was in a psychology position with the State of North Carolina on December 31, 1979, and who is still so employed, </w:t>
      </w:r>
      <w:r w:rsidRPr="00EE6EA0">
        <w:lastRenderedPageBreak/>
        <w:t>provided that such supervision is, and was on December 31, 1979, within the psychologist's job description and is only for activities that are part of the duties and responsibilities of the supervisee within his or her position at a State agency or department;</w:t>
      </w:r>
    </w:p>
    <w:p w14:paraId="2B157416" w14:textId="77777777" w:rsidR="00833761" w:rsidRPr="00EE6EA0" w:rsidRDefault="00833761" w:rsidP="000B693F">
      <w:pPr>
        <w:pStyle w:val="SubParagraph"/>
        <w:tabs>
          <w:tab w:val="clear" w:pos="1800"/>
        </w:tabs>
      </w:pPr>
      <w:r w:rsidRPr="00EE6EA0">
        <w:t>(3)</w:t>
      </w:r>
      <w:r w:rsidRPr="00EE6EA0">
        <w:tab/>
        <w:t>a doctoral level licensed psychologist who is licensed in the jurisdiction where the supervisee is practicing psychology; or</w:t>
      </w:r>
    </w:p>
    <w:p w14:paraId="7113330D" w14:textId="77777777" w:rsidR="00833761" w:rsidRPr="00EE6EA0" w:rsidRDefault="00833761" w:rsidP="000B693F">
      <w:pPr>
        <w:pStyle w:val="SubParagraph"/>
        <w:tabs>
          <w:tab w:val="clear" w:pos="1800"/>
        </w:tabs>
      </w:pPr>
      <w:r w:rsidRPr="00EE6EA0">
        <w:t>(4)</w:t>
      </w:r>
      <w:r w:rsidRPr="00EE6EA0">
        <w:tab/>
        <w:t xml:space="preserve">a licensed psychological associate who is under supervision as required under Rule .2008 of this Section and is approved to practice under Rule .2008(h)(3) </w:t>
      </w:r>
      <w:r>
        <w:t xml:space="preserve">of this Section </w:t>
      </w:r>
      <w:r w:rsidRPr="00EE6EA0">
        <w:t>and is certified as a health services provider psychological associate (HSP-PA) under Rule .2706</w:t>
      </w:r>
      <w:r>
        <w:t xml:space="preserve"> of this Chapter</w:t>
      </w:r>
      <w:r w:rsidRPr="00EE6EA0">
        <w:t>.</w:t>
      </w:r>
    </w:p>
    <w:p w14:paraId="089A695F" w14:textId="77777777" w:rsidR="00833761" w:rsidRPr="00EE6EA0" w:rsidRDefault="00833761" w:rsidP="000B693F">
      <w:pPr>
        <w:pStyle w:val="Paragraph"/>
      </w:pPr>
      <w:r w:rsidRPr="00EE6EA0">
        <w:t>(b)  The Board shall disapprove an otherwise qualified supervisor for the following reasons:</w:t>
      </w:r>
    </w:p>
    <w:p w14:paraId="26C90781" w14:textId="77777777" w:rsidR="00833761" w:rsidRPr="00EE6EA0" w:rsidRDefault="00833761" w:rsidP="000B693F">
      <w:pPr>
        <w:pStyle w:val="SubParagraph"/>
        <w:tabs>
          <w:tab w:val="clear" w:pos="1800"/>
        </w:tabs>
      </w:pPr>
      <w:r w:rsidRPr="00EE6EA0">
        <w:t>(1)</w:t>
      </w:r>
      <w:r w:rsidRPr="00EE6EA0">
        <w:tab/>
        <w:t>documentation that the supervisor is not competent or qualified to supervise the supervisee;</w:t>
      </w:r>
    </w:p>
    <w:p w14:paraId="093196DD" w14:textId="77777777" w:rsidR="00833761" w:rsidRPr="00EE6EA0" w:rsidRDefault="00833761" w:rsidP="000B693F">
      <w:pPr>
        <w:pStyle w:val="SubParagraph"/>
        <w:tabs>
          <w:tab w:val="clear" w:pos="1800"/>
        </w:tabs>
      </w:pPr>
      <w:r w:rsidRPr="00EE6EA0">
        <w:t>(2)</w:t>
      </w:r>
      <w:r w:rsidRPr="00EE6EA0">
        <w:tab/>
        <w:t xml:space="preserve">documentation the supervisor has failed to adhere to legal or ethical standards </w:t>
      </w:r>
      <w:bookmarkStart w:id="60" w:name="_Hlk34071983"/>
      <w:r w:rsidRPr="00EE6EA0">
        <w:t>as set forth in G.S. 90-270.15(a);</w:t>
      </w:r>
      <w:bookmarkEnd w:id="60"/>
    </w:p>
    <w:p w14:paraId="4E755C33" w14:textId="77777777" w:rsidR="00833761" w:rsidRPr="00EE6EA0" w:rsidRDefault="00833761" w:rsidP="000B693F">
      <w:pPr>
        <w:pStyle w:val="SubParagraph"/>
        <w:tabs>
          <w:tab w:val="clear" w:pos="1800"/>
        </w:tabs>
      </w:pPr>
      <w:r w:rsidRPr="00EE6EA0">
        <w:t>(3)</w:t>
      </w:r>
      <w:r w:rsidRPr="00EE6EA0">
        <w:tab/>
        <w:t xml:space="preserve">documentation that there is a lack of similarity between the supervisor's training, experience and area of practice and the supervisee's proposed area(s) of practice; </w:t>
      </w:r>
    </w:p>
    <w:p w14:paraId="075EE80C" w14:textId="77777777" w:rsidR="00833761" w:rsidRPr="00EE6EA0" w:rsidRDefault="00833761" w:rsidP="000B693F">
      <w:pPr>
        <w:pStyle w:val="SubParagraph"/>
        <w:tabs>
          <w:tab w:val="clear" w:pos="1800"/>
        </w:tabs>
      </w:pPr>
      <w:r w:rsidRPr="00EE6EA0">
        <w:t>(4)</w:t>
      </w:r>
      <w:r w:rsidRPr="00EE6EA0">
        <w:tab/>
        <w:t>documentation that the supervisor has a license against which disciplinary or remedial action has been taken by the Board or any other occupational licensing Board; or</w:t>
      </w:r>
    </w:p>
    <w:p w14:paraId="5EF8CDD4" w14:textId="77777777" w:rsidR="00833761" w:rsidRPr="00EE6EA0" w:rsidRDefault="00833761" w:rsidP="000B693F">
      <w:pPr>
        <w:pStyle w:val="SubParagraph"/>
        <w:tabs>
          <w:tab w:val="clear" w:pos="1800"/>
        </w:tabs>
      </w:pPr>
      <w:r w:rsidRPr="00EE6EA0">
        <w:t>(5)</w:t>
      </w:r>
      <w:r w:rsidRPr="00EE6EA0">
        <w:tab/>
        <w:t>documentation that the supervisor has not completed the training described, and within the time frame set forth, in Paragraph (c) of this Rule.</w:t>
      </w:r>
    </w:p>
    <w:p w14:paraId="09FD2412" w14:textId="77777777" w:rsidR="00833761" w:rsidRPr="00EE6EA0" w:rsidRDefault="00833761" w:rsidP="000B693F">
      <w:pPr>
        <w:pStyle w:val="Paragraph"/>
      </w:pPr>
      <w:r w:rsidRPr="00EE6EA0">
        <w:t>(c)  A licensee who engages in the supervision of an applicant for licensure, a licensed psychological associate, or a provisionally licensed psychologist in North Carolina must complete a three-hour training session</w:t>
      </w:r>
      <w:r>
        <w:t xml:space="preserve"> </w:t>
      </w:r>
      <w:r w:rsidRPr="00EE6EA0">
        <w:t>which meets the following requirements:</w:t>
      </w:r>
    </w:p>
    <w:p w14:paraId="4F5D8926" w14:textId="77777777" w:rsidR="00833761" w:rsidRPr="00EE6EA0" w:rsidRDefault="00833761" w:rsidP="000B693F">
      <w:pPr>
        <w:pStyle w:val="SubParagraph"/>
        <w:tabs>
          <w:tab w:val="clear" w:pos="1800"/>
        </w:tabs>
      </w:pPr>
      <w:r w:rsidRPr="00EE6EA0">
        <w:t>(1)</w:t>
      </w:r>
      <w:r w:rsidRPr="00EE6EA0">
        <w:tab/>
        <w:t>addresses how to supervise in accordance with Board rules regarding supervision requirements;</w:t>
      </w:r>
    </w:p>
    <w:p w14:paraId="52636300" w14:textId="77777777" w:rsidR="00833761" w:rsidRPr="00EE6EA0" w:rsidRDefault="00833761" w:rsidP="000B693F">
      <w:pPr>
        <w:pStyle w:val="SubParagraph"/>
        <w:tabs>
          <w:tab w:val="clear" w:pos="1800"/>
        </w:tabs>
      </w:pPr>
      <w:r>
        <w:t>(</w:t>
      </w:r>
      <w:r w:rsidRPr="00EE6EA0">
        <w:t>2)</w:t>
      </w:r>
      <w:r w:rsidRPr="00EE6EA0">
        <w:tab/>
        <w:t>is sponsored or co-sponsored by an entity approved by the Board as a Category A program sponsor in Rule .2104(b)(3)</w:t>
      </w:r>
      <w:r>
        <w:t xml:space="preserve"> of this Chapter</w:t>
      </w:r>
      <w:r w:rsidRPr="00EE6EA0">
        <w:t>; and</w:t>
      </w:r>
    </w:p>
    <w:p w14:paraId="49D9DBEE" w14:textId="77777777" w:rsidR="00833761" w:rsidRPr="00EE6EA0" w:rsidRDefault="00833761" w:rsidP="000B693F">
      <w:pPr>
        <w:pStyle w:val="SubParagraph"/>
        <w:tabs>
          <w:tab w:val="clear" w:pos="1800"/>
        </w:tabs>
      </w:pPr>
      <w:r>
        <w:t>(</w:t>
      </w:r>
      <w:r w:rsidRPr="00EE6EA0">
        <w:t>3)</w:t>
      </w:r>
      <w:r w:rsidRPr="00EE6EA0">
        <w:tab/>
        <w:t>is presented by an individual or individuals assigned by the Board.</w:t>
      </w:r>
    </w:p>
    <w:p w14:paraId="45D706A3" w14:textId="77777777" w:rsidR="00833761" w:rsidRPr="00EE6EA0" w:rsidRDefault="00833761" w:rsidP="000B693F">
      <w:pPr>
        <w:pStyle w:val="Paragraph"/>
      </w:pPr>
      <w:r w:rsidRPr="00EE6EA0">
        <w:t xml:space="preserve">If a licensee takes the training session on-line, the licensee shall take and complete an examination at the completion of the session. The sponsor or co-sponsor of a training session shall submit a list of attendees who complete the three-hour training session, including completing any examination, to the Board no later than 30 days following the training session. The training shall be completed, and documentation of completion received in the Board's office, no later than September 1, 2022. If the training is not completed by September 1, 2022, a licensee shall not enter into a supervision contract with an applicant, a licensed </w:t>
      </w:r>
      <w:r w:rsidRPr="00EE6EA0">
        <w:t>psychological associate, or a licensed psychologist-provisional until he or she completes the training and the Board receives documentation of such. A licensee who completes the training and passes the examination shall be permitted to count the three hours toward the minimum continuing education hours required in Rule .2104 of this Chapter for the renewal period it was when completed.</w:t>
      </w:r>
    </w:p>
    <w:p w14:paraId="65267880" w14:textId="77777777" w:rsidR="00833761" w:rsidRPr="00EE6EA0" w:rsidRDefault="00833761" w:rsidP="000B693F">
      <w:pPr>
        <w:pStyle w:val="Paragraph"/>
      </w:pPr>
      <w:r w:rsidRPr="00EE6EA0">
        <w:t xml:space="preserve">(d)  </w:t>
      </w:r>
      <w:r w:rsidRPr="00EE6EA0">
        <w:rPr>
          <w:iCs/>
        </w:rPr>
        <w:t>The licensee shall be required to take the training set forth in Paragraph (c) of this Rule one time unless the Board finds that he or she is failing to adhere to the supervision requirements set forth in this Section.</w:t>
      </w:r>
    </w:p>
    <w:p w14:paraId="0FE9A5D0" w14:textId="77777777" w:rsidR="00833761" w:rsidRPr="00EE6EA0" w:rsidRDefault="00833761" w:rsidP="000B693F">
      <w:pPr>
        <w:pStyle w:val="Paragraph"/>
      </w:pPr>
      <w:r w:rsidRPr="00EE6EA0">
        <w:t>(e)  Each supervisor shall:</w:t>
      </w:r>
    </w:p>
    <w:p w14:paraId="118AD1D7" w14:textId="77777777" w:rsidR="00833761" w:rsidRPr="00EE6EA0" w:rsidRDefault="00833761" w:rsidP="000B693F">
      <w:pPr>
        <w:pStyle w:val="SubParagraph"/>
        <w:tabs>
          <w:tab w:val="clear" w:pos="1800"/>
        </w:tabs>
      </w:pPr>
      <w:r w:rsidRPr="00EE6EA0">
        <w:t>(1)</w:t>
      </w:r>
      <w:r w:rsidRPr="00EE6EA0">
        <w:tab/>
        <w:t>assess his or her ability to meet the supervisory needs of supervisees and potential supervisees;</w:t>
      </w:r>
    </w:p>
    <w:p w14:paraId="15A0DE34" w14:textId="77777777" w:rsidR="00833761" w:rsidRPr="00EE6EA0" w:rsidRDefault="00833761" w:rsidP="000B693F">
      <w:pPr>
        <w:pStyle w:val="SubParagraph"/>
        <w:tabs>
          <w:tab w:val="clear" w:pos="1800"/>
        </w:tabs>
      </w:pPr>
      <w:r w:rsidRPr="00EE6EA0">
        <w:t>(2)</w:t>
      </w:r>
      <w:r w:rsidRPr="00EE6EA0">
        <w:tab/>
        <w:t>offer and provide supervision only within the supervisor's area(s) of competence;</w:t>
      </w:r>
    </w:p>
    <w:p w14:paraId="5779341A" w14:textId="77777777" w:rsidR="00833761" w:rsidRPr="00EE6EA0" w:rsidRDefault="00833761" w:rsidP="000B693F">
      <w:pPr>
        <w:pStyle w:val="SubParagraph"/>
        <w:tabs>
          <w:tab w:val="clear" w:pos="1800"/>
        </w:tabs>
      </w:pPr>
      <w:r w:rsidRPr="00EE6EA0">
        <w:t>(3)</w:t>
      </w:r>
      <w:r w:rsidRPr="00EE6EA0">
        <w:tab/>
        <w:t>enter into a written agreement with the supervisee on a Board adopted supervision contract form, which sets forth the supervisee's obligations as well as the supervisor's responsibilities to the supervisee;</w:t>
      </w:r>
    </w:p>
    <w:p w14:paraId="5FD0A0A9" w14:textId="77777777" w:rsidR="00833761" w:rsidRPr="00EE6EA0" w:rsidRDefault="00833761" w:rsidP="000B693F">
      <w:pPr>
        <w:pStyle w:val="SubParagraph"/>
        <w:tabs>
          <w:tab w:val="clear" w:pos="1800"/>
        </w:tabs>
      </w:pPr>
      <w:r w:rsidRPr="00EE6EA0">
        <w:t>(4)</w:t>
      </w:r>
      <w:r w:rsidRPr="00EE6EA0">
        <w:tab/>
        <w:t>direct the supervisee to practice psychology only within areas for which the supervisee is qualified by education, training, or supervised experience;</w:t>
      </w:r>
    </w:p>
    <w:p w14:paraId="61B05DB7" w14:textId="77777777" w:rsidR="00833761" w:rsidRPr="00EE6EA0" w:rsidRDefault="00833761" w:rsidP="000B693F">
      <w:pPr>
        <w:pStyle w:val="SubParagraph"/>
        <w:tabs>
          <w:tab w:val="clear" w:pos="1800"/>
        </w:tabs>
      </w:pPr>
      <w:r w:rsidRPr="00EE6EA0">
        <w:t>(5)</w:t>
      </w:r>
      <w:r w:rsidRPr="00EE6EA0">
        <w:tab/>
        <w:t>establish and maintain a level of supervisory contact consistent with that described in the supervision contract form on file with the Board and be accessible to the supervisee;</w:t>
      </w:r>
    </w:p>
    <w:p w14:paraId="46082C04" w14:textId="77777777" w:rsidR="00833761" w:rsidRPr="00EE6EA0" w:rsidRDefault="00833761" w:rsidP="000B693F">
      <w:pPr>
        <w:pStyle w:val="SubParagraph"/>
        <w:tabs>
          <w:tab w:val="clear" w:pos="1800"/>
        </w:tabs>
      </w:pPr>
      <w:r w:rsidRPr="00EE6EA0">
        <w:t>(6)</w:t>
      </w:r>
      <w:r w:rsidRPr="00EE6EA0">
        <w:tab/>
        <w:t>direct the supervisee to keep the supervisor informed of services performed by the supervisee;</w:t>
      </w:r>
    </w:p>
    <w:p w14:paraId="428D7CEE" w14:textId="77777777" w:rsidR="00833761" w:rsidRPr="00EE6EA0" w:rsidRDefault="00833761" w:rsidP="000B693F">
      <w:pPr>
        <w:pStyle w:val="SubParagraph"/>
        <w:tabs>
          <w:tab w:val="clear" w:pos="1800"/>
        </w:tabs>
      </w:pPr>
      <w:r w:rsidRPr="00EE6EA0">
        <w:t>(7)</w:t>
      </w:r>
      <w:r w:rsidRPr="00EE6EA0">
        <w:tab/>
        <w:t>advise the Board if the supervisor has reason to believe that the supervisee is practicing in a manner that indicates that violations of G.S. 90-270.15(a) have been committed;</w:t>
      </w:r>
    </w:p>
    <w:p w14:paraId="48FE8A61" w14:textId="77777777" w:rsidR="00833761" w:rsidRPr="00EE6EA0" w:rsidRDefault="00833761" w:rsidP="000B693F">
      <w:pPr>
        <w:pStyle w:val="SubParagraph"/>
        <w:tabs>
          <w:tab w:val="clear" w:pos="1800"/>
        </w:tabs>
      </w:pPr>
      <w:r w:rsidRPr="00EE6EA0">
        <w:t>(8)</w:t>
      </w:r>
      <w:r w:rsidRPr="00EE6EA0">
        <w:tab/>
        <w:t>maintain a record of supervision with a supervisee that documents the following:</w:t>
      </w:r>
    </w:p>
    <w:p w14:paraId="680F95DC" w14:textId="77777777" w:rsidR="00833761" w:rsidRPr="00EE6EA0" w:rsidRDefault="00833761" w:rsidP="000B693F">
      <w:pPr>
        <w:pStyle w:val="Part"/>
        <w:tabs>
          <w:tab w:val="clear" w:pos="2520"/>
        </w:tabs>
      </w:pPr>
      <w:r w:rsidRPr="00EE6EA0">
        <w:t>(A)</w:t>
      </w:r>
      <w:r w:rsidRPr="00EE6EA0">
        <w:tab/>
        <w:t>dates and appointment times of each supervision session, including the length of time of each session;</w:t>
      </w:r>
    </w:p>
    <w:p w14:paraId="38F504F8" w14:textId="77777777" w:rsidR="00833761" w:rsidRPr="00EE6EA0" w:rsidRDefault="00833761" w:rsidP="000B693F">
      <w:pPr>
        <w:pStyle w:val="Part"/>
        <w:tabs>
          <w:tab w:val="clear" w:pos="2520"/>
        </w:tabs>
      </w:pPr>
      <w:r w:rsidRPr="00EE6EA0">
        <w:t>(B)</w:t>
      </w:r>
      <w:r w:rsidRPr="00EE6EA0">
        <w:tab/>
        <w:t>a summary of each session including treatment or assessment issues addressed, concerns identified by the supervisor and supervisee, recommendations of the supervisor, and intended outcome for recommendations of the supervisor; and</w:t>
      </w:r>
    </w:p>
    <w:p w14:paraId="2ACC7516" w14:textId="77777777" w:rsidR="00833761" w:rsidRPr="00EE6EA0" w:rsidRDefault="00833761" w:rsidP="000B693F">
      <w:pPr>
        <w:pStyle w:val="Part"/>
        <w:tabs>
          <w:tab w:val="clear" w:pos="2520"/>
        </w:tabs>
      </w:pPr>
      <w:r w:rsidRPr="00EE6EA0">
        <w:t>(C)</w:t>
      </w:r>
      <w:r w:rsidRPr="00EE6EA0">
        <w:tab/>
        <w:t>fees charged, if any, to the supervisee for supervision;</w:t>
      </w:r>
    </w:p>
    <w:p w14:paraId="00B4A26A" w14:textId="77777777" w:rsidR="00833761" w:rsidRPr="00EE6EA0" w:rsidRDefault="00833761" w:rsidP="000B693F">
      <w:pPr>
        <w:pStyle w:val="SubParagraph"/>
        <w:tabs>
          <w:tab w:val="clear" w:pos="1800"/>
        </w:tabs>
      </w:pPr>
      <w:r w:rsidRPr="00EE6EA0">
        <w:t>(9)</w:t>
      </w:r>
      <w:r w:rsidRPr="00EE6EA0">
        <w:tab/>
        <w:t xml:space="preserve">except when prevented from doing so by circumstances beyond the supervisor's control, retain securely and confidentially the records reflecting supervision with a supervisee for at least seven years from the date of the last session of supervision with a supervisee. If there are pending legal or ethical investigations or proceedings or if there is any other </w:t>
      </w:r>
      <w:r w:rsidRPr="00EE6EA0">
        <w:lastRenderedPageBreak/>
        <w:t>compelling circumstance, the supervisor shall retain the complete record of supervision securely and confidentially for a period of seven years from the final resolution of such legal or ethical matter;</w:t>
      </w:r>
    </w:p>
    <w:p w14:paraId="2CC772AF" w14:textId="77777777" w:rsidR="00833761" w:rsidRPr="00EE6EA0" w:rsidRDefault="00833761" w:rsidP="000B693F">
      <w:pPr>
        <w:pStyle w:val="SubParagraph"/>
        <w:tabs>
          <w:tab w:val="clear" w:pos="1800"/>
        </w:tabs>
      </w:pPr>
      <w:r w:rsidRPr="00EE6EA0">
        <w:t>(10)</w:t>
      </w:r>
      <w:r w:rsidRPr="00EE6EA0">
        <w:tab/>
        <w:t>report on the supervision report form that agreed upon supervision has occurred; and</w:t>
      </w:r>
    </w:p>
    <w:p w14:paraId="7A876390" w14:textId="77777777" w:rsidR="00833761" w:rsidRPr="00EE6EA0" w:rsidRDefault="00833761" w:rsidP="000B693F">
      <w:pPr>
        <w:pStyle w:val="SubParagraph"/>
        <w:tabs>
          <w:tab w:val="clear" w:pos="1800"/>
        </w:tabs>
      </w:pPr>
      <w:r w:rsidRPr="00EE6EA0">
        <w:t>(11)</w:t>
      </w:r>
      <w:r w:rsidRPr="00EE6EA0">
        <w:tab/>
        <w:t>file a final supervision report within two weeks of termination of supervision.</w:t>
      </w:r>
    </w:p>
    <w:p w14:paraId="3703754D" w14:textId="77777777" w:rsidR="00833761" w:rsidRPr="00EE6EA0" w:rsidRDefault="00833761" w:rsidP="000B693F">
      <w:pPr>
        <w:pStyle w:val="Paragraph"/>
      </w:pPr>
      <w:r w:rsidRPr="00EE6EA0">
        <w:t>(f)  To maintain the professional nature of the supervision, a familial or personal relationship, such as a spouse, parent, sibling or close friend, shall not exist between the supervisor and supervisee, except in extraordinary circumstances, such as the lack of availability of any other qualified supervisor. In such cases, the Board shall require documentation from the supervisor or supervisee that no other supervision is available and three reference letters from other mental health professionals regarding the supervisor's ability to perform the supervision requirements under Paragraph (e) of this Rule.</w:t>
      </w:r>
    </w:p>
    <w:p w14:paraId="1AB7CF16" w14:textId="77777777" w:rsidR="00833761" w:rsidRPr="00EE6EA0" w:rsidRDefault="00833761" w:rsidP="000B693F">
      <w:pPr>
        <w:pStyle w:val="Base"/>
      </w:pPr>
    </w:p>
    <w:p w14:paraId="189036BE" w14:textId="77777777" w:rsidR="00833761" w:rsidRPr="00EE6EA0" w:rsidRDefault="00833761" w:rsidP="000B693F">
      <w:pPr>
        <w:pStyle w:val="History"/>
      </w:pPr>
      <w:r w:rsidRPr="00EE6EA0">
        <w:t>History Note:</w:t>
      </w:r>
      <w:r w:rsidRPr="00EE6EA0">
        <w:tab/>
        <w:t>Authority G.S. 90-270.5; 90</w:t>
      </w:r>
      <w:r w:rsidRPr="00EE6EA0">
        <w:noBreakHyphen/>
        <w:t>270.9;</w:t>
      </w:r>
    </w:p>
    <w:p w14:paraId="6F90CFE4" w14:textId="77777777" w:rsidR="00833761" w:rsidRPr="00EE6EA0" w:rsidRDefault="00833761" w:rsidP="000B693F">
      <w:pPr>
        <w:pStyle w:val="HistoryAfter"/>
      </w:pPr>
      <w:r w:rsidRPr="00EE6EA0">
        <w:t>Eff. September 1, 1982;</w:t>
      </w:r>
    </w:p>
    <w:p w14:paraId="218458DD" w14:textId="77777777" w:rsidR="00833761" w:rsidRPr="00EE6EA0" w:rsidRDefault="00833761" w:rsidP="000B693F">
      <w:pPr>
        <w:pStyle w:val="HistoryAfter"/>
      </w:pPr>
      <w:r w:rsidRPr="00EE6EA0">
        <w:t>Amended Eff.</w:t>
      </w:r>
      <w:r>
        <w:t xml:space="preserve"> </w:t>
      </w:r>
      <w:r w:rsidRPr="00EE6EA0">
        <w:t>July 1, 1997; October 1, 1991; March 1, 1989;</w:t>
      </w:r>
    </w:p>
    <w:p w14:paraId="6D51D3A6" w14:textId="77777777" w:rsidR="00833761" w:rsidRPr="00EE6EA0" w:rsidRDefault="00833761" w:rsidP="000B693F">
      <w:pPr>
        <w:pStyle w:val="HistoryAfter"/>
      </w:pPr>
      <w:r w:rsidRPr="00EE6EA0">
        <w:t>Readopted Eff. January 1, 2021.</w:t>
      </w:r>
    </w:p>
    <w:p w14:paraId="77317E70" w14:textId="77777777" w:rsidR="00833761" w:rsidRPr="00EE6EA0" w:rsidRDefault="00833761" w:rsidP="000B693F">
      <w:pPr>
        <w:pStyle w:val="Base"/>
      </w:pPr>
    </w:p>
    <w:p w14:paraId="40CC87B2" w14:textId="77777777" w:rsidR="00833761" w:rsidRPr="00311933" w:rsidRDefault="00833761" w:rsidP="000B693F">
      <w:pPr>
        <w:pStyle w:val="Rule"/>
      </w:pPr>
      <w:r w:rsidRPr="00311933">
        <w:t>21 NCAC 54 .2002</w:t>
      </w:r>
      <w:r w:rsidRPr="00311933">
        <w:tab/>
        <w:t>NATURE OF SUPERVISION</w:t>
      </w:r>
    </w:p>
    <w:p w14:paraId="017E9EFF" w14:textId="77777777" w:rsidR="00833761" w:rsidRPr="00311933" w:rsidRDefault="00833761" w:rsidP="000B693F">
      <w:pPr>
        <w:pStyle w:val="Paragraph"/>
      </w:pPr>
      <w:r w:rsidRPr="00311933">
        <w:t>(a)  The nature of supervision shall depend on the areas of practice, experience, and training related to the area of specialty of the supervisee. A supervisor shall train the supervisee in skills, methods, and interventions, including enhancement and refinement of previously learned skills.</w:t>
      </w:r>
    </w:p>
    <w:p w14:paraId="71A63C41" w14:textId="77777777" w:rsidR="00833761" w:rsidRPr="00311933" w:rsidRDefault="00833761" w:rsidP="000B693F">
      <w:pPr>
        <w:pStyle w:val="Paragraph"/>
      </w:pPr>
      <w:r w:rsidRPr="00311933">
        <w:t>(b)  During supervision, the supervisor and supervisee shall include consideration of the following areas:</w:t>
      </w:r>
    </w:p>
    <w:p w14:paraId="11627C7C" w14:textId="77777777" w:rsidR="00833761" w:rsidRPr="00311933" w:rsidRDefault="00833761" w:rsidP="000B693F">
      <w:pPr>
        <w:pStyle w:val="SubParagraph"/>
        <w:tabs>
          <w:tab w:val="clear" w:pos="1800"/>
        </w:tabs>
      </w:pPr>
      <w:r w:rsidRPr="00311933">
        <w:t>(1)</w:t>
      </w:r>
      <w:r w:rsidRPr="00311933">
        <w:tab/>
        <w:t xml:space="preserve">ethical, legal, and professional standards in accordance with </w:t>
      </w:r>
      <w:bookmarkStart w:id="61" w:name="_Hlk33178250"/>
      <w:r w:rsidRPr="00311933">
        <w:t>G.S. 90-270.15(a);</w:t>
      </w:r>
      <w:bookmarkEnd w:id="61"/>
    </w:p>
    <w:p w14:paraId="0A4E4B3C" w14:textId="77777777" w:rsidR="00833761" w:rsidRPr="00311933" w:rsidRDefault="00833761" w:rsidP="000B693F">
      <w:pPr>
        <w:pStyle w:val="SubParagraph"/>
        <w:tabs>
          <w:tab w:val="clear" w:pos="1800"/>
        </w:tabs>
      </w:pPr>
      <w:r w:rsidRPr="00311933">
        <w:t>(2)</w:t>
      </w:r>
      <w:r w:rsidRPr="00311933">
        <w:tab/>
        <w:t>technical skills and competency;</w:t>
      </w:r>
    </w:p>
    <w:p w14:paraId="78A8FA63" w14:textId="77777777" w:rsidR="00833761" w:rsidRPr="00311933" w:rsidRDefault="00833761" w:rsidP="000B693F">
      <w:pPr>
        <w:pStyle w:val="SubParagraph"/>
        <w:tabs>
          <w:tab w:val="clear" w:pos="1800"/>
        </w:tabs>
      </w:pPr>
      <w:r w:rsidRPr="00311933">
        <w:t>(3)</w:t>
      </w:r>
      <w:r w:rsidRPr="00311933">
        <w:tab/>
        <w:t>supervisee's utilization of supervision; and</w:t>
      </w:r>
    </w:p>
    <w:p w14:paraId="059A8DA5" w14:textId="77777777" w:rsidR="00833761" w:rsidRPr="00311933" w:rsidRDefault="00833761" w:rsidP="000B693F">
      <w:pPr>
        <w:pStyle w:val="SubParagraph"/>
        <w:tabs>
          <w:tab w:val="clear" w:pos="1800"/>
        </w:tabs>
      </w:pPr>
      <w:r w:rsidRPr="00311933">
        <w:t>(4)</w:t>
      </w:r>
      <w:r w:rsidRPr="00311933">
        <w:tab/>
        <w:t>supervisee's ability to function with reduced supervision, as set forth in Rule .2008 of this Section.</w:t>
      </w:r>
    </w:p>
    <w:p w14:paraId="1538B927" w14:textId="77777777" w:rsidR="00833761" w:rsidRPr="00311933" w:rsidRDefault="00833761" w:rsidP="000B693F">
      <w:pPr>
        <w:pStyle w:val="Paragraph"/>
      </w:pPr>
      <w:r w:rsidRPr="00311933">
        <w:t>(b)  Each supervisee shall:</w:t>
      </w:r>
    </w:p>
    <w:p w14:paraId="3C23C836" w14:textId="77777777" w:rsidR="00833761" w:rsidRPr="00311933" w:rsidRDefault="00833761" w:rsidP="000B693F">
      <w:pPr>
        <w:pStyle w:val="SubParagraph"/>
        <w:tabs>
          <w:tab w:val="clear" w:pos="1800"/>
        </w:tabs>
      </w:pPr>
      <w:r w:rsidRPr="00311933">
        <w:t>(1)</w:t>
      </w:r>
      <w:r w:rsidRPr="00311933">
        <w:tab/>
        <w:t>attend scheduled supervision sessions;</w:t>
      </w:r>
    </w:p>
    <w:p w14:paraId="43C49E8D" w14:textId="77777777" w:rsidR="00833761" w:rsidRPr="00311933" w:rsidRDefault="00833761" w:rsidP="000B693F">
      <w:pPr>
        <w:pStyle w:val="SubParagraph"/>
        <w:tabs>
          <w:tab w:val="clear" w:pos="1800"/>
        </w:tabs>
      </w:pPr>
      <w:r w:rsidRPr="00311933">
        <w:t>(2)</w:t>
      </w:r>
      <w:r w:rsidRPr="00311933">
        <w:tab/>
        <w:t>provide the supervisor with a disclosure of psychological services being offered or rendered by the supervisee;</w:t>
      </w:r>
    </w:p>
    <w:p w14:paraId="69036661" w14:textId="77777777" w:rsidR="00833761" w:rsidRPr="00311933" w:rsidRDefault="00833761" w:rsidP="000B693F">
      <w:pPr>
        <w:pStyle w:val="SubParagraph"/>
        <w:tabs>
          <w:tab w:val="clear" w:pos="1800"/>
        </w:tabs>
      </w:pPr>
      <w:r w:rsidRPr="00311933">
        <w:t>(3)</w:t>
      </w:r>
      <w:r w:rsidRPr="00311933">
        <w:tab/>
        <w:t>cooperate with the supervisor to assure that all conditions in Rule .2001(c) of this Section are met;</w:t>
      </w:r>
    </w:p>
    <w:p w14:paraId="427B8B4D" w14:textId="77777777" w:rsidR="00833761" w:rsidRPr="00311933" w:rsidRDefault="00833761" w:rsidP="000B693F">
      <w:pPr>
        <w:pStyle w:val="SubParagraph"/>
        <w:tabs>
          <w:tab w:val="clear" w:pos="1800"/>
        </w:tabs>
      </w:pPr>
      <w:r w:rsidRPr="00311933">
        <w:t>(4)</w:t>
      </w:r>
      <w:r w:rsidRPr="00311933">
        <w:tab/>
        <w:t>provide the supervisor with information necessary for the supervisor to advise the supervisee on cases of possible violations of G.S. 90-270.15(a);</w:t>
      </w:r>
    </w:p>
    <w:p w14:paraId="189BF0AD" w14:textId="77777777" w:rsidR="00833761" w:rsidRPr="00311933" w:rsidRDefault="00833761" w:rsidP="000B693F">
      <w:pPr>
        <w:pStyle w:val="SubParagraph"/>
        <w:tabs>
          <w:tab w:val="clear" w:pos="1800"/>
        </w:tabs>
      </w:pPr>
      <w:r w:rsidRPr="00311933">
        <w:t>(5)</w:t>
      </w:r>
      <w:r w:rsidRPr="00311933">
        <w:tab/>
        <w:t xml:space="preserve">notify the Board if he or she has reason to believe that the supervisor has behaved in a manner which indicates that the supervisor has committed a violation of </w:t>
      </w:r>
      <w:bookmarkStart w:id="62" w:name="_Hlk33178525"/>
      <w:r w:rsidRPr="00311933">
        <w:t xml:space="preserve">G.S. 90-270.15(a); </w:t>
      </w:r>
      <w:bookmarkEnd w:id="62"/>
      <w:r w:rsidRPr="00311933">
        <w:t>and</w:t>
      </w:r>
    </w:p>
    <w:p w14:paraId="316CDF4F" w14:textId="77777777" w:rsidR="00833761" w:rsidRPr="00311933" w:rsidRDefault="00833761" w:rsidP="000B693F">
      <w:pPr>
        <w:pStyle w:val="SubParagraph"/>
        <w:tabs>
          <w:tab w:val="clear" w:pos="1800"/>
        </w:tabs>
      </w:pPr>
      <w:r w:rsidRPr="00311933">
        <w:t>(6)</w:t>
      </w:r>
      <w:r w:rsidRPr="00311933">
        <w:tab/>
        <w:t xml:space="preserve">file a revised supervision contract form within 30 days of a change in the conditions specified </w:t>
      </w:r>
      <w:r w:rsidRPr="00311933">
        <w:t>in the supervision contract form on file with the Board, as set forth in Rule .2008 of this Section.</w:t>
      </w:r>
    </w:p>
    <w:p w14:paraId="38BFB7F6" w14:textId="77777777" w:rsidR="00833761" w:rsidRPr="00311933" w:rsidRDefault="00833761" w:rsidP="000B693F">
      <w:pPr>
        <w:pStyle w:val="Paragraph"/>
      </w:pPr>
      <w:r w:rsidRPr="00311933">
        <w:t>(c)  The supervisee and supervisor shall determine jointly how to notify clients or patients of the supervisory process such as clinical information may be discussed with the supervisor or the means by which the supervisor may be contacted, and which cases, issues, and techniques are necessary for supervision. Supervisors shall not be required to sign or co</w:t>
      </w:r>
      <w:r w:rsidRPr="00311933">
        <w:noBreakHyphen/>
        <w:t>sign supervisees' reports, treatment plans, letters, or other clinical documents. Clinical documents are not required to reflect that the supervisee is receiving supervision.</w:t>
      </w:r>
    </w:p>
    <w:p w14:paraId="2E011F2D" w14:textId="77777777" w:rsidR="00833761" w:rsidRPr="00311933" w:rsidRDefault="00833761" w:rsidP="000B693F">
      <w:pPr>
        <w:pStyle w:val="Base"/>
      </w:pPr>
    </w:p>
    <w:p w14:paraId="7C15CDC5" w14:textId="77777777" w:rsidR="00833761" w:rsidRPr="00311933" w:rsidRDefault="00833761" w:rsidP="000B693F">
      <w:pPr>
        <w:pStyle w:val="History"/>
      </w:pPr>
      <w:r w:rsidRPr="00311933">
        <w:t>History Note:</w:t>
      </w:r>
      <w:r w:rsidRPr="00311933">
        <w:tab/>
        <w:t>Authority G.S. 90-270.5; 90</w:t>
      </w:r>
      <w:r w:rsidRPr="00311933">
        <w:noBreakHyphen/>
        <w:t>270.9;</w:t>
      </w:r>
    </w:p>
    <w:p w14:paraId="6B840942" w14:textId="77777777" w:rsidR="00833761" w:rsidRPr="00311933" w:rsidRDefault="00833761" w:rsidP="000B693F">
      <w:pPr>
        <w:pStyle w:val="HistoryAfter"/>
      </w:pPr>
      <w:r w:rsidRPr="00311933">
        <w:t xml:space="preserve">Eff. </w:t>
      </w:r>
      <w:smartTag w:uri="urn:schemas-microsoft-com:office:smarttags" w:element="date">
        <w:smartTagPr>
          <w:attr w:name="Year" w:val="1982"/>
          <w:attr w:name="Day" w:val="1"/>
          <w:attr w:name="Month" w:val="9"/>
        </w:smartTagPr>
        <w:r w:rsidRPr="00311933">
          <w:t>September 1, 1982</w:t>
        </w:r>
      </w:smartTag>
      <w:r w:rsidRPr="00311933">
        <w:t>;</w:t>
      </w:r>
    </w:p>
    <w:p w14:paraId="43640B35" w14:textId="77777777" w:rsidR="00833761" w:rsidRPr="00311933" w:rsidRDefault="00833761" w:rsidP="000B693F">
      <w:pPr>
        <w:pStyle w:val="HistoryAfter"/>
      </w:pPr>
      <w:r w:rsidRPr="00311933">
        <w:t xml:space="preserve">Amended Eff. </w:t>
      </w:r>
      <w:smartTag w:uri="urn:schemas-microsoft-com:office:smarttags" w:element="date">
        <w:smartTagPr>
          <w:attr w:name="Year" w:val="1997"/>
          <w:attr w:name="Day" w:val="1"/>
          <w:attr w:name="Month" w:val="7"/>
        </w:smartTagPr>
        <w:r w:rsidRPr="00311933">
          <w:t>July 1, 1997</w:t>
        </w:r>
      </w:smartTag>
      <w:r w:rsidRPr="00311933">
        <w:t xml:space="preserve">; </w:t>
      </w:r>
      <w:smartTag w:uri="urn:schemas-microsoft-com:office:smarttags" w:element="date">
        <w:smartTagPr>
          <w:attr w:name="Year" w:val="1991"/>
          <w:attr w:name="Day" w:val="1"/>
          <w:attr w:name="Month" w:val="10"/>
        </w:smartTagPr>
        <w:r w:rsidRPr="00311933">
          <w:t>October 1, 1991</w:t>
        </w:r>
      </w:smartTag>
      <w:r w:rsidRPr="00311933">
        <w:t>; March 1, 1989;</w:t>
      </w:r>
    </w:p>
    <w:p w14:paraId="700ECF2F" w14:textId="77777777" w:rsidR="00833761" w:rsidRPr="00311933" w:rsidRDefault="00833761" w:rsidP="000B693F">
      <w:pPr>
        <w:pStyle w:val="HistoryAfter"/>
      </w:pPr>
      <w:r w:rsidRPr="00311933">
        <w:t>Readopted Eff. April 1, 2020.</w:t>
      </w:r>
    </w:p>
    <w:p w14:paraId="032F439A" w14:textId="77777777" w:rsidR="00833761" w:rsidRPr="00311933" w:rsidRDefault="00833761" w:rsidP="000B693F">
      <w:pPr>
        <w:pStyle w:val="Base"/>
      </w:pPr>
    </w:p>
    <w:p w14:paraId="4741126F" w14:textId="77777777" w:rsidR="00833761" w:rsidRPr="00097173" w:rsidRDefault="00833761" w:rsidP="000B693F">
      <w:pPr>
        <w:pStyle w:val="Rule"/>
      </w:pPr>
      <w:r w:rsidRPr="00097173">
        <w:t>21 NCAC 54 .2005</w:t>
      </w:r>
      <w:r w:rsidRPr="00097173">
        <w:tab/>
        <w:t>DEFINiTION OF FACE TO FACE SUPERVISION</w:t>
      </w:r>
    </w:p>
    <w:p w14:paraId="266CFB9A" w14:textId="77777777" w:rsidR="00833761" w:rsidRPr="00097173" w:rsidRDefault="00833761" w:rsidP="000B693F">
      <w:pPr>
        <w:pStyle w:val="Paragraph"/>
      </w:pPr>
      <w:r w:rsidRPr="00097173">
        <w:t xml:space="preserve">(a) </w:t>
      </w:r>
      <w:r>
        <w:t xml:space="preserve"> </w:t>
      </w:r>
      <w:r w:rsidRPr="00097173">
        <w:t>As used in these Rules in this Chapter the term "face-to-face supervision" shall mean both in-person supervision, where the supervisor and supervisee meet in person at the same physical location, and electronic means of face‐to‐face interaction without meeting in person.</w:t>
      </w:r>
    </w:p>
    <w:p w14:paraId="3DFD142B" w14:textId="77777777" w:rsidR="00833761" w:rsidRPr="00097173" w:rsidRDefault="00833761" w:rsidP="000B693F">
      <w:pPr>
        <w:pStyle w:val="Paragraph"/>
      </w:pPr>
      <w:r w:rsidRPr="00097173">
        <w:t>(b)</w:t>
      </w:r>
      <w:r>
        <w:t xml:space="preserve"> </w:t>
      </w:r>
      <w:r w:rsidRPr="00097173">
        <w:t xml:space="preserve"> The face‐to‐face supervision shall be live, interactive, and visual. Video or other technology may be used so long as it is real time and involves verbal and visual interaction for the entire session. The face‐to‐face supervision shall maintain the confidentiality of the communication as it relates to the identifying information regarding patients/clients.</w:t>
      </w:r>
    </w:p>
    <w:p w14:paraId="30FB8B91" w14:textId="77777777" w:rsidR="00833761" w:rsidRPr="00097173" w:rsidRDefault="00833761" w:rsidP="000B693F">
      <w:pPr>
        <w:pStyle w:val="Paragraph"/>
      </w:pPr>
      <w:r w:rsidRPr="00097173">
        <w:t>(c)</w:t>
      </w:r>
      <w:r>
        <w:t xml:space="preserve"> </w:t>
      </w:r>
      <w:r w:rsidRPr="00097173">
        <w:t xml:space="preserve"> When a supervisor and supervisee are deciding whether to meet in person or through electronic medium, they shall consider factors such as:</w:t>
      </w:r>
    </w:p>
    <w:p w14:paraId="3D25FA44" w14:textId="77777777" w:rsidR="00833761" w:rsidRPr="00097173" w:rsidRDefault="00833761" w:rsidP="000B693F">
      <w:pPr>
        <w:pStyle w:val="Item"/>
        <w:tabs>
          <w:tab w:val="clear" w:pos="1800"/>
        </w:tabs>
      </w:pPr>
      <w:r w:rsidRPr="00097173">
        <w:t>(1)</w:t>
      </w:r>
      <w:r w:rsidRPr="00097173">
        <w:tab/>
        <w:t>whether reports or evaluations will be reviewed and whether that can be done through use of electronic medium;</w:t>
      </w:r>
    </w:p>
    <w:p w14:paraId="74FECC34" w14:textId="77777777" w:rsidR="00833761" w:rsidRPr="00097173" w:rsidRDefault="00833761" w:rsidP="000B693F">
      <w:pPr>
        <w:pStyle w:val="Item"/>
        <w:tabs>
          <w:tab w:val="clear" w:pos="1800"/>
        </w:tabs>
      </w:pPr>
      <w:r w:rsidRPr="00097173">
        <w:t>(2)</w:t>
      </w:r>
      <w:r w:rsidRPr="00097173">
        <w:tab/>
        <w:t>whether the supervisory relationship is recently established; or</w:t>
      </w:r>
    </w:p>
    <w:p w14:paraId="6DECEE5C" w14:textId="77777777" w:rsidR="00833761" w:rsidRPr="00097173" w:rsidRDefault="00833761" w:rsidP="000B693F">
      <w:pPr>
        <w:pStyle w:val="Item"/>
        <w:tabs>
          <w:tab w:val="clear" w:pos="1800"/>
        </w:tabs>
      </w:pPr>
      <w:r w:rsidRPr="00097173">
        <w:t>(3)</w:t>
      </w:r>
      <w:r w:rsidRPr="00097173">
        <w:tab/>
        <w:t>whether there are concerns that are better addressed in person.</w:t>
      </w:r>
    </w:p>
    <w:p w14:paraId="358128D9" w14:textId="77777777" w:rsidR="00833761" w:rsidRPr="00097173" w:rsidRDefault="00833761" w:rsidP="000B693F">
      <w:pPr>
        <w:pStyle w:val="Base"/>
      </w:pPr>
    </w:p>
    <w:p w14:paraId="3708D630" w14:textId="77777777" w:rsidR="00833761" w:rsidRPr="00097173" w:rsidRDefault="00833761" w:rsidP="000B693F">
      <w:pPr>
        <w:pStyle w:val="History"/>
      </w:pPr>
      <w:r w:rsidRPr="00097173">
        <w:t>History Note:</w:t>
      </w:r>
      <w:r w:rsidRPr="00097173">
        <w:tab/>
        <w:t>Authority G.S. 90</w:t>
      </w:r>
      <w:r w:rsidRPr="00097173">
        <w:noBreakHyphen/>
        <w:t>270.2(f); 90</w:t>
      </w:r>
      <w:r w:rsidRPr="00097173">
        <w:noBreakHyphen/>
        <w:t>270.9; 90-270.5; 90-270.9;</w:t>
      </w:r>
    </w:p>
    <w:p w14:paraId="690DC29B" w14:textId="77777777" w:rsidR="00833761" w:rsidRPr="00097173" w:rsidRDefault="00833761" w:rsidP="000B693F">
      <w:pPr>
        <w:pStyle w:val="HistoryAfter"/>
      </w:pPr>
      <w:r w:rsidRPr="00097173">
        <w:t>Eff. September 1, 1982;</w:t>
      </w:r>
    </w:p>
    <w:p w14:paraId="4FEFA5F9" w14:textId="77777777" w:rsidR="00833761" w:rsidRPr="00097173" w:rsidRDefault="00833761" w:rsidP="000B693F">
      <w:pPr>
        <w:pStyle w:val="HistoryAfter"/>
      </w:pPr>
      <w:r w:rsidRPr="00097173">
        <w:t>Amended Eff. July 1, 1997; January 1, 1986; August 1, 1984;</w:t>
      </w:r>
    </w:p>
    <w:p w14:paraId="37BF305A" w14:textId="77777777" w:rsidR="00833761" w:rsidRPr="00097173" w:rsidRDefault="00833761" w:rsidP="000B693F">
      <w:pPr>
        <w:pStyle w:val="HistoryAfter"/>
      </w:pPr>
      <w:r w:rsidRPr="00097173">
        <w:t>Readopted Eff. January 1, 2021.</w:t>
      </w:r>
    </w:p>
    <w:p w14:paraId="3CAEBFF1" w14:textId="77777777" w:rsidR="00833761" w:rsidRDefault="00833761" w:rsidP="000B693F">
      <w:pPr>
        <w:pStyle w:val="Base"/>
      </w:pPr>
    </w:p>
    <w:p w14:paraId="170652D3" w14:textId="77777777" w:rsidR="00833761" w:rsidRPr="00E34F4B" w:rsidRDefault="00833761" w:rsidP="000B693F">
      <w:pPr>
        <w:pStyle w:val="Rule"/>
      </w:pPr>
      <w:r w:rsidRPr="00E34F4B">
        <w:t>21 NCAC 54 .2007</w:t>
      </w:r>
      <w:r w:rsidRPr="00E34F4B">
        <w:tab/>
        <w:t>APPLICANTS AND OTHER NONLICENSED INDIVIDUALS</w:t>
      </w:r>
    </w:p>
    <w:p w14:paraId="68A42D0F" w14:textId="77777777" w:rsidR="00833761" w:rsidRPr="00E34F4B" w:rsidRDefault="00833761" w:rsidP="000B693F">
      <w:pPr>
        <w:pStyle w:val="Paragraph"/>
      </w:pPr>
      <w:r w:rsidRPr="00E34F4B">
        <w:t>(a)  Except as provided for in this Rule, Rule .1610</w:t>
      </w:r>
      <w:r>
        <w:t xml:space="preserve"> of this Chapter</w:t>
      </w:r>
      <w:r w:rsidRPr="00E34F4B">
        <w:t>, and Rule .1703</w:t>
      </w:r>
      <w:r>
        <w:t xml:space="preserve"> of this Chapter</w:t>
      </w:r>
      <w:r w:rsidRPr="00E34F4B">
        <w:t xml:space="preserve">, applicants and individuals who have yet to apply for licensure shall not practice or offer to practice psychology without supervision. With the exception of those activities which are exempt from licensure as stipulated in G.S. 90-270.4, all activities comprising the practice of psychology shall be subject to supervision by a supervisor. A minimum of one hour per week of face-to-face individual supervision shall be required in any week in which an applicant practices psychology. Supervision shall be provided by an individual who shall be </w:t>
      </w:r>
      <w:r w:rsidRPr="00E34F4B">
        <w:lastRenderedPageBreak/>
        <w:t>recognized as an appropriate supervisor of licensees as defined in Rule .2001 of this Section.</w:t>
      </w:r>
    </w:p>
    <w:p w14:paraId="7D61926E" w14:textId="77777777" w:rsidR="00833761" w:rsidRPr="00E34F4B" w:rsidRDefault="00833761" w:rsidP="000B693F">
      <w:pPr>
        <w:pStyle w:val="Paragraph"/>
      </w:pPr>
      <w:r w:rsidRPr="00E34F4B">
        <w:t>(b)  An applicant who is not practicing or offering to practice psychology in North Carolina shall not be required to receive supervision.</w:t>
      </w:r>
    </w:p>
    <w:p w14:paraId="233B7B13" w14:textId="77777777" w:rsidR="00833761" w:rsidRPr="00E34F4B" w:rsidRDefault="00833761" w:rsidP="000B693F">
      <w:pPr>
        <w:pStyle w:val="Paragraph"/>
      </w:pPr>
      <w:r w:rsidRPr="00E34F4B">
        <w:t>(c)  An applicant shall keep a written, notarized supervision contract form on file in the Board's office at all times. A supervision contract form shall document either that supervision is required and shall be received, or that supervision is not required.</w:t>
      </w:r>
    </w:p>
    <w:p w14:paraId="3BED5E25" w14:textId="77777777" w:rsidR="00833761" w:rsidRPr="00E34F4B" w:rsidRDefault="00833761" w:rsidP="000B693F">
      <w:pPr>
        <w:pStyle w:val="Paragraph"/>
      </w:pPr>
      <w:r w:rsidRPr="00E34F4B">
        <w:t xml:space="preserve">(d)  An initial written, notarized supervision contract form shall be filed along with the application form. The contents of the contract form can be found in Rule .1701(a)(3) of this </w:t>
      </w:r>
      <w:r>
        <w:t>Chapter</w:t>
      </w:r>
      <w:r w:rsidRPr="00E34F4B">
        <w:t>. A new supervision contract form shall be filed within 30 days of a change in the conditions specified in the supervision contract form on file with the Board and within 30 days after receiving written notification from the Board that the filing of a new form is necessary to provide for the protection of the public or the regulation of the practice of psychology.</w:t>
      </w:r>
    </w:p>
    <w:p w14:paraId="1C418DE8" w14:textId="77777777" w:rsidR="00833761" w:rsidRPr="00E34F4B" w:rsidRDefault="00833761" w:rsidP="000B693F">
      <w:pPr>
        <w:pStyle w:val="Paragraph"/>
      </w:pPr>
      <w:r w:rsidRPr="00E34F4B">
        <w:t>(e)  Supervision reports shall be submitted upon termination of supervision, when there is a change in the conditions specified in the supervision contract form on file with the Board, or at any time that the supervisor has concerns regarding the supervisee's performance. The report form shall include the following:</w:t>
      </w:r>
    </w:p>
    <w:p w14:paraId="19EDB64E" w14:textId="77777777" w:rsidR="00833761" w:rsidRPr="00E34F4B" w:rsidRDefault="00833761" w:rsidP="000B693F">
      <w:pPr>
        <w:pStyle w:val="SubParagraph"/>
        <w:tabs>
          <w:tab w:val="clear" w:pos="1800"/>
        </w:tabs>
      </w:pPr>
      <w:r w:rsidRPr="00E34F4B">
        <w:t>(1)</w:t>
      </w:r>
      <w:r>
        <w:tab/>
      </w:r>
      <w:r w:rsidRPr="00E34F4B">
        <w:t>legal name;</w:t>
      </w:r>
    </w:p>
    <w:p w14:paraId="4F778A94" w14:textId="77777777" w:rsidR="00833761" w:rsidRPr="00E34F4B" w:rsidRDefault="00833761" w:rsidP="000B693F">
      <w:pPr>
        <w:pStyle w:val="SubParagraph"/>
        <w:tabs>
          <w:tab w:val="clear" w:pos="1800"/>
        </w:tabs>
      </w:pPr>
      <w:r w:rsidRPr="00E34F4B">
        <w:t>(2)</w:t>
      </w:r>
      <w:r>
        <w:tab/>
      </w:r>
      <w:r w:rsidRPr="00E34F4B">
        <w:t>license number;</w:t>
      </w:r>
    </w:p>
    <w:p w14:paraId="380C2B1B" w14:textId="77777777" w:rsidR="00833761" w:rsidRPr="00E34F4B" w:rsidRDefault="00833761" w:rsidP="000B693F">
      <w:pPr>
        <w:pStyle w:val="SubParagraph"/>
        <w:tabs>
          <w:tab w:val="clear" w:pos="1800"/>
        </w:tabs>
      </w:pPr>
      <w:r w:rsidRPr="00E34F4B">
        <w:t>(3)</w:t>
      </w:r>
      <w:r>
        <w:tab/>
      </w:r>
      <w:r w:rsidRPr="00E34F4B">
        <w:t>mailing address, email address and telephone number;</w:t>
      </w:r>
    </w:p>
    <w:p w14:paraId="45DE6E65" w14:textId="77777777" w:rsidR="00833761" w:rsidRPr="00E34F4B" w:rsidRDefault="00833761" w:rsidP="000B693F">
      <w:pPr>
        <w:pStyle w:val="SubParagraph"/>
        <w:tabs>
          <w:tab w:val="clear" w:pos="1800"/>
        </w:tabs>
      </w:pPr>
      <w:r w:rsidRPr="00E34F4B">
        <w:t>(4)</w:t>
      </w:r>
      <w:r>
        <w:tab/>
      </w:r>
      <w:r w:rsidRPr="00E34F4B">
        <w:t>work setting covered by report;</w:t>
      </w:r>
    </w:p>
    <w:p w14:paraId="013DEC64" w14:textId="77777777" w:rsidR="00833761" w:rsidRPr="00E34F4B" w:rsidRDefault="00833761" w:rsidP="000B693F">
      <w:pPr>
        <w:pStyle w:val="SubParagraph"/>
        <w:tabs>
          <w:tab w:val="clear" w:pos="1800"/>
        </w:tabs>
      </w:pPr>
      <w:r w:rsidRPr="00E34F4B">
        <w:t>(5)</w:t>
      </w:r>
      <w:r>
        <w:tab/>
      </w:r>
      <w:r w:rsidRPr="00E34F4B">
        <w:t>if work at the setting has been terminated;</w:t>
      </w:r>
    </w:p>
    <w:p w14:paraId="3FA267AF" w14:textId="77777777" w:rsidR="00833761" w:rsidRPr="00E34F4B" w:rsidRDefault="00833761" w:rsidP="000B693F">
      <w:pPr>
        <w:pStyle w:val="SubParagraph"/>
        <w:tabs>
          <w:tab w:val="clear" w:pos="1800"/>
        </w:tabs>
      </w:pPr>
      <w:r w:rsidRPr="00E34F4B">
        <w:t>(6)</w:t>
      </w:r>
      <w:r>
        <w:tab/>
      </w:r>
      <w:r w:rsidRPr="00E34F4B">
        <w:t>dates covered by the report;</w:t>
      </w:r>
    </w:p>
    <w:p w14:paraId="5470769F" w14:textId="77777777" w:rsidR="00833761" w:rsidRPr="00E34F4B" w:rsidRDefault="00833761" w:rsidP="000B693F">
      <w:pPr>
        <w:pStyle w:val="SubParagraph"/>
        <w:tabs>
          <w:tab w:val="clear" w:pos="1800"/>
        </w:tabs>
      </w:pPr>
      <w:r w:rsidRPr="00E34F4B">
        <w:t>(7)</w:t>
      </w:r>
      <w:r>
        <w:tab/>
      </w:r>
      <w:r w:rsidRPr="00E34F4B">
        <w:t>supervisor's name and license number;</w:t>
      </w:r>
    </w:p>
    <w:p w14:paraId="79839317" w14:textId="77777777" w:rsidR="00833761" w:rsidRPr="00E34F4B" w:rsidRDefault="00833761" w:rsidP="000B693F">
      <w:pPr>
        <w:pStyle w:val="SubParagraph"/>
        <w:tabs>
          <w:tab w:val="clear" w:pos="1800"/>
        </w:tabs>
      </w:pPr>
      <w:r w:rsidRPr="00E34F4B">
        <w:t>(8)</w:t>
      </w:r>
      <w:r>
        <w:tab/>
      </w:r>
      <w:r w:rsidRPr="00E34F4B">
        <w:t>number of hours of supervision;</w:t>
      </w:r>
    </w:p>
    <w:p w14:paraId="47AED7AF" w14:textId="77777777" w:rsidR="00833761" w:rsidRPr="00E34F4B" w:rsidRDefault="00833761" w:rsidP="000B693F">
      <w:pPr>
        <w:pStyle w:val="SubParagraph"/>
        <w:tabs>
          <w:tab w:val="clear" w:pos="1800"/>
        </w:tabs>
      </w:pPr>
      <w:r w:rsidRPr="00E34F4B">
        <w:t>(9)</w:t>
      </w:r>
      <w:r>
        <w:tab/>
      </w:r>
      <w:r w:rsidRPr="00E34F4B">
        <w:t>number of supervision sessions;</w:t>
      </w:r>
    </w:p>
    <w:p w14:paraId="19953802" w14:textId="77777777" w:rsidR="00833761" w:rsidRPr="00E34F4B" w:rsidRDefault="00833761" w:rsidP="000B693F">
      <w:pPr>
        <w:pStyle w:val="SubParagraph"/>
        <w:tabs>
          <w:tab w:val="clear" w:pos="1800"/>
        </w:tabs>
      </w:pPr>
      <w:r w:rsidRPr="00E34F4B">
        <w:t>(10)</w:t>
      </w:r>
      <w:bookmarkStart w:id="63" w:name="_Hlk34608940"/>
      <w:r>
        <w:tab/>
      </w:r>
      <w:r w:rsidRPr="00E34F4B">
        <w:t>number of hours supervisee engaged in activities requiring supervision;</w:t>
      </w:r>
      <w:bookmarkEnd w:id="63"/>
    </w:p>
    <w:p w14:paraId="0C9259A1" w14:textId="77777777" w:rsidR="00833761" w:rsidRPr="00E34F4B" w:rsidRDefault="00833761" w:rsidP="000B693F">
      <w:pPr>
        <w:pStyle w:val="SubParagraph"/>
        <w:tabs>
          <w:tab w:val="clear" w:pos="1800"/>
        </w:tabs>
      </w:pPr>
      <w:r w:rsidRPr="00E34F4B">
        <w:t>(11)</w:t>
      </w:r>
      <w:r>
        <w:tab/>
      </w:r>
      <w:r w:rsidRPr="00E34F4B">
        <w:t>number of hours supervisee engaged in health service activities;</w:t>
      </w:r>
    </w:p>
    <w:p w14:paraId="6585321A" w14:textId="77777777" w:rsidR="00833761" w:rsidRPr="00E34F4B" w:rsidRDefault="00833761" w:rsidP="000B693F">
      <w:pPr>
        <w:pStyle w:val="SubParagraph"/>
        <w:tabs>
          <w:tab w:val="clear" w:pos="1800"/>
        </w:tabs>
      </w:pPr>
      <w:r w:rsidRPr="00E34F4B">
        <w:t>(12)</w:t>
      </w:r>
      <w:r>
        <w:tab/>
      </w:r>
      <w:r w:rsidRPr="00E34F4B">
        <w:t>ratings of supervisee; and</w:t>
      </w:r>
    </w:p>
    <w:p w14:paraId="41E00DA0" w14:textId="77777777" w:rsidR="00833761" w:rsidRPr="00E34F4B" w:rsidRDefault="00833761" w:rsidP="000B693F">
      <w:pPr>
        <w:pStyle w:val="SubParagraph"/>
        <w:tabs>
          <w:tab w:val="clear" w:pos="1800"/>
        </w:tabs>
      </w:pPr>
      <w:r w:rsidRPr="00E34F4B">
        <w:t>(13)</w:t>
      </w:r>
      <w:r>
        <w:tab/>
      </w:r>
      <w:r w:rsidRPr="00E34F4B">
        <w:t>if supervisee was unemployed or not practicing psychology in North Carolina.</w:t>
      </w:r>
    </w:p>
    <w:p w14:paraId="4B778878" w14:textId="77777777" w:rsidR="00833761" w:rsidRPr="00E34F4B" w:rsidRDefault="00833761" w:rsidP="000B693F">
      <w:pPr>
        <w:pStyle w:val="Paragraph"/>
      </w:pPr>
      <w:r w:rsidRPr="00E34F4B">
        <w:t xml:space="preserve">(f)  Additional monitoring and reporting to the Board shall be required in cases where </w:t>
      </w:r>
      <w:r w:rsidRPr="00E34F4B">
        <w:rPr>
          <w:iCs/>
        </w:rPr>
        <w:t>the Board determines by reviewing</w:t>
      </w:r>
      <w:r w:rsidRPr="00E34F4B">
        <w:t xml:space="preserve"> previous </w:t>
      </w:r>
      <w:r w:rsidRPr="00E34F4B">
        <w:rPr>
          <w:iCs/>
        </w:rPr>
        <w:t>supervision reports</w:t>
      </w:r>
      <w:r w:rsidRPr="00E34F4B">
        <w:t xml:space="preserve"> or other information (e.g., reference letters, ethical complaints, etc.) problems in the supervisee's</w:t>
      </w:r>
      <w:r w:rsidRPr="00E34F4B">
        <w:rPr>
          <w:iCs/>
        </w:rPr>
        <w:t xml:space="preserve"> failure to practice in accordance with G.S. 90-270.15(a). </w:t>
      </w:r>
      <w:r w:rsidRPr="00E34F4B">
        <w:t>Additional documentation or an interview with the Board or its designated representative(s) may be required when questions arise regarding the supervisee's practice due to information supplied or omitted on supervision contract forms and reports or when required forms are not filed with the Board.</w:t>
      </w:r>
    </w:p>
    <w:p w14:paraId="43BB3929" w14:textId="77777777" w:rsidR="00833761" w:rsidRPr="00E34F4B" w:rsidRDefault="00833761" w:rsidP="000B693F">
      <w:pPr>
        <w:pStyle w:val="Paragraph"/>
      </w:pPr>
      <w:r w:rsidRPr="00E34F4B">
        <w:t>(g)  Contract and report forms can be obtained from the Board's website.</w:t>
      </w:r>
    </w:p>
    <w:p w14:paraId="008CC45F" w14:textId="77777777" w:rsidR="00833761" w:rsidRPr="00E34F4B" w:rsidRDefault="00833761" w:rsidP="000B693F">
      <w:pPr>
        <w:pStyle w:val="Base"/>
      </w:pPr>
    </w:p>
    <w:p w14:paraId="33562842" w14:textId="77777777" w:rsidR="00833761" w:rsidRDefault="00833761" w:rsidP="000B693F">
      <w:pPr>
        <w:pStyle w:val="History"/>
      </w:pPr>
      <w:r w:rsidRPr="00E34F4B">
        <w:t>History Note:</w:t>
      </w:r>
      <w:r w:rsidRPr="00E34F4B">
        <w:tab/>
        <w:t>Authority G.S. 90-270.5(c); 90-270.9;</w:t>
      </w:r>
    </w:p>
    <w:p w14:paraId="0B534B37" w14:textId="77777777" w:rsidR="00833761" w:rsidRPr="00063CA9" w:rsidRDefault="00833761" w:rsidP="000B693F">
      <w:pPr>
        <w:pStyle w:val="HistoryAfter"/>
      </w:pPr>
      <w:r w:rsidRPr="00063CA9">
        <w:t>Eff. April 1, 1994;</w:t>
      </w:r>
    </w:p>
    <w:p w14:paraId="157936CA" w14:textId="77777777" w:rsidR="00833761" w:rsidRPr="00447D3B" w:rsidRDefault="00833761" w:rsidP="000B693F">
      <w:pPr>
        <w:pStyle w:val="HistoryAfter"/>
      </w:pPr>
      <w:r w:rsidRPr="00E34F4B">
        <w:t>Temporary Adoption Eff. December 1, 1993, for a period of 180 Days or until the permanent rule becomes effective, whichever is sooner;</w:t>
      </w:r>
    </w:p>
    <w:p w14:paraId="6637AF3F" w14:textId="77777777" w:rsidR="00833761" w:rsidRPr="00E34F4B" w:rsidRDefault="00833761" w:rsidP="000B693F">
      <w:pPr>
        <w:pStyle w:val="HistoryAfter"/>
      </w:pPr>
      <w:r w:rsidRPr="00E34F4B">
        <w:t>Amended Eff. July 1, 1997;</w:t>
      </w:r>
    </w:p>
    <w:p w14:paraId="014AED81" w14:textId="77777777" w:rsidR="00833761" w:rsidRPr="00E34F4B" w:rsidRDefault="00833761" w:rsidP="000B693F">
      <w:pPr>
        <w:pStyle w:val="HistoryAfter"/>
      </w:pPr>
      <w:r w:rsidRPr="00E34F4B">
        <w:t>Readopted Eff. April 1, 2020.</w:t>
      </w:r>
    </w:p>
    <w:p w14:paraId="32860EFC" w14:textId="77777777" w:rsidR="00833761" w:rsidRDefault="00833761" w:rsidP="000B693F">
      <w:pPr>
        <w:pStyle w:val="Base"/>
      </w:pPr>
    </w:p>
    <w:p w14:paraId="5BF997F6" w14:textId="77777777" w:rsidR="00833761" w:rsidRPr="00166DB9" w:rsidRDefault="00833761" w:rsidP="000B693F">
      <w:pPr>
        <w:pStyle w:val="Rule"/>
      </w:pPr>
      <w:r w:rsidRPr="00166DB9">
        <w:t>21 NCAC 54 .2009</w:t>
      </w:r>
      <w:r w:rsidRPr="00166DB9">
        <w:tab/>
        <w:t>LICENSED PSYCHOLOGIST</w:t>
      </w:r>
    </w:p>
    <w:p w14:paraId="1147A97A" w14:textId="77777777" w:rsidR="00833761" w:rsidRPr="00166DB9" w:rsidRDefault="00833761" w:rsidP="000B693F">
      <w:pPr>
        <w:pStyle w:val="Paragraph"/>
      </w:pPr>
      <w:r w:rsidRPr="00166DB9">
        <w:t>(a)  Except as provided in Rule .1707 of this Chapter, to be issued a permanent license at the Psychologist level, an applicant shall document a minimum of 2 years consisting of at least 3000 hours of supervised practice which shall meet the requirements specified in Paragraphs (i) and (j) of this Rule. A minimum of 1 calendar year consisting of at least 1500 hours of this supervised practice shall be accrued at the postdoctoral level.</w:t>
      </w:r>
    </w:p>
    <w:p w14:paraId="053D54BD" w14:textId="77777777" w:rsidR="00833761" w:rsidRPr="00166DB9" w:rsidRDefault="00833761" w:rsidP="000B693F">
      <w:pPr>
        <w:pStyle w:val="Paragraph"/>
      </w:pPr>
      <w:r w:rsidRPr="00166DB9">
        <w:t>(b)  A psychologist who meets all other requirements for a permanent license set forth in G.S. 90-270.11(a) except the two years of supervised experience shall be issued a provisional license at the Psychologist level and shall comply with supervision requirements specified in this Rule.</w:t>
      </w:r>
    </w:p>
    <w:p w14:paraId="1CE8789B" w14:textId="77777777" w:rsidR="00833761" w:rsidRPr="00166DB9" w:rsidRDefault="00833761" w:rsidP="000B693F">
      <w:pPr>
        <w:pStyle w:val="Paragraph"/>
      </w:pPr>
      <w:r w:rsidRPr="00166DB9">
        <w:t>(c)  If practicing psychology in North Carolina, a provisional licensee shall receive at least one hour per week of face-to-face individual supervision by an appropriate supervisor as defined in Rule .2001 of this Section until permanent status is approved by the Board.</w:t>
      </w:r>
    </w:p>
    <w:p w14:paraId="1D6790A7" w14:textId="77777777" w:rsidR="00833761" w:rsidRPr="00166DB9" w:rsidRDefault="00833761" w:rsidP="000B693F">
      <w:pPr>
        <w:pStyle w:val="Paragraph"/>
      </w:pPr>
      <w:r w:rsidRPr="00166DB9">
        <w:t>(d)  A provisional licensee who engages in the practice of psychology in a jurisdiction other than North Carolina shall not be required to receive supervision specified in this Rule for those services rendered in another jurisdiction so long as said services in another jurisdiction shall be rendered in a manner consistent with that jurisdiction's legal requirements.</w:t>
      </w:r>
    </w:p>
    <w:p w14:paraId="29250EF1" w14:textId="77777777" w:rsidR="00833761" w:rsidRPr="00166DB9" w:rsidRDefault="00833761" w:rsidP="000B693F">
      <w:pPr>
        <w:pStyle w:val="Paragraph"/>
      </w:pPr>
      <w:r w:rsidRPr="00166DB9">
        <w:t>(e)  A written, notarized supervision contract form shall be filed within 30 days of a change in the conditions specified in the supervision contract form on file with the Board and within 30 days after receiving written notification from the Board that the filing of a new form is necessary to provide for the protection of the public or the regulation of the practice of psychology. A supervision contract form shall document either that supervision is required and shall be received, or that supervision is not required. A separate supervision contract form shall be filed for each separate work setting. A work setting is considered as self-employment, employment under an umbrella agency, or employment at a stand-alone business entity. If receiving supervision from more than one supervisor, a separate supervision contract form shall be filed with each individual supervisor.</w:t>
      </w:r>
    </w:p>
    <w:p w14:paraId="0DBAF6D7" w14:textId="77777777" w:rsidR="00833761" w:rsidRPr="00166DB9" w:rsidRDefault="00833761" w:rsidP="000B693F">
      <w:pPr>
        <w:pStyle w:val="Paragraph"/>
      </w:pPr>
      <w:r w:rsidRPr="00166DB9">
        <w:t>(f)  A supervisor shall report to the Board that agreed upon supervision has occurred and shall file a final report upon termination of supervision. If not receiving supervision, it shall be the responsibility of the provisional licensee to report such to the Board. A report shall be submitted to the Board within 30 days after receiving written notification from the Board that such is due, within 2 weeks of termination of supervision, and within 2 weeks of a change in the conditions specified in the supervision contract form on file with the Board.</w:t>
      </w:r>
    </w:p>
    <w:p w14:paraId="589C4DED" w14:textId="77777777" w:rsidR="00833761" w:rsidRPr="00166DB9" w:rsidRDefault="00833761" w:rsidP="000B693F">
      <w:pPr>
        <w:pStyle w:val="Paragraph"/>
      </w:pPr>
      <w:r w:rsidRPr="00166DB9">
        <w:t xml:space="preserve">(g)  Additional supervision and reporting to the Board shall be required in cases where the Board determines by reviewing previous supervision reports or other information (e.g. reference letters, ethical complaints, etc.) problems in the supervisee's failure to practice in accordance with G.S. 90-270.15(a). Additional documentation or an interview with the Board or its designated representative(s) may be required when questions arise regarding the supervisee's practice due to information supplied or </w:t>
      </w:r>
      <w:r w:rsidRPr="00166DB9">
        <w:lastRenderedPageBreak/>
        <w:t>omitted on supervision contract forms and reports or when required forms are not filed with the Board.</w:t>
      </w:r>
    </w:p>
    <w:p w14:paraId="7F66634C" w14:textId="77777777" w:rsidR="00833761" w:rsidRPr="00166DB9" w:rsidRDefault="00833761" w:rsidP="000B693F">
      <w:pPr>
        <w:pStyle w:val="Paragraph"/>
      </w:pPr>
      <w:r w:rsidRPr="00166DB9">
        <w:t>(h)  One year of supervised experience shall meet all of the following criteria for a training program in psychology:</w:t>
      </w:r>
    </w:p>
    <w:p w14:paraId="15FC5186" w14:textId="77777777" w:rsidR="00833761" w:rsidRPr="00166DB9" w:rsidRDefault="00833761" w:rsidP="000B693F">
      <w:pPr>
        <w:pStyle w:val="SubParagraph"/>
        <w:tabs>
          <w:tab w:val="clear" w:pos="1800"/>
        </w:tabs>
      </w:pPr>
      <w:r w:rsidRPr="00166DB9">
        <w:t>(1)</w:t>
      </w:r>
      <w:r w:rsidRPr="00166DB9">
        <w:tab/>
        <w:t>The training shall be a planned sequence of training experience in the practice of psychology, in contrast to "on the job" training, and shall provide the trainee with a planned, programmed sequence of training experience.</w:t>
      </w:r>
    </w:p>
    <w:p w14:paraId="0BD03F59" w14:textId="77777777" w:rsidR="00833761" w:rsidRPr="00166DB9" w:rsidRDefault="00833761" w:rsidP="000B693F">
      <w:pPr>
        <w:pStyle w:val="SubParagraph"/>
        <w:tabs>
          <w:tab w:val="clear" w:pos="1800"/>
        </w:tabs>
      </w:pPr>
      <w:r w:rsidRPr="00166DB9">
        <w:t>(2)</w:t>
      </w:r>
      <w:r w:rsidRPr="00166DB9">
        <w:tab/>
        <w:t>The training site shall have a written statement or brochure which describes its training program and is made available to prospective trainees.</w:t>
      </w:r>
    </w:p>
    <w:p w14:paraId="4F1AFF9D" w14:textId="77777777" w:rsidR="00833761" w:rsidRPr="00166DB9" w:rsidRDefault="00833761" w:rsidP="000B693F">
      <w:pPr>
        <w:pStyle w:val="SubParagraph"/>
        <w:tabs>
          <w:tab w:val="clear" w:pos="1800"/>
        </w:tabs>
      </w:pPr>
      <w:r w:rsidRPr="00166DB9">
        <w:t>(3)</w:t>
      </w:r>
      <w:r w:rsidRPr="00166DB9">
        <w:tab/>
        <w:t>Trainees shall be designated as "interns," fellows," or "residents," or shall hold other designation which indicates training status.</w:t>
      </w:r>
    </w:p>
    <w:p w14:paraId="59CD1269" w14:textId="77777777" w:rsidR="00833761" w:rsidRPr="00166DB9" w:rsidRDefault="00833761" w:rsidP="000B693F">
      <w:pPr>
        <w:pStyle w:val="SubParagraph"/>
        <w:tabs>
          <w:tab w:val="clear" w:pos="1800"/>
        </w:tabs>
      </w:pPr>
      <w:r w:rsidRPr="00166DB9">
        <w:t>(4)</w:t>
      </w:r>
      <w:r w:rsidRPr="00166DB9">
        <w:tab/>
        <w:t>The training shall be completed within a consecutive period of 24 months.</w:t>
      </w:r>
    </w:p>
    <w:p w14:paraId="2B4820F6" w14:textId="77777777" w:rsidR="00833761" w:rsidRPr="00166DB9" w:rsidRDefault="00833761" w:rsidP="000B693F">
      <w:pPr>
        <w:pStyle w:val="SubParagraph"/>
        <w:tabs>
          <w:tab w:val="clear" w:pos="1800"/>
        </w:tabs>
      </w:pPr>
      <w:r w:rsidRPr="00166DB9">
        <w:t>(5)</w:t>
      </w:r>
      <w:r w:rsidRPr="00166DB9">
        <w:tab/>
        <w:t>The training shall consist of at least 1500 hours of practice in psychology as defined by G.S. 90-270.2(8).</w:t>
      </w:r>
    </w:p>
    <w:p w14:paraId="0925368B" w14:textId="77777777" w:rsidR="00833761" w:rsidRPr="00166DB9" w:rsidRDefault="00833761" w:rsidP="000B693F">
      <w:pPr>
        <w:pStyle w:val="SubParagraph"/>
        <w:tabs>
          <w:tab w:val="clear" w:pos="1800"/>
        </w:tabs>
      </w:pPr>
      <w:r w:rsidRPr="00166DB9">
        <w:t>(6)</w:t>
      </w:r>
      <w:r w:rsidRPr="00166DB9">
        <w:tab/>
        <w:t xml:space="preserve">A minimum of two doctorally trained licensed, certified, or license eligible psychologists shall be supervisors at the training site. </w:t>
      </w:r>
    </w:p>
    <w:p w14:paraId="73AA164F" w14:textId="77777777" w:rsidR="00833761" w:rsidRPr="00166DB9" w:rsidRDefault="00833761" w:rsidP="000B693F">
      <w:pPr>
        <w:pStyle w:val="SubParagraph"/>
        <w:tabs>
          <w:tab w:val="clear" w:pos="1800"/>
        </w:tabs>
      </w:pPr>
      <w:r w:rsidRPr="00166DB9">
        <w:t>(7)</w:t>
      </w:r>
      <w:r w:rsidRPr="00166DB9">
        <w:tab/>
        <w:t xml:space="preserve">The training shall be under the direction of a licensed, certified, or license eligible doctorally trained psychologist who shall be on the staff of the training site, who shall approve and monitor the training, who shall be familiar with the </w:t>
      </w:r>
      <w:r w:rsidRPr="00166DB9">
        <w:t>training site's purposes and functions, , and who shall agree to assume responsibility for the quality, suitability, and implementation of the training experience.</w:t>
      </w:r>
    </w:p>
    <w:p w14:paraId="5F26CE28" w14:textId="77777777" w:rsidR="00833761" w:rsidRPr="00166DB9" w:rsidRDefault="00833761" w:rsidP="000B693F">
      <w:pPr>
        <w:pStyle w:val="SubParagraph"/>
        <w:tabs>
          <w:tab w:val="clear" w:pos="1800"/>
        </w:tabs>
      </w:pPr>
      <w:r w:rsidRPr="00166DB9">
        <w:t>(8)</w:t>
      </w:r>
      <w:r w:rsidRPr="00166DB9">
        <w:tab/>
        <w:t>The training shall provide a minimum of two hours per week of individual face</w:t>
      </w:r>
      <w:r w:rsidRPr="00166DB9">
        <w:noBreakHyphen/>
        <w:t>to</w:t>
      </w:r>
      <w:r w:rsidRPr="00166DB9">
        <w:noBreakHyphen/>
        <w:t>face discussion of the trainee's practice, with the intent of overseeing the psychological services rendered by the trainee. Supervision may be provided in part by psychiatrists, social workers, or other related professionals qualified by the training site, but at least 50% of supervision shall be provided by licensed, certified, or license</w:t>
      </w:r>
      <w:r w:rsidRPr="00166DB9">
        <w:noBreakHyphen/>
        <w:t>eligible doctorally trained psychologists.</w:t>
      </w:r>
    </w:p>
    <w:p w14:paraId="6EBFBF4D" w14:textId="77777777" w:rsidR="00833761" w:rsidRPr="00166DB9" w:rsidRDefault="00833761" w:rsidP="000B693F">
      <w:pPr>
        <w:pStyle w:val="SubParagraph"/>
        <w:tabs>
          <w:tab w:val="clear" w:pos="1800"/>
        </w:tabs>
      </w:pPr>
      <w:r w:rsidRPr="00166DB9">
        <w:t>(9)</w:t>
      </w:r>
      <w:r w:rsidRPr="00166DB9">
        <w:tab/>
        <w:t>In addition to individual supervision, the training site shall provide a minimum of two hours per week of instruction which may be met by group supervision, assigned reading, seminars, and similarly constituted organized training experiences.</w:t>
      </w:r>
    </w:p>
    <w:p w14:paraId="4D1AE6F5" w14:textId="77777777" w:rsidR="00833761" w:rsidRPr="00166DB9" w:rsidRDefault="00833761" w:rsidP="000B693F">
      <w:pPr>
        <w:pStyle w:val="SubParagraph"/>
        <w:tabs>
          <w:tab w:val="clear" w:pos="1800"/>
        </w:tabs>
      </w:pPr>
      <w:r w:rsidRPr="00166DB9">
        <w:t>(10)</w:t>
      </w:r>
      <w:r w:rsidRPr="00166DB9">
        <w:tab/>
        <w:t>Internships accredited by the American Psychological Association shall be deemed to meet the requirements in this Paragraph.</w:t>
      </w:r>
    </w:p>
    <w:p w14:paraId="1C1B13C2" w14:textId="77777777" w:rsidR="00833761" w:rsidRPr="00166DB9" w:rsidRDefault="00833761" w:rsidP="000B693F">
      <w:pPr>
        <w:pStyle w:val="Paragraph"/>
      </w:pPr>
      <w:r w:rsidRPr="00166DB9">
        <w:t>(i)  One year of supervised experience shall meet all of the following criteria:</w:t>
      </w:r>
    </w:p>
    <w:p w14:paraId="55D1A948" w14:textId="77777777" w:rsidR="00833761" w:rsidRPr="00166DB9" w:rsidRDefault="00833761" w:rsidP="000B693F">
      <w:pPr>
        <w:pStyle w:val="SubParagraph"/>
        <w:tabs>
          <w:tab w:val="clear" w:pos="1800"/>
        </w:tabs>
        <w:sectPr w:rsidR="00833761" w:rsidRPr="00166DB9" w:rsidSect="000B693F">
          <w:type w:val="continuous"/>
          <w:pgSz w:w="12240" w:h="15840"/>
          <w:pgMar w:top="360" w:right="720" w:bottom="360" w:left="720" w:header="360" w:footer="360" w:gutter="0"/>
          <w:cols w:num="2" w:space="360"/>
          <w:docGrid w:linePitch="360"/>
        </w:sectPr>
      </w:pPr>
      <w:r w:rsidRPr="00166DB9">
        <w:t>(1)</w:t>
      </w:r>
      <w:r w:rsidRPr="00166DB9">
        <w:tab/>
        <w:t>A minimum of one hour per week of face-to-face, individual supervision shall be provided.</w:t>
      </w:r>
    </w:p>
    <w:p w14:paraId="675804A6" w14:textId="77777777" w:rsidR="00833761" w:rsidRPr="00166DB9" w:rsidRDefault="00833761" w:rsidP="000B693F">
      <w:pPr>
        <w:pStyle w:val="SubParagraph"/>
        <w:tabs>
          <w:tab w:val="clear" w:pos="1800"/>
        </w:tabs>
      </w:pPr>
      <w:r w:rsidRPr="00166DB9">
        <w:t>(2)</w:t>
      </w:r>
      <w:r w:rsidRPr="00166DB9">
        <w:tab/>
        <w:t>The experience shall consist of a minimum of 1 calendar year, shall include 1500 hours of practice, and shall be completed within a consecutive 4-year period.</w:t>
      </w:r>
    </w:p>
    <w:p w14:paraId="36B737CF" w14:textId="77777777" w:rsidR="00833761" w:rsidRPr="00166DB9" w:rsidRDefault="00833761" w:rsidP="000B693F">
      <w:pPr>
        <w:pStyle w:val="SubParagraph"/>
        <w:tabs>
          <w:tab w:val="clear" w:pos="1800"/>
        </w:tabs>
      </w:pPr>
      <w:r w:rsidRPr="00166DB9">
        <w:t>(3)</w:t>
      </w:r>
      <w:r w:rsidRPr="00166DB9">
        <w:tab/>
        <w:t>Supervision shall be provided for the practice of psychology as defined by G.S. 90-270.2(8).</w:t>
      </w:r>
    </w:p>
    <w:p w14:paraId="2DE4E26E" w14:textId="77777777" w:rsidR="00833761" w:rsidRPr="00166DB9" w:rsidRDefault="00833761" w:rsidP="000B693F">
      <w:pPr>
        <w:pStyle w:val="SubParagraph"/>
        <w:tabs>
          <w:tab w:val="clear" w:pos="1800"/>
        </w:tabs>
      </w:pPr>
      <w:r w:rsidRPr="00166DB9">
        <w:t>(4)</w:t>
      </w:r>
      <w:r w:rsidRPr="00166DB9">
        <w:tab/>
        <w:t>Supervision shall be provided by an individual who is an appropriate supervisor of licensees as defined in Rule .2001 of this Section.</w:t>
      </w:r>
    </w:p>
    <w:p w14:paraId="40CF74D2" w14:textId="77777777" w:rsidR="00833761" w:rsidRPr="00166DB9" w:rsidRDefault="00833761" w:rsidP="000B693F">
      <w:pPr>
        <w:pStyle w:val="Paragraph"/>
      </w:pPr>
      <w:r w:rsidRPr="00166DB9">
        <w:t>(j)  Contract and report forms can be obtained from the Board's website.</w:t>
      </w:r>
    </w:p>
    <w:p w14:paraId="71C1747A" w14:textId="77777777" w:rsidR="00833761" w:rsidRPr="00166DB9" w:rsidRDefault="00833761" w:rsidP="000B693F">
      <w:pPr>
        <w:pStyle w:val="Base"/>
      </w:pPr>
    </w:p>
    <w:p w14:paraId="259E6482" w14:textId="77777777" w:rsidR="00833761" w:rsidRPr="00166DB9" w:rsidRDefault="00833761" w:rsidP="000B693F">
      <w:pPr>
        <w:pStyle w:val="History"/>
      </w:pPr>
      <w:r w:rsidRPr="00166DB9">
        <w:t>History Note:</w:t>
      </w:r>
      <w:r w:rsidRPr="00166DB9">
        <w:tab/>
        <w:t>Authority G.S. 90-270.5(d); 90-270.9;</w:t>
      </w:r>
    </w:p>
    <w:p w14:paraId="48829030" w14:textId="77777777" w:rsidR="00833761" w:rsidRPr="00166DB9" w:rsidRDefault="00833761" w:rsidP="000B693F">
      <w:pPr>
        <w:pStyle w:val="HistoryAfter"/>
      </w:pPr>
      <w:r w:rsidRPr="00166DB9">
        <w:t>Eff. July 1, 1997;</w:t>
      </w:r>
    </w:p>
    <w:p w14:paraId="53E26DC8" w14:textId="77777777" w:rsidR="00833761" w:rsidRDefault="00833761" w:rsidP="000B693F">
      <w:pPr>
        <w:pStyle w:val="HistoryAfter"/>
      </w:pPr>
      <w:r w:rsidRPr="00166DB9">
        <w:t>Readopted Eff. April 1, 2020.</w:t>
      </w:r>
    </w:p>
    <w:p w14:paraId="309A8486" w14:textId="77777777" w:rsidR="00833761" w:rsidRPr="00166DB9" w:rsidRDefault="00833761" w:rsidP="000B693F">
      <w:pPr>
        <w:pStyle w:val="Base"/>
      </w:pPr>
    </w:p>
    <w:p w14:paraId="32DACD9D" w14:textId="77777777" w:rsidR="00833761" w:rsidRPr="00AB089E" w:rsidRDefault="00833761" w:rsidP="000B693F">
      <w:pPr>
        <w:pStyle w:val="Rule"/>
      </w:pPr>
      <w:r w:rsidRPr="00AB089E">
        <w:t>21 NCAC 54 .2101</w:t>
      </w:r>
      <w:r w:rsidRPr="00AB089E">
        <w:tab/>
        <w:t>LICENSE RENEWAL FORM</w:t>
      </w:r>
    </w:p>
    <w:p w14:paraId="0F0EDE13" w14:textId="77777777" w:rsidR="00833761" w:rsidRPr="00AB089E" w:rsidRDefault="00833761" w:rsidP="000B693F">
      <w:pPr>
        <w:pStyle w:val="Paragraph"/>
      </w:pPr>
      <w:r w:rsidRPr="00AB089E">
        <w:t>(a)  A licensee shall renew his or her license by October 1 of each even numbered year by submitted to the Board a completed renewal application form.</w:t>
      </w:r>
    </w:p>
    <w:p w14:paraId="486A30CE" w14:textId="77777777" w:rsidR="00833761" w:rsidRPr="00AB089E" w:rsidRDefault="00833761" w:rsidP="000B693F">
      <w:pPr>
        <w:pStyle w:val="Paragraph"/>
      </w:pPr>
      <w:r w:rsidRPr="00AB089E">
        <w:t>(b)  The form shall include the following</w:t>
      </w:r>
      <w:bookmarkStart w:id="64" w:name="_Hlk13577513"/>
      <w:r w:rsidRPr="00AB089E">
        <w:t xml:space="preserve"> information:</w:t>
      </w:r>
    </w:p>
    <w:p w14:paraId="2CDF27A1" w14:textId="77777777" w:rsidR="00833761" w:rsidRPr="00AB089E" w:rsidRDefault="00833761" w:rsidP="000B693F">
      <w:pPr>
        <w:pStyle w:val="SubParagraph"/>
        <w:tabs>
          <w:tab w:val="clear" w:pos="1800"/>
        </w:tabs>
      </w:pPr>
      <w:r w:rsidRPr="00AB089E">
        <w:t>(1)</w:t>
      </w:r>
      <w:r>
        <w:tab/>
      </w:r>
      <w:r w:rsidRPr="00AB089E">
        <w:t>legal name;</w:t>
      </w:r>
    </w:p>
    <w:p w14:paraId="08000855" w14:textId="77777777" w:rsidR="00833761" w:rsidRPr="00AB089E" w:rsidRDefault="00833761" w:rsidP="000B693F">
      <w:pPr>
        <w:pStyle w:val="SubParagraph"/>
        <w:tabs>
          <w:tab w:val="clear" w:pos="1800"/>
        </w:tabs>
      </w:pPr>
      <w:r w:rsidRPr="00AB089E">
        <w:t>(2)</w:t>
      </w:r>
      <w:r>
        <w:tab/>
      </w:r>
      <w:r w:rsidRPr="00AB089E">
        <w:t>license number;</w:t>
      </w:r>
    </w:p>
    <w:p w14:paraId="044C6B3E" w14:textId="77777777" w:rsidR="00833761" w:rsidRPr="00AB089E" w:rsidRDefault="00833761" w:rsidP="000B693F">
      <w:pPr>
        <w:pStyle w:val="SubParagraph"/>
        <w:tabs>
          <w:tab w:val="clear" w:pos="1800"/>
        </w:tabs>
      </w:pPr>
      <w:r w:rsidRPr="00AB089E">
        <w:t>(3)</w:t>
      </w:r>
      <w:r>
        <w:tab/>
      </w:r>
      <w:r w:rsidRPr="00AB089E">
        <w:t>current addresses and email address;</w:t>
      </w:r>
    </w:p>
    <w:p w14:paraId="02BACC25" w14:textId="77777777" w:rsidR="00833761" w:rsidRPr="00AB089E" w:rsidRDefault="00833761" w:rsidP="000B693F">
      <w:pPr>
        <w:pStyle w:val="SubParagraph"/>
        <w:tabs>
          <w:tab w:val="clear" w:pos="1800"/>
        </w:tabs>
      </w:pPr>
      <w:r w:rsidRPr="00AB089E">
        <w:t>(4)</w:t>
      </w:r>
      <w:r>
        <w:tab/>
      </w:r>
      <w:r w:rsidRPr="00AB089E">
        <w:t>telephone number;</w:t>
      </w:r>
    </w:p>
    <w:p w14:paraId="533657C5" w14:textId="77777777" w:rsidR="00833761" w:rsidRPr="00AB089E" w:rsidRDefault="00833761" w:rsidP="000B693F">
      <w:pPr>
        <w:pStyle w:val="SubParagraph"/>
        <w:tabs>
          <w:tab w:val="clear" w:pos="1800"/>
        </w:tabs>
      </w:pPr>
      <w:r w:rsidRPr="00AB089E">
        <w:t>(5)</w:t>
      </w:r>
      <w:r>
        <w:tab/>
      </w:r>
      <w:r w:rsidRPr="00AB089E">
        <w:t>area of specialty;</w:t>
      </w:r>
    </w:p>
    <w:p w14:paraId="66D2007A" w14:textId="77777777" w:rsidR="00833761" w:rsidRPr="00AB089E" w:rsidRDefault="00833761" w:rsidP="000B693F">
      <w:pPr>
        <w:pStyle w:val="SubParagraph"/>
        <w:tabs>
          <w:tab w:val="clear" w:pos="1800"/>
        </w:tabs>
      </w:pPr>
      <w:r w:rsidRPr="00AB089E">
        <w:t>(6)</w:t>
      </w:r>
      <w:r>
        <w:tab/>
      </w:r>
      <w:r w:rsidRPr="00AB089E">
        <w:t>principal setting of practice;</w:t>
      </w:r>
    </w:p>
    <w:p w14:paraId="216925FC" w14:textId="77777777" w:rsidR="00833761" w:rsidRPr="00AB089E" w:rsidRDefault="00833761" w:rsidP="000B693F">
      <w:pPr>
        <w:pStyle w:val="SubParagraph"/>
        <w:tabs>
          <w:tab w:val="clear" w:pos="1800"/>
        </w:tabs>
      </w:pPr>
      <w:r w:rsidRPr="00AB089E">
        <w:t>(7</w:t>
      </w:r>
      <w:r>
        <w:t>)</w:t>
      </w:r>
      <w:r>
        <w:tab/>
      </w:r>
      <w:r w:rsidRPr="00AB089E">
        <w:t>any malpractice actions;</w:t>
      </w:r>
    </w:p>
    <w:p w14:paraId="59E2E9F8" w14:textId="77777777" w:rsidR="00833761" w:rsidRPr="00AB089E" w:rsidRDefault="00833761" w:rsidP="000B693F">
      <w:pPr>
        <w:pStyle w:val="SubParagraph"/>
        <w:tabs>
          <w:tab w:val="clear" w:pos="1800"/>
        </w:tabs>
      </w:pPr>
      <w:r w:rsidRPr="00AB089E">
        <w:t>(8)</w:t>
      </w:r>
      <w:r>
        <w:tab/>
      </w:r>
      <w:r w:rsidRPr="00AB089E">
        <w:t>whether denied a professional license, had a professional license disciplined, or have pending charges against a professional license;</w:t>
      </w:r>
    </w:p>
    <w:p w14:paraId="7136BC7D" w14:textId="77777777" w:rsidR="00833761" w:rsidRPr="00AB089E" w:rsidRDefault="00833761" w:rsidP="000B693F">
      <w:pPr>
        <w:pStyle w:val="SubParagraph"/>
        <w:tabs>
          <w:tab w:val="clear" w:pos="1800"/>
        </w:tabs>
      </w:pPr>
      <w:r w:rsidRPr="00AB089E">
        <w:t>(9)</w:t>
      </w:r>
      <w:r>
        <w:tab/>
      </w:r>
      <w:r w:rsidRPr="00AB089E">
        <w:t>whether convicted of, or entered a plea of guilty or nolo contendere to any felony or any misdemeanor involving moral turpitude, misrepresentation or fraud in dealing with the public, or conduct otherwise relevant to fitness to practice psychology, or a misdemeanor charge reflecting the inability to practice psychology with due regard to the health and safety of clients or patients;</w:t>
      </w:r>
    </w:p>
    <w:p w14:paraId="5BE9E8BE" w14:textId="77777777" w:rsidR="00833761" w:rsidRPr="00AB089E" w:rsidRDefault="00833761" w:rsidP="000B693F">
      <w:pPr>
        <w:pStyle w:val="SubParagraph"/>
        <w:tabs>
          <w:tab w:val="clear" w:pos="1800"/>
        </w:tabs>
      </w:pPr>
      <w:r w:rsidRPr="00AB089E">
        <w:t>(10)</w:t>
      </w:r>
      <w:r>
        <w:tab/>
      </w:r>
      <w:r w:rsidRPr="00AB089E">
        <w:t>whether completed required continuing education during the preceding two years, as required by Rule .2104</w:t>
      </w:r>
      <w:r>
        <w:t xml:space="preserve"> of this Section</w:t>
      </w:r>
      <w:r w:rsidRPr="00AB089E">
        <w:t>; and</w:t>
      </w:r>
    </w:p>
    <w:p w14:paraId="37929911" w14:textId="77777777" w:rsidR="00833761" w:rsidRPr="00AB089E" w:rsidRDefault="00833761" w:rsidP="000B693F">
      <w:pPr>
        <w:pStyle w:val="SubParagraph"/>
        <w:tabs>
          <w:tab w:val="clear" w:pos="1800"/>
        </w:tabs>
      </w:pPr>
      <w:r w:rsidRPr="00AB089E">
        <w:t>(11)</w:t>
      </w:r>
      <w:r>
        <w:tab/>
      </w:r>
      <w:r w:rsidRPr="00AB089E">
        <w:t>a complete supervision report shall be submitted.</w:t>
      </w:r>
    </w:p>
    <w:bookmarkEnd w:id="64"/>
    <w:p w14:paraId="0E06E510" w14:textId="77777777" w:rsidR="00833761" w:rsidRPr="00AB089E" w:rsidRDefault="00833761" w:rsidP="000B693F">
      <w:pPr>
        <w:pStyle w:val="Paragraph"/>
      </w:pPr>
      <w:r w:rsidRPr="00AB089E">
        <w:t>(c)  Failure of a postal service or an internet provider to deliver the renewal application or failure of a licensee to submit all required information on the form by the deadline set forth in G.S. 90-270.14(a), shall not excuse the late fee or prevent license suspension.</w:t>
      </w:r>
    </w:p>
    <w:p w14:paraId="398E6005" w14:textId="77777777" w:rsidR="00833761" w:rsidRPr="00AB089E" w:rsidRDefault="00833761" w:rsidP="000B693F">
      <w:pPr>
        <w:pStyle w:val="Base"/>
      </w:pPr>
    </w:p>
    <w:p w14:paraId="2606650D" w14:textId="77777777" w:rsidR="00833761" w:rsidRPr="00AB089E" w:rsidRDefault="00833761" w:rsidP="000B693F">
      <w:pPr>
        <w:pStyle w:val="History"/>
      </w:pPr>
      <w:r w:rsidRPr="00AB089E">
        <w:t>History Note:</w:t>
      </w:r>
      <w:r w:rsidRPr="00AB089E">
        <w:tab/>
        <w:t>Authority G.S. 90</w:t>
      </w:r>
      <w:r w:rsidRPr="00AB089E">
        <w:noBreakHyphen/>
        <w:t>270.9; 90</w:t>
      </w:r>
      <w:r w:rsidRPr="00AB089E">
        <w:noBreakHyphen/>
        <w:t>270.14;</w:t>
      </w:r>
    </w:p>
    <w:p w14:paraId="5E5F7744" w14:textId="77777777" w:rsidR="00833761" w:rsidRPr="00AB089E" w:rsidRDefault="00833761" w:rsidP="000B693F">
      <w:pPr>
        <w:pStyle w:val="HistoryAfter"/>
      </w:pPr>
      <w:r w:rsidRPr="00AB089E">
        <w:t>Eff. September 1, 1982;</w:t>
      </w:r>
    </w:p>
    <w:p w14:paraId="0F6F59DA" w14:textId="77777777" w:rsidR="00833761" w:rsidRPr="00AB089E" w:rsidRDefault="00833761" w:rsidP="000B693F">
      <w:pPr>
        <w:pStyle w:val="HistoryAfter"/>
      </w:pPr>
      <w:r w:rsidRPr="00AB089E">
        <w:t>Amended Eff. May 1, 1996; October 1, 1991; August 1, 1984;</w:t>
      </w:r>
    </w:p>
    <w:p w14:paraId="3DD6B41F" w14:textId="77777777" w:rsidR="00833761" w:rsidRPr="00AB089E" w:rsidRDefault="00833761" w:rsidP="000B693F">
      <w:pPr>
        <w:pStyle w:val="HistoryAfter"/>
      </w:pPr>
      <w:r w:rsidRPr="00AB089E">
        <w:t xml:space="preserve">Readopted </w:t>
      </w:r>
      <w:r w:rsidRPr="00AB089E">
        <w:rPr>
          <w:iCs/>
        </w:rPr>
        <w:t xml:space="preserve">Eff. </w:t>
      </w:r>
      <w:r w:rsidRPr="00AB089E">
        <w:t>April 1, 2020.</w:t>
      </w:r>
    </w:p>
    <w:p w14:paraId="70C8DE61" w14:textId="77777777" w:rsidR="00833761" w:rsidRPr="00AB089E" w:rsidRDefault="00833761" w:rsidP="000B693F">
      <w:pPr>
        <w:pStyle w:val="Base"/>
      </w:pPr>
    </w:p>
    <w:p w14:paraId="65081643" w14:textId="77777777" w:rsidR="00833761" w:rsidRPr="00D03FB0" w:rsidRDefault="00833761" w:rsidP="000B693F">
      <w:pPr>
        <w:pStyle w:val="Rule"/>
      </w:pPr>
      <w:r w:rsidRPr="00D03FB0">
        <w:lastRenderedPageBreak/>
        <w:t>21 NCAC 54 .2102</w:t>
      </w:r>
      <w:r w:rsidRPr="00D03FB0">
        <w:tab/>
        <w:t>SECOND NOTICE</w:t>
      </w:r>
    </w:p>
    <w:p w14:paraId="024AFF41" w14:textId="77777777" w:rsidR="00833761" w:rsidRPr="00D03FB0" w:rsidRDefault="00833761" w:rsidP="000B693F">
      <w:pPr>
        <w:pStyle w:val="Paragraph"/>
      </w:pPr>
      <w:r w:rsidRPr="00D03FB0">
        <w:t>(a) If a licensee has not sent in a renewal application and fee required in accordance with G.S. 90-270.14(1), the Board shall send a second notice of renewal to the licensee. Upon receipt of the second notification, the licensee shall provide the required information.</w:t>
      </w:r>
    </w:p>
    <w:p w14:paraId="122F1E35" w14:textId="77777777" w:rsidR="00833761" w:rsidRPr="00D03FB0" w:rsidRDefault="00833761" w:rsidP="000B693F">
      <w:pPr>
        <w:pStyle w:val="Paragraph"/>
      </w:pPr>
      <w:r w:rsidRPr="00D03FB0">
        <w:t>(b) Failure to provide the required renewal application and fees within 60 days of the renewal date shall result in the automatic suspension of the license.</w:t>
      </w:r>
    </w:p>
    <w:p w14:paraId="34A69692" w14:textId="77777777" w:rsidR="00833761" w:rsidRPr="00D03FB0" w:rsidRDefault="00833761" w:rsidP="000B693F">
      <w:pPr>
        <w:pStyle w:val="Base"/>
      </w:pPr>
    </w:p>
    <w:p w14:paraId="75EB3C2C" w14:textId="77777777" w:rsidR="00833761" w:rsidRPr="00D03FB0" w:rsidRDefault="00833761" w:rsidP="000B693F">
      <w:pPr>
        <w:pStyle w:val="History"/>
      </w:pPr>
      <w:r w:rsidRPr="00D03FB0">
        <w:t>History Note:</w:t>
      </w:r>
      <w:r w:rsidRPr="00D03FB0">
        <w:tab/>
        <w:t>Authority G.S. 90</w:t>
      </w:r>
      <w:r w:rsidRPr="00D03FB0">
        <w:noBreakHyphen/>
        <w:t>270.9; 90</w:t>
      </w:r>
      <w:r w:rsidRPr="00D03FB0">
        <w:noBreakHyphen/>
        <w:t>270.14(1); 90</w:t>
      </w:r>
      <w:r w:rsidRPr="00D03FB0">
        <w:noBreakHyphen/>
        <w:t xml:space="preserve">270.15(f); </w:t>
      </w:r>
    </w:p>
    <w:p w14:paraId="5C705BB8" w14:textId="77777777" w:rsidR="00833761" w:rsidRPr="00D03FB0" w:rsidRDefault="00833761" w:rsidP="000B693F">
      <w:pPr>
        <w:pStyle w:val="HistoryAfter"/>
      </w:pPr>
      <w:r w:rsidRPr="00D03FB0">
        <w:t>Eff. September 1, 1982;</w:t>
      </w:r>
    </w:p>
    <w:p w14:paraId="5D7B85DF" w14:textId="77777777" w:rsidR="00833761" w:rsidRPr="00D03FB0" w:rsidRDefault="00833761" w:rsidP="000B693F">
      <w:pPr>
        <w:pStyle w:val="HistoryAfter"/>
      </w:pPr>
      <w:r w:rsidRPr="00D03FB0">
        <w:t xml:space="preserve">Readopted </w:t>
      </w:r>
      <w:r w:rsidRPr="00D03FB0">
        <w:rPr>
          <w:iCs/>
        </w:rPr>
        <w:t xml:space="preserve">Eff. </w:t>
      </w:r>
      <w:r w:rsidRPr="00D03FB0">
        <w:t>April 1, 2020.</w:t>
      </w:r>
    </w:p>
    <w:p w14:paraId="66CBA8A8" w14:textId="77777777" w:rsidR="00833761" w:rsidRDefault="00833761" w:rsidP="000B693F">
      <w:pPr>
        <w:pStyle w:val="Base"/>
      </w:pPr>
    </w:p>
    <w:p w14:paraId="2E121D68" w14:textId="77777777" w:rsidR="00833761" w:rsidRPr="005B2BA4" w:rsidRDefault="00833761" w:rsidP="000B693F">
      <w:pPr>
        <w:pStyle w:val="Rule"/>
      </w:pPr>
      <w:r w:rsidRPr="005B2BA4">
        <w:t>21 NCAC 54 .2103</w:t>
      </w:r>
      <w:r w:rsidRPr="005B2BA4">
        <w:tab/>
        <w:t>REINSTATEMENT</w:t>
      </w:r>
    </w:p>
    <w:p w14:paraId="07FEF999" w14:textId="77777777" w:rsidR="00833761" w:rsidRPr="005B2BA4" w:rsidRDefault="00833761" w:rsidP="000B693F">
      <w:pPr>
        <w:pStyle w:val="Paragraph"/>
      </w:pPr>
      <w:r w:rsidRPr="005B2BA4">
        <w:t>(a)  The information required for each applicant requesting reinstatement of licensure after a license has been suspended due to non</w:t>
      </w:r>
      <w:r w:rsidRPr="005B2BA4">
        <w:noBreakHyphen/>
        <w:t>renewal shall consist of:</w:t>
      </w:r>
    </w:p>
    <w:p w14:paraId="5BBA1BC0" w14:textId="77777777" w:rsidR="00833761" w:rsidRPr="005B2BA4" w:rsidRDefault="00833761" w:rsidP="000B693F">
      <w:pPr>
        <w:pStyle w:val="SubParagraph"/>
        <w:tabs>
          <w:tab w:val="clear" w:pos="1800"/>
        </w:tabs>
      </w:pPr>
      <w:r w:rsidRPr="005B2BA4">
        <w:t>(1)</w:t>
      </w:r>
      <w:r w:rsidRPr="005B2BA4">
        <w:tab/>
        <w:t>completed reinstatement application form. The form shall include the following information:</w:t>
      </w:r>
    </w:p>
    <w:p w14:paraId="0DC7854C" w14:textId="77777777" w:rsidR="00833761" w:rsidRPr="005B2BA4" w:rsidRDefault="00833761" w:rsidP="000B693F">
      <w:pPr>
        <w:pStyle w:val="Part"/>
        <w:tabs>
          <w:tab w:val="clear" w:pos="2520"/>
        </w:tabs>
      </w:pPr>
      <w:r w:rsidRPr="005B2BA4">
        <w:t>(A)</w:t>
      </w:r>
      <w:r w:rsidRPr="005B2BA4">
        <w:tab/>
        <w:t>applicant's legal name;</w:t>
      </w:r>
    </w:p>
    <w:p w14:paraId="3A516158" w14:textId="77777777" w:rsidR="00833761" w:rsidRPr="005B2BA4" w:rsidRDefault="00833761" w:rsidP="000B693F">
      <w:pPr>
        <w:pStyle w:val="Part"/>
        <w:tabs>
          <w:tab w:val="clear" w:pos="2520"/>
        </w:tabs>
      </w:pPr>
      <w:r w:rsidRPr="005B2BA4">
        <w:t>(B)</w:t>
      </w:r>
      <w:r w:rsidRPr="005B2BA4">
        <w:tab/>
        <w:t>mailing address and telephone number;</w:t>
      </w:r>
    </w:p>
    <w:p w14:paraId="5F10314D" w14:textId="77777777" w:rsidR="00833761" w:rsidRPr="005B2BA4" w:rsidRDefault="00833761" w:rsidP="000B693F">
      <w:pPr>
        <w:pStyle w:val="Part"/>
        <w:tabs>
          <w:tab w:val="clear" w:pos="2520"/>
        </w:tabs>
      </w:pPr>
      <w:r w:rsidRPr="005B2BA4">
        <w:t>(C)</w:t>
      </w:r>
      <w:r w:rsidRPr="005B2BA4">
        <w:tab/>
        <w:t>business name, mailing address and telephone number;</w:t>
      </w:r>
    </w:p>
    <w:p w14:paraId="0B4049FE" w14:textId="77777777" w:rsidR="00833761" w:rsidRPr="005B2BA4" w:rsidRDefault="00833761" w:rsidP="000B693F">
      <w:pPr>
        <w:pStyle w:val="Part"/>
        <w:tabs>
          <w:tab w:val="clear" w:pos="2520"/>
        </w:tabs>
      </w:pPr>
      <w:r w:rsidRPr="005B2BA4">
        <w:t>(D)</w:t>
      </w:r>
      <w:r w:rsidRPr="005B2BA4">
        <w:tab/>
        <w:t>Social Security number;</w:t>
      </w:r>
    </w:p>
    <w:p w14:paraId="3C6341C8" w14:textId="77777777" w:rsidR="00833761" w:rsidRPr="005B2BA4" w:rsidRDefault="00833761" w:rsidP="000B693F">
      <w:pPr>
        <w:pStyle w:val="Part"/>
        <w:tabs>
          <w:tab w:val="clear" w:pos="2520"/>
        </w:tabs>
      </w:pPr>
      <w:r w:rsidRPr="005B2BA4">
        <w:t>(E)</w:t>
      </w:r>
      <w:r w:rsidRPr="005B2BA4">
        <w:tab/>
        <w:t>e-mail address;</w:t>
      </w:r>
    </w:p>
    <w:p w14:paraId="46DF6B73" w14:textId="77777777" w:rsidR="00833761" w:rsidRPr="005B2BA4" w:rsidRDefault="00833761" w:rsidP="000B693F">
      <w:pPr>
        <w:pStyle w:val="Part"/>
        <w:tabs>
          <w:tab w:val="clear" w:pos="2520"/>
        </w:tabs>
      </w:pPr>
      <w:r w:rsidRPr="005B2BA4">
        <w:t>(F)</w:t>
      </w:r>
      <w:r w:rsidRPr="005B2BA4">
        <w:tab/>
        <w:t>date and place of birth;</w:t>
      </w:r>
    </w:p>
    <w:p w14:paraId="0429F3CC" w14:textId="77777777" w:rsidR="00833761" w:rsidRPr="005B2BA4" w:rsidRDefault="00833761" w:rsidP="000B693F">
      <w:pPr>
        <w:pStyle w:val="Part"/>
        <w:tabs>
          <w:tab w:val="clear" w:pos="2520"/>
        </w:tabs>
      </w:pPr>
      <w:r w:rsidRPr="005B2BA4">
        <w:t>(G)</w:t>
      </w:r>
      <w:r w:rsidRPr="005B2BA4">
        <w:tab/>
        <w:t>licensure or applicant for licensure by another psychology board;</w:t>
      </w:r>
    </w:p>
    <w:p w14:paraId="587A847E" w14:textId="77777777" w:rsidR="00833761" w:rsidRPr="005B2BA4" w:rsidRDefault="00833761" w:rsidP="000B693F">
      <w:pPr>
        <w:pStyle w:val="Part"/>
        <w:tabs>
          <w:tab w:val="clear" w:pos="2520"/>
        </w:tabs>
      </w:pPr>
      <w:r w:rsidRPr="005B2BA4">
        <w:t>(H)</w:t>
      </w:r>
      <w:r w:rsidRPr="005B2BA4">
        <w:tab/>
        <w:t>if taken, the score on the Examination for Professional Practice in Psychology;</w:t>
      </w:r>
    </w:p>
    <w:p w14:paraId="6F39B621" w14:textId="77777777" w:rsidR="00833761" w:rsidRPr="005B2BA4" w:rsidRDefault="00833761" w:rsidP="000B693F">
      <w:pPr>
        <w:pStyle w:val="Part"/>
        <w:tabs>
          <w:tab w:val="clear" w:pos="2520"/>
        </w:tabs>
      </w:pPr>
      <w:r w:rsidRPr="005B2BA4">
        <w:t>(I)</w:t>
      </w:r>
      <w:r w:rsidRPr="005B2BA4">
        <w:tab/>
        <w:t>whether applicant has previously applied for a license to practice psychology in North Carolina;</w:t>
      </w:r>
    </w:p>
    <w:p w14:paraId="140D0075" w14:textId="77777777" w:rsidR="00833761" w:rsidRPr="005B2BA4" w:rsidRDefault="00833761" w:rsidP="000B693F">
      <w:pPr>
        <w:pStyle w:val="Part"/>
        <w:tabs>
          <w:tab w:val="clear" w:pos="2520"/>
        </w:tabs>
      </w:pPr>
      <w:r w:rsidRPr="005B2BA4">
        <w:t>(J)</w:t>
      </w:r>
      <w:r w:rsidRPr="005B2BA4">
        <w:tab/>
        <w:t>whether the applicant was denied a professional license or permit, privilege of taking an examination, had a professional license or permit disciplined by any licensing authority in North Carolina or elsewhere, or charges are pending against a professional license or permit held by the applicant;</w:t>
      </w:r>
    </w:p>
    <w:p w14:paraId="51D754B5" w14:textId="77777777" w:rsidR="00833761" w:rsidRPr="005B2BA4" w:rsidRDefault="00833761" w:rsidP="000B693F">
      <w:pPr>
        <w:pStyle w:val="Part"/>
        <w:tabs>
          <w:tab w:val="clear" w:pos="2520"/>
        </w:tabs>
      </w:pPr>
      <w:r w:rsidRPr="005B2BA4">
        <w:t>(K)</w:t>
      </w:r>
      <w:r w:rsidRPr="005B2BA4">
        <w:tab/>
        <w:t>whether the applicant has withdrawn an application for licensure or an application to take a professional licensing examination in North Carolina or elsewhere;</w:t>
      </w:r>
    </w:p>
    <w:p w14:paraId="4CD9732D" w14:textId="77777777" w:rsidR="00833761" w:rsidRPr="005B2BA4" w:rsidRDefault="00833761" w:rsidP="000B693F">
      <w:pPr>
        <w:pStyle w:val="Part"/>
        <w:tabs>
          <w:tab w:val="clear" w:pos="2520"/>
        </w:tabs>
      </w:pPr>
      <w:r w:rsidRPr="005B2BA4">
        <w:t>(L)</w:t>
      </w:r>
      <w:r w:rsidRPr="005B2BA4">
        <w:tab/>
        <w:t>whether the applicant has ever been convicted of, or entered a plea of guilty or nolo contendere to any felony or misdemeanor other than a minor traffic violation;</w:t>
      </w:r>
    </w:p>
    <w:p w14:paraId="4D2473DE" w14:textId="77777777" w:rsidR="00833761" w:rsidRPr="005B2BA4" w:rsidRDefault="00833761" w:rsidP="000B693F">
      <w:pPr>
        <w:pStyle w:val="Part"/>
        <w:tabs>
          <w:tab w:val="clear" w:pos="2520"/>
        </w:tabs>
      </w:pPr>
      <w:r w:rsidRPr="005B2BA4">
        <w:t>(M)</w:t>
      </w:r>
      <w:r w:rsidRPr="005B2BA4">
        <w:tab/>
        <w:t xml:space="preserve">other fields of work for which the applicant is licensed or certified; or </w:t>
      </w:r>
      <w:r w:rsidRPr="005B2BA4">
        <w:t>has applied for licensure or certification;</w:t>
      </w:r>
    </w:p>
    <w:p w14:paraId="0A7DE26B" w14:textId="77777777" w:rsidR="00833761" w:rsidRPr="005B2BA4" w:rsidRDefault="00833761" w:rsidP="000B693F">
      <w:pPr>
        <w:pStyle w:val="Part"/>
        <w:tabs>
          <w:tab w:val="clear" w:pos="2520"/>
        </w:tabs>
      </w:pPr>
      <w:r w:rsidRPr="005B2BA4">
        <w:t>(N)</w:t>
      </w:r>
      <w:r w:rsidRPr="005B2BA4">
        <w:tab/>
        <w:t>whether the applicant holds a diploma from the American Board of Professional Psychology;</w:t>
      </w:r>
    </w:p>
    <w:p w14:paraId="1A63E363" w14:textId="77777777" w:rsidR="00833761" w:rsidRPr="005B2BA4" w:rsidRDefault="00833761" w:rsidP="000B693F">
      <w:pPr>
        <w:pStyle w:val="Part"/>
        <w:tabs>
          <w:tab w:val="clear" w:pos="2520"/>
        </w:tabs>
      </w:pPr>
      <w:r w:rsidRPr="005B2BA4">
        <w:t>(O)</w:t>
      </w:r>
      <w:r w:rsidRPr="005B2BA4">
        <w:tab/>
        <w:t>whether doctoral program was APA accredited at the time of graduation;</w:t>
      </w:r>
    </w:p>
    <w:p w14:paraId="05170F81" w14:textId="77777777" w:rsidR="00833761" w:rsidRPr="005B2BA4" w:rsidRDefault="00833761" w:rsidP="000B693F">
      <w:pPr>
        <w:pStyle w:val="Part"/>
        <w:tabs>
          <w:tab w:val="clear" w:pos="2520"/>
        </w:tabs>
      </w:pPr>
      <w:r w:rsidRPr="005B2BA4">
        <w:t>(P)</w:t>
      </w:r>
      <w:r w:rsidRPr="005B2BA4">
        <w:tab/>
        <w:t>names of graduate programs attended and dates degrees awarded;</w:t>
      </w:r>
    </w:p>
    <w:p w14:paraId="60BA86BA" w14:textId="77777777" w:rsidR="00833761" w:rsidRPr="005B2BA4" w:rsidRDefault="00833761" w:rsidP="000B693F">
      <w:pPr>
        <w:pStyle w:val="Part"/>
        <w:tabs>
          <w:tab w:val="clear" w:pos="2520"/>
        </w:tabs>
      </w:pPr>
      <w:r w:rsidRPr="005B2BA4">
        <w:t>(Q)</w:t>
      </w:r>
      <w:r w:rsidRPr="005B2BA4">
        <w:tab/>
        <w:t>names and mailing addresses of three professional references, other than supervisors;</w:t>
      </w:r>
    </w:p>
    <w:p w14:paraId="6ECF769E" w14:textId="77777777" w:rsidR="00833761" w:rsidRPr="005B2BA4" w:rsidRDefault="00833761" w:rsidP="000B693F">
      <w:pPr>
        <w:pStyle w:val="Part"/>
        <w:tabs>
          <w:tab w:val="clear" w:pos="2520"/>
        </w:tabs>
      </w:pPr>
      <w:r w:rsidRPr="005B2BA4">
        <w:t>(R)</w:t>
      </w:r>
      <w:r w:rsidRPr="005B2BA4">
        <w:tab/>
        <w:t>all work experience including, any graduate internship, practicum, or other supervised training experience that serves as the basis for current application for licensure;</w:t>
      </w:r>
    </w:p>
    <w:p w14:paraId="28067E91" w14:textId="77777777" w:rsidR="00833761" w:rsidRPr="005B2BA4" w:rsidRDefault="00833761" w:rsidP="000B693F">
      <w:pPr>
        <w:pStyle w:val="Part"/>
        <w:tabs>
          <w:tab w:val="clear" w:pos="2520"/>
        </w:tabs>
      </w:pPr>
      <w:r w:rsidRPr="005B2BA4">
        <w:t>(S)</w:t>
      </w:r>
      <w:r w:rsidRPr="005B2BA4">
        <w:tab/>
        <w:t>reason for reapplying for licensure in North Carolina;</w:t>
      </w:r>
    </w:p>
    <w:p w14:paraId="1C323B33" w14:textId="77777777" w:rsidR="00833761" w:rsidRPr="005B2BA4" w:rsidRDefault="00833761" w:rsidP="000B693F">
      <w:pPr>
        <w:pStyle w:val="Part"/>
        <w:tabs>
          <w:tab w:val="clear" w:pos="2520"/>
        </w:tabs>
      </w:pPr>
      <w:r w:rsidRPr="005B2BA4">
        <w:t>(T)</w:t>
      </w:r>
      <w:r w:rsidRPr="005B2BA4">
        <w:tab/>
        <w:t>any disability that may require some special accommodation, as set forth in the ADA in taking licensing examinations;</w:t>
      </w:r>
    </w:p>
    <w:p w14:paraId="4E15C1AF" w14:textId="77777777" w:rsidR="00833761" w:rsidRPr="005B2BA4" w:rsidRDefault="00833761" w:rsidP="000B693F">
      <w:pPr>
        <w:pStyle w:val="Part"/>
        <w:tabs>
          <w:tab w:val="clear" w:pos="2520"/>
        </w:tabs>
      </w:pPr>
      <w:r w:rsidRPr="005B2BA4">
        <w:t>(U)</w:t>
      </w:r>
      <w:r w:rsidRPr="005B2BA4">
        <w:tab/>
        <w:t>if applying for Health Services Provider Certification; and</w:t>
      </w:r>
    </w:p>
    <w:p w14:paraId="33B42C38" w14:textId="77777777" w:rsidR="00833761" w:rsidRPr="005B2BA4" w:rsidRDefault="00833761" w:rsidP="000B693F">
      <w:pPr>
        <w:pStyle w:val="Part"/>
        <w:tabs>
          <w:tab w:val="clear" w:pos="2520"/>
        </w:tabs>
      </w:pPr>
      <w:r w:rsidRPr="005B2BA4">
        <w:t>(V)</w:t>
      </w:r>
      <w:r w:rsidRPr="005B2BA4">
        <w:tab/>
        <w:t xml:space="preserve">certify that the applicant has read and understands the public notice statement on employee misclassification maintained on the Board's website and whether the applicant has been investigated for employee misclassification within the past </w:t>
      </w:r>
      <w:r>
        <w:t>12</w:t>
      </w:r>
      <w:r w:rsidRPr="005B2BA4">
        <w:t xml:space="preserve"> months.</w:t>
      </w:r>
    </w:p>
    <w:p w14:paraId="22112B6D" w14:textId="77777777" w:rsidR="00833761" w:rsidRPr="005B2BA4" w:rsidRDefault="00833761" w:rsidP="000B693F">
      <w:pPr>
        <w:pStyle w:val="SubParagraph"/>
        <w:tabs>
          <w:tab w:val="clear" w:pos="1800"/>
        </w:tabs>
      </w:pPr>
      <w:r w:rsidRPr="005B2BA4">
        <w:t>(2)</w:t>
      </w:r>
      <w:r w:rsidRPr="005B2BA4">
        <w:tab/>
        <w:t>documentation of having completed a minimum of 24 continuing education hours as specified in Rule .2104 of this Section during the two years preceding the date of application for reinstatement of licensure;</w:t>
      </w:r>
    </w:p>
    <w:p w14:paraId="07BBA83A" w14:textId="77777777" w:rsidR="00833761" w:rsidRPr="005B2BA4" w:rsidRDefault="00833761" w:rsidP="000B693F">
      <w:pPr>
        <w:pStyle w:val="SubParagraph"/>
        <w:tabs>
          <w:tab w:val="clear" w:pos="1800"/>
        </w:tabs>
      </w:pPr>
      <w:r w:rsidRPr="005B2BA4">
        <w:t>(3)</w:t>
      </w:r>
      <w:r w:rsidRPr="005B2BA4">
        <w:tab/>
        <w:t>completed supervision report form, if applicable; and</w:t>
      </w:r>
    </w:p>
    <w:p w14:paraId="45317251" w14:textId="77777777" w:rsidR="00833761" w:rsidRPr="005B2BA4" w:rsidRDefault="00833761" w:rsidP="000B693F">
      <w:pPr>
        <w:pStyle w:val="SubParagraph"/>
        <w:tabs>
          <w:tab w:val="clear" w:pos="1800"/>
        </w:tabs>
      </w:pPr>
      <w:r w:rsidRPr="005B2BA4">
        <w:t>(4)</w:t>
      </w:r>
      <w:r w:rsidRPr="005B2BA4">
        <w:tab/>
        <w:t>payment of the renewal and reinstatement fees.</w:t>
      </w:r>
    </w:p>
    <w:p w14:paraId="14FB5E93" w14:textId="77777777" w:rsidR="00833761" w:rsidRPr="005B2BA4" w:rsidRDefault="00833761" w:rsidP="000B693F">
      <w:pPr>
        <w:pStyle w:val="Paragraph"/>
      </w:pPr>
      <w:r w:rsidRPr="005B2BA4">
        <w:t>The information listed in this Paragraph shall be filed in the Board office within 30 days after a license has been suspended due to non-renewal.</w:t>
      </w:r>
    </w:p>
    <w:p w14:paraId="0A67FC61" w14:textId="77777777" w:rsidR="00833761" w:rsidRPr="005B2BA4" w:rsidRDefault="00833761" w:rsidP="000B693F">
      <w:pPr>
        <w:pStyle w:val="Paragraph"/>
      </w:pPr>
      <w:r w:rsidRPr="005B2BA4">
        <w:t>(b)  The information required for each applicant requesting reinstatement of licensure after a license has been suspended for more than 30 days due to non</w:t>
      </w:r>
      <w:r w:rsidRPr="005B2BA4">
        <w:noBreakHyphen/>
        <w:t>renewal or after a license has been voluntarily relinquished with the Board's , consent, pursuant to G.S. 90-270.15(h), shall consist of:</w:t>
      </w:r>
    </w:p>
    <w:p w14:paraId="5249D9F2" w14:textId="77777777" w:rsidR="00833761" w:rsidRPr="005B2BA4" w:rsidRDefault="00833761" w:rsidP="000B693F">
      <w:pPr>
        <w:pStyle w:val="SubParagraph"/>
        <w:tabs>
          <w:tab w:val="clear" w:pos="1800"/>
        </w:tabs>
      </w:pPr>
      <w:r w:rsidRPr="005B2BA4">
        <w:t>(1)</w:t>
      </w:r>
      <w:r w:rsidRPr="005B2BA4">
        <w:tab/>
        <w:t>typed or legibly printed, signed or digitally signed application form and supervision contract form;</w:t>
      </w:r>
    </w:p>
    <w:p w14:paraId="763B0868" w14:textId="77777777" w:rsidR="00833761" w:rsidRPr="005B2BA4" w:rsidRDefault="00833761" w:rsidP="000B693F">
      <w:pPr>
        <w:pStyle w:val="SubParagraph"/>
        <w:tabs>
          <w:tab w:val="clear" w:pos="1800"/>
        </w:tabs>
      </w:pPr>
      <w:r w:rsidRPr="005B2BA4">
        <w:t>(2)</w:t>
      </w:r>
      <w:r w:rsidRPr="005B2BA4">
        <w:tab/>
        <w:t>signed consent form, completed Fingerprint Record Card, and other such form(s) or information as required by the North Carolina Department of Justice to perform a criminal history record check;</w:t>
      </w:r>
    </w:p>
    <w:p w14:paraId="51BE6269" w14:textId="77777777" w:rsidR="00833761" w:rsidRPr="005B2BA4" w:rsidRDefault="00833761" w:rsidP="000B693F">
      <w:pPr>
        <w:pStyle w:val="SubParagraph"/>
        <w:tabs>
          <w:tab w:val="clear" w:pos="1800"/>
        </w:tabs>
      </w:pPr>
      <w:r w:rsidRPr="005B2BA4">
        <w:lastRenderedPageBreak/>
        <w:t>(3)</w:t>
      </w:r>
      <w:r w:rsidRPr="005B2BA4">
        <w:tab/>
        <w:t>payment of fee required by the North Carolina Department of Justice to perform a criminal history record check;</w:t>
      </w:r>
    </w:p>
    <w:p w14:paraId="0FD22DE4" w14:textId="77777777" w:rsidR="00833761" w:rsidRPr="005B2BA4" w:rsidRDefault="00833761" w:rsidP="000B693F">
      <w:pPr>
        <w:pStyle w:val="SubParagraph"/>
        <w:tabs>
          <w:tab w:val="clear" w:pos="1800"/>
        </w:tabs>
      </w:pPr>
      <w:r w:rsidRPr="005B2BA4">
        <w:t>(4)</w:t>
      </w:r>
      <w:r w:rsidRPr="005B2BA4">
        <w:tab/>
        <w:t>documentation of having completed a minimum of 24 continuing education hours as specified in Rule .2104 of this Section during the two years preceding the date of application for reinstatement of licensure;</w:t>
      </w:r>
    </w:p>
    <w:p w14:paraId="0D372BD8" w14:textId="77777777" w:rsidR="00833761" w:rsidRPr="005B2BA4" w:rsidRDefault="00833761" w:rsidP="000B693F">
      <w:pPr>
        <w:pStyle w:val="SubParagraph"/>
        <w:tabs>
          <w:tab w:val="clear" w:pos="1800"/>
        </w:tabs>
      </w:pPr>
      <w:r w:rsidRPr="005B2BA4">
        <w:t>(5)</w:t>
      </w:r>
      <w:r w:rsidRPr="005B2BA4">
        <w:tab/>
        <w:t>completed supervisory forms from present and past supervisors, if applicable, as set forth in G.S. 90-270.15(h);</w:t>
      </w:r>
    </w:p>
    <w:p w14:paraId="1899B0CC" w14:textId="77777777" w:rsidR="00833761" w:rsidRPr="005B2BA4" w:rsidRDefault="00833761" w:rsidP="000B693F">
      <w:pPr>
        <w:pStyle w:val="SubParagraph"/>
        <w:tabs>
          <w:tab w:val="clear" w:pos="1800"/>
        </w:tabs>
      </w:pPr>
      <w:r w:rsidRPr="005B2BA4">
        <w:t>(6)</w:t>
      </w:r>
      <w:r w:rsidRPr="005B2BA4">
        <w:tab/>
        <w:t>three completed reference forms from professionals who are familiar with the applicant's current work, one of which shall be from a doctoral level psychologist, as set forth in Rule .1701(a)(8)</w:t>
      </w:r>
      <w:r>
        <w:t xml:space="preserve"> of this Chapter</w:t>
      </w:r>
      <w:r w:rsidRPr="005B2BA4">
        <w:t>;</w:t>
      </w:r>
    </w:p>
    <w:p w14:paraId="5B2045D8" w14:textId="77777777" w:rsidR="00833761" w:rsidRPr="005B2BA4" w:rsidRDefault="00833761" w:rsidP="000B693F">
      <w:pPr>
        <w:pStyle w:val="SubParagraph"/>
        <w:tabs>
          <w:tab w:val="clear" w:pos="1800"/>
        </w:tabs>
      </w:pPr>
      <w:r w:rsidRPr="005B2BA4">
        <w:t>(7)</w:t>
      </w:r>
      <w:r w:rsidRPr="005B2BA4">
        <w:tab/>
        <w:t>written verification and report on the status of any occupational licensure, including dates of licensure and any disciplinary action which is pending or has been taken, sent directly to the Board from any other regulatory agency in North Carolina and any other jurisdiction in which the applicant has applied for a license, is currently licensed, or previously was licensed, if applicable;</w:t>
      </w:r>
    </w:p>
    <w:p w14:paraId="0024511B" w14:textId="77777777" w:rsidR="00833761" w:rsidRPr="005B2BA4" w:rsidRDefault="00833761" w:rsidP="000B693F">
      <w:pPr>
        <w:pStyle w:val="SubParagraph"/>
        <w:tabs>
          <w:tab w:val="clear" w:pos="1800"/>
        </w:tabs>
      </w:pPr>
      <w:r w:rsidRPr="005B2BA4">
        <w:t>(8)</w:t>
      </w:r>
      <w:r w:rsidRPr="005B2BA4">
        <w:tab/>
        <w:t>official graduate college transcripts sent directly to the Board by the training institution(s); and</w:t>
      </w:r>
    </w:p>
    <w:p w14:paraId="0C481FED" w14:textId="77777777" w:rsidR="00833761" w:rsidRPr="005B2BA4" w:rsidRDefault="00833761" w:rsidP="000B693F">
      <w:pPr>
        <w:pStyle w:val="SubParagraph"/>
        <w:tabs>
          <w:tab w:val="clear" w:pos="1800"/>
        </w:tabs>
      </w:pPr>
      <w:r w:rsidRPr="005B2BA4">
        <w:t>(9)</w:t>
      </w:r>
      <w:r w:rsidRPr="005B2BA4">
        <w:tab/>
        <w:t>payment of the renewal and reinstatement fees within 30 days after receiving notification from the Board that reinstatement of licensure has been approved.</w:t>
      </w:r>
    </w:p>
    <w:p w14:paraId="45FD7388" w14:textId="77777777" w:rsidR="00833761" w:rsidRPr="005B2BA4" w:rsidRDefault="00833761" w:rsidP="000B693F">
      <w:pPr>
        <w:pStyle w:val="Paragraph"/>
      </w:pPr>
      <w:r w:rsidRPr="005B2BA4">
        <w:t>(c)  An application shall contain all required materials as set forth in Paragraphs (a) and (b) of this Rule to be complete. An incomplete application shall be active for three months from the date of application. At the end of such time, if still incomplete, the application shall be void, and the applicant shall be deemed to have discontinued the application process. If the individual chooses to pursue licensure at a later date, the individual shall reapply.</w:t>
      </w:r>
    </w:p>
    <w:p w14:paraId="2746059C" w14:textId="77777777" w:rsidR="00833761" w:rsidRPr="005B2BA4" w:rsidRDefault="00833761" w:rsidP="000B693F">
      <w:pPr>
        <w:pStyle w:val="Paragraph"/>
      </w:pPr>
      <w:r w:rsidRPr="005B2BA4">
        <w:t>(d)  To be considered to have made application for reinstatement of licensure pursuant to Paragraph (b) of this Rule the information specified in Subparagraphs (b)(1) through (b)(4) of this Rule shall be filed in the Board office within 30 days of offering to practice or undertaking the practice of psychology in North Carolina.</w:t>
      </w:r>
    </w:p>
    <w:p w14:paraId="4451FABA" w14:textId="77777777" w:rsidR="00833761" w:rsidRPr="005B2BA4" w:rsidRDefault="00833761" w:rsidP="000B693F">
      <w:pPr>
        <w:pStyle w:val="Paragraph"/>
      </w:pPr>
      <w:r w:rsidRPr="005B2BA4">
        <w:t>(e)  The Board shall require applicants for reinstatement to take the state examination.</w:t>
      </w:r>
    </w:p>
    <w:p w14:paraId="180C8F3C" w14:textId="77777777" w:rsidR="00833761" w:rsidRPr="005B2BA4" w:rsidRDefault="00833761" w:rsidP="000B693F">
      <w:pPr>
        <w:pStyle w:val="Base"/>
      </w:pPr>
    </w:p>
    <w:p w14:paraId="34DFA639" w14:textId="77777777" w:rsidR="00833761" w:rsidRPr="005B2BA4" w:rsidRDefault="00833761" w:rsidP="000B693F">
      <w:pPr>
        <w:pStyle w:val="History"/>
      </w:pPr>
      <w:r w:rsidRPr="005B2BA4">
        <w:t>History Note:</w:t>
      </w:r>
      <w:r w:rsidRPr="005B2BA4">
        <w:tab/>
        <w:t>Authority G.S. 90</w:t>
      </w:r>
      <w:r w:rsidRPr="005B2BA4">
        <w:noBreakHyphen/>
        <w:t>270.9; 90-270.14(a)(2); 90</w:t>
      </w:r>
      <w:r w:rsidRPr="005B2BA4">
        <w:noBreakHyphen/>
        <w:t>270.15(f),(h); 90-270.22(a);</w:t>
      </w:r>
    </w:p>
    <w:p w14:paraId="02F89FBE" w14:textId="77777777" w:rsidR="00833761" w:rsidRPr="005B2BA4" w:rsidRDefault="00833761" w:rsidP="000B693F">
      <w:pPr>
        <w:pStyle w:val="HistoryAfter"/>
      </w:pPr>
      <w:r w:rsidRPr="005B2BA4">
        <w:t>Eff. August 1, 1984;</w:t>
      </w:r>
    </w:p>
    <w:p w14:paraId="1714F6FF" w14:textId="77777777" w:rsidR="00833761" w:rsidRPr="005B2BA4" w:rsidRDefault="00833761" w:rsidP="000B693F">
      <w:pPr>
        <w:pStyle w:val="HistoryAfter"/>
      </w:pPr>
      <w:r w:rsidRPr="005B2BA4">
        <w:t>Amended Eff. March 1, 2008; May 1, 1996; November 1, 1991; March 1, 1989;</w:t>
      </w:r>
    </w:p>
    <w:p w14:paraId="1A54463F" w14:textId="77777777" w:rsidR="00833761" w:rsidRPr="005B2BA4" w:rsidRDefault="00833761" w:rsidP="000B693F">
      <w:pPr>
        <w:pStyle w:val="HistoryAfter"/>
      </w:pPr>
      <w:r w:rsidRPr="005B2BA4">
        <w:t xml:space="preserve">Readopted </w:t>
      </w:r>
      <w:r w:rsidRPr="005B2BA4">
        <w:rPr>
          <w:iCs/>
        </w:rPr>
        <w:t xml:space="preserve">Eff. </w:t>
      </w:r>
      <w:r w:rsidRPr="005B2BA4">
        <w:t>April 1, 2020.</w:t>
      </w:r>
    </w:p>
    <w:p w14:paraId="2E178C72" w14:textId="77777777" w:rsidR="00833761" w:rsidRPr="005B2BA4" w:rsidRDefault="00833761" w:rsidP="000B693F">
      <w:pPr>
        <w:pStyle w:val="Base"/>
      </w:pPr>
    </w:p>
    <w:p w14:paraId="5873B5AC" w14:textId="77777777" w:rsidR="00833761" w:rsidRDefault="00833761" w:rsidP="000B693F">
      <w:pPr>
        <w:pStyle w:val="Rule"/>
      </w:pPr>
      <w:r>
        <w:t>21 NCAC 54 .2104</w:t>
      </w:r>
      <w:r>
        <w:tab/>
        <w:t>CONTINUING EDUCATION</w:t>
      </w:r>
    </w:p>
    <w:p w14:paraId="6A0D7387" w14:textId="77777777" w:rsidR="00833761" w:rsidRDefault="00833761" w:rsidP="000B693F">
      <w:pPr>
        <w:pStyle w:val="Paragraph"/>
      </w:pPr>
      <w:r>
        <w:t xml:space="preserve">(a)  All licensees shall complete continuing education in accordance with this Rule prior to the renewal of a license. The license of any license who fails to complete the required </w:t>
      </w:r>
      <w:r>
        <w:t xml:space="preserve">continuing education shall not be renewed and shall be suspended automatically in accordance with G.S. 90-270.15(f). </w:t>
      </w:r>
    </w:p>
    <w:p w14:paraId="2115FF66" w14:textId="77777777" w:rsidR="00833761" w:rsidRDefault="00833761" w:rsidP="000B693F">
      <w:pPr>
        <w:pStyle w:val="Paragraph"/>
      </w:pPr>
      <w:r>
        <w:t>(b)  Definitions.</w:t>
      </w:r>
    </w:p>
    <w:p w14:paraId="63F3C179" w14:textId="77777777" w:rsidR="00833761" w:rsidRDefault="00833761" w:rsidP="000B693F">
      <w:pPr>
        <w:pStyle w:val="SubParagraph"/>
      </w:pPr>
      <w:r>
        <w:t>(1)</w:t>
      </w:r>
      <w:r>
        <w:tab/>
        <w:t>Continuing education hour – one hour of instructional or contact time.</w:t>
      </w:r>
    </w:p>
    <w:p w14:paraId="19521B7F" w14:textId="77777777" w:rsidR="00833761" w:rsidRDefault="00833761" w:rsidP="000B693F">
      <w:pPr>
        <w:pStyle w:val="SubParagraph"/>
      </w:pPr>
      <w:r>
        <w:t>(2)</w:t>
      </w:r>
      <w:r>
        <w:tab/>
        <w:t>Biennial renewal period – the period of time from the first day of October in each even numbered year, continuing until the last day in November in the next even numbered year.</w:t>
      </w:r>
    </w:p>
    <w:p w14:paraId="7DF5971F" w14:textId="77777777" w:rsidR="00833761" w:rsidRDefault="00833761" w:rsidP="000B693F">
      <w:pPr>
        <w:pStyle w:val="SubParagraph"/>
      </w:pPr>
      <w:r>
        <w:t>(3)</w:t>
      </w:r>
      <w:r>
        <w:tab/>
        <w:t>Category A program sponsor –</w:t>
      </w:r>
    </w:p>
    <w:p w14:paraId="51B3851C" w14:textId="77777777" w:rsidR="00833761" w:rsidRDefault="00833761" w:rsidP="000B693F">
      <w:pPr>
        <w:pStyle w:val="Part"/>
      </w:pPr>
      <w:r>
        <w:t>(A)</w:t>
      </w:r>
      <w:r>
        <w:tab/>
        <w:t>North Carolina Psychology Board;</w:t>
      </w:r>
    </w:p>
    <w:p w14:paraId="6F065EF5" w14:textId="77777777" w:rsidR="00833761" w:rsidRDefault="00833761" w:rsidP="000B693F">
      <w:pPr>
        <w:pStyle w:val="Part"/>
      </w:pPr>
      <w:r>
        <w:t>(B)</w:t>
      </w:r>
      <w:r>
        <w:tab/>
        <w:t>American Psychological Association (APA);</w:t>
      </w:r>
    </w:p>
    <w:p w14:paraId="6275CA66" w14:textId="77777777" w:rsidR="00833761" w:rsidRDefault="00833761" w:rsidP="000B693F">
      <w:pPr>
        <w:pStyle w:val="Part"/>
      </w:pPr>
      <w:r>
        <w:t>(C)</w:t>
      </w:r>
      <w:r>
        <w:tab/>
        <w:t>American Psychological Association approved sponsors;</w:t>
      </w:r>
    </w:p>
    <w:p w14:paraId="5BE28C63" w14:textId="77777777" w:rsidR="00833761" w:rsidRDefault="00833761" w:rsidP="000B693F">
      <w:pPr>
        <w:pStyle w:val="Part"/>
      </w:pPr>
      <w:r>
        <w:t>(D)</w:t>
      </w:r>
      <w:r>
        <w:tab/>
        <w:t>National Association of School Psychologists (NASP);</w:t>
      </w:r>
    </w:p>
    <w:p w14:paraId="1D3089EF" w14:textId="77777777" w:rsidR="00833761" w:rsidRDefault="00833761" w:rsidP="000B693F">
      <w:pPr>
        <w:pStyle w:val="Part"/>
      </w:pPr>
      <w:r>
        <w:t>(E)</w:t>
      </w:r>
      <w:r>
        <w:tab/>
        <w:t>National Association of School Psychologists approved sponsors;</w:t>
      </w:r>
    </w:p>
    <w:p w14:paraId="6A2852BD" w14:textId="77777777" w:rsidR="00833761" w:rsidRDefault="00833761" w:rsidP="000B693F">
      <w:pPr>
        <w:pStyle w:val="Part"/>
      </w:pPr>
      <w:r>
        <w:t>(F)</w:t>
      </w:r>
      <w:r>
        <w:tab/>
        <w:t>North Carolina Area Health Education Centers (NCAHEC); or</w:t>
      </w:r>
    </w:p>
    <w:p w14:paraId="27FB105A" w14:textId="77777777" w:rsidR="00833761" w:rsidRDefault="00833761" w:rsidP="000B693F">
      <w:pPr>
        <w:pStyle w:val="Part"/>
      </w:pPr>
      <w:r>
        <w:t>(G)</w:t>
      </w:r>
      <w:r>
        <w:tab/>
        <w:t>North Carolina Psychological Association (NCPA).</w:t>
      </w:r>
    </w:p>
    <w:p w14:paraId="65AF118D" w14:textId="77777777" w:rsidR="00833761" w:rsidRDefault="00833761" w:rsidP="000B693F">
      <w:pPr>
        <w:pStyle w:val="SubParagraph"/>
      </w:pPr>
      <w:r>
        <w:t>(4)</w:t>
      </w:r>
      <w:r>
        <w:tab/>
        <w:t>Category B program sponsor – any program sponsor not listed in Subparagraph (3) of this Paragraph.</w:t>
      </w:r>
    </w:p>
    <w:p w14:paraId="08414BA8" w14:textId="77777777" w:rsidR="00833761" w:rsidRDefault="00833761" w:rsidP="000B693F">
      <w:pPr>
        <w:pStyle w:val="Paragraph"/>
      </w:pPr>
      <w:r>
        <w:t>(c)  During each biennial renewal period, a licensee must complete a minimum of 24 continuing education hours, a minimum of 15 of which must be completed under a Category A program sponsor as defined in Subparagraph )(b)(3) of this Rule. The remaining required hours of continuing education may be completed in either Category A or Category B. Included in the 15 hours under a Category A program sponsor, a minimum of 3 continuing education hours in the area of ethics in the professional practice of psychology must be completed. To be credited as fulfillment of this requirement, the word "ethics" or a derivative of the word "ethics" must be in the title of the program, and the program must include such content.</w:t>
      </w:r>
    </w:p>
    <w:p w14:paraId="4C00220E" w14:textId="77777777" w:rsidR="00833761" w:rsidRDefault="00833761" w:rsidP="000B693F">
      <w:pPr>
        <w:pStyle w:val="Paragraph"/>
      </w:pPr>
      <w:r>
        <w:t>(d)  Except as specified in Paragraphs (f) and (g) of this Rule, the 24 continuing education hours, whether Category A or B, must meet all of the following requirements:</w:t>
      </w:r>
    </w:p>
    <w:p w14:paraId="3C274B80" w14:textId="77777777" w:rsidR="00833761" w:rsidRDefault="00833761" w:rsidP="000B693F">
      <w:pPr>
        <w:pStyle w:val="SubParagraph"/>
      </w:pPr>
      <w:r>
        <w:t>(1)</w:t>
      </w:r>
      <w:r>
        <w:tab/>
        <w:t>The continuing education hours must be obtained through:</w:t>
      </w:r>
    </w:p>
    <w:p w14:paraId="4A88543A" w14:textId="77777777" w:rsidR="00833761" w:rsidRDefault="00833761" w:rsidP="000B693F">
      <w:pPr>
        <w:pStyle w:val="Part"/>
      </w:pPr>
      <w:r>
        <w:t>(A)</w:t>
      </w:r>
      <w:r>
        <w:tab/>
        <w:t xml:space="preserve">in-person attendance at programs; </w:t>
      </w:r>
    </w:p>
    <w:p w14:paraId="6B141008" w14:textId="77777777" w:rsidR="00833761" w:rsidRDefault="00833761" w:rsidP="000B693F">
      <w:pPr>
        <w:pStyle w:val="Part"/>
      </w:pPr>
      <w:r>
        <w:t>(B)</w:t>
      </w:r>
      <w:r>
        <w:tab/>
        <w:t>presentations at programs; or</w:t>
      </w:r>
    </w:p>
    <w:p w14:paraId="7BB7F060" w14:textId="77777777" w:rsidR="00833761" w:rsidRDefault="00833761" w:rsidP="000B693F">
      <w:pPr>
        <w:pStyle w:val="Part"/>
      </w:pPr>
      <w:r>
        <w:t>(C)</w:t>
      </w:r>
      <w:r>
        <w:tab/>
        <w:t>completion of on-line or correspondence courses.</w:t>
      </w:r>
    </w:p>
    <w:p w14:paraId="5A8D7B40" w14:textId="77777777" w:rsidR="00833761" w:rsidRDefault="00833761" w:rsidP="000B693F">
      <w:pPr>
        <w:pStyle w:val="SubParagraph"/>
      </w:pPr>
      <w:r>
        <w:t>(2)</w:t>
      </w:r>
      <w:r>
        <w:tab/>
        <w:t>The program sponsor shall award a certificate of completion which documents the following information:</w:t>
      </w:r>
    </w:p>
    <w:p w14:paraId="00BE2124" w14:textId="77777777" w:rsidR="00833761" w:rsidRDefault="00833761" w:rsidP="000B693F">
      <w:pPr>
        <w:pStyle w:val="Part"/>
      </w:pPr>
      <w:r>
        <w:t>(A)</w:t>
      </w:r>
      <w:r>
        <w:tab/>
        <w:t>name of sponsor and any cosponsor of program;</w:t>
      </w:r>
    </w:p>
    <w:p w14:paraId="190A2238" w14:textId="77777777" w:rsidR="00833761" w:rsidRDefault="00833761" w:rsidP="000B693F">
      <w:pPr>
        <w:pStyle w:val="Part"/>
      </w:pPr>
      <w:r>
        <w:t>(B)</w:t>
      </w:r>
      <w:r>
        <w:tab/>
        <w:t>number of contact hours credited for psychologists;</w:t>
      </w:r>
    </w:p>
    <w:p w14:paraId="34CF8467" w14:textId="77777777" w:rsidR="00833761" w:rsidRDefault="00833761" w:rsidP="000B693F">
      <w:pPr>
        <w:pStyle w:val="Part"/>
      </w:pPr>
      <w:r>
        <w:t>(C)</w:t>
      </w:r>
      <w:r>
        <w:tab/>
        <w:t>title of program;</w:t>
      </w:r>
    </w:p>
    <w:p w14:paraId="18174264" w14:textId="77777777" w:rsidR="00833761" w:rsidRDefault="00833761" w:rsidP="000B693F">
      <w:pPr>
        <w:pStyle w:val="Part"/>
      </w:pPr>
      <w:r>
        <w:t>(D)</w:t>
      </w:r>
      <w:r>
        <w:tab/>
        <w:t>date of program; and</w:t>
      </w:r>
    </w:p>
    <w:p w14:paraId="4F5AC5CA" w14:textId="77777777" w:rsidR="00833761" w:rsidRDefault="00833761" w:rsidP="000B693F">
      <w:pPr>
        <w:pStyle w:val="Part"/>
      </w:pPr>
      <w:r>
        <w:t>(E)</w:t>
      </w:r>
      <w:r>
        <w:tab/>
        <w:t xml:space="preserve">in the case of an APA or NASP approved sponsor, a statement that the entity is APA or NASP approved to </w:t>
      </w:r>
      <w:r>
        <w:lastRenderedPageBreak/>
        <w:t>provide the program as continuing education to psychologists.</w:t>
      </w:r>
    </w:p>
    <w:p w14:paraId="6862B534" w14:textId="77777777" w:rsidR="00833761" w:rsidRDefault="00833761" w:rsidP="000B693F">
      <w:pPr>
        <w:pStyle w:val="SubParagraph"/>
      </w:pPr>
      <w:r>
        <w:t>(3)</w:t>
      </w:r>
      <w:r>
        <w:tab/>
        <w:t>All continuing education hours, whether Category A or B, must be in the maintenance and enrichment of professional skills and competencies within the licensee's scope of practice in psychology, including, but not limited to:</w:t>
      </w:r>
    </w:p>
    <w:p w14:paraId="2DCE73BE" w14:textId="77777777" w:rsidR="00833761" w:rsidRDefault="00833761" w:rsidP="000B693F">
      <w:pPr>
        <w:pStyle w:val="Part"/>
      </w:pPr>
      <w:r>
        <w:t>(A)</w:t>
      </w:r>
      <w:r>
        <w:tab/>
        <w:t>training in empirically supported assessment or treatment;</w:t>
      </w:r>
    </w:p>
    <w:p w14:paraId="643B106B" w14:textId="77777777" w:rsidR="00833761" w:rsidRDefault="00833761" w:rsidP="000B693F">
      <w:pPr>
        <w:pStyle w:val="Part"/>
      </w:pPr>
      <w:r>
        <w:t>(B)</w:t>
      </w:r>
      <w:r>
        <w:tab/>
        <w:t>the application of research to the practice of psychology;</w:t>
      </w:r>
    </w:p>
    <w:p w14:paraId="48F1D540" w14:textId="77777777" w:rsidR="00833761" w:rsidRDefault="00833761" w:rsidP="000B693F">
      <w:pPr>
        <w:pStyle w:val="Part"/>
      </w:pPr>
      <w:r>
        <w:t>(C)</w:t>
      </w:r>
      <w:r>
        <w:tab/>
        <w:t>legal issues in psychology;</w:t>
      </w:r>
    </w:p>
    <w:p w14:paraId="008EE62D" w14:textId="77777777" w:rsidR="00833761" w:rsidRDefault="00833761" w:rsidP="000B693F">
      <w:pPr>
        <w:pStyle w:val="Part"/>
      </w:pPr>
      <w:r>
        <w:t>(D)</w:t>
      </w:r>
      <w:r>
        <w:tab/>
        <w:t>ethics in the professional practice of psychology;</w:t>
      </w:r>
    </w:p>
    <w:p w14:paraId="0520EB5F" w14:textId="77777777" w:rsidR="00833761" w:rsidRDefault="00833761" w:rsidP="000B693F">
      <w:pPr>
        <w:pStyle w:val="Part"/>
      </w:pPr>
      <w:r>
        <w:t>(E)</w:t>
      </w:r>
      <w:r>
        <w:tab/>
        <w:t>training in how to properly supervise in accordance with Board rules regarding supervision requirements, as described in Rule .2001(c) of this Chapter; and</w:t>
      </w:r>
    </w:p>
    <w:p w14:paraId="5AF256A1" w14:textId="77777777" w:rsidR="00833761" w:rsidRDefault="00833761" w:rsidP="000B693F">
      <w:pPr>
        <w:pStyle w:val="Part"/>
      </w:pPr>
      <w:r>
        <w:t>(F)</w:t>
      </w:r>
      <w:r>
        <w:tab/>
        <w:t>training in best practice standards and guidelines.</w:t>
      </w:r>
    </w:p>
    <w:p w14:paraId="1DF24FE4" w14:textId="77777777" w:rsidR="00833761" w:rsidRDefault="00833761" w:rsidP="000B693F">
      <w:pPr>
        <w:pStyle w:val="Paragraph"/>
      </w:pPr>
      <w:r>
        <w:t>(e)  To renew a licensee, a licensee shall submit the following to document that he or she has met the continuing education requirements specified in this Rule:</w:t>
      </w:r>
    </w:p>
    <w:p w14:paraId="73EF998B" w14:textId="77777777" w:rsidR="00833761" w:rsidRDefault="00833761" w:rsidP="000B693F">
      <w:pPr>
        <w:pStyle w:val="SubParagraph"/>
      </w:pPr>
      <w:r>
        <w:t>(1)</w:t>
      </w:r>
      <w:r>
        <w:tab/>
        <w:t>a signed attestation form; which includes the following:</w:t>
      </w:r>
    </w:p>
    <w:p w14:paraId="49E260C8" w14:textId="77777777" w:rsidR="00833761" w:rsidRDefault="00833761" w:rsidP="000B693F">
      <w:pPr>
        <w:pStyle w:val="Part"/>
      </w:pPr>
      <w:r>
        <w:t>(A)</w:t>
      </w:r>
      <w:r>
        <w:tab/>
        <w:t>Category A documentation including:</w:t>
      </w:r>
    </w:p>
    <w:p w14:paraId="0CA7B918" w14:textId="77777777" w:rsidR="00833761" w:rsidRDefault="00833761" w:rsidP="000B693F">
      <w:pPr>
        <w:pStyle w:val="SubPart"/>
      </w:pPr>
      <w:r>
        <w:t>(i)</w:t>
      </w:r>
      <w:r>
        <w:tab/>
        <w:t>date of program;</w:t>
      </w:r>
    </w:p>
    <w:p w14:paraId="1974786E" w14:textId="77777777" w:rsidR="00833761" w:rsidRDefault="00833761" w:rsidP="000B693F">
      <w:pPr>
        <w:pStyle w:val="SubPart"/>
      </w:pPr>
      <w:r>
        <w:t>(ii)</w:t>
      </w:r>
      <w:r>
        <w:tab/>
        <w:t>number of contact hours;</w:t>
      </w:r>
    </w:p>
    <w:p w14:paraId="243CDBF8" w14:textId="77777777" w:rsidR="00833761" w:rsidRDefault="00833761" w:rsidP="000B693F">
      <w:pPr>
        <w:pStyle w:val="SubPart"/>
      </w:pPr>
      <w:r>
        <w:t>(iii)</w:t>
      </w:r>
      <w:r>
        <w:tab/>
        <w:t>name of sponsor of program;</w:t>
      </w:r>
    </w:p>
    <w:p w14:paraId="4DCF81EC" w14:textId="77777777" w:rsidR="00833761" w:rsidRDefault="00833761" w:rsidP="000B693F">
      <w:pPr>
        <w:pStyle w:val="SubPart"/>
      </w:pPr>
      <w:r>
        <w:t>(iv)</w:t>
      </w:r>
      <w:r>
        <w:tab/>
        <w:t>title of program;</w:t>
      </w:r>
    </w:p>
    <w:p w14:paraId="2CB829DB" w14:textId="77777777" w:rsidR="00833761" w:rsidRDefault="00833761" w:rsidP="000B693F">
      <w:pPr>
        <w:pStyle w:val="SubPart"/>
      </w:pPr>
      <w:r>
        <w:t>(v)</w:t>
      </w:r>
      <w:r>
        <w:tab/>
        <w:t>location of program.</w:t>
      </w:r>
    </w:p>
    <w:p w14:paraId="302A7859" w14:textId="77777777" w:rsidR="00833761" w:rsidRDefault="00833761" w:rsidP="000B693F">
      <w:pPr>
        <w:pStyle w:val="Part"/>
      </w:pPr>
      <w:r>
        <w:t>(B)</w:t>
      </w:r>
      <w:r>
        <w:tab/>
        <w:t>Category B. documentation including:</w:t>
      </w:r>
    </w:p>
    <w:p w14:paraId="6857B43D" w14:textId="77777777" w:rsidR="00833761" w:rsidRDefault="00833761" w:rsidP="000B693F">
      <w:pPr>
        <w:pStyle w:val="SubPart"/>
      </w:pPr>
      <w:r>
        <w:t>(i)</w:t>
      </w:r>
      <w:r>
        <w:tab/>
        <w:t>date of program or activity;</w:t>
      </w:r>
    </w:p>
    <w:p w14:paraId="07AA7410" w14:textId="77777777" w:rsidR="00833761" w:rsidRDefault="00833761" w:rsidP="000B693F">
      <w:pPr>
        <w:pStyle w:val="SubPart"/>
      </w:pPr>
      <w:r>
        <w:t>(ii)</w:t>
      </w:r>
      <w:r>
        <w:tab/>
        <w:t>number of instructional or contact hours;</w:t>
      </w:r>
    </w:p>
    <w:p w14:paraId="31332C81" w14:textId="77777777" w:rsidR="00833761" w:rsidRDefault="00833761" w:rsidP="000B693F">
      <w:pPr>
        <w:pStyle w:val="SubPart"/>
      </w:pPr>
      <w:r>
        <w:t>(iii)</w:t>
      </w:r>
      <w:r>
        <w:tab/>
        <w:t>description of activity;</w:t>
      </w:r>
    </w:p>
    <w:p w14:paraId="133F2E87" w14:textId="77777777" w:rsidR="00833761" w:rsidRDefault="00833761" w:rsidP="000B693F">
      <w:pPr>
        <w:pStyle w:val="SubPart"/>
      </w:pPr>
      <w:r>
        <w:t>(iv)</w:t>
      </w:r>
      <w:r>
        <w:tab/>
        <w:t>name of presenter, facilitator, or leader;</w:t>
      </w:r>
    </w:p>
    <w:p w14:paraId="79E8A677" w14:textId="77777777" w:rsidR="00833761" w:rsidRDefault="00833761" w:rsidP="000B693F">
      <w:pPr>
        <w:pStyle w:val="SubPart"/>
      </w:pPr>
      <w:r>
        <w:t>(v)</w:t>
      </w:r>
      <w:r>
        <w:tab/>
        <w:t>name of sponsor;</w:t>
      </w:r>
    </w:p>
    <w:p w14:paraId="6D4710A0" w14:textId="77777777" w:rsidR="00833761" w:rsidRDefault="00833761" w:rsidP="000B693F">
      <w:pPr>
        <w:pStyle w:val="SubPart"/>
      </w:pPr>
      <w:r>
        <w:t>(vi)</w:t>
      </w:r>
      <w:r>
        <w:tab/>
        <w:t>location;</w:t>
      </w:r>
    </w:p>
    <w:p w14:paraId="5A55AB75" w14:textId="77777777" w:rsidR="00833761" w:rsidRDefault="00833761" w:rsidP="000B693F">
      <w:pPr>
        <w:pStyle w:val="SubPart"/>
      </w:pPr>
      <w:r>
        <w:t>(vii)</w:t>
      </w:r>
      <w:r>
        <w:tab/>
        <w:t>full citation of article;</w:t>
      </w:r>
    </w:p>
    <w:p w14:paraId="239F7F8C" w14:textId="77777777" w:rsidR="00833761" w:rsidRDefault="00833761" w:rsidP="000B693F">
      <w:pPr>
        <w:pStyle w:val="SubPart"/>
      </w:pPr>
      <w:r>
        <w:t>(viii)</w:t>
      </w:r>
      <w:r>
        <w:tab/>
        <w:t>summary of content; and</w:t>
      </w:r>
    </w:p>
    <w:p w14:paraId="38ECE1BF" w14:textId="77777777" w:rsidR="00833761" w:rsidRDefault="00833761" w:rsidP="000B693F">
      <w:pPr>
        <w:pStyle w:val="Part"/>
      </w:pPr>
      <w:r>
        <w:t>(C)</w:t>
      </w:r>
      <w:r>
        <w:tab/>
        <w:t>an attestation by the licensee that the statements on the form are true and correct.</w:t>
      </w:r>
    </w:p>
    <w:p w14:paraId="729D2597" w14:textId="77777777" w:rsidR="00833761" w:rsidRDefault="00833761" w:rsidP="000B693F">
      <w:pPr>
        <w:pStyle w:val="SubParagraph"/>
      </w:pPr>
      <w:r>
        <w:t>(2)</w:t>
      </w:r>
      <w:r>
        <w:tab/>
        <w:t>except as specified in Paragraphs (f) and (g) of this Rule, copies of certificates of completion that include the information specified in Subparagraph (d)(2) of this Rule.</w:t>
      </w:r>
    </w:p>
    <w:p w14:paraId="11B7FD75" w14:textId="77777777" w:rsidR="00833761" w:rsidRDefault="00833761" w:rsidP="000B693F">
      <w:pPr>
        <w:pStyle w:val="Paragraph"/>
      </w:pPr>
      <w:r>
        <w:t>(f)  A maximum of three continuing education hours may be credited in each biennial renewal period for any licensee who has received Board-required supervision, except when specified otherwise under a Consent Order or Final Decision executed by the Board. These three hours must be documented by the supervisor and will be credited toward the maximum nine hours allowed under Category B program sponsors.</w:t>
      </w:r>
    </w:p>
    <w:p w14:paraId="5A831EAF" w14:textId="77777777" w:rsidR="00833761" w:rsidRDefault="00833761" w:rsidP="000B693F">
      <w:pPr>
        <w:pStyle w:val="Paragraph"/>
      </w:pPr>
      <w:r>
        <w:t>(g)  A maximum of nine continuing education hours may be credited in each biennial renewal period for graduate course work completed on a pass/fail or graded basis in a doctoral psychology program that is approved by the American Psychological Association. These hours must be documented on an official transcript sent to the Board by the institution of higher education at which the applicant completed the courses and will be credited toward the maximum nine hours allowed under Category B program sponsors.</w:t>
      </w:r>
    </w:p>
    <w:p w14:paraId="733D0DB7" w14:textId="77777777" w:rsidR="00833761" w:rsidRDefault="00833761" w:rsidP="000B693F">
      <w:pPr>
        <w:pStyle w:val="Paragraph"/>
      </w:pPr>
      <w:r>
        <w:t>(h)  A maximum of one continuing education hour may be credited in each biennial renewal period for completion in each renewal cycle of the Board developed ethics renewal examination described in Rule .1901(a)(3) of this Chapter.</w:t>
      </w:r>
    </w:p>
    <w:p w14:paraId="08442623" w14:textId="77777777" w:rsidR="00833761" w:rsidRDefault="00833761" w:rsidP="000B693F">
      <w:pPr>
        <w:pStyle w:val="Paragraph"/>
      </w:pPr>
      <w:r>
        <w:t>(i)  Continuing education hours credited for license renewal in one biennium renewal period shall not be credited for license renewal in another biennium renewal period.</w:t>
      </w:r>
    </w:p>
    <w:p w14:paraId="3977BB8C" w14:textId="77777777" w:rsidR="00833761" w:rsidRDefault="00833761" w:rsidP="000B693F">
      <w:pPr>
        <w:pStyle w:val="Paragraph"/>
      </w:pPr>
      <w:r>
        <w:t>(j)  An individual licensed on or before October 1, 2020, shall attest on the license renewal application for the 2020-2022 biennial renewal period, and on each subsequent biennial renewal application, to having met the mandatory continuing education requirements specified in this Rule. An individual licensed after October 1, 2020, shall attest on the second license renewal application following licensure, and on each subsequent biennial renewal application, to having met the mandatory continuing education requirements specified in this Rule.</w:t>
      </w:r>
    </w:p>
    <w:p w14:paraId="4162B17E" w14:textId="77777777" w:rsidR="00833761" w:rsidRDefault="00833761" w:rsidP="000B693F">
      <w:pPr>
        <w:pStyle w:val="Paragraph"/>
      </w:pPr>
      <w:r>
        <w:t>(k)  An applicant for reinstatement of licensure must document that he or she has completed a minimum of 24 continuing education hours as specified in this Rule within the two years preceding the date of application for reinstatement of licensure and must attest on each subsequent biennial renewal application to having met the mandatory continuing education requirements specified in this Rule.</w:t>
      </w:r>
    </w:p>
    <w:p w14:paraId="023FFB21" w14:textId="77777777" w:rsidR="00833761" w:rsidRDefault="00833761" w:rsidP="000B693F">
      <w:pPr>
        <w:pStyle w:val="Base"/>
      </w:pPr>
    </w:p>
    <w:p w14:paraId="6B91D7FC" w14:textId="77777777" w:rsidR="00833761" w:rsidRDefault="00833761" w:rsidP="000B693F">
      <w:pPr>
        <w:pStyle w:val="History"/>
      </w:pPr>
      <w:r>
        <w:t>History Note:</w:t>
      </w:r>
      <w:r>
        <w:tab/>
        <w:t>Authority G.S. 90-270.9; 90-270.14(a)(2);</w:t>
      </w:r>
    </w:p>
    <w:p w14:paraId="5517C4D3" w14:textId="77777777" w:rsidR="00833761" w:rsidRDefault="00833761" w:rsidP="000B693F">
      <w:pPr>
        <w:pStyle w:val="HistoryAfter"/>
      </w:pPr>
      <w:r>
        <w:t>Eff. August 1, 2002;</w:t>
      </w:r>
    </w:p>
    <w:p w14:paraId="0BE6C12D" w14:textId="77777777" w:rsidR="00833761" w:rsidRDefault="00833761" w:rsidP="000B693F">
      <w:pPr>
        <w:pStyle w:val="HistoryAfter"/>
      </w:pPr>
      <w:r>
        <w:t>Amended Eff. July 1, 2003;</w:t>
      </w:r>
    </w:p>
    <w:p w14:paraId="2E8D8BC1" w14:textId="77777777" w:rsidR="00833761" w:rsidRDefault="00833761" w:rsidP="000B693F">
      <w:pPr>
        <w:pStyle w:val="HistoryAfter"/>
      </w:pPr>
      <w:r>
        <w:t>Readopted Eff. April 1, 2020.</w:t>
      </w:r>
    </w:p>
    <w:p w14:paraId="07372BA1" w14:textId="77777777" w:rsidR="00833761" w:rsidRPr="005E4FB1" w:rsidRDefault="00833761" w:rsidP="000B693F">
      <w:pPr>
        <w:pStyle w:val="Base"/>
      </w:pPr>
    </w:p>
    <w:p w14:paraId="6A918206" w14:textId="77777777" w:rsidR="00833761" w:rsidRPr="00C25C04" w:rsidRDefault="00833761" w:rsidP="000B693F">
      <w:pPr>
        <w:pStyle w:val="Rule"/>
      </w:pPr>
      <w:r w:rsidRPr="00C25C04">
        <w:t>21 NCAC 54 .2202</w:t>
      </w:r>
      <w:r w:rsidRPr="00C25C04">
        <w:tab/>
        <w:t>CERTIFICATE OF REGISTRATION</w:t>
      </w:r>
    </w:p>
    <w:p w14:paraId="6B360568" w14:textId="77777777" w:rsidR="00833761" w:rsidRPr="00C25C04" w:rsidRDefault="00833761" w:rsidP="000B693F">
      <w:pPr>
        <w:pStyle w:val="Paragraph"/>
      </w:pPr>
      <w:r w:rsidRPr="00C25C04">
        <w:t>The information required for an applicant to obtain a certificate of registration for a professional corporation or professional limited liability company organized to render professional psychological services shall consist of:</w:t>
      </w:r>
    </w:p>
    <w:p w14:paraId="127A4FD5" w14:textId="77777777" w:rsidR="00833761" w:rsidRPr="00C25C04" w:rsidRDefault="00833761" w:rsidP="000B693F">
      <w:pPr>
        <w:pStyle w:val="Item"/>
        <w:tabs>
          <w:tab w:val="clear" w:pos="1800"/>
        </w:tabs>
      </w:pPr>
      <w:r w:rsidRPr="00C25C04">
        <w:t>(1)</w:t>
      </w:r>
      <w:r w:rsidRPr="00C25C04">
        <w:tab/>
        <w:t>typed, or printed, signed or digitally signed application form. The form shall include the following information:</w:t>
      </w:r>
    </w:p>
    <w:p w14:paraId="79556B54" w14:textId="77777777" w:rsidR="00833761" w:rsidRPr="00C25C04" w:rsidRDefault="00833761" w:rsidP="000B693F">
      <w:pPr>
        <w:pStyle w:val="Part"/>
      </w:pPr>
      <w:r w:rsidRPr="00C25C04">
        <w:t>(A)</w:t>
      </w:r>
      <w:r w:rsidRPr="00C25C04">
        <w:tab/>
        <w:t>name of corporation;</w:t>
      </w:r>
    </w:p>
    <w:p w14:paraId="5D036442" w14:textId="77777777" w:rsidR="00833761" w:rsidRPr="00C25C04" w:rsidRDefault="00833761" w:rsidP="000B693F">
      <w:pPr>
        <w:pStyle w:val="Part"/>
        <w:rPr>
          <w:bCs/>
        </w:rPr>
      </w:pPr>
      <w:r w:rsidRPr="00C25C04">
        <w:rPr>
          <w:bCs/>
        </w:rPr>
        <w:t>(B)</w:t>
      </w:r>
      <w:r w:rsidRPr="00C25C04">
        <w:rPr>
          <w:bCs/>
        </w:rPr>
        <w:tab/>
      </w:r>
      <w:r w:rsidRPr="00C25C04">
        <w:t>purpose for which corporation is organized;</w:t>
      </w:r>
    </w:p>
    <w:p w14:paraId="662A23CC" w14:textId="77777777" w:rsidR="00833761" w:rsidRPr="00C25C04" w:rsidRDefault="00833761" w:rsidP="000B693F">
      <w:pPr>
        <w:pStyle w:val="Part"/>
      </w:pPr>
      <w:r w:rsidRPr="00C25C04">
        <w:t>(C)</w:t>
      </w:r>
      <w:r w:rsidRPr="00C25C04">
        <w:tab/>
        <w:t>mailing address;</w:t>
      </w:r>
    </w:p>
    <w:p w14:paraId="79AC318E" w14:textId="77777777" w:rsidR="00833761" w:rsidRPr="00C25C04" w:rsidRDefault="00833761" w:rsidP="000B693F">
      <w:pPr>
        <w:pStyle w:val="Part"/>
      </w:pPr>
      <w:r w:rsidRPr="00C25C04">
        <w:t>(D)</w:t>
      </w:r>
      <w:r w:rsidRPr="00C25C04">
        <w:tab/>
        <w:t>email address;</w:t>
      </w:r>
    </w:p>
    <w:p w14:paraId="5DF61CBB" w14:textId="77777777" w:rsidR="00833761" w:rsidRPr="00C25C04" w:rsidRDefault="00833761" w:rsidP="000B693F">
      <w:pPr>
        <w:pStyle w:val="Part"/>
      </w:pPr>
      <w:r w:rsidRPr="00C25C04">
        <w:t>(E)</w:t>
      </w:r>
      <w:r w:rsidRPr="00C25C04">
        <w:tab/>
        <w:t>telephone number;</w:t>
      </w:r>
    </w:p>
    <w:p w14:paraId="45B90D6C" w14:textId="77777777" w:rsidR="00833761" w:rsidRPr="00C25C04" w:rsidRDefault="00833761" w:rsidP="000B693F">
      <w:pPr>
        <w:pStyle w:val="Part"/>
        <w:rPr>
          <w:bCs/>
        </w:rPr>
      </w:pPr>
      <w:r w:rsidRPr="00C25C04">
        <w:rPr>
          <w:bCs/>
        </w:rPr>
        <w:t>(F)</w:t>
      </w:r>
      <w:r w:rsidRPr="00C25C04">
        <w:rPr>
          <w:bCs/>
        </w:rPr>
        <w:tab/>
      </w:r>
      <w:r w:rsidRPr="00C25C04">
        <w:t>name, address, and license number (if applicable) of incorporator(s);</w:t>
      </w:r>
    </w:p>
    <w:p w14:paraId="6744B9C1" w14:textId="77777777" w:rsidR="00833761" w:rsidRPr="00C25C04" w:rsidRDefault="00833761" w:rsidP="000B693F">
      <w:pPr>
        <w:pStyle w:val="Part"/>
        <w:rPr>
          <w:bCs/>
        </w:rPr>
      </w:pPr>
      <w:r w:rsidRPr="00C25C04">
        <w:rPr>
          <w:bCs/>
        </w:rPr>
        <w:t>(G)</w:t>
      </w:r>
      <w:r w:rsidRPr="00C25C04">
        <w:rPr>
          <w:bCs/>
        </w:rPr>
        <w:tab/>
      </w:r>
      <w:r w:rsidRPr="00C25C04">
        <w:t>name and license number of stockholder(s);</w:t>
      </w:r>
    </w:p>
    <w:p w14:paraId="529712EE" w14:textId="77777777" w:rsidR="00833761" w:rsidRPr="00C25C04" w:rsidRDefault="00833761" w:rsidP="000B693F">
      <w:pPr>
        <w:pStyle w:val="Part"/>
        <w:rPr>
          <w:bCs/>
        </w:rPr>
      </w:pPr>
      <w:r w:rsidRPr="00C25C04">
        <w:rPr>
          <w:bCs/>
        </w:rPr>
        <w:t>(H)</w:t>
      </w:r>
      <w:r w:rsidRPr="00C25C04">
        <w:rPr>
          <w:bCs/>
        </w:rPr>
        <w:tab/>
      </w:r>
      <w:r w:rsidRPr="00C25C04">
        <w:t>name and occupation of members of board of directors;</w:t>
      </w:r>
    </w:p>
    <w:p w14:paraId="08BE0AEF" w14:textId="77777777" w:rsidR="00833761" w:rsidRPr="00C25C04" w:rsidRDefault="00833761" w:rsidP="000B693F">
      <w:pPr>
        <w:pStyle w:val="Part"/>
        <w:rPr>
          <w:bCs/>
        </w:rPr>
      </w:pPr>
      <w:r w:rsidRPr="00C25C04">
        <w:rPr>
          <w:bCs/>
        </w:rPr>
        <w:lastRenderedPageBreak/>
        <w:t>(I)</w:t>
      </w:r>
      <w:r w:rsidRPr="00C25C04">
        <w:rPr>
          <w:bCs/>
        </w:rPr>
        <w:tab/>
      </w:r>
      <w:r w:rsidRPr="00C25C04">
        <w:t>name and occupation of officers;</w:t>
      </w:r>
    </w:p>
    <w:p w14:paraId="7DB61776" w14:textId="77777777" w:rsidR="00833761" w:rsidRPr="00C25C04" w:rsidRDefault="00833761" w:rsidP="000B693F">
      <w:pPr>
        <w:pStyle w:val="Part"/>
      </w:pPr>
      <w:r w:rsidRPr="00C25C04">
        <w:t>(J)</w:t>
      </w:r>
      <w:r w:rsidRPr="00C25C04">
        <w:tab/>
        <w:t>name and license number of psychologists to be employed by the corporation; and</w:t>
      </w:r>
    </w:p>
    <w:p w14:paraId="4DAF0340" w14:textId="77777777" w:rsidR="00833761" w:rsidRPr="00C25C04" w:rsidRDefault="00833761" w:rsidP="000B693F">
      <w:pPr>
        <w:pStyle w:val="Part"/>
        <w:rPr>
          <w:bCs/>
        </w:rPr>
      </w:pPr>
      <w:r w:rsidRPr="00C25C04">
        <w:rPr>
          <w:bCs/>
        </w:rPr>
        <w:t>(K)</w:t>
      </w:r>
      <w:r w:rsidRPr="00C25C04">
        <w:rPr>
          <w:bCs/>
        </w:rPr>
        <w:tab/>
      </w:r>
      <w:r w:rsidRPr="00C25C04">
        <w:t>name and duties of persons other than psychologists employed, or to be employed, by the corporation.</w:t>
      </w:r>
    </w:p>
    <w:p w14:paraId="4E1C91FB" w14:textId="77777777" w:rsidR="00833761" w:rsidRPr="00C25C04" w:rsidRDefault="00833761" w:rsidP="000B693F">
      <w:pPr>
        <w:pStyle w:val="Item"/>
        <w:tabs>
          <w:tab w:val="clear" w:pos="1800"/>
        </w:tabs>
      </w:pPr>
      <w:r w:rsidRPr="00C25C04">
        <w:t>(2)</w:t>
      </w:r>
      <w:r w:rsidRPr="00C25C04">
        <w:tab/>
        <w:t>a completed Articles of Incorporation for a professional corporation or the Articles of Organization for a professional limited liability company; and</w:t>
      </w:r>
    </w:p>
    <w:p w14:paraId="39191AF5" w14:textId="77777777" w:rsidR="00833761" w:rsidRPr="00C25C04" w:rsidRDefault="00833761" w:rsidP="000B693F">
      <w:pPr>
        <w:pStyle w:val="Item"/>
        <w:tabs>
          <w:tab w:val="clear" w:pos="1800"/>
        </w:tabs>
      </w:pPr>
      <w:r w:rsidRPr="00C25C04">
        <w:t>(3)</w:t>
      </w:r>
      <w:r w:rsidRPr="00C25C04">
        <w:tab/>
        <w:t>following submission of the Articles of Incorporation or Articles of Organization to the Secretary of State by the applicant , the applicant must submit to the Board a final certified copy of the Articles of Incorporation or Articles of Organization issued by the Secretary of State. The certificate of registration shall remain effective until January 1 following the date of such registration.</w:t>
      </w:r>
    </w:p>
    <w:p w14:paraId="132BFB81" w14:textId="77777777" w:rsidR="00833761" w:rsidRPr="00C25C04" w:rsidRDefault="00833761" w:rsidP="000B693F">
      <w:pPr>
        <w:pStyle w:val="Base"/>
      </w:pPr>
    </w:p>
    <w:p w14:paraId="195C36D1" w14:textId="77777777" w:rsidR="00833761" w:rsidRPr="00C25C04" w:rsidRDefault="00833761" w:rsidP="000B693F">
      <w:pPr>
        <w:pStyle w:val="History"/>
      </w:pPr>
      <w:r w:rsidRPr="00C25C04">
        <w:t>History Note:</w:t>
      </w:r>
      <w:r w:rsidRPr="00C25C04">
        <w:tab/>
        <w:t>Authority G.S. 55B</w:t>
      </w:r>
      <w:r w:rsidRPr="00C25C04">
        <w:noBreakHyphen/>
        <w:t>10; 57D-2-01; 90</w:t>
      </w:r>
      <w:r w:rsidRPr="00C25C04">
        <w:noBreakHyphen/>
        <w:t>270.9;</w:t>
      </w:r>
    </w:p>
    <w:p w14:paraId="01AFB730" w14:textId="77777777" w:rsidR="00833761" w:rsidRPr="00C25C04" w:rsidRDefault="00833761" w:rsidP="000B693F">
      <w:pPr>
        <w:pStyle w:val="HistoryAfter"/>
      </w:pPr>
      <w:r w:rsidRPr="00C25C04">
        <w:t>Eff. September 1, 1982;</w:t>
      </w:r>
    </w:p>
    <w:p w14:paraId="4D1355F3" w14:textId="77777777" w:rsidR="00833761" w:rsidRPr="00C25C04" w:rsidRDefault="00833761" w:rsidP="000B693F">
      <w:pPr>
        <w:pStyle w:val="HistoryAfter"/>
      </w:pPr>
      <w:r w:rsidRPr="00C25C04">
        <w:t>Amended Eff. July 1, 1996; March 1, 1989; January 1, 1986;</w:t>
      </w:r>
    </w:p>
    <w:p w14:paraId="79D516E1" w14:textId="77777777" w:rsidR="00833761" w:rsidRPr="00C25C04" w:rsidRDefault="00833761" w:rsidP="000B693F">
      <w:pPr>
        <w:pStyle w:val="HistoryAfter"/>
      </w:pPr>
      <w:r w:rsidRPr="00C25C04">
        <w:t xml:space="preserve">Readopted </w:t>
      </w:r>
      <w:r w:rsidRPr="00C25C04">
        <w:rPr>
          <w:iCs/>
        </w:rPr>
        <w:t>Eff.</w:t>
      </w:r>
      <w:r>
        <w:rPr>
          <w:iCs/>
        </w:rPr>
        <w:t xml:space="preserve"> </w:t>
      </w:r>
      <w:r w:rsidRPr="00C25C04">
        <w:t>April 1, 2020.</w:t>
      </w:r>
    </w:p>
    <w:p w14:paraId="7EDBB124" w14:textId="77777777" w:rsidR="00833761" w:rsidRDefault="00833761" w:rsidP="000B693F">
      <w:pPr>
        <w:pStyle w:val="Base"/>
      </w:pPr>
    </w:p>
    <w:p w14:paraId="4D27B893" w14:textId="77777777" w:rsidR="00833761" w:rsidRPr="001861AD" w:rsidRDefault="00833761" w:rsidP="000B693F">
      <w:pPr>
        <w:pStyle w:val="Rule"/>
      </w:pPr>
      <w:r w:rsidRPr="001861AD">
        <w:t>21 NCAC 54 .2203</w:t>
      </w:r>
      <w:r w:rsidRPr="001861AD">
        <w:tab/>
        <w:t>RENEWAL OF CERTIFICATE OF REGISTRATION</w:t>
      </w:r>
    </w:p>
    <w:p w14:paraId="07E0BB0B" w14:textId="77777777" w:rsidR="00833761" w:rsidRPr="001861AD" w:rsidRDefault="00833761" w:rsidP="000B693F">
      <w:pPr>
        <w:pStyle w:val="Paragraph"/>
      </w:pPr>
      <w:r w:rsidRPr="001861AD">
        <w:t>(1)  An application for renewal shall be sent to each registered professional corporation and professional limited liability company prior to January 1. The Board shall renew the certificate of registration upon receipt of the completed written application of the holder and the renewal fee, as set forth in Rule .1605</w:t>
      </w:r>
      <w:r>
        <w:t xml:space="preserve"> of this Chapter</w:t>
      </w:r>
      <w:r w:rsidRPr="001861AD">
        <w:t>.</w:t>
      </w:r>
    </w:p>
    <w:p w14:paraId="53744E17" w14:textId="77777777" w:rsidR="00833761" w:rsidRPr="001861AD" w:rsidRDefault="00833761" w:rsidP="000B693F">
      <w:pPr>
        <w:pStyle w:val="Paragraph"/>
      </w:pPr>
      <w:r w:rsidRPr="001861AD">
        <w:t xml:space="preserve">(2) </w:t>
      </w:r>
      <w:r>
        <w:t xml:space="preserve"> </w:t>
      </w:r>
      <w:r w:rsidRPr="001861AD">
        <w:t>The application shall include the following information:</w:t>
      </w:r>
    </w:p>
    <w:p w14:paraId="2FE4B1EE" w14:textId="77777777" w:rsidR="00833761" w:rsidRPr="001861AD" w:rsidRDefault="00833761" w:rsidP="000B693F">
      <w:pPr>
        <w:pStyle w:val="SubParagraph"/>
      </w:pPr>
      <w:r w:rsidRPr="001861AD">
        <w:t>(A)</w:t>
      </w:r>
      <w:r w:rsidRPr="001861AD">
        <w:tab/>
        <w:t>names of current members of professional entity;</w:t>
      </w:r>
    </w:p>
    <w:p w14:paraId="738ACEAD" w14:textId="77777777" w:rsidR="00833761" w:rsidRPr="001861AD" w:rsidRDefault="00833761" w:rsidP="000B693F">
      <w:pPr>
        <w:pStyle w:val="SubParagraph"/>
      </w:pPr>
      <w:r w:rsidRPr="001861AD">
        <w:t>(B)</w:t>
      </w:r>
      <w:r w:rsidRPr="001861AD">
        <w:tab/>
        <w:t>corporation or company mailing address;</w:t>
      </w:r>
    </w:p>
    <w:p w14:paraId="2F27AD2C" w14:textId="77777777" w:rsidR="00833761" w:rsidRPr="001861AD" w:rsidRDefault="00833761" w:rsidP="000B693F">
      <w:pPr>
        <w:pStyle w:val="SubParagraph"/>
      </w:pPr>
      <w:r w:rsidRPr="001861AD">
        <w:t>(C)</w:t>
      </w:r>
      <w:r w:rsidRPr="001861AD">
        <w:tab/>
        <w:t>corporation or company email address and telephone number;</w:t>
      </w:r>
    </w:p>
    <w:p w14:paraId="202B413C" w14:textId="77777777" w:rsidR="00833761" w:rsidRPr="001861AD" w:rsidRDefault="00833761" w:rsidP="000B693F">
      <w:pPr>
        <w:pStyle w:val="SubParagraph"/>
      </w:pPr>
      <w:r w:rsidRPr="001861AD">
        <w:t>(D)</w:t>
      </w:r>
      <w:r w:rsidRPr="001861AD">
        <w:tab/>
        <w:t>assumed name, if different from professional entity name.</w:t>
      </w:r>
    </w:p>
    <w:p w14:paraId="367262E1" w14:textId="77777777" w:rsidR="00833761" w:rsidRPr="001861AD" w:rsidRDefault="00833761" w:rsidP="000B693F">
      <w:pPr>
        <w:pStyle w:val="Base"/>
      </w:pPr>
    </w:p>
    <w:p w14:paraId="5D482189" w14:textId="77777777" w:rsidR="00833761" w:rsidRPr="001861AD" w:rsidRDefault="00833761" w:rsidP="000B693F">
      <w:pPr>
        <w:pStyle w:val="History"/>
      </w:pPr>
      <w:r w:rsidRPr="001861AD">
        <w:t>History Note:</w:t>
      </w:r>
      <w:r w:rsidRPr="001861AD">
        <w:tab/>
        <w:t>Authority G.S. 55B</w:t>
      </w:r>
      <w:r w:rsidRPr="001861AD">
        <w:noBreakHyphen/>
        <w:t>11; 57D-2-02; 90</w:t>
      </w:r>
      <w:r w:rsidRPr="001861AD">
        <w:noBreakHyphen/>
        <w:t>270.9;</w:t>
      </w:r>
    </w:p>
    <w:p w14:paraId="333B6FC5" w14:textId="77777777" w:rsidR="00833761" w:rsidRPr="001861AD" w:rsidRDefault="00833761" w:rsidP="000B693F">
      <w:pPr>
        <w:pStyle w:val="HistoryAfter"/>
      </w:pPr>
      <w:r w:rsidRPr="001861AD">
        <w:t>Eff. September 1, 1982;</w:t>
      </w:r>
    </w:p>
    <w:p w14:paraId="0A3B9ABB" w14:textId="77777777" w:rsidR="00833761" w:rsidRPr="001861AD" w:rsidRDefault="00833761" w:rsidP="000B693F">
      <w:pPr>
        <w:pStyle w:val="HistoryAfter"/>
      </w:pPr>
      <w:r w:rsidRPr="001861AD">
        <w:t>Amended Eff. July 1, 1996;</w:t>
      </w:r>
    </w:p>
    <w:p w14:paraId="2BABBA52" w14:textId="77777777" w:rsidR="00833761" w:rsidRPr="001861AD" w:rsidRDefault="00833761" w:rsidP="000B693F">
      <w:pPr>
        <w:pStyle w:val="HistoryAfter"/>
      </w:pPr>
      <w:r w:rsidRPr="001861AD">
        <w:t>Readopted Eff.</w:t>
      </w:r>
      <w:r>
        <w:t xml:space="preserve"> </w:t>
      </w:r>
      <w:r w:rsidRPr="001861AD">
        <w:t>April 1, 2020.</w:t>
      </w:r>
    </w:p>
    <w:p w14:paraId="7617B314" w14:textId="77777777" w:rsidR="00833761" w:rsidRDefault="00833761" w:rsidP="000B693F">
      <w:pPr>
        <w:pStyle w:val="Base"/>
      </w:pPr>
    </w:p>
    <w:p w14:paraId="063DF790" w14:textId="77777777" w:rsidR="00833761" w:rsidRPr="0009773E" w:rsidRDefault="00833761" w:rsidP="000B693F">
      <w:pPr>
        <w:pStyle w:val="Rule"/>
      </w:pPr>
      <w:r w:rsidRPr="0009773E">
        <w:t>21 NCAC 54 .2301</w:t>
      </w:r>
      <w:r w:rsidRPr="0009773E">
        <w:tab/>
        <w:t>RIGHT TO HEARING</w:t>
      </w:r>
    </w:p>
    <w:p w14:paraId="124EF501" w14:textId="77777777" w:rsidR="00833761" w:rsidRPr="0009773E" w:rsidRDefault="00833761" w:rsidP="000B693F">
      <w:pPr>
        <w:pStyle w:val="Paragraph"/>
        <w:rPr>
          <w:b/>
        </w:rPr>
      </w:pPr>
      <w:r w:rsidRPr="0009773E">
        <w:rPr>
          <w:b/>
        </w:rPr>
        <w:t>21 NCAC 54 .2302</w:t>
      </w:r>
      <w:r w:rsidRPr="0009773E">
        <w:rPr>
          <w:b/>
        </w:rPr>
        <w:tab/>
        <w:t>REQUEST FOR HEARING</w:t>
      </w:r>
    </w:p>
    <w:p w14:paraId="7A19E8D9" w14:textId="77777777" w:rsidR="00833761" w:rsidRPr="0009773E" w:rsidRDefault="00833761" w:rsidP="000B693F">
      <w:pPr>
        <w:pStyle w:val="Paragraph"/>
        <w:rPr>
          <w:b/>
        </w:rPr>
      </w:pPr>
      <w:r w:rsidRPr="0009773E">
        <w:rPr>
          <w:b/>
        </w:rPr>
        <w:t>21 NCAC 54. 2303</w:t>
      </w:r>
      <w:r w:rsidRPr="0009773E">
        <w:rPr>
          <w:b/>
        </w:rPr>
        <w:tab/>
        <w:t>GRANTING OR DENYING HEARING REQUESTS</w:t>
      </w:r>
    </w:p>
    <w:p w14:paraId="4F06C398" w14:textId="77777777" w:rsidR="00833761" w:rsidRPr="0009773E" w:rsidRDefault="00833761" w:rsidP="000B693F">
      <w:pPr>
        <w:pStyle w:val="Paragraph"/>
        <w:rPr>
          <w:b/>
        </w:rPr>
      </w:pPr>
      <w:r w:rsidRPr="0009773E">
        <w:rPr>
          <w:b/>
        </w:rPr>
        <w:t>21 NCAC 54 .2304</w:t>
      </w:r>
      <w:r w:rsidRPr="0009773E">
        <w:rPr>
          <w:b/>
        </w:rPr>
        <w:tab/>
        <w:t>NOTICE OF HEARING</w:t>
      </w:r>
    </w:p>
    <w:p w14:paraId="518A7450" w14:textId="77777777" w:rsidR="00833761" w:rsidRPr="0009773E" w:rsidRDefault="00833761" w:rsidP="000B693F">
      <w:pPr>
        <w:pStyle w:val="Paragraph"/>
        <w:rPr>
          <w:b/>
        </w:rPr>
      </w:pPr>
      <w:r w:rsidRPr="0009773E">
        <w:rPr>
          <w:b/>
        </w:rPr>
        <w:t>21 NCAC 54 .2305</w:t>
      </w:r>
      <w:r w:rsidRPr="0009773E">
        <w:rPr>
          <w:b/>
        </w:rPr>
        <w:tab/>
        <w:t>WHO SHALL HEAR CONTESTED CASES</w:t>
      </w:r>
    </w:p>
    <w:p w14:paraId="479CEF96" w14:textId="77777777" w:rsidR="00833761" w:rsidRPr="0009773E" w:rsidRDefault="00833761" w:rsidP="000B693F">
      <w:pPr>
        <w:pStyle w:val="Base"/>
      </w:pPr>
    </w:p>
    <w:p w14:paraId="6AA0351E" w14:textId="77777777" w:rsidR="00833761" w:rsidRPr="0009773E" w:rsidRDefault="00833761" w:rsidP="000B693F">
      <w:pPr>
        <w:pStyle w:val="History"/>
      </w:pPr>
      <w:r w:rsidRPr="0009773E">
        <w:t>History Note:</w:t>
      </w:r>
      <w:r w:rsidRPr="0009773E">
        <w:tab/>
        <w:t>Authority G.S. 90</w:t>
      </w:r>
      <w:r w:rsidRPr="0009773E">
        <w:noBreakHyphen/>
        <w:t>270.9; 150B</w:t>
      </w:r>
      <w:r w:rsidRPr="0009773E">
        <w:noBreakHyphen/>
        <w:t>3(b); 150B</w:t>
      </w:r>
      <w:r w:rsidRPr="0009773E">
        <w:noBreakHyphen/>
        <w:t>38;</w:t>
      </w:r>
      <w:r>
        <w:t xml:space="preserve"> 150B-40(b); 150B-40(e);</w:t>
      </w:r>
    </w:p>
    <w:p w14:paraId="1F22A1C2" w14:textId="77777777" w:rsidR="00833761" w:rsidRPr="0009773E" w:rsidRDefault="00833761" w:rsidP="000B693F">
      <w:pPr>
        <w:pStyle w:val="HistoryAfter"/>
      </w:pPr>
      <w:r w:rsidRPr="0009773E">
        <w:t>Eff. August 1, 1984;</w:t>
      </w:r>
    </w:p>
    <w:p w14:paraId="0EA44B7F" w14:textId="77777777" w:rsidR="00833761" w:rsidRPr="0009773E" w:rsidRDefault="00833761" w:rsidP="000B693F">
      <w:pPr>
        <w:pStyle w:val="HistoryAfter"/>
      </w:pPr>
      <w:r w:rsidRPr="0009773E">
        <w:t xml:space="preserve">Amended Eff. March 1, 1989; September 1, 1988; </w:t>
      </w:r>
      <w:r>
        <w:t xml:space="preserve">August 1, 1987; </w:t>
      </w:r>
      <w:r w:rsidRPr="0009773E">
        <w:t>January 1, 1986;</w:t>
      </w:r>
    </w:p>
    <w:p w14:paraId="4FF10D92" w14:textId="77777777" w:rsidR="00833761" w:rsidRPr="0009773E" w:rsidRDefault="00833761" w:rsidP="000B693F">
      <w:pPr>
        <w:pStyle w:val="HistoryAfter"/>
      </w:pPr>
      <w:r w:rsidRPr="0009773E">
        <w:t>Repealed Eff. April 1, 2020.</w:t>
      </w:r>
    </w:p>
    <w:p w14:paraId="6DA269FC" w14:textId="77777777" w:rsidR="00833761" w:rsidRDefault="00833761" w:rsidP="000B693F">
      <w:pPr>
        <w:pStyle w:val="Base"/>
      </w:pPr>
    </w:p>
    <w:p w14:paraId="0AC8E17C" w14:textId="77777777" w:rsidR="00833761" w:rsidRPr="00EB0631" w:rsidRDefault="00833761" w:rsidP="000B693F">
      <w:pPr>
        <w:pStyle w:val="Rule"/>
      </w:pPr>
      <w:r w:rsidRPr="00EB0631">
        <w:t>21 NCAC 54 .2308</w:t>
      </w:r>
      <w:r w:rsidRPr="00EB0631">
        <w:tab/>
        <w:t>DISQUALIFICATION OF BOARD MEMBER</w:t>
      </w:r>
    </w:p>
    <w:p w14:paraId="577F0C1D" w14:textId="77777777" w:rsidR="00833761" w:rsidRPr="00EB0631" w:rsidRDefault="00833761" w:rsidP="000B693F">
      <w:pPr>
        <w:pStyle w:val="Paragraph"/>
      </w:pPr>
      <w:r w:rsidRPr="00EB0631">
        <w:t>(a)  If for any reason a Board member determines that personal bias or other factors render him unable to conduct or participate in the hearing and perform all duties in an impartial manner, he shall submit, in writing, to the Board, his disqualification and the reasons.</w:t>
      </w:r>
    </w:p>
    <w:p w14:paraId="4000ABF9" w14:textId="77777777" w:rsidR="00833761" w:rsidRPr="00EB0631" w:rsidRDefault="00833761" w:rsidP="000B693F">
      <w:pPr>
        <w:pStyle w:val="Paragraph"/>
      </w:pPr>
      <w:r w:rsidRPr="00EB0631">
        <w:t>(b)  If for any reason any party in a contested case believes that a Board member is personally biased or otherwise unable to conduct or participate in the hearing and perform all duties in an impartial manner, the party may file a sworn, notarized affidavit with the Board.</w:t>
      </w:r>
    </w:p>
    <w:p w14:paraId="74D23776" w14:textId="77777777" w:rsidR="00833761" w:rsidRPr="00EB0631" w:rsidRDefault="00833761" w:rsidP="000B693F">
      <w:pPr>
        <w:pStyle w:val="Paragraph"/>
      </w:pPr>
      <w:r w:rsidRPr="00EB0631">
        <w:t>(c</w:t>
      </w:r>
      <w:r>
        <w:t xml:space="preserve">) </w:t>
      </w:r>
      <w:r w:rsidRPr="00EB0631">
        <w:t xml:space="preserve"> The affidavit must state all facts the party deems relevant to the disqualification of a Board member.</w:t>
      </w:r>
    </w:p>
    <w:p w14:paraId="3FA69910" w14:textId="77777777" w:rsidR="00833761" w:rsidRPr="00EB0631" w:rsidRDefault="00833761" w:rsidP="000B693F">
      <w:pPr>
        <w:pStyle w:val="Paragraph"/>
      </w:pPr>
      <w:r w:rsidRPr="00EB0631">
        <w:t>(d)</w:t>
      </w:r>
      <w:r>
        <w:t xml:space="preserve"> </w:t>
      </w:r>
      <w:r w:rsidRPr="00EB0631">
        <w:t xml:space="preserve"> An affidavit seeking disqualification shall be considered timely if filed at least 10 days before commencement of the hearing or, if filed within 10 days of the hearing, as soon as the party becomes aware of the facts that give rise to the belief that Board member may be disqualified. </w:t>
      </w:r>
    </w:p>
    <w:p w14:paraId="754AC391" w14:textId="77777777" w:rsidR="00833761" w:rsidRPr="00EB0631" w:rsidRDefault="00833761" w:rsidP="000B693F">
      <w:pPr>
        <w:pStyle w:val="Paragraph"/>
      </w:pPr>
      <w:r w:rsidRPr="00EB0631">
        <w:t>(e)</w:t>
      </w:r>
      <w:r>
        <w:t xml:space="preserve">  </w:t>
      </w:r>
      <w:r w:rsidRPr="00EB0631">
        <w:t>Procedure for Determining Disqualification.</w:t>
      </w:r>
    </w:p>
    <w:p w14:paraId="503D79D3" w14:textId="77777777" w:rsidR="00833761" w:rsidRPr="00EB0631" w:rsidRDefault="00833761" w:rsidP="000B693F">
      <w:pPr>
        <w:pStyle w:val="SubParagraph"/>
        <w:tabs>
          <w:tab w:val="clear" w:pos="1800"/>
        </w:tabs>
      </w:pPr>
      <w:r w:rsidRPr="00EB0631">
        <w:t>(1)</w:t>
      </w:r>
      <w:r w:rsidRPr="00EB0631">
        <w:tab/>
        <w:t>The chairperson of the Board may appoint a member of the Board to investigate the allegations of the affidavit and report his findings and recommendations to the Board.</w:t>
      </w:r>
    </w:p>
    <w:p w14:paraId="61778012" w14:textId="77777777" w:rsidR="00833761" w:rsidRPr="00EB0631" w:rsidRDefault="00833761" w:rsidP="000B693F">
      <w:pPr>
        <w:pStyle w:val="SubParagraph"/>
        <w:tabs>
          <w:tab w:val="clear" w:pos="1800"/>
        </w:tabs>
      </w:pPr>
      <w:r w:rsidRPr="00EB0631">
        <w:t>(2)</w:t>
      </w:r>
      <w:r w:rsidRPr="00EB0631">
        <w:tab/>
        <w:t>The Board, with the advice of such assistants as it deems appropriate, shall decide whether to disqualify the challenged individual.</w:t>
      </w:r>
    </w:p>
    <w:p w14:paraId="40792C5F" w14:textId="77777777" w:rsidR="00833761" w:rsidRPr="00EB0631" w:rsidRDefault="00833761" w:rsidP="000B693F">
      <w:pPr>
        <w:pStyle w:val="SubParagraph"/>
        <w:tabs>
          <w:tab w:val="clear" w:pos="1800"/>
        </w:tabs>
      </w:pPr>
      <w:r w:rsidRPr="00EB0631">
        <w:t>(3)</w:t>
      </w:r>
      <w:r w:rsidRPr="00EB0631">
        <w:tab/>
        <w:t>The person whose disqualification is to be determined will not participate in the decision but will have the right to furnish information to the Board.</w:t>
      </w:r>
    </w:p>
    <w:p w14:paraId="03A81FB1" w14:textId="77777777" w:rsidR="00833761" w:rsidRPr="00EB0631" w:rsidRDefault="00833761" w:rsidP="000B693F">
      <w:pPr>
        <w:pStyle w:val="SubParagraph"/>
        <w:tabs>
          <w:tab w:val="clear" w:pos="1800"/>
        </w:tabs>
      </w:pPr>
      <w:r w:rsidRPr="00EB0631">
        <w:t>(4)</w:t>
      </w:r>
      <w:r w:rsidRPr="00EB0631">
        <w:tab/>
        <w:t>A record of proceedings and the reasons for decisions reached will be maintained as part of the contested case.</w:t>
      </w:r>
    </w:p>
    <w:p w14:paraId="63D48158" w14:textId="77777777" w:rsidR="00833761" w:rsidRPr="00EB0631" w:rsidRDefault="00833761" w:rsidP="000B693F">
      <w:pPr>
        <w:pStyle w:val="Paragraph"/>
      </w:pPr>
      <w:r w:rsidRPr="00EB0631">
        <w:t>(f)</w:t>
      </w:r>
      <w:r>
        <w:t xml:space="preserve">  </w:t>
      </w:r>
      <w:r w:rsidRPr="00EB0631">
        <w:t>Disqualification or withdrawal of a Board member because of personal bias or otherwise will not require the hearing to be postponed unless a quorum is not available or the Board member disqualified is the presiding officer and assignment of a new presiding officer would cause substantial prejudice to any party.</w:t>
      </w:r>
    </w:p>
    <w:p w14:paraId="6A730813" w14:textId="77777777" w:rsidR="00833761" w:rsidRPr="00EB0631" w:rsidRDefault="00833761" w:rsidP="000B693F">
      <w:pPr>
        <w:pStyle w:val="Base"/>
      </w:pPr>
    </w:p>
    <w:p w14:paraId="5A09AB73" w14:textId="77777777" w:rsidR="00833761" w:rsidRPr="00EB0631" w:rsidRDefault="00833761" w:rsidP="000B693F">
      <w:pPr>
        <w:pStyle w:val="History"/>
      </w:pPr>
      <w:r w:rsidRPr="00EB0631">
        <w:t>History Note:</w:t>
      </w:r>
      <w:r w:rsidRPr="00EB0631">
        <w:tab/>
        <w:t>Authority G.S. 90</w:t>
      </w:r>
      <w:r w:rsidRPr="00EB0631">
        <w:noBreakHyphen/>
        <w:t>270.9; 150B</w:t>
      </w:r>
      <w:r w:rsidRPr="00EB0631">
        <w:noBreakHyphen/>
        <w:t>40(b);</w:t>
      </w:r>
    </w:p>
    <w:p w14:paraId="40033FDB" w14:textId="77777777" w:rsidR="00833761" w:rsidRPr="00EB0631" w:rsidRDefault="00833761" w:rsidP="000B693F">
      <w:pPr>
        <w:pStyle w:val="HistoryAfter"/>
      </w:pPr>
      <w:r w:rsidRPr="00EB0631">
        <w:t>Eff. August 1, 1984;</w:t>
      </w:r>
    </w:p>
    <w:p w14:paraId="57B58FAC" w14:textId="77777777" w:rsidR="00833761" w:rsidRPr="00EB0631" w:rsidRDefault="00833761" w:rsidP="000B693F">
      <w:pPr>
        <w:pStyle w:val="HistoryAfter"/>
      </w:pPr>
      <w:r w:rsidRPr="00EB0631">
        <w:t>Amended Eff. March 1, 1989; January 1, 1986;</w:t>
      </w:r>
    </w:p>
    <w:p w14:paraId="6B558E87" w14:textId="77777777" w:rsidR="00833761" w:rsidRPr="00EB0631" w:rsidRDefault="00833761" w:rsidP="000B693F">
      <w:pPr>
        <w:pStyle w:val="HistoryAfter"/>
      </w:pPr>
      <w:r w:rsidRPr="00EB0631">
        <w:t>Readopted Eff.</w:t>
      </w:r>
      <w:r>
        <w:t xml:space="preserve"> </w:t>
      </w:r>
      <w:r w:rsidRPr="00EB0631">
        <w:t>April 1, 2020.</w:t>
      </w:r>
    </w:p>
    <w:p w14:paraId="4C49B11A" w14:textId="77777777" w:rsidR="00833761" w:rsidRPr="00EB0631" w:rsidRDefault="00833761" w:rsidP="000B693F">
      <w:pPr>
        <w:pStyle w:val="Base"/>
      </w:pPr>
    </w:p>
    <w:p w14:paraId="421C0730" w14:textId="77777777" w:rsidR="00833761" w:rsidRPr="009E2B7C" w:rsidRDefault="00833761" w:rsidP="000B693F">
      <w:pPr>
        <w:pStyle w:val="Rule"/>
      </w:pPr>
      <w:r w:rsidRPr="009E2B7C">
        <w:t>21 NCAC 54 .2309</w:t>
      </w:r>
      <w:r w:rsidRPr="009E2B7C">
        <w:tab/>
        <w:t>FAILURE TO APPEAR</w:t>
      </w:r>
    </w:p>
    <w:p w14:paraId="484CA6FC" w14:textId="77777777" w:rsidR="00833761" w:rsidRPr="009E2B7C" w:rsidRDefault="00833761" w:rsidP="000B693F">
      <w:pPr>
        <w:pStyle w:val="Paragraph"/>
      </w:pPr>
      <w:r w:rsidRPr="009E2B7C">
        <w:t>(a)  Continuances shall be granted only in compelling circumstances, such as sickness, previous immovable conflict, or unavailability of key witnesses.</w:t>
      </w:r>
    </w:p>
    <w:p w14:paraId="3FAEF6A0" w14:textId="77777777" w:rsidR="00833761" w:rsidRPr="009E2B7C" w:rsidRDefault="00833761" w:rsidP="000B693F">
      <w:pPr>
        <w:pStyle w:val="Paragraph"/>
      </w:pPr>
      <w:r w:rsidRPr="009E2B7C">
        <w:t>(b)</w:t>
      </w:r>
      <w:r>
        <w:t xml:space="preserve"> </w:t>
      </w:r>
      <w:r w:rsidRPr="009E2B7C">
        <w:t xml:space="preserve"> If a hearing is conducted or a decision is reached in an administrative hearing in the absence of a party, or if a proceeding is dismissed as to a party, that party may file a motion for reconsideration with the Board.</w:t>
      </w:r>
    </w:p>
    <w:p w14:paraId="3638333D" w14:textId="77777777" w:rsidR="00833761" w:rsidRPr="009E2B7C" w:rsidRDefault="00833761" w:rsidP="000B693F">
      <w:pPr>
        <w:pStyle w:val="Paragraph"/>
      </w:pPr>
      <w:r w:rsidRPr="009E2B7C">
        <w:t xml:space="preserve">(c) </w:t>
      </w:r>
      <w:r>
        <w:t xml:space="preserve"> </w:t>
      </w:r>
      <w:r w:rsidRPr="009E2B7C">
        <w:t xml:space="preserve">Motions to reconsider shall not be granted except when the petitioner can show that the reasons for his failure to appear were </w:t>
      </w:r>
      <w:r w:rsidRPr="009E2B7C">
        <w:lastRenderedPageBreak/>
        <w:t>due to an emergency, such as an urgent medical issue or severe weather.</w:t>
      </w:r>
    </w:p>
    <w:p w14:paraId="25128035" w14:textId="77777777" w:rsidR="00833761" w:rsidRPr="009E2B7C" w:rsidRDefault="00833761" w:rsidP="000B693F">
      <w:pPr>
        <w:pStyle w:val="Base"/>
      </w:pPr>
    </w:p>
    <w:p w14:paraId="51CD2AF3" w14:textId="77777777" w:rsidR="00833761" w:rsidRPr="009E2B7C" w:rsidRDefault="00833761" w:rsidP="000B693F">
      <w:pPr>
        <w:pStyle w:val="History"/>
      </w:pPr>
      <w:r w:rsidRPr="009E2B7C">
        <w:t>History Note:</w:t>
      </w:r>
      <w:r w:rsidRPr="009E2B7C">
        <w:tab/>
        <w:t>Authority G.S. 90</w:t>
      </w:r>
      <w:r w:rsidRPr="009E2B7C">
        <w:noBreakHyphen/>
        <w:t>270.9; 150B</w:t>
      </w:r>
      <w:r w:rsidRPr="009E2B7C">
        <w:noBreakHyphen/>
        <w:t>40(a);</w:t>
      </w:r>
    </w:p>
    <w:p w14:paraId="46F580DF" w14:textId="77777777" w:rsidR="00833761" w:rsidRPr="009E2B7C" w:rsidRDefault="00833761" w:rsidP="000B693F">
      <w:pPr>
        <w:pStyle w:val="HistoryAfter"/>
      </w:pPr>
      <w:r w:rsidRPr="009E2B7C">
        <w:t>Eff. August 1, 1984;</w:t>
      </w:r>
    </w:p>
    <w:p w14:paraId="535DC79F" w14:textId="77777777" w:rsidR="00833761" w:rsidRPr="009E2B7C" w:rsidRDefault="00833761" w:rsidP="000B693F">
      <w:pPr>
        <w:pStyle w:val="HistoryAfter"/>
      </w:pPr>
      <w:r w:rsidRPr="009E2B7C">
        <w:t>Amended Eff. March 1, 1989; January 1, 1986;</w:t>
      </w:r>
    </w:p>
    <w:p w14:paraId="4FC00C15" w14:textId="77777777" w:rsidR="00833761" w:rsidRPr="009E2B7C" w:rsidRDefault="00833761" w:rsidP="000B693F">
      <w:pPr>
        <w:pStyle w:val="HistoryAfter"/>
      </w:pPr>
      <w:r w:rsidRPr="009E2B7C">
        <w:t>Readopted Eff. April 1, 2020.</w:t>
      </w:r>
    </w:p>
    <w:p w14:paraId="159C5BFF" w14:textId="77777777" w:rsidR="00833761" w:rsidRDefault="00833761" w:rsidP="000B693F">
      <w:pPr>
        <w:pStyle w:val="Base"/>
      </w:pPr>
    </w:p>
    <w:p w14:paraId="2A81FB5D" w14:textId="77777777" w:rsidR="00833761" w:rsidRPr="00734254" w:rsidRDefault="00833761" w:rsidP="000B693F">
      <w:pPr>
        <w:pStyle w:val="Rule"/>
      </w:pPr>
      <w:r w:rsidRPr="00734254">
        <w:t>21 NCAC 54 .2311</w:t>
      </w:r>
      <w:r w:rsidRPr="00734254">
        <w:tab/>
        <w:t>SUBPOENAS</w:t>
      </w:r>
    </w:p>
    <w:p w14:paraId="5794DB53" w14:textId="77777777" w:rsidR="00833761" w:rsidRPr="00734254" w:rsidRDefault="00833761" w:rsidP="000B693F">
      <w:pPr>
        <w:pStyle w:val="Base"/>
      </w:pPr>
    </w:p>
    <w:p w14:paraId="04AEF65E" w14:textId="77777777" w:rsidR="00833761" w:rsidRPr="00734254" w:rsidRDefault="00833761" w:rsidP="000B693F">
      <w:pPr>
        <w:pStyle w:val="History"/>
      </w:pPr>
      <w:r w:rsidRPr="00734254">
        <w:t>History Note:</w:t>
      </w:r>
      <w:r w:rsidRPr="00734254">
        <w:tab/>
        <w:t>Authority G.S. 90</w:t>
      </w:r>
      <w:r w:rsidRPr="00734254">
        <w:noBreakHyphen/>
        <w:t>270.9; 150B</w:t>
      </w:r>
      <w:r w:rsidRPr="00734254">
        <w:noBreakHyphen/>
        <w:t>39(c);</w:t>
      </w:r>
    </w:p>
    <w:p w14:paraId="472E2740" w14:textId="77777777" w:rsidR="00833761" w:rsidRPr="00734254" w:rsidRDefault="00833761" w:rsidP="000B693F">
      <w:pPr>
        <w:pStyle w:val="HistoryAfter"/>
      </w:pPr>
      <w:r w:rsidRPr="00734254">
        <w:t>Eff. August 1, 1984;</w:t>
      </w:r>
    </w:p>
    <w:p w14:paraId="50A49771" w14:textId="77777777" w:rsidR="00833761" w:rsidRPr="00734254" w:rsidRDefault="00833761" w:rsidP="000B693F">
      <w:pPr>
        <w:pStyle w:val="HistoryAfter"/>
      </w:pPr>
      <w:r w:rsidRPr="00734254">
        <w:t>Amended Eff. March 1, 1989; January 1, 1986;</w:t>
      </w:r>
    </w:p>
    <w:p w14:paraId="5552B80B" w14:textId="77777777" w:rsidR="00833761" w:rsidRPr="00734254" w:rsidRDefault="00833761" w:rsidP="000B693F">
      <w:pPr>
        <w:pStyle w:val="HistoryAfter"/>
      </w:pPr>
      <w:r w:rsidRPr="00734254">
        <w:t>Repealed Eff. April 1, 2020.</w:t>
      </w:r>
    </w:p>
    <w:p w14:paraId="616B70B6" w14:textId="77777777" w:rsidR="00833761" w:rsidRPr="00734254" w:rsidRDefault="00833761" w:rsidP="000B693F">
      <w:pPr>
        <w:pStyle w:val="Base"/>
      </w:pPr>
    </w:p>
    <w:p w14:paraId="71CFD37A" w14:textId="77777777" w:rsidR="00833761" w:rsidRPr="00216CF3" w:rsidRDefault="00833761" w:rsidP="000B693F">
      <w:pPr>
        <w:pStyle w:val="Rule"/>
      </w:pPr>
      <w:r w:rsidRPr="00216CF3">
        <w:t>21 NCAC 54 .2314</w:t>
      </w:r>
      <w:r w:rsidRPr="00216CF3">
        <w:tab/>
        <w:t>PRESIDING OFFICER</w:t>
      </w:r>
    </w:p>
    <w:p w14:paraId="4CF0D599" w14:textId="77777777" w:rsidR="00833761" w:rsidRPr="00216CF3" w:rsidRDefault="00833761" w:rsidP="000B693F">
      <w:pPr>
        <w:pStyle w:val="Paragraph"/>
      </w:pPr>
      <w:r w:rsidRPr="00216CF3">
        <w:t>Prior to designation of a presiding officer by the Board, or if the presiding officer is unavailable or disqualifies himself, the chairperson of the Board shall act as presiding officer for purposes of issuing subpoenas, ordering the production of records, responding to motions for continuances or extensions of time, controlling and ruling on issues surrounding discovery, and otherwise acting on matters arising in connection with a pending hearing.</w:t>
      </w:r>
    </w:p>
    <w:p w14:paraId="4E3F262C" w14:textId="77777777" w:rsidR="00833761" w:rsidRPr="00216CF3" w:rsidRDefault="00833761" w:rsidP="000B693F">
      <w:pPr>
        <w:pStyle w:val="Base"/>
      </w:pPr>
    </w:p>
    <w:p w14:paraId="67A84CC9" w14:textId="77777777" w:rsidR="00833761" w:rsidRPr="00216CF3" w:rsidRDefault="00833761" w:rsidP="000B693F">
      <w:pPr>
        <w:pStyle w:val="History"/>
      </w:pPr>
      <w:r w:rsidRPr="00216CF3">
        <w:t>History Note:</w:t>
      </w:r>
      <w:r w:rsidRPr="00216CF3">
        <w:tab/>
        <w:t>Authority G.S. 90</w:t>
      </w:r>
      <w:r w:rsidRPr="00216CF3">
        <w:noBreakHyphen/>
        <w:t>270.9; 150B</w:t>
      </w:r>
      <w:r w:rsidRPr="00216CF3">
        <w:noBreakHyphen/>
        <w:t>40(b),(c);</w:t>
      </w:r>
    </w:p>
    <w:p w14:paraId="3E969CF4" w14:textId="77777777" w:rsidR="00833761" w:rsidRPr="00216CF3" w:rsidRDefault="00833761" w:rsidP="000B693F">
      <w:pPr>
        <w:pStyle w:val="HistoryAfter"/>
      </w:pPr>
      <w:r w:rsidRPr="00216CF3">
        <w:t>Eff. January 1, 1986;</w:t>
      </w:r>
    </w:p>
    <w:p w14:paraId="330FFFA1" w14:textId="77777777" w:rsidR="00833761" w:rsidRPr="00216CF3" w:rsidRDefault="00833761" w:rsidP="000B693F">
      <w:pPr>
        <w:pStyle w:val="HistoryAfter"/>
      </w:pPr>
      <w:r w:rsidRPr="00216CF3">
        <w:t>Readopted Eff. April 1, 2020.</w:t>
      </w:r>
    </w:p>
    <w:p w14:paraId="07CE85CE" w14:textId="77777777" w:rsidR="00833761" w:rsidRPr="00216CF3" w:rsidRDefault="00833761" w:rsidP="000B693F">
      <w:pPr>
        <w:pStyle w:val="Base"/>
      </w:pPr>
    </w:p>
    <w:p w14:paraId="18EFD9CC" w14:textId="77777777" w:rsidR="00833761" w:rsidRPr="005C493F" w:rsidRDefault="00833761" w:rsidP="000B693F">
      <w:pPr>
        <w:pStyle w:val="Rule"/>
      </w:pPr>
      <w:r w:rsidRPr="005C493F">
        <w:t>21 NCAC 54 .2401</w:t>
      </w:r>
      <w:r w:rsidRPr="005C493F">
        <w:tab/>
        <w:t>PETITION FOR RULEMAKING HEARINGS</w:t>
      </w:r>
    </w:p>
    <w:p w14:paraId="44833629" w14:textId="77777777" w:rsidR="00833761" w:rsidRPr="005C493F" w:rsidRDefault="00833761" w:rsidP="000B693F">
      <w:pPr>
        <w:pStyle w:val="Paragraph"/>
      </w:pPr>
      <w:r w:rsidRPr="005C493F">
        <w:t>(a)  Any person wishing to submit a petition requesting the adoption, amendment or repeal of a rule by the Board shall mail a petition to the Board at the address shown in Rule .1602 of this Chapter.</w:t>
      </w:r>
    </w:p>
    <w:p w14:paraId="78C18E92" w14:textId="77777777" w:rsidR="00833761" w:rsidRPr="005C493F" w:rsidRDefault="00833761" w:rsidP="000B693F">
      <w:pPr>
        <w:pStyle w:val="Paragraph"/>
      </w:pPr>
      <w:r w:rsidRPr="005C493F">
        <w:t>(b)  The petition shall include the following information:</w:t>
      </w:r>
    </w:p>
    <w:p w14:paraId="3487626A" w14:textId="77777777" w:rsidR="00833761" w:rsidRPr="005C493F" w:rsidRDefault="00833761" w:rsidP="000B693F">
      <w:pPr>
        <w:pStyle w:val="SubParagraph"/>
        <w:tabs>
          <w:tab w:val="clear" w:pos="1800"/>
        </w:tabs>
      </w:pPr>
      <w:r w:rsidRPr="005C493F">
        <w:t>(1)</w:t>
      </w:r>
      <w:r w:rsidRPr="005C493F">
        <w:tab/>
        <w:t>a draft of the proposed text change, if requesting the Board to create or amend a rule;</w:t>
      </w:r>
    </w:p>
    <w:p w14:paraId="48D73B39" w14:textId="77777777" w:rsidR="00833761" w:rsidRPr="005C493F" w:rsidRDefault="00833761" w:rsidP="000B693F">
      <w:pPr>
        <w:pStyle w:val="SubParagraph"/>
        <w:tabs>
          <w:tab w:val="clear" w:pos="1800"/>
        </w:tabs>
      </w:pPr>
      <w:r w:rsidRPr="005C493F">
        <w:t>(2)</w:t>
      </w:r>
      <w:r w:rsidRPr="005C493F">
        <w:tab/>
        <w:t>a statement of the effect the proposed rule change would have; and</w:t>
      </w:r>
    </w:p>
    <w:p w14:paraId="0407D4D3" w14:textId="77777777" w:rsidR="00833761" w:rsidRPr="005C493F" w:rsidRDefault="00833761" w:rsidP="000B693F">
      <w:pPr>
        <w:pStyle w:val="SubParagraph"/>
        <w:tabs>
          <w:tab w:val="clear" w:pos="1800"/>
        </w:tabs>
      </w:pPr>
      <w:r w:rsidRPr="005C493F">
        <w:t>(3)</w:t>
      </w:r>
      <w:r w:rsidRPr="005C493F">
        <w:tab/>
        <w:t>name(s) and address(es) of petitioner(s).</w:t>
      </w:r>
    </w:p>
    <w:p w14:paraId="3B7C5155" w14:textId="77777777" w:rsidR="00833761" w:rsidRPr="005C493F" w:rsidRDefault="00833761" w:rsidP="000B693F">
      <w:pPr>
        <w:pStyle w:val="Paragraph"/>
      </w:pPr>
      <w:r w:rsidRPr="005C493F">
        <w:t>(c)  The petition may also include the following information:</w:t>
      </w:r>
    </w:p>
    <w:p w14:paraId="2B4909F0" w14:textId="77777777" w:rsidR="00833761" w:rsidRPr="005C493F" w:rsidRDefault="00833761" w:rsidP="000B693F">
      <w:pPr>
        <w:pStyle w:val="SubParagraph"/>
        <w:tabs>
          <w:tab w:val="clear" w:pos="1800"/>
        </w:tabs>
      </w:pPr>
      <w:r w:rsidRPr="005C493F">
        <w:t>(1</w:t>
      </w:r>
      <w:r>
        <w:t>)</w:t>
      </w:r>
      <w:r>
        <w:tab/>
      </w:r>
      <w:r w:rsidRPr="005C493F">
        <w:t>reasons for the proposal;</w:t>
      </w:r>
    </w:p>
    <w:p w14:paraId="2C0F10C8" w14:textId="77777777" w:rsidR="00833761" w:rsidRPr="005C493F" w:rsidRDefault="00833761" w:rsidP="000B693F">
      <w:pPr>
        <w:pStyle w:val="SubParagraph"/>
        <w:tabs>
          <w:tab w:val="clear" w:pos="1800"/>
        </w:tabs>
      </w:pPr>
      <w:r w:rsidRPr="005C493F">
        <w:t>(2)</w:t>
      </w:r>
      <w:r>
        <w:tab/>
      </w:r>
      <w:r w:rsidRPr="005C493F">
        <w:t>statutory authority for the Board to promulgate the rule;</w:t>
      </w:r>
    </w:p>
    <w:p w14:paraId="5903A544" w14:textId="77777777" w:rsidR="00833761" w:rsidRPr="005C493F" w:rsidRDefault="00833761" w:rsidP="000B693F">
      <w:pPr>
        <w:pStyle w:val="SubParagraph"/>
        <w:tabs>
          <w:tab w:val="clear" w:pos="1800"/>
        </w:tabs>
      </w:pPr>
      <w:r w:rsidRPr="005C493F">
        <w:t>(3)</w:t>
      </w:r>
      <w:r>
        <w:tab/>
      </w:r>
      <w:r w:rsidRPr="005C493F">
        <w:t>effect of the proposed rule on existing practices in the area involved, including cost factors if available;</w:t>
      </w:r>
    </w:p>
    <w:p w14:paraId="7BE80F05" w14:textId="77777777" w:rsidR="00833761" w:rsidRPr="005C493F" w:rsidRDefault="00833761" w:rsidP="000B693F">
      <w:pPr>
        <w:pStyle w:val="SubParagraph"/>
        <w:tabs>
          <w:tab w:val="clear" w:pos="1800"/>
        </w:tabs>
      </w:pPr>
      <w:r w:rsidRPr="005C493F">
        <w:t>(4)</w:t>
      </w:r>
      <w:r>
        <w:tab/>
      </w:r>
      <w:r w:rsidRPr="005C493F">
        <w:t>any data supporting the proposal; and</w:t>
      </w:r>
    </w:p>
    <w:p w14:paraId="1095338C" w14:textId="77777777" w:rsidR="00833761" w:rsidRPr="005C493F" w:rsidRDefault="00833761" w:rsidP="000B693F">
      <w:pPr>
        <w:pStyle w:val="SubParagraph"/>
        <w:tabs>
          <w:tab w:val="clear" w:pos="1800"/>
        </w:tabs>
      </w:pPr>
      <w:r w:rsidRPr="005C493F">
        <w:t>(5)</w:t>
      </w:r>
      <w:r>
        <w:tab/>
      </w:r>
      <w:r w:rsidRPr="005C493F">
        <w:t>names of those most likely to be affected by the proposed rule, with addresses if reasonably known;</w:t>
      </w:r>
    </w:p>
    <w:p w14:paraId="46E737BC" w14:textId="77777777" w:rsidR="00833761" w:rsidRPr="005C493F" w:rsidRDefault="00833761" w:rsidP="000B693F">
      <w:pPr>
        <w:pStyle w:val="Base"/>
      </w:pPr>
    </w:p>
    <w:p w14:paraId="2F51F1C7" w14:textId="77777777" w:rsidR="00833761" w:rsidRPr="005C493F" w:rsidRDefault="00833761" w:rsidP="000B693F">
      <w:pPr>
        <w:pStyle w:val="History"/>
      </w:pPr>
      <w:r w:rsidRPr="005C493F">
        <w:t>History Note:</w:t>
      </w:r>
      <w:r w:rsidRPr="005C493F">
        <w:tab/>
        <w:t>Authority G.S. 90</w:t>
      </w:r>
      <w:r w:rsidRPr="005C493F">
        <w:noBreakHyphen/>
        <w:t>270.9; 150B-20;</w:t>
      </w:r>
    </w:p>
    <w:p w14:paraId="75B527E5" w14:textId="77777777" w:rsidR="00833761" w:rsidRPr="005C493F" w:rsidRDefault="00833761" w:rsidP="000B693F">
      <w:pPr>
        <w:pStyle w:val="HistoryAfter"/>
      </w:pPr>
      <w:r w:rsidRPr="005C493F">
        <w:t>Eff. June 1, 1988;</w:t>
      </w:r>
    </w:p>
    <w:p w14:paraId="41C87CC5" w14:textId="77777777" w:rsidR="00833761" w:rsidRPr="005C493F" w:rsidRDefault="00833761" w:rsidP="000B693F">
      <w:pPr>
        <w:pStyle w:val="HistoryAfter"/>
      </w:pPr>
      <w:r w:rsidRPr="005C493F">
        <w:t>Amended Eff. March 1, 1989;</w:t>
      </w:r>
    </w:p>
    <w:p w14:paraId="43675FB7" w14:textId="77777777" w:rsidR="00833761" w:rsidRPr="005C493F" w:rsidRDefault="00833761" w:rsidP="000B693F">
      <w:pPr>
        <w:pStyle w:val="HistoryAfter"/>
      </w:pPr>
      <w:r w:rsidRPr="005C493F">
        <w:t>Readopted Eff. April 1, 2020.</w:t>
      </w:r>
    </w:p>
    <w:p w14:paraId="6FCFDAA0" w14:textId="77777777" w:rsidR="00833761" w:rsidRDefault="00833761" w:rsidP="000B693F">
      <w:pPr>
        <w:pStyle w:val="Base"/>
      </w:pPr>
    </w:p>
    <w:p w14:paraId="14032297" w14:textId="77777777" w:rsidR="00833761" w:rsidRPr="00A0747B" w:rsidRDefault="00833761" w:rsidP="000B693F">
      <w:pPr>
        <w:pStyle w:val="Rule"/>
      </w:pPr>
      <w:r w:rsidRPr="00A0747B">
        <w:t>21 NCAC 54 .2402</w:t>
      </w:r>
      <w:r w:rsidRPr="00A0747B">
        <w:tab/>
        <w:t>DISPOSITION OF PETITION</w:t>
      </w:r>
    </w:p>
    <w:p w14:paraId="5752B513" w14:textId="77777777" w:rsidR="00833761" w:rsidRPr="00A0747B" w:rsidRDefault="00833761" w:rsidP="000B693F">
      <w:pPr>
        <w:pStyle w:val="Paragraph"/>
      </w:pPr>
      <w:r w:rsidRPr="00A0747B">
        <w:t>(a)  The Board shall determine whether to grant the petitioner's request. Prior to making this determination, the Board's chairperson or his or her designee may request additional information from the petitioner(s), may contact interested persons likely to be affected by the proposed rule and request comments, or may use any other method for obtaining information. The chairperson or designee shall consider all of the contents of the petition submitted plus any other information obtained by the means described herein.</w:t>
      </w:r>
    </w:p>
    <w:p w14:paraId="1AF978EA" w14:textId="77777777" w:rsidR="00833761" w:rsidRPr="00A0747B" w:rsidRDefault="00833761" w:rsidP="000B693F">
      <w:pPr>
        <w:pStyle w:val="Paragraph"/>
      </w:pPr>
      <w:r w:rsidRPr="00A0747B">
        <w:t>(b)  Based upon the information submitted as set forth in G.S. 150B-20 and Rule .2401</w:t>
      </w:r>
      <w:r>
        <w:t xml:space="preserve"> of this Section</w:t>
      </w:r>
      <w:r w:rsidRPr="00A0747B">
        <w:t>, the chairperson or designee shall recommend to the Board to either grant or deny the petition.</w:t>
      </w:r>
    </w:p>
    <w:p w14:paraId="6FA068C5" w14:textId="77777777" w:rsidR="00833761" w:rsidRPr="00A0747B" w:rsidRDefault="00833761" w:rsidP="000B693F">
      <w:pPr>
        <w:pStyle w:val="Base"/>
      </w:pPr>
    </w:p>
    <w:p w14:paraId="77E03D82" w14:textId="77777777" w:rsidR="00833761" w:rsidRPr="00A0747B" w:rsidRDefault="00833761" w:rsidP="000B693F">
      <w:pPr>
        <w:pStyle w:val="History"/>
      </w:pPr>
      <w:r w:rsidRPr="00A0747B">
        <w:t>History Note:</w:t>
      </w:r>
      <w:r w:rsidRPr="00A0747B">
        <w:tab/>
        <w:t>Authority G.S. 90</w:t>
      </w:r>
      <w:r w:rsidRPr="00A0747B">
        <w:noBreakHyphen/>
        <w:t>270.9; 150B-20</w:t>
      </w:r>
      <w:r>
        <w:t>;</w:t>
      </w:r>
    </w:p>
    <w:p w14:paraId="70A48C73" w14:textId="77777777" w:rsidR="00833761" w:rsidRPr="00A0747B" w:rsidRDefault="00833761" w:rsidP="000B693F">
      <w:pPr>
        <w:pStyle w:val="HistoryAfter"/>
      </w:pPr>
      <w:r w:rsidRPr="00A0747B">
        <w:t>Eff. June 1, 1988;</w:t>
      </w:r>
    </w:p>
    <w:p w14:paraId="73AD0B17" w14:textId="77777777" w:rsidR="00833761" w:rsidRPr="00A0747B" w:rsidRDefault="00833761" w:rsidP="000B693F">
      <w:pPr>
        <w:pStyle w:val="HistoryAfter"/>
      </w:pPr>
      <w:r w:rsidRPr="00A0747B">
        <w:t>Readopted Eff. April 1, 2020.</w:t>
      </w:r>
    </w:p>
    <w:p w14:paraId="508F602C" w14:textId="77777777" w:rsidR="00833761" w:rsidRDefault="00833761" w:rsidP="000B693F">
      <w:pPr>
        <w:pStyle w:val="Base"/>
      </w:pPr>
    </w:p>
    <w:p w14:paraId="27696AB4" w14:textId="77777777" w:rsidR="00833761" w:rsidRPr="00134A0C" w:rsidRDefault="00833761" w:rsidP="000B693F">
      <w:pPr>
        <w:pStyle w:val="Rule"/>
      </w:pPr>
      <w:r w:rsidRPr="00134A0C">
        <w:t>21 NCAC 54 .2601</w:t>
      </w:r>
      <w:r w:rsidRPr="00134A0C">
        <w:tab/>
        <w:t>REQUEST FOR DECLARATORY RULING</w:t>
      </w:r>
    </w:p>
    <w:p w14:paraId="122F3264" w14:textId="77777777" w:rsidR="00833761" w:rsidRPr="00134A0C" w:rsidRDefault="00833761" w:rsidP="000B693F">
      <w:pPr>
        <w:pStyle w:val="Paragraph"/>
      </w:pPr>
      <w:r w:rsidRPr="00134A0C">
        <w:t>(a)  All requests for declaratory rulings shall be written and mailed to the North Carolina Psychology Board at the address shown in Rule .1602 of this Chapter.</w:t>
      </w:r>
    </w:p>
    <w:p w14:paraId="37ACE63E" w14:textId="77777777" w:rsidR="00833761" w:rsidRPr="00134A0C" w:rsidRDefault="00833761" w:rsidP="000B693F">
      <w:pPr>
        <w:pStyle w:val="Paragraph"/>
      </w:pPr>
      <w:r w:rsidRPr="00134A0C">
        <w:t>(b)  Each Request for Declaratory Ruling must include the following information:</w:t>
      </w:r>
    </w:p>
    <w:p w14:paraId="7F09B009" w14:textId="77777777" w:rsidR="00833761" w:rsidRPr="00134A0C" w:rsidRDefault="00833761" w:rsidP="000B693F">
      <w:pPr>
        <w:pStyle w:val="SubParagraph"/>
        <w:tabs>
          <w:tab w:val="clear" w:pos="1800"/>
        </w:tabs>
      </w:pPr>
      <w:r w:rsidRPr="00134A0C">
        <w:t>(1)</w:t>
      </w:r>
      <w:r w:rsidRPr="00134A0C">
        <w:tab/>
        <w:t>name and address of the persons requesting the ruling;</w:t>
      </w:r>
    </w:p>
    <w:p w14:paraId="31B34F78" w14:textId="77777777" w:rsidR="00833761" w:rsidRPr="00134A0C" w:rsidRDefault="00833761" w:rsidP="000B693F">
      <w:pPr>
        <w:pStyle w:val="SubParagraph"/>
        <w:tabs>
          <w:tab w:val="clear" w:pos="1800"/>
        </w:tabs>
      </w:pPr>
      <w:r w:rsidRPr="00134A0C">
        <w:t>(2)</w:t>
      </w:r>
      <w:r w:rsidRPr="00134A0C">
        <w:tab/>
        <w:t>the statute or rule to which the request relates;</w:t>
      </w:r>
    </w:p>
    <w:p w14:paraId="46FC6E5C" w14:textId="77777777" w:rsidR="00833761" w:rsidRPr="00134A0C" w:rsidRDefault="00833761" w:rsidP="000B693F">
      <w:pPr>
        <w:pStyle w:val="SubParagraph"/>
        <w:tabs>
          <w:tab w:val="clear" w:pos="1800"/>
        </w:tabs>
      </w:pPr>
      <w:r w:rsidRPr="00134A0C">
        <w:t>(3)</w:t>
      </w:r>
      <w:r w:rsidRPr="00134A0C">
        <w:tab/>
        <w:t>a statement of the manner in which the requesting person is aggrieved by the rule or statute or its potential application to him or her; and</w:t>
      </w:r>
    </w:p>
    <w:p w14:paraId="5D228900" w14:textId="77777777" w:rsidR="00833761" w:rsidRPr="00134A0C" w:rsidRDefault="00833761" w:rsidP="000B693F">
      <w:pPr>
        <w:pStyle w:val="SubParagraph"/>
        <w:tabs>
          <w:tab w:val="clear" w:pos="1800"/>
        </w:tabs>
      </w:pPr>
      <w:r w:rsidRPr="00134A0C">
        <w:t>(4)</w:t>
      </w:r>
      <w:r w:rsidRPr="00134A0C">
        <w:tab/>
        <w:t xml:space="preserve">the consequences of a failure to issue a declaratory ruling. </w:t>
      </w:r>
    </w:p>
    <w:p w14:paraId="10EEAD14" w14:textId="77777777" w:rsidR="00833761" w:rsidRPr="00134A0C" w:rsidRDefault="00833761" w:rsidP="000B693F">
      <w:pPr>
        <w:pStyle w:val="Paragraph"/>
      </w:pPr>
      <w:r w:rsidRPr="00134A0C">
        <w:t>(c)  Whenever the Board finds good cause exists to deny the request for declaratory ruling, the Board shall deny the request to issue a declaratory ruling. The Board's refusal shall be followed within 30 days of the receipt of the petition, by the issuance of written notification to the petitioner. The notice shall state the decision and the reasons therefore.</w:t>
      </w:r>
    </w:p>
    <w:p w14:paraId="2F729735" w14:textId="77777777" w:rsidR="00833761" w:rsidRPr="00134A0C" w:rsidRDefault="00833761" w:rsidP="000B693F">
      <w:pPr>
        <w:pStyle w:val="Paragraph"/>
      </w:pPr>
      <w:r w:rsidRPr="00134A0C">
        <w:t>(d)  Good cause for the denial of a declaratory ruling request shall include one of the following:</w:t>
      </w:r>
    </w:p>
    <w:p w14:paraId="5A1F95E8" w14:textId="77777777" w:rsidR="00833761" w:rsidRPr="00134A0C" w:rsidRDefault="00833761" w:rsidP="000B693F">
      <w:pPr>
        <w:pStyle w:val="SubParagraph"/>
        <w:tabs>
          <w:tab w:val="clear" w:pos="1800"/>
        </w:tabs>
      </w:pPr>
      <w:r w:rsidRPr="00134A0C">
        <w:t>(1)</w:t>
      </w:r>
      <w:r w:rsidRPr="00134A0C">
        <w:tab/>
        <w:t>the person submitting the request is not a person aggrieved;</w:t>
      </w:r>
    </w:p>
    <w:p w14:paraId="08C6D454" w14:textId="77777777" w:rsidR="00833761" w:rsidRPr="00134A0C" w:rsidRDefault="00833761" w:rsidP="000B693F">
      <w:pPr>
        <w:pStyle w:val="SubParagraph"/>
        <w:tabs>
          <w:tab w:val="clear" w:pos="1800"/>
        </w:tabs>
      </w:pPr>
      <w:r w:rsidRPr="00134A0C">
        <w:t>(2)</w:t>
      </w:r>
      <w:r w:rsidRPr="00134A0C">
        <w:tab/>
        <w:t>there is no conflict or inconsistency within the Board regarding an interpretation of the law or a rule adopted by the Board;</w:t>
      </w:r>
    </w:p>
    <w:p w14:paraId="4ECC5555" w14:textId="77777777" w:rsidR="00833761" w:rsidRPr="00134A0C" w:rsidRDefault="00833761" w:rsidP="000B693F">
      <w:pPr>
        <w:pStyle w:val="SubParagraph"/>
        <w:tabs>
          <w:tab w:val="clear" w:pos="1800"/>
        </w:tabs>
      </w:pPr>
      <w:r w:rsidRPr="00134A0C">
        <w:t>(3)</w:t>
      </w:r>
      <w:r w:rsidRPr="00134A0C">
        <w:tab/>
        <w:t>a situation where there has been a similar controlling factual determination in a contested case;</w:t>
      </w:r>
    </w:p>
    <w:p w14:paraId="0FF28E46" w14:textId="77777777" w:rsidR="00833761" w:rsidRPr="00134A0C" w:rsidRDefault="00833761" w:rsidP="000B693F">
      <w:pPr>
        <w:pStyle w:val="SubParagraph"/>
        <w:tabs>
          <w:tab w:val="clear" w:pos="1800"/>
        </w:tabs>
      </w:pPr>
      <w:r w:rsidRPr="00134A0C">
        <w:t>(4)</w:t>
      </w:r>
      <w:r w:rsidRPr="00134A0C">
        <w:tab/>
        <w:t>if the request for declaratory ruling involves a factual context that was considered upon adoption of the rule being questioned as evidenced by the rulemaking record;</w:t>
      </w:r>
    </w:p>
    <w:p w14:paraId="6748D896" w14:textId="77777777" w:rsidR="00833761" w:rsidRPr="00134A0C" w:rsidRDefault="00833761" w:rsidP="000B693F">
      <w:pPr>
        <w:pStyle w:val="SubParagraph"/>
        <w:tabs>
          <w:tab w:val="clear" w:pos="1800"/>
        </w:tabs>
      </w:pPr>
      <w:r w:rsidRPr="00134A0C">
        <w:t>(5)</w:t>
      </w:r>
      <w:r w:rsidRPr="00134A0C">
        <w:tab/>
        <w:t>the factual representations are not related to the statute or rule being questioned;</w:t>
      </w:r>
    </w:p>
    <w:p w14:paraId="70A9E56E" w14:textId="77777777" w:rsidR="00833761" w:rsidRPr="00134A0C" w:rsidRDefault="00833761" w:rsidP="000B693F">
      <w:pPr>
        <w:pStyle w:val="SubParagraph"/>
        <w:tabs>
          <w:tab w:val="clear" w:pos="1800"/>
        </w:tabs>
      </w:pPr>
      <w:r w:rsidRPr="00134A0C">
        <w:t>(6)</w:t>
      </w:r>
      <w:r w:rsidRPr="00134A0C">
        <w:tab/>
        <w:t>issuing the declaratory ruling will not serve the public interest; or</w:t>
      </w:r>
    </w:p>
    <w:p w14:paraId="40D39F3A" w14:textId="77777777" w:rsidR="00833761" w:rsidRPr="00134A0C" w:rsidRDefault="00833761" w:rsidP="000B693F">
      <w:pPr>
        <w:pStyle w:val="SubParagraph"/>
        <w:tabs>
          <w:tab w:val="clear" w:pos="1800"/>
        </w:tabs>
      </w:pPr>
      <w:r w:rsidRPr="00134A0C">
        <w:lastRenderedPageBreak/>
        <w:t>(7)</w:t>
      </w:r>
      <w:r w:rsidRPr="00134A0C">
        <w:tab/>
        <w:t>if circumstances stated in the request or otherwise known to the Board show that a contested case hearing would be appropriate.</w:t>
      </w:r>
    </w:p>
    <w:p w14:paraId="11904E10" w14:textId="77777777" w:rsidR="00833761" w:rsidRPr="00134A0C" w:rsidRDefault="00833761" w:rsidP="000B693F">
      <w:pPr>
        <w:pStyle w:val="Paragraph"/>
      </w:pPr>
      <w:r w:rsidRPr="00134A0C">
        <w:t>(e)  Where the Board issues a declaratory ruling, the declaratory ruling shall be issued within 45 days after Board's decision to grant the petition.</w:t>
      </w:r>
    </w:p>
    <w:p w14:paraId="680F750E" w14:textId="77777777" w:rsidR="00833761" w:rsidRPr="00134A0C" w:rsidRDefault="00833761" w:rsidP="000B693F">
      <w:pPr>
        <w:pStyle w:val="Paragraph"/>
      </w:pPr>
      <w:r w:rsidRPr="00134A0C">
        <w:t>(f)  A declaratory ruling procedure may consist of written submissions, oral hearings, or other procedure as deemed appropriate by the Board based upon whether the additional submitted information would assist the Board in determining whether to grant or deny the petition.</w:t>
      </w:r>
    </w:p>
    <w:p w14:paraId="340A9199" w14:textId="77777777" w:rsidR="00833761" w:rsidRPr="00134A0C" w:rsidRDefault="00833761" w:rsidP="000B693F">
      <w:pPr>
        <w:pStyle w:val="Base"/>
      </w:pPr>
    </w:p>
    <w:p w14:paraId="1480698F" w14:textId="77777777" w:rsidR="00833761" w:rsidRPr="00134A0C" w:rsidRDefault="00833761" w:rsidP="000B693F">
      <w:pPr>
        <w:pStyle w:val="History"/>
      </w:pPr>
      <w:r w:rsidRPr="00134A0C">
        <w:t>History Note:</w:t>
      </w:r>
      <w:r w:rsidRPr="00134A0C">
        <w:tab/>
        <w:t>Authority G.S. 90</w:t>
      </w:r>
      <w:r w:rsidRPr="00134A0C">
        <w:noBreakHyphen/>
        <w:t>270.9; 150B-4</w:t>
      </w:r>
      <w:r>
        <w:t>;</w:t>
      </w:r>
    </w:p>
    <w:p w14:paraId="1D5E57A9" w14:textId="77777777" w:rsidR="00833761" w:rsidRPr="00134A0C" w:rsidRDefault="00833761" w:rsidP="000B693F">
      <w:pPr>
        <w:pStyle w:val="HistoryAfter"/>
      </w:pPr>
      <w:r w:rsidRPr="00134A0C">
        <w:t>Eff. June 1, 1988;</w:t>
      </w:r>
    </w:p>
    <w:p w14:paraId="4755B786" w14:textId="77777777" w:rsidR="00833761" w:rsidRPr="00134A0C" w:rsidRDefault="00833761" w:rsidP="000B693F">
      <w:pPr>
        <w:pStyle w:val="HistoryAfter"/>
      </w:pPr>
      <w:r w:rsidRPr="00134A0C">
        <w:t>Readopted Eff.</w:t>
      </w:r>
      <w:r>
        <w:t xml:space="preserve"> </w:t>
      </w:r>
      <w:r w:rsidRPr="00134A0C">
        <w:t>April 1, 2020.</w:t>
      </w:r>
    </w:p>
    <w:p w14:paraId="3E6E744F" w14:textId="77777777" w:rsidR="00833761" w:rsidRDefault="00833761" w:rsidP="000B693F">
      <w:pPr>
        <w:pStyle w:val="Base"/>
      </w:pPr>
    </w:p>
    <w:p w14:paraId="2E70D25E" w14:textId="77777777" w:rsidR="00833761" w:rsidRPr="00C44958" w:rsidRDefault="00833761" w:rsidP="000B693F">
      <w:pPr>
        <w:pStyle w:val="Rule"/>
      </w:pPr>
      <w:r w:rsidRPr="00C44958">
        <w:t>21 NCAC 54 .2701</w:t>
      </w:r>
      <w:r w:rsidRPr="00C44958">
        <w:tab/>
        <w:t>Health Services ACTIVITIES</w:t>
      </w:r>
    </w:p>
    <w:p w14:paraId="3943278E" w14:textId="77777777" w:rsidR="00833761" w:rsidRPr="00C44958" w:rsidRDefault="00833761" w:rsidP="000B693F">
      <w:pPr>
        <w:pStyle w:val="Paragraph"/>
      </w:pPr>
      <w:r w:rsidRPr="00C44958">
        <w:t>(a)  Health services in psychology include services provided directly to clients or patients or groups of clients or patients. Such services include the following:</w:t>
      </w:r>
    </w:p>
    <w:p w14:paraId="60515065" w14:textId="77777777" w:rsidR="00833761" w:rsidRPr="00C44958" w:rsidRDefault="00833761" w:rsidP="000B693F">
      <w:pPr>
        <w:pStyle w:val="SubParagraph"/>
        <w:tabs>
          <w:tab w:val="clear" w:pos="1800"/>
        </w:tabs>
      </w:pPr>
      <w:r w:rsidRPr="00C44958">
        <w:t>(1)</w:t>
      </w:r>
      <w:r w:rsidRPr="00C44958">
        <w:tab/>
        <w:t>the diagnosis, evaluation, treatment, remediation, and prevention of:</w:t>
      </w:r>
    </w:p>
    <w:p w14:paraId="2A861C6B" w14:textId="77777777" w:rsidR="00833761" w:rsidRPr="00C44958" w:rsidRDefault="00833761" w:rsidP="000B693F">
      <w:pPr>
        <w:pStyle w:val="Part"/>
        <w:tabs>
          <w:tab w:val="clear" w:pos="2520"/>
        </w:tabs>
      </w:pPr>
      <w:r w:rsidRPr="00C44958">
        <w:t>(A)</w:t>
      </w:r>
      <w:r w:rsidRPr="00C44958">
        <w:tab/>
        <w:t>mental, emotional, and behavioral disorder;</w:t>
      </w:r>
    </w:p>
    <w:p w14:paraId="75FCF3A8" w14:textId="77777777" w:rsidR="00833761" w:rsidRPr="00C44958" w:rsidRDefault="00833761" w:rsidP="000B693F">
      <w:pPr>
        <w:pStyle w:val="Part"/>
        <w:tabs>
          <w:tab w:val="clear" w:pos="2520"/>
        </w:tabs>
      </w:pPr>
      <w:r w:rsidRPr="00C44958">
        <w:t>(B)</w:t>
      </w:r>
      <w:r w:rsidRPr="00C44958">
        <w:tab/>
        <w:t>substance abuse and dependency; and</w:t>
      </w:r>
    </w:p>
    <w:p w14:paraId="041C7C7B" w14:textId="77777777" w:rsidR="00833761" w:rsidRPr="00C44958" w:rsidRDefault="00833761" w:rsidP="000B693F">
      <w:pPr>
        <w:pStyle w:val="Part"/>
        <w:tabs>
          <w:tab w:val="clear" w:pos="2520"/>
        </w:tabs>
      </w:pPr>
      <w:r w:rsidRPr="00C44958">
        <w:t>(C)</w:t>
      </w:r>
      <w:r w:rsidRPr="00C44958">
        <w:tab/>
        <w:t>psychological aspects of physical illness, accident, injury, and disability.</w:t>
      </w:r>
    </w:p>
    <w:p w14:paraId="53E02551" w14:textId="77777777" w:rsidR="00833761" w:rsidRPr="00C44958" w:rsidRDefault="00833761" w:rsidP="000B693F">
      <w:pPr>
        <w:pStyle w:val="SubParagraph"/>
        <w:tabs>
          <w:tab w:val="clear" w:pos="1800"/>
        </w:tabs>
      </w:pPr>
      <w:r w:rsidRPr="00C44958">
        <w:t>(2)</w:t>
      </w:r>
      <w:r w:rsidRPr="00C44958">
        <w:tab/>
        <w:t>psychotherapy, counseling, psychoeducational, and neuropsychological services related to services described in Subparagraph (a)(1) of this Rule;</w:t>
      </w:r>
    </w:p>
    <w:p w14:paraId="59047BD3" w14:textId="77777777" w:rsidR="00833761" w:rsidRPr="00C44958" w:rsidRDefault="00833761" w:rsidP="000B693F">
      <w:pPr>
        <w:pStyle w:val="SubParagraph"/>
        <w:tabs>
          <w:tab w:val="clear" w:pos="1800"/>
        </w:tabs>
      </w:pPr>
      <w:r w:rsidRPr="00C44958">
        <w:t>(3)</w:t>
      </w:r>
      <w:r w:rsidRPr="00C44958">
        <w:tab/>
        <w:t>psychological assessment and report writing, including scoring of test protocols;</w:t>
      </w:r>
    </w:p>
    <w:p w14:paraId="1C0F40F8" w14:textId="77777777" w:rsidR="00833761" w:rsidRPr="00C44958" w:rsidRDefault="00833761" w:rsidP="000B693F">
      <w:pPr>
        <w:pStyle w:val="SubParagraph"/>
        <w:tabs>
          <w:tab w:val="clear" w:pos="1800"/>
        </w:tabs>
      </w:pPr>
      <w:r w:rsidRPr="00C44958">
        <w:t>(4)</w:t>
      </w:r>
      <w:r w:rsidRPr="00C44958">
        <w:tab/>
        <w:t>documentation of services provided to clients or patients, such as progress or process notes, clinical entries in records;</w:t>
      </w:r>
    </w:p>
    <w:p w14:paraId="103C327A" w14:textId="77777777" w:rsidR="00833761" w:rsidRPr="00C44958" w:rsidRDefault="00833761" w:rsidP="000B693F">
      <w:pPr>
        <w:pStyle w:val="SubParagraph"/>
        <w:tabs>
          <w:tab w:val="clear" w:pos="1800"/>
        </w:tabs>
      </w:pPr>
      <w:r w:rsidRPr="00C44958">
        <w:t>(5)</w:t>
      </w:r>
      <w:r w:rsidRPr="00C44958">
        <w:tab/>
        <w:t>collateral contacts by a psychologist with family members, caretakers, and other individuals for the purpose of benefiting a client or patient of that psychologist; and</w:t>
      </w:r>
    </w:p>
    <w:p w14:paraId="706937A0" w14:textId="77777777" w:rsidR="00833761" w:rsidRPr="00C44958" w:rsidRDefault="00833761" w:rsidP="000B693F">
      <w:pPr>
        <w:pStyle w:val="SubParagraph"/>
        <w:tabs>
          <w:tab w:val="clear" w:pos="1800"/>
        </w:tabs>
      </w:pPr>
      <w:r w:rsidRPr="00C44958">
        <w:t>(6)</w:t>
      </w:r>
      <w:r w:rsidRPr="00C44958">
        <w:tab/>
        <w:t>consultation with other professionals in service to the psychologist's clients or patients.</w:t>
      </w:r>
    </w:p>
    <w:p w14:paraId="0F87F601" w14:textId="77777777" w:rsidR="00833761" w:rsidRPr="00C44958" w:rsidRDefault="00833761" w:rsidP="000B693F">
      <w:pPr>
        <w:pStyle w:val="Paragraph"/>
      </w:pPr>
      <w:r w:rsidRPr="00C44958">
        <w:t>(b)  Health services in psychology do not include the following:</w:t>
      </w:r>
    </w:p>
    <w:p w14:paraId="6DF54805" w14:textId="77777777" w:rsidR="00833761" w:rsidRPr="00C44958" w:rsidRDefault="00833761" w:rsidP="000B693F">
      <w:pPr>
        <w:pStyle w:val="SubParagraph"/>
        <w:tabs>
          <w:tab w:val="clear" w:pos="1800"/>
        </w:tabs>
      </w:pPr>
      <w:r w:rsidRPr="00C44958">
        <w:t>(1)</w:t>
      </w:r>
      <w:r w:rsidRPr="00C44958">
        <w:tab/>
        <w:t>clinical supervision of other professionals who provide health services to clients or patients;</w:t>
      </w:r>
    </w:p>
    <w:p w14:paraId="75D8E8D7" w14:textId="77777777" w:rsidR="00833761" w:rsidRPr="00C44958" w:rsidRDefault="00833761" w:rsidP="000B693F">
      <w:pPr>
        <w:pStyle w:val="SubParagraph"/>
        <w:tabs>
          <w:tab w:val="clear" w:pos="1800"/>
        </w:tabs>
      </w:pPr>
      <w:r w:rsidRPr="00C44958">
        <w:t>(2)</w:t>
      </w:r>
      <w:r w:rsidRPr="00C44958">
        <w:tab/>
        <w:t>psychoeducational instruction to individuals who are not identified clients or patients of the psychologist providing such instruction;</w:t>
      </w:r>
    </w:p>
    <w:p w14:paraId="1D697838" w14:textId="77777777" w:rsidR="00833761" w:rsidRPr="00C44958" w:rsidRDefault="00833761" w:rsidP="000B693F">
      <w:pPr>
        <w:pStyle w:val="SubParagraph"/>
        <w:tabs>
          <w:tab w:val="clear" w:pos="1800"/>
        </w:tabs>
      </w:pPr>
      <w:r w:rsidRPr="00C44958">
        <w:t>(3)</w:t>
      </w:r>
      <w:r w:rsidRPr="00C44958">
        <w:tab/>
        <w:t>career counseling, to include assessment of interests and aptitudes;</w:t>
      </w:r>
    </w:p>
    <w:p w14:paraId="7235B669" w14:textId="77777777" w:rsidR="00833761" w:rsidRPr="00C44958" w:rsidRDefault="00833761" w:rsidP="000B693F">
      <w:pPr>
        <w:pStyle w:val="SubParagraph"/>
        <w:tabs>
          <w:tab w:val="clear" w:pos="1800"/>
        </w:tabs>
      </w:pPr>
      <w:r w:rsidRPr="00C44958">
        <w:t>(4)</w:t>
      </w:r>
      <w:r w:rsidRPr="00C44958">
        <w:tab/>
        <w:t>vocational and educational guidance;</w:t>
      </w:r>
    </w:p>
    <w:p w14:paraId="11A3D195" w14:textId="77777777" w:rsidR="00833761" w:rsidRPr="00C44958" w:rsidRDefault="00833761" w:rsidP="000B693F">
      <w:pPr>
        <w:pStyle w:val="SubParagraph"/>
        <w:tabs>
          <w:tab w:val="clear" w:pos="1800"/>
        </w:tabs>
      </w:pPr>
      <w:r w:rsidRPr="00C44958">
        <w:t>(5)</w:t>
      </w:r>
      <w:r w:rsidRPr="00C44958">
        <w:tab/>
        <w:t>the teaching of psychology;</w:t>
      </w:r>
    </w:p>
    <w:p w14:paraId="54AC0949" w14:textId="77777777" w:rsidR="00833761" w:rsidRPr="00C44958" w:rsidRDefault="00833761" w:rsidP="000B693F">
      <w:pPr>
        <w:pStyle w:val="SubParagraph"/>
        <w:tabs>
          <w:tab w:val="clear" w:pos="1800"/>
        </w:tabs>
      </w:pPr>
      <w:r w:rsidRPr="00C44958">
        <w:t>(6)</w:t>
      </w:r>
      <w:r w:rsidRPr="00C44958">
        <w:tab/>
        <w:t xml:space="preserve">the conduct of psychological research and the provision of psychological services or consultations to organizations or institutions, except when such activities involve the delivery of direct health services to individuals or groups </w:t>
      </w:r>
      <w:r w:rsidRPr="00C44958">
        <w:t>of individuals who are themselves the intended beneficiaries of such services; or</w:t>
      </w:r>
    </w:p>
    <w:p w14:paraId="66ED0C49" w14:textId="77777777" w:rsidR="00833761" w:rsidRPr="00C44958" w:rsidRDefault="00833761" w:rsidP="000B693F">
      <w:pPr>
        <w:pStyle w:val="SubParagraph"/>
        <w:tabs>
          <w:tab w:val="clear" w:pos="1800"/>
        </w:tabs>
      </w:pPr>
      <w:r w:rsidRPr="00C44958">
        <w:t>(7)</w:t>
      </w:r>
      <w:r w:rsidRPr="00C44958">
        <w:tab/>
        <w:t>administrative tasks associated with the delivery of health services, such as billing and insurance communications.</w:t>
      </w:r>
    </w:p>
    <w:p w14:paraId="2EFD3366" w14:textId="77777777" w:rsidR="00833761" w:rsidRPr="00C44958" w:rsidRDefault="00833761" w:rsidP="000B693F">
      <w:pPr>
        <w:pStyle w:val="Base"/>
      </w:pPr>
    </w:p>
    <w:p w14:paraId="42A99297" w14:textId="77777777" w:rsidR="00833761" w:rsidRPr="00C44958" w:rsidRDefault="00833761" w:rsidP="000B693F">
      <w:pPr>
        <w:pStyle w:val="History"/>
      </w:pPr>
      <w:r w:rsidRPr="00C44958">
        <w:t>History Note:</w:t>
      </w:r>
      <w:r w:rsidRPr="00C44958">
        <w:tab/>
        <w:t>Authority G.S. 90-270.2(4); 90-270.2(8); 90-270.9;</w:t>
      </w:r>
    </w:p>
    <w:p w14:paraId="7E699015" w14:textId="77777777" w:rsidR="00833761" w:rsidRPr="00C44958" w:rsidRDefault="00833761" w:rsidP="000B693F">
      <w:pPr>
        <w:pStyle w:val="HistoryAfter"/>
      </w:pPr>
      <w:r w:rsidRPr="00C44958">
        <w:t>Temporary Adoption Eff. April 20, 1994 for a period of 180 days or until the permanent rule becomes effective, whichever is sooner;</w:t>
      </w:r>
    </w:p>
    <w:p w14:paraId="32C95EAE" w14:textId="77777777" w:rsidR="00833761" w:rsidRPr="00C44958" w:rsidRDefault="00833761" w:rsidP="000B693F">
      <w:pPr>
        <w:pStyle w:val="HistoryAfter"/>
      </w:pPr>
      <w:r w:rsidRPr="00C44958">
        <w:t>Eff. July 1, 1994;</w:t>
      </w:r>
    </w:p>
    <w:p w14:paraId="72420629" w14:textId="77777777" w:rsidR="00833761" w:rsidRPr="00C44958" w:rsidRDefault="00833761" w:rsidP="000B693F">
      <w:pPr>
        <w:pStyle w:val="HistoryAfter"/>
      </w:pPr>
      <w:r w:rsidRPr="00C44958">
        <w:t>Amended Eff. July 1, 2009;</w:t>
      </w:r>
    </w:p>
    <w:p w14:paraId="69F341A3" w14:textId="77777777" w:rsidR="00833761" w:rsidRPr="00C44958" w:rsidRDefault="00833761" w:rsidP="000B693F">
      <w:pPr>
        <w:pStyle w:val="HistoryAfter"/>
      </w:pPr>
      <w:r w:rsidRPr="00C44958">
        <w:t>Readopted Eff. April 1, 2020.</w:t>
      </w:r>
    </w:p>
    <w:p w14:paraId="3429F60A" w14:textId="77777777" w:rsidR="00833761" w:rsidRPr="00C44958" w:rsidRDefault="00833761" w:rsidP="000B693F">
      <w:pPr>
        <w:pStyle w:val="Base"/>
      </w:pPr>
    </w:p>
    <w:p w14:paraId="48D09FB8" w14:textId="77777777" w:rsidR="00833761" w:rsidRPr="001369E5" w:rsidRDefault="00833761" w:rsidP="000B693F">
      <w:pPr>
        <w:pStyle w:val="Rule"/>
      </w:pPr>
      <w:r w:rsidRPr="001369E5">
        <w:t>21 NCAC 54 .2703</w:t>
      </w:r>
      <w:r w:rsidRPr="001369E5">
        <w:tab/>
        <w:t>DISPLAY OF CERTIFICATE</w:t>
      </w:r>
    </w:p>
    <w:p w14:paraId="068C37A1" w14:textId="77777777" w:rsidR="00833761" w:rsidRPr="001369E5" w:rsidRDefault="00833761" w:rsidP="000B693F">
      <w:pPr>
        <w:pStyle w:val="Paragraph"/>
      </w:pPr>
      <w:r w:rsidRPr="001369E5">
        <w:t>A health services provider certificate shall be displayed within the same physical office as the licensee's licensure certificate, or be available for view upon request by the licensee's patients or clients, at any time that licensee is practicing psychology.</w:t>
      </w:r>
    </w:p>
    <w:p w14:paraId="4C3ED089" w14:textId="77777777" w:rsidR="00833761" w:rsidRPr="001369E5" w:rsidRDefault="00833761" w:rsidP="000B693F">
      <w:pPr>
        <w:pStyle w:val="Base"/>
      </w:pPr>
    </w:p>
    <w:p w14:paraId="20D308B0" w14:textId="77777777" w:rsidR="00833761" w:rsidRPr="001369E5" w:rsidRDefault="00833761" w:rsidP="000B693F">
      <w:pPr>
        <w:pStyle w:val="History"/>
      </w:pPr>
      <w:r w:rsidRPr="001369E5">
        <w:t>History Note:</w:t>
      </w:r>
      <w:r w:rsidRPr="001369E5">
        <w:tab/>
        <w:t>Authority G.S. 90</w:t>
      </w:r>
      <w:r w:rsidRPr="001369E5">
        <w:noBreakHyphen/>
        <w:t>270.9; 90</w:t>
      </w:r>
      <w:r w:rsidRPr="001369E5">
        <w:noBreakHyphen/>
        <w:t>270.20;</w:t>
      </w:r>
    </w:p>
    <w:p w14:paraId="5B011783" w14:textId="77777777" w:rsidR="00833761" w:rsidRPr="001369E5" w:rsidRDefault="00833761" w:rsidP="000B693F">
      <w:pPr>
        <w:pStyle w:val="HistoryAfter"/>
      </w:pPr>
      <w:r w:rsidRPr="001369E5">
        <w:t>Eff. July 1, 1994;</w:t>
      </w:r>
    </w:p>
    <w:p w14:paraId="53EFD2AE" w14:textId="77777777" w:rsidR="00833761" w:rsidRPr="001369E5" w:rsidRDefault="00833761" w:rsidP="000B693F">
      <w:pPr>
        <w:pStyle w:val="HistoryAfter"/>
      </w:pPr>
      <w:r w:rsidRPr="001369E5">
        <w:t>Readopted Eff. April 1, 2020.</w:t>
      </w:r>
    </w:p>
    <w:p w14:paraId="3272521A" w14:textId="77777777" w:rsidR="00833761" w:rsidRPr="001369E5" w:rsidRDefault="00833761" w:rsidP="000B693F">
      <w:pPr>
        <w:pStyle w:val="Base"/>
      </w:pPr>
    </w:p>
    <w:p w14:paraId="66C470B5" w14:textId="77777777" w:rsidR="00833761" w:rsidRPr="00E5644C" w:rsidRDefault="00833761" w:rsidP="000B693F">
      <w:pPr>
        <w:pStyle w:val="Rule"/>
      </w:pPr>
      <w:r w:rsidRPr="00E5644C">
        <w:t>21 NCAC 54 .2704</w:t>
      </w:r>
      <w:r w:rsidRPr="00E5644C">
        <w:tab/>
        <w:t>HSP-P REQUIREMENTS</w:t>
      </w:r>
    </w:p>
    <w:p w14:paraId="1924B19D" w14:textId="77777777" w:rsidR="00833761" w:rsidRPr="00E5644C" w:rsidRDefault="00833761" w:rsidP="000B693F">
      <w:pPr>
        <w:pStyle w:val="Paragraph"/>
      </w:pPr>
      <w:r w:rsidRPr="00E5644C">
        <w:t>(a)</w:t>
      </w:r>
      <w:r>
        <w:t xml:space="preserve">  </w:t>
      </w:r>
      <w:r w:rsidRPr="00E5644C">
        <w:t xml:space="preserve">To be certified as a health services provider psychologist (HSP-P), a licensed psychologist holding permanent North Carolina licensure shall be qualified by education as defined in Paragraph (b) of this Rule and shall have completed two years of supervised experience, of which at least one year shall be post-doctoral. These two years of experience shall meet the criteria specified in Paragraphs (d) and (e) of this Rule, or in Paragraph (f) of this Rule. The applicant shall meet the criteria and submit the documentation required by this Rule. </w:t>
      </w:r>
    </w:p>
    <w:p w14:paraId="2FBE900E" w14:textId="77777777" w:rsidR="00833761" w:rsidRPr="00E5644C" w:rsidRDefault="00833761" w:rsidP="000B693F">
      <w:pPr>
        <w:pStyle w:val="Paragraph"/>
      </w:pPr>
      <w:r w:rsidRPr="00E5644C">
        <w:t>(b)</w:t>
      </w:r>
      <w:r>
        <w:t xml:space="preserve">  </w:t>
      </w:r>
      <w:r w:rsidRPr="00E5644C">
        <w:t>The application form shall include the following information:</w:t>
      </w:r>
    </w:p>
    <w:p w14:paraId="3CA92F85" w14:textId="77777777" w:rsidR="00833761" w:rsidRPr="00E5644C" w:rsidRDefault="00833761" w:rsidP="000B693F">
      <w:pPr>
        <w:pStyle w:val="SubParagraph"/>
      </w:pPr>
      <w:r>
        <w:t>(</w:t>
      </w:r>
      <w:r w:rsidRPr="00E5644C">
        <w:t>1</w:t>
      </w:r>
      <w:r>
        <w:t>)</w:t>
      </w:r>
      <w:r w:rsidRPr="00E5644C">
        <w:tab/>
        <w:t>applicant's name;</w:t>
      </w:r>
    </w:p>
    <w:p w14:paraId="4190D144" w14:textId="77777777" w:rsidR="00833761" w:rsidRPr="00E5644C" w:rsidRDefault="00833761" w:rsidP="000B693F">
      <w:pPr>
        <w:pStyle w:val="SubParagraph"/>
      </w:pPr>
      <w:r>
        <w:t>(</w:t>
      </w:r>
      <w:r w:rsidRPr="00E5644C">
        <w:t>2</w:t>
      </w:r>
      <w:r>
        <w:t>)</w:t>
      </w:r>
      <w:r w:rsidRPr="00E5644C">
        <w:tab/>
        <w:t>mailing address;</w:t>
      </w:r>
    </w:p>
    <w:p w14:paraId="6BB8F046" w14:textId="77777777" w:rsidR="00833761" w:rsidRPr="00E5644C" w:rsidRDefault="00833761" w:rsidP="000B693F">
      <w:pPr>
        <w:pStyle w:val="SubParagraph"/>
      </w:pPr>
      <w:r>
        <w:t>(</w:t>
      </w:r>
      <w:r w:rsidRPr="00E5644C">
        <w:t>3</w:t>
      </w:r>
      <w:r>
        <w:t>)</w:t>
      </w:r>
      <w:r w:rsidRPr="00E5644C">
        <w:tab/>
        <w:t>email address;</w:t>
      </w:r>
    </w:p>
    <w:p w14:paraId="30E68DB7" w14:textId="77777777" w:rsidR="00833761" w:rsidRPr="00E5644C" w:rsidRDefault="00833761" w:rsidP="000B693F">
      <w:pPr>
        <w:pStyle w:val="SubParagraph"/>
      </w:pPr>
      <w:r>
        <w:t>(</w:t>
      </w:r>
      <w:r w:rsidRPr="00E5644C">
        <w:t>4</w:t>
      </w:r>
      <w:r>
        <w:t>)</w:t>
      </w:r>
      <w:r w:rsidRPr="00E5644C">
        <w:tab/>
        <w:t>telephone number;</w:t>
      </w:r>
      <w:bookmarkStart w:id="65" w:name="_Hlk13662447"/>
    </w:p>
    <w:p w14:paraId="17D768B2" w14:textId="77777777" w:rsidR="00833761" w:rsidRPr="00E5644C" w:rsidRDefault="00833761" w:rsidP="000B693F">
      <w:pPr>
        <w:pStyle w:val="SubParagraph"/>
      </w:pPr>
      <w:r>
        <w:t>(</w:t>
      </w:r>
      <w:r w:rsidRPr="00E5644C">
        <w:t>5</w:t>
      </w:r>
      <w:r>
        <w:t>)</w:t>
      </w:r>
      <w:r w:rsidRPr="00E5644C">
        <w:tab/>
        <w:t>license number; and</w:t>
      </w:r>
    </w:p>
    <w:p w14:paraId="3DD82585" w14:textId="77777777" w:rsidR="00833761" w:rsidRPr="00E5644C" w:rsidRDefault="00833761" w:rsidP="000B693F">
      <w:pPr>
        <w:pStyle w:val="SubParagraph"/>
      </w:pPr>
      <w:r>
        <w:t>(</w:t>
      </w:r>
      <w:r w:rsidRPr="00E5644C">
        <w:t>6</w:t>
      </w:r>
      <w:r>
        <w:t>)</w:t>
      </w:r>
      <w:r w:rsidRPr="00E5644C">
        <w:tab/>
        <w:t>health services provider certification level.</w:t>
      </w:r>
      <w:bookmarkEnd w:id="65"/>
    </w:p>
    <w:p w14:paraId="28242347" w14:textId="77777777" w:rsidR="00833761" w:rsidRPr="00E5644C" w:rsidRDefault="00833761" w:rsidP="000B693F">
      <w:pPr>
        <w:pStyle w:val="Paragraph"/>
      </w:pPr>
      <w:r w:rsidRPr="00E5644C">
        <w:t xml:space="preserve">(c) </w:t>
      </w:r>
      <w:r>
        <w:t xml:space="preserve"> </w:t>
      </w:r>
      <w:r w:rsidRPr="00E5644C">
        <w:t xml:space="preserve">For purposes of G.S. 90-270.20(b), a licensed psychologist shall be qualified by education upon documentation of the following: </w:t>
      </w:r>
    </w:p>
    <w:p w14:paraId="0D6A2AF8" w14:textId="77777777" w:rsidR="00833761" w:rsidRPr="00E5644C" w:rsidRDefault="00833761" w:rsidP="000B693F">
      <w:pPr>
        <w:pStyle w:val="SubParagraph"/>
      </w:pPr>
      <w:r w:rsidRPr="00E5644C">
        <w:t>(1)</w:t>
      </w:r>
      <w:r w:rsidRPr="00E5644C">
        <w:tab/>
        <w:t>is approved for or is listed in the National Register of Health Service Providers in Psychology at the time of the application;</w:t>
      </w:r>
    </w:p>
    <w:p w14:paraId="3CFF2D35" w14:textId="77777777" w:rsidR="00833761" w:rsidRPr="00E5644C" w:rsidRDefault="00833761" w:rsidP="000B693F">
      <w:pPr>
        <w:pStyle w:val="SubParagraph"/>
      </w:pPr>
      <w:r w:rsidRPr="00E5644C">
        <w:t>(2)</w:t>
      </w:r>
      <w:r w:rsidRPr="00E5644C">
        <w:tab/>
        <w:t>is a diplomat in good standing of the American Board of Professional Psychology in a health services specialty area;</w:t>
      </w:r>
    </w:p>
    <w:p w14:paraId="24761E2D" w14:textId="77777777" w:rsidR="00833761" w:rsidRPr="00E5644C" w:rsidRDefault="00833761" w:rsidP="000B693F">
      <w:pPr>
        <w:pStyle w:val="SubParagraph"/>
      </w:pPr>
      <w:r w:rsidRPr="00E5644C">
        <w:t>(3)</w:t>
      </w:r>
      <w:r w:rsidRPr="00E5644C">
        <w:tab/>
        <w:t>is a graduate from a doctoral program that was accredited at the time of the applicant's graduation by the American Psychological Association or the Canadian Psychological Association in Clinical Psychology, Counseling Psychology, School Psychology, or Combined Professional-Scientific Psychology; or</w:t>
      </w:r>
    </w:p>
    <w:p w14:paraId="6270689B" w14:textId="77777777" w:rsidR="00833761" w:rsidRPr="00E5644C" w:rsidRDefault="00833761" w:rsidP="000B693F">
      <w:pPr>
        <w:pStyle w:val="SubParagraph"/>
      </w:pPr>
      <w:r w:rsidRPr="00E5644C">
        <w:lastRenderedPageBreak/>
        <w:t>(4)</w:t>
      </w:r>
      <w:r w:rsidRPr="00E5644C">
        <w:tab/>
        <w:t>has an academic foundation in the provision of health services as defined in Rule .2701(a) of this Section which meets the following requirements:</w:t>
      </w:r>
    </w:p>
    <w:p w14:paraId="0D69EE5C" w14:textId="77777777" w:rsidR="00833761" w:rsidRPr="00E5644C" w:rsidRDefault="00833761" w:rsidP="000B693F">
      <w:pPr>
        <w:pStyle w:val="Part"/>
      </w:pPr>
      <w:r w:rsidRPr="00E5644C">
        <w:t>(A)</w:t>
      </w:r>
      <w:r w:rsidRPr="00E5644C">
        <w:tab/>
        <w:t xml:space="preserve">The applicant's doctoral program or formal postdoctoral program of re-specialization in psychology shall train individuals to provide health services in psychology. </w:t>
      </w:r>
    </w:p>
    <w:p w14:paraId="33E9F00D" w14:textId="77777777" w:rsidR="00833761" w:rsidRDefault="00833761" w:rsidP="000B693F">
      <w:pPr>
        <w:pStyle w:val="Part"/>
      </w:pPr>
      <w:r w:rsidRPr="00E5644C">
        <w:t>(B)</w:t>
      </w:r>
      <w:r w:rsidRPr="00E5644C">
        <w:tab/>
        <w:t>Within the applicant's doctoral training program, or formal postdoctoral program of respecialization, in health services in psychology, course work shall have been completed in the areas of assessment, diagnosis, intervention, and psychopathology. The applicant shall further establish that he or she has completed relevant course work that has provided training in diagnosis, evaluation, treatment, remediation, or prevention of mental, emotional, and behavioral disorder, disability, and illness; substance abuse; habit and conduct disorder; or psychological aspects of physical illness, accident, injury, and disability.</w:t>
      </w:r>
    </w:p>
    <w:p w14:paraId="30AAF824" w14:textId="77777777" w:rsidR="00833761" w:rsidRPr="00E5644C" w:rsidRDefault="00833761" w:rsidP="000B693F">
      <w:pPr>
        <w:pStyle w:val="Part"/>
      </w:pPr>
      <w:r w:rsidRPr="00E5644C">
        <w:t>(C)</w:t>
      </w:r>
      <w:r w:rsidRPr="00E5644C">
        <w:tab/>
        <w:t>An applicant shall be considered to have been trained in the provision of health services in psychology if the applicant establishes that requirements set forth in Parts (b)(4)(A) and (b)(4)(B) of this Rule have been met through a doctoral program, or formal postdoctoral program of re-specialization, in any one of the following areas of specialization in psychology: applied behavior analysis in psychology, applied developmental psychology, clinical psychology, counseling psychology, rehabilitation psychology, or school psychology.</w:t>
      </w:r>
    </w:p>
    <w:p w14:paraId="29FE599E" w14:textId="77777777" w:rsidR="00833761" w:rsidRPr="00E5644C" w:rsidRDefault="00833761" w:rsidP="000B693F">
      <w:pPr>
        <w:pStyle w:val="Part"/>
      </w:pPr>
      <w:r w:rsidRPr="00E5644C">
        <w:t>(D)</w:t>
      </w:r>
      <w:r w:rsidRPr="00E5644C">
        <w:tab/>
        <w:t>An applicant who has completed a doctoral program that trains individuals for careers in administration, research, teaching, academia, and other areas not involving training in the provision of health services in psychology shall not be considered to have been provided an academic foundation in the provision of health services and shall not be approved for HSP-P certification.</w:t>
      </w:r>
    </w:p>
    <w:p w14:paraId="1DC0C264" w14:textId="77777777" w:rsidR="00833761" w:rsidRPr="00E5644C" w:rsidRDefault="00833761" w:rsidP="000B693F">
      <w:pPr>
        <w:pStyle w:val="Part"/>
      </w:pPr>
      <w:r w:rsidRPr="00E5644C">
        <w:t>(E)</w:t>
      </w:r>
      <w:r w:rsidRPr="00E5644C">
        <w:tab/>
        <w:t xml:space="preserve">Only that course work taken at an institution of higher education as defined in G.S. 90-270.2(5) shall be considered by the Board to establish that an applicant has an academic </w:t>
      </w:r>
      <w:r w:rsidRPr="00E5644C">
        <w:t>foundation in the provision of health services.</w:t>
      </w:r>
    </w:p>
    <w:p w14:paraId="06EE2E74" w14:textId="77777777" w:rsidR="00833761" w:rsidRPr="00E5644C" w:rsidRDefault="00833761" w:rsidP="000B693F">
      <w:pPr>
        <w:pStyle w:val="Paragraph"/>
      </w:pPr>
      <w:r w:rsidRPr="00E5644C">
        <w:t>(d)</w:t>
      </w:r>
      <w:r>
        <w:t xml:space="preserve"> </w:t>
      </w:r>
      <w:r w:rsidRPr="00E5644C">
        <w:t xml:space="preserve"> Except as provided in Paragraph (f) of this Rule, and in addition to the one year of supervised experience required by Paragraph (e) of this Rule, an applicant shall have one year of supervised experience as follows: </w:t>
      </w:r>
    </w:p>
    <w:p w14:paraId="7A78CD7D" w14:textId="77777777" w:rsidR="00833761" w:rsidRPr="00E5644C" w:rsidRDefault="00833761" w:rsidP="000B693F">
      <w:pPr>
        <w:pStyle w:val="SubParagraph"/>
        <w:tabs>
          <w:tab w:val="clear" w:pos="1800"/>
        </w:tabs>
      </w:pPr>
      <w:r w:rsidRPr="00E5644C">
        <w:t>(1)</w:t>
      </w:r>
      <w:r w:rsidRPr="00E5644C">
        <w:tab/>
        <w:t>The training shall be a planned sequence of training experience in the provision of health services, in contrast to "on the job" training, and shall provide the trainee with a planned, programmed sequence of training experience.</w:t>
      </w:r>
    </w:p>
    <w:p w14:paraId="07701AD7" w14:textId="77777777" w:rsidR="00833761" w:rsidRPr="00E5644C" w:rsidRDefault="00833761" w:rsidP="000B693F">
      <w:pPr>
        <w:pStyle w:val="SubParagraph"/>
        <w:tabs>
          <w:tab w:val="clear" w:pos="1800"/>
        </w:tabs>
      </w:pPr>
      <w:r w:rsidRPr="00E5644C">
        <w:t>(2)</w:t>
      </w:r>
      <w:r w:rsidRPr="00E5644C">
        <w:tab/>
        <w:t>The training site shall have a written statement or brochure that describes its training program and is made available to prospective trainees.</w:t>
      </w:r>
    </w:p>
    <w:p w14:paraId="72C26944" w14:textId="77777777" w:rsidR="00833761" w:rsidRDefault="00833761" w:rsidP="000B693F">
      <w:pPr>
        <w:pStyle w:val="SubParagraph"/>
        <w:tabs>
          <w:tab w:val="clear" w:pos="1800"/>
        </w:tabs>
      </w:pPr>
      <w:r w:rsidRPr="00E5644C">
        <w:t>(3)</w:t>
      </w:r>
      <w:r w:rsidRPr="00E5644C">
        <w:tab/>
        <w:t>Trainees shall be designated as "interns," fellows," or "residents," or hold other designation which indicates training status.</w:t>
      </w:r>
    </w:p>
    <w:p w14:paraId="274D5AA1" w14:textId="77777777" w:rsidR="00833761" w:rsidRPr="00E5644C" w:rsidRDefault="00833761" w:rsidP="000B693F">
      <w:pPr>
        <w:pStyle w:val="SubParagraph"/>
        <w:tabs>
          <w:tab w:val="clear" w:pos="1800"/>
        </w:tabs>
      </w:pPr>
      <w:r w:rsidRPr="00E5644C">
        <w:t>(4)</w:t>
      </w:r>
      <w:r w:rsidRPr="00E5644C">
        <w:tab/>
        <w:t>The training shall be completed within 24 months.</w:t>
      </w:r>
    </w:p>
    <w:p w14:paraId="5D9A8EF4" w14:textId="77777777" w:rsidR="00833761" w:rsidRPr="00E5644C" w:rsidRDefault="00833761" w:rsidP="000B693F">
      <w:pPr>
        <w:pStyle w:val="SubParagraph"/>
        <w:tabs>
          <w:tab w:val="clear" w:pos="1800"/>
        </w:tabs>
      </w:pPr>
      <w:r w:rsidRPr="00E5644C">
        <w:t>(5)</w:t>
      </w:r>
      <w:r w:rsidRPr="00E5644C">
        <w:tab/>
        <w:t>The training shall consist of at least 1500 hours of practice.</w:t>
      </w:r>
    </w:p>
    <w:p w14:paraId="0D6B16E3" w14:textId="77777777" w:rsidR="00833761" w:rsidRPr="00E5644C" w:rsidRDefault="00833761" w:rsidP="000B693F">
      <w:pPr>
        <w:pStyle w:val="SubParagraph"/>
        <w:tabs>
          <w:tab w:val="clear" w:pos="1800"/>
        </w:tabs>
      </w:pPr>
      <w:r w:rsidRPr="00E5644C">
        <w:t>(6)</w:t>
      </w:r>
      <w:r w:rsidRPr="00E5644C">
        <w:tab/>
        <w:t>At least 25% of the training shall be spent in the provision of direct health services to patients or clients seeking assessment or treatment.</w:t>
      </w:r>
    </w:p>
    <w:p w14:paraId="6059B9AF" w14:textId="77777777" w:rsidR="00833761" w:rsidRPr="00E5644C" w:rsidRDefault="00833761" w:rsidP="000B693F">
      <w:pPr>
        <w:pStyle w:val="SubParagraph"/>
        <w:tabs>
          <w:tab w:val="clear" w:pos="1800"/>
        </w:tabs>
      </w:pPr>
      <w:r w:rsidRPr="00E5644C">
        <w:t>(7)</w:t>
      </w:r>
      <w:r w:rsidRPr="00E5644C">
        <w:tab/>
        <w:t>Up to 25% of the training may be comprised of research activities.</w:t>
      </w:r>
    </w:p>
    <w:p w14:paraId="6D3569C1" w14:textId="77777777" w:rsidR="00833761" w:rsidRPr="00E5644C" w:rsidRDefault="00833761" w:rsidP="000B693F">
      <w:pPr>
        <w:pStyle w:val="SubParagraph"/>
        <w:tabs>
          <w:tab w:val="clear" w:pos="1800"/>
        </w:tabs>
      </w:pPr>
      <w:r w:rsidRPr="00E5644C">
        <w:t>(8)</w:t>
      </w:r>
      <w:r w:rsidRPr="00E5644C">
        <w:tab/>
      </w:r>
      <w:bookmarkStart w:id="66" w:name="_Hlk34481608"/>
      <w:r w:rsidRPr="00E5644C">
        <w:t xml:space="preserve">A minimum of two doctorally trained licensed, certified, or license eligible psychologists shall be supervisors at the training site. </w:t>
      </w:r>
    </w:p>
    <w:bookmarkEnd w:id="66"/>
    <w:p w14:paraId="352702A1" w14:textId="77777777" w:rsidR="00833761" w:rsidRPr="00E5644C" w:rsidRDefault="00833761" w:rsidP="000B693F">
      <w:pPr>
        <w:pStyle w:val="SubParagraph"/>
        <w:tabs>
          <w:tab w:val="clear" w:pos="1800"/>
        </w:tabs>
      </w:pPr>
      <w:r w:rsidRPr="00E5644C">
        <w:t>(9)</w:t>
      </w:r>
      <w:r w:rsidRPr="00E5644C">
        <w:tab/>
        <w:t>The training shall be under the direction of a licensed, certified, or license eligible doctorally trained psychologist who is on the staff of the training site, who approves and monitors the training, who is familiar with the training site's purposes and functions, and who agrees to assume responsibility for the quality, suitability, and implementation of the training experience.</w:t>
      </w:r>
    </w:p>
    <w:p w14:paraId="349CBB85" w14:textId="77777777" w:rsidR="00833761" w:rsidRPr="00E5644C" w:rsidRDefault="00833761" w:rsidP="000B693F">
      <w:pPr>
        <w:pStyle w:val="SubParagraph"/>
        <w:tabs>
          <w:tab w:val="clear" w:pos="1800"/>
        </w:tabs>
      </w:pPr>
      <w:r w:rsidRPr="00E5644C">
        <w:t>(10)</w:t>
      </w:r>
      <w:r w:rsidRPr="00E5644C">
        <w:tab/>
        <w:t>The training shall provide a minimum of two hours per week of individual face-to-face discussion of the trainee's practice, with the intent of overseeing the health services rendered by the trainee. Supervision may be provided in part by psychiatrists, social workers, or other mental health professionals qualified by the training site, but at least 50 percent of supervision shall be provided by licensed, certified, or license-eligible doctorally trained psychologists.</w:t>
      </w:r>
    </w:p>
    <w:p w14:paraId="7BD2BFC5" w14:textId="77777777" w:rsidR="00833761" w:rsidRPr="00E5644C" w:rsidRDefault="00833761" w:rsidP="000B693F">
      <w:pPr>
        <w:pStyle w:val="SubParagraph"/>
        <w:tabs>
          <w:tab w:val="clear" w:pos="1800"/>
        </w:tabs>
      </w:pPr>
      <w:r w:rsidRPr="00E5644C">
        <w:t>(11)</w:t>
      </w:r>
      <w:r w:rsidRPr="00E5644C">
        <w:tab/>
        <w:t>In addition to individual supervision, the training site shall provide a minimum of two hours per week of instruction which may be met by group supervision, assigned reading, seminars, and similarly constituted organized training experiences.</w:t>
      </w:r>
    </w:p>
    <w:p w14:paraId="5F13DC54" w14:textId="77777777" w:rsidR="00833761" w:rsidRPr="00E5644C" w:rsidRDefault="00833761" w:rsidP="000B693F">
      <w:pPr>
        <w:pStyle w:val="SubParagraph"/>
        <w:tabs>
          <w:tab w:val="clear" w:pos="1800"/>
        </w:tabs>
      </w:pPr>
      <w:r w:rsidRPr="00E5644C">
        <w:t>(12)</w:t>
      </w:r>
      <w:r w:rsidRPr="00E5644C">
        <w:tab/>
        <w:t xml:space="preserve">This specified year of supervised experience may be obtained at a predoctoral level, provided that an additional year of supervised experience </w:t>
      </w:r>
      <w:r w:rsidRPr="00E5644C">
        <w:lastRenderedPageBreak/>
        <w:t>as defined in Paragraph (d) of this Rule is obtained at a post-doctoral level.</w:t>
      </w:r>
    </w:p>
    <w:p w14:paraId="17F874C9" w14:textId="77777777" w:rsidR="00833761" w:rsidRPr="00E5644C" w:rsidRDefault="00833761" w:rsidP="000B693F">
      <w:pPr>
        <w:pStyle w:val="SubParagraph"/>
        <w:tabs>
          <w:tab w:val="clear" w:pos="1800"/>
        </w:tabs>
      </w:pPr>
      <w:r w:rsidRPr="00E5644C">
        <w:t>(13)</w:t>
      </w:r>
      <w:r w:rsidRPr="00E5644C">
        <w:tab/>
        <w:t>Internships accepted for listing in the National Register of Health Service Providers in Psychology and internships accredited by the American Psychological Association in Clinical Psychology, Counseling Psychology, or School Psychology shall be deemed to meet the requirements in this Paragraph.</w:t>
      </w:r>
    </w:p>
    <w:p w14:paraId="31A4F692" w14:textId="77777777" w:rsidR="00833761" w:rsidRPr="00E5644C" w:rsidRDefault="00833761" w:rsidP="000B693F">
      <w:pPr>
        <w:pStyle w:val="Paragraph"/>
      </w:pPr>
      <w:r w:rsidRPr="00E5644C">
        <w:t xml:space="preserve">(e) </w:t>
      </w:r>
      <w:r>
        <w:t xml:space="preserve"> </w:t>
      </w:r>
      <w:r w:rsidRPr="00E5644C">
        <w:t>An applicant shall demonstrate one year of supervised experience which meets the following requirements:</w:t>
      </w:r>
    </w:p>
    <w:p w14:paraId="209417AE" w14:textId="77777777" w:rsidR="00833761" w:rsidRPr="00E5644C" w:rsidRDefault="00833761" w:rsidP="000B693F">
      <w:pPr>
        <w:pStyle w:val="SubParagraph"/>
      </w:pPr>
      <w:r w:rsidRPr="00E5644C">
        <w:t>(1)</w:t>
      </w:r>
      <w:r w:rsidRPr="00E5644C">
        <w:tab/>
        <w:t>The experience shall consist of a minimum of one calendar year and include 1500 hours of supervised experience.</w:t>
      </w:r>
    </w:p>
    <w:p w14:paraId="6C5D437A" w14:textId="77777777" w:rsidR="00833761" w:rsidRPr="00E5644C" w:rsidRDefault="00833761" w:rsidP="000B693F">
      <w:pPr>
        <w:pStyle w:val="SubParagraph"/>
      </w:pPr>
      <w:r w:rsidRPr="00E5644C">
        <w:t>(2)</w:t>
      </w:r>
      <w:r w:rsidRPr="00E5644C">
        <w:tab/>
        <w:t>The experience shall be completed within a consecutive four-year period.</w:t>
      </w:r>
    </w:p>
    <w:p w14:paraId="50F29448" w14:textId="77777777" w:rsidR="00833761" w:rsidRPr="00E5644C" w:rsidRDefault="00833761" w:rsidP="000B693F">
      <w:pPr>
        <w:pStyle w:val="SubParagraph"/>
      </w:pPr>
      <w:r w:rsidRPr="00E5644C">
        <w:t>(3)</w:t>
      </w:r>
      <w:r w:rsidRPr="00E5644C">
        <w:tab/>
        <w:t>The supervision shall be for the direct provision of health services in psychology by the applicant to individuals or groups of clients/patients.</w:t>
      </w:r>
    </w:p>
    <w:p w14:paraId="052F7CD4" w14:textId="77777777" w:rsidR="00833761" w:rsidRPr="00E5644C" w:rsidRDefault="00833761" w:rsidP="000B693F">
      <w:pPr>
        <w:pStyle w:val="SubParagraph"/>
      </w:pPr>
      <w:r w:rsidRPr="00E5644C">
        <w:t>(4)</w:t>
      </w:r>
      <w:r w:rsidRPr="00E5644C">
        <w:tab/>
        <w:t xml:space="preserve">At least one hour per week of formal, face-to-face, individual supervision shall be provided. </w:t>
      </w:r>
    </w:p>
    <w:p w14:paraId="09D48F5C" w14:textId="77777777" w:rsidR="00833761" w:rsidRDefault="00833761" w:rsidP="000B693F">
      <w:pPr>
        <w:pStyle w:val="SubParagraph"/>
      </w:pPr>
      <w:r w:rsidRPr="00E5644C">
        <w:t>(5)</w:t>
      </w:r>
      <w:r w:rsidRPr="00E5644C">
        <w:tab/>
        <w:t>The supervisor shall be a licensed or certified psychologist, whose license or certificate was in good standing, in the state where the practice occurred.</w:t>
      </w:r>
    </w:p>
    <w:p w14:paraId="3A8C74B2" w14:textId="77777777" w:rsidR="00833761" w:rsidRPr="00E5644C" w:rsidRDefault="00833761" w:rsidP="000B693F">
      <w:pPr>
        <w:pStyle w:val="SubParagraph"/>
      </w:pPr>
      <w:r w:rsidRPr="00E5644C">
        <w:t>(6)</w:t>
      </w:r>
      <w:r w:rsidRPr="00E5644C">
        <w:tab/>
        <w:t>The supervisor, at the time of supervision, shall not be in a dual relationship with the supervisee, such as spouse, relative, friend, or therapist.</w:t>
      </w:r>
    </w:p>
    <w:p w14:paraId="396593F3" w14:textId="77777777" w:rsidR="00833761" w:rsidRPr="00E5644C" w:rsidRDefault="00833761" w:rsidP="000B693F">
      <w:pPr>
        <w:pStyle w:val="SubParagraph"/>
      </w:pPr>
      <w:r w:rsidRPr="00E5644C">
        <w:t>(7)</w:t>
      </w:r>
      <w:r w:rsidRPr="00E5644C">
        <w:tab/>
        <w:t>This specified year of supervised experience may be obtained at a predoctoral level, provided that an additional year of supervised experience as defined in Paragraph (c) of this Rule is obtained at a post-doctoral level.</w:t>
      </w:r>
    </w:p>
    <w:p w14:paraId="08E9AF77" w14:textId="77777777" w:rsidR="00833761" w:rsidRPr="00E5644C" w:rsidRDefault="00833761" w:rsidP="000B693F">
      <w:pPr>
        <w:pStyle w:val="Paragraph"/>
      </w:pPr>
      <w:r w:rsidRPr="00E5644C">
        <w:t xml:space="preserve">(f) </w:t>
      </w:r>
      <w:r>
        <w:t xml:space="preserve"> </w:t>
      </w:r>
      <w:r w:rsidRPr="00E5644C">
        <w:t>An applicant who documents that he or she meets any one of the following criteria shall be deemed to meet all requirements of this Rule for certification as a health services provider psychologist (HSP-P):</w:t>
      </w:r>
    </w:p>
    <w:p w14:paraId="07FD2813" w14:textId="77777777" w:rsidR="00833761" w:rsidRPr="00E5644C" w:rsidRDefault="00833761" w:rsidP="000B693F">
      <w:pPr>
        <w:pStyle w:val="SubParagraph"/>
      </w:pPr>
      <w:r w:rsidRPr="00E5644C">
        <w:t>(1)</w:t>
      </w:r>
      <w:r w:rsidRPr="00E5644C">
        <w:tab/>
        <w:t>is currently approved for listing, or is currently listed, in the National Register of Health Service Providers in Psychology;</w:t>
      </w:r>
    </w:p>
    <w:p w14:paraId="15F70B17" w14:textId="77777777" w:rsidR="00833761" w:rsidRPr="00E5644C" w:rsidRDefault="00833761" w:rsidP="000B693F">
      <w:pPr>
        <w:pStyle w:val="SubParagraph"/>
      </w:pPr>
      <w:r w:rsidRPr="00E5644C">
        <w:t>(2)</w:t>
      </w:r>
      <w:r w:rsidRPr="00E5644C">
        <w:tab/>
        <w:t>is a diplomate in good standing of the American Board of Professional Psychology in Clinical Psychology, Counseling Psychology, or School Psychology;</w:t>
      </w:r>
    </w:p>
    <w:p w14:paraId="41712EF2" w14:textId="77777777" w:rsidR="00833761" w:rsidRPr="00E5644C" w:rsidRDefault="00833761" w:rsidP="000B693F">
      <w:pPr>
        <w:pStyle w:val="SubParagraph"/>
      </w:pPr>
      <w:r w:rsidRPr="00E5644C">
        <w:t>(3)</w:t>
      </w:r>
      <w:r w:rsidRPr="00E5644C">
        <w:tab/>
        <w:t>is a graduate from a doctoral program which was accredited at the time of the applicant's graduation by the American Psychological Association in Clinical Psychology, Counseling Psychology, School Psychology, or Combined Professional-Scientific Psychology and which included an internship accredited by the American Psychological Association, and who completes a postdoctoral year of supervised experience as defined in either Paragraph )(d) or (e) of this Rule;</w:t>
      </w:r>
    </w:p>
    <w:p w14:paraId="2E22DF98" w14:textId="77777777" w:rsidR="00833761" w:rsidRPr="00E5644C" w:rsidRDefault="00833761" w:rsidP="000B693F">
      <w:pPr>
        <w:pStyle w:val="SubParagraph"/>
      </w:pPr>
      <w:r w:rsidRPr="00E5644C">
        <w:t>(4)</w:t>
      </w:r>
      <w:r w:rsidRPr="00E5644C">
        <w:tab/>
        <w:t xml:space="preserve">is a graduate from a doctoral program which was fully accredited at the time of the applicant's graduation by the American </w:t>
      </w:r>
      <w:r w:rsidRPr="00E5644C">
        <w:t>Psychological Association in School Psychology and which included an internship meeting the guidelines of the Council of Directors of School Psychology Programs as documented by the program chair, and who completes a postdoctoral year of supervised experience as defined in either Paragraph (d) or (e) of this Rule;</w:t>
      </w:r>
    </w:p>
    <w:p w14:paraId="0AE8905B" w14:textId="77777777" w:rsidR="00833761" w:rsidRPr="00E5644C" w:rsidRDefault="00833761" w:rsidP="000B693F">
      <w:pPr>
        <w:pStyle w:val="SubParagraph"/>
      </w:pPr>
      <w:r w:rsidRPr="00E5644C">
        <w:t>(5)</w:t>
      </w:r>
      <w:r w:rsidRPr="00E5644C">
        <w:tab/>
        <w:t>is a graduate who received a doctoral degree prior to 1979 from a program which included course work which demonstrates an academic foundation in the provision of health services as defined in Rule .2701(a) of this Section, and which included the equivalent of a one year supervised internship in an American Psychological Association accredited program providing health services, in a Veterans Administration setting providing health services, or at a site providing health services which was specifically acceptable to the applicant's doctoral training program, and who completes a postdoctoral year of supervised experience as defined in either Paragraph (c) or (d) of this Rule; or</w:t>
      </w:r>
    </w:p>
    <w:p w14:paraId="16F6A723" w14:textId="77777777" w:rsidR="00833761" w:rsidRPr="00E5644C" w:rsidRDefault="00833761" w:rsidP="000B693F">
      <w:pPr>
        <w:pStyle w:val="SubParagraph"/>
      </w:pPr>
      <w:r w:rsidRPr="00E5644C">
        <w:t>(6)</w:t>
      </w:r>
      <w:r w:rsidRPr="00E5644C">
        <w:tab/>
        <w:t xml:space="preserve">is approved for licensure under senior psychologist requirements specified in 21 NCAC 54 .1707 and demonstrates that at least 25 percent of his or her qualifying practice has been in the provision of direct health services, as defined in Rule .2701(a) of this Section. </w:t>
      </w:r>
    </w:p>
    <w:p w14:paraId="0F76A669" w14:textId="77777777" w:rsidR="00833761" w:rsidRPr="00E5644C" w:rsidRDefault="00833761" w:rsidP="000B693F">
      <w:pPr>
        <w:pStyle w:val="Paragraph"/>
      </w:pPr>
      <w:r w:rsidRPr="00E5644C">
        <w:t xml:space="preserve">(g) </w:t>
      </w:r>
      <w:r>
        <w:t xml:space="preserve"> </w:t>
      </w:r>
      <w:r w:rsidRPr="00E5644C">
        <w:t>An applicant applying under Subparagraph (f)(1) of this Rule, and who has not yet been approved for listing in the National Register of Health Service Providers in Psychology, shall be permitted to file an affidavit verifying that he or she qualifies for listing in the Register. Upon receipt of this affidavit, the Board may issue a health services provider certificate, conditioned upon receipt of a letter from the Register within 60 days of receipt of the affidavit which confirms approval for, or listing in, the Register. An extension of the 60 days may be granted upon showing that additional time is needed for application review by the National Register of Health Service Providers.</w:t>
      </w:r>
    </w:p>
    <w:p w14:paraId="55DAC291" w14:textId="77777777" w:rsidR="00833761" w:rsidRPr="00E5644C" w:rsidRDefault="00833761" w:rsidP="000B693F">
      <w:pPr>
        <w:pStyle w:val="Paragraph"/>
      </w:pPr>
      <w:r w:rsidRPr="00E5644C">
        <w:t>(h) An applicant for health services provider certification who knowingly provides false or fraudulent information to the Board with respect to his or her application, shall be subject to disciplinary action by the Board, pursuant to G.S. 90-270.15, including revocation of licensure and the health services provider certificate.</w:t>
      </w:r>
    </w:p>
    <w:p w14:paraId="446705E6" w14:textId="77777777" w:rsidR="00833761" w:rsidRPr="00E5644C" w:rsidRDefault="00833761" w:rsidP="000B693F">
      <w:pPr>
        <w:pStyle w:val="Base"/>
      </w:pPr>
    </w:p>
    <w:p w14:paraId="3F5A1E7F" w14:textId="77777777" w:rsidR="00833761" w:rsidRDefault="00833761" w:rsidP="000B693F">
      <w:pPr>
        <w:pStyle w:val="History"/>
      </w:pPr>
      <w:r w:rsidRPr="00E5644C">
        <w:t>History Note:</w:t>
      </w:r>
      <w:r w:rsidRPr="00E5644C">
        <w:tab/>
        <w:t xml:space="preserve">Authority G.S. 90-270.9; 90-270.13(a)(6),(c); 90-270.15(a)(3); 90-270.15(a)(22); 90-270.20(b); </w:t>
      </w:r>
    </w:p>
    <w:p w14:paraId="7F50D516" w14:textId="77777777" w:rsidR="00833761" w:rsidRDefault="00833761" w:rsidP="000B693F">
      <w:pPr>
        <w:pStyle w:val="HistoryAfter"/>
      </w:pPr>
      <w:r w:rsidRPr="00E5644C">
        <w:t>Temporary Adoption Eff. December 19, 1994 for a period of 180 days or until the permanent rule becomes effective, whichever is sooner;</w:t>
      </w:r>
    </w:p>
    <w:p w14:paraId="5B0B9CDC" w14:textId="77777777" w:rsidR="00833761" w:rsidRDefault="00833761" w:rsidP="000B693F">
      <w:pPr>
        <w:pStyle w:val="HistoryAfter"/>
      </w:pPr>
      <w:r w:rsidRPr="008074D3">
        <w:t xml:space="preserve">RRC Objection due to lack of statutory authority Eff. May 18, 1995; </w:t>
      </w:r>
    </w:p>
    <w:p w14:paraId="678D851A" w14:textId="77777777" w:rsidR="00833761" w:rsidRPr="008074D3" w:rsidRDefault="00833761" w:rsidP="000B693F">
      <w:pPr>
        <w:pStyle w:val="HistoryAfter"/>
      </w:pPr>
      <w:r w:rsidRPr="008074D3">
        <w:t>Eff. June 21, 1995;</w:t>
      </w:r>
    </w:p>
    <w:p w14:paraId="3B3826D7" w14:textId="77777777" w:rsidR="00833761" w:rsidRPr="00E5644C" w:rsidRDefault="00833761" w:rsidP="000B693F">
      <w:pPr>
        <w:pStyle w:val="HistoryAfter"/>
      </w:pPr>
      <w:r w:rsidRPr="00E5644C">
        <w:t>Amended Eff. August 1, 2000; August 1, 1996; January 1, 1996;</w:t>
      </w:r>
    </w:p>
    <w:p w14:paraId="7436CB43" w14:textId="77777777" w:rsidR="00833761" w:rsidRPr="00E5644C" w:rsidRDefault="00833761" w:rsidP="000B693F">
      <w:pPr>
        <w:pStyle w:val="HistoryAfter"/>
      </w:pPr>
      <w:r w:rsidRPr="00E5644C">
        <w:t xml:space="preserve">Readopted </w:t>
      </w:r>
      <w:r>
        <w:t xml:space="preserve">Eff. </w:t>
      </w:r>
      <w:r w:rsidRPr="00E5644C">
        <w:t>April 1, 2020.</w:t>
      </w:r>
    </w:p>
    <w:p w14:paraId="7520BC47" w14:textId="77777777" w:rsidR="00833761" w:rsidRDefault="00833761" w:rsidP="000B693F">
      <w:pPr>
        <w:pStyle w:val="Base"/>
      </w:pPr>
    </w:p>
    <w:p w14:paraId="03E3E236" w14:textId="77777777" w:rsidR="00833761" w:rsidRPr="008267DB" w:rsidRDefault="00833761" w:rsidP="000B693F">
      <w:pPr>
        <w:pStyle w:val="HistoryAfter"/>
        <w:ind w:left="360" w:hanging="360"/>
        <w:rPr>
          <w:i w:val="0"/>
        </w:rPr>
      </w:pPr>
      <w:r w:rsidRPr="008267DB">
        <w:rPr>
          <w:b/>
          <w:i w:val="0"/>
        </w:rPr>
        <w:lastRenderedPageBreak/>
        <w:t>21</w:t>
      </w:r>
      <w:r>
        <w:rPr>
          <w:b/>
          <w:i w:val="0"/>
        </w:rPr>
        <w:t xml:space="preserve"> </w:t>
      </w:r>
      <w:r w:rsidRPr="008267DB">
        <w:rPr>
          <w:b/>
          <w:i w:val="0"/>
        </w:rPr>
        <w:t>NCAC 54 .2705</w:t>
      </w:r>
      <w:r>
        <w:rPr>
          <w:b/>
          <w:i w:val="0"/>
        </w:rPr>
        <w:tab/>
      </w:r>
      <w:r w:rsidRPr="008267DB">
        <w:rPr>
          <w:b/>
          <w:i w:val="0"/>
        </w:rPr>
        <w:t>HSP-PP REQUIREMENTS</w:t>
      </w:r>
    </w:p>
    <w:p w14:paraId="5869F32E" w14:textId="77777777" w:rsidR="00833761" w:rsidRPr="008267DB" w:rsidRDefault="00833761" w:rsidP="000B693F">
      <w:pPr>
        <w:pStyle w:val="HistoryAfter"/>
        <w:rPr>
          <w:i w:val="0"/>
        </w:rPr>
      </w:pPr>
      <w:r w:rsidRPr="008267DB">
        <w:rPr>
          <w:i w:val="0"/>
        </w:rPr>
        <w:t>(a)</w:t>
      </w:r>
      <w:r>
        <w:rPr>
          <w:i w:val="0"/>
        </w:rPr>
        <w:t xml:space="preserve"> </w:t>
      </w:r>
      <w:r w:rsidRPr="008267DB">
        <w:rPr>
          <w:i w:val="0"/>
        </w:rPr>
        <w:t xml:space="preserve"> To be certified as a health services provider psychologist provisional (HSP-PP), a licensed psychologist holding provisional North Carolina licensure shall be qualified by education. An applicant shall submit a completed, notarized application form and provide documentation of meeting health services provider requirements.</w:t>
      </w:r>
    </w:p>
    <w:p w14:paraId="73A30313" w14:textId="77777777" w:rsidR="00833761" w:rsidRPr="008267DB" w:rsidRDefault="00833761" w:rsidP="000B693F">
      <w:pPr>
        <w:pStyle w:val="HistoryAfter"/>
        <w:rPr>
          <w:i w:val="0"/>
        </w:rPr>
      </w:pPr>
      <w:r w:rsidRPr="008267DB">
        <w:rPr>
          <w:i w:val="0"/>
        </w:rPr>
        <w:t xml:space="preserve">(b) </w:t>
      </w:r>
      <w:r>
        <w:rPr>
          <w:i w:val="0"/>
        </w:rPr>
        <w:t xml:space="preserve"> </w:t>
      </w:r>
      <w:r w:rsidRPr="008267DB">
        <w:rPr>
          <w:i w:val="0"/>
        </w:rPr>
        <w:t>The application form shall include the following information:</w:t>
      </w:r>
    </w:p>
    <w:p w14:paraId="4FB9E829" w14:textId="77777777" w:rsidR="00833761" w:rsidRPr="008267DB" w:rsidRDefault="00833761" w:rsidP="000B693F">
      <w:pPr>
        <w:pStyle w:val="HistoryAfter"/>
        <w:ind w:firstLine="720"/>
        <w:rPr>
          <w:i w:val="0"/>
        </w:rPr>
      </w:pPr>
      <w:r w:rsidRPr="008267DB">
        <w:rPr>
          <w:i w:val="0"/>
        </w:rPr>
        <w:t>(1)</w:t>
      </w:r>
      <w:r>
        <w:rPr>
          <w:i w:val="0"/>
        </w:rPr>
        <w:tab/>
      </w:r>
      <w:r w:rsidRPr="008267DB">
        <w:rPr>
          <w:i w:val="0"/>
        </w:rPr>
        <w:t>applicant's name;</w:t>
      </w:r>
    </w:p>
    <w:p w14:paraId="2A0C5B44" w14:textId="77777777" w:rsidR="00833761" w:rsidRPr="008267DB" w:rsidRDefault="00833761" w:rsidP="000B693F">
      <w:pPr>
        <w:pStyle w:val="HistoryAfter"/>
        <w:ind w:firstLine="720"/>
        <w:rPr>
          <w:i w:val="0"/>
        </w:rPr>
      </w:pPr>
      <w:r w:rsidRPr="008267DB">
        <w:rPr>
          <w:i w:val="0"/>
        </w:rPr>
        <w:t>(2)</w:t>
      </w:r>
      <w:r>
        <w:rPr>
          <w:i w:val="0"/>
        </w:rPr>
        <w:tab/>
      </w:r>
      <w:r w:rsidRPr="008267DB">
        <w:rPr>
          <w:i w:val="0"/>
        </w:rPr>
        <w:t>mailing address;</w:t>
      </w:r>
    </w:p>
    <w:p w14:paraId="37160889" w14:textId="77777777" w:rsidR="00833761" w:rsidRPr="008267DB" w:rsidRDefault="00833761" w:rsidP="000B693F">
      <w:pPr>
        <w:pStyle w:val="HistoryAfter"/>
        <w:ind w:firstLine="720"/>
        <w:rPr>
          <w:i w:val="0"/>
        </w:rPr>
      </w:pPr>
      <w:r w:rsidRPr="008267DB">
        <w:rPr>
          <w:i w:val="0"/>
        </w:rPr>
        <w:t>(3)</w:t>
      </w:r>
      <w:r>
        <w:rPr>
          <w:i w:val="0"/>
        </w:rPr>
        <w:tab/>
      </w:r>
      <w:r w:rsidRPr="008267DB">
        <w:rPr>
          <w:i w:val="0"/>
        </w:rPr>
        <w:t>email address;</w:t>
      </w:r>
    </w:p>
    <w:p w14:paraId="63523886" w14:textId="77777777" w:rsidR="00833761" w:rsidRPr="008267DB" w:rsidRDefault="00833761" w:rsidP="000B693F">
      <w:pPr>
        <w:pStyle w:val="HistoryAfter"/>
        <w:ind w:firstLine="720"/>
        <w:rPr>
          <w:i w:val="0"/>
        </w:rPr>
      </w:pPr>
      <w:r w:rsidRPr="008267DB">
        <w:rPr>
          <w:i w:val="0"/>
        </w:rPr>
        <w:t>(4)</w:t>
      </w:r>
      <w:r>
        <w:rPr>
          <w:i w:val="0"/>
        </w:rPr>
        <w:tab/>
      </w:r>
      <w:r w:rsidRPr="008267DB">
        <w:rPr>
          <w:i w:val="0"/>
        </w:rPr>
        <w:t>telephone number;</w:t>
      </w:r>
    </w:p>
    <w:p w14:paraId="644F54D4" w14:textId="77777777" w:rsidR="00833761" w:rsidRPr="008267DB" w:rsidRDefault="00833761" w:rsidP="000B693F">
      <w:pPr>
        <w:pStyle w:val="HistoryAfter"/>
        <w:ind w:firstLine="720"/>
        <w:rPr>
          <w:i w:val="0"/>
        </w:rPr>
      </w:pPr>
      <w:r w:rsidRPr="008267DB">
        <w:rPr>
          <w:i w:val="0"/>
        </w:rPr>
        <w:t>(5)</w:t>
      </w:r>
      <w:r>
        <w:rPr>
          <w:i w:val="0"/>
        </w:rPr>
        <w:tab/>
      </w:r>
      <w:r w:rsidRPr="008267DB">
        <w:rPr>
          <w:i w:val="0"/>
        </w:rPr>
        <w:t>license number; and</w:t>
      </w:r>
    </w:p>
    <w:p w14:paraId="52763549" w14:textId="77777777" w:rsidR="00833761" w:rsidRPr="008267DB" w:rsidRDefault="00833761" w:rsidP="000B693F">
      <w:pPr>
        <w:pStyle w:val="HistoryAfter"/>
        <w:ind w:firstLine="720"/>
        <w:rPr>
          <w:i w:val="0"/>
        </w:rPr>
      </w:pPr>
      <w:r w:rsidRPr="008267DB">
        <w:rPr>
          <w:i w:val="0"/>
        </w:rPr>
        <w:t>(6)</w:t>
      </w:r>
      <w:r>
        <w:rPr>
          <w:i w:val="0"/>
        </w:rPr>
        <w:tab/>
      </w:r>
      <w:r w:rsidRPr="008267DB">
        <w:rPr>
          <w:i w:val="0"/>
        </w:rPr>
        <w:t>health services provider certification level</w:t>
      </w:r>
      <w:r>
        <w:rPr>
          <w:i w:val="0"/>
        </w:rPr>
        <w:t>.</w:t>
      </w:r>
    </w:p>
    <w:p w14:paraId="1BE71D6B" w14:textId="77777777" w:rsidR="00833761" w:rsidRPr="008267DB" w:rsidRDefault="00833761" w:rsidP="000B693F">
      <w:pPr>
        <w:pStyle w:val="HistoryAfter"/>
        <w:rPr>
          <w:i w:val="0"/>
        </w:rPr>
      </w:pPr>
      <w:r w:rsidRPr="008267DB">
        <w:rPr>
          <w:i w:val="0"/>
        </w:rPr>
        <w:t>(c)</w:t>
      </w:r>
      <w:r>
        <w:rPr>
          <w:i w:val="0"/>
        </w:rPr>
        <w:t xml:space="preserve">  </w:t>
      </w:r>
      <w:r w:rsidRPr="008267DB">
        <w:rPr>
          <w:i w:val="0"/>
        </w:rPr>
        <w:t>An applicant shall demonstrate that he or she is qualified by education to provide health services by meeting one of the criteria defined in Rule .2704(b) of this Section.</w:t>
      </w:r>
    </w:p>
    <w:p w14:paraId="0C605AEE" w14:textId="77777777" w:rsidR="00833761" w:rsidRPr="008267DB" w:rsidRDefault="00833761" w:rsidP="000B693F">
      <w:pPr>
        <w:pStyle w:val="Base"/>
      </w:pPr>
    </w:p>
    <w:p w14:paraId="678D13C2" w14:textId="77777777" w:rsidR="00833761" w:rsidRPr="008267DB" w:rsidRDefault="00833761" w:rsidP="000B693F">
      <w:pPr>
        <w:pStyle w:val="History"/>
      </w:pPr>
      <w:r w:rsidRPr="008267DB">
        <w:t>History Note:</w:t>
      </w:r>
      <w:r w:rsidRPr="008267DB">
        <w:tab/>
        <w:t>Authority G.S. 90-270.9; 90-270.20(d);</w:t>
      </w:r>
    </w:p>
    <w:p w14:paraId="2A3BD544" w14:textId="77777777" w:rsidR="00833761" w:rsidRDefault="00833761" w:rsidP="000B693F">
      <w:pPr>
        <w:pStyle w:val="HistoryAfter"/>
      </w:pPr>
      <w:r w:rsidRPr="004F5362">
        <w:t>Temporary Adoption Eff. December 19, 1994 for a period of 180 days or until the permanent rule becomes effective, whichever is sooner;</w:t>
      </w:r>
    </w:p>
    <w:p w14:paraId="547158BC" w14:textId="77777777" w:rsidR="00833761" w:rsidRPr="004F5362" w:rsidRDefault="00833761" w:rsidP="000B693F">
      <w:pPr>
        <w:pStyle w:val="HistoryAfter"/>
      </w:pPr>
      <w:r w:rsidRPr="008267DB">
        <w:t>RRC Objection due to lack of statutory authority Eff. May 18, 1995;</w:t>
      </w:r>
    </w:p>
    <w:p w14:paraId="1B6605A2" w14:textId="77777777" w:rsidR="00833761" w:rsidRDefault="00833761" w:rsidP="000B693F">
      <w:pPr>
        <w:pStyle w:val="HistoryAfter"/>
      </w:pPr>
      <w:r w:rsidRPr="004F5362">
        <w:t>Eff. June 21, 1995;</w:t>
      </w:r>
    </w:p>
    <w:p w14:paraId="33F2C975" w14:textId="77777777" w:rsidR="00833761" w:rsidRPr="004F5362" w:rsidRDefault="00833761" w:rsidP="000B693F">
      <w:pPr>
        <w:pStyle w:val="HistoryAfter"/>
      </w:pPr>
      <w:r w:rsidRPr="004F5362">
        <w:t>Amended Eff. January 1, 1996;</w:t>
      </w:r>
    </w:p>
    <w:p w14:paraId="04274A6D" w14:textId="77777777" w:rsidR="00833761" w:rsidRPr="008267DB" w:rsidRDefault="00833761" w:rsidP="000B693F">
      <w:pPr>
        <w:pStyle w:val="HistoryAfter"/>
      </w:pPr>
      <w:r w:rsidRPr="004F5362">
        <w:t>Readopted</w:t>
      </w:r>
      <w:r w:rsidRPr="008267DB">
        <w:t xml:space="preserve"> Eff.</w:t>
      </w:r>
      <w:r>
        <w:t xml:space="preserve"> </w:t>
      </w:r>
      <w:r w:rsidRPr="008267DB">
        <w:t>April 1, 2020.</w:t>
      </w:r>
    </w:p>
    <w:p w14:paraId="725EDE8F" w14:textId="77777777" w:rsidR="00833761" w:rsidRPr="008267DB" w:rsidRDefault="00833761" w:rsidP="000B693F">
      <w:pPr>
        <w:pStyle w:val="Base"/>
      </w:pPr>
    </w:p>
    <w:p w14:paraId="3C8CFF2C" w14:textId="77777777" w:rsidR="00833761" w:rsidRPr="00534086" w:rsidRDefault="00833761" w:rsidP="000B693F">
      <w:pPr>
        <w:pStyle w:val="Rule"/>
      </w:pPr>
      <w:r w:rsidRPr="00534086">
        <w:t>21 NCAC 54 .2706</w:t>
      </w:r>
      <w:r w:rsidRPr="00534086">
        <w:tab/>
        <w:t>HSP-PA REQUIREMENTS</w:t>
      </w:r>
    </w:p>
    <w:p w14:paraId="08261221" w14:textId="77777777" w:rsidR="00833761" w:rsidRPr="00534086" w:rsidRDefault="00833761" w:rsidP="000B693F">
      <w:pPr>
        <w:pStyle w:val="Paragraph"/>
      </w:pPr>
      <w:r w:rsidRPr="00534086">
        <w:t>(a)  To be certified as a health services provider psychological associate (HSP-PA), a North Carolina licensed psychological associate shall be qualified by education as set forth in Paragraph (b) of this Rule, and submit a completed, notarized application form. The application form shall include the following information:</w:t>
      </w:r>
    </w:p>
    <w:p w14:paraId="379238FB" w14:textId="77777777" w:rsidR="00833761" w:rsidRPr="00534086" w:rsidRDefault="00833761" w:rsidP="000B693F">
      <w:pPr>
        <w:pStyle w:val="SubParagraph"/>
        <w:tabs>
          <w:tab w:val="clear" w:pos="1800"/>
        </w:tabs>
      </w:pPr>
      <w:r w:rsidRPr="00534086">
        <w:t>(1)</w:t>
      </w:r>
      <w:r w:rsidRPr="00534086">
        <w:tab/>
        <w:t>applicant's name;</w:t>
      </w:r>
    </w:p>
    <w:p w14:paraId="7FA0C979" w14:textId="77777777" w:rsidR="00833761" w:rsidRPr="00534086" w:rsidRDefault="00833761" w:rsidP="000B693F">
      <w:pPr>
        <w:pStyle w:val="SubParagraph"/>
        <w:tabs>
          <w:tab w:val="clear" w:pos="1800"/>
        </w:tabs>
      </w:pPr>
      <w:r w:rsidRPr="00534086">
        <w:t>(2)</w:t>
      </w:r>
      <w:r w:rsidRPr="00534086">
        <w:tab/>
        <w:t>mailing address;</w:t>
      </w:r>
    </w:p>
    <w:p w14:paraId="565E346C" w14:textId="77777777" w:rsidR="00833761" w:rsidRPr="00534086" w:rsidRDefault="00833761" w:rsidP="000B693F">
      <w:pPr>
        <w:pStyle w:val="SubParagraph"/>
        <w:tabs>
          <w:tab w:val="clear" w:pos="1800"/>
        </w:tabs>
      </w:pPr>
      <w:r w:rsidRPr="00534086">
        <w:t>(3)</w:t>
      </w:r>
      <w:r w:rsidRPr="00534086">
        <w:tab/>
        <w:t>email address;</w:t>
      </w:r>
    </w:p>
    <w:p w14:paraId="770DEAAC" w14:textId="77777777" w:rsidR="00833761" w:rsidRPr="00534086" w:rsidRDefault="00833761" w:rsidP="000B693F">
      <w:pPr>
        <w:pStyle w:val="SubParagraph"/>
        <w:tabs>
          <w:tab w:val="clear" w:pos="1800"/>
        </w:tabs>
      </w:pPr>
      <w:r w:rsidRPr="00534086">
        <w:t>(4)</w:t>
      </w:r>
      <w:r w:rsidRPr="00534086">
        <w:tab/>
        <w:t>telephone number;</w:t>
      </w:r>
    </w:p>
    <w:p w14:paraId="6BF0C7B6" w14:textId="77777777" w:rsidR="00833761" w:rsidRPr="00534086" w:rsidRDefault="00833761" w:rsidP="000B693F">
      <w:pPr>
        <w:pStyle w:val="SubParagraph"/>
        <w:tabs>
          <w:tab w:val="clear" w:pos="1800"/>
        </w:tabs>
      </w:pPr>
      <w:r w:rsidRPr="00534086">
        <w:t>(5)</w:t>
      </w:r>
      <w:r w:rsidRPr="00534086">
        <w:tab/>
        <w:t>license number; and</w:t>
      </w:r>
    </w:p>
    <w:p w14:paraId="0F2A7B72" w14:textId="77777777" w:rsidR="00833761" w:rsidRPr="00534086" w:rsidRDefault="00833761" w:rsidP="000B693F">
      <w:pPr>
        <w:pStyle w:val="SubParagraph"/>
        <w:tabs>
          <w:tab w:val="clear" w:pos="1800"/>
        </w:tabs>
      </w:pPr>
      <w:r w:rsidRPr="00534086">
        <w:t>(6)</w:t>
      </w:r>
      <w:r w:rsidRPr="00534086">
        <w:tab/>
        <w:t>health services provider certification level.</w:t>
      </w:r>
    </w:p>
    <w:p w14:paraId="6BCE6E4C" w14:textId="77777777" w:rsidR="00833761" w:rsidRPr="00534086" w:rsidRDefault="00833761" w:rsidP="000B693F">
      <w:pPr>
        <w:pStyle w:val="Paragraph"/>
      </w:pPr>
      <w:r w:rsidRPr="00534086">
        <w:t>(b)  An applicant shall demonstrate that he or she holds a master's, specialist, or doctoral degree which provides an academic foundation in the provision of health services by meeting the following requirements:</w:t>
      </w:r>
    </w:p>
    <w:p w14:paraId="696A480D" w14:textId="77777777" w:rsidR="00833761" w:rsidRPr="00534086" w:rsidRDefault="00833761" w:rsidP="000B693F">
      <w:pPr>
        <w:pStyle w:val="SubParagraph"/>
        <w:tabs>
          <w:tab w:val="clear" w:pos="1800"/>
        </w:tabs>
      </w:pPr>
      <w:r w:rsidRPr="00534086">
        <w:t>(1)</w:t>
      </w:r>
      <w:r w:rsidRPr="00534086">
        <w:tab/>
        <w:t xml:space="preserve">The master's, specialist, or doctoral program in psychology shall train individuals to provide health services in psychology. </w:t>
      </w:r>
    </w:p>
    <w:p w14:paraId="2D5B1109" w14:textId="77777777" w:rsidR="00833761" w:rsidRPr="00534086" w:rsidRDefault="00833761" w:rsidP="000B693F">
      <w:pPr>
        <w:pStyle w:val="SubParagraph"/>
        <w:tabs>
          <w:tab w:val="clear" w:pos="1800"/>
        </w:tabs>
      </w:pPr>
      <w:r w:rsidRPr="00534086">
        <w:t>(2)</w:t>
      </w:r>
      <w:r w:rsidRPr="00534086">
        <w:tab/>
        <w:t>Course work shall be completed in the areas of assessment, diagnosis, intervention, psychopathology, evaluation, treatment, remediation, or prevention of one or more of the following areas:</w:t>
      </w:r>
    </w:p>
    <w:p w14:paraId="19A958D8" w14:textId="77777777" w:rsidR="00833761" w:rsidRPr="00534086" w:rsidRDefault="00833761" w:rsidP="000B693F">
      <w:pPr>
        <w:pStyle w:val="Part"/>
        <w:tabs>
          <w:tab w:val="clear" w:pos="2520"/>
        </w:tabs>
      </w:pPr>
      <w:r w:rsidRPr="00534086">
        <w:t>(A)</w:t>
      </w:r>
      <w:r>
        <w:tab/>
      </w:r>
      <w:r w:rsidRPr="00534086">
        <w:t>mental, emotional, and behavioral disorder, disability, and illness;</w:t>
      </w:r>
    </w:p>
    <w:p w14:paraId="10C21064" w14:textId="77777777" w:rsidR="00833761" w:rsidRPr="00534086" w:rsidRDefault="00833761" w:rsidP="000B693F">
      <w:pPr>
        <w:pStyle w:val="Part"/>
        <w:tabs>
          <w:tab w:val="clear" w:pos="2520"/>
        </w:tabs>
      </w:pPr>
      <w:r w:rsidRPr="00534086">
        <w:t>(B)</w:t>
      </w:r>
      <w:r>
        <w:tab/>
      </w:r>
      <w:r w:rsidRPr="00534086">
        <w:t>substance abuse;</w:t>
      </w:r>
    </w:p>
    <w:p w14:paraId="7FFB8F76" w14:textId="77777777" w:rsidR="00833761" w:rsidRPr="00534086" w:rsidRDefault="00833761" w:rsidP="000B693F">
      <w:pPr>
        <w:pStyle w:val="Part"/>
        <w:tabs>
          <w:tab w:val="clear" w:pos="2520"/>
        </w:tabs>
      </w:pPr>
      <w:r w:rsidRPr="00534086">
        <w:t>(C)</w:t>
      </w:r>
      <w:r>
        <w:tab/>
      </w:r>
      <w:r w:rsidRPr="00534086">
        <w:t>habit and conduct disorder; or</w:t>
      </w:r>
    </w:p>
    <w:p w14:paraId="70BB987A" w14:textId="77777777" w:rsidR="00833761" w:rsidRPr="00534086" w:rsidRDefault="00833761" w:rsidP="000B693F">
      <w:pPr>
        <w:pStyle w:val="Part"/>
        <w:tabs>
          <w:tab w:val="clear" w:pos="2520"/>
        </w:tabs>
      </w:pPr>
      <w:r w:rsidRPr="00534086">
        <w:t>(D)</w:t>
      </w:r>
      <w:r>
        <w:tab/>
      </w:r>
      <w:r w:rsidRPr="00534086">
        <w:t>psychological aspects of physical illness, accident, injury, and disability.</w:t>
      </w:r>
    </w:p>
    <w:p w14:paraId="67D56ED6" w14:textId="77777777" w:rsidR="00833761" w:rsidRPr="00534086" w:rsidRDefault="00833761" w:rsidP="000B693F">
      <w:pPr>
        <w:pStyle w:val="SubParagraph"/>
        <w:tabs>
          <w:tab w:val="clear" w:pos="1800"/>
        </w:tabs>
      </w:pPr>
      <w:r w:rsidRPr="00534086">
        <w:t>(3)</w:t>
      </w:r>
      <w:r w:rsidRPr="00534086">
        <w:tab/>
        <w:t>An applicant shall be considered to have been trained in the provision of health services in psychology if the applicant establishes that requirements set forth in Subparagraphs (b)(1) and (b)(2) of this Rule have been met through a master's, specialist, or doctoral degree program in psychology in any one of the following areas of specialization in psychology: applied behavior analysis in psychology, applied developmental psychology, clinical psychology, counseling psychology, rehabilitation psychology, school psychology, health psychology, or substance abuse treatment psychology.</w:t>
      </w:r>
    </w:p>
    <w:p w14:paraId="020A04F4" w14:textId="77777777" w:rsidR="00833761" w:rsidRPr="00534086" w:rsidRDefault="00833761" w:rsidP="000B693F">
      <w:pPr>
        <w:pStyle w:val="SubParagraph"/>
        <w:tabs>
          <w:tab w:val="clear" w:pos="1800"/>
        </w:tabs>
      </w:pPr>
      <w:r w:rsidRPr="00534086">
        <w:t>(4)</w:t>
      </w:r>
      <w:r w:rsidRPr="00534086">
        <w:tab/>
        <w:t>If the applicant is unable to establish that he or she has a master's, specialist, or doctoral degree from a program in psychology that provides training in the provision of health services, the applicant shall not be eligible for HSP-PA certification. This shall apply even if the applicant establishes that course work in the areas listed in Subparagraph (b)(2) of this Rule was completed or if the applicant has completed an applied training experience (i.e., practicum, internship, residency, postdoctoral fellowship, etc.) in the provision of health services without having completed a planned and directed training program in health services in psychology.</w:t>
      </w:r>
    </w:p>
    <w:p w14:paraId="556CA5C2" w14:textId="77777777" w:rsidR="00833761" w:rsidRPr="00534086" w:rsidRDefault="00833761" w:rsidP="000B693F">
      <w:pPr>
        <w:pStyle w:val="SubParagraph"/>
        <w:tabs>
          <w:tab w:val="clear" w:pos="1800"/>
        </w:tabs>
      </w:pPr>
      <w:r w:rsidRPr="00534086">
        <w:t>(5)</w:t>
      </w:r>
      <w:r w:rsidRPr="00534086">
        <w:tab/>
        <w:t>An applicant who has completed a program in psychology that establishes in institutional publications an intent to train individuals for careers in administration, research, teaching, academia, and other areas not involving training in the provision of health services in psychology shall not be considered to have been provided an academic foundation in the provision of health services and shall not be approved for HSP-PA certification.</w:t>
      </w:r>
    </w:p>
    <w:p w14:paraId="441FE842" w14:textId="77777777" w:rsidR="00833761" w:rsidRPr="00534086" w:rsidRDefault="00833761" w:rsidP="000B693F">
      <w:pPr>
        <w:pStyle w:val="SubParagraph"/>
        <w:tabs>
          <w:tab w:val="clear" w:pos="1800"/>
        </w:tabs>
      </w:pPr>
      <w:r w:rsidRPr="00534086">
        <w:t>(6)</w:t>
      </w:r>
      <w:r w:rsidRPr="00534086">
        <w:tab/>
        <w:t>Only course work taken at an institution of higher education as defined in G.S. 90-270.2(5) shall be considered by the Board to establish that an applicant has an academic foundation in the provision of health services.</w:t>
      </w:r>
    </w:p>
    <w:p w14:paraId="171E0239" w14:textId="77777777" w:rsidR="00833761" w:rsidRPr="00534086" w:rsidRDefault="00833761" w:rsidP="000B693F">
      <w:pPr>
        <w:pStyle w:val="SubParagraph"/>
        <w:tabs>
          <w:tab w:val="clear" w:pos="1800"/>
        </w:tabs>
      </w:pPr>
      <w:r w:rsidRPr="00534086">
        <w:t>(7)</w:t>
      </w:r>
      <w:r w:rsidRPr="00534086">
        <w:tab/>
        <w:t>Applicants for HSP-PA shall document that their degree program included an internship, externship, practicum, or supervised field experience at a site providing health services. This supervised training experience shall meet all of the following criteria:</w:t>
      </w:r>
    </w:p>
    <w:p w14:paraId="7547FACD" w14:textId="77777777" w:rsidR="00833761" w:rsidRPr="00534086" w:rsidRDefault="00833761" w:rsidP="000B693F">
      <w:pPr>
        <w:pStyle w:val="Part"/>
        <w:tabs>
          <w:tab w:val="clear" w:pos="2520"/>
        </w:tabs>
      </w:pPr>
      <w:r w:rsidRPr="00534086">
        <w:t>(A)</w:t>
      </w:r>
      <w:r w:rsidRPr="00534086">
        <w:tab/>
        <w:t xml:space="preserve">It shall be a planned sequence of training experience, in contrast to on-the-job training, and shall be integrated with the educational program in which the student is enrolled. This supervised training experience shall be planned by the educational program faculty and </w:t>
      </w:r>
      <w:r w:rsidRPr="00534086">
        <w:lastRenderedPageBreak/>
        <w:t>training site staff rather than by the student.</w:t>
      </w:r>
    </w:p>
    <w:p w14:paraId="656D9038" w14:textId="77777777" w:rsidR="00833761" w:rsidRPr="00534086" w:rsidRDefault="00833761" w:rsidP="000B693F">
      <w:pPr>
        <w:pStyle w:val="Part"/>
        <w:tabs>
          <w:tab w:val="clear" w:pos="2520"/>
        </w:tabs>
      </w:pPr>
      <w:r w:rsidRPr="00534086">
        <w:t>(B)</w:t>
      </w:r>
      <w:r w:rsidRPr="00534086">
        <w:tab/>
        <w:t>The supervised training experience shall have a written description detailing the program of training, or a written agreement, developed prior to the time of the training, between the student's educational program and the training site. Such an agreement shall be approved by the student's educational program prior to the beginning of the supervised training experience.</w:t>
      </w:r>
    </w:p>
    <w:p w14:paraId="37429706" w14:textId="77777777" w:rsidR="00833761" w:rsidRPr="00534086" w:rsidRDefault="00833761" w:rsidP="000B693F">
      <w:pPr>
        <w:pStyle w:val="Part"/>
        <w:tabs>
          <w:tab w:val="clear" w:pos="2520"/>
        </w:tabs>
      </w:pPr>
      <w:r w:rsidRPr="00534086">
        <w:t>(C)</w:t>
      </w:r>
      <w:r w:rsidRPr="00534086">
        <w:tab/>
        <w:t>The supervised training experience site shall have a designated and appropriately licensed or certified psychologist or psychological associate responsible for the integrity and quality of the supervised training experience.</w:t>
      </w:r>
    </w:p>
    <w:p w14:paraId="10A8A37D" w14:textId="77777777" w:rsidR="00833761" w:rsidRPr="00534086" w:rsidRDefault="00833761" w:rsidP="000B693F">
      <w:pPr>
        <w:pStyle w:val="Part"/>
        <w:tabs>
          <w:tab w:val="clear" w:pos="2520"/>
        </w:tabs>
      </w:pPr>
      <w:r w:rsidRPr="00534086">
        <w:t>(D)</w:t>
      </w:r>
      <w:r w:rsidRPr="00534086">
        <w:tab/>
        <w:t>A student enrolled in a supervised training experience shall be designated as any of the following: an "intern," "extern," or "practicum student," or shall hold a title which indicates training status for the practice of psychology and provision of health services.</w:t>
      </w:r>
    </w:p>
    <w:p w14:paraId="3094B1E0" w14:textId="77777777" w:rsidR="00833761" w:rsidRPr="00534086" w:rsidRDefault="00833761" w:rsidP="000B693F">
      <w:pPr>
        <w:pStyle w:val="Part"/>
        <w:tabs>
          <w:tab w:val="clear" w:pos="2520"/>
        </w:tabs>
      </w:pPr>
      <w:r w:rsidRPr="00534086">
        <w:t>(E)</w:t>
      </w:r>
      <w:r w:rsidRPr="00534086">
        <w:tab/>
        <w:t>The supervised training experience shall be a minimum of 12 weeks consisting of at least 500 hours of supervised training. At least 400 hours of the training shall be in the provision of health services as defined by G.S. 90-270.2(4) and Rule .2701(a) of this Section.</w:t>
      </w:r>
    </w:p>
    <w:p w14:paraId="5378B272" w14:textId="77777777" w:rsidR="00833761" w:rsidRDefault="00833761" w:rsidP="000B693F">
      <w:pPr>
        <w:pStyle w:val="Part"/>
        <w:tabs>
          <w:tab w:val="clear" w:pos="2520"/>
        </w:tabs>
      </w:pPr>
      <w:r w:rsidRPr="00534086">
        <w:t>(F)</w:t>
      </w:r>
      <w:r w:rsidRPr="00534086">
        <w:tab/>
        <w:t>The supervised training experience shall be completed within a period of 12 consecutive months at not more than two training sites.</w:t>
      </w:r>
    </w:p>
    <w:p w14:paraId="5862919C" w14:textId="77777777" w:rsidR="00833761" w:rsidRPr="00534086" w:rsidRDefault="00833761" w:rsidP="000B693F">
      <w:pPr>
        <w:pStyle w:val="Part"/>
        <w:tabs>
          <w:tab w:val="clear" w:pos="2520"/>
        </w:tabs>
      </w:pPr>
      <w:r w:rsidRPr="00534086">
        <w:t>(G)</w:t>
      </w:r>
      <w:r w:rsidRPr="00534086">
        <w:tab/>
        <w:t>Except as provided in Part (b)(7)(H) of this Rule, regularly scheduled individual face-to-face supervision with the specific intent of overseeing the provision of health services shall be provided by a North Carolina licensed or certified psychologist or psychological associate or by a psychologist who is exempt from licensure, pursuant to G.S. 90-270.4(b), at a rate of not less than one hour per week during at least 12 separate weeks of the supervised training experience. The supervisor shall establish and maintain a level of supervisory contact consistent with professional standards and shall be accessible to the student.</w:t>
      </w:r>
    </w:p>
    <w:p w14:paraId="5878F17A" w14:textId="77777777" w:rsidR="00833761" w:rsidRPr="00534086" w:rsidRDefault="00833761" w:rsidP="000B693F">
      <w:pPr>
        <w:pStyle w:val="Part"/>
        <w:tabs>
          <w:tab w:val="clear" w:pos="2520"/>
        </w:tabs>
      </w:pPr>
      <w:r w:rsidRPr="00534086">
        <w:t>(H)</w:t>
      </w:r>
      <w:r w:rsidRPr="00534086">
        <w:tab/>
        <w:t>If completing a supervised training experience outside of North Carolina, the student shall be provided regularly scheduled individual face-to-face supervision with the specific intent of overseeing the provision of health services by a licensed or certified psychologist or psychological associate or by an individual holding a master's, specialist, or doctoral degree in psychology, at a rate of not less than one hour per week during at least 12 separate weeks of the supervised training experience. The supervisor shall establish and maintain a level of supervisory contact consistent with professional standards and shall be accessible to the student. Proof of the supervisor's license or degree program, as applicable, may be required by the Board to establish the supervisor's training in psychology.</w:t>
      </w:r>
    </w:p>
    <w:p w14:paraId="32D4AD10" w14:textId="77777777" w:rsidR="00833761" w:rsidRPr="00534086" w:rsidRDefault="00833761" w:rsidP="000B693F">
      <w:pPr>
        <w:pStyle w:val="Paragraph"/>
      </w:pPr>
      <w:r w:rsidRPr="00534086">
        <w:t>(c)  An applicant who is approved for licensure as a Psychological Associate under senior psychologist requirements specified in 21 NCAC 54 .1707 and demonstrates that at least 25 percent of his or her qualifying practice has been in the provision of direct health services, as defined in Rule .2701(a) of this Section, shall be deemed to meet all requirements of this Rule for certification as a health services provider psychological associate (HSP-PA).</w:t>
      </w:r>
    </w:p>
    <w:p w14:paraId="24000D31" w14:textId="77777777" w:rsidR="00833761" w:rsidRPr="00534086" w:rsidRDefault="00833761" w:rsidP="000B693F">
      <w:pPr>
        <w:pStyle w:val="Base"/>
      </w:pPr>
    </w:p>
    <w:p w14:paraId="3106C421" w14:textId="77777777" w:rsidR="00833761" w:rsidRPr="00534086" w:rsidRDefault="00833761" w:rsidP="000B693F">
      <w:pPr>
        <w:pStyle w:val="History"/>
      </w:pPr>
      <w:r w:rsidRPr="00534086">
        <w:t>History Note:</w:t>
      </w:r>
      <w:r w:rsidRPr="00534086">
        <w:tab/>
        <w:t>Authority G.S. 90-270.9; 90-270.13(c); 90-270.20(c);</w:t>
      </w:r>
    </w:p>
    <w:p w14:paraId="6B9EE9B9" w14:textId="77777777" w:rsidR="00833761" w:rsidRDefault="00833761" w:rsidP="000B693F">
      <w:pPr>
        <w:pStyle w:val="HistoryAfter"/>
      </w:pPr>
      <w:r w:rsidRPr="00534086">
        <w:t xml:space="preserve">Temporary Adoption Eff. December 19, 1994 for a period of 180 days or until the permanent rule becomes effective, whichever is sooner; </w:t>
      </w:r>
    </w:p>
    <w:p w14:paraId="4A793FD7" w14:textId="77777777" w:rsidR="00833761" w:rsidRDefault="00833761" w:rsidP="000B693F">
      <w:pPr>
        <w:pStyle w:val="HistoryAfter"/>
      </w:pPr>
      <w:r w:rsidRPr="00534086">
        <w:t>RRC Objection due to lack of statutory authority Eff. May 18, 1995;</w:t>
      </w:r>
    </w:p>
    <w:p w14:paraId="2892E8A8" w14:textId="77777777" w:rsidR="00833761" w:rsidRPr="00534086" w:rsidRDefault="00833761" w:rsidP="000B693F">
      <w:pPr>
        <w:pStyle w:val="HistoryAfter"/>
      </w:pPr>
      <w:r w:rsidRPr="00534086">
        <w:t>Eff. June 21, 1995;</w:t>
      </w:r>
    </w:p>
    <w:p w14:paraId="26F44ECC" w14:textId="77777777" w:rsidR="00833761" w:rsidRPr="00534086" w:rsidRDefault="00833761" w:rsidP="000B693F">
      <w:pPr>
        <w:pStyle w:val="HistoryAfter"/>
      </w:pPr>
      <w:r w:rsidRPr="00534086">
        <w:t>Amended Eff. March 1, 2008; August 1, 2000; August 1, 1996;</w:t>
      </w:r>
    </w:p>
    <w:p w14:paraId="057FB2D1" w14:textId="77777777" w:rsidR="00833761" w:rsidRPr="00534086" w:rsidRDefault="00833761" w:rsidP="000B693F">
      <w:pPr>
        <w:pStyle w:val="HistoryAfter"/>
      </w:pPr>
      <w:r w:rsidRPr="00534086">
        <w:t>Readopted Eff.</w:t>
      </w:r>
      <w:r>
        <w:t xml:space="preserve"> </w:t>
      </w:r>
      <w:r w:rsidRPr="00534086">
        <w:t>April 1, 2020.</w:t>
      </w:r>
    </w:p>
    <w:p w14:paraId="0EFBB314" w14:textId="77777777" w:rsidR="00833761" w:rsidRDefault="00833761" w:rsidP="000B693F">
      <w:pPr>
        <w:pStyle w:val="Base"/>
      </w:pPr>
    </w:p>
    <w:p w14:paraId="6911ADC0" w14:textId="77777777" w:rsidR="00833761" w:rsidRPr="006D4EE6" w:rsidRDefault="00833761" w:rsidP="000B693F">
      <w:pPr>
        <w:pStyle w:val="Rule"/>
      </w:pPr>
      <w:r w:rsidRPr="006D4EE6">
        <w:t>21 NCAC 54 .2801</w:t>
      </w:r>
      <w:r w:rsidRPr="006D4EE6">
        <w:tab/>
        <w:t>SCOPE</w:t>
      </w:r>
    </w:p>
    <w:p w14:paraId="66439463" w14:textId="77777777" w:rsidR="00833761" w:rsidRPr="006D4EE6" w:rsidRDefault="00833761" w:rsidP="000B693F">
      <w:pPr>
        <w:pStyle w:val="Paragraph"/>
      </w:pPr>
      <w:r w:rsidRPr="006D4EE6">
        <w:t>(a)  Any psychologist employing or supervising unlicensed individuals performing ancillary services shall maintain professional responsibility for the quality of the services rendered and for the effects of the services upon the client, patient, or other individuals. The psychologist shall have face-to-face contact during the course of services with all patients, clients, or other recipients of services who are provided ancillary services by unlicensed persons as part of the psychologist's services.</w:t>
      </w:r>
    </w:p>
    <w:p w14:paraId="49A07A8C" w14:textId="77777777" w:rsidR="00833761" w:rsidRPr="006D4EE6" w:rsidRDefault="00833761" w:rsidP="000B693F">
      <w:pPr>
        <w:pStyle w:val="Paragraph"/>
      </w:pPr>
      <w:r w:rsidRPr="006D4EE6">
        <w:t>(b)  Ancillary services shall be considered to be only those activities that an individual shall engage in for the purpose of providing assistance to a psychologist in providing psychological services to patients, clients, and their families, as set forth in Rule .2805</w:t>
      </w:r>
      <w:r>
        <w:t xml:space="preserve"> of this Section</w:t>
      </w:r>
      <w:r w:rsidRPr="006D4EE6">
        <w:t>. Not included as ancillary services are those clerical and administrative services which are not directly related to assisting a psychologist in the provision of psychological services.</w:t>
      </w:r>
    </w:p>
    <w:p w14:paraId="2C8A2BDF" w14:textId="77777777" w:rsidR="00833761" w:rsidRPr="006D4EE6" w:rsidRDefault="00833761" w:rsidP="000B693F">
      <w:pPr>
        <w:pStyle w:val="Paragraph"/>
      </w:pPr>
      <w:r w:rsidRPr="006D4EE6">
        <w:lastRenderedPageBreak/>
        <w:t>(c)  Failure of any psychologist to train ancillary services personnel, to ensure that training has occurred, or to supervise ancillary services personnel shall subject that psychologist to disciplinary action pursuant to G.S. 90-270.15(a).</w:t>
      </w:r>
    </w:p>
    <w:p w14:paraId="4BC1C9C6" w14:textId="77777777" w:rsidR="00833761" w:rsidRPr="006D4EE6" w:rsidRDefault="00833761" w:rsidP="000B693F">
      <w:pPr>
        <w:pStyle w:val="Base"/>
      </w:pPr>
    </w:p>
    <w:p w14:paraId="6466A0DF" w14:textId="77777777" w:rsidR="00833761" w:rsidRPr="006D4EE6" w:rsidRDefault="00833761" w:rsidP="000B693F">
      <w:pPr>
        <w:pStyle w:val="History"/>
      </w:pPr>
      <w:r w:rsidRPr="006D4EE6">
        <w:t>History Note:</w:t>
      </w:r>
      <w:r w:rsidRPr="006D4EE6">
        <w:tab/>
        <w:t>Authority G.S. 90-270.9; 90-270.21;</w:t>
      </w:r>
    </w:p>
    <w:p w14:paraId="50367316" w14:textId="77777777" w:rsidR="00833761" w:rsidRPr="006D4EE6" w:rsidRDefault="00833761" w:rsidP="000B693F">
      <w:pPr>
        <w:pStyle w:val="HistoryAfter"/>
      </w:pPr>
      <w:r w:rsidRPr="006D4EE6">
        <w:t>Eff. April 1, 2003;</w:t>
      </w:r>
    </w:p>
    <w:p w14:paraId="53E9F84B" w14:textId="77777777" w:rsidR="00833761" w:rsidRPr="006D4EE6" w:rsidRDefault="00833761" w:rsidP="000B693F">
      <w:pPr>
        <w:pStyle w:val="HistoryAfter"/>
      </w:pPr>
      <w:r w:rsidRPr="006D4EE6">
        <w:t>Readopted Eff.</w:t>
      </w:r>
      <w:r>
        <w:t xml:space="preserve"> </w:t>
      </w:r>
      <w:r w:rsidRPr="006D4EE6">
        <w:t>April 1, 2020.</w:t>
      </w:r>
    </w:p>
    <w:p w14:paraId="51E74543" w14:textId="77777777" w:rsidR="00833761" w:rsidRPr="006D4EE6" w:rsidRDefault="00833761" w:rsidP="000B693F">
      <w:pPr>
        <w:pStyle w:val="Base"/>
      </w:pPr>
    </w:p>
    <w:p w14:paraId="30590A63" w14:textId="77777777" w:rsidR="00833761" w:rsidRPr="003D2671" w:rsidRDefault="00833761" w:rsidP="000B693F">
      <w:pPr>
        <w:pStyle w:val="Rule"/>
      </w:pPr>
      <w:r w:rsidRPr="003D2671">
        <w:t>21 NCAC 54 .2802</w:t>
      </w:r>
      <w:r w:rsidRPr="003D2671">
        <w:tab/>
        <w:t>TITLES</w:t>
      </w:r>
    </w:p>
    <w:p w14:paraId="62F032C8" w14:textId="77777777" w:rsidR="00833761" w:rsidRPr="003D2671" w:rsidRDefault="00833761" w:rsidP="000B693F">
      <w:pPr>
        <w:pStyle w:val="Paragraph"/>
      </w:pPr>
      <w:r w:rsidRPr="003D2671">
        <w:t>Titles of individuals providing ancillary services shall not indicate either that these individuals are licensed or trained in psychology or that the individuals are providing services defined as the practice of psychology in G.S. 90-270.2(8). Unlicensed individuals providing ancillary services shall not use any title incorporating the words "assessment," "associate," "clinical," "counseling," "diagnostic," "evaluation," "examiner," "psychologic," "psychological," "psychologist," "psychology," or derivatives of such. Examples of titles that unlicensed individuals may use include "aide," "assistant," "behavioral," "testing," "technician," "psychometrist," or derivatives of these titles.</w:t>
      </w:r>
    </w:p>
    <w:p w14:paraId="33D9130D" w14:textId="77777777" w:rsidR="00833761" w:rsidRPr="003D2671" w:rsidRDefault="00833761" w:rsidP="000B693F">
      <w:pPr>
        <w:pStyle w:val="Base"/>
      </w:pPr>
    </w:p>
    <w:p w14:paraId="29BC9EE2" w14:textId="77777777" w:rsidR="00833761" w:rsidRPr="003D2671" w:rsidRDefault="00833761" w:rsidP="000B693F">
      <w:pPr>
        <w:pStyle w:val="History"/>
      </w:pPr>
      <w:r w:rsidRPr="003D2671">
        <w:t>History Note:</w:t>
      </w:r>
      <w:r w:rsidRPr="003D2671">
        <w:tab/>
        <w:t>Authority G.S. 90-270.9; 90-270.21;</w:t>
      </w:r>
    </w:p>
    <w:p w14:paraId="442810AE" w14:textId="77777777" w:rsidR="00833761" w:rsidRPr="003D2671" w:rsidRDefault="00833761" w:rsidP="000B693F">
      <w:pPr>
        <w:pStyle w:val="HistoryAfter"/>
      </w:pPr>
      <w:r w:rsidRPr="003D2671">
        <w:t>Eff. April 1, 2003;</w:t>
      </w:r>
    </w:p>
    <w:p w14:paraId="5014AF1D" w14:textId="77777777" w:rsidR="00833761" w:rsidRPr="003D2671" w:rsidRDefault="00833761" w:rsidP="000B693F">
      <w:pPr>
        <w:pStyle w:val="HistoryAfter"/>
      </w:pPr>
      <w:r w:rsidRPr="003D2671">
        <w:t>Readopted Eff. April 1, 2020.</w:t>
      </w:r>
    </w:p>
    <w:p w14:paraId="448EC573" w14:textId="77777777" w:rsidR="00833761" w:rsidRPr="003D2671" w:rsidRDefault="00833761" w:rsidP="000B693F">
      <w:pPr>
        <w:pStyle w:val="Base"/>
      </w:pPr>
    </w:p>
    <w:p w14:paraId="3439A56B" w14:textId="77777777" w:rsidR="00833761" w:rsidRPr="00D845BC" w:rsidRDefault="00833761" w:rsidP="000B693F">
      <w:pPr>
        <w:pStyle w:val="Rule"/>
      </w:pPr>
      <w:r w:rsidRPr="00D845BC">
        <w:t>21 NCAC 54 .2803</w:t>
      </w:r>
      <w:r w:rsidRPr="00D845BC">
        <w:tab/>
        <w:t>EMPLOYMENT AND SUPERVISION OF UNLICENSED INDIVIDUALS</w:t>
      </w:r>
    </w:p>
    <w:p w14:paraId="228BCF24" w14:textId="77777777" w:rsidR="00833761" w:rsidRPr="00D845BC" w:rsidRDefault="00833761" w:rsidP="000B693F">
      <w:pPr>
        <w:pStyle w:val="Paragraph"/>
      </w:pPr>
      <w:r w:rsidRPr="00D845BC">
        <w:t>(a)  Any psychologist who employs or supervises unlicensed individuals who provide ancillary services as specified in Rule .2801 of this Section shall maintain documentation of the relationship between the psychologist and the unlicensed individual beginning with the date employment began. The psychologist shall maintain documentation of the relationship with the unlicensed individual for a minimum of seven years after the termination of the relationship and shall present the documentation to the Board upon written request.</w:t>
      </w:r>
    </w:p>
    <w:p w14:paraId="689666AD" w14:textId="77777777" w:rsidR="00833761" w:rsidRPr="00D845BC" w:rsidRDefault="00833761" w:rsidP="000B693F">
      <w:pPr>
        <w:pStyle w:val="Paragraph"/>
      </w:pPr>
      <w:r w:rsidRPr="00D845BC">
        <w:t>(b)  If the unlicensed individual is supervised by more than one psychologist, there shall be a psychologist appointed to have primary responsibility for the coordination of and provision of ancillary services by the unlicensed individual. The appointed psychologist shall have responsibility for clinical</w:t>
      </w:r>
      <w:r w:rsidRPr="00D845BC">
        <w:rPr>
          <w:b/>
          <w:bCs/>
        </w:rPr>
        <w:t xml:space="preserve"> </w:t>
      </w:r>
      <w:r w:rsidRPr="00D845BC">
        <w:t>record keeping with regard to the ancillary</w:t>
      </w:r>
      <w:r w:rsidRPr="00D845BC">
        <w:rPr>
          <w:b/>
          <w:bCs/>
        </w:rPr>
        <w:t xml:space="preserve"> </w:t>
      </w:r>
      <w:r w:rsidRPr="00D845BC">
        <w:t>services provided by</w:t>
      </w:r>
      <w:r w:rsidRPr="00D845BC">
        <w:rPr>
          <w:b/>
          <w:bCs/>
        </w:rPr>
        <w:t xml:space="preserve"> </w:t>
      </w:r>
      <w:r w:rsidRPr="00D845BC">
        <w:t>the unlicensed individual. Any psychologist supervising or employing persons who provide</w:t>
      </w:r>
      <w:r w:rsidRPr="00D845BC">
        <w:rPr>
          <w:b/>
          <w:bCs/>
        </w:rPr>
        <w:t xml:space="preserve"> </w:t>
      </w:r>
      <w:r w:rsidRPr="00D845BC">
        <w:t>ancillary services shall not submit records regarding ancillary services personnel to the Board unless ordered to do so pursuant to G.S. 90-270.9.</w:t>
      </w:r>
    </w:p>
    <w:p w14:paraId="6CEDE970" w14:textId="77777777" w:rsidR="00833761" w:rsidRPr="00D845BC" w:rsidRDefault="00833761" w:rsidP="000B693F">
      <w:pPr>
        <w:pStyle w:val="Paragraph"/>
      </w:pPr>
      <w:r w:rsidRPr="00D845BC">
        <w:t>(c)  The psychologist shall be competent to render all ancillary services specified in Rule .2801 of this Section that the employee or supervisee shall render. Supervision may be delegated to other psychologists affiliated with the employment setting whose competence in the delegated areas has been demonstrated by previous education, training, and experience.</w:t>
      </w:r>
    </w:p>
    <w:p w14:paraId="7E2171C8" w14:textId="77777777" w:rsidR="00833761" w:rsidRPr="00D845BC" w:rsidRDefault="00833761" w:rsidP="000B693F">
      <w:pPr>
        <w:pStyle w:val="Paragraph"/>
      </w:pPr>
      <w:r w:rsidRPr="00D845BC">
        <w:t xml:space="preserve">(d)  Any psychologist who employs or supervises individuals to provide ancillary services shall be accessible at all times, either on-site or through electronic communication, and shall be available to render assistance when needed to the unlicensed individual and patient or client, or shall have arranged for another psychologist to be accessible and available in the absence of the </w:t>
      </w:r>
      <w:r w:rsidRPr="00D845BC">
        <w:t>supervising psychologist. Psychologists shall meet with all unlicensed individuals whom they supervise to the extent necessary to provide supervision for the activities in which the unlicensed individual is engaged. The psychologist shall maintain documentation of supervisory sessions, including dates, appointment times, and length of time of each supervision session, for a period of at least seven years following the termination of ancillary services by ancillary services personnel.</w:t>
      </w:r>
    </w:p>
    <w:p w14:paraId="64170ED9" w14:textId="77777777" w:rsidR="00833761" w:rsidRPr="00D845BC" w:rsidRDefault="00833761" w:rsidP="000B693F">
      <w:pPr>
        <w:pStyle w:val="Base"/>
      </w:pPr>
    </w:p>
    <w:p w14:paraId="63A18B26" w14:textId="77777777" w:rsidR="00833761" w:rsidRPr="00D845BC" w:rsidRDefault="00833761" w:rsidP="000B693F">
      <w:pPr>
        <w:pStyle w:val="History"/>
      </w:pPr>
      <w:r w:rsidRPr="00D845BC">
        <w:t>History Note:</w:t>
      </w:r>
      <w:r w:rsidRPr="00D845BC">
        <w:tab/>
        <w:t>Authority G.S. 90-270.9; 90-270.21;</w:t>
      </w:r>
    </w:p>
    <w:p w14:paraId="4764155C" w14:textId="77777777" w:rsidR="00833761" w:rsidRPr="00D845BC" w:rsidRDefault="00833761" w:rsidP="000B693F">
      <w:pPr>
        <w:pStyle w:val="HistoryAfter"/>
      </w:pPr>
      <w:r w:rsidRPr="00D845BC">
        <w:t>Eff. April 1, 2003;</w:t>
      </w:r>
    </w:p>
    <w:p w14:paraId="65943B1E" w14:textId="77777777" w:rsidR="00833761" w:rsidRPr="00D845BC" w:rsidRDefault="00833761" w:rsidP="000B693F">
      <w:pPr>
        <w:pStyle w:val="HistoryAfter"/>
      </w:pPr>
      <w:r w:rsidRPr="00D845BC">
        <w:t>Readopted Eff. April 1, 2020.</w:t>
      </w:r>
    </w:p>
    <w:p w14:paraId="02ACDFCB" w14:textId="77777777" w:rsidR="00833761" w:rsidRPr="00D845BC" w:rsidRDefault="00833761" w:rsidP="000B693F">
      <w:pPr>
        <w:pStyle w:val="Base"/>
      </w:pPr>
    </w:p>
    <w:p w14:paraId="3D1225D2" w14:textId="77777777" w:rsidR="00833761" w:rsidRPr="005258F9" w:rsidRDefault="00833761" w:rsidP="000B693F">
      <w:pPr>
        <w:pStyle w:val="Rule"/>
      </w:pPr>
      <w:r w:rsidRPr="005258F9">
        <w:t>21 NCAC 54 .2804</w:t>
      </w:r>
      <w:r w:rsidRPr="005258F9">
        <w:tab/>
        <w:t>QUALIFICATIONS AND TRAINING</w:t>
      </w:r>
    </w:p>
    <w:p w14:paraId="7C41B02C" w14:textId="77777777" w:rsidR="00833761" w:rsidRPr="005258F9" w:rsidRDefault="00833761" w:rsidP="000B693F">
      <w:pPr>
        <w:pStyle w:val="Paragraph"/>
      </w:pPr>
      <w:r w:rsidRPr="005258F9">
        <w:t xml:space="preserve">(a)  Prior to the provision of ancillary services by an unlicensed individual, the psychologist supervising or employing the individual shall provide training in and establish that the individual has knowledge and understanding of legal and ethical requirements for maintaining confidentiality, exceptions to confidentiality, including mandated reporting of suspected abuse or neglect, and professional ethics. The licensed psychologist shall maintain documentation that the individual is trained in the aforementioned areas. Documentation of training shall include the date(s) on which training occurred, the purpose of the training, the identity of the individual(s) providing the training, and the total number of hours of training for each date on which the training occurred. Training in professional ethics shall include the Code of Conduct set forth in G.S. 90-270.15(a). </w:t>
      </w:r>
    </w:p>
    <w:p w14:paraId="7F107261" w14:textId="77777777" w:rsidR="00833761" w:rsidRPr="005258F9" w:rsidRDefault="00833761" w:rsidP="000B693F">
      <w:pPr>
        <w:pStyle w:val="Paragraph"/>
      </w:pPr>
      <w:r w:rsidRPr="005258F9">
        <w:t xml:space="preserve">(b) </w:t>
      </w:r>
      <w:r>
        <w:t xml:space="preserve"> </w:t>
      </w:r>
      <w:r w:rsidRPr="005258F9">
        <w:t>The psychologist shall maintain documentation of the employee's or supervisee's training for at least seven years following the termination of ancillary services by ancillary services personnel.</w:t>
      </w:r>
    </w:p>
    <w:p w14:paraId="3500F0BF" w14:textId="77777777" w:rsidR="00833761" w:rsidRPr="005258F9" w:rsidRDefault="00833761" w:rsidP="000B693F">
      <w:pPr>
        <w:pStyle w:val="Paragraph"/>
      </w:pPr>
      <w:r w:rsidRPr="005258F9">
        <w:t>(c)  A psychologist shall not employ or supervise individuals to provide ancillary services who have previously been licensed or certified to practice psychology who have relinquished their licenses or certification or who have had their licenses or certification restricted, suspended, or revoked by the Board in North Carolina or any other jurisdiction.</w:t>
      </w:r>
    </w:p>
    <w:p w14:paraId="00208C75" w14:textId="77777777" w:rsidR="00833761" w:rsidRPr="005258F9" w:rsidRDefault="00833761" w:rsidP="000B693F">
      <w:pPr>
        <w:pStyle w:val="Base"/>
      </w:pPr>
    </w:p>
    <w:p w14:paraId="7BB91966" w14:textId="77777777" w:rsidR="00833761" w:rsidRPr="005258F9" w:rsidRDefault="00833761" w:rsidP="000B693F">
      <w:pPr>
        <w:pStyle w:val="History"/>
      </w:pPr>
      <w:r w:rsidRPr="005258F9">
        <w:t>History Note:</w:t>
      </w:r>
      <w:r w:rsidRPr="005258F9">
        <w:tab/>
        <w:t>Authority G.S. 90-270.9; 90-270.21;</w:t>
      </w:r>
    </w:p>
    <w:p w14:paraId="07106767" w14:textId="77777777" w:rsidR="00833761" w:rsidRPr="005258F9" w:rsidRDefault="00833761" w:rsidP="000B693F">
      <w:pPr>
        <w:pStyle w:val="HistoryAfter"/>
        <w:rPr>
          <w:iCs/>
        </w:rPr>
      </w:pPr>
      <w:r w:rsidRPr="005258F9">
        <w:t xml:space="preserve">Eff. April 1, </w:t>
      </w:r>
      <w:bookmarkStart w:id="67" w:name="_Hlk11784200"/>
      <w:r w:rsidRPr="005258F9">
        <w:t>2003;</w:t>
      </w:r>
      <w:bookmarkEnd w:id="67"/>
    </w:p>
    <w:p w14:paraId="1B5B9A56" w14:textId="77777777" w:rsidR="00833761" w:rsidRPr="005258F9" w:rsidRDefault="00833761" w:rsidP="000B693F">
      <w:pPr>
        <w:pStyle w:val="HistoryAfter"/>
      </w:pPr>
      <w:r w:rsidRPr="005258F9">
        <w:t>Readopted Eff.</w:t>
      </w:r>
      <w:r>
        <w:t xml:space="preserve"> </w:t>
      </w:r>
      <w:r w:rsidRPr="005258F9">
        <w:t>April 1, 2020.</w:t>
      </w:r>
    </w:p>
    <w:p w14:paraId="243C8666" w14:textId="77777777" w:rsidR="00833761" w:rsidRPr="005258F9" w:rsidRDefault="00833761" w:rsidP="000B693F">
      <w:pPr>
        <w:pStyle w:val="Base"/>
      </w:pPr>
    </w:p>
    <w:p w14:paraId="40FCB086" w14:textId="77777777" w:rsidR="00833761" w:rsidRPr="00125A4A" w:rsidRDefault="00833761" w:rsidP="000B693F">
      <w:pPr>
        <w:pStyle w:val="Rule"/>
      </w:pPr>
      <w:r w:rsidRPr="00125A4A">
        <w:t>21 NCAC 54 .2805</w:t>
      </w:r>
      <w:r w:rsidRPr="00125A4A">
        <w:tab/>
        <w:t>SERVICES APPROPRIATE FOR ANCILLARY SERVICES PERSONNEL</w:t>
      </w:r>
    </w:p>
    <w:p w14:paraId="390CEABC" w14:textId="77777777" w:rsidR="00833761" w:rsidRPr="00125A4A" w:rsidRDefault="00833761" w:rsidP="000B693F">
      <w:pPr>
        <w:pStyle w:val="Paragraph"/>
      </w:pPr>
      <w:r w:rsidRPr="00125A4A">
        <w:t>(a)  When a psychologist employs or supervises an unlicensed individual that provides only clerical functions, such as responding to telephone inquiries, scheduling appointments, filing insurance claims, typing psychological reports, and completing data entry of test results after a patient or client has responded to such items as questionnaires and forms, the licensed psychologist shall be exempt from the requirements of Rule .2803</w:t>
      </w:r>
      <w:r>
        <w:t xml:space="preserve"> of this Section</w:t>
      </w:r>
      <w:r w:rsidRPr="00125A4A">
        <w:t xml:space="preserve"> as to these unlicensed individuals.</w:t>
      </w:r>
    </w:p>
    <w:p w14:paraId="3F95F0E9" w14:textId="77777777" w:rsidR="00833761" w:rsidRPr="00125A4A" w:rsidRDefault="00833761" w:rsidP="000B693F">
      <w:pPr>
        <w:pStyle w:val="Paragraph"/>
      </w:pPr>
      <w:r w:rsidRPr="00125A4A">
        <w:t xml:space="preserve">(b)  Tasks requiring technical skills, training and judgment during execution are appropriate activities in which unlicensed individuals may engage. Examples of these activities include obtaining demographic histories; implementing biofeedback techniques; administering and scoring specific parts of </w:t>
      </w:r>
      <w:r w:rsidRPr="00125A4A">
        <w:lastRenderedPageBreak/>
        <w:t xml:space="preserve">psychological tests, including neuropsychological tests, which are scored on a pass/fail, multiple choice, or true/false basis, or for which scores are based on speed or quantity of performance; administering intelligence tests and other psychological tests to an individual in which the patient or client's performance may alter the length of the protocol, require adjustment of the number of items administered, or require that a decision be made to probe a response of the patient or client provided that ancillary services personnel have been deemed by the licensee to have met the training requirements of the test publisher; and implementing specific behavioral interventions that are part of a treatment plan. </w:t>
      </w:r>
    </w:p>
    <w:p w14:paraId="7647E07A" w14:textId="77777777" w:rsidR="00833761" w:rsidRPr="00125A4A" w:rsidRDefault="00833761" w:rsidP="000B693F">
      <w:pPr>
        <w:pStyle w:val="Paragraph"/>
      </w:pPr>
      <w:r w:rsidRPr="00125A4A">
        <w:t xml:space="preserve">(c)  A dated entry shall be made in the patient or client's records at any time that an ancillary service is provided at the request or direction of the licensee. This entry shall include all ancillary services provided and billed to a third party or paid by the patient or client to the licensee and all ancillary services for which there is no charge. Unlicensed individuals providing ancillary services who make clinical record entries regarding services they provide shall sign such entries and indicate their titles under Rule .2802 of this Section as providers of ancillary services. The psychologist </w:t>
      </w:r>
      <w:r w:rsidRPr="00125A4A">
        <w:t>shall ensure that case notes, financial statements, and other records of services identify whether the psychologist or the unlicensed individual was the direct provider of the service.</w:t>
      </w:r>
    </w:p>
    <w:p w14:paraId="3E7B8D40" w14:textId="77777777" w:rsidR="00833761" w:rsidRPr="00125A4A" w:rsidRDefault="00833761" w:rsidP="000B693F">
      <w:pPr>
        <w:pStyle w:val="Base"/>
      </w:pPr>
    </w:p>
    <w:p w14:paraId="24E69D81" w14:textId="77777777" w:rsidR="00833761" w:rsidRPr="00125A4A" w:rsidRDefault="00833761" w:rsidP="000B693F">
      <w:pPr>
        <w:pStyle w:val="History"/>
      </w:pPr>
      <w:r w:rsidRPr="00125A4A">
        <w:t>History Note:</w:t>
      </w:r>
      <w:r w:rsidRPr="00125A4A">
        <w:tab/>
        <w:t>Authority G.S. 90-270.9; 90-270.21;</w:t>
      </w:r>
    </w:p>
    <w:p w14:paraId="3E351BC1" w14:textId="77777777" w:rsidR="00833761" w:rsidRPr="00125A4A" w:rsidRDefault="00833761" w:rsidP="000B693F">
      <w:pPr>
        <w:pStyle w:val="HistoryAfter"/>
      </w:pPr>
      <w:r w:rsidRPr="00125A4A">
        <w:t>Eff. April 1, 2003;</w:t>
      </w:r>
    </w:p>
    <w:p w14:paraId="1676964E" w14:textId="77777777" w:rsidR="00833761" w:rsidRPr="00125A4A" w:rsidRDefault="00833761" w:rsidP="000B693F">
      <w:pPr>
        <w:pStyle w:val="HistoryAfter"/>
      </w:pPr>
      <w:r w:rsidRPr="00125A4A">
        <w:t>Readopted Eff. April 1, 2020.</w:t>
      </w:r>
    </w:p>
    <w:p w14:paraId="5E70E3FC" w14:textId="77777777" w:rsidR="00833761" w:rsidRPr="00125A4A" w:rsidRDefault="00833761" w:rsidP="000B693F">
      <w:pPr>
        <w:pStyle w:val="Base"/>
      </w:pPr>
    </w:p>
    <w:p w14:paraId="2BE7167C" w14:textId="77777777" w:rsidR="00833761" w:rsidRPr="00C026E5" w:rsidRDefault="00833761" w:rsidP="000B693F">
      <w:pPr>
        <w:pStyle w:val="Rule"/>
      </w:pPr>
      <w:r w:rsidRPr="00C026E5">
        <w:t>21 NCAC 54 .2806</w:t>
      </w:r>
      <w:r w:rsidRPr="00C026E5">
        <w:tab/>
        <w:t>SERVICES NOT APPROPRIATE FOR UNLICENSED INDIVIDUALS</w:t>
      </w:r>
    </w:p>
    <w:p w14:paraId="5B566804" w14:textId="77777777" w:rsidR="00833761" w:rsidRPr="00C026E5" w:rsidRDefault="00833761" w:rsidP="000B693F">
      <w:pPr>
        <w:pStyle w:val="Paragraph"/>
      </w:pPr>
      <w:r w:rsidRPr="00C026E5">
        <w:t>Individuals providing ancillary services shall not engage in the administration of projective techniques; psychological evaluation report writing; and all forms of diagnostic interviewing, counseling, and psychotherapy. Psychological test results shall not be interpreted by ancillary services personnel to recipients of services or their designated representative(s).</w:t>
      </w:r>
    </w:p>
    <w:p w14:paraId="1CE13A8C" w14:textId="77777777" w:rsidR="00833761" w:rsidRPr="00C026E5" w:rsidRDefault="00833761" w:rsidP="000B693F">
      <w:pPr>
        <w:pStyle w:val="Base"/>
      </w:pPr>
    </w:p>
    <w:p w14:paraId="078FBF37" w14:textId="77777777" w:rsidR="00833761" w:rsidRPr="00C026E5" w:rsidRDefault="00833761" w:rsidP="000B693F">
      <w:pPr>
        <w:pStyle w:val="History"/>
      </w:pPr>
      <w:r w:rsidRPr="00C026E5">
        <w:t>History Note:</w:t>
      </w:r>
      <w:r w:rsidRPr="00C026E5">
        <w:tab/>
        <w:t>Authority G.S. 90-270.9; 90-270.21;</w:t>
      </w:r>
    </w:p>
    <w:p w14:paraId="30A756DB" w14:textId="77777777" w:rsidR="00833761" w:rsidRPr="00C026E5" w:rsidRDefault="00833761" w:rsidP="000B693F">
      <w:pPr>
        <w:pStyle w:val="HistoryAfter"/>
      </w:pPr>
      <w:r w:rsidRPr="00C026E5">
        <w:t>Eff. April 1, 2003;</w:t>
      </w:r>
    </w:p>
    <w:p w14:paraId="1EBBDA0A" w14:textId="77777777" w:rsidR="00833761" w:rsidRPr="00C026E5" w:rsidRDefault="00833761" w:rsidP="000B693F">
      <w:pPr>
        <w:pStyle w:val="HistoryAfter"/>
      </w:pPr>
      <w:r w:rsidRPr="00C026E5">
        <w:t>Readopted Eff. April 1, 2020.</w:t>
      </w:r>
    </w:p>
    <w:p w14:paraId="27A87A3D" w14:textId="77777777" w:rsidR="00833761" w:rsidRPr="00C01E19" w:rsidRDefault="00833761" w:rsidP="000B693F">
      <w:pPr>
        <w:pStyle w:val="Base"/>
        <w:sectPr w:rsidR="00833761" w:rsidRPr="00C01E19" w:rsidSect="000B693F">
          <w:type w:val="continuous"/>
          <w:pgSz w:w="12240" w:h="15840"/>
          <w:pgMar w:top="360" w:right="720" w:bottom="360" w:left="720" w:header="360" w:footer="360" w:gutter="0"/>
          <w:cols w:num="2" w:space="360"/>
          <w:docGrid w:linePitch="360"/>
        </w:sectPr>
      </w:pPr>
    </w:p>
    <w:p w14:paraId="05665061" w14:textId="77777777" w:rsidR="00833761" w:rsidRPr="00F777AB" w:rsidRDefault="00833761" w:rsidP="000B693F"/>
    <w:p w14:paraId="41264107" w14:textId="77777777" w:rsidR="00833761" w:rsidRPr="004242FB" w:rsidRDefault="00833761" w:rsidP="000B693F">
      <w:pPr>
        <w:pStyle w:val="Base"/>
      </w:pPr>
    </w:p>
    <w:p w14:paraId="31FB9FD4" w14:textId="77777777" w:rsidR="00D52FD0" w:rsidRDefault="00D52FD0" w:rsidP="00D52FD0">
      <w:pPr>
        <w:pStyle w:val="Base"/>
      </w:pPr>
    </w:p>
    <w:p w14:paraId="1D2F5798"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1387E78E"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4809B4">
              <w:rPr>
                <w:i/>
                <w:iCs/>
              </w:rPr>
              <w:t>May 21</w:t>
            </w:r>
            <w:r w:rsidR="00F84D63">
              <w:rPr>
                <w:i/>
                <w:iCs/>
              </w:rPr>
              <w:t>, 20</w:t>
            </w:r>
            <w:r w:rsidR="00D3050B">
              <w:rPr>
                <w:i/>
                <w:iCs/>
              </w:rPr>
              <w:t>20</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7E1633F9" w14:textId="77777777" w:rsidTr="00482A05">
        <w:tc>
          <w:tcPr>
            <w:tcW w:w="5400" w:type="dxa"/>
            <w:hideMark/>
          </w:tcPr>
          <w:p w14:paraId="035AEDA0"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525ABD1F"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803AC4" w:rsidRPr="00AF2B36" w14:paraId="7500870A" w14:textId="77777777" w:rsidTr="00482A05">
        <w:tc>
          <w:tcPr>
            <w:tcW w:w="5400" w:type="dxa"/>
            <w:hideMark/>
          </w:tcPr>
          <w:p w14:paraId="34D4DA95" w14:textId="1C4242F8" w:rsidR="00803AC4" w:rsidRPr="00AF2B36" w:rsidRDefault="00803AC4" w:rsidP="00803AC4">
            <w:pPr>
              <w:jc w:val="center"/>
              <w:rPr>
                <w:rFonts w:ascii="Arial" w:hAnsi="Arial" w:cs="Arial"/>
              </w:rPr>
            </w:pPr>
            <w:r w:rsidRPr="00AF2B36">
              <w:rPr>
                <w:rFonts w:ascii="Arial" w:hAnsi="Arial" w:cs="Arial"/>
              </w:rPr>
              <w:t>Jeff Hyde (Chair)</w:t>
            </w:r>
          </w:p>
        </w:tc>
        <w:tc>
          <w:tcPr>
            <w:tcW w:w="5400" w:type="dxa"/>
            <w:hideMark/>
          </w:tcPr>
          <w:p w14:paraId="64D25B2C" w14:textId="3ED02B0D" w:rsidR="00803AC4" w:rsidRPr="00AF2B36" w:rsidRDefault="00803AC4" w:rsidP="00803AC4">
            <w:pPr>
              <w:jc w:val="center"/>
              <w:rPr>
                <w:rFonts w:ascii="Arial" w:hAnsi="Arial" w:cs="Arial"/>
              </w:rPr>
            </w:pPr>
            <w:r w:rsidRPr="00AF2B36">
              <w:rPr>
                <w:rFonts w:ascii="Arial" w:hAnsi="Arial" w:cs="Arial"/>
                <w:kern w:val="0"/>
              </w:rPr>
              <w:t>Jeanette Doran</w:t>
            </w:r>
            <w:r>
              <w:rPr>
                <w:rFonts w:ascii="Arial" w:hAnsi="Arial" w:cs="Arial"/>
                <w:kern w:val="0"/>
              </w:rPr>
              <w:t xml:space="preserve"> (1</w:t>
            </w:r>
            <w:r w:rsidRPr="00521BC9">
              <w:rPr>
                <w:rFonts w:ascii="Arial" w:hAnsi="Arial" w:cs="Arial"/>
                <w:kern w:val="0"/>
                <w:vertAlign w:val="superscript"/>
              </w:rPr>
              <w:t>st</w:t>
            </w:r>
            <w:r>
              <w:rPr>
                <w:rFonts w:ascii="Arial" w:hAnsi="Arial" w:cs="Arial"/>
                <w:kern w:val="0"/>
              </w:rPr>
              <w:t xml:space="preserve"> Vice Chair)</w:t>
            </w:r>
          </w:p>
        </w:tc>
      </w:tr>
      <w:tr w:rsidR="00803AC4" w:rsidRPr="00AF2B36" w14:paraId="277E786C" w14:textId="77777777" w:rsidTr="00482A05">
        <w:tc>
          <w:tcPr>
            <w:tcW w:w="5400" w:type="dxa"/>
          </w:tcPr>
          <w:p w14:paraId="30498597" w14:textId="392077CB" w:rsidR="00803AC4" w:rsidRPr="00AF2B36" w:rsidRDefault="00803AC4" w:rsidP="00803AC4">
            <w:pPr>
              <w:jc w:val="center"/>
              <w:rPr>
                <w:rFonts w:ascii="Arial" w:hAnsi="Arial" w:cs="Arial"/>
              </w:rPr>
            </w:pPr>
            <w:r w:rsidRPr="00AF2B36">
              <w:rPr>
                <w:rFonts w:ascii="Arial" w:hAnsi="Arial" w:cs="Arial"/>
              </w:rPr>
              <w:t>Robert A. Bryan, Jr.</w:t>
            </w:r>
          </w:p>
        </w:tc>
        <w:tc>
          <w:tcPr>
            <w:tcW w:w="5400" w:type="dxa"/>
          </w:tcPr>
          <w:p w14:paraId="0F96CE8C" w14:textId="019FCA19" w:rsidR="00803AC4" w:rsidRPr="00AF2B36" w:rsidRDefault="00803AC4" w:rsidP="00803AC4">
            <w:pPr>
              <w:jc w:val="center"/>
              <w:rPr>
                <w:rFonts w:ascii="Arial" w:hAnsi="Arial" w:cs="Arial"/>
                <w:kern w:val="0"/>
              </w:rPr>
            </w:pPr>
            <w:r>
              <w:rPr>
                <w:rFonts w:ascii="Arial" w:hAnsi="Arial" w:cs="Arial"/>
                <w:kern w:val="0"/>
              </w:rPr>
              <w:t>Andrew P. Atkins</w:t>
            </w:r>
          </w:p>
        </w:tc>
      </w:tr>
      <w:tr w:rsidR="00803AC4" w:rsidRPr="00AF2B36" w14:paraId="0185310B" w14:textId="77777777" w:rsidTr="00482A05">
        <w:tc>
          <w:tcPr>
            <w:tcW w:w="5400" w:type="dxa"/>
            <w:hideMark/>
          </w:tcPr>
          <w:p w14:paraId="39DE9D7A" w14:textId="572BF1C6" w:rsidR="00803AC4" w:rsidRPr="00AF2B36" w:rsidRDefault="00803AC4" w:rsidP="00803AC4">
            <w:pPr>
              <w:jc w:val="center"/>
              <w:rPr>
                <w:rFonts w:ascii="Arial" w:hAnsi="Arial" w:cs="Arial"/>
              </w:rPr>
            </w:pPr>
            <w:r w:rsidRPr="00AF2B36">
              <w:rPr>
                <w:rFonts w:ascii="Arial" w:hAnsi="Arial" w:cs="Arial"/>
              </w:rPr>
              <w:t>Margaret Currin</w:t>
            </w:r>
          </w:p>
        </w:tc>
        <w:tc>
          <w:tcPr>
            <w:tcW w:w="5400" w:type="dxa"/>
            <w:hideMark/>
          </w:tcPr>
          <w:p w14:paraId="2C4C2DC9" w14:textId="7D712296" w:rsidR="00803AC4" w:rsidRDefault="00803AC4" w:rsidP="00803AC4">
            <w:pPr>
              <w:jc w:val="center"/>
              <w:rPr>
                <w:rFonts w:ascii="Arial" w:hAnsi="Arial" w:cs="Arial"/>
                <w:kern w:val="0"/>
              </w:rPr>
            </w:pPr>
            <w:r>
              <w:rPr>
                <w:rFonts w:ascii="Arial" w:hAnsi="Arial" w:cs="Arial"/>
                <w:kern w:val="0"/>
              </w:rPr>
              <w:t>Anna Baird Choi (2</w:t>
            </w:r>
            <w:r w:rsidRPr="00521BC9">
              <w:rPr>
                <w:rFonts w:ascii="Arial" w:hAnsi="Arial" w:cs="Arial"/>
                <w:kern w:val="0"/>
                <w:vertAlign w:val="superscript"/>
              </w:rPr>
              <w:t>nd</w:t>
            </w:r>
            <w:r>
              <w:rPr>
                <w:rFonts w:ascii="Arial" w:hAnsi="Arial" w:cs="Arial"/>
                <w:kern w:val="0"/>
              </w:rPr>
              <w:t xml:space="preserve"> Vice Chair)</w:t>
            </w:r>
          </w:p>
        </w:tc>
      </w:tr>
      <w:tr w:rsidR="00803AC4" w:rsidRPr="00AF2B36" w14:paraId="297E87B3" w14:textId="77777777" w:rsidTr="00482A05">
        <w:tc>
          <w:tcPr>
            <w:tcW w:w="5400" w:type="dxa"/>
            <w:hideMark/>
          </w:tcPr>
          <w:p w14:paraId="6DB72F3C" w14:textId="1A5FC1A8" w:rsidR="00803AC4" w:rsidRPr="00AF2B36" w:rsidRDefault="00803AC4" w:rsidP="00803AC4">
            <w:pPr>
              <w:jc w:val="center"/>
              <w:rPr>
                <w:rFonts w:ascii="Arial" w:hAnsi="Arial" w:cs="Arial"/>
              </w:rPr>
            </w:pPr>
            <w:r w:rsidRPr="00B1265F">
              <w:rPr>
                <w:rFonts w:ascii="Arial" w:hAnsi="Arial" w:cs="Arial"/>
              </w:rPr>
              <w:t>Brian P. LiVecchi</w:t>
            </w:r>
          </w:p>
        </w:tc>
        <w:tc>
          <w:tcPr>
            <w:tcW w:w="5400" w:type="dxa"/>
            <w:hideMark/>
          </w:tcPr>
          <w:p w14:paraId="279C1280" w14:textId="7E32A5DC" w:rsidR="00803AC4" w:rsidRPr="00AF2B36" w:rsidRDefault="00803AC4" w:rsidP="00803AC4">
            <w:pPr>
              <w:jc w:val="center"/>
              <w:rPr>
                <w:rFonts w:ascii="Arial" w:hAnsi="Arial" w:cs="Arial"/>
                <w:kern w:val="0"/>
              </w:rPr>
            </w:pPr>
            <w:r w:rsidRPr="00AF2B36">
              <w:rPr>
                <w:rFonts w:ascii="Arial" w:hAnsi="Arial" w:cs="Arial"/>
                <w:kern w:val="0"/>
              </w:rPr>
              <w:t>Paul Powell</w:t>
            </w:r>
          </w:p>
        </w:tc>
      </w:tr>
      <w:tr w:rsidR="00803AC4" w:rsidRPr="00AF2B36" w14:paraId="655A9294" w14:textId="77777777" w:rsidTr="00482A05">
        <w:tc>
          <w:tcPr>
            <w:tcW w:w="5400" w:type="dxa"/>
            <w:hideMark/>
          </w:tcPr>
          <w:p w14:paraId="7628B7A3" w14:textId="7811DC62" w:rsidR="00803AC4" w:rsidRPr="00AF2B36" w:rsidRDefault="00803AC4" w:rsidP="00803AC4">
            <w:pPr>
              <w:jc w:val="center"/>
              <w:rPr>
                <w:rFonts w:ascii="Arial" w:hAnsi="Arial" w:cs="Arial"/>
              </w:rPr>
            </w:pPr>
            <w:r>
              <w:rPr>
                <w:rFonts w:ascii="Arial" w:hAnsi="Arial" w:cs="Arial"/>
              </w:rPr>
              <w:t>W. Tommy Tucker, Sr.</w:t>
            </w:r>
          </w:p>
        </w:tc>
        <w:tc>
          <w:tcPr>
            <w:tcW w:w="5400" w:type="dxa"/>
            <w:hideMark/>
          </w:tcPr>
          <w:p w14:paraId="1319F1B6" w14:textId="2921C589" w:rsidR="00803AC4" w:rsidRPr="00AF2B36" w:rsidRDefault="00803AC4" w:rsidP="00803AC4">
            <w:pPr>
              <w:jc w:val="center"/>
              <w:rPr>
                <w:rFonts w:ascii="Arial" w:hAnsi="Arial" w:cs="Arial"/>
                <w:kern w:val="0"/>
              </w:rPr>
            </w:pPr>
            <w:r>
              <w:rPr>
                <w:rFonts w:ascii="Arial" w:hAnsi="Arial" w:cs="Arial"/>
                <w:kern w:val="0"/>
              </w:rPr>
              <w:t>Garth Dunklin</w:t>
            </w:r>
          </w:p>
        </w:tc>
      </w:tr>
      <w:tr w:rsidR="00BF431E" w:rsidRPr="00AF2B36" w14:paraId="2912BD03" w14:textId="77777777" w:rsidTr="00482A05">
        <w:tc>
          <w:tcPr>
            <w:tcW w:w="5400" w:type="dxa"/>
          </w:tcPr>
          <w:p w14:paraId="5EB63232" w14:textId="77777777" w:rsidR="00BF431E" w:rsidRPr="00AF2B36" w:rsidRDefault="00BF431E" w:rsidP="00BF431E">
            <w:pPr>
              <w:jc w:val="center"/>
              <w:rPr>
                <w:rFonts w:ascii="Arial" w:hAnsi="Arial" w:cs="Arial"/>
                <w:kern w:val="0"/>
              </w:rPr>
            </w:pPr>
          </w:p>
        </w:tc>
        <w:tc>
          <w:tcPr>
            <w:tcW w:w="5400" w:type="dxa"/>
          </w:tcPr>
          <w:p w14:paraId="0EB0A0BA" w14:textId="77777777" w:rsidR="00BF431E" w:rsidRPr="00AF2B36" w:rsidRDefault="00BF431E" w:rsidP="00BF431E">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4C36FA4" w14:textId="3589C252" w:rsidR="00C2243A" w:rsidRPr="00AF2B36" w:rsidRDefault="00C2243A" w:rsidP="00C2243A">
      <w:pPr>
        <w:jc w:val="center"/>
        <w:rPr>
          <w:rFonts w:ascii="Arial" w:hAnsi="Arial" w:cs="Arial"/>
          <w:bCs/>
        </w:rPr>
      </w:pPr>
      <w:r w:rsidRPr="00AF2B36">
        <w:rPr>
          <w:rFonts w:ascii="Arial" w:hAnsi="Arial" w:cs="Arial"/>
          <w:bCs/>
        </w:rPr>
        <w:t>Amber Cronk May</w:t>
      </w:r>
      <w:r w:rsidRPr="00AF2B36">
        <w:rPr>
          <w:rFonts w:ascii="Arial" w:hAnsi="Arial" w:cs="Arial"/>
          <w:bCs/>
        </w:rPr>
        <w:tab/>
      </w:r>
      <w:r w:rsidR="004809B4" w:rsidRPr="004809B4">
        <w:rPr>
          <w:rFonts w:ascii="Arial" w:hAnsi="Arial" w:cs="Arial"/>
          <w:bCs/>
        </w:rPr>
        <w:t>984-236-1936</w:t>
      </w:r>
    </w:p>
    <w:p w14:paraId="189EB04F" w14:textId="73BA22B9" w:rsidR="00C2243A" w:rsidRDefault="00C2243A" w:rsidP="00C2243A">
      <w:pPr>
        <w:jc w:val="center"/>
        <w:rPr>
          <w:rFonts w:ascii="Arial" w:hAnsi="Arial" w:cs="Arial"/>
          <w:bCs/>
        </w:rPr>
      </w:pPr>
      <w:r w:rsidRPr="00AF2B36">
        <w:rPr>
          <w:rFonts w:ascii="Arial" w:hAnsi="Arial" w:cs="Arial"/>
          <w:bCs/>
        </w:rPr>
        <w:t>Amanda Reeder</w:t>
      </w:r>
      <w:r w:rsidRPr="00AF2B36">
        <w:rPr>
          <w:rFonts w:ascii="Arial" w:hAnsi="Arial" w:cs="Arial"/>
          <w:bCs/>
        </w:rPr>
        <w:tab/>
      </w:r>
      <w:r w:rsidR="004809B4" w:rsidRPr="004809B4">
        <w:rPr>
          <w:rFonts w:ascii="Arial" w:hAnsi="Arial" w:cs="Arial"/>
          <w:bCs/>
        </w:rPr>
        <w:t>984-236-1939</w:t>
      </w:r>
    </w:p>
    <w:p w14:paraId="1ADE965A" w14:textId="6EFBF5EC" w:rsidR="00C2243A" w:rsidRDefault="00C2243A" w:rsidP="00C2243A">
      <w:pPr>
        <w:jc w:val="center"/>
        <w:rPr>
          <w:rFonts w:ascii="Arial" w:hAnsi="Arial" w:cs="Arial"/>
          <w:bCs/>
        </w:rPr>
      </w:pPr>
      <w:r>
        <w:rPr>
          <w:rFonts w:ascii="Arial" w:hAnsi="Arial" w:cs="Arial"/>
          <w:bCs/>
        </w:rPr>
        <w:t>Ashley Snyder</w:t>
      </w:r>
      <w:r>
        <w:rPr>
          <w:rFonts w:ascii="Arial" w:hAnsi="Arial" w:cs="Arial"/>
          <w:bCs/>
        </w:rPr>
        <w:tab/>
      </w:r>
      <w:r>
        <w:rPr>
          <w:rFonts w:ascii="Arial" w:hAnsi="Arial" w:cs="Arial"/>
          <w:bCs/>
        </w:rPr>
        <w:tab/>
      </w:r>
      <w:r w:rsidR="004809B4" w:rsidRPr="004809B4">
        <w:rPr>
          <w:rFonts w:ascii="Arial" w:hAnsi="Arial" w:cs="Arial"/>
          <w:bCs/>
        </w:rPr>
        <w:t>984-236-1941</w:t>
      </w:r>
    </w:p>
    <w:p w14:paraId="637A7B2D" w14:textId="77777777" w:rsidR="00C2243A" w:rsidRDefault="00C2243A" w:rsidP="00C2243A">
      <w:pPr>
        <w:jc w:val="center"/>
        <w:rPr>
          <w:rFonts w:ascii="Arial" w:hAnsi="Arial" w:cs="Arial"/>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694B482E" w14:textId="2BD5D5E8" w:rsidR="00C42DAE" w:rsidRDefault="00AD619A" w:rsidP="00AD619A">
      <w:pPr>
        <w:tabs>
          <w:tab w:val="left" w:pos="3600"/>
          <w:tab w:val="right" w:pos="7380"/>
        </w:tabs>
        <w:jc w:val="left"/>
        <w:rPr>
          <w:rFonts w:ascii="Arial" w:hAnsi="Arial" w:cs="Arial"/>
        </w:rPr>
      </w:pPr>
      <w:r>
        <w:rPr>
          <w:rFonts w:ascii="Arial" w:hAnsi="Arial" w:cs="Arial"/>
        </w:rPr>
        <w:tab/>
      </w:r>
      <w:r w:rsidR="004809B4">
        <w:rPr>
          <w:rFonts w:ascii="Arial" w:hAnsi="Arial" w:cs="Arial"/>
        </w:rPr>
        <w:t>May 21</w:t>
      </w:r>
      <w:r>
        <w:rPr>
          <w:rFonts w:ascii="Arial" w:hAnsi="Arial" w:cs="Arial"/>
        </w:rPr>
        <w:t>, 20</w:t>
      </w:r>
      <w:r w:rsidR="00F5634B">
        <w:rPr>
          <w:rFonts w:ascii="Arial" w:hAnsi="Arial" w:cs="Arial"/>
        </w:rPr>
        <w:t>20</w:t>
      </w:r>
      <w:r w:rsidR="00C42DAE">
        <w:rPr>
          <w:rFonts w:ascii="Arial" w:hAnsi="Arial" w:cs="Arial"/>
        </w:rPr>
        <w:tab/>
      </w:r>
      <w:r w:rsidR="004809B4">
        <w:rPr>
          <w:rFonts w:ascii="Arial" w:hAnsi="Arial" w:cs="Arial"/>
        </w:rPr>
        <w:t>June 18</w:t>
      </w:r>
      <w:r w:rsidR="00C42DAE">
        <w:rPr>
          <w:rFonts w:ascii="Arial" w:hAnsi="Arial" w:cs="Arial"/>
        </w:rPr>
        <w:t>, 20</w:t>
      </w:r>
      <w:r w:rsidR="00F5634B">
        <w:rPr>
          <w:rFonts w:ascii="Arial" w:hAnsi="Arial" w:cs="Arial"/>
        </w:rPr>
        <w:t>20</w:t>
      </w:r>
    </w:p>
    <w:p w14:paraId="081CF0BE" w14:textId="5A04D043" w:rsidR="00C42DAE" w:rsidRPr="00AF2B36" w:rsidRDefault="00AD619A" w:rsidP="00AD619A">
      <w:pPr>
        <w:tabs>
          <w:tab w:val="left" w:pos="3600"/>
          <w:tab w:val="right" w:pos="7380"/>
        </w:tabs>
        <w:jc w:val="left"/>
        <w:rPr>
          <w:rFonts w:ascii="Arial" w:hAnsi="Arial" w:cs="Arial"/>
        </w:rPr>
      </w:pPr>
      <w:r>
        <w:rPr>
          <w:rFonts w:ascii="Arial" w:hAnsi="Arial" w:cs="Arial"/>
        </w:rPr>
        <w:tab/>
      </w:r>
      <w:r w:rsidR="004809B4">
        <w:rPr>
          <w:rFonts w:ascii="Arial" w:hAnsi="Arial" w:cs="Arial"/>
        </w:rPr>
        <w:t>July 16</w:t>
      </w:r>
      <w:r w:rsidR="00C42DAE">
        <w:rPr>
          <w:rFonts w:ascii="Arial" w:hAnsi="Arial" w:cs="Arial"/>
        </w:rPr>
        <w:t>, 20</w:t>
      </w:r>
      <w:r w:rsidR="00F5634B">
        <w:rPr>
          <w:rFonts w:ascii="Arial" w:hAnsi="Arial" w:cs="Arial"/>
        </w:rPr>
        <w:t>20</w:t>
      </w:r>
      <w:r>
        <w:rPr>
          <w:rFonts w:ascii="Arial" w:hAnsi="Arial" w:cs="Arial"/>
        </w:rPr>
        <w:tab/>
      </w:r>
      <w:r w:rsidR="004809B4">
        <w:rPr>
          <w:rFonts w:ascii="Arial" w:hAnsi="Arial" w:cs="Arial"/>
        </w:rPr>
        <w:t xml:space="preserve">                      August 20</w:t>
      </w:r>
      <w:r w:rsidR="00C42DAE">
        <w:rPr>
          <w:rFonts w:ascii="Arial" w:hAnsi="Arial" w:cs="Arial"/>
        </w:rPr>
        <w:t>, 20</w:t>
      </w:r>
      <w:r w:rsidR="00F5634B">
        <w:rPr>
          <w:rFonts w:ascii="Arial" w:hAnsi="Arial" w:cs="Arial"/>
        </w:rPr>
        <w:t>20</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100"/>
          <w:footerReference w:type="default" r:id="rId101"/>
          <w:pgSz w:w="12240" w:h="15840"/>
          <w:pgMar w:top="360" w:right="720" w:bottom="360" w:left="720" w:header="360" w:footer="360" w:gutter="0"/>
          <w:cols w:space="720"/>
        </w:sectPr>
      </w:pPr>
    </w:p>
    <w:p w14:paraId="11D3E484" w14:textId="77777777" w:rsidR="004809B4" w:rsidRPr="0075123F" w:rsidRDefault="004809B4" w:rsidP="000B693F">
      <w:pPr>
        <w:pStyle w:val="Section"/>
        <w:rPr>
          <w:rFonts w:ascii="Arial" w:hAnsi="Arial" w:cs="Arial"/>
          <w:i/>
        </w:rPr>
      </w:pPr>
      <w:r w:rsidRPr="0075123F">
        <w:rPr>
          <w:rFonts w:ascii="Arial" w:hAnsi="Arial" w:cs="Arial"/>
          <w:i/>
        </w:rPr>
        <w:t>AGENDA</w:t>
      </w:r>
    </w:p>
    <w:p w14:paraId="08F26383" w14:textId="77777777" w:rsidR="004809B4" w:rsidRPr="0075123F" w:rsidRDefault="004809B4" w:rsidP="000B693F">
      <w:pPr>
        <w:pStyle w:val="Section"/>
        <w:rPr>
          <w:rFonts w:ascii="Arial" w:hAnsi="Arial" w:cs="Arial"/>
          <w:i/>
        </w:rPr>
      </w:pPr>
      <w:r w:rsidRPr="0075123F">
        <w:rPr>
          <w:rFonts w:ascii="Arial" w:hAnsi="Arial" w:cs="Arial"/>
          <w:i/>
        </w:rPr>
        <w:t>RULES REVIEW COMMISSION</w:t>
      </w:r>
    </w:p>
    <w:p w14:paraId="55E05DF9" w14:textId="77777777" w:rsidR="004809B4" w:rsidRPr="0075123F" w:rsidRDefault="004809B4" w:rsidP="000B693F">
      <w:pPr>
        <w:pStyle w:val="Chapter"/>
        <w:rPr>
          <w:rFonts w:ascii="Arial" w:hAnsi="Arial" w:cs="Arial"/>
          <w:i/>
        </w:rPr>
      </w:pPr>
      <w:r w:rsidRPr="0075123F">
        <w:rPr>
          <w:rFonts w:ascii="Arial" w:hAnsi="Arial" w:cs="Arial"/>
          <w:i/>
        </w:rPr>
        <w:t xml:space="preserve">Thursday, </w:t>
      </w:r>
      <w:r>
        <w:rPr>
          <w:rFonts w:ascii="Arial" w:hAnsi="Arial" w:cs="Arial"/>
          <w:i/>
        </w:rPr>
        <w:t>May 21</w:t>
      </w:r>
      <w:r w:rsidRPr="0075123F">
        <w:rPr>
          <w:rFonts w:ascii="Arial" w:hAnsi="Arial" w:cs="Arial"/>
          <w:i/>
        </w:rPr>
        <w:t>, 2020 9:00 A.M.</w:t>
      </w:r>
    </w:p>
    <w:p w14:paraId="1B81FAF1" w14:textId="77777777" w:rsidR="004809B4" w:rsidRPr="0075123F" w:rsidRDefault="004809B4" w:rsidP="000B693F">
      <w:pPr>
        <w:pStyle w:val="Paragraph"/>
        <w:spacing w:after="120"/>
        <w:jc w:val="center"/>
        <w:rPr>
          <w:rFonts w:ascii="Arial" w:hAnsi="Arial" w:cs="Arial"/>
          <w:b/>
          <w:i/>
        </w:rPr>
      </w:pPr>
      <w:r w:rsidRPr="0075123F">
        <w:rPr>
          <w:rFonts w:ascii="Arial" w:hAnsi="Arial" w:cs="Arial"/>
          <w:b/>
          <w:i/>
        </w:rPr>
        <w:t>1711 New Hope Church Rd., Raleigh, NC 27609</w:t>
      </w:r>
    </w:p>
    <w:p w14:paraId="6484AF17" w14:textId="77777777" w:rsidR="004809B4" w:rsidRPr="0075123F" w:rsidRDefault="004809B4" w:rsidP="004809B4">
      <w:pPr>
        <w:pStyle w:val="ListParagraph"/>
        <w:numPr>
          <w:ilvl w:val="0"/>
          <w:numId w:val="4"/>
        </w:numPr>
        <w:spacing w:after="120"/>
        <w:rPr>
          <w:snapToGrid w:val="0"/>
          <w:kern w:val="0"/>
        </w:rPr>
      </w:pPr>
      <w:r w:rsidRPr="0075123F">
        <w:rPr>
          <w:snapToGrid w:val="0"/>
          <w:kern w:val="0"/>
        </w:rPr>
        <w:t>Ethics reminder by the chair as set out in G.S. 138A-15(e)</w:t>
      </w:r>
    </w:p>
    <w:p w14:paraId="513DE065" w14:textId="77777777" w:rsidR="004809B4" w:rsidRPr="0075123F" w:rsidRDefault="004809B4" w:rsidP="004809B4">
      <w:pPr>
        <w:pStyle w:val="Paragraph"/>
        <w:numPr>
          <w:ilvl w:val="0"/>
          <w:numId w:val="4"/>
        </w:numPr>
        <w:suppressAutoHyphens/>
        <w:spacing w:after="120"/>
        <w:rPr>
          <w:rFonts w:ascii="Arial" w:hAnsi="Arial" w:cs="Arial"/>
        </w:rPr>
      </w:pPr>
      <w:r w:rsidRPr="0075123F">
        <w:rPr>
          <w:rFonts w:ascii="Arial" w:hAnsi="Arial" w:cs="Arial"/>
        </w:rPr>
        <w:t>Approval of the minutes from the last meeting</w:t>
      </w:r>
    </w:p>
    <w:p w14:paraId="4DD650C4" w14:textId="77777777" w:rsidR="004809B4" w:rsidRPr="0075123F" w:rsidRDefault="004809B4" w:rsidP="004809B4">
      <w:pPr>
        <w:pStyle w:val="Paragraph"/>
        <w:numPr>
          <w:ilvl w:val="0"/>
          <w:numId w:val="4"/>
        </w:numPr>
        <w:tabs>
          <w:tab w:val="left" w:pos="720"/>
        </w:tabs>
        <w:suppressAutoHyphens/>
        <w:rPr>
          <w:rFonts w:ascii="Arial" w:hAnsi="Arial" w:cs="Arial"/>
        </w:rPr>
      </w:pPr>
      <w:r w:rsidRPr="0075123F">
        <w:rPr>
          <w:rFonts w:ascii="Arial" w:hAnsi="Arial" w:cs="Arial"/>
        </w:rPr>
        <w:t>Follow-up matters</w:t>
      </w:r>
    </w:p>
    <w:p w14:paraId="31E55362" w14:textId="77777777" w:rsidR="004809B4" w:rsidRPr="00D94B21" w:rsidRDefault="004809B4" w:rsidP="004809B4">
      <w:pPr>
        <w:pStyle w:val="ListParagraph"/>
        <w:numPr>
          <w:ilvl w:val="0"/>
          <w:numId w:val="5"/>
        </w:numPr>
        <w:rPr>
          <w:color w:val="000000" w:themeColor="text1"/>
        </w:rPr>
      </w:pPr>
      <w:r w:rsidRPr="00862CE6">
        <w:t xml:space="preserve">Structural Pest Control Committee </w:t>
      </w:r>
      <w:r>
        <w:t xml:space="preserve">- </w:t>
      </w:r>
      <w:r w:rsidRPr="00D94B21">
        <w:rPr>
          <w:color w:val="000000" w:themeColor="text1"/>
        </w:rPr>
        <w:t>02 NCAC 34 .0302, .0309, .0328, .0331, .0501, .0502, .0503, .0504, .0505, .0506, .0602, .0703, .1206 (Snyder)</w:t>
      </w:r>
    </w:p>
    <w:p w14:paraId="45BCAAD2" w14:textId="77777777" w:rsidR="004809B4" w:rsidRPr="00D94B21" w:rsidRDefault="004809B4" w:rsidP="004809B4">
      <w:pPr>
        <w:pStyle w:val="ListParagraph"/>
        <w:numPr>
          <w:ilvl w:val="0"/>
          <w:numId w:val="5"/>
        </w:numPr>
        <w:rPr>
          <w:color w:val="000000" w:themeColor="text1"/>
        </w:rPr>
      </w:pPr>
      <w:r w:rsidRPr="00D94B21">
        <w:rPr>
          <w:color w:val="000000" w:themeColor="text1"/>
        </w:rPr>
        <w:t>Board of Elections - 08 NCAC 10B .0103 (May)</w:t>
      </w:r>
    </w:p>
    <w:p w14:paraId="71F21A6B" w14:textId="77777777" w:rsidR="004809B4" w:rsidRPr="00D94B21" w:rsidRDefault="004809B4" w:rsidP="004809B4">
      <w:pPr>
        <w:pStyle w:val="ListParagraph"/>
        <w:numPr>
          <w:ilvl w:val="0"/>
          <w:numId w:val="5"/>
        </w:numPr>
        <w:rPr>
          <w:color w:val="000000" w:themeColor="text1"/>
        </w:rPr>
      </w:pPr>
      <w:r w:rsidRPr="00D94B21">
        <w:rPr>
          <w:color w:val="000000" w:themeColor="text1"/>
        </w:rPr>
        <w:t>Medical Care Commission - 10A NCAC 13F</w:t>
      </w:r>
      <w:r>
        <w:rPr>
          <w:color w:val="000000" w:themeColor="text1"/>
        </w:rPr>
        <w:t xml:space="preserve"> </w:t>
      </w:r>
      <w:r w:rsidRPr="00D94B21">
        <w:rPr>
          <w:color w:val="000000" w:themeColor="text1"/>
        </w:rPr>
        <w:t>.0202, .0204, .0208, .0209, .0212; 13G. .0202, .0204, .0208, .0209, .0212, .0213 (May)</w:t>
      </w:r>
    </w:p>
    <w:p w14:paraId="6FEC7CCB" w14:textId="77777777" w:rsidR="004809B4" w:rsidRPr="00D94B21" w:rsidRDefault="004809B4" w:rsidP="004809B4">
      <w:pPr>
        <w:pStyle w:val="ListParagraph"/>
        <w:numPr>
          <w:ilvl w:val="0"/>
          <w:numId w:val="5"/>
        </w:numPr>
        <w:rPr>
          <w:color w:val="000000" w:themeColor="text1"/>
        </w:rPr>
      </w:pPr>
      <w:r w:rsidRPr="00D94B21">
        <w:rPr>
          <w:color w:val="000000" w:themeColor="text1"/>
        </w:rPr>
        <w:t>Commission for the Blind - 10A NCAC 63C .0203, .0204, .0403, .0601 (Reeder)</w:t>
      </w:r>
    </w:p>
    <w:p w14:paraId="5E7C76BF" w14:textId="77777777" w:rsidR="004809B4" w:rsidRPr="00D94B21" w:rsidRDefault="004809B4" w:rsidP="004809B4">
      <w:pPr>
        <w:pStyle w:val="ListParagraph"/>
        <w:numPr>
          <w:ilvl w:val="0"/>
          <w:numId w:val="5"/>
        </w:numPr>
        <w:rPr>
          <w:color w:val="000000" w:themeColor="text1"/>
        </w:rPr>
      </w:pPr>
      <w:r w:rsidRPr="00D94B21">
        <w:rPr>
          <w:color w:val="000000" w:themeColor="text1"/>
        </w:rPr>
        <w:t>Department of Insurance - 11 NCAC 12 .0321, .0514 (Snyder)</w:t>
      </w:r>
    </w:p>
    <w:p w14:paraId="67E47917" w14:textId="77777777" w:rsidR="004809B4" w:rsidRPr="00D94B21" w:rsidRDefault="004809B4" w:rsidP="004809B4">
      <w:pPr>
        <w:pStyle w:val="ListParagraph"/>
        <w:numPr>
          <w:ilvl w:val="0"/>
          <w:numId w:val="5"/>
        </w:numPr>
        <w:rPr>
          <w:color w:val="000000" w:themeColor="text1"/>
        </w:rPr>
      </w:pPr>
      <w:r w:rsidRPr="00D94B21">
        <w:rPr>
          <w:color w:val="000000" w:themeColor="text1"/>
        </w:rPr>
        <w:t>Private Protective Services Board – 14B NCAC 16 .0109, .0704 (Reeder)</w:t>
      </w:r>
    </w:p>
    <w:p w14:paraId="43066349" w14:textId="77777777" w:rsidR="004809B4" w:rsidRPr="00D94B21" w:rsidRDefault="004809B4" w:rsidP="004809B4">
      <w:pPr>
        <w:pStyle w:val="ListParagraph"/>
        <w:numPr>
          <w:ilvl w:val="0"/>
          <w:numId w:val="5"/>
        </w:numPr>
        <w:rPr>
          <w:color w:val="000000" w:themeColor="text1"/>
        </w:rPr>
      </w:pPr>
      <w:r w:rsidRPr="00D94B21">
        <w:rPr>
          <w:color w:val="000000" w:themeColor="text1"/>
        </w:rPr>
        <w:t>Sedimentation Control Commission - 15A NCAC 04C .0103, .0106 (Reeder)</w:t>
      </w:r>
    </w:p>
    <w:p w14:paraId="671BD1FE" w14:textId="77777777" w:rsidR="004809B4" w:rsidRDefault="004809B4" w:rsidP="004809B4">
      <w:pPr>
        <w:pStyle w:val="ListParagraph"/>
        <w:numPr>
          <w:ilvl w:val="0"/>
          <w:numId w:val="5"/>
        </w:numPr>
      </w:pPr>
      <w:r w:rsidRPr="00D94B21">
        <w:rPr>
          <w:color w:val="000000" w:themeColor="text1"/>
        </w:rPr>
        <w:t>Auctioneer Licensing Board - 21 NCAC 04B .0101, .0102, .0</w:t>
      </w:r>
      <w:r w:rsidRPr="003D5246">
        <w:t>103,</w:t>
      </w:r>
      <w:r>
        <w:t xml:space="preserve"> </w:t>
      </w:r>
      <w:r w:rsidRPr="003D5246">
        <w:t>.0104, .0201, .0202, .0203, .0301, .0302, .0303, .0401, .0402, .0403, .0404, .0405, .0501, .0502, .0503, .0504, .0505, .0604, .0605, .0606, .0607, .0701, .0801, .0802, .0803, .0804, .0805, .0806, .0807, .0808, .0809, .0810, .0811, .0812, .0813, .0814, .0815, .0816, .0817, .0818, .0819</w:t>
      </w:r>
      <w:r>
        <w:t xml:space="preserve"> (Reeder)</w:t>
      </w:r>
    </w:p>
    <w:p w14:paraId="3153DB62" w14:textId="77777777" w:rsidR="004809B4" w:rsidRPr="0075123F" w:rsidRDefault="004809B4" w:rsidP="004809B4">
      <w:pPr>
        <w:pStyle w:val="ListParagraph"/>
        <w:numPr>
          <w:ilvl w:val="0"/>
          <w:numId w:val="5"/>
        </w:numPr>
      </w:pPr>
      <w:r w:rsidRPr="003D5246">
        <w:t xml:space="preserve">Board </w:t>
      </w:r>
      <w:r>
        <w:t>o</w:t>
      </w:r>
      <w:r w:rsidRPr="003D5246">
        <w:t xml:space="preserve">f Examiners </w:t>
      </w:r>
      <w:r>
        <w:t>f</w:t>
      </w:r>
      <w:r w:rsidRPr="003D5246">
        <w:t xml:space="preserve">or Engineers </w:t>
      </w:r>
      <w:r>
        <w:t>a</w:t>
      </w:r>
      <w:r w:rsidRPr="003D5246">
        <w:t>nd Surveyors - 21 NCAC 56 .0303, .0304, .0501, .0503, .0601, .0603, .0804, .0902, .1301, .1302, .1403, .1603, .1604, .1607 (Reeder)</w:t>
      </w:r>
    </w:p>
    <w:p w14:paraId="79141DD5" w14:textId="7DFD12BA" w:rsidR="004809B4" w:rsidRPr="000B693F" w:rsidRDefault="004809B4" w:rsidP="000B693F">
      <w:pPr>
        <w:pStyle w:val="ListParagraph"/>
        <w:numPr>
          <w:ilvl w:val="0"/>
          <w:numId w:val="5"/>
        </w:numPr>
        <w:rPr>
          <w:color w:val="000000" w:themeColor="text1"/>
        </w:rPr>
      </w:pPr>
      <w:r w:rsidRPr="000B693F">
        <w:rPr>
          <w:color w:val="000000" w:themeColor="text1"/>
        </w:rPr>
        <w:t xml:space="preserve">Building Code Council - Residential Code, N1106.2 (R406.2); Energy Conservation Code, R202; </w:t>
      </w:r>
    </w:p>
    <w:p w14:paraId="13C96F6A" w14:textId="77777777" w:rsidR="004809B4" w:rsidRPr="0075123F" w:rsidRDefault="004809B4" w:rsidP="000B693F">
      <w:pPr>
        <w:ind w:left="1080" w:hanging="360"/>
        <w:rPr>
          <w:rFonts w:ascii="Arial" w:hAnsi="Arial" w:cs="Arial"/>
          <w:color w:val="000000" w:themeColor="text1"/>
        </w:rPr>
      </w:pPr>
      <w:r>
        <w:rPr>
          <w:rFonts w:ascii="Arial" w:hAnsi="Arial" w:cs="Arial"/>
          <w:color w:val="000000" w:themeColor="text1"/>
        </w:rPr>
        <w:tab/>
      </w:r>
      <w:r w:rsidRPr="006706A1">
        <w:rPr>
          <w:rFonts w:ascii="Arial" w:hAnsi="Arial" w:cs="Arial"/>
          <w:color w:val="000000" w:themeColor="text1"/>
        </w:rPr>
        <w:t>Energy Conservation Code R406.2 (Reeder)</w:t>
      </w:r>
    </w:p>
    <w:p w14:paraId="31C3F2E0" w14:textId="77777777" w:rsidR="004809B4" w:rsidRDefault="004809B4" w:rsidP="004809B4">
      <w:pPr>
        <w:pStyle w:val="Paragraph"/>
        <w:numPr>
          <w:ilvl w:val="0"/>
          <w:numId w:val="7"/>
        </w:numPr>
        <w:tabs>
          <w:tab w:val="left" w:pos="720"/>
          <w:tab w:val="left" w:pos="2700"/>
        </w:tabs>
        <w:suppressAutoHyphens/>
        <w:spacing w:before="120" w:after="120"/>
        <w:ind w:left="1080"/>
        <w:rPr>
          <w:rFonts w:ascii="Arial" w:hAnsi="Arial" w:cs="Arial"/>
          <w:color w:val="000000" w:themeColor="text1"/>
        </w:rPr>
      </w:pPr>
      <w:r w:rsidRPr="008A6507">
        <w:rPr>
          <w:rFonts w:ascii="Arial" w:hAnsi="Arial" w:cs="Arial"/>
          <w:color w:val="000000" w:themeColor="text1"/>
        </w:rPr>
        <w:t>Review of Log of Filings (Permanent Rules) for rules filed between</w:t>
      </w:r>
      <w:r w:rsidRPr="001817FC">
        <w:t xml:space="preserve"> </w:t>
      </w:r>
      <w:r w:rsidRPr="001817FC">
        <w:rPr>
          <w:rFonts w:ascii="Arial" w:hAnsi="Arial" w:cs="Arial"/>
          <w:color w:val="000000" w:themeColor="text1"/>
        </w:rPr>
        <w:t>March 21, 2020 through April 20, 2020</w:t>
      </w:r>
    </w:p>
    <w:p w14:paraId="45494C26" w14:textId="77777777" w:rsidR="004809B4" w:rsidRPr="008A6507" w:rsidRDefault="004809B4" w:rsidP="004809B4">
      <w:pPr>
        <w:pStyle w:val="Paragraph"/>
        <w:numPr>
          <w:ilvl w:val="0"/>
          <w:numId w:val="7"/>
        </w:numPr>
        <w:tabs>
          <w:tab w:val="left" w:pos="720"/>
          <w:tab w:val="left" w:pos="2700"/>
        </w:tabs>
        <w:suppressAutoHyphens/>
        <w:rPr>
          <w:rFonts w:ascii="Arial" w:hAnsi="Arial" w:cs="Arial"/>
          <w:color w:val="000000" w:themeColor="text1"/>
        </w:rPr>
      </w:pPr>
      <w:r w:rsidRPr="007D5D45">
        <w:rPr>
          <w:rFonts w:ascii="Arial" w:hAnsi="Arial" w:cs="Arial"/>
          <w:color w:val="000000" w:themeColor="text1"/>
        </w:rPr>
        <w:t xml:space="preserve">Pesticide Board </w:t>
      </w:r>
      <w:r w:rsidRPr="008A6507">
        <w:rPr>
          <w:rFonts w:ascii="Arial" w:hAnsi="Arial" w:cs="Arial"/>
          <w:color w:val="000000" w:themeColor="text1"/>
        </w:rPr>
        <w:t>(</w:t>
      </w:r>
      <w:r>
        <w:rPr>
          <w:rFonts w:ascii="Arial" w:hAnsi="Arial" w:cs="Arial"/>
          <w:color w:val="000000" w:themeColor="text1"/>
        </w:rPr>
        <w:t>Snyder)</w:t>
      </w:r>
    </w:p>
    <w:p w14:paraId="27FB204D" w14:textId="77777777" w:rsidR="004809B4" w:rsidRDefault="004809B4" w:rsidP="004809B4">
      <w:pPr>
        <w:pStyle w:val="Paragraph"/>
        <w:numPr>
          <w:ilvl w:val="0"/>
          <w:numId w:val="7"/>
        </w:numPr>
        <w:tabs>
          <w:tab w:val="left" w:pos="720"/>
          <w:tab w:val="left" w:pos="2700"/>
        </w:tabs>
        <w:suppressAutoHyphens/>
        <w:rPr>
          <w:rFonts w:ascii="Arial" w:hAnsi="Arial" w:cs="Arial"/>
          <w:color w:val="000000" w:themeColor="text1"/>
        </w:rPr>
      </w:pPr>
      <w:r w:rsidRPr="007D5D45">
        <w:rPr>
          <w:rFonts w:ascii="Arial" w:hAnsi="Arial" w:cs="Arial"/>
          <w:color w:val="000000" w:themeColor="text1"/>
        </w:rPr>
        <w:t xml:space="preserve">Parks </w:t>
      </w:r>
      <w:r>
        <w:rPr>
          <w:rFonts w:ascii="Arial" w:hAnsi="Arial" w:cs="Arial"/>
          <w:color w:val="000000" w:themeColor="text1"/>
        </w:rPr>
        <w:t>a</w:t>
      </w:r>
      <w:r w:rsidRPr="007D5D45">
        <w:rPr>
          <w:rFonts w:ascii="Arial" w:hAnsi="Arial" w:cs="Arial"/>
          <w:color w:val="000000" w:themeColor="text1"/>
        </w:rPr>
        <w:t xml:space="preserve">nd Recreation Authority </w:t>
      </w:r>
      <w:r>
        <w:rPr>
          <w:rFonts w:ascii="Arial" w:hAnsi="Arial" w:cs="Arial"/>
          <w:color w:val="000000" w:themeColor="text1"/>
        </w:rPr>
        <w:t>(Reeder)</w:t>
      </w:r>
    </w:p>
    <w:p w14:paraId="68130349" w14:textId="77777777" w:rsidR="004809B4" w:rsidRDefault="004809B4" w:rsidP="004809B4">
      <w:pPr>
        <w:pStyle w:val="Paragraph"/>
        <w:numPr>
          <w:ilvl w:val="0"/>
          <w:numId w:val="7"/>
        </w:numPr>
        <w:tabs>
          <w:tab w:val="left" w:pos="720"/>
          <w:tab w:val="left" w:pos="2700"/>
        </w:tabs>
        <w:suppressAutoHyphens/>
        <w:rPr>
          <w:rFonts w:ascii="Arial" w:hAnsi="Arial" w:cs="Arial"/>
          <w:color w:val="000000" w:themeColor="text1"/>
        </w:rPr>
      </w:pPr>
      <w:r>
        <w:rPr>
          <w:rFonts w:ascii="Arial" w:hAnsi="Arial" w:cs="Arial"/>
          <w:color w:val="000000" w:themeColor="text1"/>
        </w:rPr>
        <w:t>D</w:t>
      </w:r>
      <w:r w:rsidRPr="007D5D45">
        <w:rPr>
          <w:rFonts w:ascii="Arial" w:hAnsi="Arial" w:cs="Arial"/>
          <w:color w:val="000000" w:themeColor="text1"/>
        </w:rPr>
        <w:t xml:space="preserve">epartment </w:t>
      </w:r>
      <w:r>
        <w:rPr>
          <w:rFonts w:ascii="Arial" w:hAnsi="Arial" w:cs="Arial"/>
          <w:color w:val="000000" w:themeColor="text1"/>
        </w:rPr>
        <w:t>o</w:t>
      </w:r>
      <w:r w:rsidRPr="007D5D45">
        <w:rPr>
          <w:rFonts w:ascii="Arial" w:hAnsi="Arial" w:cs="Arial"/>
          <w:color w:val="000000" w:themeColor="text1"/>
        </w:rPr>
        <w:t>f</w:t>
      </w:r>
      <w:r>
        <w:rPr>
          <w:rFonts w:ascii="Arial" w:hAnsi="Arial" w:cs="Arial"/>
          <w:color w:val="000000" w:themeColor="text1"/>
        </w:rPr>
        <w:t xml:space="preserve"> </w:t>
      </w:r>
      <w:r w:rsidRPr="007D5D45">
        <w:rPr>
          <w:rFonts w:ascii="Arial" w:hAnsi="Arial" w:cs="Arial"/>
          <w:color w:val="000000" w:themeColor="text1"/>
        </w:rPr>
        <w:t>Transportatio</w:t>
      </w:r>
      <w:r>
        <w:rPr>
          <w:rFonts w:ascii="Arial" w:hAnsi="Arial" w:cs="Arial"/>
          <w:color w:val="000000" w:themeColor="text1"/>
        </w:rPr>
        <w:t>n (Reeder)</w:t>
      </w:r>
    </w:p>
    <w:p w14:paraId="3C71F524" w14:textId="77777777" w:rsidR="004809B4" w:rsidRDefault="004809B4" w:rsidP="004809B4">
      <w:pPr>
        <w:pStyle w:val="Paragraph"/>
        <w:numPr>
          <w:ilvl w:val="0"/>
          <w:numId w:val="7"/>
        </w:numPr>
        <w:tabs>
          <w:tab w:val="left" w:pos="720"/>
          <w:tab w:val="left" w:pos="2700"/>
        </w:tabs>
        <w:suppressAutoHyphens/>
        <w:rPr>
          <w:rFonts w:ascii="Arial" w:hAnsi="Arial" w:cs="Arial"/>
          <w:color w:val="000000" w:themeColor="text1"/>
        </w:rPr>
      </w:pPr>
      <w:r w:rsidRPr="007D5D45">
        <w:rPr>
          <w:rFonts w:ascii="Arial" w:hAnsi="Arial" w:cs="Arial"/>
          <w:color w:val="000000" w:themeColor="text1"/>
        </w:rPr>
        <w:t>Real Estate Commission</w:t>
      </w:r>
      <w:r>
        <w:rPr>
          <w:rFonts w:ascii="Arial" w:hAnsi="Arial" w:cs="Arial"/>
          <w:color w:val="000000" w:themeColor="text1"/>
        </w:rPr>
        <w:t xml:space="preserve"> (May)</w:t>
      </w:r>
    </w:p>
    <w:p w14:paraId="7AD635F3" w14:textId="77777777" w:rsidR="004809B4" w:rsidRDefault="004809B4" w:rsidP="004809B4">
      <w:pPr>
        <w:pStyle w:val="Paragraph"/>
        <w:numPr>
          <w:ilvl w:val="0"/>
          <w:numId w:val="7"/>
        </w:numPr>
        <w:tabs>
          <w:tab w:val="left" w:pos="720"/>
          <w:tab w:val="left" w:pos="2700"/>
        </w:tabs>
        <w:suppressAutoHyphens/>
        <w:rPr>
          <w:rFonts w:ascii="Arial" w:hAnsi="Arial" w:cs="Arial"/>
          <w:color w:val="000000" w:themeColor="text1"/>
        </w:rPr>
      </w:pPr>
      <w:r w:rsidRPr="007D5D45">
        <w:rPr>
          <w:rFonts w:ascii="Arial" w:hAnsi="Arial" w:cs="Arial"/>
          <w:color w:val="000000" w:themeColor="text1"/>
        </w:rPr>
        <w:lastRenderedPageBreak/>
        <w:t>Building Code Council</w:t>
      </w:r>
      <w:r>
        <w:rPr>
          <w:rFonts w:ascii="Arial" w:hAnsi="Arial" w:cs="Arial"/>
          <w:color w:val="000000" w:themeColor="text1"/>
        </w:rPr>
        <w:t xml:space="preserve"> (Reeder)</w:t>
      </w:r>
    </w:p>
    <w:p w14:paraId="06E09D3F" w14:textId="77777777" w:rsidR="004809B4" w:rsidRDefault="004809B4" w:rsidP="004809B4">
      <w:pPr>
        <w:pStyle w:val="Paragraph"/>
        <w:numPr>
          <w:ilvl w:val="0"/>
          <w:numId w:val="4"/>
        </w:numPr>
        <w:tabs>
          <w:tab w:val="left" w:pos="720"/>
          <w:tab w:val="left" w:pos="2700"/>
        </w:tabs>
        <w:suppressAutoHyphens/>
        <w:spacing w:before="120" w:after="120"/>
        <w:rPr>
          <w:rFonts w:ascii="Arial" w:hAnsi="Arial" w:cs="Arial"/>
        </w:rPr>
      </w:pPr>
      <w:r>
        <w:rPr>
          <w:rFonts w:ascii="Arial" w:hAnsi="Arial" w:cs="Arial"/>
        </w:rPr>
        <w:t>R</w:t>
      </w:r>
      <w:r w:rsidRPr="0075123F">
        <w:rPr>
          <w:rFonts w:ascii="Arial" w:hAnsi="Arial" w:cs="Arial"/>
        </w:rPr>
        <w:t xml:space="preserve">eview of Log of Filings (Temporary Rules) for any rule filed within 15 business days prior to the RRC Meeting </w:t>
      </w:r>
    </w:p>
    <w:p w14:paraId="71FD3800" w14:textId="77777777" w:rsidR="004809B4" w:rsidRPr="0075123F" w:rsidRDefault="004809B4" w:rsidP="000B693F">
      <w:pPr>
        <w:ind w:left="720" w:hanging="720"/>
        <w:rPr>
          <w:rFonts w:ascii="Arial" w:eastAsia="Calibri" w:hAnsi="Arial" w:cs="Arial"/>
          <w:color w:val="000000"/>
        </w:rPr>
      </w:pPr>
      <w:r w:rsidRPr="0075123F">
        <w:rPr>
          <w:rFonts w:ascii="Arial" w:eastAsia="Calibri" w:hAnsi="Arial" w:cs="Arial"/>
          <w:color w:val="000000"/>
        </w:rPr>
        <w:t>V.</w:t>
      </w:r>
      <w:r w:rsidRPr="0075123F">
        <w:rPr>
          <w:rFonts w:ascii="Arial" w:eastAsia="Calibri" w:hAnsi="Arial" w:cs="Arial"/>
          <w:color w:val="000000"/>
        </w:rPr>
        <w:tab/>
        <w:t>Existing Rules Review</w:t>
      </w:r>
    </w:p>
    <w:p w14:paraId="1A5A4818" w14:textId="77777777" w:rsidR="004809B4" w:rsidRDefault="004809B4" w:rsidP="004809B4">
      <w:pPr>
        <w:pStyle w:val="ListParagraph"/>
        <w:numPr>
          <w:ilvl w:val="0"/>
          <w:numId w:val="8"/>
        </w:numPr>
        <w:suppressAutoHyphens/>
        <w:snapToGrid w:val="0"/>
        <w:jc w:val="both"/>
        <w:outlineLvl w:val="4"/>
        <w:rPr>
          <w:rFonts w:eastAsia="Calibri"/>
          <w:color w:val="000000"/>
        </w:rPr>
      </w:pPr>
      <w:r w:rsidRPr="0075123F">
        <w:rPr>
          <w:rFonts w:eastAsia="Calibri"/>
          <w:color w:val="000000"/>
        </w:rPr>
        <w:t>Readoptions</w:t>
      </w:r>
    </w:p>
    <w:p w14:paraId="148C905F" w14:textId="77777777" w:rsidR="004809B4" w:rsidRPr="0075123F" w:rsidRDefault="004809B4" w:rsidP="000B693F">
      <w:pPr>
        <w:pStyle w:val="Paragraph"/>
        <w:spacing w:before="120"/>
        <w:ind w:left="720" w:hanging="720"/>
        <w:rPr>
          <w:rFonts w:ascii="Arial" w:hAnsi="Arial" w:cs="Arial"/>
        </w:rPr>
      </w:pPr>
      <w:r w:rsidRPr="0075123F">
        <w:rPr>
          <w:rFonts w:ascii="Arial" w:hAnsi="Arial" w:cs="Arial"/>
        </w:rPr>
        <w:t>VI.</w:t>
      </w:r>
      <w:r w:rsidRPr="0075123F">
        <w:rPr>
          <w:rFonts w:ascii="Arial" w:hAnsi="Arial" w:cs="Arial"/>
        </w:rPr>
        <w:tab/>
        <w:t>Commission Business</w:t>
      </w:r>
    </w:p>
    <w:p w14:paraId="6F8B4335" w14:textId="77777777" w:rsidR="004809B4" w:rsidRPr="0075123F" w:rsidRDefault="004809B4" w:rsidP="004809B4">
      <w:pPr>
        <w:pStyle w:val="ListParagraph"/>
        <w:numPr>
          <w:ilvl w:val="3"/>
          <w:numId w:val="6"/>
        </w:numPr>
        <w:ind w:left="990" w:hanging="270"/>
      </w:pPr>
      <w:r w:rsidRPr="0075123F">
        <w:t xml:space="preserve">Next meeting: Thursday, </w:t>
      </w:r>
      <w:r w:rsidRPr="00D94B21">
        <w:rPr>
          <w:color w:val="000000" w:themeColor="text1"/>
        </w:rPr>
        <w:t>June 18, 2020</w:t>
      </w:r>
    </w:p>
    <w:p w14:paraId="4C9E3905" w14:textId="77777777" w:rsidR="004809B4" w:rsidRDefault="004809B4" w:rsidP="000B693F"/>
    <w:p w14:paraId="6CFE5CE4" w14:textId="77777777" w:rsidR="004809B4" w:rsidRDefault="004809B4" w:rsidP="000B693F">
      <w:pPr>
        <w:pBdr>
          <w:top w:val="single" w:sz="18" w:space="1" w:color="auto"/>
        </w:pBdr>
      </w:pPr>
    </w:p>
    <w:p w14:paraId="753E7C21" w14:textId="77777777" w:rsidR="004809B4" w:rsidRPr="00FD531C" w:rsidRDefault="004809B4" w:rsidP="000B693F">
      <w:pPr>
        <w:jc w:val="center"/>
        <w:rPr>
          <w:rFonts w:ascii="Arial" w:hAnsi="Arial" w:cs="Arial"/>
          <w:b/>
          <w:bCs/>
          <w:sz w:val="28"/>
          <w:szCs w:val="38"/>
        </w:rPr>
      </w:pPr>
      <w:r w:rsidRPr="00FD531C">
        <w:rPr>
          <w:rFonts w:ascii="Arial" w:hAnsi="Arial" w:cs="Arial"/>
          <w:b/>
          <w:bCs/>
          <w:sz w:val="28"/>
          <w:szCs w:val="38"/>
        </w:rPr>
        <w:t>Commission Review</w:t>
      </w:r>
    </w:p>
    <w:p w14:paraId="792CEE01" w14:textId="77777777" w:rsidR="004809B4" w:rsidRPr="00FD531C" w:rsidRDefault="004809B4" w:rsidP="000B693F">
      <w:pPr>
        <w:jc w:val="center"/>
        <w:rPr>
          <w:rFonts w:ascii="Arial" w:hAnsi="Arial" w:cs="Arial"/>
          <w:b/>
          <w:bCs/>
          <w:i/>
          <w:iCs/>
          <w:szCs w:val="26"/>
        </w:rPr>
      </w:pPr>
      <w:r w:rsidRPr="00FD531C">
        <w:rPr>
          <w:rFonts w:ascii="Arial" w:hAnsi="Arial" w:cs="Arial"/>
          <w:b/>
          <w:bCs/>
          <w:i/>
          <w:iCs/>
          <w:szCs w:val="26"/>
        </w:rPr>
        <w:t>Log of Permanent Rule Filings</w:t>
      </w:r>
    </w:p>
    <w:p w14:paraId="4BB38B7B" w14:textId="77777777" w:rsidR="004809B4" w:rsidRPr="00FD531C" w:rsidRDefault="004809B4" w:rsidP="000B693F">
      <w:pPr>
        <w:jc w:val="center"/>
        <w:rPr>
          <w:rFonts w:ascii="Arial" w:hAnsi="Arial" w:cs="Arial"/>
          <w:b/>
          <w:bCs/>
          <w:i/>
          <w:iCs/>
          <w:szCs w:val="26"/>
        </w:rPr>
      </w:pPr>
      <w:r w:rsidRPr="00FD531C">
        <w:rPr>
          <w:rFonts w:ascii="Arial" w:hAnsi="Arial" w:cs="Arial"/>
          <w:b/>
          <w:bCs/>
          <w:i/>
          <w:iCs/>
          <w:szCs w:val="26"/>
        </w:rPr>
        <w:t>March 21, 2020 through April 20, 2020</w:t>
      </w:r>
    </w:p>
    <w:p w14:paraId="41FAD5E9" w14:textId="77777777" w:rsidR="004809B4" w:rsidRPr="00FD531C" w:rsidRDefault="004809B4" w:rsidP="000B693F"/>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754"/>
        <w:gridCol w:w="88"/>
        <w:gridCol w:w="996"/>
        <w:gridCol w:w="724"/>
        <w:gridCol w:w="516"/>
        <w:gridCol w:w="722"/>
      </w:tblGrid>
      <w:tr w:rsidR="004809B4" w:rsidRPr="00FD531C" w14:paraId="78D28E17" w14:textId="77777777" w:rsidTr="004809B4">
        <w:trPr>
          <w:tblCellSpacing w:w="15" w:type="dxa"/>
        </w:trPr>
        <w:tc>
          <w:tcPr>
            <w:tcW w:w="10740" w:type="dxa"/>
            <w:gridSpan w:val="6"/>
            <w:shd w:val="clear" w:color="auto" w:fill="auto"/>
            <w:tcMar>
              <w:top w:w="375" w:type="dxa"/>
              <w:left w:w="15" w:type="dxa"/>
              <w:bottom w:w="15" w:type="dxa"/>
              <w:right w:w="15" w:type="dxa"/>
            </w:tcMar>
            <w:vAlign w:val="center"/>
            <w:hideMark/>
          </w:tcPr>
          <w:p w14:paraId="4EED1885" w14:textId="77777777" w:rsidR="004809B4" w:rsidRPr="00FD531C" w:rsidRDefault="004809B4" w:rsidP="000B693F">
            <w:pPr>
              <w:rPr>
                <w:rFonts w:ascii="Arial" w:hAnsi="Arial" w:cs="Arial"/>
                <w:b/>
                <w:bCs/>
                <w:caps/>
              </w:rPr>
            </w:pPr>
            <w:r w:rsidRPr="00FD531C">
              <w:rPr>
                <w:rFonts w:ascii="Arial" w:hAnsi="Arial" w:cs="Arial"/>
                <w:b/>
                <w:bCs/>
                <w:caps/>
              </w:rPr>
              <w:t>Pesticide Board</w:t>
            </w:r>
          </w:p>
        </w:tc>
      </w:tr>
      <w:tr w:rsidR="004809B4" w:rsidRPr="00FD531C" w14:paraId="1F9B81FD" w14:textId="77777777" w:rsidTr="004809B4">
        <w:trPr>
          <w:tblCellSpacing w:w="15" w:type="dxa"/>
        </w:trPr>
        <w:tc>
          <w:tcPr>
            <w:tcW w:w="10740" w:type="dxa"/>
            <w:gridSpan w:val="6"/>
            <w:shd w:val="clear" w:color="auto" w:fill="auto"/>
            <w:tcMar>
              <w:top w:w="144" w:type="dxa"/>
              <w:left w:w="144" w:type="dxa"/>
              <w:bottom w:w="144" w:type="dxa"/>
              <w:right w:w="144" w:type="dxa"/>
            </w:tcMar>
            <w:vAlign w:val="center"/>
            <w:hideMark/>
          </w:tcPr>
          <w:p w14:paraId="40A1F826" w14:textId="77777777" w:rsidR="004809B4" w:rsidRDefault="004809B4" w:rsidP="000B693F">
            <w:pPr>
              <w:rPr>
                <w:rFonts w:ascii="Arial" w:hAnsi="Arial" w:cs="Arial"/>
              </w:rPr>
            </w:pPr>
            <w:r w:rsidRPr="00FD531C">
              <w:rPr>
                <w:rFonts w:ascii="Arial" w:hAnsi="Arial" w:cs="Arial"/>
              </w:rPr>
              <w:t xml:space="preserve">The rules in Chapter 9 are from the Food and Drug Protection Division of the Department of Agriculture and Consumer Services. </w:t>
            </w:r>
          </w:p>
          <w:p w14:paraId="20B9A3F2" w14:textId="77777777" w:rsidR="004809B4" w:rsidRDefault="004809B4" w:rsidP="000B693F">
            <w:pPr>
              <w:rPr>
                <w:rFonts w:ascii="Arial" w:hAnsi="Arial" w:cs="Arial"/>
              </w:rPr>
            </w:pPr>
          </w:p>
          <w:p w14:paraId="0CD34219" w14:textId="77777777" w:rsidR="004809B4" w:rsidRPr="00FD531C" w:rsidRDefault="004809B4" w:rsidP="000B693F">
            <w:pPr>
              <w:rPr>
                <w:rFonts w:ascii="Arial" w:hAnsi="Arial" w:cs="Arial"/>
              </w:rPr>
            </w:pPr>
            <w:r w:rsidRPr="00FD531C">
              <w:rPr>
                <w:rFonts w:ascii="Arial" w:hAnsi="Arial" w:cs="Arial"/>
              </w:rPr>
              <w:t>The rules in Subchapter 9L are from the N.C. Pesticide Board and include organizational rules (.0100); registration (.0300); samples and submissions (.0400); pesticide licenses (.0500); pesticide and pesticide container disposal (.0600); declaration of pests and restrictions on their control (.0700); bulk distribution of pesticides (.0800); aerial application of pesticides (.1000); private pesticide applicator certification (.1100); arsenic trioxide (.1200); availability of restricted use pesticides (.1300); ground application of pesticides (.1400); worker protection standards for agricultural pesticides (.1800); pesticide storage (.1900); chemigation (any process whereby pesticides are applied to land, crops, or plants using an irrigation system) (.2000); hearing rules of the North Carolina pesticide board (.2100); and interim protection measures for the Carolina heelsplitter mussel (.2200).</w:t>
            </w:r>
          </w:p>
        </w:tc>
      </w:tr>
      <w:tr w:rsidR="004809B4" w:rsidRPr="00FD531C" w14:paraId="38E26C8A" w14:textId="77777777" w:rsidTr="004809B4">
        <w:trPr>
          <w:tblCellSpacing w:w="15" w:type="dxa"/>
        </w:trPr>
        <w:tc>
          <w:tcPr>
            <w:tcW w:w="7709" w:type="dxa"/>
            <w:shd w:val="clear" w:color="auto" w:fill="auto"/>
            <w:hideMark/>
          </w:tcPr>
          <w:p w14:paraId="2BD696A3" w14:textId="77777777" w:rsidR="004809B4" w:rsidRDefault="004809B4" w:rsidP="000B693F">
            <w:pPr>
              <w:rPr>
                <w:rFonts w:ascii="Arial" w:hAnsi="Arial" w:cs="Arial"/>
              </w:rPr>
            </w:pPr>
            <w:r w:rsidRPr="00FD531C">
              <w:rPr>
                <w:rFonts w:ascii="Arial" w:hAnsi="Arial" w:cs="Arial"/>
                <w:u w:val="single"/>
              </w:rPr>
              <w:t>Duties of Pesticide Section</w:t>
            </w:r>
          </w:p>
          <w:p w14:paraId="625DA8E1"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3E24AC62"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1FF613FB"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3E6938A2"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65AE7E62"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72336624" w14:textId="77777777" w:rsidR="004809B4" w:rsidRPr="00FD531C" w:rsidRDefault="004809B4" w:rsidP="000B693F">
            <w:pPr>
              <w:rPr>
                <w:rFonts w:ascii="Arial" w:hAnsi="Arial" w:cs="Arial"/>
              </w:rPr>
            </w:pPr>
            <w:r w:rsidRPr="00A958B6">
              <w:rPr>
                <w:rFonts w:ascii="Arial" w:hAnsi="Arial" w:cs="Arial"/>
              </w:rPr>
              <w:t>.0101</w:t>
            </w:r>
          </w:p>
        </w:tc>
      </w:tr>
      <w:tr w:rsidR="004809B4" w:rsidRPr="00FD531C" w14:paraId="4C28E7E6" w14:textId="77777777" w:rsidTr="004809B4">
        <w:trPr>
          <w:tblCellSpacing w:w="15" w:type="dxa"/>
        </w:trPr>
        <w:tc>
          <w:tcPr>
            <w:tcW w:w="7709" w:type="dxa"/>
            <w:shd w:val="clear" w:color="auto" w:fill="auto"/>
            <w:hideMark/>
          </w:tcPr>
          <w:p w14:paraId="616AAE8A" w14:textId="77777777" w:rsidR="004809B4" w:rsidRDefault="004809B4" w:rsidP="000B693F">
            <w:pPr>
              <w:rPr>
                <w:rFonts w:ascii="Arial" w:hAnsi="Arial" w:cs="Arial"/>
              </w:rPr>
            </w:pPr>
            <w:r w:rsidRPr="00FD531C">
              <w:rPr>
                <w:rFonts w:ascii="Arial" w:hAnsi="Arial" w:cs="Arial"/>
                <w:u w:val="single"/>
              </w:rPr>
              <w:t>Duties (Continued)</w:t>
            </w:r>
          </w:p>
          <w:p w14:paraId="54B6DE1D"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0673F3A7"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2956FD79"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0946E074"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7F1D7F47"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29A8CF64" w14:textId="77777777" w:rsidR="004809B4" w:rsidRPr="00FD531C" w:rsidRDefault="004809B4" w:rsidP="000B693F">
            <w:pPr>
              <w:rPr>
                <w:rFonts w:ascii="Arial" w:hAnsi="Arial" w:cs="Arial"/>
              </w:rPr>
            </w:pPr>
            <w:r w:rsidRPr="00A958B6">
              <w:rPr>
                <w:rFonts w:ascii="Arial" w:hAnsi="Arial" w:cs="Arial"/>
              </w:rPr>
              <w:t>.0102</w:t>
            </w:r>
          </w:p>
        </w:tc>
      </w:tr>
      <w:tr w:rsidR="004809B4" w:rsidRPr="00FD531C" w14:paraId="176A423D" w14:textId="77777777" w:rsidTr="004809B4">
        <w:trPr>
          <w:tblCellSpacing w:w="15" w:type="dxa"/>
        </w:trPr>
        <w:tc>
          <w:tcPr>
            <w:tcW w:w="7709" w:type="dxa"/>
            <w:shd w:val="clear" w:color="auto" w:fill="auto"/>
            <w:hideMark/>
          </w:tcPr>
          <w:p w14:paraId="585541B6" w14:textId="77777777" w:rsidR="004809B4" w:rsidRDefault="004809B4" w:rsidP="000B693F">
            <w:pPr>
              <w:rPr>
                <w:rFonts w:ascii="Arial" w:hAnsi="Arial" w:cs="Arial"/>
              </w:rPr>
            </w:pPr>
            <w:r w:rsidRPr="00FD531C">
              <w:rPr>
                <w:rFonts w:ascii="Arial" w:hAnsi="Arial" w:cs="Arial"/>
                <w:u w:val="single"/>
              </w:rPr>
              <w:t>Assignment of Duties</w:t>
            </w:r>
          </w:p>
          <w:p w14:paraId="59C6D72E"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3C39E76A"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146F8FF9"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16F2FB5B"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02A198DF"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0C724914" w14:textId="77777777" w:rsidR="004809B4" w:rsidRPr="00FD531C" w:rsidRDefault="004809B4" w:rsidP="000B693F">
            <w:pPr>
              <w:rPr>
                <w:rFonts w:ascii="Arial" w:hAnsi="Arial" w:cs="Arial"/>
              </w:rPr>
            </w:pPr>
            <w:r w:rsidRPr="00A958B6">
              <w:rPr>
                <w:rFonts w:ascii="Arial" w:hAnsi="Arial" w:cs="Arial"/>
              </w:rPr>
              <w:t>.0103</w:t>
            </w:r>
          </w:p>
        </w:tc>
      </w:tr>
      <w:tr w:rsidR="004809B4" w:rsidRPr="00FD531C" w14:paraId="7ABBF1DC" w14:textId="77777777" w:rsidTr="004809B4">
        <w:trPr>
          <w:tblCellSpacing w:w="15" w:type="dxa"/>
        </w:trPr>
        <w:tc>
          <w:tcPr>
            <w:tcW w:w="7709" w:type="dxa"/>
            <w:shd w:val="clear" w:color="auto" w:fill="auto"/>
            <w:hideMark/>
          </w:tcPr>
          <w:p w14:paraId="627BCA95" w14:textId="77777777" w:rsidR="004809B4" w:rsidRDefault="004809B4" w:rsidP="000B693F">
            <w:pPr>
              <w:rPr>
                <w:rFonts w:ascii="Arial" w:hAnsi="Arial" w:cs="Arial"/>
              </w:rPr>
            </w:pPr>
            <w:r w:rsidRPr="00FD531C">
              <w:rPr>
                <w:rFonts w:ascii="Arial" w:hAnsi="Arial" w:cs="Arial"/>
                <w:u w:val="single"/>
              </w:rPr>
              <w:t>Registration for the Following Year</w:t>
            </w:r>
          </w:p>
          <w:p w14:paraId="42179C12"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1ECB29EB"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7313EBDE"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5E4C9922"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3B9BA65D"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5D49FEAC" w14:textId="77777777" w:rsidR="004809B4" w:rsidRPr="00FD531C" w:rsidRDefault="004809B4" w:rsidP="000B693F">
            <w:pPr>
              <w:rPr>
                <w:rFonts w:ascii="Arial" w:hAnsi="Arial" w:cs="Arial"/>
              </w:rPr>
            </w:pPr>
            <w:r w:rsidRPr="00A958B6">
              <w:rPr>
                <w:rFonts w:ascii="Arial" w:hAnsi="Arial" w:cs="Arial"/>
              </w:rPr>
              <w:t>.0308</w:t>
            </w:r>
          </w:p>
        </w:tc>
      </w:tr>
      <w:tr w:rsidR="004809B4" w:rsidRPr="00FD531C" w14:paraId="7049E37D" w14:textId="77777777" w:rsidTr="004809B4">
        <w:trPr>
          <w:tblCellSpacing w:w="15" w:type="dxa"/>
        </w:trPr>
        <w:tc>
          <w:tcPr>
            <w:tcW w:w="7709" w:type="dxa"/>
            <w:shd w:val="clear" w:color="auto" w:fill="auto"/>
            <w:hideMark/>
          </w:tcPr>
          <w:p w14:paraId="173A7BE9" w14:textId="77777777" w:rsidR="004809B4" w:rsidRDefault="004809B4" w:rsidP="000B693F">
            <w:pPr>
              <w:rPr>
                <w:rFonts w:ascii="Arial" w:hAnsi="Arial" w:cs="Arial"/>
              </w:rPr>
            </w:pPr>
            <w:r w:rsidRPr="00FD531C">
              <w:rPr>
                <w:rFonts w:ascii="Arial" w:hAnsi="Arial" w:cs="Arial"/>
                <w:u w:val="single"/>
              </w:rPr>
              <w:t>Reregistration</w:t>
            </w:r>
          </w:p>
          <w:p w14:paraId="39B05E34"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3E1AD273"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26084C49"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27636370"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2AEA8E24"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035BB560" w14:textId="77777777" w:rsidR="004809B4" w:rsidRPr="00FD531C" w:rsidRDefault="004809B4" w:rsidP="000B693F">
            <w:pPr>
              <w:rPr>
                <w:rFonts w:ascii="Arial" w:hAnsi="Arial" w:cs="Arial"/>
              </w:rPr>
            </w:pPr>
            <w:r w:rsidRPr="00A958B6">
              <w:rPr>
                <w:rFonts w:ascii="Arial" w:hAnsi="Arial" w:cs="Arial"/>
              </w:rPr>
              <w:t>.0310</w:t>
            </w:r>
          </w:p>
        </w:tc>
      </w:tr>
      <w:tr w:rsidR="004809B4" w:rsidRPr="00FD531C" w14:paraId="09428F47" w14:textId="77777777" w:rsidTr="004809B4">
        <w:trPr>
          <w:tblCellSpacing w:w="15" w:type="dxa"/>
        </w:trPr>
        <w:tc>
          <w:tcPr>
            <w:tcW w:w="7709" w:type="dxa"/>
            <w:shd w:val="clear" w:color="auto" w:fill="auto"/>
            <w:hideMark/>
          </w:tcPr>
          <w:p w14:paraId="5DA9146A" w14:textId="77777777" w:rsidR="004809B4" w:rsidRDefault="004809B4" w:rsidP="000B693F">
            <w:pPr>
              <w:rPr>
                <w:rFonts w:ascii="Arial" w:hAnsi="Arial" w:cs="Arial"/>
              </w:rPr>
            </w:pPr>
            <w:r w:rsidRPr="00FD531C">
              <w:rPr>
                <w:rFonts w:ascii="Arial" w:hAnsi="Arial" w:cs="Arial"/>
                <w:u w:val="single"/>
              </w:rPr>
              <w:t>Registration of Pesticides to Meet Special Local Needs</w:t>
            </w:r>
          </w:p>
          <w:p w14:paraId="3A8116D3"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05558136"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3C4A9EF4"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15C0C22C"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1EE5C90F"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705F0B54" w14:textId="77777777" w:rsidR="004809B4" w:rsidRPr="00FD531C" w:rsidRDefault="004809B4" w:rsidP="000B693F">
            <w:pPr>
              <w:rPr>
                <w:rFonts w:ascii="Arial" w:hAnsi="Arial" w:cs="Arial"/>
              </w:rPr>
            </w:pPr>
            <w:r w:rsidRPr="00A958B6">
              <w:rPr>
                <w:rFonts w:ascii="Arial" w:hAnsi="Arial" w:cs="Arial"/>
              </w:rPr>
              <w:t>.0317</w:t>
            </w:r>
          </w:p>
        </w:tc>
      </w:tr>
      <w:tr w:rsidR="004809B4" w:rsidRPr="00FD531C" w14:paraId="6010A774" w14:textId="77777777" w:rsidTr="004809B4">
        <w:trPr>
          <w:tblCellSpacing w:w="15" w:type="dxa"/>
        </w:trPr>
        <w:tc>
          <w:tcPr>
            <w:tcW w:w="7709" w:type="dxa"/>
            <w:shd w:val="clear" w:color="auto" w:fill="auto"/>
            <w:hideMark/>
          </w:tcPr>
          <w:p w14:paraId="597F50B6" w14:textId="77777777" w:rsidR="004809B4" w:rsidRDefault="004809B4" w:rsidP="000B693F">
            <w:pPr>
              <w:rPr>
                <w:rFonts w:ascii="Arial" w:hAnsi="Arial" w:cs="Arial"/>
              </w:rPr>
            </w:pPr>
            <w:r w:rsidRPr="00FD531C">
              <w:rPr>
                <w:rFonts w:ascii="Arial" w:hAnsi="Arial" w:cs="Arial"/>
                <w:u w:val="single"/>
              </w:rPr>
              <w:t>Exemption of Agencies for Use of Pesticides in Emergencies</w:t>
            </w:r>
          </w:p>
          <w:p w14:paraId="04483F9F"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62BD60A5"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16318863"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054A0DC4"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04FEDCD7"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406AE644" w14:textId="77777777" w:rsidR="004809B4" w:rsidRPr="00FD531C" w:rsidRDefault="004809B4" w:rsidP="000B693F">
            <w:pPr>
              <w:rPr>
                <w:rFonts w:ascii="Arial" w:hAnsi="Arial" w:cs="Arial"/>
              </w:rPr>
            </w:pPr>
            <w:r w:rsidRPr="00A958B6">
              <w:rPr>
                <w:rFonts w:ascii="Arial" w:hAnsi="Arial" w:cs="Arial"/>
              </w:rPr>
              <w:t>.0318</w:t>
            </w:r>
          </w:p>
        </w:tc>
      </w:tr>
      <w:tr w:rsidR="004809B4" w:rsidRPr="00FD531C" w14:paraId="2D523E04" w14:textId="77777777" w:rsidTr="004809B4">
        <w:trPr>
          <w:tblCellSpacing w:w="15" w:type="dxa"/>
        </w:trPr>
        <w:tc>
          <w:tcPr>
            <w:tcW w:w="7709" w:type="dxa"/>
            <w:shd w:val="clear" w:color="auto" w:fill="auto"/>
            <w:hideMark/>
          </w:tcPr>
          <w:p w14:paraId="79F4E46E" w14:textId="77777777" w:rsidR="004809B4" w:rsidRDefault="004809B4" w:rsidP="000B693F">
            <w:pPr>
              <w:rPr>
                <w:rFonts w:ascii="Arial" w:hAnsi="Arial" w:cs="Arial"/>
              </w:rPr>
            </w:pPr>
            <w:r w:rsidRPr="00FD531C">
              <w:rPr>
                <w:rFonts w:ascii="Arial" w:hAnsi="Arial" w:cs="Arial"/>
                <w:u w:val="single"/>
              </w:rPr>
              <w:t>Tolerances</w:t>
            </w:r>
          </w:p>
          <w:p w14:paraId="42EC4141" w14:textId="77777777" w:rsidR="004809B4" w:rsidRPr="00FD531C" w:rsidRDefault="004809B4" w:rsidP="000B693F">
            <w:pPr>
              <w:rPr>
                <w:rFonts w:ascii="Arial" w:hAnsi="Arial" w:cs="Arial"/>
              </w:rPr>
            </w:pPr>
            <w:r w:rsidRPr="00FD531C">
              <w:rPr>
                <w:rFonts w:ascii="Arial" w:hAnsi="Arial" w:cs="Arial"/>
              </w:rPr>
              <w:t>Readopt with Changes*</w:t>
            </w:r>
          </w:p>
        </w:tc>
        <w:tc>
          <w:tcPr>
            <w:tcW w:w="58" w:type="dxa"/>
            <w:shd w:val="clear" w:color="auto" w:fill="auto"/>
            <w:vAlign w:val="center"/>
            <w:hideMark/>
          </w:tcPr>
          <w:p w14:paraId="7C9026AA"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41282F9C"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3DB74438"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3AC0FC4C"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189BD54A" w14:textId="77777777" w:rsidR="004809B4" w:rsidRPr="00FD531C" w:rsidRDefault="004809B4" w:rsidP="000B693F">
            <w:pPr>
              <w:rPr>
                <w:rFonts w:ascii="Arial" w:hAnsi="Arial" w:cs="Arial"/>
              </w:rPr>
            </w:pPr>
            <w:r w:rsidRPr="00A958B6">
              <w:rPr>
                <w:rFonts w:ascii="Arial" w:hAnsi="Arial" w:cs="Arial"/>
              </w:rPr>
              <w:t>.0402</w:t>
            </w:r>
          </w:p>
        </w:tc>
      </w:tr>
      <w:tr w:rsidR="004809B4" w:rsidRPr="00FD531C" w14:paraId="33460450" w14:textId="77777777" w:rsidTr="004809B4">
        <w:trPr>
          <w:tblCellSpacing w:w="15" w:type="dxa"/>
        </w:trPr>
        <w:tc>
          <w:tcPr>
            <w:tcW w:w="7709" w:type="dxa"/>
            <w:shd w:val="clear" w:color="auto" w:fill="auto"/>
            <w:hideMark/>
          </w:tcPr>
          <w:p w14:paraId="4721F9E4" w14:textId="77777777" w:rsidR="004809B4" w:rsidRDefault="004809B4" w:rsidP="000B693F">
            <w:pPr>
              <w:rPr>
                <w:rFonts w:ascii="Arial" w:hAnsi="Arial" w:cs="Arial"/>
              </w:rPr>
            </w:pPr>
            <w:r w:rsidRPr="00FD531C">
              <w:rPr>
                <w:rFonts w:ascii="Arial" w:hAnsi="Arial" w:cs="Arial"/>
                <w:u w:val="single"/>
              </w:rPr>
              <w:t>List of Restricted Use Pesticides</w:t>
            </w:r>
          </w:p>
          <w:p w14:paraId="7D7C82E1"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2CB5F6E3"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5BCD33C3"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6A479CC0"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58555494"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5C9AA202" w14:textId="77777777" w:rsidR="004809B4" w:rsidRPr="00FD531C" w:rsidRDefault="004809B4" w:rsidP="000B693F">
            <w:pPr>
              <w:rPr>
                <w:rFonts w:ascii="Arial" w:hAnsi="Arial" w:cs="Arial"/>
              </w:rPr>
            </w:pPr>
            <w:r w:rsidRPr="00A958B6">
              <w:rPr>
                <w:rFonts w:ascii="Arial" w:hAnsi="Arial" w:cs="Arial"/>
              </w:rPr>
              <w:t>.0502</w:t>
            </w:r>
          </w:p>
        </w:tc>
      </w:tr>
      <w:tr w:rsidR="004809B4" w:rsidRPr="00FD531C" w14:paraId="4465A9C9" w14:textId="77777777" w:rsidTr="004809B4">
        <w:trPr>
          <w:tblCellSpacing w:w="15" w:type="dxa"/>
        </w:trPr>
        <w:tc>
          <w:tcPr>
            <w:tcW w:w="7709" w:type="dxa"/>
            <w:shd w:val="clear" w:color="auto" w:fill="auto"/>
            <w:hideMark/>
          </w:tcPr>
          <w:p w14:paraId="202045E2" w14:textId="77777777" w:rsidR="004809B4" w:rsidRDefault="004809B4" w:rsidP="000B693F">
            <w:pPr>
              <w:rPr>
                <w:rFonts w:ascii="Arial" w:hAnsi="Arial" w:cs="Arial"/>
              </w:rPr>
            </w:pPr>
            <w:r w:rsidRPr="00FD531C">
              <w:rPr>
                <w:rFonts w:ascii="Arial" w:hAnsi="Arial" w:cs="Arial"/>
                <w:u w:val="single"/>
              </w:rPr>
              <w:t>Pesticide Applicators</w:t>
            </w:r>
          </w:p>
          <w:p w14:paraId="1125BA42"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6F673091"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64BF2C86"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151C08A5"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6F844DFF"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41B12859" w14:textId="77777777" w:rsidR="004809B4" w:rsidRPr="00FD531C" w:rsidRDefault="004809B4" w:rsidP="000B693F">
            <w:pPr>
              <w:rPr>
                <w:rFonts w:ascii="Arial" w:hAnsi="Arial" w:cs="Arial"/>
              </w:rPr>
            </w:pPr>
            <w:r w:rsidRPr="00A958B6">
              <w:rPr>
                <w:rFonts w:ascii="Arial" w:hAnsi="Arial" w:cs="Arial"/>
              </w:rPr>
              <w:t>.0503</w:t>
            </w:r>
          </w:p>
        </w:tc>
      </w:tr>
      <w:tr w:rsidR="004809B4" w:rsidRPr="00FD531C" w14:paraId="5B0B3EDB" w14:textId="77777777" w:rsidTr="004809B4">
        <w:trPr>
          <w:tblCellSpacing w:w="15" w:type="dxa"/>
        </w:trPr>
        <w:tc>
          <w:tcPr>
            <w:tcW w:w="7709" w:type="dxa"/>
            <w:shd w:val="clear" w:color="auto" w:fill="auto"/>
            <w:hideMark/>
          </w:tcPr>
          <w:p w14:paraId="0B2F5A7E" w14:textId="77777777" w:rsidR="004809B4" w:rsidRDefault="004809B4" w:rsidP="000B693F">
            <w:pPr>
              <w:rPr>
                <w:rFonts w:ascii="Arial" w:hAnsi="Arial" w:cs="Arial"/>
              </w:rPr>
            </w:pPr>
            <w:r w:rsidRPr="00FD531C">
              <w:rPr>
                <w:rFonts w:ascii="Arial" w:hAnsi="Arial" w:cs="Arial"/>
                <w:u w:val="single"/>
              </w:rPr>
              <w:t>Definitions</w:t>
            </w:r>
          </w:p>
          <w:p w14:paraId="32AF386A"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07140D88"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2757D7C6"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6FFD97B3"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6EB1A6E2"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305C2BDB" w14:textId="77777777" w:rsidR="004809B4" w:rsidRPr="00FD531C" w:rsidRDefault="004809B4" w:rsidP="000B693F">
            <w:pPr>
              <w:rPr>
                <w:rFonts w:ascii="Arial" w:hAnsi="Arial" w:cs="Arial"/>
              </w:rPr>
            </w:pPr>
            <w:r w:rsidRPr="00A958B6">
              <w:rPr>
                <w:rFonts w:ascii="Arial" w:hAnsi="Arial" w:cs="Arial"/>
              </w:rPr>
              <w:t>.0504</w:t>
            </w:r>
          </w:p>
        </w:tc>
      </w:tr>
      <w:tr w:rsidR="004809B4" w:rsidRPr="00FD531C" w14:paraId="467E61B5" w14:textId="77777777" w:rsidTr="004809B4">
        <w:trPr>
          <w:tblCellSpacing w:w="15" w:type="dxa"/>
        </w:trPr>
        <w:tc>
          <w:tcPr>
            <w:tcW w:w="7709" w:type="dxa"/>
            <w:shd w:val="clear" w:color="auto" w:fill="auto"/>
            <w:hideMark/>
          </w:tcPr>
          <w:p w14:paraId="597750A4" w14:textId="77777777" w:rsidR="004809B4" w:rsidRDefault="004809B4" w:rsidP="000B693F">
            <w:pPr>
              <w:rPr>
                <w:rFonts w:ascii="Arial" w:hAnsi="Arial" w:cs="Arial"/>
              </w:rPr>
            </w:pPr>
            <w:r w:rsidRPr="00FD531C">
              <w:rPr>
                <w:rFonts w:ascii="Arial" w:hAnsi="Arial" w:cs="Arial"/>
                <w:u w:val="single"/>
              </w:rPr>
              <w:t>Classifications</w:t>
            </w:r>
          </w:p>
          <w:p w14:paraId="515D91CC"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0DAF205F"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12798726"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5B427DD7"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20E2946C"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2F64BB9E" w14:textId="77777777" w:rsidR="004809B4" w:rsidRPr="00FD531C" w:rsidRDefault="004809B4" w:rsidP="000B693F">
            <w:pPr>
              <w:rPr>
                <w:rFonts w:ascii="Arial" w:hAnsi="Arial" w:cs="Arial"/>
              </w:rPr>
            </w:pPr>
            <w:r w:rsidRPr="00A958B6">
              <w:rPr>
                <w:rFonts w:ascii="Arial" w:hAnsi="Arial" w:cs="Arial"/>
              </w:rPr>
              <w:t>.0505</w:t>
            </w:r>
          </w:p>
        </w:tc>
      </w:tr>
      <w:tr w:rsidR="004809B4" w:rsidRPr="00FD531C" w14:paraId="3124BE76" w14:textId="77777777" w:rsidTr="004809B4">
        <w:trPr>
          <w:tblCellSpacing w:w="15" w:type="dxa"/>
        </w:trPr>
        <w:tc>
          <w:tcPr>
            <w:tcW w:w="7709" w:type="dxa"/>
            <w:shd w:val="clear" w:color="auto" w:fill="auto"/>
            <w:hideMark/>
          </w:tcPr>
          <w:p w14:paraId="79773744" w14:textId="77777777" w:rsidR="004809B4" w:rsidRDefault="004809B4" w:rsidP="000B693F">
            <w:pPr>
              <w:rPr>
                <w:rFonts w:ascii="Arial" w:hAnsi="Arial" w:cs="Arial"/>
              </w:rPr>
            </w:pPr>
            <w:r w:rsidRPr="00FD531C">
              <w:rPr>
                <w:rFonts w:ascii="Arial" w:hAnsi="Arial" w:cs="Arial"/>
                <w:u w:val="single"/>
              </w:rPr>
              <w:t>Consultant Education Requirements</w:t>
            </w:r>
          </w:p>
          <w:p w14:paraId="6D9015B9"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4B9E5B4F"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1521BE58"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4A8FE4E0"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0D4C33FA"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3F72C60D" w14:textId="77777777" w:rsidR="004809B4" w:rsidRPr="00FD531C" w:rsidRDefault="004809B4" w:rsidP="000B693F">
            <w:pPr>
              <w:rPr>
                <w:rFonts w:ascii="Arial" w:hAnsi="Arial" w:cs="Arial"/>
              </w:rPr>
            </w:pPr>
            <w:r w:rsidRPr="00A958B6">
              <w:rPr>
                <w:rFonts w:ascii="Arial" w:hAnsi="Arial" w:cs="Arial"/>
              </w:rPr>
              <w:t>.0509</w:t>
            </w:r>
          </w:p>
        </w:tc>
      </w:tr>
      <w:tr w:rsidR="004809B4" w:rsidRPr="00FD531C" w14:paraId="6F091A67" w14:textId="77777777" w:rsidTr="004809B4">
        <w:trPr>
          <w:tblCellSpacing w:w="15" w:type="dxa"/>
        </w:trPr>
        <w:tc>
          <w:tcPr>
            <w:tcW w:w="7709" w:type="dxa"/>
            <w:shd w:val="clear" w:color="auto" w:fill="auto"/>
            <w:hideMark/>
          </w:tcPr>
          <w:p w14:paraId="69AB7142" w14:textId="77777777" w:rsidR="004809B4" w:rsidRDefault="004809B4" w:rsidP="000B693F">
            <w:pPr>
              <w:rPr>
                <w:rFonts w:ascii="Arial" w:hAnsi="Arial" w:cs="Arial"/>
              </w:rPr>
            </w:pPr>
            <w:r w:rsidRPr="00FD531C">
              <w:rPr>
                <w:rFonts w:ascii="Arial" w:hAnsi="Arial" w:cs="Arial"/>
                <w:u w:val="single"/>
              </w:rPr>
              <w:lastRenderedPageBreak/>
              <w:t>Re-Examinations</w:t>
            </w:r>
          </w:p>
          <w:p w14:paraId="7124DA40"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2DD5AAF5"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790C4D72"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68040373"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7D05487C"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4EBACAF6" w14:textId="77777777" w:rsidR="004809B4" w:rsidRPr="00FD531C" w:rsidRDefault="004809B4" w:rsidP="000B693F">
            <w:pPr>
              <w:rPr>
                <w:rFonts w:ascii="Arial" w:hAnsi="Arial" w:cs="Arial"/>
              </w:rPr>
            </w:pPr>
            <w:r w:rsidRPr="00A958B6">
              <w:rPr>
                <w:rFonts w:ascii="Arial" w:hAnsi="Arial" w:cs="Arial"/>
              </w:rPr>
              <w:t>.0515</w:t>
            </w:r>
          </w:p>
        </w:tc>
      </w:tr>
      <w:tr w:rsidR="004809B4" w:rsidRPr="00FD531C" w14:paraId="043E9639" w14:textId="77777777" w:rsidTr="004809B4">
        <w:trPr>
          <w:tblCellSpacing w:w="15" w:type="dxa"/>
        </w:trPr>
        <w:tc>
          <w:tcPr>
            <w:tcW w:w="7709" w:type="dxa"/>
            <w:shd w:val="clear" w:color="auto" w:fill="auto"/>
            <w:hideMark/>
          </w:tcPr>
          <w:p w14:paraId="4B46D5DB" w14:textId="77777777" w:rsidR="004809B4" w:rsidRDefault="004809B4" w:rsidP="000B693F">
            <w:pPr>
              <w:rPr>
                <w:rFonts w:ascii="Arial" w:hAnsi="Arial" w:cs="Arial"/>
              </w:rPr>
            </w:pPr>
            <w:r w:rsidRPr="00FD531C">
              <w:rPr>
                <w:rFonts w:ascii="Arial" w:hAnsi="Arial" w:cs="Arial"/>
                <w:u w:val="single"/>
              </w:rPr>
              <w:t>Continuances</w:t>
            </w:r>
          </w:p>
          <w:p w14:paraId="778716E2" w14:textId="77777777" w:rsidR="004809B4" w:rsidRPr="00FD531C" w:rsidRDefault="004809B4" w:rsidP="000B693F">
            <w:pPr>
              <w:rPr>
                <w:rFonts w:ascii="Arial" w:hAnsi="Arial" w:cs="Arial"/>
              </w:rPr>
            </w:pPr>
            <w:r w:rsidRPr="00FD531C">
              <w:rPr>
                <w:rFonts w:ascii="Arial" w:hAnsi="Arial" w:cs="Arial"/>
              </w:rPr>
              <w:t>Readopt with Changes*</w:t>
            </w:r>
          </w:p>
        </w:tc>
        <w:tc>
          <w:tcPr>
            <w:tcW w:w="58" w:type="dxa"/>
            <w:shd w:val="clear" w:color="auto" w:fill="auto"/>
            <w:vAlign w:val="center"/>
            <w:hideMark/>
          </w:tcPr>
          <w:p w14:paraId="1485E4A0"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6FA07FCD"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7B53C5B8"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57D51390"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245C4E8F" w14:textId="77777777" w:rsidR="004809B4" w:rsidRPr="00FD531C" w:rsidRDefault="004809B4" w:rsidP="000B693F">
            <w:pPr>
              <w:rPr>
                <w:rFonts w:ascii="Arial" w:hAnsi="Arial" w:cs="Arial"/>
              </w:rPr>
            </w:pPr>
            <w:r w:rsidRPr="00A958B6">
              <w:rPr>
                <w:rFonts w:ascii="Arial" w:hAnsi="Arial" w:cs="Arial"/>
              </w:rPr>
              <w:t>.0516</w:t>
            </w:r>
          </w:p>
        </w:tc>
      </w:tr>
      <w:tr w:rsidR="004809B4" w:rsidRPr="00FD531C" w14:paraId="2321C6E2" w14:textId="77777777" w:rsidTr="004809B4">
        <w:trPr>
          <w:tblCellSpacing w:w="15" w:type="dxa"/>
        </w:trPr>
        <w:tc>
          <w:tcPr>
            <w:tcW w:w="7709" w:type="dxa"/>
            <w:shd w:val="clear" w:color="auto" w:fill="auto"/>
            <w:hideMark/>
          </w:tcPr>
          <w:p w14:paraId="7015CD1D" w14:textId="77777777" w:rsidR="004809B4" w:rsidRDefault="004809B4" w:rsidP="000B693F">
            <w:pPr>
              <w:rPr>
                <w:rFonts w:ascii="Arial" w:hAnsi="Arial" w:cs="Arial"/>
              </w:rPr>
            </w:pPr>
            <w:r w:rsidRPr="00FD531C">
              <w:rPr>
                <w:rFonts w:ascii="Arial" w:hAnsi="Arial" w:cs="Arial"/>
                <w:u w:val="single"/>
              </w:rPr>
              <w:t>Certification</w:t>
            </w:r>
          </w:p>
          <w:p w14:paraId="0F6ACB86"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0F0E7C12"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39BA6E58"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4027FB76"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58E6C15F"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27953BBF" w14:textId="77777777" w:rsidR="004809B4" w:rsidRPr="00FD531C" w:rsidRDefault="004809B4" w:rsidP="000B693F">
            <w:pPr>
              <w:rPr>
                <w:rFonts w:ascii="Arial" w:hAnsi="Arial" w:cs="Arial"/>
              </w:rPr>
            </w:pPr>
            <w:r w:rsidRPr="00A958B6">
              <w:rPr>
                <w:rFonts w:ascii="Arial" w:hAnsi="Arial" w:cs="Arial"/>
              </w:rPr>
              <w:t>.0519</w:t>
            </w:r>
          </w:p>
        </w:tc>
      </w:tr>
      <w:tr w:rsidR="004809B4" w:rsidRPr="00FD531C" w14:paraId="0E6F972E" w14:textId="77777777" w:rsidTr="004809B4">
        <w:trPr>
          <w:tblCellSpacing w:w="15" w:type="dxa"/>
        </w:trPr>
        <w:tc>
          <w:tcPr>
            <w:tcW w:w="7709" w:type="dxa"/>
            <w:shd w:val="clear" w:color="auto" w:fill="auto"/>
            <w:hideMark/>
          </w:tcPr>
          <w:p w14:paraId="61D7A44A" w14:textId="77777777" w:rsidR="004809B4" w:rsidRDefault="004809B4" w:rsidP="000B693F">
            <w:pPr>
              <w:rPr>
                <w:rFonts w:ascii="Arial" w:hAnsi="Arial" w:cs="Arial"/>
              </w:rPr>
            </w:pPr>
            <w:r w:rsidRPr="00FD531C">
              <w:rPr>
                <w:rFonts w:ascii="Arial" w:hAnsi="Arial" w:cs="Arial"/>
                <w:u w:val="single"/>
              </w:rPr>
              <w:t>Recertification Requirements</w:t>
            </w:r>
          </w:p>
          <w:p w14:paraId="28C6A312"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676AAA80"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021BDCDA"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01F43D57"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11E1D12F"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1F22A062" w14:textId="77777777" w:rsidR="004809B4" w:rsidRPr="00FD531C" w:rsidRDefault="004809B4" w:rsidP="000B693F">
            <w:pPr>
              <w:rPr>
                <w:rFonts w:ascii="Arial" w:hAnsi="Arial" w:cs="Arial"/>
              </w:rPr>
            </w:pPr>
            <w:r w:rsidRPr="00A958B6">
              <w:rPr>
                <w:rFonts w:ascii="Arial" w:hAnsi="Arial" w:cs="Arial"/>
              </w:rPr>
              <w:t>.0520</w:t>
            </w:r>
          </w:p>
        </w:tc>
      </w:tr>
      <w:tr w:rsidR="004809B4" w:rsidRPr="00FD531C" w14:paraId="6B4CF409" w14:textId="77777777" w:rsidTr="004809B4">
        <w:trPr>
          <w:tblCellSpacing w:w="15" w:type="dxa"/>
        </w:trPr>
        <w:tc>
          <w:tcPr>
            <w:tcW w:w="7709" w:type="dxa"/>
            <w:shd w:val="clear" w:color="auto" w:fill="auto"/>
            <w:hideMark/>
          </w:tcPr>
          <w:p w14:paraId="6A077D3A" w14:textId="77777777" w:rsidR="004809B4" w:rsidRDefault="004809B4" w:rsidP="000B693F">
            <w:pPr>
              <w:rPr>
                <w:rFonts w:ascii="Arial" w:hAnsi="Arial" w:cs="Arial"/>
              </w:rPr>
            </w:pPr>
            <w:r w:rsidRPr="00FD531C">
              <w:rPr>
                <w:rFonts w:ascii="Arial" w:hAnsi="Arial" w:cs="Arial"/>
                <w:u w:val="single"/>
              </w:rPr>
              <w:t>Recertification Options</w:t>
            </w:r>
          </w:p>
          <w:p w14:paraId="3C5BF8C8"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2F63DAE9"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24D1F6B6"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25F26455"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5EFFDDE7"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18F0DCA2" w14:textId="77777777" w:rsidR="004809B4" w:rsidRPr="00FD531C" w:rsidRDefault="004809B4" w:rsidP="000B693F">
            <w:pPr>
              <w:rPr>
                <w:rFonts w:ascii="Arial" w:hAnsi="Arial" w:cs="Arial"/>
              </w:rPr>
            </w:pPr>
            <w:r w:rsidRPr="00A958B6">
              <w:rPr>
                <w:rFonts w:ascii="Arial" w:hAnsi="Arial" w:cs="Arial"/>
              </w:rPr>
              <w:t>.0522</w:t>
            </w:r>
          </w:p>
        </w:tc>
      </w:tr>
      <w:tr w:rsidR="004809B4" w:rsidRPr="00FD531C" w14:paraId="6351CAC4" w14:textId="77777777" w:rsidTr="004809B4">
        <w:trPr>
          <w:tblCellSpacing w:w="15" w:type="dxa"/>
        </w:trPr>
        <w:tc>
          <w:tcPr>
            <w:tcW w:w="7709" w:type="dxa"/>
            <w:shd w:val="clear" w:color="auto" w:fill="auto"/>
            <w:hideMark/>
          </w:tcPr>
          <w:p w14:paraId="023AFE86" w14:textId="77777777" w:rsidR="004809B4" w:rsidRDefault="004809B4" w:rsidP="000B693F">
            <w:pPr>
              <w:rPr>
                <w:rFonts w:ascii="Arial" w:hAnsi="Arial" w:cs="Arial"/>
              </w:rPr>
            </w:pPr>
            <w:r w:rsidRPr="00FD531C">
              <w:rPr>
                <w:rFonts w:ascii="Arial" w:hAnsi="Arial" w:cs="Arial"/>
                <w:u w:val="single"/>
              </w:rPr>
              <w:t>Recertification in Additional Categories</w:t>
            </w:r>
          </w:p>
          <w:p w14:paraId="2C431AE5"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256B9039"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2A889AB3"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55A37D26"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7C04F683"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65720C61" w14:textId="77777777" w:rsidR="004809B4" w:rsidRPr="00FD531C" w:rsidRDefault="004809B4" w:rsidP="000B693F">
            <w:pPr>
              <w:rPr>
                <w:rFonts w:ascii="Arial" w:hAnsi="Arial" w:cs="Arial"/>
              </w:rPr>
            </w:pPr>
            <w:r w:rsidRPr="00A958B6">
              <w:rPr>
                <w:rFonts w:ascii="Arial" w:hAnsi="Arial" w:cs="Arial"/>
              </w:rPr>
              <w:t>.0523</w:t>
            </w:r>
          </w:p>
        </w:tc>
      </w:tr>
      <w:tr w:rsidR="004809B4" w:rsidRPr="00FD531C" w14:paraId="6CC9AC3E" w14:textId="77777777" w:rsidTr="004809B4">
        <w:trPr>
          <w:tblCellSpacing w:w="15" w:type="dxa"/>
        </w:trPr>
        <w:tc>
          <w:tcPr>
            <w:tcW w:w="7709" w:type="dxa"/>
            <w:shd w:val="clear" w:color="auto" w:fill="auto"/>
            <w:hideMark/>
          </w:tcPr>
          <w:p w14:paraId="53DC9FC3" w14:textId="77777777" w:rsidR="004809B4" w:rsidRDefault="004809B4" w:rsidP="000B693F">
            <w:pPr>
              <w:rPr>
                <w:rFonts w:ascii="Arial" w:hAnsi="Arial" w:cs="Arial"/>
              </w:rPr>
            </w:pPr>
            <w:r w:rsidRPr="00FD531C">
              <w:rPr>
                <w:rFonts w:ascii="Arial" w:hAnsi="Arial" w:cs="Arial"/>
                <w:u w:val="single"/>
              </w:rPr>
              <w:t>Expiration of Certification</w:t>
            </w:r>
          </w:p>
          <w:p w14:paraId="51E9DE85"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140A76A0"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70759796"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6A454FEC"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00180973"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352F25CB" w14:textId="77777777" w:rsidR="004809B4" w:rsidRPr="00FD531C" w:rsidRDefault="004809B4" w:rsidP="000B693F">
            <w:pPr>
              <w:rPr>
                <w:rFonts w:ascii="Arial" w:hAnsi="Arial" w:cs="Arial"/>
              </w:rPr>
            </w:pPr>
            <w:r w:rsidRPr="00A958B6">
              <w:rPr>
                <w:rFonts w:ascii="Arial" w:hAnsi="Arial" w:cs="Arial"/>
              </w:rPr>
              <w:t>.0524</w:t>
            </w:r>
          </w:p>
        </w:tc>
      </w:tr>
      <w:tr w:rsidR="004809B4" w:rsidRPr="00FD531C" w14:paraId="6055B8F9" w14:textId="77777777" w:rsidTr="004809B4">
        <w:trPr>
          <w:tblCellSpacing w:w="15" w:type="dxa"/>
        </w:trPr>
        <w:tc>
          <w:tcPr>
            <w:tcW w:w="7709" w:type="dxa"/>
            <w:shd w:val="clear" w:color="auto" w:fill="auto"/>
            <w:hideMark/>
          </w:tcPr>
          <w:p w14:paraId="0FE1C9A7" w14:textId="77777777" w:rsidR="004809B4" w:rsidRDefault="004809B4" w:rsidP="000B693F">
            <w:pPr>
              <w:rPr>
                <w:rFonts w:ascii="Arial" w:hAnsi="Arial" w:cs="Arial"/>
              </w:rPr>
            </w:pPr>
            <w:r w:rsidRPr="00FD531C">
              <w:rPr>
                <w:rFonts w:ascii="Arial" w:hAnsi="Arial" w:cs="Arial"/>
                <w:u w:val="single"/>
              </w:rPr>
              <w:t>Recertification of Pesticide Dealers</w:t>
            </w:r>
          </w:p>
          <w:p w14:paraId="6401BA59"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3156C864"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695278EC"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1BF5D259"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4093674A"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71EE5C3E" w14:textId="77777777" w:rsidR="004809B4" w:rsidRPr="00FD531C" w:rsidRDefault="004809B4" w:rsidP="000B693F">
            <w:pPr>
              <w:rPr>
                <w:rFonts w:ascii="Arial" w:hAnsi="Arial" w:cs="Arial"/>
              </w:rPr>
            </w:pPr>
            <w:r w:rsidRPr="00A958B6">
              <w:rPr>
                <w:rFonts w:ascii="Arial" w:hAnsi="Arial" w:cs="Arial"/>
              </w:rPr>
              <w:t>.0525</w:t>
            </w:r>
          </w:p>
        </w:tc>
      </w:tr>
      <w:tr w:rsidR="004809B4" w:rsidRPr="00FD531C" w14:paraId="08BC3A43" w14:textId="77777777" w:rsidTr="004809B4">
        <w:trPr>
          <w:tblCellSpacing w:w="15" w:type="dxa"/>
        </w:trPr>
        <w:tc>
          <w:tcPr>
            <w:tcW w:w="7709" w:type="dxa"/>
            <w:shd w:val="clear" w:color="auto" w:fill="auto"/>
            <w:hideMark/>
          </w:tcPr>
          <w:p w14:paraId="53A60B70" w14:textId="77777777" w:rsidR="004809B4" w:rsidRDefault="004809B4" w:rsidP="000B693F">
            <w:pPr>
              <w:rPr>
                <w:rFonts w:ascii="Arial" w:hAnsi="Arial" w:cs="Arial"/>
              </w:rPr>
            </w:pPr>
            <w:r w:rsidRPr="00FD531C">
              <w:rPr>
                <w:rFonts w:ascii="Arial" w:hAnsi="Arial" w:cs="Arial"/>
                <w:u w:val="single"/>
              </w:rPr>
              <w:t>Pesticide Dealer Recertification Options</w:t>
            </w:r>
          </w:p>
          <w:p w14:paraId="24119F81"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5320ED35"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3138DFD3"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6DEF65C2"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141FC7F4"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22469483" w14:textId="77777777" w:rsidR="004809B4" w:rsidRPr="00FD531C" w:rsidRDefault="004809B4" w:rsidP="000B693F">
            <w:pPr>
              <w:rPr>
                <w:rFonts w:ascii="Arial" w:hAnsi="Arial" w:cs="Arial"/>
              </w:rPr>
            </w:pPr>
            <w:r w:rsidRPr="00A958B6">
              <w:rPr>
                <w:rFonts w:ascii="Arial" w:hAnsi="Arial" w:cs="Arial"/>
              </w:rPr>
              <w:t>.0526</w:t>
            </w:r>
          </w:p>
        </w:tc>
      </w:tr>
      <w:tr w:rsidR="004809B4" w:rsidRPr="00FD531C" w14:paraId="16C85FED" w14:textId="77777777" w:rsidTr="004809B4">
        <w:trPr>
          <w:tblCellSpacing w:w="15" w:type="dxa"/>
        </w:trPr>
        <w:tc>
          <w:tcPr>
            <w:tcW w:w="7709" w:type="dxa"/>
            <w:shd w:val="clear" w:color="auto" w:fill="auto"/>
            <w:hideMark/>
          </w:tcPr>
          <w:p w14:paraId="3813D98F" w14:textId="77777777" w:rsidR="004809B4" w:rsidRDefault="004809B4" w:rsidP="000B693F">
            <w:pPr>
              <w:rPr>
                <w:rFonts w:ascii="Arial" w:hAnsi="Arial" w:cs="Arial"/>
              </w:rPr>
            </w:pPr>
            <w:r w:rsidRPr="00FD531C">
              <w:rPr>
                <w:rFonts w:ascii="Arial" w:hAnsi="Arial" w:cs="Arial"/>
                <w:u w:val="single"/>
              </w:rPr>
              <w:t>Expiration of Pesticide Dealer Certification</w:t>
            </w:r>
          </w:p>
          <w:p w14:paraId="6C8E05C8"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1F80CAC3"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2AEF4D1E"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396E4D2B"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57933938"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460707F0" w14:textId="77777777" w:rsidR="004809B4" w:rsidRPr="00FD531C" w:rsidRDefault="004809B4" w:rsidP="000B693F">
            <w:pPr>
              <w:rPr>
                <w:rFonts w:ascii="Arial" w:hAnsi="Arial" w:cs="Arial"/>
              </w:rPr>
            </w:pPr>
            <w:r w:rsidRPr="00A958B6">
              <w:rPr>
                <w:rFonts w:ascii="Arial" w:hAnsi="Arial" w:cs="Arial"/>
              </w:rPr>
              <w:t>.0527</w:t>
            </w:r>
          </w:p>
        </w:tc>
      </w:tr>
      <w:tr w:rsidR="004809B4" w:rsidRPr="00FD531C" w14:paraId="1A003A51" w14:textId="77777777" w:rsidTr="004809B4">
        <w:trPr>
          <w:tblCellSpacing w:w="15" w:type="dxa"/>
        </w:trPr>
        <w:tc>
          <w:tcPr>
            <w:tcW w:w="7709" w:type="dxa"/>
            <w:shd w:val="clear" w:color="auto" w:fill="auto"/>
            <w:hideMark/>
          </w:tcPr>
          <w:p w14:paraId="2014C37E" w14:textId="77777777" w:rsidR="004809B4" w:rsidRDefault="004809B4" w:rsidP="000B693F">
            <w:pPr>
              <w:rPr>
                <w:rFonts w:ascii="Arial" w:hAnsi="Arial" w:cs="Arial"/>
              </w:rPr>
            </w:pPr>
            <w:r w:rsidRPr="00FD531C">
              <w:rPr>
                <w:rFonts w:ascii="Arial" w:hAnsi="Arial" w:cs="Arial"/>
                <w:u w:val="single"/>
              </w:rPr>
              <w:t>Soil and Growing Media Fumigation Examination Waver</w:t>
            </w:r>
          </w:p>
          <w:p w14:paraId="579C7BAF"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2941CA48"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5BFA0099"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20F5E29F"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1403BCF7"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6E7502FB" w14:textId="77777777" w:rsidR="004809B4" w:rsidRPr="00FD531C" w:rsidRDefault="004809B4" w:rsidP="000B693F">
            <w:pPr>
              <w:rPr>
                <w:rFonts w:ascii="Arial" w:hAnsi="Arial" w:cs="Arial"/>
              </w:rPr>
            </w:pPr>
            <w:r w:rsidRPr="00A958B6">
              <w:rPr>
                <w:rFonts w:ascii="Arial" w:hAnsi="Arial" w:cs="Arial"/>
              </w:rPr>
              <w:t>.0529</w:t>
            </w:r>
          </w:p>
        </w:tc>
      </w:tr>
      <w:tr w:rsidR="004809B4" w:rsidRPr="00FD531C" w14:paraId="554C7C92" w14:textId="77777777" w:rsidTr="004809B4">
        <w:trPr>
          <w:tblCellSpacing w:w="15" w:type="dxa"/>
        </w:trPr>
        <w:tc>
          <w:tcPr>
            <w:tcW w:w="7709" w:type="dxa"/>
            <w:shd w:val="clear" w:color="auto" w:fill="auto"/>
            <w:hideMark/>
          </w:tcPr>
          <w:p w14:paraId="15C9F4E5" w14:textId="77777777" w:rsidR="004809B4" w:rsidRDefault="004809B4" w:rsidP="000B693F">
            <w:pPr>
              <w:rPr>
                <w:rFonts w:ascii="Arial" w:hAnsi="Arial" w:cs="Arial"/>
              </w:rPr>
            </w:pPr>
            <w:r w:rsidRPr="00FD531C">
              <w:rPr>
                <w:rFonts w:ascii="Arial" w:hAnsi="Arial" w:cs="Arial"/>
                <w:u w:val="single"/>
              </w:rPr>
              <w:t>Disposal of Pesticides</w:t>
            </w:r>
          </w:p>
          <w:p w14:paraId="7FC4A2E5"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35AA23C1"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5B2A60A1"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03C9DF34"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728471C7"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5E0DDFB8" w14:textId="77777777" w:rsidR="004809B4" w:rsidRPr="00FD531C" w:rsidRDefault="004809B4" w:rsidP="000B693F">
            <w:pPr>
              <w:rPr>
                <w:rFonts w:ascii="Arial" w:hAnsi="Arial" w:cs="Arial"/>
              </w:rPr>
            </w:pPr>
            <w:r w:rsidRPr="00A958B6">
              <w:rPr>
                <w:rFonts w:ascii="Arial" w:hAnsi="Arial" w:cs="Arial"/>
              </w:rPr>
              <w:t>.0602</w:t>
            </w:r>
          </w:p>
        </w:tc>
      </w:tr>
      <w:tr w:rsidR="004809B4" w:rsidRPr="00FD531C" w14:paraId="3D00519E" w14:textId="77777777" w:rsidTr="004809B4">
        <w:trPr>
          <w:tblCellSpacing w:w="15" w:type="dxa"/>
        </w:trPr>
        <w:tc>
          <w:tcPr>
            <w:tcW w:w="7709" w:type="dxa"/>
            <w:shd w:val="clear" w:color="auto" w:fill="auto"/>
            <w:hideMark/>
          </w:tcPr>
          <w:p w14:paraId="7253C800" w14:textId="77777777" w:rsidR="004809B4" w:rsidRDefault="004809B4" w:rsidP="000B693F">
            <w:pPr>
              <w:rPr>
                <w:rFonts w:ascii="Arial" w:hAnsi="Arial" w:cs="Arial"/>
              </w:rPr>
            </w:pPr>
            <w:r w:rsidRPr="00FD531C">
              <w:rPr>
                <w:rFonts w:ascii="Arial" w:hAnsi="Arial" w:cs="Arial"/>
                <w:u w:val="single"/>
              </w:rPr>
              <w:t>Disposal of Pesticide Containers</w:t>
            </w:r>
          </w:p>
          <w:p w14:paraId="132C9579"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306F04F8"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2E1E78E9"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62113BD0"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4A308B1B"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43555DE7" w14:textId="77777777" w:rsidR="004809B4" w:rsidRPr="00FD531C" w:rsidRDefault="004809B4" w:rsidP="000B693F">
            <w:pPr>
              <w:rPr>
                <w:rFonts w:ascii="Arial" w:hAnsi="Arial" w:cs="Arial"/>
              </w:rPr>
            </w:pPr>
            <w:r w:rsidRPr="00A958B6">
              <w:rPr>
                <w:rFonts w:ascii="Arial" w:hAnsi="Arial" w:cs="Arial"/>
              </w:rPr>
              <w:t>.0603</w:t>
            </w:r>
          </w:p>
        </w:tc>
      </w:tr>
      <w:tr w:rsidR="004809B4" w:rsidRPr="00FD531C" w14:paraId="7392DE2E" w14:textId="77777777" w:rsidTr="004809B4">
        <w:trPr>
          <w:tblCellSpacing w:w="15" w:type="dxa"/>
        </w:trPr>
        <w:tc>
          <w:tcPr>
            <w:tcW w:w="7709" w:type="dxa"/>
            <w:shd w:val="clear" w:color="auto" w:fill="auto"/>
            <w:hideMark/>
          </w:tcPr>
          <w:p w14:paraId="5047E70D" w14:textId="77777777" w:rsidR="004809B4" w:rsidRDefault="004809B4" w:rsidP="000B693F">
            <w:pPr>
              <w:rPr>
                <w:rFonts w:ascii="Arial" w:hAnsi="Arial" w:cs="Arial"/>
              </w:rPr>
            </w:pPr>
            <w:r w:rsidRPr="00FD531C">
              <w:rPr>
                <w:rFonts w:ascii="Arial" w:hAnsi="Arial" w:cs="Arial"/>
                <w:u w:val="single"/>
              </w:rPr>
              <w:t>Orchard Rats</w:t>
            </w:r>
          </w:p>
          <w:p w14:paraId="7177B097"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17BE8D04"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0434852F"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6DE60E6C"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2DC447D6"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5E04A74B" w14:textId="77777777" w:rsidR="004809B4" w:rsidRPr="00FD531C" w:rsidRDefault="004809B4" w:rsidP="000B693F">
            <w:pPr>
              <w:rPr>
                <w:rFonts w:ascii="Arial" w:hAnsi="Arial" w:cs="Arial"/>
              </w:rPr>
            </w:pPr>
            <w:r w:rsidRPr="00A958B6">
              <w:rPr>
                <w:rFonts w:ascii="Arial" w:hAnsi="Arial" w:cs="Arial"/>
              </w:rPr>
              <w:t>.0701</w:t>
            </w:r>
          </w:p>
        </w:tc>
      </w:tr>
      <w:tr w:rsidR="004809B4" w:rsidRPr="00FD531C" w14:paraId="3FE8C29A" w14:textId="77777777" w:rsidTr="004809B4">
        <w:trPr>
          <w:tblCellSpacing w:w="15" w:type="dxa"/>
        </w:trPr>
        <w:tc>
          <w:tcPr>
            <w:tcW w:w="7709" w:type="dxa"/>
            <w:shd w:val="clear" w:color="auto" w:fill="auto"/>
            <w:hideMark/>
          </w:tcPr>
          <w:p w14:paraId="6462872A" w14:textId="77777777" w:rsidR="004809B4" w:rsidRDefault="004809B4" w:rsidP="000B693F">
            <w:pPr>
              <w:rPr>
                <w:rFonts w:ascii="Arial" w:hAnsi="Arial" w:cs="Arial"/>
              </w:rPr>
            </w:pPr>
            <w:r w:rsidRPr="00FD531C">
              <w:rPr>
                <w:rFonts w:ascii="Arial" w:hAnsi="Arial" w:cs="Arial"/>
                <w:u w:val="single"/>
              </w:rPr>
              <w:t>Restrictions Concerning Control of Orchard Rats</w:t>
            </w:r>
          </w:p>
          <w:p w14:paraId="32E84B39"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149A91F1"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08DD81ED"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34CE1D7E"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624E2DAF"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6C3B7447" w14:textId="77777777" w:rsidR="004809B4" w:rsidRPr="00FD531C" w:rsidRDefault="004809B4" w:rsidP="000B693F">
            <w:pPr>
              <w:rPr>
                <w:rFonts w:ascii="Arial" w:hAnsi="Arial" w:cs="Arial"/>
              </w:rPr>
            </w:pPr>
            <w:r w:rsidRPr="00A958B6">
              <w:rPr>
                <w:rFonts w:ascii="Arial" w:hAnsi="Arial" w:cs="Arial"/>
              </w:rPr>
              <w:t>.0702</w:t>
            </w:r>
          </w:p>
        </w:tc>
      </w:tr>
      <w:tr w:rsidR="004809B4" w:rsidRPr="00FD531C" w14:paraId="65383792" w14:textId="77777777" w:rsidTr="004809B4">
        <w:trPr>
          <w:tblCellSpacing w:w="15" w:type="dxa"/>
        </w:trPr>
        <w:tc>
          <w:tcPr>
            <w:tcW w:w="7709" w:type="dxa"/>
            <w:shd w:val="clear" w:color="auto" w:fill="auto"/>
            <w:hideMark/>
          </w:tcPr>
          <w:p w14:paraId="5F7E5CB1" w14:textId="77777777" w:rsidR="004809B4" w:rsidRDefault="004809B4" w:rsidP="000B693F">
            <w:pPr>
              <w:rPr>
                <w:rFonts w:ascii="Arial" w:hAnsi="Arial" w:cs="Arial"/>
              </w:rPr>
            </w:pPr>
            <w:r w:rsidRPr="00FD531C">
              <w:rPr>
                <w:rFonts w:ascii="Arial" w:hAnsi="Arial" w:cs="Arial"/>
                <w:u w:val="single"/>
              </w:rPr>
              <w:t>Gulls</w:t>
            </w:r>
          </w:p>
          <w:p w14:paraId="0DB6EED6"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3DF536DF"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0346EC85"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52EC662F"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5218F7EF"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22EC7B05" w14:textId="77777777" w:rsidR="004809B4" w:rsidRPr="00FD531C" w:rsidRDefault="004809B4" w:rsidP="000B693F">
            <w:pPr>
              <w:rPr>
                <w:rFonts w:ascii="Arial" w:hAnsi="Arial" w:cs="Arial"/>
              </w:rPr>
            </w:pPr>
            <w:r w:rsidRPr="00A958B6">
              <w:rPr>
                <w:rFonts w:ascii="Arial" w:hAnsi="Arial" w:cs="Arial"/>
              </w:rPr>
              <w:t>.0703</w:t>
            </w:r>
          </w:p>
        </w:tc>
      </w:tr>
      <w:tr w:rsidR="004809B4" w:rsidRPr="00FD531C" w14:paraId="7B6C6C0B" w14:textId="77777777" w:rsidTr="004809B4">
        <w:trPr>
          <w:tblCellSpacing w:w="15" w:type="dxa"/>
        </w:trPr>
        <w:tc>
          <w:tcPr>
            <w:tcW w:w="7709" w:type="dxa"/>
            <w:shd w:val="clear" w:color="auto" w:fill="auto"/>
            <w:hideMark/>
          </w:tcPr>
          <w:p w14:paraId="38B8C431" w14:textId="77777777" w:rsidR="004809B4" w:rsidRDefault="004809B4" w:rsidP="000B693F">
            <w:pPr>
              <w:rPr>
                <w:rFonts w:ascii="Arial" w:hAnsi="Arial" w:cs="Arial"/>
              </w:rPr>
            </w:pPr>
            <w:r w:rsidRPr="00FD531C">
              <w:rPr>
                <w:rFonts w:ascii="Arial" w:hAnsi="Arial" w:cs="Arial"/>
                <w:u w:val="single"/>
              </w:rPr>
              <w:t>Restrictions Concerning Control of Pigeons</w:t>
            </w:r>
          </w:p>
          <w:p w14:paraId="234B51B6"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1B8A78A7"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2A4367BA"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76EF01DD"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4A277D6F"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6803F8CB" w14:textId="77777777" w:rsidR="004809B4" w:rsidRPr="00FD531C" w:rsidRDefault="004809B4" w:rsidP="000B693F">
            <w:pPr>
              <w:rPr>
                <w:rFonts w:ascii="Arial" w:hAnsi="Arial" w:cs="Arial"/>
              </w:rPr>
            </w:pPr>
            <w:r w:rsidRPr="00A958B6">
              <w:rPr>
                <w:rFonts w:ascii="Arial" w:hAnsi="Arial" w:cs="Arial"/>
              </w:rPr>
              <w:t>.0705</w:t>
            </w:r>
          </w:p>
        </w:tc>
      </w:tr>
      <w:tr w:rsidR="004809B4" w:rsidRPr="00FD531C" w14:paraId="086F0EC5" w14:textId="77777777" w:rsidTr="004809B4">
        <w:trPr>
          <w:tblCellSpacing w:w="15" w:type="dxa"/>
        </w:trPr>
        <w:tc>
          <w:tcPr>
            <w:tcW w:w="7709" w:type="dxa"/>
            <w:shd w:val="clear" w:color="auto" w:fill="auto"/>
            <w:hideMark/>
          </w:tcPr>
          <w:p w14:paraId="0979DC35" w14:textId="77777777" w:rsidR="004809B4" w:rsidRDefault="004809B4" w:rsidP="000B693F">
            <w:pPr>
              <w:rPr>
                <w:rFonts w:ascii="Arial" w:hAnsi="Arial" w:cs="Arial"/>
              </w:rPr>
            </w:pPr>
            <w:r w:rsidRPr="00FD531C">
              <w:rPr>
                <w:rFonts w:ascii="Arial" w:hAnsi="Arial" w:cs="Arial"/>
                <w:u w:val="single"/>
              </w:rPr>
              <w:t>Eastern and Hairy-Tailed Moles</w:t>
            </w:r>
          </w:p>
          <w:p w14:paraId="23019A9F"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0F95968A"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78BCD843"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7FC18204"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3DA5C113"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1AECC5DA" w14:textId="77777777" w:rsidR="004809B4" w:rsidRPr="00FD531C" w:rsidRDefault="004809B4" w:rsidP="000B693F">
            <w:pPr>
              <w:rPr>
                <w:rFonts w:ascii="Arial" w:hAnsi="Arial" w:cs="Arial"/>
              </w:rPr>
            </w:pPr>
            <w:r w:rsidRPr="00A958B6">
              <w:rPr>
                <w:rFonts w:ascii="Arial" w:hAnsi="Arial" w:cs="Arial"/>
              </w:rPr>
              <w:t>.0707</w:t>
            </w:r>
          </w:p>
        </w:tc>
      </w:tr>
      <w:tr w:rsidR="004809B4" w:rsidRPr="00FD531C" w14:paraId="7B6D25B1" w14:textId="77777777" w:rsidTr="004809B4">
        <w:trPr>
          <w:tblCellSpacing w:w="15" w:type="dxa"/>
        </w:trPr>
        <w:tc>
          <w:tcPr>
            <w:tcW w:w="7709" w:type="dxa"/>
            <w:shd w:val="clear" w:color="auto" w:fill="auto"/>
            <w:hideMark/>
          </w:tcPr>
          <w:p w14:paraId="2796557D" w14:textId="77777777" w:rsidR="004809B4" w:rsidRDefault="004809B4" w:rsidP="000B693F">
            <w:pPr>
              <w:rPr>
                <w:rFonts w:ascii="Arial" w:hAnsi="Arial" w:cs="Arial"/>
              </w:rPr>
            </w:pPr>
            <w:r w:rsidRPr="00FD531C">
              <w:rPr>
                <w:rFonts w:ascii="Arial" w:hAnsi="Arial" w:cs="Arial"/>
                <w:u w:val="single"/>
              </w:rPr>
              <w:t>Adoption by Reference</w:t>
            </w:r>
          </w:p>
          <w:p w14:paraId="4D5A5F8C"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1F104E1C"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4F915041"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14C09D6A"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3C63B025"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57693D9A" w14:textId="77777777" w:rsidR="004809B4" w:rsidRPr="00FD531C" w:rsidRDefault="004809B4" w:rsidP="000B693F">
            <w:pPr>
              <w:rPr>
                <w:rFonts w:ascii="Arial" w:hAnsi="Arial" w:cs="Arial"/>
              </w:rPr>
            </w:pPr>
            <w:r w:rsidRPr="00A958B6">
              <w:rPr>
                <w:rFonts w:ascii="Arial" w:hAnsi="Arial" w:cs="Arial"/>
              </w:rPr>
              <w:t>.0810</w:t>
            </w:r>
          </w:p>
        </w:tc>
      </w:tr>
      <w:tr w:rsidR="004809B4" w:rsidRPr="00FD531C" w14:paraId="2398E68A" w14:textId="77777777" w:rsidTr="004809B4">
        <w:trPr>
          <w:tblCellSpacing w:w="15" w:type="dxa"/>
        </w:trPr>
        <w:tc>
          <w:tcPr>
            <w:tcW w:w="7709" w:type="dxa"/>
            <w:shd w:val="clear" w:color="auto" w:fill="auto"/>
            <w:hideMark/>
          </w:tcPr>
          <w:p w14:paraId="254BF4F5" w14:textId="77777777" w:rsidR="004809B4" w:rsidRDefault="004809B4" w:rsidP="000B693F">
            <w:pPr>
              <w:rPr>
                <w:rFonts w:ascii="Arial" w:hAnsi="Arial" w:cs="Arial"/>
              </w:rPr>
            </w:pPr>
            <w:r w:rsidRPr="00FD531C">
              <w:rPr>
                <w:rFonts w:ascii="Arial" w:hAnsi="Arial" w:cs="Arial"/>
                <w:u w:val="single"/>
              </w:rPr>
              <w:t>Definitions</w:t>
            </w:r>
          </w:p>
          <w:p w14:paraId="6E012601"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3D1BEDBF"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737C9C1D"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0E7DFBAD"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122CC822"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5B06813D" w14:textId="77777777" w:rsidR="004809B4" w:rsidRPr="00FD531C" w:rsidRDefault="004809B4" w:rsidP="000B693F">
            <w:pPr>
              <w:rPr>
                <w:rFonts w:ascii="Arial" w:hAnsi="Arial" w:cs="Arial"/>
              </w:rPr>
            </w:pPr>
            <w:r w:rsidRPr="00A958B6">
              <w:rPr>
                <w:rFonts w:ascii="Arial" w:hAnsi="Arial" w:cs="Arial"/>
              </w:rPr>
              <w:t>.1001</w:t>
            </w:r>
          </w:p>
        </w:tc>
      </w:tr>
      <w:tr w:rsidR="004809B4" w:rsidRPr="00FD531C" w14:paraId="18230C7F" w14:textId="77777777" w:rsidTr="004809B4">
        <w:trPr>
          <w:tblCellSpacing w:w="15" w:type="dxa"/>
        </w:trPr>
        <w:tc>
          <w:tcPr>
            <w:tcW w:w="7709" w:type="dxa"/>
            <w:shd w:val="clear" w:color="auto" w:fill="auto"/>
            <w:hideMark/>
          </w:tcPr>
          <w:p w14:paraId="3BD10CC2" w14:textId="77777777" w:rsidR="004809B4" w:rsidRDefault="004809B4" w:rsidP="000B693F">
            <w:pPr>
              <w:rPr>
                <w:rFonts w:ascii="Arial" w:hAnsi="Arial" w:cs="Arial"/>
              </w:rPr>
            </w:pPr>
            <w:r w:rsidRPr="00FD531C">
              <w:rPr>
                <w:rFonts w:ascii="Arial" w:hAnsi="Arial" w:cs="Arial"/>
                <w:u w:val="single"/>
              </w:rPr>
              <w:t>General Requirements</w:t>
            </w:r>
          </w:p>
          <w:p w14:paraId="5DE33309"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7029C1D3"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0CFDA887"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7A36F3AB"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292EE2E8"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06C39475" w14:textId="77777777" w:rsidR="004809B4" w:rsidRPr="00FD531C" w:rsidRDefault="004809B4" w:rsidP="000B693F">
            <w:pPr>
              <w:rPr>
                <w:rFonts w:ascii="Arial" w:hAnsi="Arial" w:cs="Arial"/>
              </w:rPr>
            </w:pPr>
            <w:r w:rsidRPr="00A958B6">
              <w:rPr>
                <w:rFonts w:ascii="Arial" w:hAnsi="Arial" w:cs="Arial"/>
              </w:rPr>
              <w:t>.1002</w:t>
            </w:r>
          </w:p>
        </w:tc>
      </w:tr>
      <w:tr w:rsidR="004809B4" w:rsidRPr="00FD531C" w14:paraId="728748E2" w14:textId="77777777" w:rsidTr="004809B4">
        <w:trPr>
          <w:tblCellSpacing w:w="15" w:type="dxa"/>
        </w:trPr>
        <w:tc>
          <w:tcPr>
            <w:tcW w:w="7709" w:type="dxa"/>
            <w:shd w:val="clear" w:color="auto" w:fill="auto"/>
            <w:hideMark/>
          </w:tcPr>
          <w:p w14:paraId="13A31C43" w14:textId="77777777" w:rsidR="004809B4" w:rsidRDefault="004809B4" w:rsidP="000B693F">
            <w:pPr>
              <w:rPr>
                <w:rFonts w:ascii="Arial" w:hAnsi="Arial" w:cs="Arial"/>
              </w:rPr>
            </w:pPr>
            <w:r w:rsidRPr="00FD531C">
              <w:rPr>
                <w:rFonts w:ascii="Arial" w:hAnsi="Arial" w:cs="Arial"/>
                <w:u w:val="single"/>
              </w:rPr>
              <w:t>Drift Control</w:t>
            </w:r>
          </w:p>
          <w:p w14:paraId="737FEBB0"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0D81A55E"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41B1C650"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5C11C99F"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3170BB72"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4CD3C05B" w14:textId="77777777" w:rsidR="004809B4" w:rsidRPr="00FD531C" w:rsidRDefault="004809B4" w:rsidP="000B693F">
            <w:pPr>
              <w:rPr>
                <w:rFonts w:ascii="Arial" w:hAnsi="Arial" w:cs="Arial"/>
              </w:rPr>
            </w:pPr>
            <w:r w:rsidRPr="00A958B6">
              <w:rPr>
                <w:rFonts w:ascii="Arial" w:hAnsi="Arial" w:cs="Arial"/>
              </w:rPr>
              <w:t>.1003</w:t>
            </w:r>
          </w:p>
        </w:tc>
      </w:tr>
      <w:tr w:rsidR="004809B4" w:rsidRPr="00FD531C" w14:paraId="53EAEFC5" w14:textId="77777777" w:rsidTr="004809B4">
        <w:trPr>
          <w:tblCellSpacing w:w="15" w:type="dxa"/>
        </w:trPr>
        <w:tc>
          <w:tcPr>
            <w:tcW w:w="7709" w:type="dxa"/>
            <w:shd w:val="clear" w:color="auto" w:fill="auto"/>
            <w:hideMark/>
          </w:tcPr>
          <w:p w14:paraId="4B040089" w14:textId="77777777" w:rsidR="004809B4" w:rsidRDefault="004809B4" w:rsidP="000B693F">
            <w:pPr>
              <w:rPr>
                <w:rFonts w:ascii="Arial" w:hAnsi="Arial" w:cs="Arial"/>
              </w:rPr>
            </w:pPr>
            <w:r w:rsidRPr="00FD531C">
              <w:rPr>
                <w:rFonts w:ascii="Arial" w:hAnsi="Arial" w:cs="Arial"/>
                <w:u w:val="single"/>
              </w:rPr>
              <w:t>Restricted Areas</w:t>
            </w:r>
          </w:p>
          <w:p w14:paraId="73955A1D"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43AEFC47"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2B10FF71"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46246F1D"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7EC775EF"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45046030" w14:textId="77777777" w:rsidR="004809B4" w:rsidRPr="00FD531C" w:rsidRDefault="004809B4" w:rsidP="000B693F">
            <w:pPr>
              <w:rPr>
                <w:rFonts w:ascii="Arial" w:hAnsi="Arial" w:cs="Arial"/>
              </w:rPr>
            </w:pPr>
            <w:r w:rsidRPr="00A958B6">
              <w:rPr>
                <w:rFonts w:ascii="Arial" w:hAnsi="Arial" w:cs="Arial"/>
              </w:rPr>
              <w:t>.1005</w:t>
            </w:r>
          </w:p>
        </w:tc>
      </w:tr>
      <w:tr w:rsidR="004809B4" w:rsidRPr="00FD531C" w14:paraId="54C89A39" w14:textId="77777777" w:rsidTr="004809B4">
        <w:trPr>
          <w:tblCellSpacing w:w="15" w:type="dxa"/>
        </w:trPr>
        <w:tc>
          <w:tcPr>
            <w:tcW w:w="7709" w:type="dxa"/>
            <w:shd w:val="clear" w:color="auto" w:fill="auto"/>
            <w:hideMark/>
          </w:tcPr>
          <w:p w14:paraId="76FD4CB4" w14:textId="77777777" w:rsidR="004809B4" w:rsidRDefault="004809B4" w:rsidP="000B693F">
            <w:pPr>
              <w:rPr>
                <w:rFonts w:ascii="Arial" w:hAnsi="Arial" w:cs="Arial"/>
              </w:rPr>
            </w:pPr>
            <w:r w:rsidRPr="00FD531C">
              <w:rPr>
                <w:rFonts w:ascii="Arial" w:hAnsi="Arial" w:cs="Arial"/>
                <w:u w:val="single"/>
              </w:rPr>
              <w:t>Exemptions</w:t>
            </w:r>
          </w:p>
          <w:p w14:paraId="6E74840F"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06FB183B"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69DD4EBF"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6A22E1E1"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5740758A"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5EEA1230" w14:textId="77777777" w:rsidR="004809B4" w:rsidRPr="00FD531C" w:rsidRDefault="004809B4" w:rsidP="000B693F">
            <w:pPr>
              <w:rPr>
                <w:rFonts w:ascii="Arial" w:hAnsi="Arial" w:cs="Arial"/>
              </w:rPr>
            </w:pPr>
            <w:r w:rsidRPr="00A958B6">
              <w:rPr>
                <w:rFonts w:ascii="Arial" w:hAnsi="Arial" w:cs="Arial"/>
              </w:rPr>
              <w:t>.1006</w:t>
            </w:r>
          </w:p>
        </w:tc>
      </w:tr>
      <w:tr w:rsidR="004809B4" w:rsidRPr="00FD531C" w14:paraId="44C6CCBC" w14:textId="77777777" w:rsidTr="004809B4">
        <w:trPr>
          <w:tblCellSpacing w:w="15" w:type="dxa"/>
        </w:trPr>
        <w:tc>
          <w:tcPr>
            <w:tcW w:w="7709" w:type="dxa"/>
            <w:shd w:val="clear" w:color="auto" w:fill="auto"/>
            <w:hideMark/>
          </w:tcPr>
          <w:p w14:paraId="2ED14DEE" w14:textId="77777777" w:rsidR="004809B4" w:rsidRDefault="004809B4" w:rsidP="000B693F">
            <w:pPr>
              <w:rPr>
                <w:rFonts w:ascii="Arial" w:hAnsi="Arial" w:cs="Arial"/>
              </w:rPr>
            </w:pPr>
            <w:r w:rsidRPr="00FD531C">
              <w:rPr>
                <w:rFonts w:ascii="Arial" w:hAnsi="Arial" w:cs="Arial"/>
                <w:u w:val="single"/>
              </w:rPr>
              <w:t>Notification of Apiaries</w:t>
            </w:r>
          </w:p>
          <w:p w14:paraId="2EA77968"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69E94B5E"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35FD4504"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504D8B8F"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49EFD65F"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10FFEA28" w14:textId="77777777" w:rsidR="004809B4" w:rsidRPr="00FD531C" w:rsidRDefault="004809B4" w:rsidP="000B693F">
            <w:pPr>
              <w:rPr>
                <w:rFonts w:ascii="Arial" w:hAnsi="Arial" w:cs="Arial"/>
              </w:rPr>
            </w:pPr>
            <w:r w:rsidRPr="00A958B6">
              <w:rPr>
                <w:rFonts w:ascii="Arial" w:hAnsi="Arial" w:cs="Arial"/>
              </w:rPr>
              <w:t>.1009</w:t>
            </w:r>
          </w:p>
        </w:tc>
      </w:tr>
      <w:tr w:rsidR="004809B4" w:rsidRPr="00FD531C" w14:paraId="1155E2F8" w14:textId="77777777" w:rsidTr="004809B4">
        <w:trPr>
          <w:tblCellSpacing w:w="15" w:type="dxa"/>
        </w:trPr>
        <w:tc>
          <w:tcPr>
            <w:tcW w:w="7709" w:type="dxa"/>
            <w:shd w:val="clear" w:color="auto" w:fill="auto"/>
            <w:hideMark/>
          </w:tcPr>
          <w:p w14:paraId="19A917B9" w14:textId="77777777" w:rsidR="004809B4" w:rsidRDefault="004809B4" w:rsidP="000B693F">
            <w:pPr>
              <w:rPr>
                <w:rFonts w:ascii="Arial" w:hAnsi="Arial" w:cs="Arial"/>
              </w:rPr>
            </w:pPr>
            <w:r w:rsidRPr="00FD531C">
              <w:rPr>
                <w:rFonts w:ascii="Arial" w:hAnsi="Arial" w:cs="Arial"/>
                <w:u w:val="single"/>
              </w:rPr>
              <w:t>Definitions</w:t>
            </w:r>
          </w:p>
          <w:p w14:paraId="06FFDC5E"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20B5B28E"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758FB219"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24B051FC"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1B45EF6A"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64FE7831" w14:textId="77777777" w:rsidR="004809B4" w:rsidRPr="00FD531C" w:rsidRDefault="004809B4" w:rsidP="000B693F">
            <w:pPr>
              <w:rPr>
                <w:rFonts w:ascii="Arial" w:hAnsi="Arial" w:cs="Arial"/>
              </w:rPr>
            </w:pPr>
            <w:r w:rsidRPr="00A958B6">
              <w:rPr>
                <w:rFonts w:ascii="Arial" w:hAnsi="Arial" w:cs="Arial"/>
              </w:rPr>
              <w:t>.1102</w:t>
            </w:r>
          </w:p>
        </w:tc>
      </w:tr>
      <w:tr w:rsidR="004809B4" w:rsidRPr="00FD531C" w14:paraId="495F1653" w14:textId="77777777" w:rsidTr="004809B4">
        <w:trPr>
          <w:tblCellSpacing w:w="15" w:type="dxa"/>
        </w:trPr>
        <w:tc>
          <w:tcPr>
            <w:tcW w:w="7709" w:type="dxa"/>
            <w:shd w:val="clear" w:color="auto" w:fill="auto"/>
            <w:hideMark/>
          </w:tcPr>
          <w:p w14:paraId="26F0FE8A" w14:textId="77777777" w:rsidR="004809B4" w:rsidRDefault="004809B4" w:rsidP="000B693F">
            <w:pPr>
              <w:rPr>
                <w:rFonts w:ascii="Arial" w:hAnsi="Arial" w:cs="Arial"/>
              </w:rPr>
            </w:pPr>
            <w:r w:rsidRPr="00FD531C">
              <w:rPr>
                <w:rFonts w:ascii="Arial" w:hAnsi="Arial" w:cs="Arial"/>
                <w:u w:val="single"/>
              </w:rPr>
              <w:lastRenderedPageBreak/>
              <w:t>Certification Examination</w:t>
            </w:r>
          </w:p>
          <w:p w14:paraId="0661C1B0"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6F503056"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725B444E"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32586849"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04A58D6B"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5E2EEDA1" w14:textId="77777777" w:rsidR="004809B4" w:rsidRPr="00FD531C" w:rsidRDefault="004809B4" w:rsidP="000B693F">
            <w:pPr>
              <w:rPr>
                <w:rFonts w:ascii="Arial" w:hAnsi="Arial" w:cs="Arial"/>
              </w:rPr>
            </w:pPr>
            <w:r w:rsidRPr="00A958B6">
              <w:rPr>
                <w:rFonts w:ascii="Arial" w:hAnsi="Arial" w:cs="Arial"/>
              </w:rPr>
              <w:t>.1103</w:t>
            </w:r>
          </w:p>
        </w:tc>
      </w:tr>
      <w:tr w:rsidR="004809B4" w:rsidRPr="00FD531C" w14:paraId="0129045F" w14:textId="77777777" w:rsidTr="004809B4">
        <w:trPr>
          <w:tblCellSpacing w:w="15" w:type="dxa"/>
        </w:trPr>
        <w:tc>
          <w:tcPr>
            <w:tcW w:w="7709" w:type="dxa"/>
            <w:shd w:val="clear" w:color="auto" w:fill="auto"/>
            <w:hideMark/>
          </w:tcPr>
          <w:p w14:paraId="5FE84A03" w14:textId="77777777" w:rsidR="004809B4" w:rsidRDefault="004809B4" w:rsidP="000B693F">
            <w:pPr>
              <w:rPr>
                <w:rFonts w:ascii="Arial" w:hAnsi="Arial" w:cs="Arial"/>
              </w:rPr>
            </w:pPr>
            <w:r w:rsidRPr="00FD531C">
              <w:rPr>
                <w:rFonts w:ascii="Arial" w:hAnsi="Arial" w:cs="Arial"/>
                <w:u w:val="single"/>
              </w:rPr>
              <w:t>Single Purchase Emergency Certification Permit</w:t>
            </w:r>
          </w:p>
          <w:p w14:paraId="6D6C4973"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6E4AC459"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455B8909"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63A4FE1A"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4BB5117F"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7C6D1E1C" w14:textId="77777777" w:rsidR="004809B4" w:rsidRPr="00FD531C" w:rsidRDefault="004809B4" w:rsidP="000B693F">
            <w:pPr>
              <w:rPr>
                <w:rFonts w:ascii="Arial" w:hAnsi="Arial" w:cs="Arial"/>
              </w:rPr>
            </w:pPr>
            <w:r w:rsidRPr="00A958B6">
              <w:rPr>
                <w:rFonts w:ascii="Arial" w:hAnsi="Arial" w:cs="Arial"/>
              </w:rPr>
              <w:t>.1104</w:t>
            </w:r>
          </w:p>
        </w:tc>
      </w:tr>
      <w:tr w:rsidR="004809B4" w:rsidRPr="00FD531C" w14:paraId="14AB29C2" w14:textId="77777777" w:rsidTr="004809B4">
        <w:trPr>
          <w:tblCellSpacing w:w="15" w:type="dxa"/>
        </w:trPr>
        <w:tc>
          <w:tcPr>
            <w:tcW w:w="7709" w:type="dxa"/>
            <w:shd w:val="clear" w:color="auto" w:fill="auto"/>
            <w:hideMark/>
          </w:tcPr>
          <w:p w14:paraId="1D996F14" w14:textId="77777777" w:rsidR="004809B4" w:rsidRDefault="004809B4" w:rsidP="000B693F">
            <w:pPr>
              <w:rPr>
                <w:rFonts w:ascii="Arial" w:hAnsi="Arial" w:cs="Arial"/>
              </w:rPr>
            </w:pPr>
            <w:r w:rsidRPr="00FD531C">
              <w:rPr>
                <w:rFonts w:ascii="Arial" w:hAnsi="Arial" w:cs="Arial"/>
                <w:u w:val="single"/>
              </w:rPr>
              <w:t>Applications Under Supervision Of Certified Applicator</w:t>
            </w:r>
          </w:p>
          <w:p w14:paraId="22471F72"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1D8E1AD7"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6FA871B2"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2C1EBC14"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3222179E"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60F0E5C2" w14:textId="77777777" w:rsidR="004809B4" w:rsidRPr="00FD531C" w:rsidRDefault="004809B4" w:rsidP="000B693F">
            <w:pPr>
              <w:rPr>
                <w:rFonts w:ascii="Arial" w:hAnsi="Arial" w:cs="Arial"/>
              </w:rPr>
            </w:pPr>
            <w:r w:rsidRPr="00A958B6">
              <w:rPr>
                <w:rFonts w:ascii="Arial" w:hAnsi="Arial" w:cs="Arial"/>
              </w:rPr>
              <w:t>.1105</w:t>
            </w:r>
          </w:p>
        </w:tc>
      </w:tr>
      <w:tr w:rsidR="004809B4" w:rsidRPr="00FD531C" w14:paraId="1ACA8ECF" w14:textId="77777777" w:rsidTr="004809B4">
        <w:trPr>
          <w:tblCellSpacing w:w="15" w:type="dxa"/>
        </w:trPr>
        <w:tc>
          <w:tcPr>
            <w:tcW w:w="7709" w:type="dxa"/>
            <w:shd w:val="clear" w:color="auto" w:fill="auto"/>
            <w:hideMark/>
          </w:tcPr>
          <w:p w14:paraId="056DA8A2" w14:textId="77777777" w:rsidR="004809B4" w:rsidRDefault="004809B4" w:rsidP="000B693F">
            <w:pPr>
              <w:rPr>
                <w:rFonts w:ascii="Arial" w:hAnsi="Arial" w:cs="Arial"/>
              </w:rPr>
            </w:pPr>
            <w:r w:rsidRPr="00FD531C">
              <w:rPr>
                <w:rFonts w:ascii="Arial" w:hAnsi="Arial" w:cs="Arial"/>
                <w:u w:val="single"/>
              </w:rPr>
              <w:t>Age Limitations</w:t>
            </w:r>
          </w:p>
          <w:p w14:paraId="5AEB0852"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05AB17D8"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0FBE7C15"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19AAF777"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4EE44ECC"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27AFB54A" w14:textId="77777777" w:rsidR="004809B4" w:rsidRPr="00FD531C" w:rsidRDefault="004809B4" w:rsidP="000B693F">
            <w:pPr>
              <w:rPr>
                <w:rFonts w:ascii="Arial" w:hAnsi="Arial" w:cs="Arial"/>
              </w:rPr>
            </w:pPr>
            <w:r w:rsidRPr="00A958B6">
              <w:rPr>
                <w:rFonts w:ascii="Arial" w:hAnsi="Arial" w:cs="Arial"/>
              </w:rPr>
              <w:t>.1107</w:t>
            </w:r>
          </w:p>
        </w:tc>
      </w:tr>
      <w:tr w:rsidR="004809B4" w:rsidRPr="00FD531C" w14:paraId="31F1111A" w14:textId="77777777" w:rsidTr="004809B4">
        <w:trPr>
          <w:tblCellSpacing w:w="15" w:type="dxa"/>
        </w:trPr>
        <w:tc>
          <w:tcPr>
            <w:tcW w:w="7709" w:type="dxa"/>
            <w:shd w:val="clear" w:color="auto" w:fill="auto"/>
            <w:hideMark/>
          </w:tcPr>
          <w:p w14:paraId="67D55425" w14:textId="77777777" w:rsidR="004809B4" w:rsidRDefault="004809B4" w:rsidP="000B693F">
            <w:pPr>
              <w:rPr>
                <w:rFonts w:ascii="Arial" w:hAnsi="Arial" w:cs="Arial"/>
              </w:rPr>
            </w:pPr>
            <w:r w:rsidRPr="00FD531C">
              <w:rPr>
                <w:rFonts w:ascii="Arial" w:hAnsi="Arial" w:cs="Arial"/>
                <w:u w:val="single"/>
              </w:rPr>
              <w:t>Term of Certification; Recertification</w:t>
            </w:r>
          </w:p>
          <w:p w14:paraId="7E09EB13"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5D8C3DB9"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6828CBEE"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00244E9E"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0BE8BF1F"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7AF8B2D2" w14:textId="77777777" w:rsidR="004809B4" w:rsidRPr="00FD531C" w:rsidRDefault="004809B4" w:rsidP="000B693F">
            <w:pPr>
              <w:rPr>
                <w:rFonts w:ascii="Arial" w:hAnsi="Arial" w:cs="Arial"/>
              </w:rPr>
            </w:pPr>
            <w:r w:rsidRPr="00A958B6">
              <w:rPr>
                <w:rFonts w:ascii="Arial" w:hAnsi="Arial" w:cs="Arial"/>
              </w:rPr>
              <w:t>.1108</w:t>
            </w:r>
          </w:p>
        </w:tc>
      </w:tr>
      <w:tr w:rsidR="004809B4" w:rsidRPr="00FD531C" w14:paraId="079D65EB" w14:textId="77777777" w:rsidTr="004809B4">
        <w:trPr>
          <w:tblCellSpacing w:w="15" w:type="dxa"/>
        </w:trPr>
        <w:tc>
          <w:tcPr>
            <w:tcW w:w="7709" w:type="dxa"/>
            <w:shd w:val="clear" w:color="auto" w:fill="auto"/>
            <w:hideMark/>
          </w:tcPr>
          <w:p w14:paraId="0829CF84" w14:textId="77777777" w:rsidR="004809B4" w:rsidRDefault="004809B4" w:rsidP="000B693F">
            <w:pPr>
              <w:rPr>
                <w:rFonts w:ascii="Arial" w:hAnsi="Arial" w:cs="Arial"/>
              </w:rPr>
            </w:pPr>
            <w:r w:rsidRPr="00FD531C">
              <w:rPr>
                <w:rFonts w:ascii="Arial" w:hAnsi="Arial" w:cs="Arial"/>
                <w:u w:val="single"/>
              </w:rPr>
              <w:t>Certification of Private Applicators</w:t>
            </w:r>
          </w:p>
          <w:p w14:paraId="470AAFDA"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0009212E"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794A9329"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3CFC879A"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3EEB023A"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58C13865" w14:textId="77777777" w:rsidR="004809B4" w:rsidRPr="00FD531C" w:rsidRDefault="004809B4" w:rsidP="000B693F">
            <w:pPr>
              <w:rPr>
                <w:rFonts w:ascii="Arial" w:hAnsi="Arial" w:cs="Arial"/>
              </w:rPr>
            </w:pPr>
            <w:r w:rsidRPr="00A958B6">
              <w:rPr>
                <w:rFonts w:ascii="Arial" w:hAnsi="Arial" w:cs="Arial"/>
              </w:rPr>
              <w:t>.1109</w:t>
            </w:r>
          </w:p>
        </w:tc>
      </w:tr>
      <w:tr w:rsidR="004809B4" w:rsidRPr="00FD531C" w14:paraId="6A143F41" w14:textId="77777777" w:rsidTr="004809B4">
        <w:trPr>
          <w:tblCellSpacing w:w="15" w:type="dxa"/>
        </w:trPr>
        <w:tc>
          <w:tcPr>
            <w:tcW w:w="7709" w:type="dxa"/>
            <w:shd w:val="clear" w:color="auto" w:fill="auto"/>
            <w:hideMark/>
          </w:tcPr>
          <w:p w14:paraId="3C5B9913" w14:textId="77777777" w:rsidR="004809B4" w:rsidRDefault="004809B4" w:rsidP="000B693F">
            <w:pPr>
              <w:rPr>
                <w:rFonts w:ascii="Arial" w:hAnsi="Arial" w:cs="Arial"/>
              </w:rPr>
            </w:pPr>
            <w:r w:rsidRPr="00FD531C">
              <w:rPr>
                <w:rFonts w:ascii="Arial" w:hAnsi="Arial" w:cs="Arial"/>
                <w:u w:val="single"/>
              </w:rPr>
              <w:t>Certification/Recertification Fee</w:t>
            </w:r>
          </w:p>
          <w:p w14:paraId="210C4A4B"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6F8AD14C"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3B8C3756"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0D33B949"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1457CD3C"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0769349E" w14:textId="77777777" w:rsidR="004809B4" w:rsidRPr="00FD531C" w:rsidRDefault="004809B4" w:rsidP="000B693F">
            <w:pPr>
              <w:rPr>
                <w:rFonts w:ascii="Arial" w:hAnsi="Arial" w:cs="Arial"/>
              </w:rPr>
            </w:pPr>
            <w:r w:rsidRPr="00A958B6">
              <w:rPr>
                <w:rFonts w:ascii="Arial" w:hAnsi="Arial" w:cs="Arial"/>
              </w:rPr>
              <w:t>.1111</w:t>
            </w:r>
          </w:p>
        </w:tc>
      </w:tr>
      <w:tr w:rsidR="004809B4" w:rsidRPr="00FD531C" w14:paraId="1BD90C3A" w14:textId="77777777" w:rsidTr="004809B4">
        <w:trPr>
          <w:tblCellSpacing w:w="15" w:type="dxa"/>
        </w:trPr>
        <w:tc>
          <w:tcPr>
            <w:tcW w:w="7709" w:type="dxa"/>
            <w:shd w:val="clear" w:color="auto" w:fill="auto"/>
            <w:hideMark/>
          </w:tcPr>
          <w:p w14:paraId="25CB80C0" w14:textId="77777777" w:rsidR="004809B4" w:rsidRDefault="004809B4" w:rsidP="000B693F">
            <w:pPr>
              <w:rPr>
                <w:rFonts w:ascii="Arial" w:hAnsi="Arial" w:cs="Arial"/>
              </w:rPr>
            </w:pPr>
            <w:r w:rsidRPr="00FD531C">
              <w:rPr>
                <w:rFonts w:ascii="Arial" w:hAnsi="Arial" w:cs="Arial"/>
                <w:u w:val="single"/>
              </w:rPr>
              <w:t>Restrictions on Use and Storage</w:t>
            </w:r>
          </w:p>
          <w:p w14:paraId="0B16FAF4"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0BA614C5"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7D7790E5"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6EFE9E65"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390F769D"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21462A7F" w14:textId="77777777" w:rsidR="004809B4" w:rsidRPr="00FD531C" w:rsidRDefault="004809B4" w:rsidP="000B693F">
            <w:pPr>
              <w:rPr>
                <w:rFonts w:ascii="Arial" w:hAnsi="Arial" w:cs="Arial"/>
              </w:rPr>
            </w:pPr>
            <w:r w:rsidRPr="00A958B6">
              <w:rPr>
                <w:rFonts w:ascii="Arial" w:hAnsi="Arial" w:cs="Arial"/>
              </w:rPr>
              <w:t>.1201</w:t>
            </w:r>
          </w:p>
        </w:tc>
      </w:tr>
      <w:tr w:rsidR="004809B4" w:rsidRPr="00FD531C" w14:paraId="331D30A2" w14:textId="77777777" w:rsidTr="004809B4">
        <w:trPr>
          <w:tblCellSpacing w:w="15" w:type="dxa"/>
        </w:trPr>
        <w:tc>
          <w:tcPr>
            <w:tcW w:w="7709" w:type="dxa"/>
            <w:shd w:val="clear" w:color="auto" w:fill="auto"/>
            <w:hideMark/>
          </w:tcPr>
          <w:p w14:paraId="70B6C87C" w14:textId="77777777" w:rsidR="004809B4" w:rsidRDefault="004809B4" w:rsidP="000B693F">
            <w:pPr>
              <w:rPr>
                <w:rFonts w:ascii="Arial" w:hAnsi="Arial" w:cs="Arial"/>
              </w:rPr>
            </w:pPr>
            <w:r w:rsidRPr="00FD531C">
              <w:rPr>
                <w:rFonts w:ascii="Arial" w:hAnsi="Arial" w:cs="Arial"/>
                <w:u w:val="single"/>
              </w:rPr>
              <w:t>Pesticide Dealer and Purchaser Responsibility</w:t>
            </w:r>
          </w:p>
          <w:p w14:paraId="2F363ED3"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4F14EF35"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712993D3"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6319021B"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5172BAC5"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39740629" w14:textId="77777777" w:rsidR="004809B4" w:rsidRPr="00FD531C" w:rsidRDefault="004809B4" w:rsidP="000B693F">
            <w:pPr>
              <w:rPr>
                <w:rFonts w:ascii="Arial" w:hAnsi="Arial" w:cs="Arial"/>
              </w:rPr>
            </w:pPr>
            <w:r w:rsidRPr="00A958B6">
              <w:rPr>
                <w:rFonts w:ascii="Arial" w:hAnsi="Arial" w:cs="Arial"/>
              </w:rPr>
              <w:t>.1202</w:t>
            </w:r>
          </w:p>
        </w:tc>
      </w:tr>
      <w:tr w:rsidR="004809B4" w:rsidRPr="00FD531C" w14:paraId="723261BD" w14:textId="77777777" w:rsidTr="004809B4">
        <w:trPr>
          <w:tblCellSpacing w:w="15" w:type="dxa"/>
        </w:trPr>
        <w:tc>
          <w:tcPr>
            <w:tcW w:w="7709" w:type="dxa"/>
            <w:shd w:val="clear" w:color="auto" w:fill="auto"/>
            <w:hideMark/>
          </w:tcPr>
          <w:p w14:paraId="01DF733F" w14:textId="77777777" w:rsidR="004809B4" w:rsidRDefault="004809B4" w:rsidP="000B693F">
            <w:pPr>
              <w:rPr>
                <w:rFonts w:ascii="Arial" w:hAnsi="Arial" w:cs="Arial"/>
              </w:rPr>
            </w:pPr>
            <w:r w:rsidRPr="00FD531C">
              <w:rPr>
                <w:rFonts w:ascii="Arial" w:hAnsi="Arial" w:cs="Arial"/>
                <w:u w:val="single"/>
              </w:rPr>
              <w:t>General Requirements</w:t>
            </w:r>
          </w:p>
          <w:p w14:paraId="7454FACB"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7B2645D1"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06514E74"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783B5E6D"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18A274D6"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2B68E553" w14:textId="77777777" w:rsidR="004809B4" w:rsidRPr="00FD531C" w:rsidRDefault="004809B4" w:rsidP="000B693F">
            <w:pPr>
              <w:rPr>
                <w:rFonts w:ascii="Arial" w:hAnsi="Arial" w:cs="Arial"/>
              </w:rPr>
            </w:pPr>
            <w:r w:rsidRPr="00A958B6">
              <w:rPr>
                <w:rFonts w:ascii="Arial" w:hAnsi="Arial" w:cs="Arial"/>
              </w:rPr>
              <w:t>.1302</w:t>
            </w:r>
          </w:p>
        </w:tc>
      </w:tr>
      <w:tr w:rsidR="004809B4" w:rsidRPr="00FD531C" w14:paraId="47FABC66" w14:textId="77777777" w:rsidTr="004809B4">
        <w:trPr>
          <w:tblCellSpacing w:w="15" w:type="dxa"/>
        </w:trPr>
        <w:tc>
          <w:tcPr>
            <w:tcW w:w="7709" w:type="dxa"/>
            <w:shd w:val="clear" w:color="auto" w:fill="auto"/>
            <w:hideMark/>
          </w:tcPr>
          <w:p w14:paraId="11DC7F88" w14:textId="77777777" w:rsidR="004809B4" w:rsidRDefault="004809B4" w:rsidP="000B693F">
            <w:pPr>
              <w:rPr>
                <w:rFonts w:ascii="Arial" w:hAnsi="Arial" w:cs="Arial"/>
              </w:rPr>
            </w:pPr>
            <w:r w:rsidRPr="00FD531C">
              <w:rPr>
                <w:rFonts w:ascii="Arial" w:hAnsi="Arial" w:cs="Arial"/>
                <w:u w:val="single"/>
              </w:rPr>
              <w:t>Exemptions</w:t>
            </w:r>
          </w:p>
          <w:p w14:paraId="53153F39"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71275E19"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0E51D09C"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73BC96F5"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24F82E3D"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6012B01A" w14:textId="77777777" w:rsidR="004809B4" w:rsidRPr="00FD531C" w:rsidRDefault="004809B4" w:rsidP="000B693F">
            <w:pPr>
              <w:rPr>
                <w:rFonts w:ascii="Arial" w:hAnsi="Arial" w:cs="Arial"/>
              </w:rPr>
            </w:pPr>
            <w:r w:rsidRPr="00A958B6">
              <w:rPr>
                <w:rFonts w:ascii="Arial" w:hAnsi="Arial" w:cs="Arial"/>
              </w:rPr>
              <w:t>.1303</w:t>
            </w:r>
          </w:p>
        </w:tc>
      </w:tr>
      <w:tr w:rsidR="004809B4" w:rsidRPr="00FD531C" w14:paraId="257AAFF5" w14:textId="77777777" w:rsidTr="004809B4">
        <w:trPr>
          <w:tblCellSpacing w:w="15" w:type="dxa"/>
        </w:trPr>
        <w:tc>
          <w:tcPr>
            <w:tcW w:w="7709" w:type="dxa"/>
            <w:shd w:val="clear" w:color="auto" w:fill="auto"/>
            <w:hideMark/>
          </w:tcPr>
          <w:p w14:paraId="791A5E8E" w14:textId="77777777" w:rsidR="004809B4" w:rsidRDefault="004809B4" w:rsidP="000B693F">
            <w:pPr>
              <w:rPr>
                <w:rFonts w:ascii="Arial" w:hAnsi="Arial" w:cs="Arial"/>
              </w:rPr>
            </w:pPr>
            <w:r w:rsidRPr="00FD531C">
              <w:rPr>
                <w:rFonts w:ascii="Arial" w:hAnsi="Arial" w:cs="Arial"/>
                <w:u w:val="single"/>
              </w:rPr>
              <w:t>Record Keeping Requirements</w:t>
            </w:r>
          </w:p>
          <w:p w14:paraId="03AA750F"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3D598383"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2E1701DF"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43AF9437"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41D5D168"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42CF4AF0" w14:textId="77777777" w:rsidR="004809B4" w:rsidRPr="00FD531C" w:rsidRDefault="004809B4" w:rsidP="000B693F">
            <w:pPr>
              <w:rPr>
                <w:rFonts w:ascii="Arial" w:hAnsi="Arial" w:cs="Arial"/>
              </w:rPr>
            </w:pPr>
            <w:r w:rsidRPr="00A958B6">
              <w:rPr>
                <w:rFonts w:ascii="Arial" w:hAnsi="Arial" w:cs="Arial"/>
              </w:rPr>
              <w:t>.1305</w:t>
            </w:r>
          </w:p>
        </w:tc>
      </w:tr>
      <w:tr w:rsidR="004809B4" w:rsidRPr="00FD531C" w14:paraId="36D1761E" w14:textId="77777777" w:rsidTr="004809B4">
        <w:trPr>
          <w:tblCellSpacing w:w="15" w:type="dxa"/>
        </w:trPr>
        <w:tc>
          <w:tcPr>
            <w:tcW w:w="7709" w:type="dxa"/>
            <w:shd w:val="clear" w:color="auto" w:fill="auto"/>
            <w:hideMark/>
          </w:tcPr>
          <w:p w14:paraId="6EBD0A84" w14:textId="77777777" w:rsidR="004809B4" w:rsidRDefault="004809B4" w:rsidP="000B693F">
            <w:pPr>
              <w:rPr>
                <w:rFonts w:ascii="Arial" w:hAnsi="Arial" w:cs="Arial"/>
              </w:rPr>
            </w:pPr>
            <w:r w:rsidRPr="00FD531C">
              <w:rPr>
                <w:rFonts w:ascii="Arial" w:hAnsi="Arial" w:cs="Arial"/>
                <w:u w:val="single"/>
              </w:rPr>
              <w:t>Recipient Identification</w:t>
            </w:r>
          </w:p>
          <w:p w14:paraId="654952DA"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48FC5A6C"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1425CA49"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08CE1F53"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66946D98"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673D5421" w14:textId="77777777" w:rsidR="004809B4" w:rsidRPr="00FD531C" w:rsidRDefault="004809B4" w:rsidP="000B693F">
            <w:pPr>
              <w:rPr>
                <w:rFonts w:ascii="Arial" w:hAnsi="Arial" w:cs="Arial"/>
              </w:rPr>
            </w:pPr>
            <w:r w:rsidRPr="00A958B6">
              <w:rPr>
                <w:rFonts w:ascii="Arial" w:hAnsi="Arial" w:cs="Arial"/>
              </w:rPr>
              <w:t>.1306</w:t>
            </w:r>
          </w:p>
        </w:tc>
      </w:tr>
      <w:tr w:rsidR="004809B4" w:rsidRPr="00FD531C" w14:paraId="112B8B72" w14:textId="77777777" w:rsidTr="004809B4">
        <w:trPr>
          <w:tblCellSpacing w:w="15" w:type="dxa"/>
        </w:trPr>
        <w:tc>
          <w:tcPr>
            <w:tcW w:w="7709" w:type="dxa"/>
            <w:shd w:val="clear" w:color="auto" w:fill="auto"/>
            <w:hideMark/>
          </w:tcPr>
          <w:p w14:paraId="1CAD279B" w14:textId="77777777" w:rsidR="004809B4" w:rsidRDefault="004809B4" w:rsidP="000B693F">
            <w:pPr>
              <w:rPr>
                <w:rFonts w:ascii="Arial" w:hAnsi="Arial" w:cs="Arial"/>
              </w:rPr>
            </w:pPr>
            <w:r w:rsidRPr="00FD531C">
              <w:rPr>
                <w:rFonts w:ascii="Arial" w:hAnsi="Arial" w:cs="Arial"/>
                <w:u w:val="single"/>
              </w:rPr>
              <w:t>Definitions</w:t>
            </w:r>
          </w:p>
          <w:p w14:paraId="39D51C75"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3FB1825B"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17E2AC56"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6DFA1976"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2EAFA2E1"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23085181" w14:textId="77777777" w:rsidR="004809B4" w:rsidRPr="00FD531C" w:rsidRDefault="004809B4" w:rsidP="000B693F">
            <w:pPr>
              <w:rPr>
                <w:rFonts w:ascii="Arial" w:hAnsi="Arial" w:cs="Arial"/>
              </w:rPr>
            </w:pPr>
            <w:r w:rsidRPr="00A958B6">
              <w:rPr>
                <w:rFonts w:ascii="Arial" w:hAnsi="Arial" w:cs="Arial"/>
              </w:rPr>
              <w:t>.1401</w:t>
            </w:r>
          </w:p>
        </w:tc>
      </w:tr>
      <w:tr w:rsidR="004809B4" w:rsidRPr="00FD531C" w14:paraId="4CACC680" w14:textId="77777777" w:rsidTr="004809B4">
        <w:trPr>
          <w:tblCellSpacing w:w="15" w:type="dxa"/>
        </w:trPr>
        <w:tc>
          <w:tcPr>
            <w:tcW w:w="7709" w:type="dxa"/>
            <w:shd w:val="clear" w:color="auto" w:fill="auto"/>
            <w:hideMark/>
          </w:tcPr>
          <w:p w14:paraId="4E915620" w14:textId="77777777" w:rsidR="004809B4" w:rsidRDefault="004809B4" w:rsidP="000B693F">
            <w:pPr>
              <w:rPr>
                <w:rFonts w:ascii="Arial" w:hAnsi="Arial" w:cs="Arial"/>
              </w:rPr>
            </w:pPr>
            <w:r w:rsidRPr="00FD531C">
              <w:rPr>
                <w:rFonts w:ascii="Arial" w:hAnsi="Arial" w:cs="Arial"/>
                <w:u w:val="single"/>
              </w:rPr>
              <w:t>Record Keeping Requirements</w:t>
            </w:r>
          </w:p>
          <w:p w14:paraId="38A1EEEE"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3757EA1E"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42BD4994"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72BC93F2"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47849B4E"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4546EADC" w14:textId="77777777" w:rsidR="004809B4" w:rsidRPr="00FD531C" w:rsidRDefault="004809B4" w:rsidP="000B693F">
            <w:pPr>
              <w:rPr>
                <w:rFonts w:ascii="Arial" w:hAnsi="Arial" w:cs="Arial"/>
              </w:rPr>
            </w:pPr>
            <w:r w:rsidRPr="00A958B6">
              <w:rPr>
                <w:rFonts w:ascii="Arial" w:hAnsi="Arial" w:cs="Arial"/>
              </w:rPr>
              <w:t>.1402</w:t>
            </w:r>
          </w:p>
        </w:tc>
      </w:tr>
      <w:tr w:rsidR="004809B4" w:rsidRPr="00FD531C" w14:paraId="5CF897D8" w14:textId="77777777" w:rsidTr="004809B4">
        <w:trPr>
          <w:tblCellSpacing w:w="15" w:type="dxa"/>
        </w:trPr>
        <w:tc>
          <w:tcPr>
            <w:tcW w:w="7709" w:type="dxa"/>
            <w:shd w:val="clear" w:color="auto" w:fill="auto"/>
            <w:hideMark/>
          </w:tcPr>
          <w:p w14:paraId="1B47E868" w14:textId="77777777" w:rsidR="004809B4" w:rsidRDefault="004809B4" w:rsidP="000B693F">
            <w:pPr>
              <w:rPr>
                <w:rFonts w:ascii="Arial" w:hAnsi="Arial" w:cs="Arial"/>
              </w:rPr>
            </w:pPr>
            <w:r w:rsidRPr="00FD531C">
              <w:rPr>
                <w:rFonts w:ascii="Arial" w:hAnsi="Arial" w:cs="Arial"/>
                <w:u w:val="single"/>
              </w:rPr>
              <w:t>Drift Control</w:t>
            </w:r>
          </w:p>
          <w:p w14:paraId="30AB9155"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40F34285"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4F4BBD96"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27B4F218"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63B84AF3"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30202A04" w14:textId="77777777" w:rsidR="004809B4" w:rsidRPr="00FD531C" w:rsidRDefault="004809B4" w:rsidP="000B693F">
            <w:pPr>
              <w:rPr>
                <w:rFonts w:ascii="Arial" w:hAnsi="Arial" w:cs="Arial"/>
              </w:rPr>
            </w:pPr>
            <w:r w:rsidRPr="00A958B6">
              <w:rPr>
                <w:rFonts w:ascii="Arial" w:hAnsi="Arial" w:cs="Arial"/>
              </w:rPr>
              <w:t>.1404</w:t>
            </w:r>
          </w:p>
        </w:tc>
      </w:tr>
      <w:tr w:rsidR="004809B4" w:rsidRPr="00FD531C" w14:paraId="74E24A0B" w14:textId="77777777" w:rsidTr="004809B4">
        <w:trPr>
          <w:tblCellSpacing w:w="15" w:type="dxa"/>
        </w:trPr>
        <w:tc>
          <w:tcPr>
            <w:tcW w:w="7709" w:type="dxa"/>
            <w:shd w:val="clear" w:color="auto" w:fill="auto"/>
            <w:hideMark/>
          </w:tcPr>
          <w:p w14:paraId="47E622BE" w14:textId="77777777" w:rsidR="004809B4" w:rsidRDefault="004809B4" w:rsidP="000B693F">
            <w:pPr>
              <w:rPr>
                <w:rFonts w:ascii="Arial" w:hAnsi="Arial" w:cs="Arial"/>
              </w:rPr>
            </w:pPr>
            <w:r w:rsidRPr="00FD531C">
              <w:rPr>
                <w:rFonts w:ascii="Arial" w:hAnsi="Arial" w:cs="Arial"/>
                <w:u w:val="single"/>
              </w:rPr>
              <w:t>Adoption by Reference</w:t>
            </w:r>
          </w:p>
          <w:p w14:paraId="62CFB4BA"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55553E60"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4246DDEA"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33BC2935"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5485AFDE"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27B8BAC8" w14:textId="77777777" w:rsidR="004809B4" w:rsidRPr="00FD531C" w:rsidRDefault="004809B4" w:rsidP="000B693F">
            <w:pPr>
              <w:rPr>
                <w:rFonts w:ascii="Arial" w:hAnsi="Arial" w:cs="Arial"/>
              </w:rPr>
            </w:pPr>
            <w:r w:rsidRPr="00A958B6">
              <w:rPr>
                <w:rFonts w:ascii="Arial" w:hAnsi="Arial" w:cs="Arial"/>
              </w:rPr>
              <w:t>.1805</w:t>
            </w:r>
          </w:p>
        </w:tc>
      </w:tr>
      <w:tr w:rsidR="004809B4" w:rsidRPr="00FD531C" w14:paraId="295A01D1" w14:textId="77777777" w:rsidTr="004809B4">
        <w:trPr>
          <w:tblCellSpacing w:w="15" w:type="dxa"/>
        </w:trPr>
        <w:tc>
          <w:tcPr>
            <w:tcW w:w="7709" w:type="dxa"/>
            <w:shd w:val="clear" w:color="auto" w:fill="auto"/>
            <w:hideMark/>
          </w:tcPr>
          <w:p w14:paraId="283F7B76" w14:textId="77777777" w:rsidR="004809B4" w:rsidRDefault="004809B4" w:rsidP="000B693F">
            <w:pPr>
              <w:rPr>
                <w:rFonts w:ascii="Arial" w:hAnsi="Arial" w:cs="Arial"/>
              </w:rPr>
            </w:pPr>
            <w:r w:rsidRPr="00FD531C">
              <w:rPr>
                <w:rFonts w:ascii="Arial" w:hAnsi="Arial" w:cs="Arial"/>
                <w:u w:val="single"/>
              </w:rPr>
              <w:t>Crop Advisor Exemption</w:t>
            </w:r>
          </w:p>
          <w:p w14:paraId="26703443"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3991B260"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2574E405"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105C50D0"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4094E97E"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2BCE6DE0" w14:textId="77777777" w:rsidR="004809B4" w:rsidRPr="00FD531C" w:rsidRDefault="004809B4" w:rsidP="000B693F">
            <w:pPr>
              <w:rPr>
                <w:rFonts w:ascii="Arial" w:hAnsi="Arial" w:cs="Arial"/>
              </w:rPr>
            </w:pPr>
            <w:r w:rsidRPr="00A958B6">
              <w:rPr>
                <w:rFonts w:ascii="Arial" w:hAnsi="Arial" w:cs="Arial"/>
              </w:rPr>
              <w:t>.1806</w:t>
            </w:r>
          </w:p>
        </w:tc>
      </w:tr>
      <w:tr w:rsidR="004809B4" w:rsidRPr="00FD531C" w14:paraId="40241C35" w14:textId="77777777" w:rsidTr="004809B4">
        <w:trPr>
          <w:tblCellSpacing w:w="15" w:type="dxa"/>
        </w:trPr>
        <w:tc>
          <w:tcPr>
            <w:tcW w:w="7709" w:type="dxa"/>
            <w:shd w:val="clear" w:color="auto" w:fill="auto"/>
            <w:hideMark/>
          </w:tcPr>
          <w:p w14:paraId="7D0487CA" w14:textId="77777777" w:rsidR="004809B4" w:rsidRDefault="004809B4" w:rsidP="000B693F">
            <w:pPr>
              <w:rPr>
                <w:rFonts w:ascii="Arial" w:hAnsi="Arial" w:cs="Arial"/>
              </w:rPr>
            </w:pPr>
            <w:r w:rsidRPr="00FD531C">
              <w:rPr>
                <w:rFonts w:ascii="Arial" w:hAnsi="Arial" w:cs="Arial"/>
                <w:u w:val="single"/>
              </w:rPr>
              <w:t>Definitions</w:t>
            </w:r>
          </w:p>
          <w:p w14:paraId="31DA3A8F"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1C054243"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10CBD4AB"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76AA4CCE"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7E516CE0"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14CAB8E6" w14:textId="77777777" w:rsidR="004809B4" w:rsidRPr="00FD531C" w:rsidRDefault="004809B4" w:rsidP="000B693F">
            <w:pPr>
              <w:rPr>
                <w:rFonts w:ascii="Arial" w:hAnsi="Arial" w:cs="Arial"/>
              </w:rPr>
            </w:pPr>
            <w:r w:rsidRPr="00A958B6">
              <w:rPr>
                <w:rFonts w:ascii="Arial" w:hAnsi="Arial" w:cs="Arial"/>
              </w:rPr>
              <w:t>.1901</w:t>
            </w:r>
          </w:p>
        </w:tc>
      </w:tr>
      <w:tr w:rsidR="004809B4" w:rsidRPr="00FD531C" w14:paraId="2A4158BB" w14:textId="77777777" w:rsidTr="004809B4">
        <w:trPr>
          <w:tblCellSpacing w:w="15" w:type="dxa"/>
        </w:trPr>
        <w:tc>
          <w:tcPr>
            <w:tcW w:w="7709" w:type="dxa"/>
            <w:shd w:val="clear" w:color="auto" w:fill="auto"/>
            <w:hideMark/>
          </w:tcPr>
          <w:p w14:paraId="445AF020" w14:textId="77777777" w:rsidR="004809B4" w:rsidRDefault="004809B4" w:rsidP="000B693F">
            <w:pPr>
              <w:rPr>
                <w:rFonts w:ascii="Arial" w:hAnsi="Arial" w:cs="Arial"/>
              </w:rPr>
            </w:pPr>
            <w:r w:rsidRPr="00FD531C">
              <w:rPr>
                <w:rFonts w:ascii="Arial" w:hAnsi="Arial" w:cs="Arial"/>
                <w:u w:val="single"/>
              </w:rPr>
              <w:t>Storage Requirements for All Pesticides</w:t>
            </w:r>
          </w:p>
          <w:p w14:paraId="6FBAD16A"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6D00CEE2"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530DAC36"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4E94740D"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3034E7CC"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78AD451D" w14:textId="77777777" w:rsidR="004809B4" w:rsidRPr="00FD531C" w:rsidRDefault="004809B4" w:rsidP="000B693F">
            <w:pPr>
              <w:rPr>
                <w:rFonts w:ascii="Arial" w:hAnsi="Arial" w:cs="Arial"/>
              </w:rPr>
            </w:pPr>
            <w:r w:rsidRPr="00A958B6">
              <w:rPr>
                <w:rFonts w:ascii="Arial" w:hAnsi="Arial" w:cs="Arial"/>
              </w:rPr>
              <w:t>.1902</w:t>
            </w:r>
          </w:p>
        </w:tc>
      </w:tr>
      <w:tr w:rsidR="004809B4" w:rsidRPr="00FD531C" w14:paraId="3DBAF82E" w14:textId="77777777" w:rsidTr="004809B4">
        <w:trPr>
          <w:tblCellSpacing w:w="15" w:type="dxa"/>
        </w:trPr>
        <w:tc>
          <w:tcPr>
            <w:tcW w:w="7709" w:type="dxa"/>
            <w:shd w:val="clear" w:color="auto" w:fill="auto"/>
            <w:hideMark/>
          </w:tcPr>
          <w:p w14:paraId="27F5C6B1" w14:textId="77777777" w:rsidR="004809B4" w:rsidRDefault="004809B4" w:rsidP="000B693F">
            <w:pPr>
              <w:rPr>
                <w:rFonts w:ascii="Arial" w:hAnsi="Arial" w:cs="Arial"/>
              </w:rPr>
            </w:pPr>
            <w:r w:rsidRPr="00FD531C">
              <w:rPr>
                <w:rFonts w:ascii="Arial" w:hAnsi="Arial" w:cs="Arial"/>
                <w:u w:val="single"/>
              </w:rPr>
              <w:t>Storage Facility Requirements: RUP</w:t>
            </w:r>
          </w:p>
          <w:p w14:paraId="1AD43617"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5A2BD643"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5EC7B43C"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2E5A5137"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59EA88A4"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1588D75E" w14:textId="77777777" w:rsidR="004809B4" w:rsidRPr="00FD531C" w:rsidRDefault="004809B4" w:rsidP="000B693F">
            <w:pPr>
              <w:rPr>
                <w:rFonts w:ascii="Arial" w:hAnsi="Arial" w:cs="Arial"/>
              </w:rPr>
            </w:pPr>
            <w:r w:rsidRPr="00A958B6">
              <w:rPr>
                <w:rFonts w:ascii="Arial" w:hAnsi="Arial" w:cs="Arial"/>
              </w:rPr>
              <w:t>.1905</w:t>
            </w:r>
          </w:p>
        </w:tc>
      </w:tr>
      <w:tr w:rsidR="004809B4" w:rsidRPr="00FD531C" w14:paraId="23D1D649" w14:textId="77777777" w:rsidTr="004809B4">
        <w:trPr>
          <w:tblCellSpacing w:w="15" w:type="dxa"/>
        </w:trPr>
        <w:tc>
          <w:tcPr>
            <w:tcW w:w="7709" w:type="dxa"/>
            <w:shd w:val="clear" w:color="auto" w:fill="auto"/>
            <w:hideMark/>
          </w:tcPr>
          <w:p w14:paraId="48CFDE0B" w14:textId="77777777" w:rsidR="004809B4" w:rsidRDefault="004809B4" w:rsidP="000B693F">
            <w:pPr>
              <w:rPr>
                <w:rFonts w:ascii="Arial" w:hAnsi="Arial" w:cs="Arial"/>
              </w:rPr>
            </w:pPr>
            <w:r w:rsidRPr="00FD531C">
              <w:rPr>
                <w:rFonts w:ascii="Arial" w:hAnsi="Arial" w:cs="Arial"/>
                <w:u w:val="single"/>
              </w:rPr>
              <w:t>Large Storage Facility Requirements: RUP</w:t>
            </w:r>
          </w:p>
          <w:p w14:paraId="698623F6"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5A1E77A5"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5DE0E8A1"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184953B7"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501D442F"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0DCD9B77" w14:textId="77777777" w:rsidR="004809B4" w:rsidRPr="00FD531C" w:rsidRDefault="004809B4" w:rsidP="000B693F">
            <w:pPr>
              <w:rPr>
                <w:rFonts w:ascii="Arial" w:hAnsi="Arial" w:cs="Arial"/>
              </w:rPr>
            </w:pPr>
            <w:r w:rsidRPr="00A958B6">
              <w:rPr>
                <w:rFonts w:ascii="Arial" w:hAnsi="Arial" w:cs="Arial"/>
              </w:rPr>
              <w:t>.1906</w:t>
            </w:r>
          </w:p>
        </w:tc>
      </w:tr>
      <w:tr w:rsidR="004809B4" w:rsidRPr="00FD531C" w14:paraId="3C432561" w14:textId="77777777" w:rsidTr="004809B4">
        <w:trPr>
          <w:tblCellSpacing w:w="15" w:type="dxa"/>
        </w:trPr>
        <w:tc>
          <w:tcPr>
            <w:tcW w:w="7709" w:type="dxa"/>
            <w:shd w:val="clear" w:color="auto" w:fill="auto"/>
            <w:hideMark/>
          </w:tcPr>
          <w:p w14:paraId="44166EE2" w14:textId="77777777" w:rsidR="004809B4" w:rsidRDefault="004809B4" w:rsidP="000B693F">
            <w:pPr>
              <w:rPr>
                <w:rFonts w:ascii="Arial" w:hAnsi="Arial" w:cs="Arial"/>
              </w:rPr>
            </w:pPr>
            <w:r w:rsidRPr="00FD531C">
              <w:rPr>
                <w:rFonts w:ascii="Arial" w:hAnsi="Arial" w:cs="Arial"/>
                <w:u w:val="single"/>
              </w:rPr>
              <w:t>Purpose and Implementation of Contingency Plan</w:t>
            </w:r>
          </w:p>
          <w:p w14:paraId="2BA8AF11"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0150E649"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179F4076"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53789C59"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5512F17D"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52C720D3" w14:textId="77777777" w:rsidR="004809B4" w:rsidRPr="00FD531C" w:rsidRDefault="004809B4" w:rsidP="000B693F">
            <w:pPr>
              <w:rPr>
                <w:rFonts w:ascii="Arial" w:hAnsi="Arial" w:cs="Arial"/>
              </w:rPr>
            </w:pPr>
            <w:r w:rsidRPr="00A958B6">
              <w:rPr>
                <w:rFonts w:ascii="Arial" w:hAnsi="Arial" w:cs="Arial"/>
              </w:rPr>
              <w:t>.1907</w:t>
            </w:r>
          </w:p>
        </w:tc>
      </w:tr>
      <w:tr w:rsidR="004809B4" w:rsidRPr="00FD531C" w14:paraId="520A520C" w14:textId="77777777" w:rsidTr="004809B4">
        <w:trPr>
          <w:tblCellSpacing w:w="15" w:type="dxa"/>
        </w:trPr>
        <w:tc>
          <w:tcPr>
            <w:tcW w:w="7709" w:type="dxa"/>
            <w:shd w:val="clear" w:color="auto" w:fill="auto"/>
            <w:hideMark/>
          </w:tcPr>
          <w:p w14:paraId="76FDD533" w14:textId="77777777" w:rsidR="004809B4" w:rsidRDefault="004809B4" w:rsidP="000B693F">
            <w:pPr>
              <w:rPr>
                <w:rFonts w:ascii="Arial" w:hAnsi="Arial" w:cs="Arial"/>
              </w:rPr>
            </w:pPr>
            <w:r w:rsidRPr="00FD531C">
              <w:rPr>
                <w:rFonts w:ascii="Arial" w:hAnsi="Arial" w:cs="Arial"/>
                <w:u w:val="single"/>
              </w:rPr>
              <w:t>Content of Contingency Plan</w:t>
            </w:r>
          </w:p>
          <w:p w14:paraId="02E8F300"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3DBF0903"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64C992E7"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24159E75"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6C6CAF9D"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209A1452" w14:textId="77777777" w:rsidR="004809B4" w:rsidRPr="00FD531C" w:rsidRDefault="004809B4" w:rsidP="000B693F">
            <w:pPr>
              <w:rPr>
                <w:rFonts w:ascii="Arial" w:hAnsi="Arial" w:cs="Arial"/>
              </w:rPr>
            </w:pPr>
            <w:r w:rsidRPr="00A958B6">
              <w:rPr>
                <w:rFonts w:ascii="Arial" w:hAnsi="Arial" w:cs="Arial"/>
              </w:rPr>
              <w:t>.1908</w:t>
            </w:r>
          </w:p>
        </w:tc>
      </w:tr>
      <w:tr w:rsidR="004809B4" w:rsidRPr="00FD531C" w14:paraId="33E285D0" w14:textId="77777777" w:rsidTr="004809B4">
        <w:trPr>
          <w:tblCellSpacing w:w="15" w:type="dxa"/>
        </w:trPr>
        <w:tc>
          <w:tcPr>
            <w:tcW w:w="7709" w:type="dxa"/>
            <w:shd w:val="clear" w:color="auto" w:fill="auto"/>
            <w:hideMark/>
          </w:tcPr>
          <w:p w14:paraId="70FA8267" w14:textId="77777777" w:rsidR="004809B4" w:rsidRDefault="004809B4" w:rsidP="000B693F">
            <w:pPr>
              <w:rPr>
                <w:rFonts w:ascii="Arial" w:hAnsi="Arial" w:cs="Arial"/>
              </w:rPr>
            </w:pPr>
            <w:r w:rsidRPr="00FD531C">
              <w:rPr>
                <w:rFonts w:ascii="Arial" w:hAnsi="Arial" w:cs="Arial"/>
                <w:u w:val="single"/>
              </w:rPr>
              <w:t>Copies of Contingency Plan</w:t>
            </w:r>
          </w:p>
          <w:p w14:paraId="5569A6C6"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512FCF6C"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323545BE"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40C145E4"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51A31AB0"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7943AA20" w14:textId="77777777" w:rsidR="004809B4" w:rsidRPr="00FD531C" w:rsidRDefault="004809B4" w:rsidP="000B693F">
            <w:pPr>
              <w:rPr>
                <w:rFonts w:ascii="Arial" w:hAnsi="Arial" w:cs="Arial"/>
              </w:rPr>
            </w:pPr>
            <w:r w:rsidRPr="00A958B6">
              <w:rPr>
                <w:rFonts w:ascii="Arial" w:hAnsi="Arial" w:cs="Arial"/>
              </w:rPr>
              <w:t>.1909</w:t>
            </w:r>
          </w:p>
        </w:tc>
      </w:tr>
      <w:tr w:rsidR="004809B4" w:rsidRPr="00FD531C" w14:paraId="0310CA77" w14:textId="77777777" w:rsidTr="004809B4">
        <w:trPr>
          <w:tblCellSpacing w:w="15" w:type="dxa"/>
        </w:trPr>
        <w:tc>
          <w:tcPr>
            <w:tcW w:w="7709" w:type="dxa"/>
            <w:shd w:val="clear" w:color="auto" w:fill="auto"/>
            <w:hideMark/>
          </w:tcPr>
          <w:p w14:paraId="14343D87" w14:textId="77777777" w:rsidR="004809B4" w:rsidRDefault="004809B4" w:rsidP="000B693F">
            <w:pPr>
              <w:rPr>
                <w:rFonts w:ascii="Arial" w:hAnsi="Arial" w:cs="Arial"/>
              </w:rPr>
            </w:pPr>
            <w:r w:rsidRPr="00FD531C">
              <w:rPr>
                <w:rFonts w:ascii="Arial" w:hAnsi="Arial" w:cs="Arial"/>
                <w:u w:val="single"/>
              </w:rPr>
              <w:t>Effective Date of Storage Regulation</w:t>
            </w:r>
          </w:p>
          <w:p w14:paraId="33292A07"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4D3E1B0B"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62A0604B"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3D9AFB48"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7DA6D16B"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03BCF507" w14:textId="77777777" w:rsidR="004809B4" w:rsidRPr="00FD531C" w:rsidRDefault="004809B4" w:rsidP="000B693F">
            <w:pPr>
              <w:rPr>
                <w:rFonts w:ascii="Arial" w:hAnsi="Arial" w:cs="Arial"/>
              </w:rPr>
            </w:pPr>
            <w:r w:rsidRPr="00A958B6">
              <w:rPr>
                <w:rFonts w:ascii="Arial" w:hAnsi="Arial" w:cs="Arial"/>
              </w:rPr>
              <w:t>.1913</w:t>
            </w:r>
          </w:p>
        </w:tc>
      </w:tr>
      <w:tr w:rsidR="004809B4" w:rsidRPr="00FD531C" w14:paraId="0E75DEF3" w14:textId="77777777" w:rsidTr="004809B4">
        <w:trPr>
          <w:tblCellSpacing w:w="15" w:type="dxa"/>
        </w:trPr>
        <w:tc>
          <w:tcPr>
            <w:tcW w:w="7709" w:type="dxa"/>
            <w:shd w:val="clear" w:color="auto" w:fill="auto"/>
            <w:hideMark/>
          </w:tcPr>
          <w:p w14:paraId="3633DE32" w14:textId="77777777" w:rsidR="004809B4" w:rsidRDefault="004809B4" w:rsidP="000B693F">
            <w:pPr>
              <w:rPr>
                <w:rFonts w:ascii="Arial" w:hAnsi="Arial" w:cs="Arial"/>
              </w:rPr>
            </w:pPr>
            <w:r w:rsidRPr="00FD531C">
              <w:rPr>
                <w:rFonts w:ascii="Arial" w:hAnsi="Arial" w:cs="Arial"/>
                <w:u w:val="single"/>
              </w:rPr>
              <w:lastRenderedPageBreak/>
              <w:t>Bulk Storage Requirements</w:t>
            </w:r>
          </w:p>
          <w:p w14:paraId="7EDFE906"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6EFB793F"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40675FA5"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58CD1D39"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4FE6FD35"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6B8CAA80" w14:textId="77777777" w:rsidR="004809B4" w:rsidRPr="00FD531C" w:rsidRDefault="004809B4" w:rsidP="000B693F">
            <w:pPr>
              <w:rPr>
                <w:rFonts w:ascii="Arial" w:hAnsi="Arial" w:cs="Arial"/>
              </w:rPr>
            </w:pPr>
            <w:r w:rsidRPr="00A958B6">
              <w:rPr>
                <w:rFonts w:ascii="Arial" w:hAnsi="Arial" w:cs="Arial"/>
              </w:rPr>
              <w:t>.1914</w:t>
            </w:r>
          </w:p>
        </w:tc>
      </w:tr>
      <w:tr w:rsidR="004809B4" w:rsidRPr="00FD531C" w14:paraId="0C01A164" w14:textId="77777777" w:rsidTr="004809B4">
        <w:trPr>
          <w:tblCellSpacing w:w="15" w:type="dxa"/>
        </w:trPr>
        <w:tc>
          <w:tcPr>
            <w:tcW w:w="7709" w:type="dxa"/>
            <w:shd w:val="clear" w:color="auto" w:fill="auto"/>
            <w:hideMark/>
          </w:tcPr>
          <w:p w14:paraId="5AF6B9DC" w14:textId="77777777" w:rsidR="004809B4" w:rsidRDefault="004809B4" w:rsidP="000B693F">
            <w:pPr>
              <w:rPr>
                <w:rFonts w:ascii="Arial" w:hAnsi="Arial" w:cs="Arial"/>
              </w:rPr>
            </w:pPr>
            <w:r w:rsidRPr="00FD531C">
              <w:rPr>
                <w:rFonts w:ascii="Arial" w:hAnsi="Arial" w:cs="Arial"/>
                <w:u w:val="single"/>
              </w:rPr>
              <w:t>Definitions</w:t>
            </w:r>
          </w:p>
          <w:p w14:paraId="464525DB"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65CA22D7"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16A77B9B"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323DB98F"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05046B09"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158AE1B5" w14:textId="77777777" w:rsidR="004809B4" w:rsidRPr="00FD531C" w:rsidRDefault="004809B4" w:rsidP="000B693F">
            <w:pPr>
              <w:rPr>
                <w:rFonts w:ascii="Arial" w:hAnsi="Arial" w:cs="Arial"/>
              </w:rPr>
            </w:pPr>
            <w:r w:rsidRPr="00A958B6">
              <w:rPr>
                <w:rFonts w:ascii="Arial" w:hAnsi="Arial" w:cs="Arial"/>
              </w:rPr>
              <w:t>.2001</w:t>
            </w:r>
          </w:p>
        </w:tc>
      </w:tr>
      <w:tr w:rsidR="004809B4" w:rsidRPr="00FD531C" w14:paraId="6154D13B" w14:textId="77777777" w:rsidTr="004809B4">
        <w:trPr>
          <w:tblCellSpacing w:w="15" w:type="dxa"/>
        </w:trPr>
        <w:tc>
          <w:tcPr>
            <w:tcW w:w="7709" w:type="dxa"/>
            <w:shd w:val="clear" w:color="auto" w:fill="auto"/>
            <w:hideMark/>
          </w:tcPr>
          <w:p w14:paraId="35993B7E" w14:textId="77777777" w:rsidR="004809B4" w:rsidRDefault="004809B4" w:rsidP="000B693F">
            <w:pPr>
              <w:rPr>
                <w:rFonts w:ascii="Arial" w:hAnsi="Arial" w:cs="Arial"/>
              </w:rPr>
            </w:pPr>
            <w:r w:rsidRPr="00FD531C">
              <w:rPr>
                <w:rFonts w:ascii="Arial" w:hAnsi="Arial" w:cs="Arial"/>
                <w:u w:val="single"/>
              </w:rPr>
              <w:t>Application of Pesticides Through Irrigation Systems</w:t>
            </w:r>
          </w:p>
          <w:p w14:paraId="528C1329"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62C7E32F"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2963735E"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674DA933"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2960F161"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0718E6A4" w14:textId="77777777" w:rsidR="004809B4" w:rsidRPr="00FD531C" w:rsidRDefault="004809B4" w:rsidP="000B693F">
            <w:pPr>
              <w:rPr>
                <w:rFonts w:ascii="Arial" w:hAnsi="Arial" w:cs="Arial"/>
              </w:rPr>
            </w:pPr>
            <w:r w:rsidRPr="00A958B6">
              <w:rPr>
                <w:rFonts w:ascii="Arial" w:hAnsi="Arial" w:cs="Arial"/>
              </w:rPr>
              <w:t>.2002</w:t>
            </w:r>
          </w:p>
        </w:tc>
      </w:tr>
      <w:tr w:rsidR="004809B4" w:rsidRPr="00FD531C" w14:paraId="2184CA9E" w14:textId="77777777" w:rsidTr="004809B4">
        <w:trPr>
          <w:tblCellSpacing w:w="15" w:type="dxa"/>
        </w:trPr>
        <w:tc>
          <w:tcPr>
            <w:tcW w:w="7709" w:type="dxa"/>
            <w:shd w:val="clear" w:color="auto" w:fill="auto"/>
            <w:hideMark/>
          </w:tcPr>
          <w:p w14:paraId="0DEBB25B" w14:textId="77777777" w:rsidR="004809B4" w:rsidRDefault="004809B4" w:rsidP="000B693F">
            <w:pPr>
              <w:rPr>
                <w:rFonts w:ascii="Arial" w:hAnsi="Arial" w:cs="Arial"/>
              </w:rPr>
            </w:pPr>
            <w:r w:rsidRPr="00FD531C">
              <w:rPr>
                <w:rFonts w:ascii="Arial" w:hAnsi="Arial" w:cs="Arial"/>
                <w:u w:val="single"/>
              </w:rPr>
              <w:t>Prohibition of Connection to a Public Water System</w:t>
            </w:r>
          </w:p>
          <w:p w14:paraId="26261272"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1D9E5A89"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5F03F94F"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368026BD"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6D5AEEBC"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5485867A" w14:textId="77777777" w:rsidR="004809B4" w:rsidRPr="00FD531C" w:rsidRDefault="004809B4" w:rsidP="000B693F">
            <w:pPr>
              <w:rPr>
                <w:rFonts w:ascii="Arial" w:hAnsi="Arial" w:cs="Arial"/>
              </w:rPr>
            </w:pPr>
            <w:r w:rsidRPr="00A958B6">
              <w:rPr>
                <w:rFonts w:ascii="Arial" w:hAnsi="Arial" w:cs="Arial"/>
              </w:rPr>
              <w:t>.2003</w:t>
            </w:r>
          </w:p>
        </w:tc>
      </w:tr>
      <w:tr w:rsidR="004809B4" w:rsidRPr="00FD531C" w14:paraId="082EC73B" w14:textId="77777777" w:rsidTr="004809B4">
        <w:trPr>
          <w:tblCellSpacing w:w="15" w:type="dxa"/>
        </w:trPr>
        <w:tc>
          <w:tcPr>
            <w:tcW w:w="7709" w:type="dxa"/>
            <w:shd w:val="clear" w:color="auto" w:fill="auto"/>
            <w:hideMark/>
          </w:tcPr>
          <w:p w14:paraId="7E5DD022" w14:textId="77777777" w:rsidR="004809B4" w:rsidRDefault="004809B4" w:rsidP="000B693F">
            <w:pPr>
              <w:rPr>
                <w:rFonts w:ascii="Arial" w:hAnsi="Arial" w:cs="Arial"/>
              </w:rPr>
            </w:pPr>
            <w:r w:rsidRPr="00FD531C">
              <w:rPr>
                <w:rFonts w:ascii="Arial" w:hAnsi="Arial" w:cs="Arial"/>
                <w:u w:val="single"/>
              </w:rPr>
              <w:t>Inspection: Maintenance and Modification</w:t>
            </w:r>
          </w:p>
          <w:p w14:paraId="7006A627"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4A212579"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74A75DCF"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53C6B9A5"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09CCDB11"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12FCD2C7" w14:textId="77777777" w:rsidR="004809B4" w:rsidRPr="00FD531C" w:rsidRDefault="004809B4" w:rsidP="000B693F">
            <w:pPr>
              <w:rPr>
                <w:rFonts w:ascii="Arial" w:hAnsi="Arial" w:cs="Arial"/>
              </w:rPr>
            </w:pPr>
            <w:r w:rsidRPr="00A958B6">
              <w:rPr>
                <w:rFonts w:ascii="Arial" w:hAnsi="Arial" w:cs="Arial"/>
              </w:rPr>
              <w:t>.2004</w:t>
            </w:r>
          </w:p>
        </w:tc>
      </w:tr>
      <w:tr w:rsidR="004809B4" w:rsidRPr="00FD531C" w14:paraId="4FE8525E" w14:textId="77777777" w:rsidTr="004809B4">
        <w:trPr>
          <w:tblCellSpacing w:w="15" w:type="dxa"/>
        </w:trPr>
        <w:tc>
          <w:tcPr>
            <w:tcW w:w="7709" w:type="dxa"/>
            <w:shd w:val="clear" w:color="auto" w:fill="auto"/>
            <w:hideMark/>
          </w:tcPr>
          <w:p w14:paraId="059DD8FC" w14:textId="77777777" w:rsidR="004809B4" w:rsidRDefault="004809B4" w:rsidP="000B693F">
            <w:pPr>
              <w:rPr>
                <w:rFonts w:ascii="Arial" w:hAnsi="Arial" w:cs="Arial"/>
              </w:rPr>
            </w:pPr>
            <w:r w:rsidRPr="00FD531C">
              <w:rPr>
                <w:rFonts w:ascii="Arial" w:hAnsi="Arial" w:cs="Arial"/>
                <w:u w:val="single"/>
              </w:rPr>
              <w:t>Definitions</w:t>
            </w:r>
          </w:p>
          <w:p w14:paraId="1399F804"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14CC7B56"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03A44978"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50A32F0C"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1F50D0E1"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7A6A0254" w14:textId="77777777" w:rsidR="004809B4" w:rsidRPr="00FD531C" w:rsidRDefault="004809B4" w:rsidP="000B693F">
            <w:pPr>
              <w:rPr>
                <w:rFonts w:ascii="Arial" w:hAnsi="Arial" w:cs="Arial"/>
              </w:rPr>
            </w:pPr>
            <w:r w:rsidRPr="00A958B6">
              <w:rPr>
                <w:rFonts w:ascii="Arial" w:hAnsi="Arial" w:cs="Arial"/>
              </w:rPr>
              <w:t>.2201</w:t>
            </w:r>
          </w:p>
        </w:tc>
      </w:tr>
      <w:tr w:rsidR="004809B4" w:rsidRPr="00FD531C" w14:paraId="6E44349E" w14:textId="77777777" w:rsidTr="004809B4">
        <w:trPr>
          <w:tblCellSpacing w:w="15" w:type="dxa"/>
        </w:trPr>
        <w:tc>
          <w:tcPr>
            <w:tcW w:w="7709" w:type="dxa"/>
            <w:shd w:val="clear" w:color="auto" w:fill="auto"/>
            <w:hideMark/>
          </w:tcPr>
          <w:p w14:paraId="1EACB1BF" w14:textId="77777777" w:rsidR="004809B4" w:rsidRDefault="004809B4" w:rsidP="000B693F">
            <w:pPr>
              <w:rPr>
                <w:rFonts w:ascii="Arial" w:hAnsi="Arial" w:cs="Arial"/>
              </w:rPr>
            </w:pPr>
            <w:r w:rsidRPr="00FD531C">
              <w:rPr>
                <w:rFonts w:ascii="Arial" w:hAnsi="Arial" w:cs="Arial"/>
                <w:u w:val="single"/>
              </w:rPr>
              <w:t>Pesticide Use Limitation Areas</w:t>
            </w:r>
          </w:p>
          <w:p w14:paraId="622BBECE"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4343DD8C"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1D970F3D"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473066A9"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26DF3085"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5B5530F6" w14:textId="77777777" w:rsidR="004809B4" w:rsidRPr="00FD531C" w:rsidRDefault="004809B4" w:rsidP="000B693F">
            <w:pPr>
              <w:rPr>
                <w:rFonts w:ascii="Arial" w:hAnsi="Arial" w:cs="Arial"/>
              </w:rPr>
            </w:pPr>
            <w:r w:rsidRPr="00A958B6">
              <w:rPr>
                <w:rFonts w:ascii="Arial" w:hAnsi="Arial" w:cs="Arial"/>
              </w:rPr>
              <w:t>.2202</w:t>
            </w:r>
          </w:p>
        </w:tc>
      </w:tr>
      <w:tr w:rsidR="004809B4" w:rsidRPr="00FD531C" w14:paraId="587292B9" w14:textId="77777777" w:rsidTr="004809B4">
        <w:trPr>
          <w:tblCellSpacing w:w="15" w:type="dxa"/>
        </w:trPr>
        <w:tc>
          <w:tcPr>
            <w:tcW w:w="7709" w:type="dxa"/>
            <w:shd w:val="clear" w:color="auto" w:fill="auto"/>
            <w:hideMark/>
          </w:tcPr>
          <w:p w14:paraId="49A376C7" w14:textId="77777777" w:rsidR="004809B4" w:rsidRDefault="004809B4" w:rsidP="000B693F">
            <w:pPr>
              <w:rPr>
                <w:rFonts w:ascii="Arial" w:hAnsi="Arial" w:cs="Arial"/>
              </w:rPr>
            </w:pPr>
            <w:r w:rsidRPr="00FD531C">
              <w:rPr>
                <w:rFonts w:ascii="Arial" w:hAnsi="Arial" w:cs="Arial"/>
                <w:u w:val="single"/>
              </w:rPr>
              <w:t>Pesticides with Additional Use Limitations</w:t>
            </w:r>
          </w:p>
          <w:p w14:paraId="1F1080FE"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57315BCD"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1B9BA4E9" w14:textId="77777777" w:rsidR="004809B4" w:rsidRPr="00FD531C" w:rsidRDefault="004809B4" w:rsidP="000B693F">
            <w:pPr>
              <w:rPr>
                <w:rFonts w:ascii="Arial" w:hAnsi="Arial" w:cs="Arial"/>
              </w:rPr>
            </w:pPr>
            <w:r w:rsidRPr="00A958B6">
              <w:rPr>
                <w:rFonts w:ascii="Arial" w:hAnsi="Arial" w:cs="Arial"/>
              </w:rPr>
              <w:t>02</w:t>
            </w:r>
          </w:p>
        </w:tc>
        <w:tc>
          <w:tcPr>
            <w:tcW w:w="694" w:type="dxa"/>
            <w:shd w:val="clear" w:color="auto" w:fill="auto"/>
            <w:noWrap/>
            <w:hideMark/>
          </w:tcPr>
          <w:p w14:paraId="3D124587"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01021F71" w14:textId="77777777" w:rsidR="004809B4" w:rsidRPr="00FD531C" w:rsidRDefault="004809B4" w:rsidP="000B693F">
            <w:pPr>
              <w:rPr>
                <w:rFonts w:ascii="Arial" w:hAnsi="Arial" w:cs="Arial"/>
              </w:rPr>
            </w:pPr>
            <w:r w:rsidRPr="00A958B6">
              <w:rPr>
                <w:rFonts w:ascii="Arial" w:hAnsi="Arial" w:cs="Arial"/>
              </w:rPr>
              <w:t>09L</w:t>
            </w:r>
          </w:p>
        </w:tc>
        <w:tc>
          <w:tcPr>
            <w:tcW w:w="677" w:type="dxa"/>
            <w:shd w:val="clear" w:color="auto" w:fill="auto"/>
            <w:noWrap/>
            <w:hideMark/>
          </w:tcPr>
          <w:p w14:paraId="497CEBE5" w14:textId="77777777" w:rsidR="004809B4" w:rsidRPr="00FD531C" w:rsidRDefault="004809B4" w:rsidP="000B693F">
            <w:pPr>
              <w:rPr>
                <w:rFonts w:ascii="Arial" w:hAnsi="Arial" w:cs="Arial"/>
              </w:rPr>
            </w:pPr>
            <w:r w:rsidRPr="00A958B6">
              <w:rPr>
                <w:rFonts w:ascii="Arial" w:hAnsi="Arial" w:cs="Arial"/>
              </w:rPr>
              <w:t>.2203</w:t>
            </w:r>
          </w:p>
        </w:tc>
      </w:tr>
      <w:tr w:rsidR="004809B4" w:rsidRPr="00FD531C" w14:paraId="75429CAF" w14:textId="77777777" w:rsidTr="004809B4">
        <w:trPr>
          <w:tblCellSpacing w:w="15" w:type="dxa"/>
        </w:trPr>
        <w:tc>
          <w:tcPr>
            <w:tcW w:w="10740" w:type="dxa"/>
            <w:gridSpan w:val="6"/>
            <w:shd w:val="clear" w:color="auto" w:fill="auto"/>
            <w:tcMar>
              <w:top w:w="375" w:type="dxa"/>
              <w:left w:w="15" w:type="dxa"/>
              <w:bottom w:w="15" w:type="dxa"/>
              <w:right w:w="15" w:type="dxa"/>
            </w:tcMar>
            <w:vAlign w:val="center"/>
            <w:hideMark/>
          </w:tcPr>
          <w:p w14:paraId="3E73A30A" w14:textId="77777777" w:rsidR="004809B4" w:rsidRPr="00FD531C" w:rsidRDefault="004809B4" w:rsidP="000B693F">
            <w:pPr>
              <w:rPr>
                <w:rFonts w:ascii="Arial" w:hAnsi="Arial" w:cs="Arial"/>
                <w:b/>
                <w:bCs/>
                <w:caps/>
              </w:rPr>
            </w:pPr>
            <w:r w:rsidRPr="00FD531C">
              <w:rPr>
                <w:rFonts w:ascii="Arial" w:hAnsi="Arial" w:cs="Arial"/>
                <w:b/>
                <w:bCs/>
                <w:caps/>
              </w:rPr>
              <w:t>Parks and Recreation Authority</w:t>
            </w:r>
          </w:p>
        </w:tc>
      </w:tr>
      <w:tr w:rsidR="004809B4" w:rsidRPr="00FD531C" w14:paraId="69DDBD21" w14:textId="77777777" w:rsidTr="004809B4">
        <w:trPr>
          <w:tblCellSpacing w:w="15" w:type="dxa"/>
        </w:trPr>
        <w:tc>
          <w:tcPr>
            <w:tcW w:w="10740" w:type="dxa"/>
            <w:gridSpan w:val="6"/>
            <w:shd w:val="clear" w:color="auto" w:fill="auto"/>
            <w:tcMar>
              <w:top w:w="144" w:type="dxa"/>
              <w:left w:w="144" w:type="dxa"/>
              <w:bottom w:w="144" w:type="dxa"/>
              <w:right w:w="144" w:type="dxa"/>
            </w:tcMar>
            <w:vAlign w:val="center"/>
            <w:hideMark/>
          </w:tcPr>
          <w:p w14:paraId="1781CE8D" w14:textId="77777777" w:rsidR="004809B4" w:rsidRPr="00FD531C" w:rsidRDefault="004809B4" w:rsidP="000B693F">
            <w:pPr>
              <w:rPr>
                <w:rFonts w:ascii="Arial" w:hAnsi="Arial" w:cs="Arial"/>
              </w:rPr>
            </w:pPr>
            <w:r w:rsidRPr="00FD531C">
              <w:rPr>
                <w:rFonts w:ascii="Arial" w:hAnsi="Arial" w:cs="Arial"/>
              </w:rPr>
              <w:t>The rules in Subchapter 13k concern the general provisions of the parks and recreation trust fund grants for local government.</w:t>
            </w:r>
          </w:p>
        </w:tc>
      </w:tr>
      <w:tr w:rsidR="004809B4" w:rsidRPr="00FD531C" w14:paraId="4801138A" w14:textId="77777777" w:rsidTr="004809B4">
        <w:trPr>
          <w:tblCellSpacing w:w="15" w:type="dxa"/>
        </w:trPr>
        <w:tc>
          <w:tcPr>
            <w:tcW w:w="7709" w:type="dxa"/>
            <w:shd w:val="clear" w:color="auto" w:fill="auto"/>
            <w:hideMark/>
          </w:tcPr>
          <w:p w14:paraId="7AAD86E2" w14:textId="77777777" w:rsidR="004809B4" w:rsidRDefault="004809B4" w:rsidP="000B693F">
            <w:pPr>
              <w:rPr>
                <w:rFonts w:ascii="Arial" w:hAnsi="Arial" w:cs="Arial"/>
              </w:rPr>
            </w:pPr>
            <w:r w:rsidRPr="00FD531C">
              <w:rPr>
                <w:rFonts w:ascii="Arial" w:hAnsi="Arial" w:cs="Arial"/>
                <w:u w:val="single"/>
              </w:rPr>
              <w:t>Eligible Participants</w:t>
            </w:r>
          </w:p>
          <w:p w14:paraId="6E1C7B84"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55BB7B0D"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146C848E" w14:textId="77777777" w:rsidR="004809B4" w:rsidRPr="00FD531C" w:rsidRDefault="004809B4" w:rsidP="000B693F">
            <w:pPr>
              <w:rPr>
                <w:rFonts w:ascii="Arial" w:hAnsi="Arial" w:cs="Arial"/>
              </w:rPr>
            </w:pPr>
            <w:r w:rsidRPr="00A958B6">
              <w:rPr>
                <w:rFonts w:ascii="Arial" w:hAnsi="Arial" w:cs="Arial"/>
              </w:rPr>
              <w:t>07</w:t>
            </w:r>
          </w:p>
        </w:tc>
        <w:tc>
          <w:tcPr>
            <w:tcW w:w="694" w:type="dxa"/>
            <w:shd w:val="clear" w:color="auto" w:fill="auto"/>
            <w:noWrap/>
            <w:hideMark/>
          </w:tcPr>
          <w:p w14:paraId="22260578"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27AC83D1" w14:textId="77777777" w:rsidR="004809B4" w:rsidRPr="00FD531C" w:rsidRDefault="004809B4" w:rsidP="000B693F">
            <w:pPr>
              <w:rPr>
                <w:rFonts w:ascii="Arial" w:hAnsi="Arial" w:cs="Arial"/>
              </w:rPr>
            </w:pPr>
            <w:r w:rsidRPr="00A958B6">
              <w:rPr>
                <w:rFonts w:ascii="Arial" w:hAnsi="Arial" w:cs="Arial"/>
              </w:rPr>
              <w:t>13K</w:t>
            </w:r>
          </w:p>
        </w:tc>
        <w:tc>
          <w:tcPr>
            <w:tcW w:w="677" w:type="dxa"/>
            <w:shd w:val="clear" w:color="auto" w:fill="auto"/>
            <w:noWrap/>
            <w:hideMark/>
          </w:tcPr>
          <w:p w14:paraId="2049BDBF" w14:textId="77777777" w:rsidR="004809B4" w:rsidRPr="00FD531C" w:rsidRDefault="004809B4" w:rsidP="000B693F">
            <w:pPr>
              <w:rPr>
                <w:rFonts w:ascii="Arial" w:hAnsi="Arial" w:cs="Arial"/>
              </w:rPr>
            </w:pPr>
            <w:r w:rsidRPr="00A958B6">
              <w:rPr>
                <w:rFonts w:ascii="Arial" w:hAnsi="Arial" w:cs="Arial"/>
              </w:rPr>
              <w:t>.0102</w:t>
            </w:r>
          </w:p>
        </w:tc>
      </w:tr>
      <w:tr w:rsidR="004809B4" w:rsidRPr="00FD531C" w14:paraId="3FB364CD" w14:textId="77777777" w:rsidTr="004809B4">
        <w:trPr>
          <w:tblCellSpacing w:w="15" w:type="dxa"/>
        </w:trPr>
        <w:tc>
          <w:tcPr>
            <w:tcW w:w="7709" w:type="dxa"/>
            <w:shd w:val="clear" w:color="auto" w:fill="auto"/>
            <w:hideMark/>
          </w:tcPr>
          <w:p w14:paraId="6C577616" w14:textId="77777777" w:rsidR="004809B4" w:rsidRDefault="004809B4" w:rsidP="000B693F">
            <w:pPr>
              <w:rPr>
                <w:rFonts w:ascii="Arial" w:hAnsi="Arial" w:cs="Arial"/>
              </w:rPr>
            </w:pPr>
            <w:r w:rsidRPr="00FD531C">
              <w:rPr>
                <w:rFonts w:ascii="Arial" w:hAnsi="Arial" w:cs="Arial"/>
                <w:u w:val="single"/>
              </w:rPr>
              <w:t>Funding Cycle</w:t>
            </w:r>
          </w:p>
          <w:p w14:paraId="725A2BD7"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0850CF12"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1F2491AD" w14:textId="77777777" w:rsidR="004809B4" w:rsidRPr="00FD531C" w:rsidRDefault="004809B4" w:rsidP="000B693F">
            <w:pPr>
              <w:rPr>
                <w:rFonts w:ascii="Arial" w:hAnsi="Arial" w:cs="Arial"/>
              </w:rPr>
            </w:pPr>
            <w:r w:rsidRPr="00A958B6">
              <w:rPr>
                <w:rFonts w:ascii="Arial" w:hAnsi="Arial" w:cs="Arial"/>
              </w:rPr>
              <w:t>07</w:t>
            </w:r>
          </w:p>
        </w:tc>
        <w:tc>
          <w:tcPr>
            <w:tcW w:w="694" w:type="dxa"/>
            <w:shd w:val="clear" w:color="auto" w:fill="auto"/>
            <w:noWrap/>
            <w:hideMark/>
          </w:tcPr>
          <w:p w14:paraId="58F54CCC"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55901BBA" w14:textId="77777777" w:rsidR="004809B4" w:rsidRPr="00FD531C" w:rsidRDefault="004809B4" w:rsidP="000B693F">
            <w:pPr>
              <w:rPr>
                <w:rFonts w:ascii="Arial" w:hAnsi="Arial" w:cs="Arial"/>
              </w:rPr>
            </w:pPr>
            <w:r w:rsidRPr="00A958B6">
              <w:rPr>
                <w:rFonts w:ascii="Arial" w:hAnsi="Arial" w:cs="Arial"/>
              </w:rPr>
              <w:t>13K</w:t>
            </w:r>
          </w:p>
        </w:tc>
        <w:tc>
          <w:tcPr>
            <w:tcW w:w="677" w:type="dxa"/>
            <w:shd w:val="clear" w:color="auto" w:fill="auto"/>
            <w:noWrap/>
            <w:hideMark/>
          </w:tcPr>
          <w:p w14:paraId="1484A4CF" w14:textId="77777777" w:rsidR="004809B4" w:rsidRPr="00FD531C" w:rsidRDefault="004809B4" w:rsidP="000B693F">
            <w:pPr>
              <w:rPr>
                <w:rFonts w:ascii="Arial" w:hAnsi="Arial" w:cs="Arial"/>
              </w:rPr>
            </w:pPr>
            <w:r w:rsidRPr="00A958B6">
              <w:rPr>
                <w:rFonts w:ascii="Arial" w:hAnsi="Arial" w:cs="Arial"/>
              </w:rPr>
              <w:t>.0103</w:t>
            </w:r>
          </w:p>
        </w:tc>
      </w:tr>
      <w:tr w:rsidR="004809B4" w:rsidRPr="00FD531C" w14:paraId="067E0021" w14:textId="77777777" w:rsidTr="004809B4">
        <w:trPr>
          <w:tblCellSpacing w:w="15" w:type="dxa"/>
        </w:trPr>
        <w:tc>
          <w:tcPr>
            <w:tcW w:w="7709" w:type="dxa"/>
            <w:shd w:val="clear" w:color="auto" w:fill="auto"/>
            <w:hideMark/>
          </w:tcPr>
          <w:p w14:paraId="602EF0E0" w14:textId="77777777" w:rsidR="004809B4" w:rsidRDefault="004809B4" w:rsidP="000B693F">
            <w:pPr>
              <w:rPr>
                <w:rFonts w:ascii="Arial" w:hAnsi="Arial" w:cs="Arial"/>
              </w:rPr>
            </w:pPr>
            <w:r w:rsidRPr="00FD531C">
              <w:rPr>
                <w:rFonts w:ascii="Arial" w:hAnsi="Arial" w:cs="Arial"/>
                <w:u w:val="single"/>
              </w:rPr>
              <w:t>Evaluation of Applications</w:t>
            </w:r>
          </w:p>
          <w:p w14:paraId="03DBAA81"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1D28C446"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3FFE67C1" w14:textId="77777777" w:rsidR="004809B4" w:rsidRPr="00FD531C" w:rsidRDefault="004809B4" w:rsidP="000B693F">
            <w:pPr>
              <w:rPr>
                <w:rFonts w:ascii="Arial" w:hAnsi="Arial" w:cs="Arial"/>
              </w:rPr>
            </w:pPr>
            <w:r w:rsidRPr="00A958B6">
              <w:rPr>
                <w:rFonts w:ascii="Arial" w:hAnsi="Arial" w:cs="Arial"/>
              </w:rPr>
              <w:t>07</w:t>
            </w:r>
          </w:p>
        </w:tc>
        <w:tc>
          <w:tcPr>
            <w:tcW w:w="694" w:type="dxa"/>
            <w:shd w:val="clear" w:color="auto" w:fill="auto"/>
            <w:noWrap/>
            <w:hideMark/>
          </w:tcPr>
          <w:p w14:paraId="1DDF250B"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149CC6E1" w14:textId="77777777" w:rsidR="004809B4" w:rsidRPr="00FD531C" w:rsidRDefault="004809B4" w:rsidP="000B693F">
            <w:pPr>
              <w:rPr>
                <w:rFonts w:ascii="Arial" w:hAnsi="Arial" w:cs="Arial"/>
              </w:rPr>
            </w:pPr>
            <w:r w:rsidRPr="00A958B6">
              <w:rPr>
                <w:rFonts w:ascii="Arial" w:hAnsi="Arial" w:cs="Arial"/>
              </w:rPr>
              <w:t>13K</w:t>
            </w:r>
          </w:p>
        </w:tc>
        <w:tc>
          <w:tcPr>
            <w:tcW w:w="677" w:type="dxa"/>
            <w:shd w:val="clear" w:color="auto" w:fill="auto"/>
            <w:noWrap/>
            <w:hideMark/>
          </w:tcPr>
          <w:p w14:paraId="5D865BD6" w14:textId="77777777" w:rsidR="004809B4" w:rsidRPr="00FD531C" w:rsidRDefault="004809B4" w:rsidP="000B693F">
            <w:pPr>
              <w:rPr>
                <w:rFonts w:ascii="Arial" w:hAnsi="Arial" w:cs="Arial"/>
              </w:rPr>
            </w:pPr>
            <w:r w:rsidRPr="00A958B6">
              <w:rPr>
                <w:rFonts w:ascii="Arial" w:hAnsi="Arial" w:cs="Arial"/>
              </w:rPr>
              <w:t>.0105</w:t>
            </w:r>
          </w:p>
        </w:tc>
      </w:tr>
      <w:tr w:rsidR="004809B4" w:rsidRPr="00FD531C" w14:paraId="025D610C" w14:textId="77777777" w:rsidTr="004809B4">
        <w:trPr>
          <w:tblCellSpacing w:w="15" w:type="dxa"/>
        </w:trPr>
        <w:tc>
          <w:tcPr>
            <w:tcW w:w="7709" w:type="dxa"/>
            <w:shd w:val="clear" w:color="auto" w:fill="auto"/>
            <w:hideMark/>
          </w:tcPr>
          <w:p w14:paraId="2AD7AE3B" w14:textId="77777777" w:rsidR="004809B4" w:rsidRDefault="004809B4" w:rsidP="000B693F">
            <w:pPr>
              <w:rPr>
                <w:rFonts w:ascii="Arial" w:hAnsi="Arial" w:cs="Arial"/>
              </w:rPr>
            </w:pPr>
            <w:r w:rsidRPr="00FD531C">
              <w:rPr>
                <w:rFonts w:ascii="Arial" w:hAnsi="Arial" w:cs="Arial"/>
                <w:u w:val="single"/>
              </w:rPr>
              <w:t>Grant Agreement</w:t>
            </w:r>
          </w:p>
          <w:p w14:paraId="2F43E8C6" w14:textId="77777777" w:rsidR="004809B4" w:rsidRPr="00FD531C" w:rsidRDefault="004809B4" w:rsidP="000B693F">
            <w:pPr>
              <w:rPr>
                <w:rFonts w:ascii="Arial" w:hAnsi="Arial" w:cs="Arial"/>
              </w:rPr>
            </w:pPr>
            <w:r w:rsidRPr="00FD531C">
              <w:rPr>
                <w:rFonts w:ascii="Arial" w:hAnsi="Arial" w:cs="Arial"/>
              </w:rPr>
              <w:t>Readopt with Changes*</w:t>
            </w:r>
          </w:p>
        </w:tc>
        <w:tc>
          <w:tcPr>
            <w:tcW w:w="58" w:type="dxa"/>
            <w:shd w:val="clear" w:color="auto" w:fill="auto"/>
            <w:vAlign w:val="center"/>
            <w:hideMark/>
          </w:tcPr>
          <w:p w14:paraId="5B45B783"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1C9E16A7" w14:textId="77777777" w:rsidR="004809B4" w:rsidRPr="00FD531C" w:rsidRDefault="004809B4" w:rsidP="000B693F">
            <w:pPr>
              <w:rPr>
                <w:rFonts w:ascii="Arial" w:hAnsi="Arial" w:cs="Arial"/>
              </w:rPr>
            </w:pPr>
            <w:r w:rsidRPr="00A958B6">
              <w:rPr>
                <w:rFonts w:ascii="Arial" w:hAnsi="Arial" w:cs="Arial"/>
              </w:rPr>
              <w:t>07</w:t>
            </w:r>
          </w:p>
        </w:tc>
        <w:tc>
          <w:tcPr>
            <w:tcW w:w="694" w:type="dxa"/>
            <w:shd w:val="clear" w:color="auto" w:fill="auto"/>
            <w:noWrap/>
            <w:hideMark/>
          </w:tcPr>
          <w:p w14:paraId="77D7B405"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29221C3A" w14:textId="77777777" w:rsidR="004809B4" w:rsidRPr="00FD531C" w:rsidRDefault="004809B4" w:rsidP="000B693F">
            <w:pPr>
              <w:rPr>
                <w:rFonts w:ascii="Arial" w:hAnsi="Arial" w:cs="Arial"/>
              </w:rPr>
            </w:pPr>
            <w:r w:rsidRPr="00A958B6">
              <w:rPr>
                <w:rFonts w:ascii="Arial" w:hAnsi="Arial" w:cs="Arial"/>
              </w:rPr>
              <w:t>13K</w:t>
            </w:r>
          </w:p>
        </w:tc>
        <w:tc>
          <w:tcPr>
            <w:tcW w:w="677" w:type="dxa"/>
            <w:shd w:val="clear" w:color="auto" w:fill="auto"/>
            <w:noWrap/>
            <w:hideMark/>
          </w:tcPr>
          <w:p w14:paraId="1CA1B304" w14:textId="77777777" w:rsidR="004809B4" w:rsidRPr="00FD531C" w:rsidRDefault="004809B4" w:rsidP="000B693F">
            <w:pPr>
              <w:rPr>
                <w:rFonts w:ascii="Arial" w:hAnsi="Arial" w:cs="Arial"/>
              </w:rPr>
            </w:pPr>
            <w:r w:rsidRPr="00A958B6">
              <w:rPr>
                <w:rFonts w:ascii="Arial" w:hAnsi="Arial" w:cs="Arial"/>
              </w:rPr>
              <w:t>.0106</w:t>
            </w:r>
          </w:p>
        </w:tc>
      </w:tr>
      <w:tr w:rsidR="004809B4" w:rsidRPr="00FD531C" w14:paraId="236EB001" w14:textId="77777777" w:rsidTr="004809B4">
        <w:trPr>
          <w:tblCellSpacing w:w="15" w:type="dxa"/>
        </w:trPr>
        <w:tc>
          <w:tcPr>
            <w:tcW w:w="7709" w:type="dxa"/>
            <w:shd w:val="clear" w:color="auto" w:fill="auto"/>
            <w:hideMark/>
          </w:tcPr>
          <w:p w14:paraId="5360AC80" w14:textId="77777777" w:rsidR="004809B4" w:rsidRDefault="004809B4" w:rsidP="000B693F">
            <w:pPr>
              <w:rPr>
                <w:rFonts w:ascii="Arial" w:hAnsi="Arial" w:cs="Arial"/>
              </w:rPr>
            </w:pPr>
            <w:r w:rsidRPr="00FD531C">
              <w:rPr>
                <w:rFonts w:ascii="Arial" w:hAnsi="Arial" w:cs="Arial"/>
                <w:u w:val="single"/>
              </w:rPr>
              <w:t>Matching Requirements</w:t>
            </w:r>
          </w:p>
          <w:p w14:paraId="3EC68B9C"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61E6B9BC"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6B7047DF" w14:textId="77777777" w:rsidR="004809B4" w:rsidRPr="00FD531C" w:rsidRDefault="004809B4" w:rsidP="000B693F">
            <w:pPr>
              <w:rPr>
                <w:rFonts w:ascii="Arial" w:hAnsi="Arial" w:cs="Arial"/>
              </w:rPr>
            </w:pPr>
            <w:r w:rsidRPr="00A958B6">
              <w:rPr>
                <w:rFonts w:ascii="Arial" w:hAnsi="Arial" w:cs="Arial"/>
              </w:rPr>
              <w:t>07</w:t>
            </w:r>
          </w:p>
        </w:tc>
        <w:tc>
          <w:tcPr>
            <w:tcW w:w="694" w:type="dxa"/>
            <w:shd w:val="clear" w:color="auto" w:fill="auto"/>
            <w:noWrap/>
            <w:hideMark/>
          </w:tcPr>
          <w:p w14:paraId="4D822967"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157B23C5" w14:textId="77777777" w:rsidR="004809B4" w:rsidRPr="00FD531C" w:rsidRDefault="004809B4" w:rsidP="000B693F">
            <w:pPr>
              <w:rPr>
                <w:rFonts w:ascii="Arial" w:hAnsi="Arial" w:cs="Arial"/>
              </w:rPr>
            </w:pPr>
            <w:r w:rsidRPr="00A958B6">
              <w:rPr>
                <w:rFonts w:ascii="Arial" w:hAnsi="Arial" w:cs="Arial"/>
              </w:rPr>
              <w:t>13K</w:t>
            </w:r>
          </w:p>
        </w:tc>
        <w:tc>
          <w:tcPr>
            <w:tcW w:w="677" w:type="dxa"/>
            <w:shd w:val="clear" w:color="auto" w:fill="auto"/>
            <w:noWrap/>
            <w:hideMark/>
          </w:tcPr>
          <w:p w14:paraId="3017FDC1" w14:textId="77777777" w:rsidR="004809B4" w:rsidRPr="00FD531C" w:rsidRDefault="004809B4" w:rsidP="000B693F">
            <w:pPr>
              <w:rPr>
                <w:rFonts w:ascii="Arial" w:hAnsi="Arial" w:cs="Arial"/>
              </w:rPr>
            </w:pPr>
            <w:r w:rsidRPr="00A958B6">
              <w:rPr>
                <w:rFonts w:ascii="Arial" w:hAnsi="Arial" w:cs="Arial"/>
              </w:rPr>
              <w:t>.0107</w:t>
            </w:r>
          </w:p>
        </w:tc>
      </w:tr>
      <w:tr w:rsidR="004809B4" w:rsidRPr="00FD531C" w14:paraId="4E2D3D0C" w14:textId="77777777" w:rsidTr="004809B4">
        <w:trPr>
          <w:tblCellSpacing w:w="15" w:type="dxa"/>
        </w:trPr>
        <w:tc>
          <w:tcPr>
            <w:tcW w:w="7709" w:type="dxa"/>
            <w:shd w:val="clear" w:color="auto" w:fill="auto"/>
            <w:hideMark/>
          </w:tcPr>
          <w:p w14:paraId="6862D680" w14:textId="77777777" w:rsidR="004809B4" w:rsidRDefault="004809B4" w:rsidP="000B693F">
            <w:pPr>
              <w:rPr>
                <w:rFonts w:ascii="Arial" w:hAnsi="Arial" w:cs="Arial"/>
              </w:rPr>
            </w:pPr>
            <w:r w:rsidRPr="00FD531C">
              <w:rPr>
                <w:rFonts w:ascii="Arial" w:hAnsi="Arial" w:cs="Arial"/>
                <w:u w:val="single"/>
              </w:rPr>
              <w:t>Eligible Projects and Costs</w:t>
            </w:r>
          </w:p>
          <w:p w14:paraId="32CBD8EC" w14:textId="77777777" w:rsidR="004809B4" w:rsidRPr="00FD531C" w:rsidRDefault="004809B4" w:rsidP="000B693F">
            <w:pPr>
              <w:rPr>
                <w:rFonts w:ascii="Arial" w:hAnsi="Arial" w:cs="Arial"/>
              </w:rPr>
            </w:pPr>
            <w:r w:rsidRPr="00FD531C">
              <w:rPr>
                <w:rFonts w:ascii="Arial" w:hAnsi="Arial" w:cs="Arial"/>
              </w:rPr>
              <w:t>Readopt with Changes*</w:t>
            </w:r>
          </w:p>
        </w:tc>
        <w:tc>
          <w:tcPr>
            <w:tcW w:w="58" w:type="dxa"/>
            <w:shd w:val="clear" w:color="auto" w:fill="auto"/>
            <w:vAlign w:val="center"/>
            <w:hideMark/>
          </w:tcPr>
          <w:p w14:paraId="514DA934"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2B611712" w14:textId="77777777" w:rsidR="004809B4" w:rsidRPr="00FD531C" w:rsidRDefault="004809B4" w:rsidP="000B693F">
            <w:pPr>
              <w:rPr>
                <w:rFonts w:ascii="Arial" w:hAnsi="Arial" w:cs="Arial"/>
              </w:rPr>
            </w:pPr>
            <w:r w:rsidRPr="00A958B6">
              <w:rPr>
                <w:rFonts w:ascii="Arial" w:hAnsi="Arial" w:cs="Arial"/>
              </w:rPr>
              <w:t>07</w:t>
            </w:r>
          </w:p>
        </w:tc>
        <w:tc>
          <w:tcPr>
            <w:tcW w:w="694" w:type="dxa"/>
            <w:shd w:val="clear" w:color="auto" w:fill="auto"/>
            <w:noWrap/>
            <w:hideMark/>
          </w:tcPr>
          <w:p w14:paraId="46BEC596"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1FAEE03D" w14:textId="77777777" w:rsidR="004809B4" w:rsidRPr="00FD531C" w:rsidRDefault="004809B4" w:rsidP="000B693F">
            <w:pPr>
              <w:rPr>
                <w:rFonts w:ascii="Arial" w:hAnsi="Arial" w:cs="Arial"/>
              </w:rPr>
            </w:pPr>
            <w:r w:rsidRPr="00A958B6">
              <w:rPr>
                <w:rFonts w:ascii="Arial" w:hAnsi="Arial" w:cs="Arial"/>
              </w:rPr>
              <w:t>13K</w:t>
            </w:r>
          </w:p>
        </w:tc>
        <w:tc>
          <w:tcPr>
            <w:tcW w:w="677" w:type="dxa"/>
            <w:shd w:val="clear" w:color="auto" w:fill="auto"/>
            <w:noWrap/>
            <w:hideMark/>
          </w:tcPr>
          <w:p w14:paraId="12DD4859" w14:textId="77777777" w:rsidR="004809B4" w:rsidRPr="00FD531C" w:rsidRDefault="004809B4" w:rsidP="000B693F">
            <w:pPr>
              <w:rPr>
                <w:rFonts w:ascii="Arial" w:hAnsi="Arial" w:cs="Arial"/>
              </w:rPr>
            </w:pPr>
            <w:r w:rsidRPr="00A958B6">
              <w:rPr>
                <w:rFonts w:ascii="Arial" w:hAnsi="Arial" w:cs="Arial"/>
              </w:rPr>
              <w:t>.0108</w:t>
            </w:r>
          </w:p>
        </w:tc>
      </w:tr>
      <w:tr w:rsidR="004809B4" w:rsidRPr="00FD531C" w14:paraId="62E3656E" w14:textId="77777777" w:rsidTr="004809B4">
        <w:trPr>
          <w:tblCellSpacing w:w="15" w:type="dxa"/>
        </w:trPr>
        <w:tc>
          <w:tcPr>
            <w:tcW w:w="7709" w:type="dxa"/>
            <w:shd w:val="clear" w:color="auto" w:fill="auto"/>
            <w:hideMark/>
          </w:tcPr>
          <w:p w14:paraId="388BD079" w14:textId="77777777" w:rsidR="004809B4" w:rsidRDefault="004809B4" w:rsidP="000B693F">
            <w:pPr>
              <w:rPr>
                <w:rFonts w:ascii="Arial" w:hAnsi="Arial" w:cs="Arial"/>
              </w:rPr>
            </w:pPr>
            <w:r w:rsidRPr="00FD531C">
              <w:rPr>
                <w:rFonts w:ascii="Arial" w:hAnsi="Arial" w:cs="Arial"/>
                <w:u w:val="single"/>
              </w:rPr>
              <w:t>Site Control and Dedication</w:t>
            </w:r>
          </w:p>
          <w:p w14:paraId="66C98700" w14:textId="77777777" w:rsidR="004809B4" w:rsidRPr="00FD531C" w:rsidRDefault="004809B4" w:rsidP="000B693F">
            <w:pPr>
              <w:rPr>
                <w:rFonts w:ascii="Arial" w:hAnsi="Arial" w:cs="Arial"/>
              </w:rPr>
            </w:pPr>
            <w:r w:rsidRPr="00FD531C">
              <w:rPr>
                <w:rFonts w:ascii="Arial" w:hAnsi="Arial" w:cs="Arial"/>
              </w:rPr>
              <w:t>Readopt with Changes*</w:t>
            </w:r>
          </w:p>
        </w:tc>
        <w:tc>
          <w:tcPr>
            <w:tcW w:w="58" w:type="dxa"/>
            <w:shd w:val="clear" w:color="auto" w:fill="auto"/>
            <w:vAlign w:val="center"/>
            <w:hideMark/>
          </w:tcPr>
          <w:p w14:paraId="5C4CEB0F"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0DE2730C" w14:textId="77777777" w:rsidR="004809B4" w:rsidRPr="00FD531C" w:rsidRDefault="004809B4" w:rsidP="000B693F">
            <w:pPr>
              <w:rPr>
                <w:rFonts w:ascii="Arial" w:hAnsi="Arial" w:cs="Arial"/>
              </w:rPr>
            </w:pPr>
            <w:r w:rsidRPr="00A958B6">
              <w:rPr>
                <w:rFonts w:ascii="Arial" w:hAnsi="Arial" w:cs="Arial"/>
              </w:rPr>
              <w:t>07</w:t>
            </w:r>
          </w:p>
        </w:tc>
        <w:tc>
          <w:tcPr>
            <w:tcW w:w="694" w:type="dxa"/>
            <w:shd w:val="clear" w:color="auto" w:fill="auto"/>
            <w:noWrap/>
            <w:hideMark/>
          </w:tcPr>
          <w:p w14:paraId="4364499C"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7968ACA0" w14:textId="77777777" w:rsidR="004809B4" w:rsidRPr="00FD531C" w:rsidRDefault="004809B4" w:rsidP="000B693F">
            <w:pPr>
              <w:rPr>
                <w:rFonts w:ascii="Arial" w:hAnsi="Arial" w:cs="Arial"/>
              </w:rPr>
            </w:pPr>
            <w:r w:rsidRPr="00A958B6">
              <w:rPr>
                <w:rFonts w:ascii="Arial" w:hAnsi="Arial" w:cs="Arial"/>
              </w:rPr>
              <w:t>13K</w:t>
            </w:r>
          </w:p>
        </w:tc>
        <w:tc>
          <w:tcPr>
            <w:tcW w:w="677" w:type="dxa"/>
            <w:shd w:val="clear" w:color="auto" w:fill="auto"/>
            <w:noWrap/>
            <w:hideMark/>
          </w:tcPr>
          <w:p w14:paraId="3FB376DA" w14:textId="77777777" w:rsidR="004809B4" w:rsidRPr="00FD531C" w:rsidRDefault="004809B4" w:rsidP="000B693F">
            <w:pPr>
              <w:rPr>
                <w:rFonts w:ascii="Arial" w:hAnsi="Arial" w:cs="Arial"/>
              </w:rPr>
            </w:pPr>
            <w:r w:rsidRPr="00A958B6">
              <w:rPr>
                <w:rFonts w:ascii="Arial" w:hAnsi="Arial" w:cs="Arial"/>
              </w:rPr>
              <w:t>.0109</w:t>
            </w:r>
          </w:p>
        </w:tc>
      </w:tr>
      <w:tr w:rsidR="004809B4" w:rsidRPr="00FD531C" w14:paraId="0B595E9E" w14:textId="77777777" w:rsidTr="004809B4">
        <w:trPr>
          <w:tblCellSpacing w:w="15" w:type="dxa"/>
        </w:trPr>
        <w:tc>
          <w:tcPr>
            <w:tcW w:w="7709" w:type="dxa"/>
            <w:shd w:val="clear" w:color="auto" w:fill="auto"/>
            <w:hideMark/>
          </w:tcPr>
          <w:p w14:paraId="48B71DCE" w14:textId="77777777" w:rsidR="004809B4" w:rsidRDefault="004809B4" w:rsidP="000B693F">
            <w:pPr>
              <w:rPr>
                <w:rFonts w:ascii="Arial" w:hAnsi="Arial" w:cs="Arial"/>
              </w:rPr>
            </w:pPr>
            <w:r w:rsidRPr="00FD531C">
              <w:rPr>
                <w:rFonts w:ascii="Arial" w:hAnsi="Arial" w:cs="Arial"/>
                <w:u w:val="single"/>
              </w:rPr>
              <w:t>Inspections</w:t>
            </w:r>
          </w:p>
          <w:p w14:paraId="33FF3071"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5FF23943"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6A8BB3DA" w14:textId="77777777" w:rsidR="004809B4" w:rsidRPr="00FD531C" w:rsidRDefault="004809B4" w:rsidP="000B693F">
            <w:pPr>
              <w:rPr>
                <w:rFonts w:ascii="Arial" w:hAnsi="Arial" w:cs="Arial"/>
              </w:rPr>
            </w:pPr>
            <w:r w:rsidRPr="00A958B6">
              <w:rPr>
                <w:rFonts w:ascii="Arial" w:hAnsi="Arial" w:cs="Arial"/>
              </w:rPr>
              <w:t>07</w:t>
            </w:r>
          </w:p>
        </w:tc>
        <w:tc>
          <w:tcPr>
            <w:tcW w:w="694" w:type="dxa"/>
            <w:shd w:val="clear" w:color="auto" w:fill="auto"/>
            <w:noWrap/>
            <w:hideMark/>
          </w:tcPr>
          <w:p w14:paraId="0C7F9D59"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16C40912" w14:textId="77777777" w:rsidR="004809B4" w:rsidRPr="00FD531C" w:rsidRDefault="004809B4" w:rsidP="000B693F">
            <w:pPr>
              <w:rPr>
                <w:rFonts w:ascii="Arial" w:hAnsi="Arial" w:cs="Arial"/>
              </w:rPr>
            </w:pPr>
            <w:r w:rsidRPr="00A958B6">
              <w:rPr>
                <w:rFonts w:ascii="Arial" w:hAnsi="Arial" w:cs="Arial"/>
              </w:rPr>
              <w:t>13K</w:t>
            </w:r>
          </w:p>
        </w:tc>
        <w:tc>
          <w:tcPr>
            <w:tcW w:w="677" w:type="dxa"/>
            <w:shd w:val="clear" w:color="auto" w:fill="auto"/>
            <w:noWrap/>
            <w:hideMark/>
          </w:tcPr>
          <w:p w14:paraId="799CB1AE" w14:textId="77777777" w:rsidR="004809B4" w:rsidRPr="00FD531C" w:rsidRDefault="004809B4" w:rsidP="000B693F">
            <w:pPr>
              <w:rPr>
                <w:rFonts w:ascii="Arial" w:hAnsi="Arial" w:cs="Arial"/>
              </w:rPr>
            </w:pPr>
            <w:r w:rsidRPr="00A958B6">
              <w:rPr>
                <w:rFonts w:ascii="Arial" w:hAnsi="Arial" w:cs="Arial"/>
              </w:rPr>
              <w:t>.0110</w:t>
            </w:r>
          </w:p>
        </w:tc>
      </w:tr>
      <w:tr w:rsidR="004809B4" w:rsidRPr="00FD531C" w14:paraId="65AE7498" w14:textId="77777777" w:rsidTr="004809B4">
        <w:trPr>
          <w:tblCellSpacing w:w="15" w:type="dxa"/>
        </w:trPr>
        <w:tc>
          <w:tcPr>
            <w:tcW w:w="10740" w:type="dxa"/>
            <w:gridSpan w:val="6"/>
            <w:shd w:val="clear" w:color="auto" w:fill="auto"/>
            <w:tcMar>
              <w:top w:w="375" w:type="dxa"/>
              <w:left w:w="15" w:type="dxa"/>
              <w:bottom w:w="15" w:type="dxa"/>
              <w:right w:w="15" w:type="dxa"/>
            </w:tcMar>
            <w:vAlign w:val="center"/>
            <w:hideMark/>
          </w:tcPr>
          <w:p w14:paraId="7E8F975B" w14:textId="77777777" w:rsidR="004809B4" w:rsidRPr="00FD531C" w:rsidRDefault="004809B4" w:rsidP="000B693F">
            <w:pPr>
              <w:rPr>
                <w:rFonts w:ascii="Arial" w:hAnsi="Arial" w:cs="Arial"/>
                <w:b/>
                <w:bCs/>
                <w:caps/>
              </w:rPr>
            </w:pPr>
            <w:r w:rsidRPr="00FD531C">
              <w:rPr>
                <w:rFonts w:ascii="Arial" w:hAnsi="Arial" w:cs="Arial"/>
                <w:b/>
                <w:bCs/>
                <w:caps/>
              </w:rPr>
              <w:t>Transportation, Department of</w:t>
            </w:r>
          </w:p>
        </w:tc>
      </w:tr>
      <w:tr w:rsidR="004809B4" w:rsidRPr="00FD531C" w14:paraId="3A083205" w14:textId="77777777" w:rsidTr="004809B4">
        <w:trPr>
          <w:tblCellSpacing w:w="15" w:type="dxa"/>
        </w:trPr>
        <w:tc>
          <w:tcPr>
            <w:tcW w:w="10740" w:type="dxa"/>
            <w:gridSpan w:val="6"/>
            <w:shd w:val="clear" w:color="auto" w:fill="auto"/>
            <w:tcMar>
              <w:top w:w="144" w:type="dxa"/>
              <w:left w:w="144" w:type="dxa"/>
              <w:bottom w:w="144" w:type="dxa"/>
              <w:right w:w="144" w:type="dxa"/>
            </w:tcMar>
            <w:vAlign w:val="center"/>
            <w:hideMark/>
          </w:tcPr>
          <w:p w14:paraId="70BBD2D8" w14:textId="77777777" w:rsidR="004809B4" w:rsidRDefault="004809B4" w:rsidP="000B693F">
            <w:pPr>
              <w:rPr>
                <w:rFonts w:ascii="Arial" w:hAnsi="Arial" w:cs="Arial"/>
              </w:rPr>
            </w:pPr>
            <w:r w:rsidRPr="00FD531C">
              <w:rPr>
                <w:rFonts w:ascii="Arial" w:hAnsi="Arial" w:cs="Arial"/>
              </w:rPr>
              <w:t xml:space="preserve">The rules in Chapter 2 are from the Division of Highways. </w:t>
            </w:r>
          </w:p>
          <w:p w14:paraId="70948A53" w14:textId="77777777" w:rsidR="004809B4" w:rsidRDefault="004809B4" w:rsidP="000B693F">
            <w:pPr>
              <w:rPr>
                <w:rFonts w:ascii="Arial" w:hAnsi="Arial" w:cs="Arial"/>
              </w:rPr>
            </w:pPr>
          </w:p>
          <w:p w14:paraId="0D8B74B0" w14:textId="77777777" w:rsidR="004809B4" w:rsidRPr="00FD531C" w:rsidRDefault="004809B4" w:rsidP="000B693F">
            <w:pPr>
              <w:rPr>
                <w:rFonts w:ascii="Arial" w:hAnsi="Arial" w:cs="Arial"/>
              </w:rPr>
            </w:pPr>
            <w:r w:rsidRPr="00FD531C">
              <w:rPr>
                <w:rFonts w:ascii="Arial" w:hAnsi="Arial" w:cs="Arial"/>
              </w:rPr>
              <w:t>The rules in Subchapter 2E concern miscellaneous operations including tort claims (.0100); outdoor advertising (.0200); junkyard control (.0300); general ordinances (.0400); selective vegetation removal policy (.0600); professional or specialized services (.0700); solicitation of contributions for religious purposes at rest areas (.0800); distribution of newspapers from dispensers at rest areas and welcome centers (.0900); scenic byways (.1000); tourist-oriented directional sign program (.1100); private property owners (.1200).</w:t>
            </w:r>
          </w:p>
        </w:tc>
      </w:tr>
      <w:tr w:rsidR="004809B4" w:rsidRPr="00FD531C" w14:paraId="1BB06CA6" w14:textId="77777777" w:rsidTr="004809B4">
        <w:trPr>
          <w:tblCellSpacing w:w="15" w:type="dxa"/>
        </w:trPr>
        <w:tc>
          <w:tcPr>
            <w:tcW w:w="7709" w:type="dxa"/>
            <w:shd w:val="clear" w:color="auto" w:fill="auto"/>
            <w:hideMark/>
          </w:tcPr>
          <w:p w14:paraId="6773B87D" w14:textId="77777777" w:rsidR="004809B4" w:rsidRDefault="004809B4" w:rsidP="000B693F">
            <w:pPr>
              <w:rPr>
                <w:rFonts w:ascii="Arial" w:hAnsi="Arial" w:cs="Arial"/>
              </w:rPr>
            </w:pPr>
            <w:r w:rsidRPr="00FD531C">
              <w:rPr>
                <w:rFonts w:ascii="Arial" w:hAnsi="Arial" w:cs="Arial"/>
                <w:u w:val="single"/>
              </w:rPr>
              <w:t>Selective Vegetation Removal Permit Required to Remove Ve...</w:t>
            </w:r>
          </w:p>
          <w:p w14:paraId="5D7988F9"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1A889213"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04589FAC" w14:textId="77777777" w:rsidR="004809B4" w:rsidRPr="00FD531C" w:rsidRDefault="004809B4" w:rsidP="000B693F">
            <w:pPr>
              <w:rPr>
                <w:rFonts w:ascii="Arial" w:hAnsi="Arial" w:cs="Arial"/>
              </w:rPr>
            </w:pPr>
            <w:r w:rsidRPr="00A958B6">
              <w:rPr>
                <w:rFonts w:ascii="Arial" w:hAnsi="Arial" w:cs="Arial"/>
              </w:rPr>
              <w:t>19A</w:t>
            </w:r>
          </w:p>
        </w:tc>
        <w:tc>
          <w:tcPr>
            <w:tcW w:w="694" w:type="dxa"/>
            <w:shd w:val="clear" w:color="auto" w:fill="auto"/>
            <w:noWrap/>
            <w:hideMark/>
          </w:tcPr>
          <w:p w14:paraId="56F248DF"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27E2867A" w14:textId="77777777" w:rsidR="004809B4" w:rsidRPr="00FD531C" w:rsidRDefault="004809B4" w:rsidP="000B693F">
            <w:pPr>
              <w:rPr>
                <w:rFonts w:ascii="Arial" w:hAnsi="Arial" w:cs="Arial"/>
              </w:rPr>
            </w:pPr>
            <w:r w:rsidRPr="00A958B6">
              <w:rPr>
                <w:rFonts w:ascii="Arial" w:hAnsi="Arial" w:cs="Arial"/>
              </w:rPr>
              <w:t>02E</w:t>
            </w:r>
          </w:p>
        </w:tc>
        <w:tc>
          <w:tcPr>
            <w:tcW w:w="677" w:type="dxa"/>
            <w:shd w:val="clear" w:color="auto" w:fill="auto"/>
            <w:noWrap/>
            <w:hideMark/>
          </w:tcPr>
          <w:p w14:paraId="384DCCA3" w14:textId="77777777" w:rsidR="004809B4" w:rsidRPr="00FD531C" w:rsidRDefault="004809B4" w:rsidP="000B693F">
            <w:pPr>
              <w:rPr>
                <w:rFonts w:ascii="Arial" w:hAnsi="Arial" w:cs="Arial"/>
              </w:rPr>
            </w:pPr>
            <w:r w:rsidRPr="00A958B6">
              <w:rPr>
                <w:rFonts w:ascii="Arial" w:hAnsi="Arial" w:cs="Arial"/>
              </w:rPr>
              <w:t>.0601</w:t>
            </w:r>
          </w:p>
        </w:tc>
      </w:tr>
      <w:tr w:rsidR="004809B4" w:rsidRPr="00FD531C" w14:paraId="7BDDC659" w14:textId="77777777" w:rsidTr="004809B4">
        <w:trPr>
          <w:tblCellSpacing w:w="15" w:type="dxa"/>
        </w:trPr>
        <w:tc>
          <w:tcPr>
            <w:tcW w:w="7709" w:type="dxa"/>
            <w:shd w:val="clear" w:color="auto" w:fill="auto"/>
            <w:hideMark/>
          </w:tcPr>
          <w:p w14:paraId="5A44D134" w14:textId="77777777" w:rsidR="004809B4" w:rsidRDefault="004809B4" w:rsidP="000B693F">
            <w:pPr>
              <w:rPr>
                <w:rFonts w:ascii="Arial" w:hAnsi="Arial" w:cs="Arial"/>
              </w:rPr>
            </w:pPr>
            <w:r w:rsidRPr="00FD531C">
              <w:rPr>
                <w:rFonts w:ascii="Arial" w:hAnsi="Arial" w:cs="Arial"/>
                <w:u w:val="single"/>
              </w:rPr>
              <w:t>Requests for Selective Vegetation Removal Permits for a F...</w:t>
            </w:r>
          </w:p>
          <w:p w14:paraId="1D1A9AE0"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20B434D4"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3C5B7E5C" w14:textId="77777777" w:rsidR="004809B4" w:rsidRPr="00FD531C" w:rsidRDefault="004809B4" w:rsidP="000B693F">
            <w:pPr>
              <w:rPr>
                <w:rFonts w:ascii="Arial" w:hAnsi="Arial" w:cs="Arial"/>
              </w:rPr>
            </w:pPr>
            <w:r w:rsidRPr="00A958B6">
              <w:rPr>
                <w:rFonts w:ascii="Arial" w:hAnsi="Arial" w:cs="Arial"/>
              </w:rPr>
              <w:t>19A</w:t>
            </w:r>
          </w:p>
        </w:tc>
        <w:tc>
          <w:tcPr>
            <w:tcW w:w="694" w:type="dxa"/>
            <w:shd w:val="clear" w:color="auto" w:fill="auto"/>
            <w:noWrap/>
            <w:hideMark/>
          </w:tcPr>
          <w:p w14:paraId="1D0B64FE"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592E2862" w14:textId="77777777" w:rsidR="004809B4" w:rsidRPr="00FD531C" w:rsidRDefault="004809B4" w:rsidP="000B693F">
            <w:pPr>
              <w:rPr>
                <w:rFonts w:ascii="Arial" w:hAnsi="Arial" w:cs="Arial"/>
              </w:rPr>
            </w:pPr>
            <w:r w:rsidRPr="00A958B6">
              <w:rPr>
                <w:rFonts w:ascii="Arial" w:hAnsi="Arial" w:cs="Arial"/>
              </w:rPr>
              <w:t>02E</w:t>
            </w:r>
          </w:p>
        </w:tc>
        <w:tc>
          <w:tcPr>
            <w:tcW w:w="677" w:type="dxa"/>
            <w:shd w:val="clear" w:color="auto" w:fill="auto"/>
            <w:noWrap/>
            <w:hideMark/>
          </w:tcPr>
          <w:p w14:paraId="5AD015B6" w14:textId="77777777" w:rsidR="004809B4" w:rsidRPr="00FD531C" w:rsidRDefault="004809B4" w:rsidP="000B693F">
            <w:pPr>
              <w:rPr>
                <w:rFonts w:ascii="Arial" w:hAnsi="Arial" w:cs="Arial"/>
              </w:rPr>
            </w:pPr>
            <w:r w:rsidRPr="00A958B6">
              <w:rPr>
                <w:rFonts w:ascii="Arial" w:hAnsi="Arial" w:cs="Arial"/>
              </w:rPr>
              <w:t>.0602</w:t>
            </w:r>
          </w:p>
        </w:tc>
      </w:tr>
      <w:tr w:rsidR="004809B4" w:rsidRPr="00FD531C" w14:paraId="03134877" w14:textId="77777777" w:rsidTr="004809B4">
        <w:trPr>
          <w:tblCellSpacing w:w="15" w:type="dxa"/>
        </w:trPr>
        <w:tc>
          <w:tcPr>
            <w:tcW w:w="7709" w:type="dxa"/>
            <w:shd w:val="clear" w:color="auto" w:fill="auto"/>
            <w:hideMark/>
          </w:tcPr>
          <w:p w14:paraId="060F3F5E" w14:textId="77777777" w:rsidR="004809B4" w:rsidRDefault="004809B4" w:rsidP="000B693F">
            <w:pPr>
              <w:rPr>
                <w:rFonts w:ascii="Arial" w:hAnsi="Arial" w:cs="Arial"/>
              </w:rPr>
            </w:pPr>
            <w:r w:rsidRPr="00FD531C">
              <w:rPr>
                <w:rFonts w:ascii="Arial" w:hAnsi="Arial" w:cs="Arial"/>
                <w:u w:val="single"/>
              </w:rPr>
              <w:t>Issuance or Denial of Selective Vegetation Removal Permit...</w:t>
            </w:r>
          </w:p>
          <w:p w14:paraId="11FEB685" w14:textId="77777777" w:rsidR="004809B4" w:rsidRPr="00FD531C" w:rsidRDefault="004809B4" w:rsidP="000B693F">
            <w:pPr>
              <w:rPr>
                <w:rFonts w:ascii="Arial" w:hAnsi="Arial" w:cs="Arial"/>
              </w:rPr>
            </w:pPr>
            <w:r w:rsidRPr="00FD531C">
              <w:rPr>
                <w:rFonts w:ascii="Arial" w:hAnsi="Arial" w:cs="Arial"/>
              </w:rPr>
              <w:lastRenderedPageBreak/>
              <w:t>Readopt without Changes*</w:t>
            </w:r>
          </w:p>
        </w:tc>
        <w:tc>
          <w:tcPr>
            <w:tcW w:w="58" w:type="dxa"/>
            <w:shd w:val="clear" w:color="auto" w:fill="auto"/>
            <w:vAlign w:val="center"/>
            <w:hideMark/>
          </w:tcPr>
          <w:p w14:paraId="73ACB6B9"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43EAD011" w14:textId="77777777" w:rsidR="004809B4" w:rsidRPr="00FD531C" w:rsidRDefault="004809B4" w:rsidP="000B693F">
            <w:pPr>
              <w:rPr>
                <w:rFonts w:ascii="Arial" w:hAnsi="Arial" w:cs="Arial"/>
              </w:rPr>
            </w:pPr>
            <w:r w:rsidRPr="00A958B6">
              <w:rPr>
                <w:rFonts w:ascii="Arial" w:hAnsi="Arial" w:cs="Arial"/>
              </w:rPr>
              <w:t>19A</w:t>
            </w:r>
          </w:p>
        </w:tc>
        <w:tc>
          <w:tcPr>
            <w:tcW w:w="694" w:type="dxa"/>
            <w:shd w:val="clear" w:color="auto" w:fill="auto"/>
            <w:noWrap/>
            <w:hideMark/>
          </w:tcPr>
          <w:p w14:paraId="223CF591"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17A589E7" w14:textId="77777777" w:rsidR="004809B4" w:rsidRPr="00FD531C" w:rsidRDefault="004809B4" w:rsidP="000B693F">
            <w:pPr>
              <w:rPr>
                <w:rFonts w:ascii="Arial" w:hAnsi="Arial" w:cs="Arial"/>
              </w:rPr>
            </w:pPr>
            <w:r w:rsidRPr="00A958B6">
              <w:rPr>
                <w:rFonts w:ascii="Arial" w:hAnsi="Arial" w:cs="Arial"/>
              </w:rPr>
              <w:t>02E</w:t>
            </w:r>
          </w:p>
        </w:tc>
        <w:tc>
          <w:tcPr>
            <w:tcW w:w="677" w:type="dxa"/>
            <w:shd w:val="clear" w:color="auto" w:fill="auto"/>
            <w:noWrap/>
            <w:hideMark/>
          </w:tcPr>
          <w:p w14:paraId="44A82EAC" w14:textId="77777777" w:rsidR="004809B4" w:rsidRPr="00FD531C" w:rsidRDefault="004809B4" w:rsidP="000B693F">
            <w:pPr>
              <w:rPr>
                <w:rFonts w:ascii="Arial" w:hAnsi="Arial" w:cs="Arial"/>
              </w:rPr>
            </w:pPr>
            <w:r w:rsidRPr="00A958B6">
              <w:rPr>
                <w:rFonts w:ascii="Arial" w:hAnsi="Arial" w:cs="Arial"/>
              </w:rPr>
              <w:t>.0603</w:t>
            </w:r>
          </w:p>
        </w:tc>
      </w:tr>
      <w:tr w:rsidR="004809B4" w:rsidRPr="00FD531C" w14:paraId="7565424D" w14:textId="77777777" w:rsidTr="004809B4">
        <w:trPr>
          <w:tblCellSpacing w:w="15" w:type="dxa"/>
        </w:trPr>
        <w:tc>
          <w:tcPr>
            <w:tcW w:w="7709" w:type="dxa"/>
            <w:shd w:val="clear" w:color="auto" w:fill="auto"/>
            <w:hideMark/>
          </w:tcPr>
          <w:p w14:paraId="15CFB7C1" w14:textId="77777777" w:rsidR="004809B4" w:rsidRDefault="004809B4" w:rsidP="000B693F">
            <w:pPr>
              <w:rPr>
                <w:rFonts w:ascii="Arial" w:hAnsi="Arial" w:cs="Arial"/>
              </w:rPr>
            </w:pPr>
            <w:r w:rsidRPr="00FD531C">
              <w:rPr>
                <w:rFonts w:ascii="Arial" w:hAnsi="Arial" w:cs="Arial"/>
                <w:u w:val="single"/>
              </w:rPr>
              <w:t>Conditions of Selective Vegetation Removal Permit for Fac...</w:t>
            </w:r>
          </w:p>
          <w:p w14:paraId="5CC91545"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2941E4B7"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5FF0027E" w14:textId="77777777" w:rsidR="004809B4" w:rsidRPr="00FD531C" w:rsidRDefault="004809B4" w:rsidP="000B693F">
            <w:pPr>
              <w:rPr>
                <w:rFonts w:ascii="Arial" w:hAnsi="Arial" w:cs="Arial"/>
              </w:rPr>
            </w:pPr>
            <w:r w:rsidRPr="00A958B6">
              <w:rPr>
                <w:rFonts w:ascii="Arial" w:hAnsi="Arial" w:cs="Arial"/>
              </w:rPr>
              <w:t>19A</w:t>
            </w:r>
          </w:p>
        </w:tc>
        <w:tc>
          <w:tcPr>
            <w:tcW w:w="694" w:type="dxa"/>
            <w:shd w:val="clear" w:color="auto" w:fill="auto"/>
            <w:noWrap/>
            <w:hideMark/>
          </w:tcPr>
          <w:p w14:paraId="159C7697"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2E7E3807" w14:textId="77777777" w:rsidR="004809B4" w:rsidRPr="00FD531C" w:rsidRDefault="004809B4" w:rsidP="000B693F">
            <w:pPr>
              <w:rPr>
                <w:rFonts w:ascii="Arial" w:hAnsi="Arial" w:cs="Arial"/>
              </w:rPr>
            </w:pPr>
            <w:r w:rsidRPr="00A958B6">
              <w:rPr>
                <w:rFonts w:ascii="Arial" w:hAnsi="Arial" w:cs="Arial"/>
              </w:rPr>
              <w:t>02E</w:t>
            </w:r>
          </w:p>
        </w:tc>
        <w:tc>
          <w:tcPr>
            <w:tcW w:w="677" w:type="dxa"/>
            <w:shd w:val="clear" w:color="auto" w:fill="auto"/>
            <w:noWrap/>
            <w:hideMark/>
          </w:tcPr>
          <w:p w14:paraId="3B382EB9" w14:textId="77777777" w:rsidR="004809B4" w:rsidRPr="00FD531C" w:rsidRDefault="004809B4" w:rsidP="000B693F">
            <w:pPr>
              <w:rPr>
                <w:rFonts w:ascii="Arial" w:hAnsi="Arial" w:cs="Arial"/>
              </w:rPr>
            </w:pPr>
            <w:r w:rsidRPr="00A958B6">
              <w:rPr>
                <w:rFonts w:ascii="Arial" w:hAnsi="Arial" w:cs="Arial"/>
              </w:rPr>
              <w:t>.0604</w:t>
            </w:r>
          </w:p>
        </w:tc>
      </w:tr>
      <w:tr w:rsidR="004809B4" w:rsidRPr="00FD531C" w14:paraId="00E30B2C" w14:textId="77777777" w:rsidTr="004809B4">
        <w:trPr>
          <w:tblCellSpacing w:w="15" w:type="dxa"/>
        </w:trPr>
        <w:tc>
          <w:tcPr>
            <w:tcW w:w="7709" w:type="dxa"/>
            <w:shd w:val="clear" w:color="auto" w:fill="auto"/>
            <w:hideMark/>
          </w:tcPr>
          <w:p w14:paraId="48AD6EAC" w14:textId="77777777" w:rsidR="004809B4" w:rsidRDefault="004809B4" w:rsidP="000B693F">
            <w:pPr>
              <w:rPr>
                <w:rFonts w:ascii="Arial" w:hAnsi="Arial" w:cs="Arial"/>
              </w:rPr>
            </w:pPr>
            <w:r w:rsidRPr="00FD531C">
              <w:rPr>
                <w:rFonts w:ascii="Arial" w:hAnsi="Arial" w:cs="Arial"/>
                <w:u w:val="single"/>
              </w:rPr>
              <w:t>Requests for Selective Vegetation Removal Permits for Out...</w:t>
            </w:r>
          </w:p>
          <w:p w14:paraId="407B8923"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5E48D696"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2B5D0E49" w14:textId="77777777" w:rsidR="004809B4" w:rsidRPr="00FD531C" w:rsidRDefault="004809B4" w:rsidP="000B693F">
            <w:pPr>
              <w:rPr>
                <w:rFonts w:ascii="Arial" w:hAnsi="Arial" w:cs="Arial"/>
              </w:rPr>
            </w:pPr>
            <w:r w:rsidRPr="00A958B6">
              <w:rPr>
                <w:rFonts w:ascii="Arial" w:hAnsi="Arial" w:cs="Arial"/>
              </w:rPr>
              <w:t>19A</w:t>
            </w:r>
          </w:p>
        </w:tc>
        <w:tc>
          <w:tcPr>
            <w:tcW w:w="694" w:type="dxa"/>
            <w:shd w:val="clear" w:color="auto" w:fill="auto"/>
            <w:noWrap/>
            <w:hideMark/>
          </w:tcPr>
          <w:p w14:paraId="2BF9DF89"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2C015C85" w14:textId="77777777" w:rsidR="004809B4" w:rsidRPr="00FD531C" w:rsidRDefault="004809B4" w:rsidP="000B693F">
            <w:pPr>
              <w:rPr>
                <w:rFonts w:ascii="Arial" w:hAnsi="Arial" w:cs="Arial"/>
              </w:rPr>
            </w:pPr>
            <w:r w:rsidRPr="00A958B6">
              <w:rPr>
                <w:rFonts w:ascii="Arial" w:hAnsi="Arial" w:cs="Arial"/>
              </w:rPr>
              <w:t>02E</w:t>
            </w:r>
          </w:p>
        </w:tc>
        <w:tc>
          <w:tcPr>
            <w:tcW w:w="677" w:type="dxa"/>
            <w:shd w:val="clear" w:color="auto" w:fill="auto"/>
            <w:noWrap/>
            <w:hideMark/>
          </w:tcPr>
          <w:p w14:paraId="4B47144F" w14:textId="77777777" w:rsidR="004809B4" w:rsidRPr="00FD531C" w:rsidRDefault="004809B4" w:rsidP="000B693F">
            <w:pPr>
              <w:rPr>
                <w:rFonts w:ascii="Arial" w:hAnsi="Arial" w:cs="Arial"/>
              </w:rPr>
            </w:pPr>
            <w:r w:rsidRPr="00A958B6">
              <w:rPr>
                <w:rFonts w:ascii="Arial" w:hAnsi="Arial" w:cs="Arial"/>
              </w:rPr>
              <w:t>.0608</w:t>
            </w:r>
          </w:p>
        </w:tc>
      </w:tr>
      <w:tr w:rsidR="004809B4" w:rsidRPr="00FD531C" w14:paraId="58ACC89C" w14:textId="77777777" w:rsidTr="004809B4">
        <w:trPr>
          <w:tblCellSpacing w:w="15" w:type="dxa"/>
        </w:trPr>
        <w:tc>
          <w:tcPr>
            <w:tcW w:w="7709" w:type="dxa"/>
            <w:shd w:val="clear" w:color="auto" w:fill="auto"/>
            <w:hideMark/>
          </w:tcPr>
          <w:p w14:paraId="21303CC0" w14:textId="77777777" w:rsidR="004809B4" w:rsidRDefault="004809B4" w:rsidP="000B693F">
            <w:pPr>
              <w:rPr>
                <w:rFonts w:ascii="Arial" w:hAnsi="Arial" w:cs="Arial"/>
              </w:rPr>
            </w:pPr>
            <w:r w:rsidRPr="00FD531C">
              <w:rPr>
                <w:rFonts w:ascii="Arial" w:hAnsi="Arial" w:cs="Arial"/>
                <w:u w:val="single"/>
              </w:rPr>
              <w:t>Issuance or Denial of Selective Vegetation Removal Permit...</w:t>
            </w:r>
          </w:p>
          <w:p w14:paraId="52975A35"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136C7B09"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43B8C6E9" w14:textId="77777777" w:rsidR="004809B4" w:rsidRPr="00FD531C" w:rsidRDefault="004809B4" w:rsidP="000B693F">
            <w:pPr>
              <w:rPr>
                <w:rFonts w:ascii="Arial" w:hAnsi="Arial" w:cs="Arial"/>
              </w:rPr>
            </w:pPr>
            <w:r w:rsidRPr="00A958B6">
              <w:rPr>
                <w:rFonts w:ascii="Arial" w:hAnsi="Arial" w:cs="Arial"/>
              </w:rPr>
              <w:t>19A</w:t>
            </w:r>
          </w:p>
        </w:tc>
        <w:tc>
          <w:tcPr>
            <w:tcW w:w="694" w:type="dxa"/>
            <w:shd w:val="clear" w:color="auto" w:fill="auto"/>
            <w:noWrap/>
            <w:hideMark/>
          </w:tcPr>
          <w:p w14:paraId="22B3ACCB"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61F89A8C" w14:textId="77777777" w:rsidR="004809B4" w:rsidRPr="00FD531C" w:rsidRDefault="004809B4" w:rsidP="000B693F">
            <w:pPr>
              <w:rPr>
                <w:rFonts w:ascii="Arial" w:hAnsi="Arial" w:cs="Arial"/>
              </w:rPr>
            </w:pPr>
            <w:r w:rsidRPr="00A958B6">
              <w:rPr>
                <w:rFonts w:ascii="Arial" w:hAnsi="Arial" w:cs="Arial"/>
              </w:rPr>
              <w:t>02E</w:t>
            </w:r>
          </w:p>
        </w:tc>
        <w:tc>
          <w:tcPr>
            <w:tcW w:w="677" w:type="dxa"/>
            <w:shd w:val="clear" w:color="auto" w:fill="auto"/>
            <w:noWrap/>
            <w:hideMark/>
          </w:tcPr>
          <w:p w14:paraId="194DCC8C" w14:textId="77777777" w:rsidR="004809B4" w:rsidRPr="00FD531C" w:rsidRDefault="004809B4" w:rsidP="000B693F">
            <w:pPr>
              <w:rPr>
                <w:rFonts w:ascii="Arial" w:hAnsi="Arial" w:cs="Arial"/>
              </w:rPr>
            </w:pPr>
            <w:r w:rsidRPr="00A958B6">
              <w:rPr>
                <w:rFonts w:ascii="Arial" w:hAnsi="Arial" w:cs="Arial"/>
              </w:rPr>
              <w:t>.0609</w:t>
            </w:r>
          </w:p>
        </w:tc>
      </w:tr>
      <w:tr w:rsidR="004809B4" w:rsidRPr="00FD531C" w14:paraId="0E0EDEDE" w14:textId="77777777" w:rsidTr="004809B4">
        <w:trPr>
          <w:tblCellSpacing w:w="15" w:type="dxa"/>
        </w:trPr>
        <w:tc>
          <w:tcPr>
            <w:tcW w:w="7709" w:type="dxa"/>
            <w:shd w:val="clear" w:color="auto" w:fill="auto"/>
            <w:hideMark/>
          </w:tcPr>
          <w:p w14:paraId="7798F9E3" w14:textId="77777777" w:rsidR="004809B4" w:rsidRDefault="004809B4" w:rsidP="000B693F">
            <w:pPr>
              <w:rPr>
                <w:rFonts w:ascii="Arial" w:hAnsi="Arial" w:cs="Arial"/>
              </w:rPr>
            </w:pPr>
            <w:r w:rsidRPr="00FD531C">
              <w:rPr>
                <w:rFonts w:ascii="Arial" w:hAnsi="Arial" w:cs="Arial"/>
                <w:u w:val="single"/>
              </w:rPr>
              <w:t>Conditions of Selective Vegetation Removal Permit for Out...</w:t>
            </w:r>
          </w:p>
          <w:p w14:paraId="42B764EA"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10A72AC5"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78207F29" w14:textId="77777777" w:rsidR="004809B4" w:rsidRPr="00FD531C" w:rsidRDefault="004809B4" w:rsidP="000B693F">
            <w:pPr>
              <w:rPr>
                <w:rFonts w:ascii="Arial" w:hAnsi="Arial" w:cs="Arial"/>
              </w:rPr>
            </w:pPr>
            <w:r w:rsidRPr="00A958B6">
              <w:rPr>
                <w:rFonts w:ascii="Arial" w:hAnsi="Arial" w:cs="Arial"/>
              </w:rPr>
              <w:t>19A</w:t>
            </w:r>
          </w:p>
        </w:tc>
        <w:tc>
          <w:tcPr>
            <w:tcW w:w="694" w:type="dxa"/>
            <w:shd w:val="clear" w:color="auto" w:fill="auto"/>
            <w:noWrap/>
            <w:hideMark/>
          </w:tcPr>
          <w:p w14:paraId="11BB3F8F"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57820792" w14:textId="77777777" w:rsidR="004809B4" w:rsidRPr="00FD531C" w:rsidRDefault="004809B4" w:rsidP="000B693F">
            <w:pPr>
              <w:rPr>
                <w:rFonts w:ascii="Arial" w:hAnsi="Arial" w:cs="Arial"/>
              </w:rPr>
            </w:pPr>
            <w:r w:rsidRPr="00A958B6">
              <w:rPr>
                <w:rFonts w:ascii="Arial" w:hAnsi="Arial" w:cs="Arial"/>
              </w:rPr>
              <w:t>02E</w:t>
            </w:r>
          </w:p>
        </w:tc>
        <w:tc>
          <w:tcPr>
            <w:tcW w:w="677" w:type="dxa"/>
            <w:shd w:val="clear" w:color="auto" w:fill="auto"/>
            <w:noWrap/>
            <w:hideMark/>
          </w:tcPr>
          <w:p w14:paraId="326955D7" w14:textId="77777777" w:rsidR="004809B4" w:rsidRPr="00FD531C" w:rsidRDefault="004809B4" w:rsidP="000B693F">
            <w:pPr>
              <w:rPr>
                <w:rFonts w:ascii="Arial" w:hAnsi="Arial" w:cs="Arial"/>
              </w:rPr>
            </w:pPr>
            <w:r w:rsidRPr="00A958B6">
              <w:rPr>
                <w:rFonts w:ascii="Arial" w:hAnsi="Arial" w:cs="Arial"/>
              </w:rPr>
              <w:t>.0610</w:t>
            </w:r>
          </w:p>
        </w:tc>
      </w:tr>
      <w:tr w:rsidR="004809B4" w:rsidRPr="00FD531C" w14:paraId="77A29747" w14:textId="77777777" w:rsidTr="004809B4">
        <w:trPr>
          <w:tblCellSpacing w:w="15" w:type="dxa"/>
        </w:trPr>
        <w:tc>
          <w:tcPr>
            <w:tcW w:w="7709" w:type="dxa"/>
            <w:shd w:val="clear" w:color="auto" w:fill="auto"/>
            <w:hideMark/>
          </w:tcPr>
          <w:p w14:paraId="6B88A23E" w14:textId="77777777" w:rsidR="004809B4" w:rsidRDefault="004809B4" w:rsidP="000B693F">
            <w:pPr>
              <w:rPr>
                <w:rFonts w:ascii="Arial" w:hAnsi="Arial" w:cs="Arial"/>
              </w:rPr>
            </w:pPr>
            <w:r w:rsidRPr="00FD531C">
              <w:rPr>
                <w:rFonts w:ascii="Arial" w:hAnsi="Arial" w:cs="Arial"/>
                <w:u w:val="single"/>
              </w:rPr>
              <w:t>Beautification and Replanting Requirements for Selective ...</w:t>
            </w:r>
          </w:p>
          <w:p w14:paraId="73C51C2E" w14:textId="77777777" w:rsidR="004809B4" w:rsidRPr="00FD531C" w:rsidRDefault="004809B4" w:rsidP="000B693F">
            <w:pPr>
              <w:rPr>
                <w:rFonts w:ascii="Arial" w:hAnsi="Arial" w:cs="Arial"/>
              </w:rPr>
            </w:pPr>
            <w:r w:rsidRPr="00FD531C">
              <w:rPr>
                <w:rFonts w:ascii="Arial" w:hAnsi="Arial" w:cs="Arial"/>
              </w:rPr>
              <w:t>Readopt without Changes*</w:t>
            </w:r>
          </w:p>
        </w:tc>
        <w:tc>
          <w:tcPr>
            <w:tcW w:w="58" w:type="dxa"/>
            <w:shd w:val="clear" w:color="auto" w:fill="auto"/>
            <w:vAlign w:val="center"/>
            <w:hideMark/>
          </w:tcPr>
          <w:p w14:paraId="6BD7140F"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35296D53" w14:textId="77777777" w:rsidR="004809B4" w:rsidRPr="00FD531C" w:rsidRDefault="004809B4" w:rsidP="000B693F">
            <w:pPr>
              <w:rPr>
                <w:rFonts w:ascii="Arial" w:hAnsi="Arial" w:cs="Arial"/>
              </w:rPr>
            </w:pPr>
            <w:r w:rsidRPr="00A958B6">
              <w:rPr>
                <w:rFonts w:ascii="Arial" w:hAnsi="Arial" w:cs="Arial"/>
              </w:rPr>
              <w:t>19A</w:t>
            </w:r>
          </w:p>
        </w:tc>
        <w:tc>
          <w:tcPr>
            <w:tcW w:w="694" w:type="dxa"/>
            <w:shd w:val="clear" w:color="auto" w:fill="auto"/>
            <w:noWrap/>
            <w:hideMark/>
          </w:tcPr>
          <w:p w14:paraId="1153D5F5"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5843D272" w14:textId="77777777" w:rsidR="004809B4" w:rsidRPr="00FD531C" w:rsidRDefault="004809B4" w:rsidP="000B693F">
            <w:pPr>
              <w:rPr>
                <w:rFonts w:ascii="Arial" w:hAnsi="Arial" w:cs="Arial"/>
              </w:rPr>
            </w:pPr>
            <w:r w:rsidRPr="00A958B6">
              <w:rPr>
                <w:rFonts w:ascii="Arial" w:hAnsi="Arial" w:cs="Arial"/>
              </w:rPr>
              <w:t>02E</w:t>
            </w:r>
          </w:p>
        </w:tc>
        <w:tc>
          <w:tcPr>
            <w:tcW w:w="677" w:type="dxa"/>
            <w:shd w:val="clear" w:color="auto" w:fill="auto"/>
            <w:noWrap/>
            <w:hideMark/>
          </w:tcPr>
          <w:p w14:paraId="3CED5354" w14:textId="77777777" w:rsidR="004809B4" w:rsidRPr="00FD531C" w:rsidRDefault="004809B4" w:rsidP="000B693F">
            <w:pPr>
              <w:rPr>
                <w:rFonts w:ascii="Arial" w:hAnsi="Arial" w:cs="Arial"/>
              </w:rPr>
            </w:pPr>
            <w:r w:rsidRPr="00A958B6">
              <w:rPr>
                <w:rFonts w:ascii="Arial" w:hAnsi="Arial" w:cs="Arial"/>
              </w:rPr>
              <w:t>.0611</w:t>
            </w:r>
          </w:p>
        </w:tc>
      </w:tr>
      <w:tr w:rsidR="004809B4" w:rsidRPr="00FD531C" w14:paraId="13DA2883" w14:textId="77777777" w:rsidTr="004809B4">
        <w:trPr>
          <w:tblCellSpacing w:w="15" w:type="dxa"/>
        </w:trPr>
        <w:tc>
          <w:tcPr>
            <w:tcW w:w="10740" w:type="dxa"/>
            <w:gridSpan w:val="6"/>
            <w:shd w:val="clear" w:color="auto" w:fill="auto"/>
            <w:tcMar>
              <w:top w:w="375" w:type="dxa"/>
              <w:left w:w="15" w:type="dxa"/>
              <w:bottom w:w="15" w:type="dxa"/>
              <w:right w:w="15" w:type="dxa"/>
            </w:tcMar>
            <w:vAlign w:val="center"/>
            <w:hideMark/>
          </w:tcPr>
          <w:p w14:paraId="33926FDC" w14:textId="77777777" w:rsidR="004809B4" w:rsidRPr="00FD531C" w:rsidRDefault="004809B4" w:rsidP="000B693F">
            <w:pPr>
              <w:rPr>
                <w:rFonts w:ascii="Arial" w:hAnsi="Arial" w:cs="Arial"/>
                <w:b/>
                <w:bCs/>
                <w:caps/>
              </w:rPr>
            </w:pPr>
            <w:r w:rsidRPr="00FD531C">
              <w:rPr>
                <w:rFonts w:ascii="Arial" w:hAnsi="Arial" w:cs="Arial"/>
                <w:b/>
                <w:bCs/>
                <w:caps/>
              </w:rPr>
              <w:t>Real Estate Commission</w:t>
            </w:r>
          </w:p>
        </w:tc>
      </w:tr>
      <w:tr w:rsidR="004809B4" w:rsidRPr="00FD531C" w14:paraId="3F7D0F83" w14:textId="77777777" w:rsidTr="004809B4">
        <w:trPr>
          <w:tblCellSpacing w:w="15" w:type="dxa"/>
        </w:trPr>
        <w:tc>
          <w:tcPr>
            <w:tcW w:w="10740" w:type="dxa"/>
            <w:gridSpan w:val="6"/>
            <w:shd w:val="clear" w:color="auto" w:fill="auto"/>
            <w:tcMar>
              <w:top w:w="144" w:type="dxa"/>
              <w:left w:w="144" w:type="dxa"/>
              <w:bottom w:w="144" w:type="dxa"/>
              <w:right w:w="144" w:type="dxa"/>
            </w:tcMar>
            <w:vAlign w:val="center"/>
            <w:hideMark/>
          </w:tcPr>
          <w:p w14:paraId="3350D80C" w14:textId="77777777" w:rsidR="004809B4" w:rsidRPr="00FD531C" w:rsidRDefault="004809B4" w:rsidP="000B693F">
            <w:pPr>
              <w:rPr>
                <w:rFonts w:ascii="Arial" w:hAnsi="Arial" w:cs="Arial"/>
              </w:rPr>
            </w:pPr>
            <w:r w:rsidRPr="00FD531C">
              <w:rPr>
                <w:rFonts w:ascii="Arial" w:hAnsi="Arial" w:cs="Arial"/>
              </w:rPr>
              <w:t>The rules in Subchapter 58A are rules relating to real estate brokers and salesmen including rules dealing with general brokerage (.0100); application for license (.0300); examinations (.0400); licensing (.0500); real estate commission hearings (.0600); petitions for rules (.0700); rulemaking (.0800); declaratory rulings (.0900); real estate education and recovery fund (.1400); discriminatory practices prohibited (.1600); mandatory continuing education (.1700); limited nonresident commercial licensing (.1800); post-licensure education (.1900); annual reports (.2000); brokers in military service (.2100); and broker price opinions and comparative market analyses (.2200).</w:t>
            </w:r>
          </w:p>
        </w:tc>
      </w:tr>
      <w:tr w:rsidR="004809B4" w:rsidRPr="00FD531C" w14:paraId="72D0DA1F" w14:textId="77777777" w:rsidTr="004809B4">
        <w:trPr>
          <w:tblCellSpacing w:w="15" w:type="dxa"/>
        </w:trPr>
        <w:tc>
          <w:tcPr>
            <w:tcW w:w="7709" w:type="dxa"/>
            <w:shd w:val="clear" w:color="auto" w:fill="auto"/>
            <w:hideMark/>
          </w:tcPr>
          <w:p w14:paraId="3BC8F58C" w14:textId="77777777" w:rsidR="004809B4" w:rsidRDefault="004809B4" w:rsidP="000B693F">
            <w:pPr>
              <w:rPr>
                <w:rFonts w:ascii="Arial" w:hAnsi="Arial" w:cs="Arial"/>
              </w:rPr>
            </w:pPr>
            <w:r w:rsidRPr="00FD531C">
              <w:rPr>
                <w:rFonts w:ascii="Arial" w:hAnsi="Arial" w:cs="Arial"/>
                <w:u w:val="single"/>
              </w:rPr>
              <w:t>Broker-In-Charge</w:t>
            </w:r>
          </w:p>
          <w:p w14:paraId="2780D759"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14D242DB"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615B9702"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11BD248F"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20304CF4" w14:textId="77777777" w:rsidR="004809B4" w:rsidRPr="00FD531C" w:rsidRDefault="004809B4" w:rsidP="000B693F">
            <w:pPr>
              <w:rPr>
                <w:rFonts w:ascii="Arial" w:hAnsi="Arial" w:cs="Arial"/>
              </w:rPr>
            </w:pPr>
            <w:r w:rsidRPr="00A958B6">
              <w:rPr>
                <w:rFonts w:ascii="Arial" w:hAnsi="Arial" w:cs="Arial"/>
              </w:rPr>
              <w:t>58A</w:t>
            </w:r>
          </w:p>
        </w:tc>
        <w:tc>
          <w:tcPr>
            <w:tcW w:w="677" w:type="dxa"/>
            <w:shd w:val="clear" w:color="auto" w:fill="auto"/>
            <w:noWrap/>
            <w:hideMark/>
          </w:tcPr>
          <w:p w14:paraId="7804FFA8" w14:textId="77777777" w:rsidR="004809B4" w:rsidRPr="00FD531C" w:rsidRDefault="004809B4" w:rsidP="000B693F">
            <w:pPr>
              <w:rPr>
                <w:rFonts w:ascii="Arial" w:hAnsi="Arial" w:cs="Arial"/>
              </w:rPr>
            </w:pPr>
            <w:r w:rsidRPr="00A958B6">
              <w:rPr>
                <w:rFonts w:ascii="Arial" w:hAnsi="Arial" w:cs="Arial"/>
              </w:rPr>
              <w:t>.0110</w:t>
            </w:r>
          </w:p>
        </w:tc>
      </w:tr>
      <w:tr w:rsidR="004809B4" w:rsidRPr="00FD531C" w14:paraId="5569BCD8" w14:textId="77777777" w:rsidTr="004809B4">
        <w:trPr>
          <w:tblCellSpacing w:w="15" w:type="dxa"/>
        </w:trPr>
        <w:tc>
          <w:tcPr>
            <w:tcW w:w="7709" w:type="dxa"/>
            <w:shd w:val="clear" w:color="auto" w:fill="auto"/>
            <w:hideMark/>
          </w:tcPr>
          <w:p w14:paraId="514CCE79" w14:textId="77777777" w:rsidR="004809B4" w:rsidRDefault="004809B4" w:rsidP="000B693F">
            <w:pPr>
              <w:rPr>
                <w:rFonts w:ascii="Arial" w:hAnsi="Arial" w:cs="Arial"/>
              </w:rPr>
            </w:pPr>
            <w:r w:rsidRPr="00FD531C">
              <w:rPr>
                <w:rFonts w:ascii="Arial" w:hAnsi="Arial" w:cs="Arial"/>
                <w:u w:val="single"/>
              </w:rPr>
              <w:t>License Application and Fee</w:t>
            </w:r>
          </w:p>
          <w:p w14:paraId="0A99D180"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4A06D14C"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02983A7D"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250873C7"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504E4CC5" w14:textId="77777777" w:rsidR="004809B4" w:rsidRPr="00FD531C" w:rsidRDefault="004809B4" w:rsidP="000B693F">
            <w:pPr>
              <w:rPr>
                <w:rFonts w:ascii="Arial" w:hAnsi="Arial" w:cs="Arial"/>
              </w:rPr>
            </w:pPr>
            <w:r w:rsidRPr="00A958B6">
              <w:rPr>
                <w:rFonts w:ascii="Arial" w:hAnsi="Arial" w:cs="Arial"/>
              </w:rPr>
              <w:t>58A</w:t>
            </w:r>
          </w:p>
        </w:tc>
        <w:tc>
          <w:tcPr>
            <w:tcW w:w="677" w:type="dxa"/>
            <w:shd w:val="clear" w:color="auto" w:fill="auto"/>
            <w:noWrap/>
            <w:hideMark/>
          </w:tcPr>
          <w:p w14:paraId="66E40A3D" w14:textId="77777777" w:rsidR="004809B4" w:rsidRPr="00FD531C" w:rsidRDefault="004809B4" w:rsidP="000B693F">
            <w:pPr>
              <w:rPr>
                <w:rFonts w:ascii="Arial" w:hAnsi="Arial" w:cs="Arial"/>
              </w:rPr>
            </w:pPr>
            <w:r w:rsidRPr="00A958B6">
              <w:rPr>
                <w:rFonts w:ascii="Arial" w:hAnsi="Arial" w:cs="Arial"/>
              </w:rPr>
              <w:t>.0302</w:t>
            </w:r>
          </w:p>
        </w:tc>
      </w:tr>
      <w:tr w:rsidR="004809B4" w:rsidRPr="00FD531C" w14:paraId="082DFC98" w14:textId="77777777" w:rsidTr="004809B4">
        <w:trPr>
          <w:tblCellSpacing w:w="15" w:type="dxa"/>
        </w:trPr>
        <w:tc>
          <w:tcPr>
            <w:tcW w:w="7709" w:type="dxa"/>
            <w:shd w:val="clear" w:color="auto" w:fill="auto"/>
            <w:hideMark/>
          </w:tcPr>
          <w:p w14:paraId="547E9FE1" w14:textId="77777777" w:rsidR="004809B4" w:rsidRDefault="004809B4" w:rsidP="000B693F">
            <w:pPr>
              <w:rPr>
                <w:rFonts w:ascii="Arial" w:hAnsi="Arial" w:cs="Arial"/>
              </w:rPr>
            </w:pPr>
            <w:r w:rsidRPr="00FD531C">
              <w:rPr>
                <w:rFonts w:ascii="Arial" w:hAnsi="Arial" w:cs="Arial"/>
                <w:u w:val="single"/>
              </w:rPr>
              <w:t>Petition for Predetermination</w:t>
            </w:r>
          </w:p>
          <w:p w14:paraId="18C86CC8" w14:textId="77777777" w:rsidR="004809B4" w:rsidRPr="00FD531C" w:rsidRDefault="004809B4" w:rsidP="000B693F">
            <w:pPr>
              <w:rPr>
                <w:rFonts w:ascii="Arial" w:hAnsi="Arial" w:cs="Arial"/>
              </w:rPr>
            </w:pPr>
            <w:r w:rsidRPr="00FD531C">
              <w:rPr>
                <w:rFonts w:ascii="Arial" w:hAnsi="Arial" w:cs="Arial"/>
              </w:rPr>
              <w:t>Adopt*</w:t>
            </w:r>
          </w:p>
        </w:tc>
        <w:tc>
          <w:tcPr>
            <w:tcW w:w="58" w:type="dxa"/>
            <w:shd w:val="clear" w:color="auto" w:fill="auto"/>
            <w:vAlign w:val="center"/>
            <w:hideMark/>
          </w:tcPr>
          <w:p w14:paraId="5C01F9AA"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52D3D3C3"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236FB3FD"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0F58A3B7" w14:textId="77777777" w:rsidR="004809B4" w:rsidRPr="00FD531C" w:rsidRDefault="004809B4" w:rsidP="000B693F">
            <w:pPr>
              <w:rPr>
                <w:rFonts w:ascii="Arial" w:hAnsi="Arial" w:cs="Arial"/>
              </w:rPr>
            </w:pPr>
            <w:r w:rsidRPr="00A958B6">
              <w:rPr>
                <w:rFonts w:ascii="Arial" w:hAnsi="Arial" w:cs="Arial"/>
              </w:rPr>
              <w:t>58A</w:t>
            </w:r>
          </w:p>
        </w:tc>
        <w:tc>
          <w:tcPr>
            <w:tcW w:w="677" w:type="dxa"/>
            <w:shd w:val="clear" w:color="auto" w:fill="auto"/>
            <w:noWrap/>
            <w:hideMark/>
          </w:tcPr>
          <w:p w14:paraId="568D5CCD" w14:textId="77777777" w:rsidR="004809B4" w:rsidRPr="00FD531C" w:rsidRDefault="004809B4" w:rsidP="000B693F">
            <w:pPr>
              <w:rPr>
                <w:rFonts w:ascii="Arial" w:hAnsi="Arial" w:cs="Arial"/>
              </w:rPr>
            </w:pPr>
            <w:r w:rsidRPr="00A958B6">
              <w:rPr>
                <w:rFonts w:ascii="Arial" w:hAnsi="Arial" w:cs="Arial"/>
              </w:rPr>
              <w:t>.0305</w:t>
            </w:r>
          </w:p>
        </w:tc>
      </w:tr>
      <w:tr w:rsidR="004809B4" w:rsidRPr="00FD531C" w14:paraId="4B028F63" w14:textId="77777777" w:rsidTr="004809B4">
        <w:trPr>
          <w:tblCellSpacing w:w="15" w:type="dxa"/>
        </w:trPr>
        <w:tc>
          <w:tcPr>
            <w:tcW w:w="7709" w:type="dxa"/>
            <w:shd w:val="clear" w:color="auto" w:fill="auto"/>
            <w:hideMark/>
          </w:tcPr>
          <w:p w14:paraId="673FF7B5" w14:textId="77777777" w:rsidR="004809B4" w:rsidRDefault="004809B4" w:rsidP="000B693F">
            <w:pPr>
              <w:rPr>
                <w:rFonts w:ascii="Arial" w:hAnsi="Arial" w:cs="Arial"/>
              </w:rPr>
            </w:pPr>
            <w:r w:rsidRPr="00FD531C">
              <w:rPr>
                <w:rFonts w:ascii="Arial" w:hAnsi="Arial" w:cs="Arial"/>
                <w:u w:val="single"/>
              </w:rPr>
              <w:t>Provisional Broker to be Supervised by Broker</w:t>
            </w:r>
          </w:p>
          <w:p w14:paraId="1C0EC634"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7DD67E7F"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28BFC486"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5FE32238"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27A49A82" w14:textId="77777777" w:rsidR="004809B4" w:rsidRPr="00FD531C" w:rsidRDefault="004809B4" w:rsidP="000B693F">
            <w:pPr>
              <w:rPr>
                <w:rFonts w:ascii="Arial" w:hAnsi="Arial" w:cs="Arial"/>
              </w:rPr>
            </w:pPr>
            <w:r w:rsidRPr="00A958B6">
              <w:rPr>
                <w:rFonts w:ascii="Arial" w:hAnsi="Arial" w:cs="Arial"/>
              </w:rPr>
              <w:t>58A</w:t>
            </w:r>
          </w:p>
        </w:tc>
        <w:tc>
          <w:tcPr>
            <w:tcW w:w="677" w:type="dxa"/>
            <w:shd w:val="clear" w:color="auto" w:fill="auto"/>
            <w:noWrap/>
            <w:hideMark/>
          </w:tcPr>
          <w:p w14:paraId="70C830BC" w14:textId="77777777" w:rsidR="004809B4" w:rsidRPr="00FD531C" w:rsidRDefault="004809B4" w:rsidP="000B693F">
            <w:pPr>
              <w:rPr>
                <w:rFonts w:ascii="Arial" w:hAnsi="Arial" w:cs="Arial"/>
              </w:rPr>
            </w:pPr>
            <w:r w:rsidRPr="00A958B6">
              <w:rPr>
                <w:rFonts w:ascii="Arial" w:hAnsi="Arial" w:cs="Arial"/>
              </w:rPr>
              <w:t>.0506</w:t>
            </w:r>
          </w:p>
        </w:tc>
      </w:tr>
      <w:tr w:rsidR="004809B4" w:rsidRPr="00FD531C" w14:paraId="0FBA1A4F" w14:textId="77777777" w:rsidTr="004809B4">
        <w:trPr>
          <w:tblCellSpacing w:w="15" w:type="dxa"/>
        </w:trPr>
        <w:tc>
          <w:tcPr>
            <w:tcW w:w="7709" w:type="dxa"/>
            <w:shd w:val="clear" w:color="auto" w:fill="auto"/>
            <w:hideMark/>
          </w:tcPr>
          <w:p w14:paraId="3C43A2CE" w14:textId="77777777" w:rsidR="004809B4" w:rsidRDefault="004809B4" w:rsidP="000B693F">
            <w:pPr>
              <w:rPr>
                <w:rFonts w:ascii="Arial" w:hAnsi="Arial" w:cs="Arial"/>
              </w:rPr>
            </w:pPr>
            <w:r w:rsidRPr="00FD531C">
              <w:rPr>
                <w:rFonts w:ascii="Arial" w:hAnsi="Arial" w:cs="Arial"/>
                <w:u w:val="single"/>
              </w:rPr>
              <w:t>Procedures for Requesting Hearings When Applicant's Chara...</w:t>
            </w:r>
          </w:p>
          <w:p w14:paraId="09C98A83"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13D3769E"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327A59A0"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1ACD1AE1"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498CF5B7" w14:textId="77777777" w:rsidR="004809B4" w:rsidRPr="00FD531C" w:rsidRDefault="004809B4" w:rsidP="000B693F">
            <w:pPr>
              <w:rPr>
                <w:rFonts w:ascii="Arial" w:hAnsi="Arial" w:cs="Arial"/>
              </w:rPr>
            </w:pPr>
            <w:r w:rsidRPr="00A958B6">
              <w:rPr>
                <w:rFonts w:ascii="Arial" w:hAnsi="Arial" w:cs="Arial"/>
              </w:rPr>
              <w:t>58A</w:t>
            </w:r>
          </w:p>
        </w:tc>
        <w:tc>
          <w:tcPr>
            <w:tcW w:w="677" w:type="dxa"/>
            <w:shd w:val="clear" w:color="auto" w:fill="auto"/>
            <w:noWrap/>
            <w:hideMark/>
          </w:tcPr>
          <w:p w14:paraId="3FBB4E5D" w14:textId="77777777" w:rsidR="004809B4" w:rsidRPr="00FD531C" w:rsidRDefault="004809B4" w:rsidP="000B693F">
            <w:pPr>
              <w:rPr>
                <w:rFonts w:ascii="Arial" w:hAnsi="Arial" w:cs="Arial"/>
              </w:rPr>
            </w:pPr>
            <w:r w:rsidRPr="00A958B6">
              <w:rPr>
                <w:rFonts w:ascii="Arial" w:hAnsi="Arial" w:cs="Arial"/>
              </w:rPr>
              <w:t>.0616</w:t>
            </w:r>
          </w:p>
        </w:tc>
      </w:tr>
      <w:tr w:rsidR="004809B4" w:rsidRPr="00FD531C" w14:paraId="0A708939" w14:textId="77777777" w:rsidTr="004809B4">
        <w:trPr>
          <w:tblCellSpacing w:w="15" w:type="dxa"/>
        </w:trPr>
        <w:tc>
          <w:tcPr>
            <w:tcW w:w="7709" w:type="dxa"/>
            <w:shd w:val="clear" w:color="auto" w:fill="auto"/>
            <w:hideMark/>
          </w:tcPr>
          <w:p w14:paraId="718FF7FA" w14:textId="77777777" w:rsidR="004809B4" w:rsidRDefault="004809B4" w:rsidP="000B693F">
            <w:pPr>
              <w:rPr>
                <w:rFonts w:ascii="Arial" w:hAnsi="Arial" w:cs="Arial"/>
              </w:rPr>
            </w:pPr>
            <w:r w:rsidRPr="00FD531C">
              <w:rPr>
                <w:rFonts w:ascii="Arial" w:hAnsi="Arial" w:cs="Arial"/>
                <w:u w:val="single"/>
              </w:rPr>
              <w:t>Equivalent Credit</w:t>
            </w:r>
          </w:p>
          <w:p w14:paraId="3B292343"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343A9B7B"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476B84DE"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02D5018F"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40A9744F" w14:textId="77777777" w:rsidR="004809B4" w:rsidRPr="00FD531C" w:rsidRDefault="004809B4" w:rsidP="000B693F">
            <w:pPr>
              <w:rPr>
                <w:rFonts w:ascii="Arial" w:hAnsi="Arial" w:cs="Arial"/>
              </w:rPr>
            </w:pPr>
            <w:r w:rsidRPr="00A958B6">
              <w:rPr>
                <w:rFonts w:ascii="Arial" w:hAnsi="Arial" w:cs="Arial"/>
              </w:rPr>
              <w:t>58A</w:t>
            </w:r>
          </w:p>
        </w:tc>
        <w:tc>
          <w:tcPr>
            <w:tcW w:w="677" w:type="dxa"/>
            <w:shd w:val="clear" w:color="auto" w:fill="auto"/>
            <w:noWrap/>
            <w:hideMark/>
          </w:tcPr>
          <w:p w14:paraId="3FDFDEBB" w14:textId="77777777" w:rsidR="004809B4" w:rsidRPr="00FD531C" w:rsidRDefault="004809B4" w:rsidP="000B693F">
            <w:pPr>
              <w:rPr>
                <w:rFonts w:ascii="Arial" w:hAnsi="Arial" w:cs="Arial"/>
              </w:rPr>
            </w:pPr>
            <w:r w:rsidRPr="00A958B6">
              <w:rPr>
                <w:rFonts w:ascii="Arial" w:hAnsi="Arial" w:cs="Arial"/>
              </w:rPr>
              <w:t>.1708</w:t>
            </w:r>
          </w:p>
        </w:tc>
      </w:tr>
      <w:tr w:rsidR="004809B4" w:rsidRPr="00FD531C" w14:paraId="4C3540A6" w14:textId="77777777" w:rsidTr="004809B4">
        <w:trPr>
          <w:tblCellSpacing w:w="15" w:type="dxa"/>
        </w:trPr>
        <w:tc>
          <w:tcPr>
            <w:tcW w:w="7709" w:type="dxa"/>
            <w:shd w:val="clear" w:color="auto" w:fill="auto"/>
            <w:hideMark/>
          </w:tcPr>
          <w:p w14:paraId="1A4D08A8" w14:textId="77777777" w:rsidR="004809B4" w:rsidRDefault="004809B4" w:rsidP="000B693F">
            <w:pPr>
              <w:rPr>
                <w:rFonts w:ascii="Arial" w:hAnsi="Arial" w:cs="Arial"/>
              </w:rPr>
            </w:pPr>
            <w:r w:rsidRPr="00FD531C">
              <w:rPr>
                <w:rFonts w:ascii="Arial" w:hAnsi="Arial" w:cs="Arial"/>
                <w:u w:val="single"/>
              </w:rPr>
              <w:t>Denial or Withdrawal of Continuing Education Credit</w:t>
            </w:r>
          </w:p>
          <w:p w14:paraId="1851CA4F"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14CAF1CC"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48AAE252"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5EB93B01"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03197FB1" w14:textId="77777777" w:rsidR="004809B4" w:rsidRPr="00FD531C" w:rsidRDefault="004809B4" w:rsidP="000B693F">
            <w:pPr>
              <w:rPr>
                <w:rFonts w:ascii="Arial" w:hAnsi="Arial" w:cs="Arial"/>
              </w:rPr>
            </w:pPr>
            <w:r w:rsidRPr="00A958B6">
              <w:rPr>
                <w:rFonts w:ascii="Arial" w:hAnsi="Arial" w:cs="Arial"/>
              </w:rPr>
              <w:t>58A</w:t>
            </w:r>
          </w:p>
        </w:tc>
        <w:tc>
          <w:tcPr>
            <w:tcW w:w="677" w:type="dxa"/>
            <w:shd w:val="clear" w:color="auto" w:fill="auto"/>
            <w:noWrap/>
            <w:hideMark/>
          </w:tcPr>
          <w:p w14:paraId="0444531D" w14:textId="77777777" w:rsidR="004809B4" w:rsidRPr="00FD531C" w:rsidRDefault="004809B4" w:rsidP="000B693F">
            <w:pPr>
              <w:rPr>
                <w:rFonts w:ascii="Arial" w:hAnsi="Arial" w:cs="Arial"/>
              </w:rPr>
            </w:pPr>
            <w:r w:rsidRPr="00A958B6">
              <w:rPr>
                <w:rFonts w:ascii="Arial" w:hAnsi="Arial" w:cs="Arial"/>
              </w:rPr>
              <w:t>.1710</w:t>
            </w:r>
          </w:p>
        </w:tc>
      </w:tr>
      <w:tr w:rsidR="004809B4" w:rsidRPr="00FD531C" w14:paraId="4C84399B" w14:textId="77777777" w:rsidTr="004809B4">
        <w:trPr>
          <w:tblCellSpacing w:w="15" w:type="dxa"/>
        </w:trPr>
        <w:tc>
          <w:tcPr>
            <w:tcW w:w="7709" w:type="dxa"/>
            <w:shd w:val="clear" w:color="auto" w:fill="auto"/>
            <w:hideMark/>
          </w:tcPr>
          <w:p w14:paraId="31FE0B38" w14:textId="77777777" w:rsidR="004809B4" w:rsidRDefault="004809B4" w:rsidP="000B693F">
            <w:pPr>
              <w:rPr>
                <w:rFonts w:ascii="Arial" w:hAnsi="Arial" w:cs="Arial"/>
              </w:rPr>
            </w:pPr>
            <w:r w:rsidRPr="00FD531C">
              <w:rPr>
                <w:rFonts w:ascii="Arial" w:hAnsi="Arial" w:cs="Arial"/>
                <w:u w:val="single"/>
              </w:rPr>
              <w:t>Continuing Education Required of Nonresident Brokers</w:t>
            </w:r>
          </w:p>
          <w:p w14:paraId="7A01359D"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1B72B2CF"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1A4282E6"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04A460EA"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31269CB1" w14:textId="77777777" w:rsidR="004809B4" w:rsidRPr="00FD531C" w:rsidRDefault="004809B4" w:rsidP="000B693F">
            <w:pPr>
              <w:rPr>
                <w:rFonts w:ascii="Arial" w:hAnsi="Arial" w:cs="Arial"/>
              </w:rPr>
            </w:pPr>
            <w:r w:rsidRPr="00A958B6">
              <w:rPr>
                <w:rFonts w:ascii="Arial" w:hAnsi="Arial" w:cs="Arial"/>
              </w:rPr>
              <w:t>58A</w:t>
            </w:r>
          </w:p>
        </w:tc>
        <w:tc>
          <w:tcPr>
            <w:tcW w:w="677" w:type="dxa"/>
            <w:shd w:val="clear" w:color="auto" w:fill="auto"/>
            <w:noWrap/>
            <w:hideMark/>
          </w:tcPr>
          <w:p w14:paraId="3156082B" w14:textId="77777777" w:rsidR="004809B4" w:rsidRPr="00FD531C" w:rsidRDefault="004809B4" w:rsidP="000B693F">
            <w:pPr>
              <w:rPr>
                <w:rFonts w:ascii="Arial" w:hAnsi="Arial" w:cs="Arial"/>
              </w:rPr>
            </w:pPr>
            <w:r w:rsidRPr="00A958B6">
              <w:rPr>
                <w:rFonts w:ascii="Arial" w:hAnsi="Arial" w:cs="Arial"/>
              </w:rPr>
              <w:t>.1711</w:t>
            </w:r>
          </w:p>
        </w:tc>
      </w:tr>
      <w:tr w:rsidR="004809B4" w:rsidRPr="00FD531C" w14:paraId="14624D0F" w14:textId="77777777" w:rsidTr="004809B4">
        <w:trPr>
          <w:tblCellSpacing w:w="15" w:type="dxa"/>
        </w:trPr>
        <w:tc>
          <w:tcPr>
            <w:tcW w:w="7709" w:type="dxa"/>
            <w:shd w:val="clear" w:color="auto" w:fill="auto"/>
            <w:hideMark/>
          </w:tcPr>
          <w:p w14:paraId="07A2BCF0" w14:textId="77777777" w:rsidR="004809B4" w:rsidRDefault="004809B4" w:rsidP="000B693F">
            <w:pPr>
              <w:rPr>
                <w:rFonts w:ascii="Arial" w:hAnsi="Arial" w:cs="Arial"/>
              </w:rPr>
            </w:pPr>
            <w:r w:rsidRPr="00FD531C">
              <w:rPr>
                <w:rFonts w:ascii="Arial" w:hAnsi="Arial" w:cs="Arial"/>
                <w:u w:val="single"/>
              </w:rPr>
              <w:t>Extensions of Time to Complete Postlicensing Education</w:t>
            </w:r>
          </w:p>
          <w:p w14:paraId="0936FD8F" w14:textId="77777777" w:rsidR="004809B4" w:rsidRPr="00FD531C" w:rsidRDefault="004809B4" w:rsidP="000B693F">
            <w:pPr>
              <w:rPr>
                <w:rFonts w:ascii="Arial" w:hAnsi="Arial" w:cs="Arial"/>
              </w:rPr>
            </w:pPr>
            <w:r w:rsidRPr="00FD531C">
              <w:rPr>
                <w:rFonts w:ascii="Arial" w:hAnsi="Arial" w:cs="Arial"/>
              </w:rPr>
              <w:t>Repeal*</w:t>
            </w:r>
          </w:p>
        </w:tc>
        <w:tc>
          <w:tcPr>
            <w:tcW w:w="58" w:type="dxa"/>
            <w:shd w:val="clear" w:color="auto" w:fill="auto"/>
            <w:vAlign w:val="center"/>
            <w:hideMark/>
          </w:tcPr>
          <w:p w14:paraId="1DAA1D89"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223BC84B"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6A7FAF93"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3F7F7B6F" w14:textId="77777777" w:rsidR="004809B4" w:rsidRPr="00FD531C" w:rsidRDefault="004809B4" w:rsidP="000B693F">
            <w:pPr>
              <w:rPr>
                <w:rFonts w:ascii="Arial" w:hAnsi="Arial" w:cs="Arial"/>
              </w:rPr>
            </w:pPr>
            <w:r w:rsidRPr="00A958B6">
              <w:rPr>
                <w:rFonts w:ascii="Arial" w:hAnsi="Arial" w:cs="Arial"/>
              </w:rPr>
              <w:t>58A</w:t>
            </w:r>
          </w:p>
        </w:tc>
        <w:tc>
          <w:tcPr>
            <w:tcW w:w="677" w:type="dxa"/>
            <w:shd w:val="clear" w:color="auto" w:fill="auto"/>
            <w:noWrap/>
            <w:hideMark/>
          </w:tcPr>
          <w:p w14:paraId="18AF33C8" w14:textId="77777777" w:rsidR="004809B4" w:rsidRPr="00FD531C" w:rsidRDefault="004809B4" w:rsidP="000B693F">
            <w:pPr>
              <w:rPr>
                <w:rFonts w:ascii="Arial" w:hAnsi="Arial" w:cs="Arial"/>
              </w:rPr>
            </w:pPr>
            <w:r w:rsidRPr="00A958B6">
              <w:rPr>
                <w:rFonts w:ascii="Arial" w:hAnsi="Arial" w:cs="Arial"/>
              </w:rPr>
              <w:t>.1903</w:t>
            </w:r>
          </w:p>
        </w:tc>
      </w:tr>
      <w:tr w:rsidR="004809B4" w:rsidRPr="00FD531C" w14:paraId="6D523301" w14:textId="77777777" w:rsidTr="004809B4">
        <w:trPr>
          <w:tblCellSpacing w:w="15" w:type="dxa"/>
        </w:trPr>
        <w:tc>
          <w:tcPr>
            <w:tcW w:w="7709" w:type="dxa"/>
            <w:shd w:val="clear" w:color="auto" w:fill="auto"/>
            <w:hideMark/>
          </w:tcPr>
          <w:p w14:paraId="1A330447" w14:textId="77777777" w:rsidR="004809B4" w:rsidRDefault="004809B4" w:rsidP="000B693F">
            <w:pPr>
              <w:rPr>
                <w:rFonts w:ascii="Arial" w:hAnsi="Arial" w:cs="Arial"/>
              </w:rPr>
            </w:pPr>
            <w:r w:rsidRPr="00FD531C">
              <w:rPr>
                <w:rFonts w:ascii="Arial" w:hAnsi="Arial" w:cs="Arial"/>
                <w:u w:val="single"/>
              </w:rPr>
              <w:t>Denial or Withdrawal of Postlicensing Education Credit</w:t>
            </w:r>
          </w:p>
          <w:p w14:paraId="3237EABD"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2635316C"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61B5D120"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1724B11D"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75AB5C01" w14:textId="77777777" w:rsidR="004809B4" w:rsidRPr="00FD531C" w:rsidRDefault="004809B4" w:rsidP="000B693F">
            <w:pPr>
              <w:rPr>
                <w:rFonts w:ascii="Arial" w:hAnsi="Arial" w:cs="Arial"/>
              </w:rPr>
            </w:pPr>
            <w:r w:rsidRPr="00A958B6">
              <w:rPr>
                <w:rFonts w:ascii="Arial" w:hAnsi="Arial" w:cs="Arial"/>
              </w:rPr>
              <w:t>58A</w:t>
            </w:r>
          </w:p>
        </w:tc>
        <w:tc>
          <w:tcPr>
            <w:tcW w:w="677" w:type="dxa"/>
            <w:shd w:val="clear" w:color="auto" w:fill="auto"/>
            <w:noWrap/>
            <w:hideMark/>
          </w:tcPr>
          <w:p w14:paraId="49F59497" w14:textId="77777777" w:rsidR="004809B4" w:rsidRPr="00FD531C" w:rsidRDefault="004809B4" w:rsidP="000B693F">
            <w:pPr>
              <w:rPr>
                <w:rFonts w:ascii="Arial" w:hAnsi="Arial" w:cs="Arial"/>
              </w:rPr>
            </w:pPr>
            <w:r w:rsidRPr="00A958B6">
              <w:rPr>
                <w:rFonts w:ascii="Arial" w:hAnsi="Arial" w:cs="Arial"/>
              </w:rPr>
              <w:t>.1904</w:t>
            </w:r>
          </w:p>
        </w:tc>
      </w:tr>
      <w:tr w:rsidR="004809B4" w:rsidRPr="00FD531C" w14:paraId="7196A9D6" w14:textId="77777777" w:rsidTr="004809B4">
        <w:trPr>
          <w:tblCellSpacing w:w="15" w:type="dxa"/>
        </w:trPr>
        <w:tc>
          <w:tcPr>
            <w:tcW w:w="10740" w:type="dxa"/>
            <w:gridSpan w:val="6"/>
            <w:shd w:val="clear" w:color="auto" w:fill="auto"/>
            <w:tcMar>
              <w:top w:w="144" w:type="dxa"/>
              <w:left w:w="144" w:type="dxa"/>
              <w:bottom w:w="144" w:type="dxa"/>
              <w:right w:w="144" w:type="dxa"/>
            </w:tcMar>
            <w:vAlign w:val="center"/>
            <w:hideMark/>
          </w:tcPr>
          <w:p w14:paraId="057B9884" w14:textId="77777777" w:rsidR="004809B4" w:rsidRPr="00FD531C" w:rsidRDefault="004809B4" w:rsidP="000B693F">
            <w:pPr>
              <w:rPr>
                <w:rFonts w:ascii="Arial" w:hAnsi="Arial" w:cs="Arial"/>
              </w:rPr>
            </w:pPr>
            <w:r w:rsidRPr="00FD531C">
              <w:rPr>
                <w:rFonts w:ascii="Arial" w:hAnsi="Arial" w:cs="Arial"/>
              </w:rPr>
              <w:t>The rules in Subchapter 58H concern real estate education including general rules (.0100); real estate schools (.0200); approved instructors (.0300); and real estate courses (.0400).</w:t>
            </w:r>
          </w:p>
        </w:tc>
      </w:tr>
      <w:tr w:rsidR="004809B4" w:rsidRPr="00FD531C" w14:paraId="002B06CC" w14:textId="77777777" w:rsidTr="004809B4">
        <w:trPr>
          <w:tblCellSpacing w:w="15" w:type="dxa"/>
        </w:trPr>
        <w:tc>
          <w:tcPr>
            <w:tcW w:w="7709" w:type="dxa"/>
            <w:shd w:val="clear" w:color="auto" w:fill="auto"/>
            <w:hideMark/>
          </w:tcPr>
          <w:p w14:paraId="3BFE6530" w14:textId="77777777" w:rsidR="004809B4" w:rsidRDefault="004809B4" w:rsidP="000B693F">
            <w:pPr>
              <w:rPr>
                <w:rFonts w:ascii="Arial" w:hAnsi="Arial" w:cs="Arial"/>
              </w:rPr>
            </w:pPr>
            <w:r w:rsidRPr="00FD531C">
              <w:rPr>
                <w:rFonts w:ascii="Arial" w:hAnsi="Arial" w:cs="Arial"/>
                <w:u w:val="single"/>
              </w:rPr>
              <w:t>Definitions</w:t>
            </w:r>
          </w:p>
          <w:p w14:paraId="297CB263"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2FD4528A"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7F6F320D"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67E00638"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185B88F5"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0AA1E717" w14:textId="77777777" w:rsidR="004809B4" w:rsidRPr="00FD531C" w:rsidRDefault="004809B4" w:rsidP="000B693F">
            <w:pPr>
              <w:rPr>
                <w:rFonts w:ascii="Arial" w:hAnsi="Arial" w:cs="Arial"/>
              </w:rPr>
            </w:pPr>
            <w:r w:rsidRPr="00A958B6">
              <w:rPr>
                <w:rFonts w:ascii="Arial" w:hAnsi="Arial" w:cs="Arial"/>
              </w:rPr>
              <w:t>.0101</w:t>
            </w:r>
          </w:p>
        </w:tc>
      </w:tr>
      <w:tr w:rsidR="004809B4" w:rsidRPr="00FD531C" w14:paraId="00019CA1" w14:textId="77777777" w:rsidTr="004809B4">
        <w:trPr>
          <w:tblCellSpacing w:w="15" w:type="dxa"/>
        </w:trPr>
        <w:tc>
          <w:tcPr>
            <w:tcW w:w="7709" w:type="dxa"/>
            <w:shd w:val="clear" w:color="auto" w:fill="auto"/>
            <w:hideMark/>
          </w:tcPr>
          <w:p w14:paraId="0DB05E62" w14:textId="77777777" w:rsidR="004809B4" w:rsidRDefault="004809B4" w:rsidP="000B693F">
            <w:pPr>
              <w:rPr>
                <w:rFonts w:ascii="Arial" w:hAnsi="Arial" w:cs="Arial"/>
              </w:rPr>
            </w:pPr>
            <w:r w:rsidRPr="00FD531C">
              <w:rPr>
                <w:rFonts w:ascii="Arial" w:hAnsi="Arial" w:cs="Arial"/>
                <w:u w:val="single"/>
              </w:rPr>
              <w:t>Applicability</w:t>
            </w:r>
          </w:p>
          <w:p w14:paraId="422197C4"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1DC80AF6"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1E59335F"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5F14793C"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2F7BD5B4"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3CC22B3D" w14:textId="77777777" w:rsidR="004809B4" w:rsidRPr="00FD531C" w:rsidRDefault="004809B4" w:rsidP="000B693F">
            <w:pPr>
              <w:rPr>
                <w:rFonts w:ascii="Arial" w:hAnsi="Arial" w:cs="Arial"/>
              </w:rPr>
            </w:pPr>
            <w:r w:rsidRPr="00A958B6">
              <w:rPr>
                <w:rFonts w:ascii="Arial" w:hAnsi="Arial" w:cs="Arial"/>
              </w:rPr>
              <w:t>.0201</w:t>
            </w:r>
          </w:p>
        </w:tc>
      </w:tr>
      <w:tr w:rsidR="004809B4" w:rsidRPr="00FD531C" w14:paraId="3BE8AE54" w14:textId="77777777" w:rsidTr="004809B4">
        <w:trPr>
          <w:tblCellSpacing w:w="15" w:type="dxa"/>
        </w:trPr>
        <w:tc>
          <w:tcPr>
            <w:tcW w:w="7709" w:type="dxa"/>
            <w:shd w:val="clear" w:color="auto" w:fill="auto"/>
            <w:hideMark/>
          </w:tcPr>
          <w:p w14:paraId="58E27B51" w14:textId="77777777" w:rsidR="004809B4" w:rsidRDefault="004809B4" w:rsidP="000B693F">
            <w:pPr>
              <w:rPr>
                <w:rFonts w:ascii="Arial" w:hAnsi="Arial" w:cs="Arial"/>
              </w:rPr>
            </w:pPr>
            <w:r w:rsidRPr="00FD531C">
              <w:rPr>
                <w:rFonts w:ascii="Arial" w:hAnsi="Arial" w:cs="Arial"/>
                <w:u w:val="single"/>
              </w:rPr>
              <w:t>Application for Education Provider Certification</w:t>
            </w:r>
          </w:p>
          <w:p w14:paraId="03A1C06D"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6F5FC972"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48C00EED"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0B098553"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074C71DC"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1AB8BAF3" w14:textId="77777777" w:rsidR="004809B4" w:rsidRPr="00FD531C" w:rsidRDefault="004809B4" w:rsidP="000B693F">
            <w:pPr>
              <w:rPr>
                <w:rFonts w:ascii="Arial" w:hAnsi="Arial" w:cs="Arial"/>
              </w:rPr>
            </w:pPr>
            <w:r w:rsidRPr="00A958B6">
              <w:rPr>
                <w:rFonts w:ascii="Arial" w:hAnsi="Arial" w:cs="Arial"/>
              </w:rPr>
              <w:t>.0202</w:t>
            </w:r>
          </w:p>
        </w:tc>
      </w:tr>
      <w:tr w:rsidR="004809B4" w:rsidRPr="00FD531C" w14:paraId="19E016A6" w14:textId="77777777" w:rsidTr="004809B4">
        <w:trPr>
          <w:tblCellSpacing w:w="15" w:type="dxa"/>
        </w:trPr>
        <w:tc>
          <w:tcPr>
            <w:tcW w:w="7709" w:type="dxa"/>
            <w:shd w:val="clear" w:color="auto" w:fill="auto"/>
            <w:hideMark/>
          </w:tcPr>
          <w:p w14:paraId="6874B33D" w14:textId="77777777" w:rsidR="004809B4" w:rsidRDefault="004809B4" w:rsidP="000B693F">
            <w:pPr>
              <w:rPr>
                <w:rFonts w:ascii="Arial" w:hAnsi="Arial" w:cs="Arial"/>
              </w:rPr>
            </w:pPr>
            <w:r w:rsidRPr="00FD531C">
              <w:rPr>
                <w:rFonts w:ascii="Arial" w:hAnsi="Arial" w:cs="Arial"/>
                <w:u w:val="single"/>
              </w:rPr>
              <w:t>Education Director</w:t>
            </w:r>
          </w:p>
          <w:p w14:paraId="600D2C7C"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74707E84"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1AB27642"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4B6F6F75"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0D13BF29"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499951B3" w14:textId="77777777" w:rsidR="004809B4" w:rsidRPr="00FD531C" w:rsidRDefault="004809B4" w:rsidP="000B693F">
            <w:pPr>
              <w:rPr>
                <w:rFonts w:ascii="Arial" w:hAnsi="Arial" w:cs="Arial"/>
              </w:rPr>
            </w:pPr>
            <w:r w:rsidRPr="00A958B6">
              <w:rPr>
                <w:rFonts w:ascii="Arial" w:hAnsi="Arial" w:cs="Arial"/>
              </w:rPr>
              <w:t>.0203</w:t>
            </w:r>
          </w:p>
        </w:tc>
      </w:tr>
      <w:tr w:rsidR="004809B4" w:rsidRPr="00FD531C" w14:paraId="1261BFD0" w14:textId="77777777" w:rsidTr="004809B4">
        <w:trPr>
          <w:tblCellSpacing w:w="15" w:type="dxa"/>
        </w:trPr>
        <w:tc>
          <w:tcPr>
            <w:tcW w:w="7709" w:type="dxa"/>
            <w:shd w:val="clear" w:color="auto" w:fill="auto"/>
            <w:hideMark/>
          </w:tcPr>
          <w:p w14:paraId="44D190E2" w14:textId="77777777" w:rsidR="004809B4" w:rsidRDefault="004809B4" w:rsidP="000B693F">
            <w:pPr>
              <w:rPr>
                <w:rFonts w:ascii="Arial" w:hAnsi="Arial" w:cs="Arial"/>
              </w:rPr>
            </w:pPr>
            <w:r w:rsidRPr="00FD531C">
              <w:rPr>
                <w:rFonts w:ascii="Arial" w:hAnsi="Arial" w:cs="Arial"/>
                <w:u w:val="single"/>
              </w:rPr>
              <w:t>Policies and Procedures Disclosure</w:t>
            </w:r>
          </w:p>
          <w:p w14:paraId="36AFF8E2" w14:textId="77777777" w:rsidR="004809B4" w:rsidRPr="00FD531C" w:rsidRDefault="004809B4" w:rsidP="000B693F">
            <w:pPr>
              <w:rPr>
                <w:rFonts w:ascii="Arial" w:hAnsi="Arial" w:cs="Arial"/>
              </w:rPr>
            </w:pPr>
            <w:r w:rsidRPr="00FD531C">
              <w:rPr>
                <w:rFonts w:ascii="Arial" w:hAnsi="Arial" w:cs="Arial"/>
              </w:rPr>
              <w:lastRenderedPageBreak/>
              <w:t>Amend*</w:t>
            </w:r>
          </w:p>
        </w:tc>
        <w:tc>
          <w:tcPr>
            <w:tcW w:w="58" w:type="dxa"/>
            <w:shd w:val="clear" w:color="auto" w:fill="auto"/>
            <w:vAlign w:val="center"/>
            <w:hideMark/>
          </w:tcPr>
          <w:p w14:paraId="17EBB438"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486D9213"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2E89B28D"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7393A848"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02ABC2ED" w14:textId="77777777" w:rsidR="004809B4" w:rsidRPr="00FD531C" w:rsidRDefault="004809B4" w:rsidP="000B693F">
            <w:pPr>
              <w:rPr>
                <w:rFonts w:ascii="Arial" w:hAnsi="Arial" w:cs="Arial"/>
              </w:rPr>
            </w:pPr>
            <w:r w:rsidRPr="00A958B6">
              <w:rPr>
                <w:rFonts w:ascii="Arial" w:hAnsi="Arial" w:cs="Arial"/>
              </w:rPr>
              <w:t>.0204</w:t>
            </w:r>
          </w:p>
        </w:tc>
      </w:tr>
      <w:tr w:rsidR="004809B4" w:rsidRPr="00FD531C" w14:paraId="233F76E2" w14:textId="77777777" w:rsidTr="004809B4">
        <w:trPr>
          <w:tblCellSpacing w:w="15" w:type="dxa"/>
        </w:trPr>
        <w:tc>
          <w:tcPr>
            <w:tcW w:w="7709" w:type="dxa"/>
            <w:shd w:val="clear" w:color="auto" w:fill="auto"/>
            <w:hideMark/>
          </w:tcPr>
          <w:p w14:paraId="4B084D81" w14:textId="77777777" w:rsidR="004809B4" w:rsidRDefault="004809B4" w:rsidP="000B693F">
            <w:pPr>
              <w:rPr>
                <w:rFonts w:ascii="Arial" w:hAnsi="Arial" w:cs="Arial"/>
              </w:rPr>
            </w:pPr>
            <w:r w:rsidRPr="00FD531C">
              <w:rPr>
                <w:rFonts w:ascii="Arial" w:hAnsi="Arial" w:cs="Arial"/>
                <w:u w:val="single"/>
              </w:rPr>
              <w:t>Course Materials</w:t>
            </w:r>
          </w:p>
          <w:p w14:paraId="18922E86"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3B0F8A4B"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5E394140"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55892491"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094CB33C"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5E84AF21" w14:textId="77777777" w:rsidR="004809B4" w:rsidRPr="00FD531C" w:rsidRDefault="004809B4" w:rsidP="000B693F">
            <w:pPr>
              <w:rPr>
                <w:rFonts w:ascii="Arial" w:hAnsi="Arial" w:cs="Arial"/>
              </w:rPr>
            </w:pPr>
            <w:r w:rsidRPr="00A958B6">
              <w:rPr>
                <w:rFonts w:ascii="Arial" w:hAnsi="Arial" w:cs="Arial"/>
              </w:rPr>
              <w:t>.0205</w:t>
            </w:r>
          </w:p>
        </w:tc>
      </w:tr>
      <w:tr w:rsidR="004809B4" w:rsidRPr="00FD531C" w14:paraId="47B94439" w14:textId="77777777" w:rsidTr="004809B4">
        <w:trPr>
          <w:tblCellSpacing w:w="15" w:type="dxa"/>
        </w:trPr>
        <w:tc>
          <w:tcPr>
            <w:tcW w:w="7709" w:type="dxa"/>
            <w:shd w:val="clear" w:color="auto" w:fill="auto"/>
            <w:hideMark/>
          </w:tcPr>
          <w:p w14:paraId="54C0732C" w14:textId="77777777" w:rsidR="004809B4" w:rsidRDefault="004809B4" w:rsidP="000B693F">
            <w:pPr>
              <w:rPr>
                <w:rFonts w:ascii="Arial" w:hAnsi="Arial" w:cs="Arial"/>
              </w:rPr>
            </w:pPr>
            <w:r w:rsidRPr="00FD531C">
              <w:rPr>
                <w:rFonts w:ascii="Arial" w:hAnsi="Arial" w:cs="Arial"/>
                <w:u w:val="single"/>
              </w:rPr>
              <w:t>Advertising and Recruitment Activities</w:t>
            </w:r>
          </w:p>
          <w:p w14:paraId="760F4C3A"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43EC46D4"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5A66134C"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18FF341C"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117EE66C"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4C5A8551" w14:textId="77777777" w:rsidR="004809B4" w:rsidRPr="00FD531C" w:rsidRDefault="004809B4" w:rsidP="000B693F">
            <w:pPr>
              <w:rPr>
                <w:rFonts w:ascii="Arial" w:hAnsi="Arial" w:cs="Arial"/>
              </w:rPr>
            </w:pPr>
            <w:r w:rsidRPr="00A958B6">
              <w:rPr>
                <w:rFonts w:ascii="Arial" w:hAnsi="Arial" w:cs="Arial"/>
              </w:rPr>
              <w:t>.0206</w:t>
            </w:r>
          </w:p>
        </w:tc>
      </w:tr>
      <w:tr w:rsidR="004809B4" w:rsidRPr="00FD531C" w14:paraId="25301339" w14:textId="77777777" w:rsidTr="004809B4">
        <w:trPr>
          <w:tblCellSpacing w:w="15" w:type="dxa"/>
        </w:trPr>
        <w:tc>
          <w:tcPr>
            <w:tcW w:w="7709" w:type="dxa"/>
            <w:shd w:val="clear" w:color="auto" w:fill="auto"/>
            <w:hideMark/>
          </w:tcPr>
          <w:p w14:paraId="297B29B5" w14:textId="77777777" w:rsidR="004809B4" w:rsidRDefault="004809B4" w:rsidP="000B693F">
            <w:pPr>
              <w:rPr>
                <w:rFonts w:ascii="Arial" w:hAnsi="Arial" w:cs="Arial"/>
              </w:rPr>
            </w:pPr>
            <w:r w:rsidRPr="00FD531C">
              <w:rPr>
                <w:rFonts w:ascii="Arial" w:hAnsi="Arial" w:cs="Arial"/>
                <w:u w:val="single"/>
              </w:rPr>
              <w:t>Course Completion Certificates and Reports</w:t>
            </w:r>
          </w:p>
          <w:p w14:paraId="74FBC6EA"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7A0AE7C1"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0F69D4EC"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6A1A144F"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058A0BD8"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1BF51B96" w14:textId="77777777" w:rsidR="004809B4" w:rsidRPr="00FD531C" w:rsidRDefault="004809B4" w:rsidP="000B693F">
            <w:pPr>
              <w:rPr>
                <w:rFonts w:ascii="Arial" w:hAnsi="Arial" w:cs="Arial"/>
              </w:rPr>
            </w:pPr>
            <w:r w:rsidRPr="00A958B6">
              <w:rPr>
                <w:rFonts w:ascii="Arial" w:hAnsi="Arial" w:cs="Arial"/>
              </w:rPr>
              <w:t>.0207</w:t>
            </w:r>
          </w:p>
        </w:tc>
      </w:tr>
      <w:tr w:rsidR="004809B4" w:rsidRPr="00FD531C" w14:paraId="51C049E4" w14:textId="77777777" w:rsidTr="004809B4">
        <w:trPr>
          <w:tblCellSpacing w:w="15" w:type="dxa"/>
        </w:trPr>
        <w:tc>
          <w:tcPr>
            <w:tcW w:w="7709" w:type="dxa"/>
            <w:shd w:val="clear" w:color="auto" w:fill="auto"/>
            <w:hideMark/>
          </w:tcPr>
          <w:p w14:paraId="405E415B" w14:textId="77777777" w:rsidR="004809B4" w:rsidRDefault="004809B4" w:rsidP="000B693F">
            <w:pPr>
              <w:rPr>
                <w:rFonts w:ascii="Arial" w:hAnsi="Arial" w:cs="Arial"/>
              </w:rPr>
            </w:pPr>
            <w:r w:rsidRPr="00FD531C">
              <w:rPr>
                <w:rFonts w:ascii="Arial" w:hAnsi="Arial" w:cs="Arial"/>
                <w:u w:val="single"/>
              </w:rPr>
              <w:t>Education Provider Records</w:t>
            </w:r>
          </w:p>
          <w:p w14:paraId="7AFE1D1E"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01AFF8AB"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56E379D5"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6FC5C5AF"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113DAB3C"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05DEDC91" w14:textId="77777777" w:rsidR="004809B4" w:rsidRPr="00FD531C" w:rsidRDefault="004809B4" w:rsidP="000B693F">
            <w:pPr>
              <w:rPr>
                <w:rFonts w:ascii="Arial" w:hAnsi="Arial" w:cs="Arial"/>
              </w:rPr>
            </w:pPr>
            <w:r w:rsidRPr="00A958B6">
              <w:rPr>
                <w:rFonts w:ascii="Arial" w:hAnsi="Arial" w:cs="Arial"/>
              </w:rPr>
              <w:t>.0208</w:t>
            </w:r>
          </w:p>
        </w:tc>
      </w:tr>
      <w:tr w:rsidR="004809B4" w:rsidRPr="00FD531C" w14:paraId="0DE494D4" w14:textId="77777777" w:rsidTr="004809B4">
        <w:trPr>
          <w:tblCellSpacing w:w="15" w:type="dxa"/>
        </w:trPr>
        <w:tc>
          <w:tcPr>
            <w:tcW w:w="7709" w:type="dxa"/>
            <w:shd w:val="clear" w:color="auto" w:fill="auto"/>
            <w:hideMark/>
          </w:tcPr>
          <w:p w14:paraId="58DF97E7" w14:textId="77777777" w:rsidR="004809B4" w:rsidRDefault="004809B4" w:rsidP="000B693F">
            <w:pPr>
              <w:rPr>
                <w:rFonts w:ascii="Arial" w:hAnsi="Arial" w:cs="Arial"/>
              </w:rPr>
            </w:pPr>
            <w:r w:rsidRPr="00FD531C">
              <w:rPr>
                <w:rFonts w:ascii="Arial" w:hAnsi="Arial" w:cs="Arial"/>
                <w:u w:val="single"/>
              </w:rPr>
              <w:t>Expiration and Renewal of Provider Certification</w:t>
            </w:r>
          </w:p>
          <w:p w14:paraId="14D35E39"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0BD27A5D"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24AD0A78"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1D77586A"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0687A48A"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1CC0074B" w14:textId="77777777" w:rsidR="004809B4" w:rsidRPr="00FD531C" w:rsidRDefault="004809B4" w:rsidP="000B693F">
            <w:pPr>
              <w:rPr>
                <w:rFonts w:ascii="Arial" w:hAnsi="Arial" w:cs="Arial"/>
              </w:rPr>
            </w:pPr>
            <w:r w:rsidRPr="00A958B6">
              <w:rPr>
                <w:rFonts w:ascii="Arial" w:hAnsi="Arial" w:cs="Arial"/>
              </w:rPr>
              <w:t>.0209</w:t>
            </w:r>
          </w:p>
        </w:tc>
      </w:tr>
      <w:tr w:rsidR="004809B4" w:rsidRPr="00FD531C" w14:paraId="3F02621F" w14:textId="77777777" w:rsidTr="004809B4">
        <w:trPr>
          <w:tblCellSpacing w:w="15" w:type="dxa"/>
        </w:trPr>
        <w:tc>
          <w:tcPr>
            <w:tcW w:w="7709" w:type="dxa"/>
            <w:shd w:val="clear" w:color="auto" w:fill="auto"/>
            <w:hideMark/>
          </w:tcPr>
          <w:p w14:paraId="152E2E8F" w14:textId="77777777" w:rsidR="004809B4" w:rsidRDefault="004809B4" w:rsidP="000B693F">
            <w:pPr>
              <w:rPr>
                <w:rFonts w:ascii="Arial" w:hAnsi="Arial" w:cs="Arial"/>
              </w:rPr>
            </w:pPr>
            <w:r w:rsidRPr="00FD531C">
              <w:rPr>
                <w:rFonts w:ascii="Arial" w:hAnsi="Arial" w:cs="Arial"/>
                <w:u w:val="single"/>
              </w:rPr>
              <w:t>Denial, Withdrawal, or Termination of Education Provider ...</w:t>
            </w:r>
          </w:p>
          <w:p w14:paraId="27BCD780"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12A42225"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3DBE9459"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534DE8EE"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6EEDE10D"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36DFB3D2" w14:textId="77777777" w:rsidR="004809B4" w:rsidRPr="00FD531C" w:rsidRDefault="004809B4" w:rsidP="000B693F">
            <w:pPr>
              <w:rPr>
                <w:rFonts w:ascii="Arial" w:hAnsi="Arial" w:cs="Arial"/>
              </w:rPr>
            </w:pPr>
            <w:r w:rsidRPr="00A958B6">
              <w:rPr>
                <w:rFonts w:ascii="Arial" w:hAnsi="Arial" w:cs="Arial"/>
              </w:rPr>
              <w:t>.0210</w:t>
            </w:r>
          </w:p>
        </w:tc>
      </w:tr>
      <w:tr w:rsidR="004809B4" w:rsidRPr="00FD531C" w14:paraId="62501C02" w14:textId="77777777" w:rsidTr="004809B4">
        <w:trPr>
          <w:tblCellSpacing w:w="15" w:type="dxa"/>
        </w:trPr>
        <w:tc>
          <w:tcPr>
            <w:tcW w:w="7709" w:type="dxa"/>
            <w:shd w:val="clear" w:color="auto" w:fill="auto"/>
            <w:hideMark/>
          </w:tcPr>
          <w:p w14:paraId="597B0924" w14:textId="77777777" w:rsidR="004809B4" w:rsidRDefault="004809B4" w:rsidP="000B693F">
            <w:pPr>
              <w:rPr>
                <w:rFonts w:ascii="Arial" w:hAnsi="Arial" w:cs="Arial"/>
              </w:rPr>
            </w:pPr>
            <w:r w:rsidRPr="00FD531C">
              <w:rPr>
                <w:rFonts w:ascii="Arial" w:hAnsi="Arial" w:cs="Arial"/>
                <w:u w:val="single"/>
              </w:rPr>
              <w:t>Prelicensing and Postlicensing Roster Reporting</w:t>
            </w:r>
          </w:p>
          <w:p w14:paraId="601A87A9" w14:textId="77777777" w:rsidR="004809B4" w:rsidRPr="00FD531C" w:rsidRDefault="004809B4" w:rsidP="000B693F">
            <w:pPr>
              <w:rPr>
                <w:rFonts w:ascii="Arial" w:hAnsi="Arial" w:cs="Arial"/>
              </w:rPr>
            </w:pPr>
            <w:r w:rsidRPr="00FD531C">
              <w:rPr>
                <w:rFonts w:ascii="Arial" w:hAnsi="Arial" w:cs="Arial"/>
              </w:rPr>
              <w:t>Repeal*</w:t>
            </w:r>
          </w:p>
        </w:tc>
        <w:tc>
          <w:tcPr>
            <w:tcW w:w="58" w:type="dxa"/>
            <w:shd w:val="clear" w:color="auto" w:fill="auto"/>
            <w:vAlign w:val="center"/>
            <w:hideMark/>
          </w:tcPr>
          <w:p w14:paraId="74D35993"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6B204DEB"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515A1167"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075A7EF4"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35C504A6" w14:textId="77777777" w:rsidR="004809B4" w:rsidRPr="00FD531C" w:rsidRDefault="004809B4" w:rsidP="000B693F">
            <w:pPr>
              <w:rPr>
                <w:rFonts w:ascii="Arial" w:hAnsi="Arial" w:cs="Arial"/>
              </w:rPr>
            </w:pPr>
            <w:r w:rsidRPr="00A958B6">
              <w:rPr>
                <w:rFonts w:ascii="Arial" w:hAnsi="Arial" w:cs="Arial"/>
              </w:rPr>
              <w:t>.0211</w:t>
            </w:r>
          </w:p>
        </w:tc>
      </w:tr>
      <w:tr w:rsidR="004809B4" w:rsidRPr="00FD531C" w14:paraId="6772C69E" w14:textId="77777777" w:rsidTr="004809B4">
        <w:trPr>
          <w:tblCellSpacing w:w="15" w:type="dxa"/>
        </w:trPr>
        <w:tc>
          <w:tcPr>
            <w:tcW w:w="7709" w:type="dxa"/>
            <w:shd w:val="clear" w:color="auto" w:fill="auto"/>
            <w:hideMark/>
          </w:tcPr>
          <w:p w14:paraId="364F7269" w14:textId="77777777" w:rsidR="004809B4" w:rsidRDefault="004809B4" w:rsidP="000B693F">
            <w:pPr>
              <w:rPr>
                <w:rFonts w:ascii="Arial" w:hAnsi="Arial" w:cs="Arial"/>
              </w:rPr>
            </w:pPr>
            <w:r w:rsidRPr="00FD531C">
              <w:rPr>
                <w:rFonts w:ascii="Arial" w:hAnsi="Arial" w:cs="Arial"/>
                <w:u w:val="single"/>
              </w:rPr>
              <w:t>School Records</w:t>
            </w:r>
          </w:p>
          <w:p w14:paraId="20E4FF63" w14:textId="77777777" w:rsidR="004809B4" w:rsidRPr="00FD531C" w:rsidRDefault="004809B4" w:rsidP="000B693F">
            <w:pPr>
              <w:rPr>
                <w:rFonts w:ascii="Arial" w:hAnsi="Arial" w:cs="Arial"/>
              </w:rPr>
            </w:pPr>
            <w:r w:rsidRPr="00FD531C">
              <w:rPr>
                <w:rFonts w:ascii="Arial" w:hAnsi="Arial" w:cs="Arial"/>
              </w:rPr>
              <w:t>Repeal*</w:t>
            </w:r>
          </w:p>
        </w:tc>
        <w:tc>
          <w:tcPr>
            <w:tcW w:w="58" w:type="dxa"/>
            <w:shd w:val="clear" w:color="auto" w:fill="auto"/>
            <w:vAlign w:val="center"/>
            <w:hideMark/>
          </w:tcPr>
          <w:p w14:paraId="0C263942"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316F469C"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14F499E7"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06C0F47C"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336FEA0D" w14:textId="77777777" w:rsidR="004809B4" w:rsidRPr="00FD531C" w:rsidRDefault="004809B4" w:rsidP="000B693F">
            <w:pPr>
              <w:rPr>
                <w:rFonts w:ascii="Arial" w:hAnsi="Arial" w:cs="Arial"/>
              </w:rPr>
            </w:pPr>
            <w:r w:rsidRPr="00A958B6">
              <w:rPr>
                <w:rFonts w:ascii="Arial" w:hAnsi="Arial" w:cs="Arial"/>
              </w:rPr>
              <w:t>.0212</w:t>
            </w:r>
          </w:p>
        </w:tc>
      </w:tr>
      <w:tr w:rsidR="004809B4" w:rsidRPr="00FD531C" w14:paraId="0523E64B" w14:textId="77777777" w:rsidTr="004809B4">
        <w:trPr>
          <w:tblCellSpacing w:w="15" w:type="dxa"/>
        </w:trPr>
        <w:tc>
          <w:tcPr>
            <w:tcW w:w="7709" w:type="dxa"/>
            <w:shd w:val="clear" w:color="auto" w:fill="auto"/>
            <w:hideMark/>
          </w:tcPr>
          <w:p w14:paraId="393A89B2" w14:textId="77777777" w:rsidR="004809B4" w:rsidRDefault="004809B4" w:rsidP="000B693F">
            <w:pPr>
              <w:rPr>
                <w:rFonts w:ascii="Arial" w:hAnsi="Arial" w:cs="Arial"/>
              </w:rPr>
            </w:pPr>
            <w:r w:rsidRPr="00FD531C">
              <w:rPr>
                <w:rFonts w:ascii="Arial" w:hAnsi="Arial" w:cs="Arial"/>
                <w:u w:val="single"/>
              </w:rPr>
              <w:t>Evaluations of Instructor Performance</w:t>
            </w:r>
          </w:p>
          <w:p w14:paraId="15C13387" w14:textId="77777777" w:rsidR="004809B4" w:rsidRPr="00FD531C" w:rsidRDefault="004809B4" w:rsidP="000B693F">
            <w:pPr>
              <w:rPr>
                <w:rFonts w:ascii="Arial" w:hAnsi="Arial" w:cs="Arial"/>
              </w:rPr>
            </w:pPr>
            <w:r w:rsidRPr="00FD531C">
              <w:rPr>
                <w:rFonts w:ascii="Arial" w:hAnsi="Arial" w:cs="Arial"/>
              </w:rPr>
              <w:t>Repeal*</w:t>
            </w:r>
          </w:p>
        </w:tc>
        <w:tc>
          <w:tcPr>
            <w:tcW w:w="58" w:type="dxa"/>
            <w:shd w:val="clear" w:color="auto" w:fill="auto"/>
            <w:vAlign w:val="center"/>
            <w:hideMark/>
          </w:tcPr>
          <w:p w14:paraId="2FE28EEC"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2191B526"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6DDF3C3B"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2816A3F0"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079BF573" w14:textId="77777777" w:rsidR="004809B4" w:rsidRPr="00FD531C" w:rsidRDefault="004809B4" w:rsidP="000B693F">
            <w:pPr>
              <w:rPr>
                <w:rFonts w:ascii="Arial" w:hAnsi="Arial" w:cs="Arial"/>
              </w:rPr>
            </w:pPr>
            <w:r w:rsidRPr="00A958B6">
              <w:rPr>
                <w:rFonts w:ascii="Arial" w:hAnsi="Arial" w:cs="Arial"/>
              </w:rPr>
              <w:t>.0213</w:t>
            </w:r>
          </w:p>
        </w:tc>
      </w:tr>
      <w:tr w:rsidR="004809B4" w:rsidRPr="00FD531C" w14:paraId="39B15231" w14:textId="77777777" w:rsidTr="004809B4">
        <w:trPr>
          <w:tblCellSpacing w:w="15" w:type="dxa"/>
        </w:trPr>
        <w:tc>
          <w:tcPr>
            <w:tcW w:w="7709" w:type="dxa"/>
            <w:shd w:val="clear" w:color="auto" w:fill="auto"/>
            <w:hideMark/>
          </w:tcPr>
          <w:p w14:paraId="4D46707C" w14:textId="77777777" w:rsidR="004809B4" w:rsidRDefault="004809B4" w:rsidP="000B693F">
            <w:pPr>
              <w:rPr>
                <w:rFonts w:ascii="Arial" w:hAnsi="Arial" w:cs="Arial"/>
              </w:rPr>
            </w:pPr>
            <w:r w:rsidRPr="00FD531C">
              <w:rPr>
                <w:rFonts w:ascii="Arial" w:hAnsi="Arial" w:cs="Arial"/>
                <w:u w:val="single"/>
              </w:rPr>
              <w:t>Expiration and Renewal of a School Approval or License</w:t>
            </w:r>
          </w:p>
          <w:p w14:paraId="22562974" w14:textId="77777777" w:rsidR="004809B4" w:rsidRPr="00FD531C" w:rsidRDefault="004809B4" w:rsidP="000B693F">
            <w:pPr>
              <w:rPr>
                <w:rFonts w:ascii="Arial" w:hAnsi="Arial" w:cs="Arial"/>
              </w:rPr>
            </w:pPr>
            <w:r w:rsidRPr="00FD531C">
              <w:rPr>
                <w:rFonts w:ascii="Arial" w:hAnsi="Arial" w:cs="Arial"/>
              </w:rPr>
              <w:t>Repeal*</w:t>
            </w:r>
          </w:p>
        </w:tc>
        <w:tc>
          <w:tcPr>
            <w:tcW w:w="58" w:type="dxa"/>
            <w:shd w:val="clear" w:color="auto" w:fill="auto"/>
            <w:vAlign w:val="center"/>
            <w:hideMark/>
          </w:tcPr>
          <w:p w14:paraId="5E8109E6"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1765B6B1"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341E5AA0"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0B877A0E"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67621AF7" w14:textId="77777777" w:rsidR="004809B4" w:rsidRPr="00FD531C" w:rsidRDefault="004809B4" w:rsidP="000B693F">
            <w:pPr>
              <w:rPr>
                <w:rFonts w:ascii="Arial" w:hAnsi="Arial" w:cs="Arial"/>
              </w:rPr>
            </w:pPr>
            <w:r w:rsidRPr="00A958B6">
              <w:rPr>
                <w:rFonts w:ascii="Arial" w:hAnsi="Arial" w:cs="Arial"/>
              </w:rPr>
              <w:t>.0214</w:t>
            </w:r>
          </w:p>
        </w:tc>
      </w:tr>
      <w:tr w:rsidR="004809B4" w:rsidRPr="00FD531C" w14:paraId="7E266A2A" w14:textId="77777777" w:rsidTr="004809B4">
        <w:trPr>
          <w:tblCellSpacing w:w="15" w:type="dxa"/>
        </w:trPr>
        <w:tc>
          <w:tcPr>
            <w:tcW w:w="7709" w:type="dxa"/>
            <w:shd w:val="clear" w:color="auto" w:fill="auto"/>
            <w:hideMark/>
          </w:tcPr>
          <w:p w14:paraId="62AB012F" w14:textId="77777777" w:rsidR="004809B4" w:rsidRDefault="004809B4" w:rsidP="000B693F">
            <w:pPr>
              <w:rPr>
                <w:rFonts w:ascii="Arial" w:hAnsi="Arial" w:cs="Arial"/>
              </w:rPr>
            </w:pPr>
            <w:r w:rsidRPr="00FD531C">
              <w:rPr>
                <w:rFonts w:ascii="Arial" w:hAnsi="Arial" w:cs="Arial"/>
                <w:u w:val="single"/>
              </w:rPr>
              <w:t>Denial, Withdrawal, or Termination of School Approval or ...</w:t>
            </w:r>
          </w:p>
          <w:p w14:paraId="55594AAE" w14:textId="77777777" w:rsidR="004809B4" w:rsidRPr="00FD531C" w:rsidRDefault="004809B4" w:rsidP="000B693F">
            <w:pPr>
              <w:rPr>
                <w:rFonts w:ascii="Arial" w:hAnsi="Arial" w:cs="Arial"/>
              </w:rPr>
            </w:pPr>
            <w:r w:rsidRPr="00FD531C">
              <w:rPr>
                <w:rFonts w:ascii="Arial" w:hAnsi="Arial" w:cs="Arial"/>
              </w:rPr>
              <w:t>Repeal*</w:t>
            </w:r>
          </w:p>
        </w:tc>
        <w:tc>
          <w:tcPr>
            <w:tcW w:w="58" w:type="dxa"/>
            <w:shd w:val="clear" w:color="auto" w:fill="auto"/>
            <w:vAlign w:val="center"/>
            <w:hideMark/>
          </w:tcPr>
          <w:p w14:paraId="5D92D08C"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645774CE"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0A28FCE6"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617AB2E8"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3B2E66B1" w14:textId="77777777" w:rsidR="004809B4" w:rsidRPr="00FD531C" w:rsidRDefault="004809B4" w:rsidP="000B693F">
            <w:pPr>
              <w:rPr>
                <w:rFonts w:ascii="Arial" w:hAnsi="Arial" w:cs="Arial"/>
              </w:rPr>
            </w:pPr>
            <w:r w:rsidRPr="00A958B6">
              <w:rPr>
                <w:rFonts w:ascii="Arial" w:hAnsi="Arial" w:cs="Arial"/>
              </w:rPr>
              <w:t>.0215</w:t>
            </w:r>
          </w:p>
        </w:tc>
      </w:tr>
      <w:tr w:rsidR="004809B4" w:rsidRPr="00FD531C" w14:paraId="478195EF" w14:textId="77777777" w:rsidTr="004809B4">
        <w:trPr>
          <w:tblCellSpacing w:w="15" w:type="dxa"/>
        </w:trPr>
        <w:tc>
          <w:tcPr>
            <w:tcW w:w="7709" w:type="dxa"/>
            <w:shd w:val="clear" w:color="auto" w:fill="auto"/>
            <w:hideMark/>
          </w:tcPr>
          <w:p w14:paraId="22C3D39B" w14:textId="77777777" w:rsidR="004809B4" w:rsidRDefault="004809B4" w:rsidP="000B693F">
            <w:pPr>
              <w:rPr>
                <w:rFonts w:ascii="Arial" w:hAnsi="Arial" w:cs="Arial"/>
              </w:rPr>
            </w:pPr>
            <w:r w:rsidRPr="00FD531C">
              <w:rPr>
                <w:rFonts w:ascii="Arial" w:hAnsi="Arial" w:cs="Arial"/>
                <w:u w:val="single"/>
              </w:rPr>
              <w:t>Prelicensing, Postlicensing, and Update Course Instructor...</w:t>
            </w:r>
          </w:p>
          <w:p w14:paraId="4D99AF02"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1BDBC76E"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597E896C"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666AD27E"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2B1A18F2"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233BC858" w14:textId="77777777" w:rsidR="004809B4" w:rsidRPr="00FD531C" w:rsidRDefault="004809B4" w:rsidP="000B693F">
            <w:pPr>
              <w:rPr>
                <w:rFonts w:ascii="Arial" w:hAnsi="Arial" w:cs="Arial"/>
              </w:rPr>
            </w:pPr>
            <w:r w:rsidRPr="00A958B6">
              <w:rPr>
                <w:rFonts w:ascii="Arial" w:hAnsi="Arial" w:cs="Arial"/>
              </w:rPr>
              <w:t>.0301</w:t>
            </w:r>
          </w:p>
        </w:tc>
      </w:tr>
      <w:tr w:rsidR="004809B4" w:rsidRPr="00FD531C" w14:paraId="4F9B52D1" w14:textId="77777777" w:rsidTr="004809B4">
        <w:trPr>
          <w:tblCellSpacing w:w="15" w:type="dxa"/>
        </w:trPr>
        <w:tc>
          <w:tcPr>
            <w:tcW w:w="7709" w:type="dxa"/>
            <w:shd w:val="clear" w:color="auto" w:fill="auto"/>
            <w:hideMark/>
          </w:tcPr>
          <w:p w14:paraId="5161D3FB" w14:textId="77777777" w:rsidR="004809B4" w:rsidRDefault="004809B4" w:rsidP="000B693F">
            <w:pPr>
              <w:rPr>
                <w:rFonts w:ascii="Arial" w:hAnsi="Arial" w:cs="Arial"/>
              </w:rPr>
            </w:pPr>
            <w:r w:rsidRPr="00FD531C">
              <w:rPr>
                <w:rFonts w:ascii="Arial" w:hAnsi="Arial" w:cs="Arial"/>
                <w:u w:val="single"/>
              </w:rPr>
              <w:t>Application and Criteria for Instructor Approval</w:t>
            </w:r>
          </w:p>
          <w:p w14:paraId="310E1C13"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0557E138"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1767CC6E"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041A5C73"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02595C02"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392B5CFE" w14:textId="77777777" w:rsidR="004809B4" w:rsidRPr="00FD531C" w:rsidRDefault="004809B4" w:rsidP="000B693F">
            <w:pPr>
              <w:rPr>
                <w:rFonts w:ascii="Arial" w:hAnsi="Arial" w:cs="Arial"/>
              </w:rPr>
            </w:pPr>
            <w:r w:rsidRPr="00A958B6">
              <w:rPr>
                <w:rFonts w:ascii="Arial" w:hAnsi="Arial" w:cs="Arial"/>
              </w:rPr>
              <w:t>.0302</w:t>
            </w:r>
          </w:p>
        </w:tc>
      </w:tr>
      <w:tr w:rsidR="004809B4" w:rsidRPr="00FD531C" w14:paraId="4494AED7" w14:textId="77777777" w:rsidTr="004809B4">
        <w:trPr>
          <w:tblCellSpacing w:w="15" w:type="dxa"/>
        </w:trPr>
        <w:tc>
          <w:tcPr>
            <w:tcW w:w="7709" w:type="dxa"/>
            <w:shd w:val="clear" w:color="auto" w:fill="auto"/>
            <w:hideMark/>
          </w:tcPr>
          <w:p w14:paraId="14C504E7" w14:textId="77777777" w:rsidR="004809B4" w:rsidRDefault="004809B4" w:rsidP="000B693F">
            <w:pPr>
              <w:rPr>
                <w:rFonts w:ascii="Arial" w:hAnsi="Arial" w:cs="Arial"/>
              </w:rPr>
            </w:pPr>
            <w:r w:rsidRPr="00FD531C">
              <w:rPr>
                <w:rFonts w:ascii="Arial" w:hAnsi="Arial" w:cs="Arial"/>
                <w:u w:val="single"/>
              </w:rPr>
              <w:t>Denial or Withdrawal of Instructor Approval</w:t>
            </w:r>
          </w:p>
          <w:p w14:paraId="6559D7C0"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42B6C5AE"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78CA7162"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096CC041"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2C1836A3"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37F4C775" w14:textId="77777777" w:rsidR="004809B4" w:rsidRPr="00FD531C" w:rsidRDefault="004809B4" w:rsidP="000B693F">
            <w:pPr>
              <w:rPr>
                <w:rFonts w:ascii="Arial" w:hAnsi="Arial" w:cs="Arial"/>
              </w:rPr>
            </w:pPr>
            <w:r w:rsidRPr="00A958B6">
              <w:rPr>
                <w:rFonts w:ascii="Arial" w:hAnsi="Arial" w:cs="Arial"/>
              </w:rPr>
              <w:t>.0303</w:t>
            </w:r>
          </w:p>
        </w:tc>
      </w:tr>
      <w:tr w:rsidR="004809B4" w:rsidRPr="00FD531C" w14:paraId="54A7FCB9" w14:textId="77777777" w:rsidTr="004809B4">
        <w:trPr>
          <w:tblCellSpacing w:w="15" w:type="dxa"/>
        </w:trPr>
        <w:tc>
          <w:tcPr>
            <w:tcW w:w="7709" w:type="dxa"/>
            <w:shd w:val="clear" w:color="auto" w:fill="auto"/>
            <w:hideMark/>
          </w:tcPr>
          <w:p w14:paraId="1704580F" w14:textId="77777777" w:rsidR="004809B4" w:rsidRDefault="004809B4" w:rsidP="000B693F">
            <w:pPr>
              <w:rPr>
                <w:rFonts w:ascii="Arial" w:hAnsi="Arial" w:cs="Arial"/>
              </w:rPr>
            </w:pPr>
            <w:r w:rsidRPr="00FD531C">
              <w:rPr>
                <w:rFonts w:ascii="Arial" w:hAnsi="Arial" w:cs="Arial"/>
                <w:u w:val="single"/>
              </w:rPr>
              <w:t>Instructor Conduct and Performance</w:t>
            </w:r>
          </w:p>
          <w:p w14:paraId="1CB2E4C9"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15FFA261"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0B050EED"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5C1A499A"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778678ED"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7CDA1015" w14:textId="77777777" w:rsidR="004809B4" w:rsidRPr="00FD531C" w:rsidRDefault="004809B4" w:rsidP="000B693F">
            <w:pPr>
              <w:rPr>
                <w:rFonts w:ascii="Arial" w:hAnsi="Arial" w:cs="Arial"/>
              </w:rPr>
            </w:pPr>
            <w:r w:rsidRPr="00A958B6">
              <w:rPr>
                <w:rFonts w:ascii="Arial" w:hAnsi="Arial" w:cs="Arial"/>
              </w:rPr>
              <w:t>.0304</w:t>
            </w:r>
          </w:p>
        </w:tc>
      </w:tr>
      <w:tr w:rsidR="004809B4" w:rsidRPr="00FD531C" w14:paraId="2967D829" w14:textId="77777777" w:rsidTr="004809B4">
        <w:trPr>
          <w:tblCellSpacing w:w="15" w:type="dxa"/>
        </w:trPr>
        <w:tc>
          <w:tcPr>
            <w:tcW w:w="7709" w:type="dxa"/>
            <w:shd w:val="clear" w:color="auto" w:fill="auto"/>
            <w:hideMark/>
          </w:tcPr>
          <w:p w14:paraId="4B97323A" w14:textId="77777777" w:rsidR="004809B4" w:rsidRDefault="004809B4" w:rsidP="000B693F">
            <w:pPr>
              <w:rPr>
                <w:rFonts w:ascii="Arial" w:hAnsi="Arial" w:cs="Arial"/>
              </w:rPr>
            </w:pPr>
            <w:r w:rsidRPr="00FD531C">
              <w:rPr>
                <w:rFonts w:ascii="Arial" w:hAnsi="Arial" w:cs="Arial"/>
                <w:u w:val="single"/>
              </w:rPr>
              <w:t>Digital Video Recordings</w:t>
            </w:r>
          </w:p>
          <w:p w14:paraId="026EBFEE"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6DC5AD4E"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53966ABF"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4C89F109"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62F0C354"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49825E48" w14:textId="77777777" w:rsidR="004809B4" w:rsidRPr="00FD531C" w:rsidRDefault="004809B4" w:rsidP="000B693F">
            <w:pPr>
              <w:rPr>
                <w:rFonts w:ascii="Arial" w:hAnsi="Arial" w:cs="Arial"/>
              </w:rPr>
            </w:pPr>
            <w:r w:rsidRPr="00A958B6">
              <w:rPr>
                <w:rFonts w:ascii="Arial" w:hAnsi="Arial" w:cs="Arial"/>
              </w:rPr>
              <w:t>.0305</w:t>
            </w:r>
          </w:p>
        </w:tc>
      </w:tr>
      <w:tr w:rsidR="004809B4" w:rsidRPr="00FD531C" w14:paraId="21FC9D96" w14:textId="77777777" w:rsidTr="004809B4">
        <w:trPr>
          <w:tblCellSpacing w:w="15" w:type="dxa"/>
        </w:trPr>
        <w:tc>
          <w:tcPr>
            <w:tcW w:w="7709" w:type="dxa"/>
            <w:shd w:val="clear" w:color="auto" w:fill="auto"/>
            <w:hideMark/>
          </w:tcPr>
          <w:p w14:paraId="0FDC54DF" w14:textId="77777777" w:rsidR="004809B4" w:rsidRDefault="004809B4" w:rsidP="000B693F">
            <w:pPr>
              <w:rPr>
                <w:rFonts w:ascii="Arial" w:hAnsi="Arial" w:cs="Arial"/>
              </w:rPr>
            </w:pPr>
            <w:r w:rsidRPr="00FD531C">
              <w:rPr>
                <w:rFonts w:ascii="Arial" w:hAnsi="Arial" w:cs="Arial"/>
                <w:u w:val="single"/>
              </w:rPr>
              <w:t>Approval of a Real Estate Education Course</w:t>
            </w:r>
          </w:p>
          <w:p w14:paraId="12B0966D"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1B879BE8"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3C74D19F"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689A9F65"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0EE1CF58"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07DC1ACB" w14:textId="77777777" w:rsidR="004809B4" w:rsidRPr="00FD531C" w:rsidRDefault="004809B4" w:rsidP="000B693F">
            <w:pPr>
              <w:rPr>
                <w:rFonts w:ascii="Arial" w:hAnsi="Arial" w:cs="Arial"/>
              </w:rPr>
            </w:pPr>
            <w:r w:rsidRPr="00A958B6">
              <w:rPr>
                <w:rFonts w:ascii="Arial" w:hAnsi="Arial" w:cs="Arial"/>
              </w:rPr>
              <w:t>.0401</w:t>
            </w:r>
          </w:p>
        </w:tc>
      </w:tr>
      <w:tr w:rsidR="004809B4" w:rsidRPr="00FD531C" w14:paraId="10E7EABC" w14:textId="77777777" w:rsidTr="004809B4">
        <w:trPr>
          <w:tblCellSpacing w:w="15" w:type="dxa"/>
        </w:trPr>
        <w:tc>
          <w:tcPr>
            <w:tcW w:w="7709" w:type="dxa"/>
            <w:shd w:val="clear" w:color="auto" w:fill="auto"/>
            <w:hideMark/>
          </w:tcPr>
          <w:p w14:paraId="7336540A" w14:textId="77777777" w:rsidR="004809B4" w:rsidRDefault="004809B4" w:rsidP="000B693F">
            <w:pPr>
              <w:rPr>
                <w:rFonts w:ascii="Arial" w:hAnsi="Arial" w:cs="Arial"/>
              </w:rPr>
            </w:pPr>
            <w:r w:rsidRPr="00FD531C">
              <w:rPr>
                <w:rFonts w:ascii="Arial" w:hAnsi="Arial" w:cs="Arial"/>
                <w:u w:val="single"/>
              </w:rPr>
              <w:t>Continuing Education Elective Course Requirements</w:t>
            </w:r>
          </w:p>
          <w:p w14:paraId="0642E797"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4FBB4B52"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5F455CDB"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0308361F"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6D1100B3"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4054D122" w14:textId="77777777" w:rsidR="004809B4" w:rsidRPr="00FD531C" w:rsidRDefault="004809B4" w:rsidP="000B693F">
            <w:pPr>
              <w:rPr>
                <w:rFonts w:ascii="Arial" w:hAnsi="Arial" w:cs="Arial"/>
              </w:rPr>
            </w:pPr>
            <w:r w:rsidRPr="00A958B6">
              <w:rPr>
                <w:rFonts w:ascii="Arial" w:hAnsi="Arial" w:cs="Arial"/>
              </w:rPr>
              <w:t>.0402</w:t>
            </w:r>
          </w:p>
        </w:tc>
      </w:tr>
      <w:tr w:rsidR="004809B4" w:rsidRPr="00FD531C" w14:paraId="631D96FA" w14:textId="77777777" w:rsidTr="004809B4">
        <w:trPr>
          <w:tblCellSpacing w:w="15" w:type="dxa"/>
        </w:trPr>
        <w:tc>
          <w:tcPr>
            <w:tcW w:w="7709" w:type="dxa"/>
            <w:shd w:val="clear" w:color="auto" w:fill="auto"/>
            <w:hideMark/>
          </w:tcPr>
          <w:p w14:paraId="2C24D88F" w14:textId="77777777" w:rsidR="004809B4" w:rsidRDefault="004809B4" w:rsidP="000B693F">
            <w:pPr>
              <w:rPr>
                <w:rFonts w:ascii="Arial" w:hAnsi="Arial" w:cs="Arial"/>
              </w:rPr>
            </w:pPr>
            <w:r w:rsidRPr="00FD531C">
              <w:rPr>
                <w:rFonts w:ascii="Arial" w:hAnsi="Arial" w:cs="Arial"/>
                <w:u w:val="single"/>
              </w:rPr>
              <w:t>Commission Created Update Courses</w:t>
            </w:r>
          </w:p>
          <w:p w14:paraId="1C94AA83"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0E5E1EC9"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4BCFCB87"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7DBFD0F5"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42C03BD1"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63C3A1A8" w14:textId="77777777" w:rsidR="004809B4" w:rsidRPr="00FD531C" w:rsidRDefault="004809B4" w:rsidP="000B693F">
            <w:pPr>
              <w:rPr>
                <w:rFonts w:ascii="Arial" w:hAnsi="Arial" w:cs="Arial"/>
              </w:rPr>
            </w:pPr>
            <w:r w:rsidRPr="00A958B6">
              <w:rPr>
                <w:rFonts w:ascii="Arial" w:hAnsi="Arial" w:cs="Arial"/>
              </w:rPr>
              <w:t>.0403</w:t>
            </w:r>
          </w:p>
        </w:tc>
      </w:tr>
      <w:tr w:rsidR="004809B4" w:rsidRPr="00FD531C" w14:paraId="00B9BD29" w14:textId="77777777" w:rsidTr="004809B4">
        <w:trPr>
          <w:tblCellSpacing w:w="15" w:type="dxa"/>
        </w:trPr>
        <w:tc>
          <w:tcPr>
            <w:tcW w:w="7709" w:type="dxa"/>
            <w:shd w:val="clear" w:color="auto" w:fill="auto"/>
            <w:hideMark/>
          </w:tcPr>
          <w:p w14:paraId="0135D2B6" w14:textId="77777777" w:rsidR="004809B4" w:rsidRDefault="004809B4" w:rsidP="000B693F">
            <w:pPr>
              <w:rPr>
                <w:rFonts w:ascii="Arial" w:hAnsi="Arial" w:cs="Arial"/>
              </w:rPr>
            </w:pPr>
            <w:r w:rsidRPr="00FD531C">
              <w:rPr>
                <w:rFonts w:ascii="Arial" w:hAnsi="Arial" w:cs="Arial"/>
                <w:u w:val="single"/>
              </w:rPr>
              <w:t>Course Scheduling</w:t>
            </w:r>
          </w:p>
          <w:p w14:paraId="08E13416"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4297EAAA"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5912435A"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2CAEAFB5"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44978EB1"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0549F146" w14:textId="77777777" w:rsidR="004809B4" w:rsidRPr="00FD531C" w:rsidRDefault="004809B4" w:rsidP="000B693F">
            <w:pPr>
              <w:rPr>
                <w:rFonts w:ascii="Arial" w:hAnsi="Arial" w:cs="Arial"/>
              </w:rPr>
            </w:pPr>
            <w:r w:rsidRPr="00A958B6">
              <w:rPr>
                <w:rFonts w:ascii="Arial" w:hAnsi="Arial" w:cs="Arial"/>
              </w:rPr>
              <w:t>.0404</w:t>
            </w:r>
          </w:p>
        </w:tc>
      </w:tr>
      <w:tr w:rsidR="004809B4" w:rsidRPr="00FD531C" w14:paraId="21A95339" w14:textId="77777777" w:rsidTr="004809B4">
        <w:trPr>
          <w:tblCellSpacing w:w="15" w:type="dxa"/>
        </w:trPr>
        <w:tc>
          <w:tcPr>
            <w:tcW w:w="7709" w:type="dxa"/>
            <w:shd w:val="clear" w:color="auto" w:fill="auto"/>
            <w:hideMark/>
          </w:tcPr>
          <w:p w14:paraId="709A803E" w14:textId="77777777" w:rsidR="004809B4" w:rsidRDefault="004809B4" w:rsidP="000B693F">
            <w:pPr>
              <w:rPr>
                <w:rFonts w:ascii="Arial" w:hAnsi="Arial" w:cs="Arial"/>
              </w:rPr>
            </w:pPr>
            <w:r w:rsidRPr="00FD531C">
              <w:rPr>
                <w:rFonts w:ascii="Arial" w:hAnsi="Arial" w:cs="Arial"/>
                <w:u w:val="single"/>
              </w:rPr>
              <w:t>Denial or Withdrawal of Sponsor Approval</w:t>
            </w:r>
          </w:p>
          <w:p w14:paraId="7236CD1F" w14:textId="77777777" w:rsidR="004809B4" w:rsidRPr="00FD531C" w:rsidRDefault="004809B4" w:rsidP="000B693F">
            <w:pPr>
              <w:rPr>
                <w:rFonts w:ascii="Arial" w:hAnsi="Arial" w:cs="Arial"/>
              </w:rPr>
            </w:pPr>
            <w:r w:rsidRPr="00FD531C">
              <w:rPr>
                <w:rFonts w:ascii="Arial" w:hAnsi="Arial" w:cs="Arial"/>
              </w:rPr>
              <w:t>Repeal*</w:t>
            </w:r>
          </w:p>
        </w:tc>
        <w:tc>
          <w:tcPr>
            <w:tcW w:w="58" w:type="dxa"/>
            <w:shd w:val="clear" w:color="auto" w:fill="auto"/>
            <w:vAlign w:val="center"/>
            <w:hideMark/>
          </w:tcPr>
          <w:p w14:paraId="3B681AB8"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23D5D372"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5D1D84A5"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50768BAD"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6ED94E9A" w14:textId="77777777" w:rsidR="004809B4" w:rsidRPr="00FD531C" w:rsidRDefault="004809B4" w:rsidP="000B693F">
            <w:pPr>
              <w:rPr>
                <w:rFonts w:ascii="Arial" w:hAnsi="Arial" w:cs="Arial"/>
              </w:rPr>
            </w:pPr>
            <w:r w:rsidRPr="00A958B6">
              <w:rPr>
                <w:rFonts w:ascii="Arial" w:hAnsi="Arial" w:cs="Arial"/>
              </w:rPr>
              <w:t>.0405</w:t>
            </w:r>
          </w:p>
        </w:tc>
      </w:tr>
      <w:tr w:rsidR="004809B4" w:rsidRPr="00FD531C" w14:paraId="3F026C7B" w14:textId="77777777" w:rsidTr="004809B4">
        <w:trPr>
          <w:tblCellSpacing w:w="15" w:type="dxa"/>
        </w:trPr>
        <w:tc>
          <w:tcPr>
            <w:tcW w:w="7709" w:type="dxa"/>
            <w:shd w:val="clear" w:color="auto" w:fill="auto"/>
            <w:hideMark/>
          </w:tcPr>
          <w:p w14:paraId="77EA6D1F" w14:textId="77777777" w:rsidR="004809B4" w:rsidRDefault="004809B4" w:rsidP="000B693F">
            <w:pPr>
              <w:rPr>
                <w:rFonts w:ascii="Arial" w:hAnsi="Arial" w:cs="Arial"/>
              </w:rPr>
            </w:pPr>
            <w:r w:rsidRPr="00FD531C">
              <w:rPr>
                <w:rFonts w:ascii="Arial" w:hAnsi="Arial" w:cs="Arial"/>
                <w:u w:val="single"/>
              </w:rPr>
              <w:t>Approval and Renewal of Elective Course</w:t>
            </w:r>
          </w:p>
          <w:p w14:paraId="77694009" w14:textId="77777777" w:rsidR="004809B4" w:rsidRPr="00FD531C" w:rsidRDefault="004809B4" w:rsidP="000B693F">
            <w:pPr>
              <w:rPr>
                <w:rFonts w:ascii="Arial" w:hAnsi="Arial" w:cs="Arial"/>
              </w:rPr>
            </w:pPr>
            <w:r w:rsidRPr="00FD531C">
              <w:rPr>
                <w:rFonts w:ascii="Arial" w:hAnsi="Arial" w:cs="Arial"/>
              </w:rPr>
              <w:t>Repeal*</w:t>
            </w:r>
          </w:p>
        </w:tc>
        <w:tc>
          <w:tcPr>
            <w:tcW w:w="58" w:type="dxa"/>
            <w:shd w:val="clear" w:color="auto" w:fill="auto"/>
            <w:vAlign w:val="center"/>
            <w:hideMark/>
          </w:tcPr>
          <w:p w14:paraId="1BCA8A30"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44242316"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3962E00E"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213A437E"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533BFA69" w14:textId="77777777" w:rsidR="004809B4" w:rsidRPr="00FD531C" w:rsidRDefault="004809B4" w:rsidP="000B693F">
            <w:pPr>
              <w:rPr>
                <w:rFonts w:ascii="Arial" w:hAnsi="Arial" w:cs="Arial"/>
              </w:rPr>
            </w:pPr>
            <w:r w:rsidRPr="00A958B6">
              <w:rPr>
                <w:rFonts w:ascii="Arial" w:hAnsi="Arial" w:cs="Arial"/>
              </w:rPr>
              <w:t>.0406</w:t>
            </w:r>
          </w:p>
        </w:tc>
      </w:tr>
      <w:tr w:rsidR="004809B4" w:rsidRPr="00FD531C" w14:paraId="76ACA5C6" w14:textId="77777777" w:rsidTr="004809B4">
        <w:trPr>
          <w:tblCellSpacing w:w="15" w:type="dxa"/>
        </w:trPr>
        <w:tc>
          <w:tcPr>
            <w:tcW w:w="7709" w:type="dxa"/>
            <w:shd w:val="clear" w:color="auto" w:fill="auto"/>
            <w:hideMark/>
          </w:tcPr>
          <w:p w14:paraId="5B087875" w14:textId="77777777" w:rsidR="004809B4" w:rsidRDefault="004809B4" w:rsidP="000B693F">
            <w:pPr>
              <w:rPr>
                <w:rFonts w:ascii="Arial" w:hAnsi="Arial" w:cs="Arial"/>
              </w:rPr>
            </w:pPr>
            <w:r w:rsidRPr="00FD531C">
              <w:rPr>
                <w:rFonts w:ascii="Arial" w:hAnsi="Arial" w:cs="Arial"/>
                <w:u w:val="single"/>
              </w:rPr>
              <w:t>Continuing Education Elective Course Requirements</w:t>
            </w:r>
          </w:p>
          <w:p w14:paraId="6F020F2C" w14:textId="77777777" w:rsidR="004809B4" w:rsidRPr="00FD531C" w:rsidRDefault="004809B4" w:rsidP="000B693F">
            <w:pPr>
              <w:rPr>
                <w:rFonts w:ascii="Arial" w:hAnsi="Arial" w:cs="Arial"/>
              </w:rPr>
            </w:pPr>
            <w:r w:rsidRPr="00FD531C">
              <w:rPr>
                <w:rFonts w:ascii="Arial" w:hAnsi="Arial" w:cs="Arial"/>
              </w:rPr>
              <w:t>Repeal*</w:t>
            </w:r>
          </w:p>
        </w:tc>
        <w:tc>
          <w:tcPr>
            <w:tcW w:w="58" w:type="dxa"/>
            <w:shd w:val="clear" w:color="auto" w:fill="auto"/>
            <w:vAlign w:val="center"/>
            <w:hideMark/>
          </w:tcPr>
          <w:p w14:paraId="3D0CEFB0"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34541193"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1832F7B1"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7654F91F"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34E60077" w14:textId="77777777" w:rsidR="004809B4" w:rsidRPr="00FD531C" w:rsidRDefault="004809B4" w:rsidP="000B693F">
            <w:pPr>
              <w:rPr>
                <w:rFonts w:ascii="Arial" w:hAnsi="Arial" w:cs="Arial"/>
              </w:rPr>
            </w:pPr>
            <w:r w:rsidRPr="00A958B6">
              <w:rPr>
                <w:rFonts w:ascii="Arial" w:hAnsi="Arial" w:cs="Arial"/>
              </w:rPr>
              <w:t>.0407</w:t>
            </w:r>
          </w:p>
        </w:tc>
      </w:tr>
      <w:tr w:rsidR="004809B4" w:rsidRPr="00FD531C" w14:paraId="78C8401F" w14:textId="77777777" w:rsidTr="004809B4">
        <w:trPr>
          <w:tblCellSpacing w:w="15" w:type="dxa"/>
        </w:trPr>
        <w:tc>
          <w:tcPr>
            <w:tcW w:w="7709" w:type="dxa"/>
            <w:shd w:val="clear" w:color="auto" w:fill="auto"/>
            <w:hideMark/>
          </w:tcPr>
          <w:p w14:paraId="5860A73F" w14:textId="77777777" w:rsidR="004809B4" w:rsidRDefault="004809B4" w:rsidP="000B693F">
            <w:pPr>
              <w:rPr>
                <w:rFonts w:ascii="Arial" w:hAnsi="Arial" w:cs="Arial"/>
              </w:rPr>
            </w:pPr>
            <w:r w:rsidRPr="00FD531C">
              <w:rPr>
                <w:rFonts w:ascii="Arial" w:hAnsi="Arial" w:cs="Arial"/>
                <w:u w:val="single"/>
              </w:rPr>
              <w:t>Commission Created Update Courses</w:t>
            </w:r>
          </w:p>
          <w:p w14:paraId="0EFD01B8" w14:textId="77777777" w:rsidR="004809B4" w:rsidRPr="00FD531C" w:rsidRDefault="004809B4" w:rsidP="000B693F">
            <w:pPr>
              <w:rPr>
                <w:rFonts w:ascii="Arial" w:hAnsi="Arial" w:cs="Arial"/>
              </w:rPr>
            </w:pPr>
            <w:r w:rsidRPr="00FD531C">
              <w:rPr>
                <w:rFonts w:ascii="Arial" w:hAnsi="Arial" w:cs="Arial"/>
              </w:rPr>
              <w:t>Repeal*</w:t>
            </w:r>
          </w:p>
        </w:tc>
        <w:tc>
          <w:tcPr>
            <w:tcW w:w="58" w:type="dxa"/>
            <w:shd w:val="clear" w:color="auto" w:fill="auto"/>
            <w:vAlign w:val="center"/>
            <w:hideMark/>
          </w:tcPr>
          <w:p w14:paraId="1B379D8D"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3FA3FC6B"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111778AE"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4C7D5C97"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0055DB3C" w14:textId="77777777" w:rsidR="004809B4" w:rsidRPr="00FD531C" w:rsidRDefault="004809B4" w:rsidP="000B693F">
            <w:pPr>
              <w:rPr>
                <w:rFonts w:ascii="Arial" w:hAnsi="Arial" w:cs="Arial"/>
              </w:rPr>
            </w:pPr>
            <w:r w:rsidRPr="00A958B6">
              <w:rPr>
                <w:rFonts w:ascii="Arial" w:hAnsi="Arial" w:cs="Arial"/>
              </w:rPr>
              <w:t>.0408</w:t>
            </w:r>
          </w:p>
        </w:tc>
      </w:tr>
      <w:tr w:rsidR="004809B4" w:rsidRPr="00FD531C" w14:paraId="58A4413F" w14:textId="77777777" w:rsidTr="004809B4">
        <w:trPr>
          <w:tblCellSpacing w:w="15" w:type="dxa"/>
        </w:trPr>
        <w:tc>
          <w:tcPr>
            <w:tcW w:w="7709" w:type="dxa"/>
            <w:shd w:val="clear" w:color="auto" w:fill="auto"/>
            <w:hideMark/>
          </w:tcPr>
          <w:p w14:paraId="3550CF5D" w14:textId="77777777" w:rsidR="004809B4" w:rsidRDefault="004809B4" w:rsidP="000B693F">
            <w:pPr>
              <w:rPr>
                <w:rFonts w:ascii="Arial" w:hAnsi="Arial" w:cs="Arial"/>
              </w:rPr>
            </w:pPr>
            <w:r w:rsidRPr="00FD531C">
              <w:rPr>
                <w:rFonts w:ascii="Arial" w:hAnsi="Arial" w:cs="Arial"/>
                <w:u w:val="single"/>
              </w:rPr>
              <w:t>Records and Commission Review</w:t>
            </w:r>
          </w:p>
          <w:p w14:paraId="782FEC70" w14:textId="77777777" w:rsidR="004809B4" w:rsidRPr="00FD531C" w:rsidRDefault="004809B4" w:rsidP="000B693F">
            <w:pPr>
              <w:rPr>
                <w:rFonts w:ascii="Arial" w:hAnsi="Arial" w:cs="Arial"/>
              </w:rPr>
            </w:pPr>
            <w:r w:rsidRPr="00FD531C">
              <w:rPr>
                <w:rFonts w:ascii="Arial" w:hAnsi="Arial" w:cs="Arial"/>
              </w:rPr>
              <w:t>Repeal*</w:t>
            </w:r>
          </w:p>
        </w:tc>
        <w:tc>
          <w:tcPr>
            <w:tcW w:w="58" w:type="dxa"/>
            <w:shd w:val="clear" w:color="auto" w:fill="auto"/>
            <w:vAlign w:val="center"/>
            <w:hideMark/>
          </w:tcPr>
          <w:p w14:paraId="618E73BB"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30FAAE44"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1BFC3EAC"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36FD0967"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245E81BF" w14:textId="77777777" w:rsidR="004809B4" w:rsidRPr="00FD531C" w:rsidRDefault="004809B4" w:rsidP="000B693F">
            <w:pPr>
              <w:rPr>
                <w:rFonts w:ascii="Arial" w:hAnsi="Arial" w:cs="Arial"/>
              </w:rPr>
            </w:pPr>
            <w:r w:rsidRPr="00A958B6">
              <w:rPr>
                <w:rFonts w:ascii="Arial" w:hAnsi="Arial" w:cs="Arial"/>
              </w:rPr>
              <w:t>.0409</w:t>
            </w:r>
          </w:p>
        </w:tc>
      </w:tr>
      <w:tr w:rsidR="004809B4" w:rsidRPr="00FD531C" w14:paraId="30B49783" w14:textId="77777777" w:rsidTr="004809B4">
        <w:trPr>
          <w:tblCellSpacing w:w="15" w:type="dxa"/>
        </w:trPr>
        <w:tc>
          <w:tcPr>
            <w:tcW w:w="7709" w:type="dxa"/>
            <w:shd w:val="clear" w:color="auto" w:fill="auto"/>
            <w:hideMark/>
          </w:tcPr>
          <w:p w14:paraId="3067E4F4" w14:textId="77777777" w:rsidR="004809B4" w:rsidRDefault="004809B4" w:rsidP="000B693F">
            <w:pPr>
              <w:rPr>
                <w:rFonts w:ascii="Arial" w:hAnsi="Arial" w:cs="Arial"/>
              </w:rPr>
            </w:pPr>
            <w:r w:rsidRPr="00FD531C">
              <w:rPr>
                <w:rFonts w:ascii="Arial" w:hAnsi="Arial" w:cs="Arial"/>
                <w:u w:val="single"/>
              </w:rPr>
              <w:t>Continuing Education Course Scheduling and Notification</w:t>
            </w:r>
          </w:p>
          <w:p w14:paraId="1CC74108" w14:textId="77777777" w:rsidR="004809B4" w:rsidRPr="00FD531C" w:rsidRDefault="004809B4" w:rsidP="000B693F">
            <w:pPr>
              <w:rPr>
                <w:rFonts w:ascii="Arial" w:hAnsi="Arial" w:cs="Arial"/>
              </w:rPr>
            </w:pPr>
            <w:r w:rsidRPr="00FD531C">
              <w:rPr>
                <w:rFonts w:ascii="Arial" w:hAnsi="Arial" w:cs="Arial"/>
              </w:rPr>
              <w:lastRenderedPageBreak/>
              <w:t>Repeal*</w:t>
            </w:r>
          </w:p>
        </w:tc>
        <w:tc>
          <w:tcPr>
            <w:tcW w:w="58" w:type="dxa"/>
            <w:shd w:val="clear" w:color="auto" w:fill="auto"/>
            <w:vAlign w:val="center"/>
            <w:hideMark/>
          </w:tcPr>
          <w:p w14:paraId="231681F6"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31847ABB"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426532E6"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3F5E68A9"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23E203B2" w14:textId="77777777" w:rsidR="004809B4" w:rsidRPr="00FD531C" w:rsidRDefault="004809B4" w:rsidP="000B693F">
            <w:pPr>
              <w:rPr>
                <w:rFonts w:ascii="Arial" w:hAnsi="Arial" w:cs="Arial"/>
              </w:rPr>
            </w:pPr>
            <w:r w:rsidRPr="00A958B6">
              <w:rPr>
                <w:rFonts w:ascii="Arial" w:hAnsi="Arial" w:cs="Arial"/>
              </w:rPr>
              <w:t>.0410</w:t>
            </w:r>
          </w:p>
        </w:tc>
      </w:tr>
      <w:tr w:rsidR="004809B4" w:rsidRPr="00FD531C" w14:paraId="3857DABA" w14:textId="77777777" w:rsidTr="004809B4">
        <w:trPr>
          <w:tblCellSpacing w:w="15" w:type="dxa"/>
        </w:trPr>
        <w:tc>
          <w:tcPr>
            <w:tcW w:w="7709" w:type="dxa"/>
            <w:shd w:val="clear" w:color="auto" w:fill="auto"/>
            <w:hideMark/>
          </w:tcPr>
          <w:p w14:paraId="1B2539E2" w14:textId="77777777" w:rsidR="004809B4" w:rsidRDefault="004809B4" w:rsidP="000B693F">
            <w:pPr>
              <w:rPr>
                <w:rFonts w:ascii="Arial" w:hAnsi="Arial" w:cs="Arial"/>
              </w:rPr>
            </w:pPr>
            <w:r w:rsidRPr="00FD531C">
              <w:rPr>
                <w:rFonts w:ascii="Arial" w:hAnsi="Arial" w:cs="Arial"/>
                <w:u w:val="single"/>
              </w:rPr>
              <w:t>Continuing Education Course Attendance</w:t>
            </w:r>
          </w:p>
          <w:p w14:paraId="7E2A5CE7" w14:textId="77777777" w:rsidR="004809B4" w:rsidRPr="00FD531C" w:rsidRDefault="004809B4" w:rsidP="000B693F">
            <w:pPr>
              <w:rPr>
                <w:rFonts w:ascii="Arial" w:hAnsi="Arial" w:cs="Arial"/>
              </w:rPr>
            </w:pPr>
            <w:r w:rsidRPr="00FD531C">
              <w:rPr>
                <w:rFonts w:ascii="Arial" w:hAnsi="Arial" w:cs="Arial"/>
              </w:rPr>
              <w:t>Repeal*</w:t>
            </w:r>
          </w:p>
        </w:tc>
        <w:tc>
          <w:tcPr>
            <w:tcW w:w="58" w:type="dxa"/>
            <w:shd w:val="clear" w:color="auto" w:fill="auto"/>
            <w:vAlign w:val="center"/>
            <w:hideMark/>
          </w:tcPr>
          <w:p w14:paraId="3A3B06E6"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05847E80"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46F598EA"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56F82D7C"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09F5DE25" w14:textId="77777777" w:rsidR="004809B4" w:rsidRPr="00FD531C" w:rsidRDefault="004809B4" w:rsidP="000B693F">
            <w:pPr>
              <w:rPr>
                <w:rFonts w:ascii="Arial" w:hAnsi="Arial" w:cs="Arial"/>
              </w:rPr>
            </w:pPr>
            <w:r w:rsidRPr="00A958B6">
              <w:rPr>
                <w:rFonts w:ascii="Arial" w:hAnsi="Arial" w:cs="Arial"/>
              </w:rPr>
              <w:t>.0411</w:t>
            </w:r>
          </w:p>
        </w:tc>
      </w:tr>
      <w:tr w:rsidR="004809B4" w:rsidRPr="00FD531C" w14:paraId="1FD0EFB7" w14:textId="77777777" w:rsidTr="004809B4">
        <w:trPr>
          <w:tblCellSpacing w:w="15" w:type="dxa"/>
        </w:trPr>
        <w:tc>
          <w:tcPr>
            <w:tcW w:w="7709" w:type="dxa"/>
            <w:shd w:val="clear" w:color="auto" w:fill="auto"/>
            <w:hideMark/>
          </w:tcPr>
          <w:p w14:paraId="1D6EEEA2" w14:textId="77777777" w:rsidR="004809B4" w:rsidRDefault="004809B4" w:rsidP="000B693F">
            <w:pPr>
              <w:rPr>
                <w:rFonts w:ascii="Arial" w:hAnsi="Arial" w:cs="Arial"/>
              </w:rPr>
            </w:pPr>
            <w:r w:rsidRPr="00FD531C">
              <w:rPr>
                <w:rFonts w:ascii="Arial" w:hAnsi="Arial" w:cs="Arial"/>
                <w:u w:val="single"/>
              </w:rPr>
              <w:t>Continuing Education Roster Reports and Certificates</w:t>
            </w:r>
          </w:p>
          <w:p w14:paraId="43C58741" w14:textId="77777777" w:rsidR="004809B4" w:rsidRPr="00FD531C" w:rsidRDefault="004809B4" w:rsidP="000B693F">
            <w:pPr>
              <w:rPr>
                <w:rFonts w:ascii="Arial" w:hAnsi="Arial" w:cs="Arial"/>
              </w:rPr>
            </w:pPr>
            <w:r w:rsidRPr="00FD531C">
              <w:rPr>
                <w:rFonts w:ascii="Arial" w:hAnsi="Arial" w:cs="Arial"/>
              </w:rPr>
              <w:t>Repeal*</w:t>
            </w:r>
          </w:p>
        </w:tc>
        <w:tc>
          <w:tcPr>
            <w:tcW w:w="58" w:type="dxa"/>
            <w:shd w:val="clear" w:color="auto" w:fill="auto"/>
            <w:vAlign w:val="center"/>
            <w:hideMark/>
          </w:tcPr>
          <w:p w14:paraId="0BE2B09E"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129E555F"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5F3DEB49"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65783E30"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50F69C24" w14:textId="77777777" w:rsidR="004809B4" w:rsidRPr="00FD531C" w:rsidRDefault="004809B4" w:rsidP="000B693F">
            <w:pPr>
              <w:rPr>
                <w:rFonts w:ascii="Arial" w:hAnsi="Arial" w:cs="Arial"/>
              </w:rPr>
            </w:pPr>
            <w:r w:rsidRPr="00A958B6">
              <w:rPr>
                <w:rFonts w:ascii="Arial" w:hAnsi="Arial" w:cs="Arial"/>
              </w:rPr>
              <w:t>.0412</w:t>
            </w:r>
          </w:p>
        </w:tc>
      </w:tr>
      <w:tr w:rsidR="004809B4" w:rsidRPr="00FD531C" w14:paraId="6E913D47" w14:textId="77777777" w:rsidTr="004809B4">
        <w:trPr>
          <w:tblCellSpacing w:w="15" w:type="dxa"/>
        </w:trPr>
        <w:tc>
          <w:tcPr>
            <w:tcW w:w="7709" w:type="dxa"/>
            <w:shd w:val="clear" w:color="auto" w:fill="auto"/>
            <w:hideMark/>
          </w:tcPr>
          <w:p w14:paraId="2D8902C4" w14:textId="77777777" w:rsidR="004809B4" w:rsidRDefault="004809B4" w:rsidP="000B693F">
            <w:pPr>
              <w:rPr>
                <w:rFonts w:ascii="Arial" w:hAnsi="Arial" w:cs="Arial"/>
              </w:rPr>
            </w:pPr>
            <w:r w:rsidRPr="00FD531C">
              <w:rPr>
                <w:rFonts w:ascii="Arial" w:hAnsi="Arial" w:cs="Arial"/>
                <w:u w:val="single"/>
              </w:rPr>
              <w:t>Continuing Education Course Cost, Cancellation, and Refunds</w:t>
            </w:r>
          </w:p>
          <w:p w14:paraId="7C3BF762" w14:textId="77777777" w:rsidR="004809B4" w:rsidRPr="00FD531C" w:rsidRDefault="004809B4" w:rsidP="000B693F">
            <w:pPr>
              <w:rPr>
                <w:rFonts w:ascii="Arial" w:hAnsi="Arial" w:cs="Arial"/>
              </w:rPr>
            </w:pPr>
            <w:r w:rsidRPr="00FD531C">
              <w:rPr>
                <w:rFonts w:ascii="Arial" w:hAnsi="Arial" w:cs="Arial"/>
              </w:rPr>
              <w:t>Repeal*</w:t>
            </w:r>
          </w:p>
        </w:tc>
        <w:tc>
          <w:tcPr>
            <w:tcW w:w="58" w:type="dxa"/>
            <w:shd w:val="clear" w:color="auto" w:fill="auto"/>
            <w:vAlign w:val="center"/>
            <w:hideMark/>
          </w:tcPr>
          <w:p w14:paraId="238E772B"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2B7E7D2C"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2E94BE94"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1B5FF315"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4AFD32C3" w14:textId="77777777" w:rsidR="004809B4" w:rsidRPr="00FD531C" w:rsidRDefault="004809B4" w:rsidP="000B693F">
            <w:pPr>
              <w:rPr>
                <w:rFonts w:ascii="Arial" w:hAnsi="Arial" w:cs="Arial"/>
              </w:rPr>
            </w:pPr>
            <w:r w:rsidRPr="00A958B6">
              <w:rPr>
                <w:rFonts w:ascii="Arial" w:hAnsi="Arial" w:cs="Arial"/>
              </w:rPr>
              <w:t>.0413</w:t>
            </w:r>
          </w:p>
        </w:tc>
      </w:tr>
      <w:tr w:rsidR="004809B4" w:rsidRPr="00FD531C" w14:paraId="73651B48" w14:textId="77777777" w:rsidTr="004809B4">
        <w:trPr>
          <w:tblCellSpacing w:w="15" w:type="dxa"/>
        </w:trPr>
        <w:tc>
          <w:tcPr>
            <w:tcW w:w="7709" w:type="dxa"/>
            <w:shd w:val="clear" w:color="auto" w:fill="auto"/>
            <w:hideMark/>
          </w:tcPr>
          <w:p w14:paraId="54E8AFD9" w14:textId="77777777" w:rsidR="004809B4" w:rsidRDefault="004809B4" w:rsidP="000B693F">
            <w:pPr>
              <w:rPr>
                <w:rFonts w:ascii="Arial" w:hAnsi="Arial" w:cs="Arial"/>
              </w:rPr>
            </w:pPr>
            <w:r w:rsidRPr="00FD531C">
              <w:rPr>
                <w:rFonts w:ascii="Arial" w:hAnsi="Arial" w:cs="Arial"/>
                <w:u w:val="single"/>
              </w:rPr>
              <w:t>Advertising</w:t>
            </w:r>
          </w:p>
          <w:p w14:paraId="7DAEF6C3" w14:textId="77777777" w:rsidR="004809B4" w:rsidRPr="00FD531C" w:rsidRDefault="004809B4" w:rsidP="000B693F">
            <w:pPr>
              <w:rPr>
                <w:rFonts w:ascii="Arial" w:hAnsi="Arial" w:cs="Arial"/>
              </w:rPr>
            </w:pPr>
            <w:r w:rsidRPr="00FD531C">
              <w:rPr>
                <w:rFonts w:ascii="Arial" w:hAnsi="Arial" w:cs="Arial"/>
              </w:rPr>
              <w:t>Repeal*</w:t>
            </w:r>
          </w:p>
        </w:tc>
        <w:tc>
          <w:tcPr>
            <w:tcW w:w="58" w:type="dxa"/>
            <w:shd w:val="clear" w:color="auto" w:fill="auto"/>
            <w:vAlign w:val="center"/>
            <w:hideMark/>
          </w:tcPr>
          <w:p w14:paraId="3C3D9C5D" w14:textId="77777777" w:rsidR="004809B4" w:rsidRPr="00FD531C" w:rsidRDefault="004809B4" w:rsidP="000B693F">
            <w:pPr>
              <w:rPr>
                <w:rFonts w:ascii="Arial" w:hAnsi="Arial" w:cs="Arial"/>
              </w:rPr>
            </w:pPr>
          </w:p>
        </w:tc>
        <w:tc>
          <w:tcPr>
            <w:tcW w:w="966" w:type="dxa"/>
            <w:shd w:val="clear" w:color="auto" w:fill="auto"/>
            <w:noWrap/>
            <w:tcMar>
              <w:top w:w="15" w:type="dxa"/>
              <w:left w:w="450" w:type="dxa"/>
              <w:bottom w:w="15" w:type="dxa"/>
              <w:right w:w="15" w:type="dxa"/>
            </w:tcMar>
            <w:hideMark/>
          </w:tcPr>
          <w:p w14:paraId="22A469A3" w14:textId="77777777" w:rsidR="004809B4" w:rsidRPr="00FD531C" w:rsidRDefault="004809B4" w:rsidP="000B693F">
            <w:pPr>
              <w:rPr>
                <w:rFonts w:ascii="Arial" w:hAnsi="Arial" w:cs="Arial"/>
              </w:rPr>
            </w:pPr>
            <w:r w:rsidRPr="00A958B6">
              <w:rPr>
                <w:rFonts w:ascii="Arial" w:hAnsi="Arial" w:cs="Arial"/>
              </w:rPr>
              <w:t>21</w:t>
            </w:r>
          </w:p>
        </w:tc>
        <w:tc>
          <w:tcPr>
            <w:tcW w:w="694" w:type="dxa"/>
            <w:shd w:val="clear" w:color="auto" w:fill="auto"/>
            <w:noWrap/>
            <w:hideMark/>
          </w:tcPr>
          <w:p w14:paraId="1875617E" w14:textId="77777777" w:rsidR="004809B4" w:rsidRPr="00FD531C" w:rsidRDefault="004809B4" w:rsidP="000B693F">
            <w:pPr>
              <w:rPr>
                <w:rFonts w:ascii="Arial" w:hAnsi="Arial" w:cs="Arial"/>
              </w:rPr>
            </w:pPr>
            <w:r w:rsidRPr="00A958B6">
              <w:rPr>
                <w:rFonts w:ascii="Arial" w:hAnsi="Arial" w:cs="Arial"/>
              </w:rPr>
              <w:t>NCAC</w:t>
            </w:r>
          </w:p>
        </w:tc>
        <w:tc>
          <w:tcPr>
            <w:tcW w:w="486" w:type="dxa"/>
            <w:shd w:val="clear" w:color="auto" w:fill="auto"/>
            <w:noWrap/>
            <w:hideMark/>
          </w:tcPr>
          <w:p w14:paraId="6A29D8FE" w14:textId="77777777" w:rsidR="004809B4" w:rsidRPr="00FD531C" w:rsidRDefault="004809B4" w:rsidP="000B693F">
            <w:pPr>
              <w:rPr>
                <w:rFonts w:ascii="Arial" w:hAnsi="Arial" w:cs="Arial"/>
              </w:rPr>
            </w:pPr>
            <w:r w:rsidRPr="00A958B6">
              <w:rPr>
                <w:rFonts w:ascii="Arial" w:hAnsi="Arial" w:cs="Arial"/>
              </w:rPr>
              <w:t>58H</w:t>
            </w:r>
          </w:p>
        </w:tc>
        <w:tc>
          <w:tcPr>
            <w:tcW w:w="677" w:type="dxa"/>
            <w:shd w:val="clear" w:color="auto" w:fill="auto"/>
            <w:noWrap/>
            <w:hideMark/>
          </w:tcPr>
          <w:p w14:paraId="62766748" w14:textId="77777777" w:rsidR="004809B4" w:rsidRPr="00FD531C" w:rsidRDefault="004809B4" w:rsidP="000B693F">
            <w:pPr>
              <w:rPr>
                <w:rFonts w:ascii="Arial" w:hAnsi="Arial" w:cs="Arial"/>
              </w:rPr>
            </w:pPr>
            <w:r w:rsidRPr="00A958B6">
              <w:rPr>
                <w:rFonts w:ascii="Arial" w:hAnsi="Arial" w:cs="Arial"/>
              </w:rPr>
              <w:t>.0414</w:t>
            </w:r>
          </w:p>
        </w:tc>
      </w:tr>
      <w:tr w:rsidR="004809B4" w:rsidRPr="00FD531C" w14:paraId="5C9C6C4E" w14:textId="77777777" w:rsidTr="004809B4">
        <w:trPr>
          <w:tblCellSpacing w:w="15" w:type="dxa"/>
        </w:trPr>
        <w:tc>
          <w:tcPr>
            <w:tcW w:w="10740" w:type="dxa"/>
            <w:gridSpan w:val="6"/>
            <w:shd w:val="clear" w:color="auto" w:fill="auto"/>
            <w:tcMar>
              <w:top w:w="375" w:type="dxa"/>
              <w:left w:w="15" w:type="dxa"/>
              <w:bottom w:w="15" w:type="dxa"/>
              <w:right w:w="15" w:type="dxa"/>
            </w:tcMar>
            <w:vAlign w:val="center"/>
            <w:hideMark/>
          </w:tcPr>
          <w:p w14:paraId="08D4891A" w14:textId="77777777" w:rsidR="004809B4" w:rsidRPr="00FD531C" w:rsidRDefault="004809B4" w:rsidP="000B693F">
            <w:pPr>
              <w:rPr>
                <w:rFonts w:ascii="Arial" w:hAnsi="Arial" w:cs="Arial"/>
                <w:b/>
                <w:bCs/>
                <w:caps/>
              </w:rPr>
            </w:pPr>
            <w:r w:rsidRPr="00FD531C">
              <w:rPr>
                <w:rFonts w:ascii="Arial" w:hAnsi="Arial" w:cs="Arial"/>
                <w:b/>
                <w:bCs/>
                <w:caps/>
              </w:rPr>
              <w:t>Building Code Council</w:t>
            </w:r>
          </w:p>
        </w:tc>
      </w:tr>
      <w:tr w:rsidR="004809B4" w:rsidRPr="00FD531C" w14:paraId="61D4F22D" w14:textId="77777777" w:rsidTr="004809B4">
        <w:trPr>
          <w:tblCellSpacing w:w="15" w:type="dxa"/>
        </w:trPr>
        <w:tc>
          <w:tcPr>
            <w:tcW w:w="10740" w:type="dxa"/>
            <w:gridSpan w:val="6"/>
            <w:shd w:val="clear" w:color="auto" w:fill="auto"/>
            <w:tcMar>
              <w:top w:w="75" w:type="dxa"/>
              <w:left w:w="150" w:type="dxa"/>
              <w:bottom w:w="225" w:type="dxa"/>
              <w:right w:w="15" w:type="dxa"/>
            </w:tcMar>
            <w:vAlign w:val="center"/>
            <w:hideMark/>
          </w:tcPr>
          <w:p w14:paraId="77F3DF93" w14:textId="77777777" w:rsidR="004809B4" w:rsidRPr="00FD531C" w:rsidRDefault="004809B4" w:rsidP="000B693F">
            <w:pPr>
              <w:rPr>
                <w:rFonts w:ascii="Arial" w:hAnsi="Arial" w:cs="Arial"/>
                <w:b/>
                <w:bCs/>
                <w:caps/>
              </w:rPr>
            </w:pPr>
          </w:p>
        </w:tc>
      </w:tr>
      <w:tr w:rsidR="004809B4" w:rsidRPr="00FD531C" w14:paraId="48251E51" w14:textId="77777777" w:rsidTr="004809B4">
        <w:trPr>
          <w:tblCellSpacing w:w="15" w:type="dxa"/>
        </w:trPr>
        <w:tc>
          <w:tcPr>
            <w:tcW w:w="7709" w:type="dxa"/>
            <w:shd w:val="clear" w:color="auto" w:fill="auto"/>
            <w:hideMark/>
          </w:tcPr>
          <w:p w14:paraId="415B9837" w14:textId="77777777" w:rsidR="004809B4" w:rsidRDefault="004809B4" w:rsidP="000B693F">
            <w:pPr>
              <w:rPr>
                <w:rFonts w:ascii="Arial" w:hAnsi="Arial" w:cs="Arial"/>
              </w:rPr>
            </w:pPr>
            <w:r w:rsidRPr="00FD531C">
              <w:rPr>
                <w:rFonts w:ascii="Arial" w:hAnsi="Arial" w:cs="Arial"/>
                <w:u w:val="single"/>
              </w:rPr>
              <w:t>2018 NC Administrative Code/Inspections of Component or E...</w:t>
            </w:r>
          </w:p>
          <w:p w14:paraId="71EB5716"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6C78D06A" w14:textId="77777777" w:rsidR="004809B4" w:rsidRPr="00FD531C" w:rsidRDefault="004809B4" w:rsidP="000B693F">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71E06239" w14:textId="77777777" w:rsidR="004809B4" w:rsidRPr="00FD531C" w:rsidRDefault="004809B4" w:rsidP="000B693F">
            <w:pPr>
              <w:rPr>
                <w:rFonts w:ascii="Arial" w:hAnsi="Arial" w:cs="Arial"/>
              </w:rPr>
            </w:pPr>
            <w:r w:rsidRPr="00A958B6">
              <w:rPr>
                <w:rFonts w:ascii="Arial" w:hAnsi="Arial" w:cs="Arial"/>
              </w:rPr>
              <w:t>107.6</w:t>
            </w:r>
          </w:p>
        </w:tc>
      </w:tr>
      <w:tr w:rsidR="004809B4" w:rsidRPr="00FD531C" w14:paraId="51B21450" w14:textId="77777777" w:rsidTr="004809B4">
        <w:trPr>
          <w:tblCellSpacing w:w="15" w:type="dxa"/>
        </w:trPr>
        <w:tc>
          <w:tcPr>
            <w:tcW w:w="7709" w:type="dxa"/>
            <w:shd w:val="clear" w:color="auto" w:fill="auto"/>
            <w:hideMark/>
          </w:tcPr>
          <w:p w14:paraId="5308DBC5" w14:textId="77777777" w:rsidR="004809B4" w:rsidRDefault="004809B4" w:rsidP="000B693F">
            <w:pPr>
              <w:rPr>
                <w:rFonts w:ascii="Arial" w:hAnsi="Arial" w:cs="Arial"/>
              </w:rPr>
            </w:pPr>
            <w:r w:rsidRPr="00FD531C">
              <w:rPr>
                <w:rFonts w:ascii="Arial" w:hAnsi="Arial" w:cs="Arial"/>
                <w:u w:val="single"/>
              </w:rPr>
              <w:t>2018 NC Residential Code/Cross Bracing</w:t>
            </w:r>
          </w:p>
          <w:p w14:paraId="15E4064F"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67D2D432" w14:textId="77777777" w:rsidR="004809B4" w:rsidRPr="00FD531C" w:rsidRDefault="004809B4" w:rsidP="000B693F">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1E2377A7" w14:textId="77777777" w:rsidR="004809B4" w:rsidRPr="00FD531C" w:rsidRDefault="004809B4" w:rsidP="000B693F">
            <w:pPr>
              <w:rPr>
                <w:rFonts w:ascii="Arial" w:hAnsi="Arial" w:cs="Arial"/>
              </w:rPr>
            </w:pPr>
            <w:r w:rsidRPr="00A958B6">
              <w:rPr>
                <w:rFonts w:ascii="Arial" w:hAnsi="Arial" w:cs="Arial"/>
              </w:rPr>
              <w:t>AM109.1.4</w:t>
            </w:r>
          </w:p>
        </w:tc>
      </w:tr>
      <w:tr w:rsidR="004809B4" w:rsidRPr="00FD531C" w14:paraId="5975CD56" w14:textId="77777777" w:rsidTr="004809B4">
        <w:trPr>
          <w:tblCellSpacing w:w="15" w:type="dxa"/>
        </w:trPr>
        <w:tc>
          <w:tcPr>
            <w:tcW w:w="7709" w:type="dxa"/>
            <w:shd w:val="clear" w:color="auto" w:fill="auto"/>
            <w:hideMark/>
          </w:tcPr>
          <w:p w14:paraId="37C22851" w14:textId="77777777" w:rsidR="004809B4" w:rsidRDefault="004809B4" w:rsidP="000B693F">
            <w:pPr>
              <w:rPr>
                <w:rFonts w:ascii="Arial" w:hAnsi="Arial" w:cs="Arial"/>
              </w:rPr>
            </w:pPr>
            <w:r w:rsidRPr="00FD531C">
              <w:rPr>
                <w:rFonts w:ascii="Arial" w:hAnsi="Arial" w:cs="Arial"/>
                <w:u w:val="single"/>
              </w:rPr>
              <w:t>2018 NC Residential Code/Height</w:t>
            </w:r>
          </w:p>
          <w:p w14:paraId="2E916A71"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1BAD41AD" w14:textId="77777777" w:rsidR="004809B4" w:rsidRPr="00FD531C" w:rsidRDefault="004809B4" w:rsidP="000B693F">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60BD4E68" w14:textId="77777777" w:rsidR="004809B4" w:rsidRPr="00FD531C" w:rsidRDefault="004809B4" w:rsidP="000B693F">
            <w:pPr>
              <w:rPr>
                <w:rFonts w:ascii="Arial" w:hAnsi="Arial" w:cs="Arial"/>
              </w:rPr>
            </w:pPr>
            <w:r w:rsidRPr="00A958B6">
              <w:rPr>
                <w:rFonts w:ascii="Arial" w:hAnsi="Arial" w:cs="Arial"/>
              </w:rPr>
              <w:t>R311.7.8.1</w:t>
            </w:r>
          </w:p>
        </w:tc>
      </w:tr>
      <w:tr w:rsidR="004809B4" w:rsidRPr="00FD531C" w14:paraId="7EBE786F" w14:textId="77777777" w:rsidTr="004809B4">
        <w:trPr>
          <w:tblCellSpacing w:w="15" w:type="dxa"/>
        </w:trPr>
        <w:tc>
          <w:tcPr>
            <w:tcW w:w="7709" w:type="dxa"/>
            <w:shd w:val="clear" w:color="auto" w:fill="auto"/>
            <w:hideMark/>
          </w:tcPr>
          <w:p w14:paraId="1753491E" w14:textId="77777777" w:rsidR="004809B4" w:rsidRDefault="004809B4" w:rsidP="000B693F">
            <w:pPr>
              <w:rPr>
                <w:rFonts w:ascii="Arial" w:hAnsi="Arial" w:cs="Arial"/>
              </w:rPr>
            </w:pPr>
            <w:r w:rsidRPr="00FD531C">
              <w:rPr>
                <w:rFonts w:ascii="Arial" w:hAnsi="Arial" w:cs="Arial"/>
                <w:u w:val="single"/>
              </w:rPr>
              <w:t>2018 NC Building Code/Allowable Number of Stories Above G...</w:t>
            </w:r>
          </w:p>
          <w:p w14:paraId="7128B473"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419F9497" w14:textId="77777777" w:rsidR="004809B4" w:rsidRPr="00FD531C" w:rsidRDefault="004809B4" w:rsidP="000B693F">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22144597" w14:textId="77777777" w:rsidR="004809B4" w:rsidRPr="00FD531C" w:rsidRDefault="004809B4" w:rsidP="000B693F">
            <w:pPr>
              <w:rPr>
                <w:rFonts w:ascii="Arial" w:hAnsi="Arial" w:cs="Arial"/>
              </w:rPr>
            </w:pPr>
            <w:r w:rsidRPr="00A958B6">
              <w:rPr>
                <w:rFonts w:ascii="Arial" w:hAnsi="Arial" w:cs="Arial"/>
              </w:rPr>
              <w:t>504.4</w:t>
            </w:r>
          </w:p>
        </w:tc>
      </w:tr>
      <w:tr w:rsidR="004809B4" w:rsidRPr="00FD531C" w14:paraId="0A3F8FEF" w14:textId="77777777" w:rsidTr="004809B4">
        <w:trPr>
          <w:tblCellSpacing w:w="15" w:type="dxa"/>
        </w:trPr>
        <w:tc>
          <w:tcPr>
            <w:tcW w:w="7709" w:type="dxa"/>
            <w:shd w:val="clear" w:color="auto" w:fill="auto"/>
            <w:hideMark/>
          </w:tcPr>
          <w:p w14:paraId="6C1F3E92" w14:textId="77777777" w:rsidR="004809B4" w:rsidRDefault="004809B4" w:rsidP="000B693F">
            <w:pPr>
              <w:rPr>
                <w:rFonts w:ascii="Arial" w:hAnsi="Arial" w:cs="Arial"/>
              </w:rPr>
            </w:pPr>
            <w:r w:rsidRPr="00FD531C">
              <w:rPr>
                <w:rFonts w:ascii="Arial" w:hAnsi="Arial" w:cs="Arial"/>
                <w:u w:val="single"/>
              </w:rPr>
              <w:t>2018 NC Building Code/Height</w:t>
            </w:r>
          </w:p>
          <w:p w14:paraId="05B057CF"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592561E9" w14:textId="77777777" w:rsidR="004809B4" w:rsidRPr="00FD531C" w:rsidRDefault="004809B4" w:rsidP="000B693F">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0A2A0CF4" w14:textId="77777777" w:rsidR="004809B4" w:rsidRPr="00FD531C" w:rsidRDefault="004809B4" w:rsidP="000B693F">
            <w:pPr>
              <w:rPr>
                <w:rFonts w:ascii="Arial" w:hAnsi="Arial" w:cs="Arial"/>
              </w:rPr>
            </w:pPr>
            <w:r w:rsidRPr="00A958B6">
              <w:rPr>
                <w:rFonts w:ascii="Arial" w:hAnsi="Arial" w:cs="Arial"/>
              </w:rPr>
              <w:t>905.3.1</w:t>
            </w:r>
          </w:p>
        </w:tc>
      </w:tr>
      <w:tr w:rsidR="004809B4" w:rsidRPr="00FD531C" w14:paraId="6FF4C4FC" w14:textId="77777777" w:rsidTr="004809B4">
        <w:trPr>
          <w:tblCellSpacing w:w="15" w:type="dxa"/>
        </w:trPr>
        <w:tc>
          <w:tcPr>
            <w:tcW w:w="7709" w:type="dxa"/>
            <w:shd w:val="clear" w:color="auto" w:fill="auto"/>
            <w:hideMark/>
          </w:tcPr>
          <w:p w14:paraId="43818C81" w14:textId="77777777" w:rsidR="004809B4" w:rsidRDefault="004809B4" w:rsidP="000B693F">
            <w:pPr>
              <w:rPr>
                <w:rFonts w:ascii="Arial" w:hAnsi="Arial" w:cs="Arial"/>
              </w:rPr>
            </w:pPr>
            <w:r w:rsidRPr="00FD531C">
              <w:rPr>
                <w:rFonts w:ascii="Arial" w:hAnsi="Arial" w:cs="Arial"/>
                <w:u w:val="single"/>
              </w:rPr>
              <w:t>2018 NC Building Code/Type A Units</w:t>
            </w:r>
          </w:p>
          <w:p w14:paraId="5BF8120B"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56D92063" w14:textId="77777777" w:rsidR="004809B4" w:rsidRPr="00FD531C" w:rsidRDefault="004809B4" w:rsidP="000B693F">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62BC617C" w14:textId="77777777" w:rsidR="004809B4" w:rsidRPr="00FD531C" w:rsidRDefault="004809B4" w:rsidP="000B693F">
            <w:pPr>
              <w:rPr>
                <w:rFonts w:ascii="Arial" w:hAnsi="Arial" w:cs="Arial"/>
              </w:rPr>
            </w:pPr>
            <w:r w:rsidRPr="00A958B6">
              <w:rPr>
                <w:rFonts w:ascii="Arial" w:hAnsi="Arial" w:cs="Arial"/>
              </w:rPr>
              <w:t>1107.6.2.2.1</w:t>
            </w:r>
          </w:p>
        </w:tc>
      </w:tr>
      <w:tr w:rsidR="004809B4" w:rsidRPr="00FD531C" w14:paraId="6981A804" w14:textId="77777777" w:rsidTr="004809B4">
        <w:trPr>
          <w:tblCellSpacing w:w="15" w:type="dxa"/>
        </w:trPr>
        <w:tc>
          <w:tcPr>
            <w:tcW w:w="7709" w:type="dxa"/>
            <w:shd w:val="clear" w:color="auto" w:fill="auto"/>
            <w:hideMark/>
          </w:tcPr>
          <w:p w14:paraId="1C35E9D1" w14:textId="77777777" w:rsidR="004809B4" w:rsidRDefault="004809B4" w:rsidP="000B693F">
            <w:pPr>
              <w:rPr>
                <w:rFonts w:ascii="Arial" w:hAnsi="Arial" w:cs="Arial"/>
              </w:rPr>
            </w:pPr>
            <w:r w:rsidRPr="00FD531C">
              <w:rPr>
                <w:rFonts w:ascii="Arial" w:hAnsi="Arial" w:cs="Arial"/>
                <w:u w:val="single"/>
              </w:rPr>
              <w:t>2018 NC Fire Code/Temporary Sleeping Units for Disaster R...</w:t>
            </w:r>
          </w:p>
          <w:p w14:paraId="5B57AA8D"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4D36C2D5" w14:textId="77777777" w:rsidR="004809B4" w:rsidRPr="00FD531C" w:rsidRDefault="004809B4" w:rsidP="000B693F">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48DD3687" w14:textId="77777777" w:rsidR="004809B4" w:rsidRPr="00FD531C" w:rsidRDefault="004809B4" w:rsidP="000B693F">
            <w:pPr>
              <w:rPr>
                <w:rFonts w:ascii="Arial" w:hAnsi="Arial" w:cs="Arial"/>
              </w:rPr>
            </w:pPr>
            <w:r w:rsidRPr="00A958B6">
              <w:rPr>
                <w:rFonts w:ascii="Arial" w:hAnsi="Arial" w:cs="Arial"/>
              </w:rPr>
              <w:t>321</w:t>
            </w:r>
          </w:p>
        </w:tc>
      </w:tr>
      <w:tr w:rsidR="004809B4" w:rsidRPr="00FD531C" w14:paraId="3F7CA2CC" w14:textId="77777777" w:rsidTr="004809B4">
        <w:trPr>
          <w:tblCellSpacing w:w="15" w:type="dxa"/>
        </w:trPr>
        <w:tc>
          <w:tcPr>
            <w:tcW w:w="7709" w:type="dxa"/>
            <w:shd w:val="clear" w:color="auto" w:fill="auto"/>
            <w:hideMark/>
          </w:tcPr>
          <w:p w14:paraId="2E178C87" w14:textId="77777777" w:rsidR="004809B4" w:rsidRDefault="004809B4" w:rsidP="000B693F">
            <w:pPr>
              <w:rPr>
                <w:rFonts w:ascii="Arial" w:hAnsi="Arial" w:cs="Arial"/>
              </w:rPr>
            </w:pPr>
            <w:r w:rsidRPr="00FD531C">
              <w:rPr>
                <w:rFonts w:ascii="Arial" w:hAnsi="Arial" w:cs="Arial"/>
                <w:u w:val="single"/>
              </w:rPr>
              <w:t>2018 NC Fire Code/Height</w:t>
            </w:r>
          </w:p>
          <w:p w14:paraId="5876E02C"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6382DC9C" w14:textId="77777777" w:rsidR="004809B4" w:rsidRPr="00FD531C" w:rsidRDefault="004809B4" w:rsidP="000B693F">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2E564AB4" w14:textId="77777777" w:rsidR="004809B4" w:rsidRPr="00FD531C" w:rsidRDefault="004809B4" w:rsidP="000B693F">
            <w:pPr>
              <w:rPr>
                <w:rFonts w:ascii="Arial" w:hAnsi="Arial" w:cs="Arial"/>
              </w:rPr>
            </w:pPr>
            <w:r w:rsidRPr="00A958B6">
              <w:rPr>
                <w:rFonts w:ascii="Arial" w:hAnsi="Arial" w:cs="Arial"/>
              </w:rPr>
              <w:t>905.3.1</w:t>
            </w:r>
          </w:p>
        </w:tc>
      </w:tr>
      <w:tr w:rsidR="004809B4" w:rsidRPr="00FD531C" w14:paraId="4FBCC5B7" w14:textId="77777777" w:rsidTr="004809B4">
        <w:trPr>
          <w:tblCellSpacing w:w="15" w:type="dxa"/>
        </w:trPr>
        <w:tc>
          <w:tcPr>
            <w:tcW w:w="7709" w:type="dxa"/>
            <w:shd w:val="clear" w:color="auto" w:fill="auto"/>
            <w:hideMark/>
          </w:tcPr>
          <w:p w14:paraId="2B7E49EC" w14:textId="77777777" w:rsidR="004809B4" w:rsidRDefault="004809B4" w:rsidP="000B693F">
            <w:pPr>
              <w:rPr>
                <w:rFonts w:ascii="Arial" w:hAnsi="Arial" w:cs="Arial"/>
              </w:rPr>
            </w:pPr>
            <w:r w:rsidRPr="00FD531C">
              <w:rPr>
                <w:rFonts w:ascii="Arial" w:hAnsi="Arial" w:cs="Arial"/>
                <w:u w:val="single"/>
              </w:rPr>
              <w:t>2018 NC Plumbing Code/Above-Ground Sanitary Drainage and ...</w:t>
            </w:r>
          </w:p>
          <w:p w14:paraId="26E6A619"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797ECBDE" w14:textId="77777777" w:rsidR="004809B4" w:rsidRPr="00FD531C" w:rsidRDefault="004809B4" w:rsidP="000B693F">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10600C19" w14:textId="77777777" w:rsidR="004809B4" w:rsidRPr="00FD531C" w:rsidRDefault="004809B4" w:rsidP="000B693F">
            <w:pPr>
              <w:rPr>
                <w:rFonts w:ascii="Arial" w:hAnsi="Arial" w:cs="Arial"/>
              </w:rPr>
            </w:pPr>
            <w:r w:rsidRPr="00A958B6">
              <w:rPr>
                <w:rFonts w:ascii="Arial" w:hAnsi="Arial" w:cs="Arial"/>
              </w:rPr>
              <w:t>702.1</w:t>
            </w:r>
          </w:p>
        </w:tc>
      </w:tr>
      <w:tr w:rsidR="004809B4" w:rsidRPr="00FD531C" w14:paraId="2BE75C6F" w14:textId="77777777" w:rsidTr="004809B4">
        <w:trPr>
          <w:tblCellSpacing w:w="15" w:type="dxa"/>
        </w:trPr>
        <w:tc>
          <w:tcPr>
            <w:tcW w:w="7709" w:type="dxa"/>
            <w:shd w:val="clear" w:color="auto" w:fill="auto"/>
            <w:hideMark/>
          </w:tcPr>
          <w:p w14:paraId="17F9E4E2" w14:textId="77777777" w:rsidR="004809B4" w:rsidRDefault="004809B4" w:rsidP="000B693F">
            <w:pPr>
              <w:rPr>
                <w:rFonts w:ascii="Arial" w:hAnsi="Arial" w:cs="Arial"/>
              </w:rPr>
            </w:pPr>
            <w:r w:rsidRPr="00FD531C">
              <w:rPr>
                <w:rFonts w:ascii="Arial" w:hAnsi="Arial" w:cs="Arial"/>
                <w:u w:val="single"/>
              </w:rPr>
              <w:t>2018 NC Plumbing Code/Fittings</w:t>
            </w:r>
          </w:p>
          <w:p w14:paraId="68CE7F0D"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54ED0477" w14:textId="77777777" w:rsidR="004809B4" w:rsidRPr="00FD531C" w:rsidRDefault="004809B4" w:rsidP="000B693F">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23D134E8" w14:textId="77777777" w:rsidR="004809B4" w:rsidRPr="00FD531C" w:rsidRDefault="004809B4" w:rsidP="000B693F">
            <w:pPr>
              <w:rPr>
                <w:rFonts w:ascii="Arial" w:hAnsi="Arial" w:cs="Arial"/>
              </w:rPr>
            </w:pPr>
            <w:r w:rsidRPr="00A958B6">
              <w:rPr>
                <w:rFonts w:ascii="Arial" w:hAnsi="Arial" w:cs="Arial"/>
              </w:rPr>
              <w:t>702.4</w:t>
            </w:r>
          </w:p>
        </w:tc>
      </w:tr>
      <w:tr w:rsidR="004809B4" w:rsidRPr="00FD531C" w14:paraId="1562B9C4" w14:textId="77777777" w:rsidTr="004809B4">
        <w:trPr>
          <w:tblCellSpacing w:w="15" w:type="dxa"/>
        </w:trPr>
        <w:tc>
          <w:tcPr>
            <w:tcW w:w="7709" w:type="dxa"/>
            <w:shd w:val="clear" w:color="auto" w:fill="auto"/>
            <w:hideMark/>
          </w:tcPr>
          <w:p w14:paraId="65D1D1FC" w14:textId="77777777" w:rsidR="004809B4" w:rsidRDefault="004809B4" w:rsidP="000B693F">
            <w:pPr>
              <w:rPr>
                <w:rFonts w:ascii="Arial" w:hAnsi="Arial" w:cs="Arial"/>
              </w:rPr>
            </w:pPr>
            <w:r w:rsidRPr="00FD531C">
              <w:rPr>
                <w:rFonts w:ascii="Arial" w:hAnsi="Arial" w:cs="Arial"/>
                <w:u w:val="single"/>
              </w:rPr>
              <w:t>2018 NC Plumbing Code/Cured in Place Piping</w:t>
            </w:r>
          </w:p>
          <w:p w14:paraId="3D718B36"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47F66837" w14:textId="77777777" w:rsidR="004809B4" w:rsidRPr="00FD531C" w:rsidRDefault="004809B4" w:rsidP="000B693F">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5308D867" w14:textId="77777777" w:rsidR="004809B4" w:rsidRPr="00FD531C" w:rsidRDefault="004809B4" w:rsidP="000B693F">
            <w:pPr>
              <w:rPr>
                <w:rFonts w:ascii="Arial" w:hAnsi="Arial" w:cs="Arial"/>
              </w:rPr>
            </w:pPr>
            <w:r w:rsidRPr="00A958B6">
              <w:rPr>
                <w:rFonts w:ascii="Arial" w:hAnsi="Arial" w:cs="Arial"/>
              </w:rPr>
              <w:t>718</w:t>
            </w:r>
          </w:p>
        </w:tc>
      </w:tr>
      <w:tr w:rsidR="004809B4" w:rsidRPr="00FD531C" w14:paraId="049F348A" w14:textId="77777777" w:rsidTr="004809B4">
        <w:trPr>
          <w:tblCellSpacing w:w="15" w:type="dxa"/>
        </w:trPr>
        <w:tc>
          <w:tcPr>
            <w:tcW w:w="7709" w:type="dxa"/>
            <w:shd w:val="clear" w:color="auto" w:fill="auto"/>
            <w:hideMark/>
          </w:tcPr>
          <w:p w14:paraId="077D5F96" w14:textId="77777777" w:rsidR="004809B4" w:rsidRDefault="004809B4" w:rsidP="000B693F">
            <w:pPr>
              <w:rPr>
                <w:rFonts w:ascii="Arial" w:hAnsi="Arial" w:cs="Arial"/>
              </w:rPr>
            </w:pPr>
            <w:r w:rsidRPr="00FD531C">
              <w:rPr>
                <w:rFonts w:ascii="Arial" w:hAnsi="Arial" w:cs="Arial"/>
                <w:u w:val="single"/>
              </w:rPr>
              <w:t>2018 NC Plumbing Code/Single Stack Vent System</w:t>
            </w:r>
          </w:p>
          <w:p w14:paraId="6FC8A6A0"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7FAD3D9C" w14:textId="77777777" w:rsidR="004809B4" w:rsidRPr="00FD531C" w:rsidRDefault="004809B4" w:rsidP="000B693F">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342182AF" w14:textId="77777777" w:rsidR="004809B4" w:rsidRPr="00FD531C" w:rsidRDefault="004809B4" w:rsidP="000B693F">
            <w:pPr>
              <w:rPr>
                <w:rFonts w:ascii="Arial" w:hAnsi="Arial" w:cs="Arial"/>
              </w:rPr>
            </w:pPr>
            <w:r w:rsidRPr="00A958B6">
              <w:rPr>
                <w:rFonts w:ascii="Arial" w:hAnsi="Arial" w:cs="Arial"/>
              </w:rPr>
              <w:t>917</w:t>
            </w:r>
          </w:p>
        </w:tc>
      </w:tr>
      <w:tr w:rsidR="004809B4" w:rsidRPr="00FD531C" w14:paraId="451DB333" w14:textId="77777777" w:rsidTr="004809B4">
        <w:trPr>
          <w:tblCellSpacing w:w="15" w:type="dxa"/>
        </w:trPr>
        <w:tc>
          <w:tcPr>
            <w:tcW w:w="7709" w:type="dxa"/>
            <w:shd w:val="clear" w:color="auto" w:fill="auto"/>
            <w:hideMark/>
          </w:tcPr>
          <w:p w14:paraId="6AAF581D" w14:textId="77777777" w:rsidR="004809B4" w:rsidRDefault="004809B4" w:rsidP="000B693F">
            <w:pPr>
              <w:rPr>
                <w:rFonts w:ascii="Arial" w:hAnsi="Arial" w:cs="Arial"/>
              </w:rPr>
            </w:pPr>
            <w:r w:rsidRPr="00FD531C">
              <w:rPr>
                <w:rFonts w:ascii="Arial" w:hAnsi="Arial" w:cs="Arial"/>
                <w:u w:val="single"/>
              </w:rPr>
              <w:t>2018 NC Plumbing Code/Engineered Single Stack Systems</w:t>
            </w:r>
          </w:p>
          <w:p w14:paraId="63D44366"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612A8B5A" w14:textId="77777777" w:rsidR="004809B4" w:rsidRPr="00FD531C" w:rsidRDefault="004809B4" w:rsidP="000B693F">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3830D9BB" w14:textId="77777777" w:rsidR="004809B4" w:rsidRPr="00FD531C" w:rsidRDefault="004809B4" w:rsidP="000B693F">
            <w:pPr>
              <w:rPr>
                <w:rFonts w:ascii="Arial" w:hAnsi="Arial" w:cs="Arial"/>
              </w:rPr>
            </w:pPr>
            <w:r w:rsidRPr="00A958B6">
              <w:rPr>
                <w:rFonts w:ascii="Arial" w:hAnsi="Arial" w:cs="Arial"/>
              </w:rPr>
              <w:t>917.1.1</w:t>
            </w:r>
          </w:p>
        </w:tc>
      </w:tr>
      <w:tr w:rsidR="004809B4" w:rsidRPr="00FD531C" w14:paraId="5ECE3B46" w14:textId="77777777" w:rsidTr="004809B4">
        <w:trPr>
          <w:tblCellSpacing w:w="15" w:type="dxa"/>
        </w:trPr>
        <w:tc>
          <w:tcPr>
            <w:tcW w:w="7709" w:type="dxa"/>
            <w:shd w:val="clear" w:color="auto" w:fill="auto"/>
            <w:hideMark/>
          </w:tcPr>
          <w:p w14:paraId="1F708452" w14:textId="77777777" w:rsidR="004809B4" w:rsidRDefault="004809B4" w:rsidP="000B693F">
            <w:pPr>
              <w:rPr>
                <w:rFonts w:ascii="Arial" w:hAnsi="Arial" w:cs="Arial"/>
              </w:rPr>
            </w:pPr>
            <w:r w:rsidRPr="00FD531C">
              <w:rPr>
                <w:rFonts w:ascii="Arial" w:hAnsi="Arial" w:cs="Arial"/>
                <w:u w:val="single"/>
              </w:rPr>
              <w:t>2018 NC Plumbing Code/Inside Storm Drainage Conductors</w:t>
            </w:r>
          </w:p>
          <w:p w14:paraId="3A90FAA2"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66EBDF35" w14:textId="77777777" w:rsidR="004809B4" w:rsidRPr="00FD531C" w:rsidRDefault="004809B4" w:rsidP="000B693F">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01DEE39A" w14:textId="77777777" w:rsidR="004809B4" w:rsidRPr="00FD531C" w:rsidRDefault="004809B4" w:rsidP="000B693F">
            <w:pPr>
              <w:rPr>
                <w:rFonts w:ascii="Arial" w:hAnsi="Arial" w:cs="Arial"/>
              </w:rPr>
            </w:pPr>
            <w:r w:rsidRPr="00A958B6">
              <w:rPr>
                <w:rFonts w:ascii="Arial" w:hAnsi="Arial" w:cs="Arial"/>
              </w:rPr>
              <w:t>1102.2</w:t>
            </w:r>
          </w:p>
        </w:tc>
      </w:tr>
      <w:tr w:rsidR="004809B4" w:rsidRPr="00FD531C" w14:paraId="0548432C" w14:textId="77777777" w:rsidTr="004809B4">
        <w:trPr>
          <w:tblCellSpacing w:w="15" w:type="dxa"/>
        </w:trPr>
        <w:tc>
          <w:tcPr>
            <w:tcW w:w="7709" w:type="dxa"/>
            <w:shd w:val="clear" w:color="auto" w:fill="auto"/>
            <w:hideMark/>
          </w:tcPr>
          <w:p w14:paraId="28C4CC58" w14:textId="77777777" w:rsidR="004809B4" w:rsidRDefault="004809B4" w:rsidP="000B693F">
            <w:pPr>
              <w:rPr>
                <w:rFonts w:ascii="Arial" w:hAnsi="Arial" w:cs="Arial"/>
              </w:rPr>
            </w:pPr>
            <w:r w:rsidRPr="00FD531C">
              <w:rPr>
                <w:rFonts w:ascii="Arial" w:hAnsi="Arial" w:cs="Arial"/>
                <w:u w:val="single"/>
              </w:rPr>
              <w:t>2018 NC Plumbing Code/Fittings</w:t>
            </w:r>
          </w:p>
          <w:p w14:paraId="20E00345" w14:textId="77777777" w:rsidR="004809B4" w:rsidRPr="00FD531C" w:rsidRDefault="004809B4" w:rsidP="000B693F">
            <w:pPr>
              <w:rPr>
                <w:rFonts w:ascii="Arial" w:hAnsi="Arial" w:cs="Arial"/>
              </w:rPr>
            </w:pPr>
            <w:r w:rsidRPr="00FD531C">
              <w:rPr>
                <w:rFonts w:ascii="Arial" w:hAnsi="Arial" w:cs="Arial"/>
              </w:rPr>
              <w:t>Amend*</w:t>
            </w:r>
          </w:p>
        </w:tc>
        <w:tc>
          <w:tcPr>
            <w:tcW w:w="58" w:type="dxa"/>
            <w:shd w:val="clear" w:color="auto" w:fill="auto"/>
            <w:vAlign w:val="center"/>
            <w:hideMark/>
          </w:tcPr>
          <w:p w14:paraId="4CEA237D" w14:textId="77777777" w:rsidR="004809B4" w:rsidRPr="00FD531C" w:rsidRDefault="004809B4" w:rsidP="000B693F">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4D605FCE" w14:textId="77777777" w:rsidR="004809B4" w:rsidRPr="00FD531C" w:rsidRDefault="004809B4" w:rsidP="000B693F">
            <w:pPr>
              <w:rPr>
                <w:rFonts w:ascii="Arial" w:hAnsi="Arial" w:cs="Arial"/>
              </w:rPr>
            </w:pPr>
            <w:r w:rsidRPr="00A958B6">
              <w:rPr>
                <w:rFonts w:ascii="Arial" w:hAnsi="Arial" w:cs="Arial"/>
              </w:rPr>
              <w:t>1102.7</w:t>
            </w:r>
          </w:p>
        </w:tc>
      </w:tr>
    </w:tbl>
    <w:p w14:paraId="4045A096" w14:textId="77777777" w:rsidR="004809B4" w:rsidRPr="00FD531C" w:rsidRDefault="004809B4" w:rsidP="000B693F"/>
    <w:p w14:paraId="4A2E7DC6" w14:textId="77777777" w:rsidR="004809B4" w:rsidRDefault="004809B4"/>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C45B56">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C45B56">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27577C0" w:rsidR="00E84F57" w:rsidRDefault="00E84F57" w:rsidP="00C45B56">
            <w:pPr>
              <w:outlineLvl w:val="4"/>
              <w:rPr>
                <w:i/>
                <w:kern w:val="0"/>
              </w:rPr>
            </w:pPr>
            <w:r>
              <w:rPr>
                <w:i/>
                <w:kern w:val="0"/>
              </w:rPr>
              <w:t xml:space="preserve">If you are having problems accessing the text of the decisions online or for other questions regarding contested cases or case decisions, please contact the Clerk's office by email: oah.clerks@oah.nc.gov or phone </w:t>
            </w:r>
            <w:r w:rsidR="0035124A" w:rsidRPr="0035124A">
              <w:rPr>
                <w:i/>
                <w:kern w:val="0"/>
              </w:rPr>
              <w:t>984-236-1850</w:t>
            </w:r>
            <w:r>
              <w:rPr>
                <w:i/>
                <w:kern w:val="0"/>
              </w:rPr>
              <w:t>.</w:t>
            </w:r>
          </w:p>
        </w:tc>
      </w:tr>
    </w:tbl>
    <w:p w14:paraId="4583F610" w14:textId="77777777" w:rsidR="00E84F57" w:rsidRDefault="00E84F57" w:rsidP="00E84F57">
      <w:pPr>
        <w:rPr>
          <w:kern w:val="0"/>
        </w:rPr>
      </w:pPr>
    </w:p>
    <w:p w14:paraId="0D5C82A4" w14:textId="77777777" w:rsidR="002261B1" w:rsidRDefault="002261B1" w:rsidP="002261B1">
      <w:pPr>
        <w:jc w:val="center"/>
        <w:outlineLvl w:val="4"/>
        <w:rPr>
          <w:b/>
          <w:i/>
          <w:kern w:val="0"/>
        </w:rPr>
      </w:pPr>
      <w:r>
        <w:rPr>
          <w:b/>
          <w:i/>
          <w:kern w:val="0"/>
        </w:rPr>
        <w:t>OFFICE OF ADMINISTRATIVE HEARINGS</w:t>
      </w:r>
    </w:p>
    <w:p w14:paraId="310C833A" w14:textId="77777777" w:rsidR="002261B1" w:rsidRDefault="002261B1" w:rsidP="002261B1">
      <w:pPr>
        <w:rPr>
          <w:kern w:val="0"/>
        </w:rPr>
      </w:pPr>
    </w:p>
    <w:p w14:paraId="48132402" w14:textId="77777777" w:rsidR="002261B1" w:rsidRDefault="002261B1" w:rsidP="002261B1">
      <w:pPr>
        <w:jc w:val="center"/>
        <w:outlineLvl w:val="4"/>
        <w:rPr>
          <w:b/>
          <w:i/>
          <w:kern w:val="0"/>
        </w:rPr>
      </w:pPr>
      <w:r>
        <w:rPr>
          <w:b/>
          <w:i/>
          <w:kern w:val="0"/>
        </w:rPr>
        <w:t>Chief Administrative Law Judge</w:t>
      </w:r>
    </w:p>
    <w:p w14:paraId="215935B3" w14:textId="77777777" w:rsidR="002261B1" w:rsidRDefault="002261B1" w:rsidP="002261B1">
      <w:pPr>
        <w:jc w:val="center"/>
        <w:outlineLvl w:val="4"/>
        <w:rPr>
          <w:i/>
          <w:kern w:val="0"/>
        </w:rPr>
      </w:pPr>
      <w:r>
        <w:rPr>
          <w:i/>
          <w:kern w:val="0"/>
        </w:rPr>
        <w:t>JULIAN MANN, III</w:t>
      </w:r>
    </w:p>
    <w:p w14:paraId="766DC6C0" w14:textId="77777777" w:rsidR="002261B1" w:rsidRDefault="002261B1" w:rsidP="002261B1">
      <w:pPr>
        <w:rPr>
          <w:kern w:val="0"/>
        </w:rPr>
      </w:pPr>
    </w:p>
    <w:p w14:paraId="6C6EB2D3" w14:textId="77777777" w:rsidR="002261B1" w:rsidRDefault="002261B1" w:rsidP="002261B1">
      <w:pPr>
        <w:jc w:val="center"/>
        <w:outlineLvl w:val="4"/>
        <w:rPr>
          <w:b/>
          <w:i/>
          <w:kern w:val="0"/>
        </w:rPr>
      </w:pPr>
      <w:r>
        <w:rPr>
          <w:b/>
          <w:i/>
          <w:kern w:val="0"/>
        </w:rPr>
        <w:t>Senior Administrative Law Judge</w:t>
      </w:r>
    </w:p>
    <w:p w14:paraId="6DCF4B40" w14:textId="77777777" w:rsidR="002261B1" w:rsidRDefault="002261B1" w:rsidP="002261B1">
      <w:pPr>
        <w:jc w:val="center"/>
        <w:outlineLvl w:val="4"/>
        <w:rPr>
          <w:i/>
          <w:kern w:val="0"/>
        </w:rPr>
      </w:pPr>
      <w:r>
        <w:rPr>
          <w:i/>
          <w:kern w:val="0"/>
        </w:rPr>
        <w:t>FRED G. MORRISON JR.</w:t>
      </w:r>
    </w:p>
    <w:p w14:paraId="4486C72B" w14:textId="77777777" w:rsidR="002261B1" w:rsidRDefault="002261B1" w:rsidP="002261B1">
      <w:pPr>
        <w:rPr>
          <w:kern w:val="0"/>
        </w:rPr>
      </w:pPr>
    </w:p>
    <w:p w14:paraId="01938C46" w14:textId="77777777" w:rsidR="002261B1" w:rsidRDefault="002261B1" w:rsidP="002261B1">
      <w:pPr>
        <w:jc w:val="center"/>
        <w:outlineLvl w:val="4"/>
        <w:rPr>
          <w:kern w:val="0"/>
        </w:rPr>
      </w:pPr>
      <w:r>
        <w:rPr>
          <w:kern w:val="0"/>
        </w:rPr>
        <w:t>ADMINISTRATIVE LAW JUDGES</w:t>
      </w:r>
    </w:p>
    <w:p w14:paraId="14791021" w14:textId="77777777" w:rsidR="002261B1" w:rsidRDefault="002261B1" w:rsidP="002261B1">
      <w:pPr>
        <w:rPr>
          <w:kern w:val="0"/>
        </w:rPr>
      </w:pPr>
    </w:p>
    <w:p w14:paraId="036C8C66" w14:textId="77777777" w:rsidR="002261B1" w:rsidRDefault="002261B1" w:rsidP="002261B1">
      <w:pPr>
        <w:ind w:left="2880"/>
        <w:jc w:val="left"/>
        <w:outlineLvl w:val="4"/>
        <w:rPr>
          <w:kern w:val="0"/>
        </w:rPr>
      </w:pPr>
      <w:r>
        <w:rPr>
          <w:kern w:val="0"/>
        </w:rPr>
        <w:t>Melissa Owens Lassiter</w:t>
      </w:r>
      <w:r>
        <w:rPr>
          <w:kern w:val="0"/>
        </w:rPr>
        <w:tab/>
      </w:r>
      <w:r>
        <w:rPr>
          <w:kern w:val="0"/>
        </w:rPr>
        <w:tab/>
      </w:r>
      <w:r>
        <w:rPr>
          <w:kern w:val="0"/>
        </w:rPr>
        <w:tab/>
        <w:t>Selina Malherbe</w:t>
      </w:r>
    </w:p>
    <w:p w14:paraId="7652CBD4" w14:textId="77777777" w:rsidR="002261B1" w:rsidRDefault="002261B1" w:rsidP="002261B1">
      <w:pPr>
        <w:ind w:left="2880"/>
        <w:jc w:val="left"/>
        <w:outlineLvl w:val="4"/>
        <w:rPr>
          <w:kern w:val="0"/>
        </w:rPr>
      </w:pPr>
      <w:r>
        <w:rPr>
          <w:kern w:val="0"/>
        </w:rPr>
        <w:t>Don Overby</w:t>
      </w:r>
      <w:r>
        <w:rPr>
          <w:kern w:val="0"/>
        </w:rPr>
        <w:tab/>
      </w:r>
      <w:r>
        <w:rPr>
          <w:kern w:val="0"/>
        </w:rPr>
        <w:tab/>
      </w:r>
      <w:r>
        <w:rPr>
          <w:kern w:val="0"/>
        </w:rPr>
        <w:tab/>
      </w:r>
      <w:r>
        <w:rPr>
          <w:kern w:val="0"/>
        </w:rPr>
        <w:tab/>
        <w:t>J. Randolph Ward</w:t>
      </w:r>
    </w:p>
    <w:p w14:paraId="616270FF" w14:textId="77777777" w:rsidR="002261B1" w:rsidRDefault="002261B1" w:rsidP="002261B1">
      <w:pPr>
        <w:ind w:left="2880"/>
        <w:jc w:val="left"/>
        <w:outlineLvl w:val="4"/>
        <w:rPr>
          <w:kern w:val="0"/>
        </w:rPr>
      </w:pPr>
      <w:r>
        <w:rPr>
          <w:kern w:val="0"/>
        </w:rPr>
        <w:t>J. Randall May</w:t>
      </w:r>
      <w:r>
        <w:rPr>
          <w:kern w:val="0"/>
        </w:rPr>
        <w:tab/>
      </w:r>
      <w:r>
        <w:rPr>
          <w:kern w:val="0"/>
        </w:rPr>
        <w:tab/>
      </w:r>
      <w:r>
        <w:rPr>
          <w:kern w:val="0"/>
        </w:rPr>
        <w:tab/>
      </w:r>
      <w:r>
        <w:rPr>
          <w:kern w:val="0"/>
        </w:rPr>
        <w:tab/>
        <w:t>Stacey Bawtinhimer</w:t>
      </w:r>
    </w:p>
    <w:p w14:paraId="1895DB4E" w14:textId="77777777" w:rsidR="002261B1" w:rsidRDefault="002261B1" w:rsidP="002261B1">
      <w:pPr>
        <w:ind w:left="2880"/>
        <w:jc w:val="left"/>
        <w:outlineLvl w:val="4"/>
        <w:rPr>
          <w:kern w:val="0"/>
        </w:rPr>
      </w:pPr>
      <w:r>
        <w:rPr>
          <w:kern w:val="0"/>
        </w:rPr>
        <w:t>David Sutton</w:t>
      </w:r>
      <w:r>
        <w:rPr>
          <w:kern w:val="0"/>
        </w:rPr>
        <w:tab/>
      </w:r>
      <w:r>
        <w:rPr>
          <w:kern w:val="0"/>
        </w:rPr>
        <w:tab/>
      </w:r>
      <w:r>
        <w:rPr>
          <w:kern w:val="0"/>
        </w:rPr>
        <w:tab/>
      </w:r>
      <w:r>
        <w:rPr>
          <w:kern w:val="0"/>
        </w:rPr>
        <w:tab/>
        <w:t>Tenisha Jacobs</w:t>
      </w:r>
    </w:p>
    <w:p w14:paraId="480AEBB1" w14:textId="77777777" w:rsidR="002261B1" w:rsidRDefault="002261B1" w:rsidP="002261B1">
      <w:pPr>
        <w:pBdr>
          <w:bottom w:val="single" w:sz="18" w:space="1" w:color="auto"/>
        </w:pBdr>
        <w:rPr>
          <w:kern w:val="0"/>
          <w:sz w:val="15"/>
          <w:szCs w:val="15"/>
        </w:rPr>
      </w:pPr>
    </w:p>
    <w:p w14:paraId="6600D385" w14:textId="77777777" w:rsidR="002261B1" w:rsidRDefault="002261B1" w:rsidP="002261B1">
      <w:pPr>
        <w:rPr>
          <w:kern w:val="0"/>
        </w:r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1"/>
        <w:gridCol w:w="1251"/>
        <w:gridCol w:w="1273"/>
        <w:gridCol w:w="1855"/>
        <w:gridCol w:w="366"/>
        <w:gridCol w:w="3403"/>
        <w:gridCol w:w="1317"/>
      </w:tblGrid>
      <w:tr w:rsidR="002261B1" w:rsidRPr="002742A0" w14:paraId="4A08AA62" w14:textId="77777777" w:rsidTr="000B693F">
        <w:trPr>
          <w:trHeight w:val="300"/>
        </w:trPr>
        <w:tc>
          <w:tcPr>
            <w:tcW w:w="661" w:type="dxa"/>
            <w:shd w:val="clear" w:color="auto" w:fill="E7E6E6" w:themeFill="background2"/>
            <w:noWrap/>
          </w:tcPr>
          <w:p w14:paraId="7434B666" w14:textId="77777777" w:rsidR="002261B1" w:rsidRPr="002742A0" w:rsidRDefault="002261B1" w:rsidP="000B693F">
            <w:pPr>
              <w:jc w:val="left"/>
              <w:rPr>
                <w:b/>
                <w:bCs/>
                <w:color w:val="000000"/>
              </w:rPr>
            </w:pPr>
            <w:r w:rsidRPr="002742A0">
              <w:rPr>
                <w:b/>
                <w:bCs/>
                <w:kern w:val="0"/>
              </w:rPr>
              <w:t>Year</w:t>
            </w:r>
          </w:p>
        </w:tc>
        <w:tc>
          <w:tcPr>
            <w:tcW w:w="661" w:type="dxa"/>
            <w:shd w:val="clear" w:color="auto" w:fill="E7E6E6" w:themeFill="background2"/>
            <w:noWrap/>
          </w:tcPr>
          <w:p w14:paraId="25464E75" w14:textId="77777777" w:rsidR="002261B1" w:rsidRPr="00037302" w:rsidRDefault="002261B1" w:rsidP="000B693F">
            <w:pPr>
              <w:jc w:val="left"/>
              <w:rPr>
                <w:color w:val="000000"/>
              </w:rPr>
            </w:pPr>
            <w:r w:rsidRPr="002742A0">
              <w:rPr>
                <w:b/>
                <w:bCs/>
                <w:kern w:val="0"/>
              </w:rPr>
              <w:t>Code</w:t>
            </w:r>
          </w:p>
        </w:tc>
        <w:tc>
          <w:tcPr>
            <w:tcW w:w="1251" w:type="dxa"/>
            <w:shd w:val="clear" w:color="auto" w:fill="E7E6E6" w:themeFill="background2"/>
            <w:noWrap/>
          </w:tcPr>
          <w:p w14:paraId="153CAB75" w14:textId="77777777" w:rsidR="002261B1" w:rsidRPr="002742A0" w:rsidRDefault="002261B1" w:rsidP="000B693F">
            <w:pPr>
              <w:jc w:val="left"/>
              <w:rPr>
                <w:b/>
                <w:bCs/>
                <w:color w:val="000000"/>
              </w:rPr>
            </w:pPr>
            <w:r w:rsidRPr="002742A0">
              <w:rPr>
                <w:b/>
                <w:bCs/>
                <w:kern w:val="0"/>
              </w:rPr>
              <w:t>Number</w:t>
            </w:r>
          </w:p>
        </w:tc>
        <w:tc>
          <w:tcPr>
            <w:tcW w:w="1273" w:type="dxa"/>
            <w:shd w:val="clear" w:color="auto" w:fill="E7E6E6" w:themeFill="background2"/>
          </w:tcPr>
          <w:p w14:paraId="538A6FE2" w14:textId="77777777" w:rsidR="002261B1" w:rsidRPr="002742A0" w:rsidRDefault="002261B1" w:rsidP="000B693F">
            <w:pPr>
              <w:jc w:val="left"/>
              <w:rPr>
                <w:b/>
                <w:bCs/>
                <w:color w:val="000000"/>
              </w:rPr>
            </w:pPr>
            <w:r w:rsidRPr="002742A0">
              <w:rPr>
                <w:b/>
                <w:bCs/>
                <w:kern w:val="0"/>
              </w:rPr>
              <w:t>Date Decision</w:t>
            </w:r>
            <w:r w:rsidRPr="002742A0">
              <w:rPr>
                <w:b/>
                <w:bCs/>
                <w:kern w:val="0"/>
              </w:rPr>
              <w:br/>
              <w:t>Filed</w:t>
            </w:r>
          </w:p>
        </w:tc>
        <w:tc>
          <w:tcPr>
            <w:tcW w:w="1855" w:type="dxa"/>
            <w:shd w:val="clear" w:color="auto" w:fill="E7E6E6" w:themeFill="background2"/>
            <w:noWrap/>
          </w:tcPr>
          <w:p w14:paraId="00F31CC7" w14:textId="77777777" w:rsidR="002261B1" w:rsidRPr="002742A0" w:rsidRDefault="002261B1" w:rsidP="000B693F">
            <w:pPr>
              <w:jc w:val="left"/>
              <w:rPr>
                <w:b/>
                <w:bCs/>
                <w:color w:val="000000"/>
              </w:rPr>
            </w:pPr>
            <w:r w:rsidRPr="002742A0">
              <w:rPr>
                <w:b/>
                <w:bCs/>
                <w:kern w:val="0"/>
              </w:rPr>
              <w:t>Petitioner</w:t>
            </w:r>
          </w:p>
        </w:tc>
        <w:tc>
          <w:tcPr>
            <w:tcW w:w="366" w:type="dxa"/>
            <w:shd w:val="clear" w:color="auto" w:fill="E7E6E6" w:themeFill="background2"/>
            <w:noWrap/>
          </w:tcPr>
          <w:p w14:paraId="09A3B272" w14:textId="77777777" w:rsidR="002261B1" w:rsidRPr="002742A0" w:rsidRDefault="002261B1" w:rsidP="000B693F">
            <w:pPr>
              <w:jc w:val="left"/>
              <w:rPr>
                <w:b/>
                <w:bCs/>
                <w:color w:val="000000"/>
              </w:rPr>
            </w:pPr>
            <w:r w:rsidRPr="002742A0">
              <w:rPr>
                <w:b/>
                <w:bCs/>
                <w:kern w:val="0"/>
              </w:rPr>
              <w:t> </w:t>
            </w:r>
          </w:p>
        </w:tc>
        <w:tc>
          <w:tcPr>
            <w:tcW w:w="3403" w:type="dxa"/>
            <w:shd w:val="clear" w:color="auto" w:fill="E7E6E6" w:themeFill="background2"/>
            <w:noWrap/>
          </w:tcPr>
          <w:p w14:paraId="68018313" w14:textId="77777777" w:rsidR="002261B1" w:rsidRPr="002742A0" w:rsidRDefault="002261B1" w:rsidP="000B693F">
            <w:pPr>
              <w:jc w:val="left"/>
              <w:rPr>
                <w:b/>
                <w:bCs/>
                <w:color w:val="000000"/>
              </w:rPr>
            </w:pPr>
            <w:r w:rsidRPr="002742A0">
              <w:rPr>
                <w:b/>
                <w:bCs/>
                <w:kern w:val="0"/>
              </w:rPr>
              <w:t>Respondent</w:t>
            </w:r>
          </w:p>
        </w:tc>
        <w:tc>
          <w:tcPr>
            <w:tcW w:w="1317" w:type="dxa"/>
            <w:shd w:val="clear" w:color="auto" w:fill="E7E6E6" w:themeFill="background2"/>
            <w:noWrap/>
          </w:tcPr>
          <w:p w14:paraId="1D0E5612" w14:textId="77777777" w:rsidR="002261B1" w:rsidRPr="002742A0" w:rsidRDefault="002261B1" w:rsidP="000B693F">
            <w:pPr>
              <w:jc w:val="left"/>
              <w:rPr>
                <w:b/>
                <w:bCs/>
                <w:color w:val="000000"/>
              </w:rPr>
            </w:pPr>
            <w:r w:rsidRPr="002742A0">
              <w:rPr>
                <w:b/>
                <w:bCs/>
                <w:kern w:val="0"/>
              </w:rPr>
              <w:t>ALJ</w:t>
            </w:r>
          </w:p>
        </w:tc>
      </w:tr>
      <w:tr w:rsidR="002261B1" w:rsidRPr="00037302" w14:paraId="4A1BD5F8" w14:textId="77777777" w:rsidTr="000B693F">
        <w:trPr>
          <w:trHeight w:val="300"/>
        </w:trPr>
        <w:tc>
          <w:tcPr>
            <w:tcW w:w="661" w:type="dxa"/>
            <w:noWrap/>
          </w:tcPr>
          <w:p w14:paraId="497D5422" w14:textId="77777777" w:rsidR="002261B1" w:rsidRPr="00037302" w:rsidRDefault="002261B1" w:rsidP="000B693F">
            <w:pPr>
              <w:jc w:val="right"/>
              <w:rPr>
                <w:color w:val="000000"/>
              </w:rPr>
            </w:pPr>
          </w:p>
        </w:tc>
        <w:tc>
          <w:tcPr>
            <w:tcW w:w="661" w:type="dxa"/>
            <w:noWrap/>
          </w:tcPr>
          <w:p w14:paraId="681170B8" w14:textId="77777777" w:rsidR="002261B1" w:rsidRPr="00037302" w:rsidRDefault="002261B1" w:rsidP="000B693F">
            <w:pPr>
              <w:jc w:val="right"/>
              <w:rPr>
                <w:color w:val="000000"/>
              </w:rPr>
            </w:pPr>
          </w:p>
        </w:tc>
        <w:tc>
          <w:tcPr>
            <w:tcW w:w="1251" w:type="dxa"/>
            <w:noWrap/>
          </w:tcPr>
          <w:p w14:paraId="001E30EB" w14:textId="77777777" w:rsidR="002261B1" w:rsidRPr="00037302" w:rsidRDefault="002261B1" w:rsidP="000B693F">
            <w:pPr>
              <w:jc w:val="right"/>
              <w:rPr>
                <w:color w:val="000000"/>
              </w:rPr>
            </w:pPr>
          </w:p>
        </w:tc>
        <w:tc>
          <w:tcPr>
            <w:tcW w:w="1273" w:type="dxa"/>
          </w:tcPr>
          <w:p w14:paraId="21475455" w14:textId="77777777" w:rsidR="002261B1" w:rsidRPr="00037302" w:rsidRDefault="002261B1" w:rsidP="000B693F">
            <w:pPr>
              <w:jc w:val="right"/>
              <w:rPr>
                <w:color w:val="000000"/>
              </w:rPr>
            </w:pPr>
          </w:p>
        </w:tc>
        <w:tc>
          <w:tcPr>
            <w:tcW w:w="1855" w:type="dxa"/>
            <w:noWrap/>
          </w:tcPr>
          <w:p w14:paraId="487AF3C2" w14:textId="77777777" w:rsidR="002261B1" w:rsidRPr="002742A0" w:rsidRDefault="002261B1" w:rsidP="000B693F">
            <w:pPr>
              <w:jc w:val="right"/>
              <w:rPr>
                <w:b/>
                <w:bCs/>
                <w:color w:val="000000"/>
                <w:u w:val="single"/>
              </w:rPr>
            </w:pPr>
            <w:r w:rsidRPr="002742A0">
              <w:rPr>
                <w:b/>
                <w:bCs/>
                <w:color w:val="000000"/>
                <w:u w:val="single"/>
              </w:rPr>
              <w:t>Published</w:t>
            </w:r>
          </w:p>
        </w:tc>
        <w:tc>
          <w:tcPr>
            <w:tcW w:w="366" w:type="dxa"/>
            <w:noWrap/>
          </w:tcPr>
          <w:p w14:paraId="2FE62827" w14:textId="77777777" w:rsidR="002261B1" w:rsidRPr="00037302" w:rsidRDefault="002261B1" w:rsidP="000B693F">
            <w:pPr>
              <w:jc w:val="right"/>
              <w:rPr>
                <w:color w:val="000000"/>
              </w:rPr>
            </w:pPr>
          </w:p>
        </w:tc>
        <w:tc>
          <w:tcPr>
            <w:tcW w:w="3403" w:type="dxa"/>
            <w:noWrap/>
          </w:tcPr>
          <w:p w14:paraId="2B9F2F5E" w14:textId="77777777" w:rsidR="002261B1" w:rsidRPr="00037302" w:rsidRDefault="002261B1" w:rsidP="000B693F">
            <w:pPr>
              <w:jc w:val="right"/>
              <w:rPr>
                <w:color w:val="000000"/>
              </w:rPr>
            </w:pPr>
          </w:p>
        </w:tc>
        <w:tc>
          <w:tcPr>
            <w:tcW w:w="1317" w:type="dxa"/>
            <w:noWrap/>
          </w:tcPr>
          <w:p w14:paraId="14E902C4" w14:textId="77777777" w:rsidR="002261B1" w:rsidRPr="00037302" w:rsidRDefault="002261B1" w:rsidP="000B693F">
            <w:pPr>
              <w:jc w:val="right"/>
              <w:rPr>
                <w:color w:val="000000"/>
              </w:rPr>
            </w:pPr>
          </w:p>
        </w:tc>
      </w:tr>
      <w:tr w:rsidR="002261B1" w:rsidRPr="000E764C" w14:paraId="504A77F5" w14:textId="77777777" w:rsidTr="000B693F">
        <w:tblPrEx>
          <w:tblBorders>
            <w:bottom w:val="single" w:sz="2" w:space="0" w:color="auto"/>
          </w:tblBorders>
        </w:tblPrEx>
        <w:trPr>
          <w:trHeight w:val="290"/>
        </w:trPr>
        <w:tc>
          <w:tcPr>
            <w:tcW w:w="661" w:type="dxa"/>
          </w:tcPr>
          <w:p w14:paraId="28EC70D9" w14:textId="77777777" w:rsidR="002261B1" w:rsidRPr="000E764C" w:rsidRDefault="002261B1" w:rsidP="000B693F">
            <w:pPr>
              <w:pStyle w:val="Base"/>
            </w:pPr>
            <w:r w:rsidRPr="004B7190">
              <w:t>19</w:t>
            </w:r>
          </w:p>
        </w:tc>
        <w:tc>
          <w:tcPr>
            <w:tcW w:w="661" w:type="dxa"/>
          </w:tcPr>
          <w:p w14:paraId="11B201F0" w14:textId="77777777" w:rsidR="002261B1" w:rsidRPr="000E764C" w:rsidRDefault="002261B1" w:rsidP="000B693F">
            <w:pPr>
              <w:pStyle w:val="Base"/>
            </w:pPr>
            <w:r w:rsidRPr="004B7190">
              <w:t>BOE</w:t>
            </w:r>
          </w:p>
        </w:tc>
        <w:tc>
          <w:tcPr>
            <w:tcW w:w="1251" w:type="dxa"/>
          </w:tcPr>
          <w:p w14:paraId="75010424" w14:textId="77777777" w:rsidR="002261B1" w:rsidRPr="000E764C" w:rsidRDefault="002261B1" w:rsidP="000B693F">
            <w:pPr>
              <w:pStyle w:val="Base"/>
            </w:pPr>
            <w:r w:rsidRPr="004B7190">
              <w:t>01535</w:t>
            </w:r>
          </w:p>
        </w:tc>
        <w:tc>
          <w:tcPr>
            <w:tcW w:w="1273" w:type="dxa"/>
          </w:tcPr>
          <w:p w14:paraId="4308BC82" w14:textId="77777777" w:rsidR="002261B1" w:rsidRPr="000E764C" w:rsidRDefault="002261B1" w:rsidP="000B693F">
            <w:pPr>
              <w:pStyle w:val="Base"/>
            </w:pPr>
            <w:r w:rsidRPr="004B7190">
              <w:t>1/7/2020; 1/14/2020</w:t>
            </w:r>
          </w:p>
        </w:tc>
        <w:tc>
          <w:tcPr>
            <w:tcW w:w="1855" w:type="dxa"/>
          </w:tcPr>
          <w:p w14:paraId="4134A290" w14:textId="77777777" w:rsidR="002261B1" w:rsidRPr="000E764C" w:rsidRDefault="002261B1" w:rsidP="000B693F">
            <w:pPr>
              <w:pStyle w:val="Base"/>
            </w:pPr>
            <w:r w:rsidRPr="004B7190">
              <w:t xml:space="preserve">The People for Rev. Joseph L Irving </w:t>
            </w:r>
          </w:p>
        </w:tc>
        <w:tc>
          <w:tcPr>
            <w:tcW w:w="366" w:type="dxa"/>
          </w:tcPr>
          <w:p w14:paraId="1B4D5843" w14:textId="77777777" w:rsidR="002261B1" w:rsidRPr="000E764C" w:rsidRDefault="002261B1" w:rsidP="000B693F">
            <w:pPr>
              <w:pStyle w:val="Base"/>
            </w:pPr>
            <w:r w:rsidRPr="004B7190">
              <w:t>v.</w:t>
            </w:r>
          </w:p>
        </w:tc>
        <w:tc>
          <w:tcPr>
            <w:tcW w:w="3403" w:type="dxa"/>
          </w:tcPr>
          <w:p w14:paraId="013FD60A" w14:textId="77777777" w:rsidR="002261B1" w:rsidRPr="000E764C" w:rsidRDefault="002261B1" w:rsidP="000B693F">
            <w:pPr>
              <w:pStyle w:val="Base"/>
            </w:pPr>
            <w:r w:rsidRPr="004B7190">
              <w:t>State Board of Elections and Ethics Enforcement</w:t>
            </w:r>
          </w:p>
        </w:tc>
        <w:tc>
          <w:tcPr>
            <w:tcW w:w="1317" w:type="dxa"/>
          </w:tcPr>
          <w:p w14:paraId="0902ECFE" w14:textId="77777777" w:rsidR="002261B1" w:rsidRPr="000E764C" w:rsidRDefault="002261B1" w:rsidP="000B693F">
            <w:pPr>
              <w:pStyle w:val="Base"/>
            </w:pPr>
            <w:r w:rsidRPr="004B7190">
              <w:t>May</w:t>
            </w:r>
          </w:p>
        </w:tc>
      </w:tr>
      <w:tr w:rsidR="002261B1" w:rsidRPr="000E764C" w14:paraId="5079977D" w14:textId="77777777" w:rsidTr="000B693F">
        <w:tblPrEx>
          <w:tblBorders>
            <w:bottom w:val="single" w:sz="2" w:space="0" w:color="auto"/>
          </w:tblBorders>
        </w:tblPrEx>
        <w:trPr>
          <w:trHeight w:val="290"/>
        </w:trPr>
        <w:tc>
          <w:tcPr>
            <w:tcW w:w="661" w:type="dxa"/>
          </w:tcPr>
          <w:p w14:paraId="53E8D35F" w14:textId="77777777" w:rsidR="002261B1" w:rsidRPr="000E764C" w:rsidRDefault="002261B1" w:rsidP="000B693F">
            <w:pPr>
              <w:pStyle w:val="Base"/>
            </w:pPr>
            <w:r w:rsidRPr="004B7190">
              <w:t>19</w:t>
            </w:r>
          </w:p>
        </w:tc>
        <w:tc>
          <w:tcPr>
            <w:tcW w:w="661" w:type="dxa"/>
          </w:tcPr>
          <w:p w14:paraId="2601D21C" w14:textId="77777777" w:rsidR="002261B1" w:rsidRPr="000E764C" w:rsidRDefault="002261B1" w:rsidP="000B693F">
            <w:pPr>
              <w:pStyle w:val="Base"/>
            </w:pPr>
            <w:r w:rsidRPr="004B7190">
              <w:t>BOE</w:t>
            </w:r>
          </w:p>
        </w:tc>
        <w:tc>
          <w:tcPr>
            <w:tcW w:w="1251" w:type="dxa"/>
          </w:tcPr>
          <w:p w14:paraId="2EE6338C" w14:textId="77777777" w:rsidR="002261B1" w:rsidRPr="000E764C" w:rsidRDefault="002261B1" w:rsidP="000B693F">
            <w:pPr>
              <w:pStyle w:val="Base"/>
            </w:pPr>
            <w:r w:rsidRPr="004B7190">
              <w:t>02435</w:t>
            </w:r>
          </w:p>
        </w:tc>
        <w:tc>
          <w:tcPr>
            <w:tcW w:w="1273" w:type="dxa"/>
          </w:tcPr>
          <w:p w14:paraId="50543E40" w14:textId="77777777" w:rsidR="002261B1" w:rsidRPr="000E764C" w:rsidRDefault="002261B1" w:rsidP="000B693F">
            <w:pPr>
              <w:pStyle w:val="Base"/>
            </w:pPr>
            <w:r w:rsidRPr="004B7190">
              <w:t>1/24/2020</w:t>
            </w:r>
          </w:p>
        </w:tc>
        <w:tc>
          <w:tcPr>
            <w:tcW w:w="1855" w:type="dxa"/>
          </w:tcPr>
          <w:p w14:paraId="4AE50686" w14:textId="77777777" w:rsidR="002261B1" w:rsidRPr="000E764C" w:rsidRDefault="002261B1" w:rsidP="000B693F">
            <w:pPr>
              <w:pStyle w:val="Base"/>
            </w:pPr>
            <w:r w:rsidRPr="004B7190">
              <w:t>Robert Jameson</w:t>
            </w:r>
          </w:p>
        </w:tc>
        <w:tc>
          <w:tcPr>
            <w:tcW w:w="366" w:type="dxa"/>
          </w:tcPr>
          <w:p w14:paraId="4F382463" w14:textId="77777777" w:rsidR="002261B1" w:rsidRPr="000E764C" w:rsidRDefault="002261B1" w:rsidP="000B693F">
            <w:pPr>
              <w:pStyle w:val="Base"/>
            </w:pPr>
            <w:r w:rsidRPr="004B7190">
              <w:t>v.</w:t>
            </w:r>
          </w:p>
        </w:tc>
        <w:tc>
          <w:tcPr>
            <w:tcW w:w="3403" w:type="dxa"/>
          </w:tcPr>
          <w:p w14:paraId="37D8BE69" w14:textId="77777777" w:rsidR="002261B1" w:rsidRPr="000E764C" w:rsidRDefault="002261B1" w:rsidP="000B693F">
            <w:pPr>
              <w:pStyle w:val="Base"/>
            </w:pPr>
            <w:r w:rsidRPr="004B7190">
              <w:t>NC State Board of Elections</w:t>
            </w:r>
          </w:p>
        </w:tc>
        <w:tc>
          <w:tcPr>
            <w:tcW w:w="1317" w:type="dxa"/>
          </w:tcPr>
          <w:p w14:paraId="110D90D3" w14:textId="77777777" w:rsidR="002261B1" w:rsidRPr="000E764C" w:rsidRDefault="002261B1" w:rsidP="000B693F">
            <w:pPr>
              <w:pStyle w:val="Base"/>
            </w:pPr>
            <w:r w:rsidRPr="004B7190">
              <w:t>Ward</w:t>
            </w:r>
          </w:p>
        </w:tc>
      </w:tr>
      <w:tr w:rsidR="002261B1" w:rsidRPr="000E764C" w14:paraId="7576A7B6" w14:textId="77777777" w:rsidTr="000B693F">
        <w:tblPrEx>
          <w:tblBorders>
            <w:bottom w:val="single" w:sz="2" w:space="0" w:color="auto"/>
          </w:tblBorders>
        </w:tblPrEx>
        <w:trPr>
          <w:trHeight w:val="290"/>
        </w:trPr>
        <w:tc>
          <w:tcPr>
            <w:tcW w:w="661" w:type="dxa"/>
          </w:tcPr>
          <w:p w14:paraId="63B57006" w14:textId="77777777" w:rsidR="002261B1" w:rsidRPr="000E764C" w:rsidRDefault="002261B1" w:rsidP="000B693F">
            <w:pPr>
              <w:pStyle w:val="Base"/>
            </w:pPr>
          </w:p>
        </w:tc>
        <w:tc>
          <w:tcPr>
            <w:tcW w:w="661" w:type="dxa"/>
          </w:tcPr>
          <w:p w14:paraId="4297794F" w14:textId="77777777" w:rsidR="002261B1" w:rsidRPr="000E764C" w:rsidRDefault="002261B1" w:rsidP="000B693F">
            <w:pPr>
              <w:pStyle w:val="Base"/>
            </w:pPr>
          </w:p>
        </w:tc>
        <w:tc>
          <w:tcPr>
            <w:tcW w:w="1251" w:type="dxa"/>
          </w:tcPr>
          <w:p w14:paraId="4815B174" w14:textId="77777777" w:rsidR="002261B1" w:rsidRPr="000E764C" w:rsidRDefault="002261B1" w:rsidP="000B693F">
            <w:pPr>
              <w:pStyle w:val="Base"/>
            </w:pPr>
          </w:p>
        </w:tc>
        <w:tc>
          <w:tcPr>
            <w:tcW w:w="1273" w:type="dxa"/>
          </w:tcPr>
          <w:p w14:paraId="03457C3F" w14:textId="77777777" w:rsidR="002261B1" w:rsidRPr="000E764C" w:rsidRDefault="002261B1" w:rsidP="000B693F">
            <w:pPr>
              <w:pStyle w:val="Base"/>
            </w:pPr>
          </w:p>
        </w:tc>
        <w:tc>
          <w:tcPr>
            <w:tcW w:w="1855" w:type="dxa"/>
          </w:tcPr>
          <w:p w14:paraId="1BBC2CD8" w14:textId="77777777" w:rsidR="002261B1" w:rsidRPr="000E764C" w:rsidRDefault="002261B1" w:rsidP="000B693F">
            <w:pPr>
              <w:pStyle w:val="Base"/>
            </w:pPr>
          </w:p>
        </w:tc>
        <w:tc>
          <w:tcPr>
            <w:tcW w:w="366" w:type="dxa"/>
          </w:tcPr>
          <w:p w14:paraId="1D11178A" w14:textId="77777777" w:rsidR="002261B1" w:rsidRPr="000E764C" w:rsidRDefault="002261B1" w:rsidP="000B693F">
            <w:pPr>
              <w:pStyle w:val="Base"/>
            </w:pPr>
          </w:p>
        </w:tc>
        <w:tc>
          <w:tcPr>
            <w:tcW w:w="3403" w:type="dxa"/>
          </w:tcPr>
          <w:p w14:paraId="33C0D509" w14:textId="77777777" w:rsidR="002261B1" w:rsidRPr="000E764C" w:rsidRDefault="002261B1" w:rsidP="000B693F">
            <w:pPr>
              <w:pStyle w:val="Base"/>
            </w:pPr>
          </w:p>
        </w:tc>
        <w:tc>
          <w:tcPr>
            <w:tcW w:w="1317" w:type="dxa"/>
          </w:tcPr>
          <w:p w14:paraId="07B99430" w14:textId="77777777" w:rsidR="002261B1" w:rsidRPr="000E764C" w:rsidRDefault="002261B1" w:rsidP="000B693F">
            <w:pPr>
              <w:pStyle w:val="Base"/>
            </w:pPr>
          </w:p>
        </w:tc>
      </w:tr>
      <w:tr w:rsidR="002261B1" w:rsidRPr="000E764C" w14:paraId="4F90BB10" w14:textId="77777777" w:rsidTr="000B693F">
        <w:tblPrEx>
          <w:tblBorders>
            <w:bottom w:val="single" w:sz="2" w:space="0" w:color="auto"/>
          </w:tblBorders>
        </w:tblPrEx>
        <w:trPr>
          <w:trHeight w:val="290"/>
        </w:trPr>
        <w:tc>
          <w:tcPr>
            <w:tcW w:w="661" w:type="dxa"/>
          </w:tcPr>
          <w:p w14:paraId="640CECBF" w14:textId="77777777" w:rsidR="002261B1" w:rsidRPr="000E764C" w:rsidRDefault="002261B1" w:rsidP="000B693F">
            <w:pPr>
              <w:pStyle w:val="Base"/>
            </w:pPr>
            <w:r w:rsidRPr="004B7190">
              <w:t>19</w:t>
            </w:r>
          </w:p>
        </w:tc>
        <w:tc>
          <w:tcPr>
            <w:tcW w:w="661" w:type="dxa"/>
          </w:tcPr>
          <w:p w14:paraId="5EE35080" w14:textId="77777777" w:rsidR="002261B1" w:rsidRPr="000E764C" w:rsidRDefault="002261B1" w:rsidP="000B693F">
            <w:pPr>
              <w:pStyle w:val="Base"/>
            </w:pPr>
            <w:r w:rsidRPr="004B7190">
              <w:t>DHR</w:t>
            </w:r>
          </w:p>
        </w:tc>
        <w:tc>
          <w:tcPr>
            <w:tcW w:w="1251" w:type="dxa"/>
          </w:tcPr>
          <w:p w14:paraId="519414AB" w14:textId="77777777" w:rsidR="002261B1" w:rsidRPr="000E764C" w:rsidRDefault="002261B1" w:rsidP="000B693F">
            <w:pPr>
              <w:pStyle w:val="Base"/>
            </w:pPr>
            <w:r w:rsidRPr="004B7190">
              <w:t>00943</w:t>
            </w:r>
          </w:p>
        </w:tc>
        <w:tc>
          <w:tcPr>
            <w:tcW w:w="1273" w:type="dxa"/>
          </w:tcPr>
          <w:p w14:paraId="38E9B99D" w14:textId="77777777" w:rsidR="002261B1" w:rsidRPr="000E764C" w:rsidRDefault="002261B1" w:rsidP="000B693F">
            <w:pPr>
              <w:pStyle w:val="Base"/>
            </w:pPr>
            <w:r w:rsidRPr="004B7190">
              <w:t>5/21/2019; 1/9/2020</w:t>
            </w:r>
          </w:p>
        </w:tc>
        <w:tc>
          <w:tcPr>
            <w:tcW w:w="1855" w:type="dxa"/>
          </w:tcPr>
          <w:p w14:paraId="79829F89" w14:textId="77777777" w:rsidR="002261B1" w:rsidRPr="000E764C" w:rsidRDefault="002261B1" w:rsidP="000B693F">
            <w:pPr>
              <w:pStyle w:val="Base"/>
            </w:pPr>
            <w:r w:rsidRPr="004B7190">
              <w:t>Central Family Care Home Dr Thelma B Brown</w:t>
            </w:r>
          </w:p>
        </w:tc>
        <w:tc>
          <w:tcPr>
            <w:tcW w:w="366" w:type="dxa"/>
          </w:tcPr>
          <w:p w14:paraId="232F535E" w14:textId="77777777" w:rsidR="002261B1" w:rsidRPr="000E764C" w:rsidRDefault="002261B1" w:rsidP="000B693F">
            <w:pPr>
              <w:pStyle w:val="Base"/>
            </w:pPr>
            <w:r w:rsidRPr="004B7190">
              <w:t>v.</w:t>
            </w:r>
          </w:p>
        </w:tc>
        <w:tc>
          <w:tcPr>
            <w:tcW w:w="3403" w:type="dxa"/>
          </w:tcPr>
          <w:p w14:paraId="699DF5B8" w14:textId="77777777" w:rsidR="002261B1" w:rsidRPr="000E764C" w:rsidRDefault="002261B1" w:rsidP="000B693F">
            <w:pPr>
              <w:pStyle w:val="Base"/>
            </w:pPr>
            <w:r w:rsidRPr="004B7190">
              <w:t>NC Department of Health and Human Services, Division of Health Service Regulation</w:t>
            </w:r>
          </w:p>
        </w:tc>
        <w:tc>
          <w:tcPr>
            <w:tcW w:w="1317" w:type="dxa"/>
          </w:tcPr>
          <w:p w14:paraId="6BE87300" w14:textId="77777777" w:rsidR="002261B1" w:rsidRPr="000E764C" w:rsidRDefault="002261B1" w:rsidP="000B693F">
            <w:pPr>
              <w:pStyle w:val="Base"/>
            </w:pPr>
            <w:r w:rsidRPr="004B7190">
              <w:t>Overby</w:t>
            </w:r>
          </w:p>
        </w:tc>
      </w:tr>
      <w:tr w:rsidR="002261B1" w:rsidRPr="000E764C" w14:paraId="7CD9A895" w14:textId="77777777" w:rsidTr="000B693F">
        <w:tblPrEx>
          <w:tblBorders>
            <w:bottom w:val="single" w:sz="2" w:space="0" w:color="auto"/>
          </w:tblBorders>
        </w:tblPrEx>
        <w:trPr>
          <w:trHeight w:val="290"/>
        </w:trPr>
        <w:tc>
          <w:tcPr>
            <w:tcW w:w="661" w:type="dxa"/>
          </w:tcPr>
          <w:p w14:paraId="7E653C96" w14:textId="77777777" w:rsidR="002261B1" w:rsidRPr="000E764C" w:rsidRDefault="002261B1" w:rsidP="000B693F">
            <w:pPr>
              <w:pStyle w:val="Base"/>
            </w:pPr>
            <w:r w:rsidRPr="004B7190">
              <w:t>19</w:t>
            </w:r>
          </w:p>
        </w:tc>
        <w:tc>
          <w:tcPr>
            <w:tcW w:w="661" w:type="dxa"/>
          </w:tcPr>
          <w:p w14:paraId="0CD2364A" w14:textId="77777777" w:rsidR="002261B1" w:rsidRPr="000E764C" w:rsidRDefault="002261B1" w:rsidP="000B693F">
            <w:pPr>
              <w:pStyle w:val="Base"/>
            </w:pPr>
            <w:r w:rsidRPr="004B7190">
              <w:t>DHR</w:t>
            </w:r>
          </w:p>
        </w:tc>
        <w:tc>
          <w:tcPr>
            <w:tcW w:w="1251" w:type="dxa"/>
          </w:tcPr>
          <w:p w14:paraId="777968A8" w14:textId="77777777" w:rsidR="002261B1" w:rsidRPr="000E764C" w:rsidRDefault="002261B1" w:rsidP="000B693F">
            <w:pPr>
              <w:pStyle w:val="Base"/>
            </w:pPr>
            <w:r w:rsidRPr="004B7190">
              <w:t>02817</w:t>
            </w:r>
          </w:p>
        </w:tc>
        <w:tc>
          <w:tcPr>
            <w:tcW w:w="1273" w:type="dxa"/>
          </w:tcPr>
          <w:p w14:paraId="07B0E295" w14:textId="77777777" w:rsidR="002261B1" w:rsidRPr="000E764C" w:rsidRDefault="002261B1" w:rsidP="000B693F">
            <w:pPr>
              <w:pStyle w:val="Base"/>
            </w:pPr>
            <w:r w:rsidRPr="004B7190">
              <w:t>1/16/2020</w:t>
            </w:r>
          </w:p>
        </w:tc>
        <w:tc>
          <w:tcPr>
            <w:tcW w:w="1855" w:type="dxa"/>
          </w:tcPr>
          <w:p w14:paraId="27F110D3" w14:textId="77777777" w:rsidR="002261B1" w:rsidRPr="000E764C" w:rsidRDefault="002261B1" w:rsidP="000B693F">
            <w:pPr>
              <w:pStyle w:val="Base"/>
            </w:pPr>
            <w:r w:rsidRPr="004B7190">
              <w:t>Perkins Professional Daycare Inc</w:t>
            </w:r>
          </w:p>
        </w:tc>
        <w:tc>
          <w:tcPr>
            <w:tcW w:w="366" w:type="dxa"/>
          </w:tcPr>
          <w:p w14:paraId="661F25F3" w14:textId="77777777" w:rsidR="002261B1" w:rsidRPr="000E764C" w:rsidRDefault="002261B1" w:rsidP="000B693F">
            <w:pPr>
              <w:pStyle w:val="Base"/>
            </w:pPr>
            <w:r w:rsidRPr="004B7190">
              <w:t>v.</w:t>
            </w:r>
          </w:p>
        </w:tc>
        <w:tc>
          <w:tcPr>
            <w:tcW w:w="3403" w:type="dxa"/>
          </w:tcPr>
          <w:p w14:paraId="53FFB710" w14:textId="77777777" w:rsidR="002261B1" w:rsidRPr="000E764C" w:rsidRDefault="002261B1" w:rsidP="000B693F">
            <w:pPr>
              <w:pStyle w:val="Base"/>
            </w:pPr>
            <w:r w:rsidRPr="004B7190">
              <w:t>Department of Health and Human Services</w:t>
            </w:r>
          </w:p>
        </w:tc>
        <w:tc>
          <w:tcPr>
            <w:tcW w:w="1317" w:type="dxa"/>
          </w:tcPr>
          <w:p w14:paraId="141ECE36" w14:textId="77777777" w:rsidR="002261B1" w:rsidRPr="000E764C" w:rsidRDefault="002261B1" w:rsidP="000B693F">
            <w:pPr>
              <w:pStyle w:val="Base"/>
            </w:pPr>
            <w:r w:rsidRPr="004B7190">
              <w:t>May</w:t>
            </w:r>
          </w:p>
        </w:tc>
      </w:tr>
      <w:tr w:rsidR="002261B1" w:rsidRPr="000E764C" w14:paraId="457BB94F" w14:textId="77777777" w:rsidTr="000B693F">
        <w:tblPrEx>
          <w:tblBorders>
            <w:bottom w:val="single" w:sz="2" w:space="0" w:color="auto"/>
          </w:tblBorders>
        </w:tblPrEx>
        <w:trPr>
          <w:trHeight w:val="290"/>
        </w:trPr>
        <w:tc>
          <w:tcPr>
            <w:tcW w:w="661" w:type="dxa"/>
          </w:tcPr>
          <w:p w14:paraId="45255A75" w14:textId="77777777" w:rsidR="002261B1" w:rsidRPr="000E764C" w:rsidRDefault="002261B1" w:rsidP="000B693F">
            <w:pPr>
              <w:pStyle w:val="Base"/>
            </w:pPr>
            <w:r w:rsidRPr="004B7190">
              <w:t>19</w:t>
            </w:r>
          </w:p>
        </w:tc>
        <w:tc>
          <w:tcPr>
            <w:tcW w:w="661" w:type="dxa"/>
          </w:tcPr>
          <w:p w14:paraId="450C1DEF" w14:textId="77777777" w:rsidR="002261B1" w:rsidRPr="000E764C" w:rsidRDefault="002261B1" w:rsidP="000B693F">
            <w:pPr>
              <w:pStyle w:val="Base"/>
            </w:pPr>
            <w:r w:rsidRPr="004B7190">
              <w:t>DHR</w:t>
            </w:r>
          </w:p>
        </w:tc>
        <w:tc>
          <w:tcPr>
            <w:tcW w:w="1251" w:type="dxa"/>
          </w:tcPr>
          <w:p w14:paraId="7CE53515" w14:textId="77777777" w:rsidR="002261B1" w:rsidRPr="000E764C" w:rsidRDefault="002261B1" w:rsidP="000B693F">
            <w:pPr>
              <w:pStyle w:val="Base"/>
            </w:pPr>
            <w:r w:rsidRPr="004B7190">
              <w:t>05406</w:t>
            </w:r>
          </w:p>
        </w:tc>
        <w:tc>
          <w:tcPr>
            <w:tcW w:w="1273" w:type="dxa"/>
          </w:tcPr>
          <w:p w14:paraId="00326FFA" w14:textId="77777777" w:rsidR="002261B1" w:rsidRPr="000E764C" w:rsidRDefault="002261B1" w:rsidP="000B693F">
            <w:pPr>
              <w:pStyle w:val="Base"/>
            </w:pPr>
            <w:r w:rsidRPr="004B7190">
              <w:t>1/28/2020</w:t>
            </w:r>
          </w:p>
        </w:tc>
        <w:tc>
          <w:tcPr>
            <w:tcW w:w="1855" w:type="dxa"/>
          </w:tcPr>
          <w:p w14:paraId="29FE7B59" w14:textId="77777777" w:rsidR="002261B1" w:rsidRPr="000E764C" w:rsidRDefault="002261B1" w:rsidP="000B693F">
            <w:pPr>
              <w:pStyle w:val="Base"/>
            </w:pPr>
            <w:r w:rsidRPr="004B7190">
              <w:t>New Horizon Group Home LLC</w:t>
            </w:r>
          </w:p>
        </w:tc>
        <w:tc>
          <w:tcPr>
            <w:tcW w:w="366" w:type="dxa"/>
          </w:tcPr>
          <w:p w14:paraId="22CEE1A6" w14:textId="77777777" w:rsidR="002261B1" w:rsidRPr="000E764C" w:rsidRDefault="002261B1" w:rsidP="000B693F">
            <w:pPr>
              <w:pStyle w:val="Base"/>
            </w:pPr>
            <w:r w:rsidRPr="004B7190">
              <w:t>v.</w:t>
            </w:r>
          </w:p>
        </w:tc>
        <w:tc>
          <w:tcPr>
            <w:tcW w:w="3403" w:type="dxa"/>
          </w:tcPr>
          <w:p w14:paraId="75B356C6" w14:textId="77777777" w:rsidR="002261B1" w:rsidRPr="000E764C" w:rsidRDefault="002261B1" w:rsidP="000B693F">
            <w:pPr>
              <w:pStyle w:val="Base"/>
            </w:pPr>
            <w:r w:rsidRPr="004B7190">
              <w:t>NC Department of Health and Human Services, Division of Social Services</w:t>
            </w:r>
          </w:p>
        </w:tc>
        <w:tc>
          <w:tcPr>
            <w:tcW w:w="1317" w:type="dxa"/>
          </w:tcPr>
          <w:p w14:paraId="7C14CFFB" w14:textId="77777777" w:rsidR="002261B1" w:rsidRPr="000E764C" w:rsidRDefault="002261B1" w:rsidP="000B693F">
            <w:pPr>
              <w:pStyle w:val="Base"/>
            </w:pPr>
            <w:r w:rsidRPr="004B7190">
              <w:t>Lassiter</w:t>
            </w:r>
          </w:p>
        </w:tc>
      </w:tr>
      <w:tr w:rsidR="002261B1" w:rsidRPr="000E764C" w14:paraId="5CB9C063" w14:textId="77777777" w:rsidTr="000B693F">
        <w:tblPrEx>
          <w:tblBorders>
            <w:bottom w:val="single" w:sz="2" w:space="0" w:color="auto"/>
          </w:tblBorders>
        </w:tblPrEx>
        <w:trPr>
          <w:trHeight w:val="290"/>
        </w:trPr>
        <w:tc>
          <w:tcPr>
            <w:tcW w:w="661" w:type="dxa"/>
          </w:tcPr>
          <w:p w14:paraId="3680DF8B" w14:textId="77777777" w:rsidR="002261B1" w:rsidRPr="000E764C" w:rsidRDefault="002261B1" w:rsidP="000B693F">
            <w:pPr>
              <w:pStyle w:val="Base"/>
            </w:pPr>
          </w:p>
        </w:tc>
        <w:tc>
          <w:tcPr>
            <w:tcW w:w="661" w:type="dxa"/>
          </w:tcPr>
          <w:p w14:paraId="090CBB28" w14:textId="77777777" w:rsidR="002261B1" w:rsidRPr="000E764C" w:rsidRDefault="002261B1" w:rsidP="000B693F">
            <w:pPr>
              <w:pStyle w:val="Base"/>
            </w:pPr>
          </w:p>
        </w:tc>
        <w:tc>
          <w:tcPr>
            <w:tcW w:w="1251" w:type="dxa"/>
          </w:tcPr>
          <w:p w14:paraId="487490F9" w14:textId="77777777" w:rsidR="002261B1" w:rsidRPr="000E764C" w:rsidRDefault="002261B1" w:rsidP="000B693F">
            <w:pPr>
              <w:pStyle w:val="Base"/>
            </w:pPr>
          </w:p>
        </w:tc>
        <w:tc>
          <w:tcPr>
            <w:tcW w:w="1273" w:type="dxa"/>
          </w:tcPr>
          <w:p w14:paraId="3AEA7713" w14:textId="77777777" w:rsidR="002261B1" w:rsidRPr="000E764C" w:rsidRDefault="002261B1" w:rsidP="000B693F">
            <w:pPr>
              <w:pStyle w:val="Base"/>
            </w:pPr>
          </w:p>
        </w:tc>
        <w:tc>
          <w:tcPr>
            <w:tcW w:w="1855" w:type="dxa"/>
          </w:tcPr>
          <w:p w14:paraId="4FE6ECD7" w14:textId="77777777" w:rsidR="002261B1" w:rsidRPr="000E764C" w:rsidRDefault="002261B1" w:rsidP="000B693F">
            <w:pPr>
              <w:pStyle w:val="Base"/>
            </w:pPr>
          </w:p>
        </w:tc>
        <w:tc>
          <w:tcPr>
            <w:tcW w:w="366" w:type="dxa"/>
          </w:tcPr>
          <w:p w14:paraId="6918E53F" w14:textId="77777777" w:rsidR="002261B1" w:rsidRPr="000E764C" w:rsidRDefault="002261B1" w:rsidP="000B693F">
            <w:pPr>
              <w:pStyle w:val="Base"/>
            </w:pPr>
          </w:p>
        </w:tc>
        <w:tc>
          <w:tcPr>
            <w:tcW w:w="3403" w:type="dxa"/>
          </w:tcPr>
          <w:p w14:paraId="7B1F865D" w14:textId="77777777" w:rsidR="002261B1" w:rsidRPr="000E764C" w:rsidRDefault="002261B1" w:rsidP="000B693F">
            <w:pPr>
              <w:pStyle w:val="Base"/>
            </w:pPr>
          </w:p>
        </w:tc>
        <w:tc>
          <w:tcPr>
            <w:tcW w:w="1317" w:type="dxa"/>
          </w:tcPr>
          <w:p w14:paraId="03728DE2" w14:textId="77777777" w:rsidR="002261B1" w:rsidRPr="000E764C" w:rsidRDefault="002261B1" w:rsidP="000B693F">
            <w:pPr>
              <w:pStyle w:val="Base"/>
            </w:pPr>
          </w:p>
        </w:tc>
      </w:tr>
      <w:tr w:rsidR="002261B1" w:rsidRPr="000E764C" w14:paraId="32E6094F" w14:textId="77777777" w:rsidTr="000B693F">
        <w:tblPrEx>
          <w:tblBorders>
            <w:bottom w:val="single" w:sz="2" w:space="0" w:color="auto"/>
          </w:tblBorders>
        </w:tblPrEx>
        <w:trPr>
          <w:trHeight w:val="290"/>
        </w:trPr>
        <w:tc>
          <w:tcPr>
            <w:tcW w:w="661" w:type="dxa"/>
          </w:tcPr>
          <w:p w14:paraId="5D167306" w14:textId="77777777" w:rsidR="002261B1" w:rsidRPr="000E764C" w:rsidRDefault="002261B1" w:rsidP="000B693F">
            <w:pPr>
              <w:pStyle w:val="Base"/>
            </w:pPr>
            <w:r w:rsidRPr="004B7190">
              <w:t>19</w:t>
            </w:r>
          </w:p>
        </w:tc>
        <w:tc>
          <w:tcPr>
            <w:tcW w:w="661" w:type="dxa"/>
          </w:tcPr>
          <w:p w14:paraId="41479DF2" w14:textId="77777777" w:rsidR="002261B1" w:rsidRPr="000E764C" w:rsidRDefault="002261B1" w:rsidP="000B693F">
            <w:pPr>
              <w:pStyle w:val="Base"/>
            </w:pPr>
            <w:r w:rsidRPr="004B7190">
              <w:t>DOJ</w:t>
            </w:r>
          </w:p>
        </w:tc>
        <w:tc>
          <w:tcPr>
            <w:tcW w:w="1251" w:type="dxa"/>
          </w:tcPr>
          <w:p w14:paraId="738334E9" w14:textId="77777777" w:rsidR="002261B1" w:rsidRPr="000E764C" w:rsidRDefault="002261B1" w:rsidP="000B693F">
            <w:pPr>
              <w:pStyle w:val="Base"/>
            </w:pPr>
            <w:r w:rsidRPr="004B7190">
              <w:t>00322</w:t>
            </w:r>
          </w:p>
        </w:tc>
        <w:tc>
          <w:tcPr>
            <w:tcW w:w="1273" w:type="dxa"/>
          </w:tcPr>
          <w:p w14:paraId="0B91D359" w14:textId="77777777" w:rsidR="002261B1" w:rsidRPr="000E764C" w:rsidRDefault="002261B1" w:rsidP="000B693F">
            <w:pPr>
              <w:pStyle w:val="Base"/>
            </w:pPr>
            <w:r w:rsidRPr="004B7190">
              <w:t>1/27/2020</w:t>
            </w:r>
          </w:p>
        </w:tc>
        <w:tc>
          <w:tcPr>
            <w:tcW w:w="1855" w:type="dxa"/>
          </w:tcPr>
          <w:p w14:paraId="7465A4D1" w14:textId="77777777" w:rsidR="002261B1" w:rsidRPr="000E764C" w:rsidRDefault="002261B1" w:rsidP="000B693F">
            <w:pPr>
              <w:pStyle w:val="Base"/>
            </w:pPr>
            <w:r w:rsidRPr="004B7190">
              <w:t>Kenneth M Tanguay</w:t>
            </w:r>
          </w:p>
        </w:tc>
        <w:tc>
          <w:tcPr>
            <w:tcW w:w="366" w:type="dxa"/>
          </w:tcPr>
          <w:p w14:paraId="7A70DB8F" w14:textId="77777777" w:rsidR="002261B1" w:rsidRPr="000E764C" w:rsidRDefault="002261B1" w:rsidP="000B693F">
            <w:pPr>
              <w:pStyle w:val="Base"/>
            </w:pPr>
            <w:r w:rsidRPr="004B7190">
              <w:t>v.</w:t>
            </w:r>
          </w:p>
        </w:tc>
        <w:tc>
          <w:tcPr>
            <w:tcW w:w="3403" w:type="dxa"/>
          </w:tcPr>
          <w:p w14:paraId="56A4040B" w14:textId="77777777" w:rsidR="002261B1" w:rsidRPr="000E764C" w:rsidRDefault="002261B1" w:rsidP="000B693F">
            <w:pPr>
              <w:pStyle w:val="Base"/>
            </w:pPr>
            <w:r w:rsidRPr="004B7190">
              <w:t>North Carolina Criminal Justice Education and Training Standards Commission</w:t>
            </w:r>
          </w:p>
        </w:tc>
        <w:tc>
          <w:tcPr>
            <w:tcW w:w="1317" w:type="dxa"/>
          </w:tcPr>
          <w:p w14:paraId="6D3C0704" w14:textId="77777777" w:rsidR="002261B1" w:rsidRPr="000E764C" w:rsidRDefault="002261B1" w:rsidP="000B693F">
            <w:pPr>
              <w:pStyle w:val="Base"/>
            </w:pPr>
            <w:r w:rsidRPr="004B7190">
              <w:t>Lassiter</w:t>
            </w:r>
          </w:p>
        </w:tc>
      </w:tr>
      <w:tr w:rsidR="002261B1" w:rsidRPr="000E764C" w14:paraId="76423935" w14:textId="77777777" w:rsidTr="000B693F">
        <w:tblPrEx>
          <w:tblBorders>
            <w:bottom w:val="single" w:sz="2" w:space="0" w:color="auto"/>
          </w:tblBorders>
        </w:tblPrEx>
        <w:trPr>
          <w:trHeight w:val="290"/>
        </w:trPr>
        <w:tc>
          <w:tcPr>
            <w:tcW w:w="661" w:type="dxa"/>
          </w:tcPr>
          <w:p w14:paraId="3DFFE20F" w14:textId="77777777" w:rsidR="002261B1" w:rsidRPr="000E764C" w:rsidRDefault="002261B1" w:rsidP="000B693F">
            <w:pPr>
              <w:pStyle w:val="Base"/>
            </w:pPr>
            <w:r w:rsidRPr="004B7190">
              <w:t>19</w:t>
            </w:r>
          </w:p>
        </w:tc>
        <w:tc>
          <w:tcPr>
            <w:tcW w:w="661" w:type="dxa"/>
          </w:tcPr>
          <w:p w14:paraId="1C90226F" w14:textId="77777777" w:rsidR="002261B1" w:rsidRPr="000E764C" w:rsidRDefault="002261B1" w:rsidP="000B693F">
            <w:pPr>
              <w:pStyle w:val="Base"/>
            </w:pPr>
            <w:r w:rsidRPr="004B7190">
              <w:t>DOJ</w:t>
            </w:r>
          </w:p>
        </w:tc>
        <w:tc>
          <w:tcPr>
            <w:tcW w:w="1251" w:type="dxa"/>
          </w:tcPr>
          <w:p w14:paraId="6085ACA7" w14:textId="77777777" w:rsidR="002261B1" w:rsidRPr="000E764C" w:rsidRDefault="002261B1" w:rsidP="000B693F">
            <w:pPr>
              <w:pStyle w:val="Base"/>
            </w:pPr>
            <w:r w:rsidRPr="004B7190">
              <w:t>01621</w:t>
            </w:r>
          </w:p>
        </w:tc>
        <w:tc>
          <w:tcPr>
            <w:tcW w:w="1273" w:type="dxa"/>
          </w:tcPr>
          <w:p w14:paraId="033D6295" w14:textId="77777777" w:rsidR="002261B1" w:rsidRPr="000E764C" w:rsidRDefault="002261B1" w:rsidP="000B693F">
            <w:pPr>
              <w:pStyle w:val="Base"/>
            </w:pPr>
            <w:r w:rsidRPr="004B7190">
              <w:t>1/23/2020</w:t>
            </w:r>
          </w:p>
        </w:tc>
        <w:tc>
          <w:tcPr>
            <w:tcW w:w="1855" w:type="dxa"/>
          </w:tcPr>
          <w:p w14:paraId="64FB8E6C" w14:textId="77777777" w:rsidR="002261B1" w:rsidRPr="000E764C" w:rsidRDefault="002261B1" w:rsidP="000B693F">
            <w:pPr>
              <w:pStyle w:val="Base"/>
            </w:pPr>
            <w:r w:rsidRPr="004B7190">
              <w:t>Matthew Bounds</w:t>
            </w:r>
          </w:p>
        </w:tc>
        <w:tc>
          <w:tcPr>
            <w:tcW w:w="366" w:type="dxa"/>
          </w:tcPr>
          <w:p w14:paraId="2193AA18" w14:textId="77777777" w:rsidR="002261B1" w:rsidRPr="000E764C" w:rsidRDefault="002261B1" w:rsidP="000B693F">
            <w:pPr>
              <w:pStyle w:val="Base"/>
            </w:pPr>
            <w:r w:rsidRPr="004B7190">
              <w:t>v.</w:t>
            </w:r>
          </w:p>
        </w:tc>
        <w:tc>
          <w:tcPr>
            <w:tcW w:w="3403" w:type="dxa"/>
          </w:tcPr>
          <w:p w14:paraId="38F11191" w14:textId="77777777" w:rsidR="002261B1" w:rsidRPr="000E764C" w:rsidRDefault="002261B1" w:rsidP="000B693F">
            <w:pPr>
              <w:pStyle w:val="Base"/>
            </w:pPr>
            <w:r w:rsidRPr="004B7190">
              <w:t>NC Sheriffs Education and Training Standards Commission</w:t>
            </w:r>
          </w:p>
        </w:tc>
        <w:tc>
          <w:tcPr>
            <w:tcW w:w="1317" w:type="dxa"/>
          </w:tcPr>
          <w:p w14:paraId="133BC005" w14:textId="77777777" w:rsidR="002261B1" w:rsidRPr="000E764C" w:rsidRDefault="002261B1" w:rsidP="000B693F">
            <w:pPr>
              <w:pStyle w:val="Base"/>
            </w:pPr>
            <w:r w:rsidRPr="004B7190">
              <w:t>Sutton</w:t>
            </w:r>
          </w:p>
        </w:tc>
      </w:tr>
      <w:tr w:rsidR="002261B1" w:rsidRPr="000E764C" w14:paraId="7642AEC6" w14:textId="77777777" w:rsidTr="000B693F">
        <w:tblPrEx>
          <w:tblBorders>
            <w:bottom w:val="single" w:sz="2" w:space="0" w:color="auto"/>
          </w:tblBorders>
        </w:tblPrEx>
        <w:trPr>
          <w:trHeight w:val="290"/>
        </w:trPr>
        <w:tc>
          <w:tcPr>
            <w:tcW w:w="661" w:type="dxa"/>
          </w:tcPr>
          <w:p w14:paraId="6599ABB3" w14:textId="77777777" w:rsidR="002261B1" w:rsidRPr="000E764C" w:rsidRDefault="002261B1" w:rsidP="000B693F">
            <w:pPr>
              <w:pStyle w:val="Base"/>
            </w:pPr>
            <w:r w:rsidRPr="004B7190">
              <w:t>19</w:t>
            </w:r>
          </w:p>
        </w:tc>
        <w:tc>
          <w:tcPr>
            <w:tcW w:w="661" w:type="dxa"/>
          </w:tcPr>
          <w:p w14:paraId="535CDF32" w14:textId="77777777" w:rsidR="002261B1" w:rsidRPr="000E764C" w:rsidRDefault="002261B1" w:rsidP="000B693F">
            <w:pPr>
              <w:pStyle w:val="Base"/>
            </w:pPr>
            <w:r w:rsidRPr="004B7190">
              <w:t>DOJ</w:t>
            </w:r>
          </w:p>
        </w:tc>
        <w:tc>
          <w:tcPr>
            <w:tcW w:w="1251" w:type="dxa"/>
          </w:tcPr>
          <w:p w14:paraId="2CEB73F5" w14:textId="77777777" w:rsidR="002261B1" w:rsidRPr="000E764C" w:rsidRDefault="002261B1" w:rsidP="000B693F">
            <w:pPr>
              <w:pStyle w:val="Base"/>
            </w:pPr>
            <w:r w:rsidRPr="004B7190">
              <w:t>01622</w:t>
            </w:r>
          </w:p>
        </w:tc>
        <w:tc>
          <w:tcPr>
            <w:tcW w:w="1273" w:type="dxa"/>
          </w:tcPr>
          <w:p w14:paraId="5FCC3BF8" w14:textId="77777777" w:rsidR="002261B1" w:rsidRPr="000E764C" w:rsidRDefault="002261B1" w:rsidP="000B693F">
            <w:pPr>
              <w:pStyle w:val="Base"/>
            </w:pPr>
            <w:r w:rsidRPr="004B7190">
              <w:t>1/30/2020</w:t>
            </w:r>
          </w:p>
        </w:tc>
        <w:tc>
          <w:tcPr>
            <w:tcW w:w="1855" w:type="dxa"/>
          </w:tcPr>
          <w:p w14:paraId="39257B40" w14:textId="77777777" w:rsidR="002261B1" w:rsidRPr="000E764C" w:rsidRDefault="002261B1" w:rsidP="000B693F">
            <w:pPr>
              <w:pStyle w:val="Base"/>
            </w:pPr>
            <w:r w:rsidRPr="004B7190">
              <w:t>Joshua Orion David</w:t>
            </w:r>
          </w:p>
        </w:tc>
        <w:tc>
          <w:tcPr>
            <w:tcW w:w="366" w:type="dxa"/>
          </w:tcPr>
          <w:p w14:paraId="6DF61E23" w14:textId="77777777" w:rsidR="002261B1" w:rsidRPr="000E764C" w:rsidRDefault="002261B1" w:rsidP="000B693F">
            <w:pPr>
              <w:pStyle w:val="Base"/>
            </w:pPr>
            <w:r w:rsidRPr="004B7190">
              <w:t>v.</w:t>
            </w:r>
          </w:p>
        </w:tc>
        <w:tc>
          <w:tcPr>
            <w:tcW w:w="3403" w:type="dxa"/>
          </w:tcPr>
          <w:p w14:paraId="15EF2765" w14:textId="77777777" w:rsidR="002261B1" w:rsidRPr="000E764C" w:rsidRDefault="002261B1" w:rsidP="000B693F">
            <w:pPr>
              <w:pStyle w:val="Base"/>
            </w:pPr>
            <w:r w:rsidRPr="004B7190">
              <w:t>NC Sheriffs Education and Training Standards Commission</w:t>
            </w:r>
          </w:p>
        </w:tc>
        <w:tc>
          <w:tcPr>
            <w:tcW w:w="1317" w:type="dxa"/>
          </w:tcPr>
          <w:p w14:paraId="12C6F8C7" w14:textId="77777777" w:rsidR="002261B1" w:rsidRPr="000E764C" w:rsidRDefault="002261B1" w:rsidP="000B693F">
            <w:pPr>
              <w:pStyle w:val="Base"/>
            </w:pPr>
            <w:r w:rsidRPr="004B7190">
              <w:t>Ward</w:t>
            </w:r>
          </w:p>
        </w:tc>
      </w:tr>
      <w:tr w:rsidR="002261B1" w:rsidRPr="000E764C" w14:paraId="0496F2BD" w14:textId="77777777" w:rsidTr="000B693F">
        <w:tblPrEx>
          <w:tblBorders>
            <w:bottom w:val="single" w:sz="2" w:space="0" w:color="auto"/>
          </w:tblBorders>
        </w:tblPrEx>
        <w:trPr>
          <w:trHeight w:val="290"/>
        </w:trPr>
        <w:tc>
          <w:tcPr>
            <w:tcW w:w="661" w:type="dxa"/>
          </w:tcPr>
          <w:p w14:paraId="7737E2E1" w14:textId="77777777" w:rsidR="002261B1" w:rsidRPr="000E764C" w:rsidRDefault="002261B1" w:rsidP="000B693F">
            <w:pPr>
              <w:pStyle w:val="Base"/>
            </w:pPr>
            <w:r w:rsidRPr="004B7190">
              <w:t>19</w:t>
            </w:r>
          </w:p>
        </w:tc>
        <w:tc>
          <w:tcPr>
            <w:tcW w:w="661" w:type="dxa"/>
          </w:tcPr>
          <w:p w14:paraId="3607C2CE" w14:textId="77777777" w:rsidR="002261B1" w:rsidRPr="000E764C" w:rsidRDefault="002261B1" w:rsidP="000B693F">
            <w:pPr>
              <w:pStyle w:val="Base"/>
            </w:pPr>
            <w:r w:rsidRPr="004B7190">
              <w:t>DOJ</w:t>
            </w:r>
          </w:p>
        </w:tc>
        <w:tc>
          <w:tcPr>
            <w:tcW w:w="1251" w:type="dxa"/>
          </w:tcPr>
          <w:p w14:paraId="62C9366B" w14:textId="77777777" w:rsidR="002261B1" w:rsidRPr="000E764C" w:rsidRDefault="002261B1" w:rsidP="000B693F">
            <w:pPr>
              <w:pStyle w:val="Base"/>
            </w:pPr>
            <w:r w:rsidRPr="004B7190">
              <w:t>02498</w:t>
            </w:r>
          </w:p>
        </w:tc>
        <w:tc>
          <w:tcPr>
            <w:tcW w:w="1273" w:type="dxa"/>
          </w:tcPr>
          <w:p w14:paraId="5C39A20D" w14:textId="77777777" w:rsidR="002261B1" w:rsidRPr="000E764C" w:rsidRDefault="002261B1" w:rsidP="000B693F">
            <w:pPr>
              <w:pStyle w:val="Base"/>
            </w:pPr>
            <w:r w:rsidRPr="004B7190">
              <w:t>1/23/2020</w:t>
            </w:r>
          </w:p>
        </w:tc>
        <w:tc>
          <w:tcPr>
            <w:tcW w:w="1855" w:type="dxa"/>
          </w:tcPr>
          <w:p w14:paraId="2A0ABE3E" w14:textId="77777777" w:rsidR="002261B1" w:rsidRPr="000E764C" w:rsidRDefault="002261B1" w:rsidP="000B693F">
            <w:pPr>
              <w:pStyle w:val="Base"/>
            </w:pPr>
            <w:r w:rsidRPr="004B7190">
              <w:t>Justin T Combs</w:t>
            </w:r>
          </w:p>
        </w:tc>
        <w:tc>
          <w:tcPr>
            <w:tcW w:w="366" w:type="dxa"/>
          </w:tcPr>
          <w:p w14:paraId="79310B1D" w14:textId="77777777" w:rsidR="002261B1" w:rsidRPr="000E764C" w:rsidRDefault="002261B1" w:rsidP="000B693F">
            <w:pPr>
              <w:pStyle w:val="Base"/>
            </w:pPr>
            <w:r w:rsidRPr="004B7190">
              <w:t>v.</w:t>
            </w:r>
          </w:p>
        </w:tc>
        <w:tc>
          <w:tcPr>
            <w:tcW w:w="3403" w:type="dxa"/>
          </w:tcPr>
          <w:p w14:paraId="69845962" w14:textId="77777777" w:rsidR="002261B1" w:rsidRPr="000E764C" w:rsidRDefault="002261B1" w:rsidP="000B693F">
            <w:pPr>
              <w:pStyle w:val="Base"/>
            </w:pPr>
            <w:r w:rsidRPr="004B7190">
              <w:t>NC Sheriffs Education and Training Standards Commission</w:t>
            </w:r>
          </w:p>
        </w:tc>
        <w:tc>
          <w:tcPr>
            <w:tcW w:w="1317" w:type="dxa"/>
          </w:tcPr>
          <w:p w14:paraId="1565FC91" w14:textId="77777777" w:rsidR="002261B1" w:rsidRPr="000E764C" w:rsidRDefault="002261B1" w:rsidP="000B693F">
            <w:pPr>
              <w:pStyle w:val="Base"/>
            </w:pPr>
            <w:r w:rsidRPr="004B7190">
              <w:t>Sutton</w:t>
            </w:r>
          </w:p>
        </w:tc>
      </w:tr>
      <w:tr w:rsidR="002261B1" w:rsidRPr="000E764C" w14:paraId="1AD76270" w14:textId="77777777" w:rsidTr="000B693F">
        <w:tblPrEx>
          <w:tblBorders>
            <w:bottom w:val="single" w:sz="2" w:space="0" w:color="auto"/>
          </w:tblBorders>
        </w:tblPrEx>
        <w:trPr>
          <w:trHeight w:val="290"/>
        </w:trPr>
        <w:tc>
          <w:tcPr>
            <w:tcW w:w="661" w:type="dxa"/>
          </w:tcPr>
          <w:p w14:paraId="2DEAE8A5" w14:textId="77777777" w:rsidR="002261B1" w:rsidRPr="000E764C" w:rsidRDefault="002261B1" w:rsidP="000B693F">
            <w:pPr>
              <w:pStyle w:val="Base"/>
            </w:pPr>
            <w:r w:rsidRPr="004B7190">
              <w:t>19</w:t>
            </w:r>
          </w:p>
        </w:tc>
        <w:tc>
          <w:tcPr>
            <w:tcW w:w="661" w:type="dxa"/>
          </w:tcPr>
          <w:p w14:paraId="27EBCD52" w14:textId="77777777" w:rsidR="002261B1" w:rsidRPr="000E764C" w:rsidRDefault="002261B1" w:rsidP="000B693F">
            <w:pPr>
              <w:pStyle w:val="Base"/>
            </w:pPr>
            <w:r w:rsidRPr="004B7190">
              <w:t>DOJ</w:t>
            </w:r>
          </w:p>
        </w:tc>
        <w:tc>
          <w:tcPr>
            <w:tcW w:w="1251" w:type="dxa"/>
          </w:tcPr>
          <w:p w14:paraId="1C30924A" w14:textId="77777777" w:rsidR="002261B1" w:rsidRPr="000E764C" w:rsidRDefault="002261B1" w:rsidP="000B693F">
            <w:pPr>
              <w:pStyle w:val="Base"/>
            </w:pPr>
            <w:r w:rsidRPr="004B7190">
              <w:t>02985</w:t>
            </w:r>
          </w:p>
        </w:tc>
        <w:tc>
          <w:tcPr>
            <w:tcW w:w="1273" w:type="dxa"/>
          </w:tcPr>
          <w:p w14:paraId="0E68F003" w14:textId="77777777" w:rsidR="002261B1" w:rsidRPr="000E764C" w:rsidRDefault="002261B1" w:rsidP="000B693F">
            <w:pPr>
              <w:pStyle w:val="Base"/>
            </w:pPr>
            <w:r w:rsidRPr="004B7190">
              <w:t>1/6/2020</w:t>
            </w:r>
          </w:p>
        </w:tc>
        <w:tc>
          <w:tcPr>
            <w:tcW w:w="1855" w:type="dxa"/>
          </w:tcPr>
          <w:p w14:paraId="6ACC4F5F" w14:textId="77777777" w:rsidR="002261B1" w:rsidRPr="000E764C" w:rsidRDefault="002261B1" w:rsidP="000B693F">
            <w:pPr>
              <w:pStyle w:val="Base"/>
            </w:pPr>
            <w:r w:rsidRPr="004B7190">
              <w:t>Thomas Council</w:t>
            </w:r>
          </w:p>
        </w:tc>
        <w:tc>
          <w:tcPr>
            <w:tcW w:w="366" w:type="dxa"/>
          </w:tcPr>
          <w:p w14:paraId="3B0DD6C3" w14:textId="77777777" w:rsidR="002261B1" w:rsidRPr="000E764C" w:rsidRDefault="002261B1" w:rsidP="000B693F">
            <w:pPr>
              <w:pStyle w:val="Base"/>
            </w:pPr>
            <w:r w:rsidRPr="004B7190">
              <w:t>v.</w:t>
            </w:r>
          </w:p>
        </w:tc>
        <w:tc>
          <w:tcPr>
            <w:tcW w:w="3403" w:type="dxa"/>
          </w:tcPr>
          <w:p w14:paraId="1CF4DC5F" w14:textId="77777777" w:rsidR="002261B1" w:rsidRPr="000E764C" w:rsidRDefault="002261B1" w:rsidP="000B693F">
            <w:pPr>
              <w:pStyle w:val="Base"/>
            </w:pPr>
            <w:r w:rsidRPr="004B7190">
              <w:t>NC Sheriffs Education and Training Standards Commission</w:t>
            </w:r>
          </w:p>
        </w:tc>
        <w:tc>
          <w:tcPr>
            <w:tcW w:w="1317" w:type="dxa"/>
          </w:tcPr>
          <w:p w14:paraId="78B6E0B4" w14:textId="77777777" w:rsidR="002261B1" w:rsidRPr="000E764C" w:rsidRDefault="002261B1" w:rsidP="000B693F">
            <w:pPr>
              <w:pStyle w:val="Base"/>
            </w:pPr>
            <w:r w:rsidRPr="004B7190">
              <w:t>Overby</w:t>
            </w:r>
          </w:p>
        </w:tc>
      </w:tr>
      <w:tr w:rsidR="002261B1" w:rsidRPr="000E764C" w14:paraId="2CF8C9FF" w14:textId="77777777" w:rsidTr="000B693F">
        <w:tblPrEx>
          <w:tblBorders>
            <w:bottom w:val="single" w:sz="2" w:space="0" w:color="auto"/>
          </w:tblBorders>
        </w:tblPrEx>
        <w:trPr>
          <w:trHeight w:val="290"/>
        </w:trPr>
        <w:tc>
          <w:tcPr>
            <w:tcW w:w="661" w:type="dxa"/>
          </w:tcPr>
          <w:p w14:paraId="53E81EB4" w14:textId="77777777" w:rsidR="002261B1" w:rsidRPr="000E764C" w:rsidRDefault="002261B1" w:rsidP="000B693F">
            <w:pPr>
              <w:pStyle w:val="Base"/>
            </w:pPr>
            <w:r w:rsidRPr="004B7190">
              <w:t>19</w:t>
            </w:r>
          </w:p>
        </w:tc>
        <w:tc>
          <w:tcPr>
            <w:tcW w:w="661" w:type="dxa"/>
          </w:tcPr>
          <w:p w14:paraId="0AEECC31" w14:textId="77777777" w:rsidR="002261B1" w:rsidRPr="000E764C" w:rsidRDefault="002261B1" w:rsidP="000B693F">
            <w:pPr>
              <w:pStyle w:val="Base"/>
            </w:pPr>
            <w:r w:rsidRPr="004B7190">
              <w:t>DOJ</w:t>
            </w:r>
          </w:p>
        </w:tc>
        <w:tc>
          <w:tcPr>
            <w:tcW w:w="1251" w:type="dxa"/>
          </w:tcPr>
          <w:p w14:paraId="061C1D64" w14:textId="77777777" w:rsidR="002261B1" w:rsidRPr="000E764C" w:rsidRDefault="002261B1" w:rsidP="000B693F">
            <w:pPr>
              <w:pStyle w:val="Base"/>
            </w:pPr>
            <w:r w:rsidRPr="004B7190">
              <w:t>03862</w:t>
            </w:r>
          </w:p>
        </w:tc>
        <w:tc>
          <w:tcPr>
            <w:tcW w:w="1273" w:type="dxa"/>
          </w:tcPr>
          <w:p w14:paraId="7FA03188" w14:textId="77777777" w:rsidR="002261B1" w:rsidRPr="000E764C" w:rsidRDefault="002261B1" w:rsidP="000B693F">
            <w:pPr>
              <w:pStyle w:val="Base"/>
            </w:pPr>
            <w:r w:rsidRPr="004B7190">
              <w:t>1/21/2020</w:t>
            </w:r>
          </w:p>
        </w:tc>
        <w:tc>
          <w:tcPr>
            <w:tcW w:w="1855" w:type="dxa"/>
          </w:tcPr>
          <w:p w14:paraId="3F99350E" w14:textId="77777777" w:rsidR="002261B1" w:rsidRPr="000E764C" w:rsidRDefault="002261B1" w:rsidP="000B693F">
            <w:pPr>
              <w:pStyle w:val="Base"/>
            </w:pPr>
            <w:r w:rsidRPr="004B7190">
              <w:t>Andre D Green Sr</w:t>
            </w:r>
          </w:p>
        </w:tc>
        <w:tc>
          <w:tcPr>
            <w:tcW w:w="366" w:type="dxa"/>
          </w:tcPr>
          <w:p w14:paraId="73951D4B" w14:textId="77777777" w:rsidR="002261B1" w:rsidRPr="000E764C" w:rsidRDefault="002261B1" w:rsidP="000B693F">
            <w:pPr>
              <w:pStyle w:val="Base"/>
            </w:pPr>
            <w:r w:rsidRPr="004B7190">
              <w:t>v.</w:t>
            </w:r>
          </w:p>
        </w:tc>
        <w:tc>
          <w:tcPr>
            <w:tcW w:w="3403" w:type="dxa"/>
          </w:tcPr>
          <w:p w14:paraId="3A91C3D4" w14:textId="77777777" w:rsidR="002261B1" w:rsidRPr="000E764C" w:rsidRDefault="002261B1" w:rsidP="000B693F">
            <w:pPr>
              <w:pStyle w:val="Base"/>
            </w:pPr>
            <w:r w:rsidRPr="004B7190">
              <w:t>NC Sheriffs Education and Training Standards Commission</w:t>
            </w:r>
          </w:p>
        </w:tc>
        <w:tc>
          <w:tcPr>
            <w:tcW w:w="1317" w:type="dxa"/>
          </w:tcPr>
          <w:p w14:paraId="05125FFB" w14:textId="77777777" w:rsidR="002261B1" w:rsidRPr="000E764C" w:rsidRDefault="002261B1" w:rsidP="000B693F">
            <w:pPr>
              <w:pStyle w:val="Base"/>
            </w:pPr>
            <w:r w:rsidRPr="004B7190">
              <w:t>Bawtinhimer</w:t>
            </w:r>
          </w:p>
        </w:tc>
      </w:tr>
      <w:tr w:rsidR="002261B1" w:rsidRPr="000E764C" w14:paraId="7DE41A05" w14:textId="77777777" w:rsidTr="000B693F">
        <w:tblPrEx>
          <w:tblBorders>
            <w:bottom w:val="single" w:sz="2" w:space="0" w:color="auto"/>
          </w:tblBorders>
        </w:tblPrEx>
        <w:trPr>
          <w:trHeight w:val="290"/>
        </w:trPr>
        <w:tc>
          <w:tcPr>
            <w:tcW w:w="661" w:type="dxa"/>
          </w:tcPr>
          <w:p w14:paraId="5F69FCBF" w14:textId="77777777" w:rsidR="002261B1" w:rsidRPr="000E764C" w:rsidRDefault="002261B1" w:rsidP="000B693F">
            <w:pPr>
              <w:pStyle w:val="Base"/>
            </w:pPr>
          </w:p>
        </w:tc>
        <w:tc>
          <w:tcPr>
            <w:tcW w:w="661" w:type="dxa"/>
          </w:tcPr>
          <w:p w14:paraId="001225AD" w14:textId="77777777" w:rsidR="002261B1" w:rsidRPr="000E764C" w:rsidRDefault="002261B1" w:rsidP="000B693F">
            <w:pPr>
              <w:pStyle w:val="Base"/>
            </w:pPr>
          </w:p>
        </w:tc>
        <w:tc>
          <w:tcPr>
            <w:tcW w:w="1251" w:type="dxa"/>
          </w:tcPr>
          <w:p w14:paraId="533BFBBE" w14:textId="77777777" w:rsidR="002261B1" w:rsidRPr="000E764C" w:rsidRDefault="002261B1" w:rsidP="000B693F">
            <w:pPr>
              <w:pStyle w:val="Base"/>
            </w:pPr>
          </w:p>
        </w:tc>
        <w:tc>
          <w:tcPr>
            <w:tcW w:w="1273" w:type="dxa"/>
          </w:tcPr>
          <w:p w14:paraId="3F359412" w14:textId="77777777" w:rsidR="002261B1" w:rsidRPr="000E764C" w:rsidRDefault="002261B1" w:rsidP="000B693F">
            <w:pPr>
              <w:pStyle w:val="Base"/>
            </w:pPr>
          </w:p>
        </w:tc>
        <w:tc>
          <w:tcPr>
            <w:tcW w:w="1855" w:type="dxa"/>
          </w:tcPr>
          <w:p w14:paraId="057E5B2C" w14:textId="77777777" w:rsidR="002261B1" w:rsidRPr="000E764C" w:rsidRDefault="002261B1" w:rsidP="000B693F">
            <w:pPr>
              <w:pStyle w:val="Base"/>
            </w:pPr>
          </w:p>
        </w:tc>
        <w:tc>
          <w:tcPr>
            <w:tcW w:w="366" w:type="dxa"/>
          </w:tcPr>
          <w:p w14:paraId="5B7C5849" w14:textId="77777777" w:rsidR="002261B1" w:rsidRPr="000E764C" w:rsidRDefault="002261B1" w:rsidP="000B693F">
            <w:pPr>
              <w:pStyle w:val="Base"/>
            </w:pPr>
          </w:p>
        </w:tc>
        <w:tc>
          <w:tcPr>
            <w:tcW w:w="3403" w:type="dxa"/>
          </w:tcPr>
          <w:p w14:paraId="4C53D64A" w14:textId="77777777" w:rsidR="002261B1" w:rsidRPr="000E764C" w:rsidRDefault="002261B1" w:rsidP="000B693F">
            <w:pPr>
              <w:pStyle w:val="Base"/>
            </w:pPr>
          </w:p>
        </w:tc>
        <w:tc>
          <w:tcPr>
            <w:tcW w:w="1317" w:type="dxa"/>
          </w:tcPr>
          <w:p w14:paraId="4750B2B1" w14:textId="77777777" w:rsidR="002261B1" w:rsidRPr="000E764C" w:rsidRDefault="002261B1" w:rsidP="000B693F">
            <w:pPr>
              <w:pStyle w:val="Base"/>
            </w:pPr>
          </w:p>
        </w:tc>
      </w:tr>
      <w:tr w:rsidR="002261B1" w:rsidRPr="000E764C" w14:paraId="632D56E3" w14:textId="77777777" w:rsidTr="000B693F">
        <w:tblPrEx>
          <w:tblBorders>
            <w:bottom w:val="single" w:sz="2" w:space="0" w:color="auto"/>
          </w:tblBorders>
        </w:tblPrEx>
        <w:trPr>
          <w:trHeight w:val="290"/>
        </w:trPr>
        <w:tc>
          <w:tcPr>
            <w:tcW w:w="661" w:type="dxa"/>
          </w:tcPr>
          <w:p w14:paraId="32C73D56" w14:textId="77777777" w:rsidR="002261B1" w:rsidRPr="000E764C" w:rsidRDefault="002261B1" w:rsidP="000B693F">
            <w:pPr>
              <w:pStyle w:val="Base"/>
            </w:pPr>
            <w:r w:rsidRPr="004B7190">
              <w:t>19</w:t>
            </w:r>
          </w:p>
        </w:tc>
        <w:tc>
          <w:tcPr>
            <w:tcW w:w="661" w:type="dxa"/>
          </w:tcPr>
          <w:p w14:paraId="2088C81D" w14:textId="77777777" w:rsidR="002261B1" w:rsidRPr="000E764C" w:rsidRDefault="002261B1" w:rsidP="000B693F">
            <w:pPr>
              <w:pStyle w:val="Base"/>
            </w:pPr>
            <w:r w:rsidRPr="004B7190">
              <w:t>INS</w:t>
            </w:r>
          </w:p>
        </w:tc>
        <w:tc>
          <w:tcPr>
            <w:tcW w:w="1251" w:type="dxa"/>
          </w:tcPr>
          <w:p w14:paraId="3A71B908" w14:textId="77777777" w:rsidR="002261B1" w:rsidRPr="000E764C" w:rsidRDefault="002261B1" w:rsidP="000B693F">
            <w:pPr>
              <w:pStyle w:val="Base"/>
            </w:pPr>
            <w:r w:rsidRPr="004B7190">
              <w:t>02486</w:t>
            </w:r>
          </w:p>
        </w:tc>
        <w:tc>
          <w:tcPr>
            <w:tcW w:w="1273" w:type="dxa"/>
          </w:tcPr>
          <w:p w14:paraId="37D44019" w14:textId="77777777" w:rsidR="002261B1" w:rsidRPr="000E764C" w:rsidRDefault="002261B1" w:rsidP="000B693F">
            <w:pPr>
              <w:pStyle w:val="Base"/>
            </w:pPr>
            <w:r w:rsidRPr="004B7190">
              <w:t>1/3/2020</w:t>
            </w:r>
          </w:p>
        </w:tc>
        <w:tc>
          <w:tcPr>
            <w:tcW w:w="1855" w:type="dxa"/>
          </w:tcPr>
          <w:p w14:paraId="64ABD0E7" w14:textId="77777777" w:rsidR="002261B1" w:rsidRPr="000E764C" w:rsidRDefault="002261B1" w:rsidP="000B693F">
            <w:pPr>
              <w:pStyle w:val="Base"/>
            </w:pPr>
            <w:r w:rsidRPr="004B7190">
              <w:t>Candace Heer</w:t>
            </w:r>
          </w:p>
        </w:tc>
        <w:tc>
          <w:tcPr>
            <w:tcW w:w="366" w:type="dxa"/>
          </w:tcPr>
          <w:p w14:paraId="2E7A153F" w14:textId="77777777" w:rsidR="002261B1" w:rsidRPr="000E764C" w:rsidRDefault="002261B1" w:rsidP="000B693F">
            <w:pPr>
              <w:pStyle w:val="Base"/>
            </w:pPr>
            <w:r w:rsidRPr="004B7190">
              <w:t>v.</w:t>
            </w:r>
          </w:p>
        </w:tc>
        <w:tc>
          <w:tcPr>
            <w:tcW w:w="3403" w:type="dxa"/>
          </w:tcPr>
          <w:p w14:paraId="1C8DD7DF" w14:textId="77777777" w:rsidR="002261B1" w:rsidRPr="000E764C" w:rsidRDefault="002261B1" w:rsidP="000B693F">
            <w:pPr>
              <w:pStyle w:val="Base"/>
            </w:pPr>
            <w:r w:rsidRPr="004B7190">
              <w:t>State Health Plan</w:t>
            </w:r>
          </w:p>
        </w:tc>
        <w:tc>
          <w:tcPr>
            <w:tcW w:w="1317" w:type="dxa"/>
          </w:tcPr>
          <w:p w14:paraId="089F5284" w14:textId="77777777" w:rsidR="002261B1" w:rsidRPr="000E764C" w:rsidRDefault="002261B1" w:rsidP="000B693F">
            <w:pPr>
              <w:pStyle w:val="Base"/>
            </w:pPr>
            <w:r w:rsidRPr="004B7190">
              <w:t>May</w:t>
            </w:r>
          </w:p>
        </w:tc>
      </w:tr>
      <w:tr w:rsidR="002261B1" w:rsidRPr="004B7190" w14:paraId="626652F4" w14:textId="77777777" w:rsidTr="000B693F">
        <w:tblPrEx>
          <w:tblBorders>
            <w:bottom w:val="single" w:sz="2" w:space="0" w:color="auto"/>
          </w:tblBorders>
        </w:tblPrEx>
        <w:trPr>
          <w:trHeight w:val="290"/>
        </w:trPr>
        <w:tc>
          <w:tcPr>
            <w:tcW w:w="661" w:type="dxa"/>
          </w:tcPr>
          <w:p w14:paraId="5D6B2080" w14:textId="77777777" w:rsidR="002261B1" w:rsidRPr="004B7190" w:rsidRDefault="002261B1" w:rsidP="000B693F">
            <w:pPr>
              <w:pStyle w:val="Base"/>
            </w:pPr>
            <w:r w:rsidRPr="009E3B25">
              <w:t>19</w:t>
            </w:r>
          </w:p>
        </w:tc>
        <w:tc>
          <w:tcPr>
            <w:tcW w:w="661" w:type="dxa"/>
          </w:tcPr>
          <w:p w14:paraId="71CAA6C3" w14:textId="77777777" w:rsidR="002261B1" w:rsidRPr="004B7190" w:rsidRDefault="002261B1" w:rsidP="000B693F">
            <w:pPr>
              <w:pStyle w:val="Base"/>
            </w:pPr>
            <w:r w:rsidRPr="009E3B25">
              <w:t>INS</w:t>
            </w:r>
          </w:p>
        </w:tc>
        <w:tc>
          <w:tcPr>
            <w:tcW w:w="1251" w:type="dxa"/>
          </w:tcPr>
          <w:p w14:paraId="066C85FF" w14:textId="77777777" w:rsidR="002261B1" w:rsidRPr="004B7190" w:rsidRDefault="002261B1" w:rsidP="000B693F">
            <w:pPr>
              <w:pStyle w:val="Base"/>
            </w:pPr>
            <w:r w:rsidRPr="009E3B25">
              <w:t>03891</w:t>
            </w:r>
          </w:p>
        </w:tc>
        <w:tc>
          <w:tcPr>
            <w:tcW w:w="1273" w:type="dxa"/>
          </w:tcPr>
          <w:p w14:paraId="0C5D448F" w14:textId="77777777" w:rsidR="002261B1" w:rsidRPr="004B7190" w:rsidRDefault="002261B1" w:rsidP="000B693F">
            <w:pPr>
              <w:pStyle w:val="Base"/>
            </w:pPr>
            <w:r w:rsidRPr="009E3B25">
              <w:t>1/13/2020</w:t>
            </w:r>
          </w:p>
        </w:tc>
        <w:tc>
          <w:tcPr>
            <w:tcW w:w="1855" w:type="dxa"/>
          </w:tcPr>
          <w:p w14:paraId="711BC8E9" w14:textId="77777777" w:rsidR="002261B1" w:rsidRPr="004B7190" w:rsidRDefault="002261B1" w:rsidP="000B693F">
            <w:pPr>
              <w:pStyle w:val="Base"/>
            </w:pPr>
            <w:r w:rsidRPr="009E3B25">
              <w:t>Donna Thomas Tedder</w:t>
            </w:r>
          </w:p>
        </w:tc>
        <w:tc>
          <w:tcPr>
            <w:tcW w:w="366" w:type="dxa"/>
          </w:tcPr>
          <w:p w14:paraId="51F77DDE" w14:textId="77777777" w:rsidR="002261B1" w:rsidRPr="004B7190" w:rsidRDefault="002261B1" w:rsidP="000B693F">
            <w:pPr>
              <w:pStyle w:val="Base"/>
            </w:pPr>
            <w:r w:rsidRPr="009E3B25">
              <w:t>v.</w:t>
            </w:r>
          </w:p>
        </w:tc>
        <w:tc>
          <w:tcPr>
            <w:tcW w:w="3403" w:type="dxa"/>
          </w:tcPr>
          <w:p w14:paraId="1EA484CB" w14:textId="77777777" w:rsidR="002261B1" w:rsidRPr="004B7190" w:rsidRDefault="002261B1" w:rsidP="000B693F">
            <w:pPr>
              <w:pStyle w:val="Base"/>
            </w:pPr>
            <w:r w:rsidRPr="009E3B25">
              <w:t>North Carolina State Health Care Plan</w:t>
            </w:r>
          </w:p>
        </w:tc>
        <w:tc>
          <w:tcPr>
            <w:tcW w:w="1317" w:type="dxa"/>
          </w:tcPr>
          <w:p w14:paraId="28871CBD" w14:textId="77777777" w:rsidR="002261B1" w:rsidRPr="004B7190" w:rsidRDefault="002261B1" w:rsidP="000B693F">
            <w:pPr>
              <w:pStyle w:val="Base"/>
            </w:pPr>
            <w:r w:rsidRPr="009E3B25">
              <w:t>Bawtinhimer</w:t>
            </w:r>
          </w:p>
        </w:tc>
      </w:tr>
      <w:tr w:rsidR="002261B1" w:rsidRPr="004B7190" w14:paraId="4E9A6FFF" w14:textId="77777777" w:rsidTr="000B693F">
        <w:tblPrEx>
          <w:tblBorders>
            <w:bottom w:val="single" w:sz="2" w:space="0" w:color="auto"/>
          </w:tblBorders>
        </w:tblPrEx>
        <w:trPr>
          <w:trHeight w:val="290"/>
        </w:trPr>
        <w:tc>
          <w:tcPr>
            <w:tcW w:w="661" w:type="dxa"/>
          </w:tcPr>
          <w:p w14:paraId="0A8941BF" w14:textId="77777777" w:rsidR="002261B1" w:rsidRPr="004B7190" w:rsidRDefault="002261B1" w:rsidP="000B693F">
            <w:pPr>
              <w:pStyle w:val="Base"/>
            </w:pPr>
          </w:p>
        </w:tc>
        <w:tc>
          <w:tcPr>
            <w:tcW w:w="661" w:type="dxa"/>
          </w:tcPr>
          <w:p w14:paraId="4EABED77" w14:textId="77777777" w:rsidR="002261B1" w:rsidRPr="004B7190" w:rsidRDefault="002261B1" w:rsidP="000B693F">
            <w:pPr>
              <w:pStyle w:val="Base"/>
            </w:pPr>
          </w:p>
        </w:tc>
        <w:tc>
          <w:tcPr>
            <w:tcW w:w="1251" w:type="dxa"/>
          </w:tcPr>
          <w:p w14:paraId="34C1C719" w14:textId="77777777" w:rsidR="002261B1" w:rsidRPr="004B7190" w:rsidRDefault="002261B1" w:rsidP="000B693F">
            <w:pPr>
              <w:pStyle w:val="Base"/>
            </w:pPr>
          </w:p>
        </w:tc>
        <w:tc>
          <w:tcPr>
            <w:tcW w:w="1273" w:type="dxa"/>
          </w:tcPr>
          <w:p w14:paraId="08FFCDE5" w14:textId="77777777" w:rsidR="002261B1" w:rsidRPr="004B7190" w:rsidRDefault="002261B1" w:rsidP="000B693F">
            <w:pPr>
              <w:pStyle w:val="Base"/>
            </w:pPr>
          </w:p>
        </w:tc>
        <w:tc>
          <w:tcPr>
            <w:tcW w:w="1855" w:type="dxa"/>
          </w:tcPr>
          <w:p w14:paraId="588A8C6D" w14:textId="77777777" w:rsidR="002261B1" w:rsidRPr="004B7190" w:rsidRDefault="002261B1" w:rsidP="000B693F">
            <w:pPr>
              <w:pStyle w:val="Base"/>
            </w:pPr>
          </w:p>
        </w:tc>
        <w:tc>
          <w:tcPr>
            <w:tcW w:w="366" w:type="dxa"/>
          </w:tcPr>
          <w:p w14:paraId="563A2151" w14:textId="77777777" w:rsidR="002261B1" w:rsidRPr="004B7190" w:rsidRDefault="002261B1" w:rsidP="000B693F">
            <w:pPr>
              <w:pStyle w:val="Base"/>
            </w:pPr>
          </w:p>
        </w:tc>
        <w:tc>
          <w:tcPr>
            <w:tcW w:w="3403" w:type="dxa"/>
          </w:tcPr>
          <w:p w14:paraId="0F1CF399" w14:textId="77777777" w:rsidR="002261B1" w:rsidRPr="004B7190" w:rsidRDefault="002261B1" w:rsidP="000B693F">
            <w:pPr>
              <w:pStyle w:val="Base"/>
            </w:pPr>
          </w:p>
        </w:tc>
        <w:tc>
          <w:tcPr>
            <w:tcW w:w="1317" w:type="dxa"/>
          </w:tcPr>
          <w:p w14:paraId="64B9FFE2" w14:textId="77777777" w:rsidR="002261B1" w:rsidRPr="004B7190" w:rsidRDefault="002261B1" w:rsidP="000B693F">
            <w:pPr>
              <w:pStyle w:val="Base"/>
            </w:pPr>
          </w:p>
        </w:tc>
      </w:tr>
      <w:tr w:rsidR="002261B1" w:rsidRPr="004B7190" w14:paraId="346719B9" w14:textId="77777777" w:rsidTr="000B693F">
        <w:tblPrEx>
          <w:tblBorders>
            <w:bottom w:val="single" w:sz="2" w:space="0" w:color="auto"/>
          </w:tblBorders>
        </w:tblPrEx>
        <w:trPr>
          <w:trHeight w:val="290"/>
        </w:trPr>
        <w:tc>
          <w:tcPr>
            <w:tcW w:w="661" w:type="dxa"/>
          </w:tcPr>
          <w:p w14:paraId="15C75CE3" w14:textId="77777777" w:rsidR="002261B1" w:rsidRPr="004B7190" w:rsidRDefault="002261B1" w:rsidP="000B693F">
            <w:pPr>
              <w:pStyle w:val="Base"/>
            </w:pPr>
            <w:r w:rsidRPr="009E3B25">
              <w:lastRenderedPageBreak/>
              <w:t>18</w:t>
            </w:r>
          </w:p>
        </w:tc>
        <w:tc>
          <w:tcPr>
            <w:tcW w:w="661" w:type="dxa"/>
          </w:tcPr>
          <w:p w14:paraId="1C431C60" w14:textId="77777777" w:rsidR="002261B1" w:rsidRPr="004B7190" w:rsidRDefault="002261B1" w:rsidP="000B693F">
            <w:pPr>
              <w:pStyle w:val="Base"/>
            </w:pPr>
            <w:r w:rsidRPr="009E3B25">
              <w:t>OSP</w:t>
            </w:r>
          </w:p>
        </w:tc>
        <w:tc>
          <w:tcPr>
            <w:tcW w:w="1251" w:type="dxa"/>
          </w:tcPr>
          <w:p w14:paraId="55A45349" w14:textId="77777777" w:rsidR="002261B1" w:rsidRPr="004B7190" w:rsidRDefault="002261B1" w:rsidP="000B693F">
            <w:pPr>
              <w:pStyle w:val="Base"/>
            </w:pPr>
            <w:r w:rsidRPr="009E3B25">
              <w:t>02258</w:t>
            </w:r>
          </w:p>
        </w:tc>
        <w:tc>
          <w:tcPr>
            <w:tcW w:w="1273" w:type="dxa"/>
          </w:tcPr>
          <w:p w14:paraId="1C1BEB24" w14:textId="77777777" w:rsidR="002261B1" w:rsidRPr="004B7190" w:rsidRDefault="002261B1" w:rsidP="000B693F">
            <w:pPr>
              <w:pStyle w:val="Base"/>
            </w:pPr>
            <w:r w:rsidRPr="009E3B25">
              <w:t>1/6/2020</w:t>
            </w:r>
          </w:p>
        </w:tc>
        <w:tc>
          <w:tcPr>
            <w:tcW w:w="1855" w:type="dxa"/>
          </w:tcPr>
          <w:p w14:paraId="761892D3" w14:textId="77777777" w:rsidR="002261B1" w:rsidRPr="004B7190" w:rsidRDefault="002261B1" w:rsidP="000B693F">
            <w:pPr>
              <w:pStyle w:val="Base"/>
            </w:pPr>
            <w:r w:rsidRPr="009E3B25">
              <w:t>Jodette Dorene Hall</w:t>
            </w:r>
          </w:p>
        </w:tc>
        <w:tc>
          <w:tcPr>
            <w:tcW w:w="366" w:type="dxa"/>
          </w:tcPr>
          <w:p w14:paraId="27C5A52F" w14:textId="77777777" w:rsidR="002261B1" w:rsidRPr="004B7190" w:rsidRDefault="002261B1" w:rsidP="000B693F">
            <w:pPr>
              <w:pStyle w:val="Base"/>
            </w:pPr>
            <w:r w:rsidRPr="009E3B25">
              <w:t>v.</w:t>
            </w:r>
          </w:p>
        </w:tc>
        <w:tc>
          <w:tcPr>
            <w:tcW w:w="3403" w:type="dxa"/>
          </w:tcPr>
          <w:p w14:paraId="645ED1B7" w14:textId="77777777" w:rsidR="002261B1" w:rsidRPr="004B7190" w:rsidRDefault="002261B1" w:rsidP="000B693F">
            <w:pPr>
              <w:pStyle w:val="Base"/>
            </w:pPr>
            <w:r w:rsidRPr="009E3B25">
              <w:t>North Carolina Department of Public Safety</w:t>
            </w:r>
          </w:p>
        </w:tc>
        <w:tc>
          <w:tcPr>
            <w:tcW w:w="1317" w:type="dxa"/>
          </w:tcPr>
          <w:p w14:paraId="24A04AED" w14:textId="77777777" w:rsidR="002261B1" w:rsidRPr="004B7190" w:rsidRDefault="002261B1" w:rsidP="000B693F">
            <w:pPr>
              <w:pStyle w:val="Base"/>
            </w:pPr>
            <w:r w:rsidRPr="009E3B25">
              <w:t>Bawtinhimer</w:t>
            </w:r>
          </w:p>
        </w:tc>
      </w:tr>
      <w:tr w:rsidR="002261B1" w:rsidRPr="004B7190" w14:paraId="4105526E" w14:textId="77777777" w:rsidTr="000B693F">
        <w:tblPrEx>
          <w:tblBorders>
            <w:bottom w:val="single" w:sz="2" w:space="0" w:color="auto"/>
          </w:tblBorders>
        </w:tblPrEx>
        <w:trPr>
          <w:trHeight w:val="290"/>
        </w:trPr>
        <w:tc>
          <w:tcPr>
            <w:tcW w:w="661" w:type="dxa"/>
          </w:tcPr>
          <w:p w14:paraId="7252ADD0" w14:textId="77777777" w:rsidR="002261B1" w:rsidRPr="004B7190" w:rsidRDefault="002261B1" w:rsidP="000B693F">
            <w:pPr>
              <w:pStyle w:val="Base"/>
            </w:pPr>
            <w:r w:rsidRPr="009E3B25">
              <w:t>19</w:t>
            </w:r>
          </w:p>
        </w:tc>
        <w:tc>
          <w:tcPr>
            <w:tcW w:w="661" w:type="dxa"/>
          </w:tcPr>
          <w:p w14:paraId="68E2FC12" w14:textId="77777777" w:rsidR="002261B1" w:rsidRPr="004B7190" w:rsidRDefault="002261B1" w:rsidP="000B693F">
            <w:pPr>
              <w:pStyle w:val="Base"/>
            </w:pPr>
            <w:r w:rsidRPr="009E3B25">
              <w:t>OSP</w:t>
            </w:r>
          </w:p>
        </w:tc>
        <w:tc>
          <w:tcPr>
            <w:tcW w:w="1251" w:type="dxa"/>
          </w:tcPr>
          <w:p w14:paraId="66ED33F3" w14:textId="77777777" w:rsidR="002261B1" w:rsidRPr="004B7190" w:rsidRDefault="002261B1" w:rsidP="000B693F">
            <w:pPr>
              <w:pStyle w:val="Base"/>
            </w:pPr>
            <w:r w:rsidRPr="009E3B25">
              <w:t>03469</w:t>
            </w:r>
          </w:p>
        </w:tc>
        <w:tc>
          <w:tcPr>
            <w:tcW w:w="1273" w:type="dxa"/>
          </w:tcPr>
          <w:p w14:paraId="34EEE352" w14:textId="77777777" w:rsidR="002261B1" w:rsidRPr="004B7190" w:rsidRDefault="002261B1" w:rsidP="000B693F">
            <w:pPr>
              <w:pStyle w:val="Base"/>
            </w:pPr>
            <w:r w:rsidRPr="009E3B25">
              <w:t>1/27/2020</w:t>
            </w:r>
          </w:p>
        </w:tc>
        <w:tc>
          <w:tcPr>
            <w:tcW w:w="1855" w:type="dxa"/>
          </w:tcPr>
          <w:p w14:paraId="4B9385CC" w14:textId="77777777" w:rsidR="002261B1" w:rsidRPr="004B7190" w:rsidRDefault="002261B1" w:rsidP="000B693F">
            <w:pPr>
              <w:pStyle w:val="Base"/>
            </w:pPr>
            <w:r w:rsidRPr="009E3B25">
              <w:t>Alejandro Asbun</w:t>
            </w:r>
          </w:p>
        </w:tc>
        <w:tc>
          <w:tcPr>
            <w:tcW w:w="366" w:type="dxa"/>
          </w:tcPr>
          <w:p w14:paraId="7580C81C" w14:textId="77777777" w:rsidR="002261B1" w:rsidRPr="004B7190" w:rsidRDefault="002261B1" w:rsidP="000B693F">
            <w:pPr>
              <w:pStyle w:val="Base"/>
            </w:pPr>
            <w:r w:rsidRPr="009E3B25">
              <w:t>v.</w:t>
            </w:r>
          </w:p>
        </w:tc>
        <w:tc>
          <w:tcPr>
            <w:tcW w:w="3403" w:type="dxa"/>
          </w:tcPr>
          <w:p w14:paraId="6889D4AD" w14:textId="77777777" w:rsidR="002261B1" w:rsidRPr="004B7190" w:rsidRDefault="002261B1" w:rsidP="000B693F">
            <w:pPr>
              <w:pStyle w:val="Base"/>
            </w:pPr>
            <w:r w:rsidRPr="009E3B25">
              <w:t>North Carolina Department of Health and Human Services</w:t>
            </w:r>
          </w:p>
        </w:tc>
        <w:tc>
          <w:tcPr>
            <w:tcW w:w="1317" w:type="dxa"/>
          </w:tcPr>
          <w:p w14:paraId="0AB0F074" w14:textId="77777777" w:rsidR="002261B1" w:rsidRPr="004B7190" w:rsidRDefault="002261B1" w:rsidP="000B693F">
            <w:pPr>
              <w:pStyle w:val="Base"/>
            </w:pPr>
            <w:r w:rsidRPr="009E3B25">
              <w:t>Jacobs</w:t>
            </w:r>
          </w:p>
        </w:tc>
      </w:tr>
      <w:tr w:rsidR="002261B1" w:rsidRPr="004B7190" w14:paraId="2D88FB07" w14:textId="77777777" w:rsidTr="000B693F">
        <w:tblPrEx>
          <w:tblBorders>
            <w:bottom w:val="single" w:sz="2" w:space="0" w:color="auto"/>
          </w:tblBorders>
        </w:tblPrEx>
        <w:trPr>
          <w:trHeight w:val="290"/>
        </w:trPr>
        <w:tc>
          <w:tcPr>
            <w:tcW w:w="661" w:type="dxa"/>
          </w:tcPr>
          <w:p w14:paraId="043819F6" w14:textId="77777777" w:rsidR="002261B1" w:rsidRPr="004B7190" w:rsidRDefault="002261B1" w:rsidP="000B693F">
            <w:pPr>
              <w:pStyle w:val="Base"/>
            </w:pPr>
            <w:r w:rsidRPr="009E3B25">
              <w:t>19</w:t>
            </w:r>
          </w:p>
        </w:tc>
        <w:tc>
          <w:tcPr>
            <w:tcW w:w="661" w:type="dxa"/>
          </w:tcPr>
          <w:p w14:paraId="7748973B" w14:textId="77777777" w:rsidR="002261B1" w:rsidRPr="004B7190" w:rsidRDefault="002261B1" w:rsidP="000B693F">
            <w:pPr>
              <w:pStyle w:val="Base"/>
            </w:pPr>
            <w:r w:rsidRPr="009E3B25">
              <w:t>OSP</w:t>
            </w:r>
          </w:p>
        </w:tc>
        <w:tc>
          <w:tcPr>
            <w:tcW w:w="1251" w:type="dxa"/>
          </w:tcPr>
          <w:p w14:paraId="36DE9A5C" w14:textId="77777777" w:rsidR="002261B1" w:rsidRPr="004B7190" w:rsidRDefault="002261B1" w:rsidP="000B693F">
            <w:pPr>
              <w:pStyle w:val="Base"/>
            </w:pPr>
            <w:r w:rsidRPr="009E3B25">
              <w:t>03472</w:t>
            </w:r>
          </w:p>
        </w:tc>
        <w:tc>
          <w:tcPr>
            <w:tcW w:w="1273" w:type="dxa"/>
          </w:tcPr>
          <w:p w14:paraId="14D492DE" w14:textId="77777777" w:rsidR="002261B1" w:rsidRPr="004B7190" w:rsidRDefault="002261B1" w:rsidP="000B693F">
            <w:pPr>
              <w:pStyle w:val="Base"/>
            </w:pPr>
            <w:r w:rsidRPr="009E3B25">
              <w:t>11/18/2019; 1/2/2020</w:t>
            </w:r>
          </w:p>
        </w:tc>
        <w:tc>
          <w:tcPr>
            <w:tcW w:w="1855" w:type="dxa"/>
          </w:tcPr>
          <w:p w14:paraId="3A130127" w14:textId="77777777" w:rsidR="002261B1" w:rsidRPr="004B7190" w:rsidRDefault="002261B1" w:rsidP="000B693F">
            <w:pPr>
              <w:pStyle w:val="Base"/>
            </w:pPr>
            <w:r w:rsidRPr="009E3B25">
              <w:t>Rex A Draughon</w:t>
            </w:r>
          </w:p>
        </w:tc>
        <w:tc>
          <w:tcPr>
            <w:tcW w:w="366" w:type="dxa"/>
          </w:tcPr>
          <w:p w14:paraId="061FF8FB" w14:textId="77777777" w:rsidR="002261B1" w:rsidRPr="004B7190" w:rsidRDefault="002261B1" w:rsidP="000B693F">
            <w:pPr>
              <w:pStyle w:val="Base"/>
            </w:pPr>
            <w:r w:rsidRPr="009E3B25">
              <w:t>v.</w:t>
            </w:r>
          </w:p>
        </w:tc>
        <w:tc>
          <w:tcPr>
            <w:tcW w:w="3403" w:type="dxa"/>
          </w:tcPr>
          <w:p w14:paraId="139F776C" w14:textId="77777777" w:rsidR="002261B1" w:rsidRPr="004B7190" w:rsidRDefault="002261B1" w:rsidP="000B693F">
            <w:pPr>
              <w:pStyle w:val="Base"/>
            </w:pPr>
            <w:r w:rsidRPr="009E3B25">
              <w:t>NCDPS Adult Corrections and Juvenile Justice</w:t>
            </w:r>
          </w:p>
        </w:tc>
        <w:tc>
          <w:tcPr>
            <w:tcW w:w="1317" w:type="dxa"/>
          </w:tcPr>
          <w:p w14:paraId="67B53396" w14:textId="77777777" w:rsidR="002261B1" w:rsidRPr="004B7190" w:rsidRDefault="002261B1" w:rsidP="000B693F">
            <w:pPr>
              <w:pStyle w:val="Base"/>
            </w:pPr>
            <w:r w:rsidRPr="009E3B25">
              <w:t>Overby</w:t>
            </w:r>
          </w:p>
        </w:tc>
      </w:tr>
      <w:tr w:rsidR="002261B1" w:rsidRPr="004B7190" w14:paraId="45C1C247" w14:textId="77777777" w:rsidTr="000B693F">
        <w:tblPrEx>
          <w:tblBorders>
            <w:bottom w:val="single" w:sz="2" w:space="0" w:color="auto"/>
          </w:tblBorders>
        </w:tblPrEx>
        <w:trPr>
          <w:trHeight w:val="290"/>
        </w:trPr>
        <w:tc>
          <w:tcPr>
            <w:tcW w:w="661" w:type="dxa"/>
          </w:tcPr>
          <w:p w14:paraId="7B1306D8" w14:textId="77777777" w:rsidR="002261B1" w:rsidRPr="004B7190" w:rsidRDefault="002261B1" w:rsidP="000B693F">
            <w:pPr>
              <w:pStyle w:val="Base"/>
            </w:pPr>
            <w:r w:rsidRPr="009E3B25">
              <w:t>19</w:t>
            </w:r>
          </w:p>
        </w:tc>
        <w:tc>
          <w:tcPr>
            <w:tcW w:w="661" w:type="dxa"/>
          </w:tcPr>
          <w:p w14:paraId="23FA7B5D" w14:textId="77777777" w:rsidR="002261B1" w:rsidRPr="004B7190" w:rsidRDefault="002261B1" w:rsidP="000B693F">
            <w:pPr>
              <w:pStyle w:val="Base"/>
            </w:pPr>
            <w:r w:rsidRPr="009E3B25">
              <w:t>OSP</w:t>
            </w:r>
          </w:p>
        </w:tc>
        <w:tc>
          <w:tcPr>
            <w:tcW w:w="1251" w:type="dxa"/>
          </w:tcPr>
          <w:p w14:paraId="5B5B7207" w14:textId="77777777" w:rsidR="002261B1" w:rsidRPr="004B7190" w:rsidRDefault="002261B1" w:rsidP="000B693F">
            <w:pPr>
              <w:pStyle w:val="Base"/>
            </w:pPr>
            <w:r w:rsidRPr="009E3B25">
              <w:t>04414</w:t>
            </w:r>
          </w:p>
        </w:tc>
        <w:tc>
          <w:tcPr>
            <w:tcW w:w="1273" w:type="dxa"/>
          </w:tcPr>
          <w:p w14:paraId="5E326F2D" w14:textId="77777777" w:rsidR="002261B1" w:rsidRPr="004B7190" w:rsidRDefault="002261B1" w:rsidP="000B693F">
            <w:pPr>
              <w:pStyle w:val="Base"/>
            </w:pPr>
            <w:r w:rsidRPr="009E3B25">
              <w:t>1/29/2020</w:t>
            </w:r>
          </w:p>
        </w:tc>
        <w:tc>
          <w:tcPr>
            <w:tcW w:w="1855" w:type="dxa"/>
          </w:tcPr>
          <w:p w14:paraId="4FDFFC1F" w14:textId="77777777" w:rsidR="002261B1" w:rsidRPr="004B7190" w:rsidRDefault="002261B1" w:rsidP="000B693F">
            <w:pPr>
              <w:pStyle w:val="Base"/>
            </w:pPr>
            <w:r w:rsidRPr="009E3B25">
              <w:t>Tiffany Efird</w:t>
            </w:r>
          </w:p>
        </w:tc>
        <w:tc>
          <w:tcPr>
            <w:tcW w:w="366" w:type="dxa"/>
          </w:tcPr>
          <w:p w14:paraId="5ED804E1" w14:textId="77777777" w:rsidR="002261B1" w:rsidRPr="004B7190" w:rsidRDefault="002261B1" w:rsidP="000B693F">
            <w:pPr>
              <w:pStyle w:val="Base"/>
            </w:pPr>
            <w:r w:rsidRPr="009E3B25">
              <w:t>v.</w:t>
            </w:r>
          </w:p>
        </w:tc>
        <w:tc>
          <w:tcPr>
            <w:tcW w:w="3403" w:type="dxa"/>
          </w:tcPr>
          <w:p w14:paraId="204020DA" w14:textId="77777777" w:rsidR="002261B1" w:rsidRPr="004B7190" w:rsidRDefault="002261B1" w:rsidP="000B693F">
            <w:pPr>
              <w:pStyle w:val="Base"/>
            </w:pPr>
            <w:r w:rsidRPr="009E3B25">
              <w:t>NC DOT/ DMV</w:t>
            </w:r>
          </w:p>
        </w:tc>
        <w:tc>
          <w:tcPr>
            <w:tcW w:w="1317" w:type="dxa"/>
          </w:tcPr>
          <w:p w14:paraId="5739215D" w14:textId="77777777" w:rsidR="002261B1" w:rsidRPr="004B7190" w:rsidRDefault="002261B1" w:rsidP="000B693F">
            <w:pPr>
              <w:pStyle w:val="Base"/>
            </w:pPr>
            <w:r w:rsidRPr="009E3B25">
              <w:t>Bawtinhimer</w:t>
            </w:r>
          </w:p>
        </w:tc>
      </w:tr>
      <w:tr w:rsidR="002261B1" w:rsidRPr="004B7190" w14:paraId="23ED3C2E" w14:textId="77777777" w:rsidTr="000B693F">
        <w:tblPrEx>
          <w:tblBorders>
            <w:bottom w:val="single" w:sz="2" w:space="0" w:color="auto"/>
          </w:tblBorders>
        </w:tblPrEx>
        <w:trPr>
          <w:trHeight w:val="290"/>
        </w:trPr>
        <w:tc>
          <w:tcPr>
            <w:tcW w:w="661" w:type="dxa"/>
          </w:tcPr>
          <w:p w14:paraId="3547014C" w14:textId="77777777" w:rsidR="002261B1" w:rsidRPr="004B7190" w:rsidRDefault="002261B1" w:rsidP="000B693F">
            <w:pPr>
              <w:pStyle w:val="Base"/>
            </w:pPr>
          </w:p>
        </w:tc>
        <w:tc>
          <w:tcPr>
            <w:tcW w:w="661" w:type="dxa"/>
          </w:tcPr>
          <w:p w14:paraId="0009A2D8" w14:textId="77777777" w:rsidR="002261B1" w:rsidRPr="004B7190" w:rsidRDefault="002261B1" w:rsidP="000B693F">
            <w:pPr>
              <w:pStyle w:val="Base"/>
            </w:pPr>
          </w:p>
        </w:tc>
        <w:tc>
          <w:tcPr>
            <w:tcW w:w="1251" w:type="dxa"/>
          </w:tcPr>
          <w:p w14:paraId="0CB8F0F8" w14:textId="77777777" w:rsidR="002261B1" w:rsidRPr="004B7190" w:rsidRDefault="002261B1" w:rsidP="000B693F">
            <w:pPr>
              <w:pStyle w:val="Base"/>
            </w:pPr>
          </w:p>
        </w:tc>
        <w:tc>
          <w:tcPr>
            <w:tcW w:w="1273" w:type="dxa"/>
          </w:tcPr>
          <w:p w14:paraId="2E010BED" w14:textId="77777777" w:rsidR="002261B1" w:rsidRPr="004B7190" w:rsidRDefault="002261B1" w:rsidP="000B693F">
            <w:pPr>
              <w:pStyle w:val="Base"/>
            </w:pPr>
          </w:p>
        </w:tc>
        <w:tc>
          <w:tcPr>
            <w:tcW w:w="1855" w:type="dxa"/>
          </w:tcPr>
          <w:p w14:paraId="79333C35" w14:textId="77777777" w:rsidR="002261B1" w:rsidRPr="004B7190" w:rsidRDefault="002261B1" w:rsidP="000B693F">
            <w:pPr>
              <w:pStyle w:val="Base"/>
            </w:pPr>
          </w:p>
        </w:tc>
        <w:tc>
          <w:tcPr>
            <w:tcW w:w="366" w:type="dxa"/>
          </w:tcPr>
          <w:p w14:paraId="3D99C553" w14:textId="77777777" w:rsidR="002261B1" w:rsidRPr="004B7190" w:rsidRDefault="002261B1" w:rsidP="000B693F">
            <w:pPr>
              <w:pStyle w:val="Base"/>
            </w:pPr>
          </w:p>
        </w:tc>
        <w:tc>
          <w:tcPr>
            <w:tcW w:w="3403" w:type="dxa"/>
          </w:tcPr>
          <w:p w14:paraId="4F33D599" w14:textId="77777777" w:rsidR="002261B1" w:rsidRPr="004B7190" w:rsidRDefault="002261B1" w:rsidP="000B693F">
            <w:pPr>
              <w:pStyle w:val="Base"/>
            </w:pPr>
          </w:p>
        </w:tc>
        <w:tc>
          <w:tcPr>
            <w:tcW w:w="1317" w:type="dxa"/>
          </w:tcPr>
          <w:p w14:paraId="12961D43" w14:textId="77777777" w:rsidR="002261B1" w:rsidRPr="004B7190" w:rsidRDefault="002261B1" w:rsidP="000B693F">
            <w:pPr>
              <w:pStyle w:val="Base"/>
            </w:pPr>
          </w:p>
        </w:tc>
      </w:tr>
      <w:tr w:rsidR="002261B1" w:rsidRPr="000E764C" w14:paraId="78A21B07" w14:textId="77777777" w:rsidTr="000B693F">
        <w:tblPrEx>
          <w:tblBorders>
            <w:bottom w:val="single" w:sz="2" w:space="0" w:color="auto"/>
          </w:tblBorders>
        </w:tblPrEx>
        <w:trPr>
          <w:trHeight w:val="290"/>
        </w:trPr>
        <w:tc>
          <w:tcPr>
            <w:tcW w:w="661" w:type="dxa"/>
          </w:tcPr>
          <w:p w14:paraId="5F2A63F6" w14:textId="77777777" w:rsidR="002261B1" w:rsidRPr="000E764C" w:rsidRDefault="002261B1" w:rsidP="000B693F">
            <w:pPr>
              <w:pStyle w:val="Base"/>
            </w:pPr>
          </w:p>
        </w:tc>
        <w:tc>
          <w:tcPr>
            <w:tcW w:w="661" w:type="dxa"/>
          </w:tcPr>
          <w:p w14:paraId="7849B77F" w14:textId="77777777" w:rsidR="002261B1" w:rsidRPr="000E764C" w:rsidRDefault="002261B1" w:rsidP="000B693F">
            <w:pPr>
              <w:pStyle w:val="Base"/>
            </w:pPr>
          </w:p>
        </w:tc>
        <w:tc>
          <w:tcPr>
            <w:tcW w:w="1251" w:type="dxa"/>
          </w:tcPr>
          <w:p w14:paraId="3F1168E4" w14:textId="77777777" w:rsidR="002261B1" w:rsidRPr="000E764C" w:rsidRDefault="002261B1" w:rsidP="000B693F">
            <w:pPr>
              <w:pStyle w:val="Base"/>
            </w:pPr>
          </w:p>
        </w:tc>
        <w:tc>
          <w:tcPr>
            <w:tcW w:w="1273" w:type="dxa"/>
          </w:tcPr>
          <w:p w14:paraId="19F1C015" w14:textId="77777777" w:rsidR="002261B1" w:rsidRPr="000E764C" w:rsidRDefault="002261B1" w:rsidP="000B693F">
            <w:pPr>
              <w:pStyle w:val="Base"/>
            </w:pPr>
          </w:p>
        </w:tc>
        <w:tc>
          <w:tcPr>
            <w:tcW w:w="1855" w:type="dxa"/>
          </w:tcPr>
          <w:p w14:paraId="6A62A384" w14:textId="77777777" w:rsidR="002261B1" w:rsidRPr="000E764C" w:rsidRDefault="002261B1" w:rsidP="000B693F">
            <w:pPr>
              <w:pStyle w:val="Base"/>
              <w:jc w:val="right"/>
              <w:rPr>
                <w:b/>
                <w:bCs/>
                <w:u w:val="single"/>
              </w:rPr>
            </w:pPr>
            <w:r w:rsidRPr="002742A0">
              <w:rPr>
                <w:b/>
                <w:bCs/>
                <w:color w:val="000000"/>
                <w:u w:val="single"/>
              </w:rPr>
              <w:t>Unpublished</w:t>
            </w:r>
          </w:p>
        </w:tc>
        <w:tc>
          <w:tcPr>
            <w:tcW w:w="366" w:type="dxa"/>
          </w:tcPr>
          <w:p w14:paraId="65280081" w14:textId="77777777" w:rsidR="002261B1" w:rsidRPr="000E764C" w:rsidRDefault="002261B1" w:rsidP="000B693F">
            <w:pPr>
              <w:pStyle w:val="Base"/>
            </w:pPr>
          </w:p>
        </w:tc>
        <w:tc>
          <w:tcPr>
            <w:tcW w:w="3403" w:type="dxa"/>
          </w:tcPr>
          <w:p w14:paraId="4AA830E0" w14:textId="77777777" w:rsidR="002261B1" w:rsidRPr="000E764C" w:rsidRDefault="002261B1" w:rsidP="000B693F">
            <w:pPr>
              <w:pStyle w:val="Base"/>
            </w:pPr>
          </w:p>
        </w:tc>
        <w:tc>
          <w:tcPr>
            <w:tcW w:w="1317" w:type="dxa"/>
          </w:tcPr>
          <w:p w14:paraId="3167DD50" w14:textId="77777777" w:rsidR="002261B1" w:rsidRPr="000E764C" w:rsidRDefault="002261B1" w:rsidP="000B693F">
            <w:pPr>
              <w:pStyle w:val="Base"/>
            </w:pPr>
          </w:p>
        </w:tc>
      </w:tr>
      <w:tr w:rsidR="002261B1" w:rsidRPr="000E764C" w14:paraId="4074CED5" w14:textId="77777777" w:rsidTr="000B693F">
        <w:tblPrEx>
          <w:tblBorders>
            <w:bottom w:val="single" w:sz="2" w:space="0" w:color="auto"/>
          </w:tblBorders>
        </w:tblPrEx>
        <w:trPr>
          <w:trHeight w:val="290"/>
        </w:trPr>
        <w:tc>
          <w:tcPr>
            <w:tcW w:w="661" w:type="dxa"/>
          </w:tcPr>
          <w:p w14:paraId="7DF3DAFE" w14:textId="77777777" w:rsidR="002261B1" w:rsidRPr="000E764C" w:rsidRDefault="002261B1" w:rsidP="000B693F">
            <w:pPr>
              <w:pStyle w:val="Base"/>
            </w:pPr>
            <w:r w:rsidRPr="00FE3069">
              <w:t>19</w:t>
            </w:r>
          </w:p>
        </w:tc>
        <w:tc>
          <w:tcPr>
            <w:tcW w:w="661" w:type="dxa"/>
          </w:tcPr>
          <w:p w14:paraId="0F25416E" w14:textId="77777777" w:rsidR="002261B1" w:rsidRPr="000E764C" w:rsidRDefault="002261B1" w:rsidP="000B693F">
            <w:pPr>
              <w:pStyle w:val="Base"/>
            </w:pPr>
            <w:r w:rsidRPr="00FE3069">
              <w:t>BAR</w:t>
            </w:r>
          </w:p>
        </w:tc>
        <w:tc>
          <w:tcPr>
            <w:tcW w:w="1251" w:type="dxa"/>
          </w:tcPr>
          <w:p w14:paraId="234BD5E1" w14:textId="77777777" w:rsidR="002261B1" w:rsidRPr="000E764C" w:rsidRDefault="002261B1" w:rsidP="000B693F">
            <w:pPr>
              <w:pStyle w:val="Base"/>
            </w:pPr>
            <w:r w:rsidRPr="00FE3069">
              <w:t>06047</w:t>
            </w:r>
          </w:p>
        </w:tc>
        <w:tc>
          <w:tcPr>
            <w:tcW w:w="1273" w:type="dxa"/>
          </w:tcPr>
          <w:p w14:paraId="2F58E611" w14:textId="77777777" w:rsidR="002261B1" w:rsidRPr="000E764C" w:rsidRDefault="002261B1" w:rsidP="000B693F">
            <w:pPr>
              <w:pStyle w:val="Base"/>
            </w:pPr>
            <w:r w:rsidRPr="00FE3069">
              <w:t>1/13/2020</w:t>
            </w:r>
          </w:p>
        </w:tc>
        <w:tc>
          <w:tcPr>
            <w:tcW w:w="1855" w:type="dxa"/>
          </w:tcPr>
          <w:p w14:paraId="007EDF0A" w14:textId="77777777" w:rsidR="002261B1" w:rsidRPr="000E764C" w:rsidRDefault="002261B1" w:rsidP="000B693F">
            <w:pPr>
              <w:pStyle w:val="Base"/>
            </w:pPr>
            <w:r w:rsidRPr="00FE3069">
              <w:t>Kelvin D Exum</w:t>
            </w:r>
          </w:p>
        </w:tc>
        <w:tc>
          <w:tcPr>
            <w:tcW w:w="366" w:type="dxa"/>
          </w:tcPr>
          <w:p w14:paraId="1E3F3357" w14:textId="77777777" w:rsidR="002261B1" w:rsidRPr="000E764C" w:rsidRDefault="002261B1" w:rsidP="000B693F">
            <w:pPr>
              <w:pStyle w:val="Base"/>
            </w:pPr>
            <w:r w:rsidRPr="00FE3069">
              <w:t>v.</w:t>
            </w:r>
          </w:p>
        </w:tc>
        <w:tc>
          <w:tcPr>
            <w:tcW w:w="3403" w:type="dxa"/>
          </w:tcPr>
          <w:p w14:paraId="79A146A0" w14:textId="77777777" w:rsidR="002261B1" w:rsidRPr="000E764C" w:rsidRDefault="002261B1" w:rsidP="000B693F">
            <w:pPr>
              <w:pStyle w:val="Base"/>
            </w:pPr>
            <w:r w:rsidRPr="00FE3069">
              <w:t>The North Carolina State Bar</w:t>
            </w:r>
          </w:p>
        </w:tc>
        <w:tc>
          <w:tcPr>
            <w:tcW w:w="1317" w:type="dxa"/>
          </w:tcPr>
          <w:p w14:paraId="3B1F7268" w14:textId="77777777" w:rsidR="002261B1" w:rsidRPr="000E764C" w:rsidRDefault="002261B1" w:rsidP="000B693F">
            <w:pPr>
              <w:pStyle w:val="Base"/>
            </w:pPr>
            <w:r w:rsidRPr="00FE3069">
              <w:t>Overby</w:t>
            </w:r>
          </w:p>
        </w:tc>
      </w:tr>
      <w:tr w:rsidR="002261B1" w:rsidRPr="000E764C" w14:paraId="5B735B00" w14:textId="77777777" w:rsidTr="000B693F">
        <w:tblPrEx>
          <w:tblBorders>
            <w:bottom w:val="single" w:sz="2" w:space="0" w:color="auto"/>
          </w:tblBorders>
        </w:tblPrEx>
        <w:trPr>
          <w:trHeight w:val="290"/>
        </w:trPr>
        <w:tc>
          <w:tcPr>
            <w:tcW w:w="661" w:type="dxa"/>
          </w:tcPr>
          <w:p w14:paraId="5C2F8D0E" w14:textId="77777777" w:rsidR="002261B1" w:rsidRPr="000E764C" w:rsidRDefault="002261B1" w:rsidP="000B693F">
            <w:pPr>
              <w:pStyle w:val="Base"/>
            </w:pPr>
          </w:p>
        </w:tc>
        <w:tc>
          <w:tcPr>
            <w:tcW w:w="661" w:type="dxa"/>
          </w:tcPr>
          <w:p w14:paraId="27433D76" w14:textId="77777777" w:rsidR="002261B1" w:rsidRPr="000E764C" w:rsidRDefault="002261B1" w:rsidP="000B693F">
            <w:pPr>
              <w:pStyle w:val="Base"/>
            </w:pPr>
          </w:p>
        </w:tc>
        <w:tc>
          <w:tcPr>
            <w:tcW w:w="1251" w:type="dxa"/>
          </w:tcPr>
          <w:p w14:paraId="59999682" w14:textId="77777777" w:rsidR="002261B1" w:rsidRPr="000E764C" w:rsidRDefault="002261B1" w:rsidP="000B693F">
            <w:pPr>
              <w:pStyle w:val="Base"/>
            </w:pPr>
          </w:p>
        </w:tc>
        <w:tc>
          <w:tcPr>
            <w:tcW w:w="1273" w:type="dxa"/>
          </w:tcPr>
          <w:p w14:paraId="742FCD5E" w14:textId="77777777" w:rsidR="002261B1" w:rsidRPr="000E764C" w:rsidRDefault="002261B1" w:rsidP="000B693F">
            <w:pPr>
              <w:pStyle w:val="Base"/>
            </w:pPr>
          </w:p>
        </w:tc>
        <w:tc>
          <w:tcPr>
            <w:tcW w:w="1855" w:type="dxa"/>
          </w:tcPr>
          <w:p w14:paraId="68E68EAD" w14:textId="77777777" w:rsidR="002261B1" w:rsidRPr="000E764C" w:rsidRDefault="002261B1" w:rsidP="000B693F">
            <w:pPr>
              <w:pStyle w:val="Base"/>
            </w:pPr>
          </w:p>
        </w:tc>
        <w:tc>
          <w:tcPr>
            <w:tcW w:w="366" w:type="dxa"/>
          </w:tcPr>
          <w:p w14:paraId="6FFC62AE" w14:textId="77777777" w:rsidR="002261B1" w:rsidRPr="000E764C" w:rsidRDefault="002261B1" w:rsidP="000B693F">
            <w:pPr>
              <w:pStyle w:val="Base"/>
            </w:pPr>
          </w:p>
        </w:tc>
        <w:tc>
          <w:tcPr>
            <w:tcW w:w="3403" w:type="dxa"/>
          </w:tcPr>
          <w:p w14:paraId="40629343" w14:textId="77777777" w:rsidR="002261B1" w:rsidRPr="000E764C" w:rsidRDefault="002261B1" w:rsidP="000B693F">
            <w:pPr>
              <w:pStyle w:val="Base"/>
            </w:pPr>
          </w:p>
        </w:tc>
        <w:tc>
          <w:tcPr>
            <w:tcW w:w="1317" w:type="dxa"/>
          </w:tcPr>
          <w:p w14:paraId="20B85A77" w14:textId="77777777" w:rsidR="002261B1" w:rsidRPr="000E764C" w:rsidRDefault="002261B1" w:rsidP="000B693F">
            <w:pPr>
              <w:pStyle w:val="Base"/>
            </w:pPr>
          </w:p>
        </w:tc>
      </w:tr>
      <w:tr w:rsidR="002261B1" w:rsidRPr="000E764C" w14:paraId="7D1E0828" w14:textId="77777777" w:rsidTr="000B693F">
        <w:tblPrEx>
          <w:tblBorders>
            <w:bottom w:val="single" w:sz="2" w:space="0" w:color="auto"/>
          </w:tblBorders>
        </w:tblPrEx>
        <w:trPr>
          <w:trHeight w:val="290"/>
        </w:trPr>
        <w:tc>
          <w:tcPr>
            <w:tcW w:w="661" w:type="dxa"/>
          </w:tcPr>
          <w:p w14:paraId="7376EBAF" w14:textId="77777777" w:rsidR="002261B1" w:rsidRPr="000E764C" w:rsidRDefault="002261B1" w:rsidP="000B693F">
            <w:pPr>
              <w:pStyle w:val="Base"/>
            </w:pPr>
            <w:r w:rsidRPr="00FE3069">
              <w:t>19</w:t>
            </w:r>
          </w:p>
        </w:tc>
        <w:tc>
          <w:tcPr>
            <w:tcW w:w="661" w:type="dxa"/>
          </w:tcPr>
          <w:p w14:paraId="343C8CDD" w14:textId="77777777" w:rsidR="002261B1" w:rsidRPr="000E764C" w:rsidRDefault="002261B1" w:rsidP="000B693F">
            <w:pPr>
              <w:pStyle w:val="Base"/>
            </w:pPr>
            <w:r w:rsidRPr="00FE3069">
              <w:t>BOE</w:t>
            </w:r>
          </w:p>
        </w:tc>
        <w:tc>
          <w:tcPr>
            <w:tcW w:w="1251" w:type="dxa"/>
          </w:tcPr>
          <w:p w14:paraId="11F4D088" w14:textId="77777777" w:rsidR="002261B1" w:rsidRPr="000E764C" w:rsidRDefault="002261B1" w:rsidP="000B693F">
            <w:pPr>
              <w:pStyle w:val="Base"/>
            </w:pPr>
            <w:r w:rsidRPr="00FE3069">
              <w:t>04976</w:t>
            </w:r>
          </w:p>
        </w:tc>
        <w:tc>
          <w:tcPr>
            <w:tcW w:w="1273" w:type="dxa"/>
          </w:tcPr>
          <w:p w14:paraId="77F0A780" w14:textId="77777777" w:rsidR="002261B1" w:rsidRPr="000E764C" w:rsidRDefault="002261B1" w:rsidP="000B693F">
            <w:pPr>
              <w:pStyle w:val="Base"/>
            </w:pPr>
            <w:r w:rsidRPr="00FE3069">
              <w:t>1/10/2020</w:t>
            </w:r>
          </w:p>
        </w:tc>
        <w:tc>
          <w:tcPr>
            <w:tcW w:w="1855" w:type="dxa"/>
          </w:tcPr>
          <w:p w14:paraId="6656DF3F" w14:textId="77777777" w:rsidR="002261B1" w:rsidRPr="000E764C" w:rsidRDefault="002261B1" w:rsidP="000B693F">
            <w:pPr>
              <w:pStyle w:val="Base"/>
            </w:pPr>
            <w:r w:rsidRPr="00FE3069">
              <w:t>Barbara Dantonio</w:t>
            </w:r>
          </w:p>
        </w:tc>
        <w:tc>
          <w:tcPr>
            <w:tcW w:w="366" w:type="dxa"/>
          </w:tcPr>
          <w:p w14:paraId="2DBF5692" w14:textId="77777777" w:rsidR="002261B1" w:rsidRPr="000E764C" w:rsidRDefault="002261B1" w:rsidP="000B693F">
            <w:pPr>
              <w:pStyle w:val="Base"/>
            </w:pPr>
            <w:r w:rsidRPr="00FE3069">
              <w:t>v.</w:t>
            </w:r>
          </w:p>
        </w:tc>
        <w:tc>
          <w:tcPr>
            <w:tcW w:w="3403" w:type="dxa"/>
          </w:tcPr>
          <w:p w14:paraId="2068DAFC" w14:textId="77777777" w:rsidR="002261B1" w:rsidRPr="000E764C" w:rsidRDefault="002261B1" w:rsidP="000B693F">
            <w:pPr>
              <w:pStyle w:val="Base"/>
            </w:pPr>
            <w:r w:rsidRPr="00FE3069">
              <w:t>NC State Board of Elections</w:t>
            </w:r>
          </w:p>
        </w:tc>
        <w:tc>
          <w:tcPr>
            <w:tcW w:w="1317" w:type="dxa"/>
          </w:tcPr>
          <w:p w14:paraId="71A5B502" w14:textId="77777777" w:rsidR="002261B1" w:rsidRPr="000E764C" w:rsidRDefault="002261B1" w:rsidP="000B693F">
            <w:pPr>
              <w:pStyle w:val="Base"/>
            </w:pPr>
            <w:r w:rsidRPr="00FE3069">
              <w:t>Ward</w:t>
            </w:r>
          </w:p>
        </w:tc>
      </w:tr>
      <w:tr w:rsidR="002261B1" w:rsidRPr="000E764C" w14:paraId="48BDD3B0" w14:textId="77777777" w:rsidTr="000B693F">
        <w:tblPrEx>
          <w:tblBorders>
            <w:bottom w:val="single" w:sz="2" w:space="0" w:color="auto"/>
          </w:tblBorders>
        </w:tblPrEx>
        <w:trPr>
          <w:trHeight w:val="283"/>
        </w:trPr>
        <w:tc>
          <w:tcPr>
            <w:tcW w:w="661" w:type="dxa"/>
          </w:tcPr>
          <w:p w14:paraId="042BDF3F" w14:textId="77777777" w:rsidR="002261B1" w:rsidRPr="000E764C" w:rsidRDefault="002261B1" w:rsidP="000B693F">
            <w:pPr>
              <w:pStyle w:val="Base"/>
            </w:pPr>
          </w:p>
        </w:tc>
        <w:tc>
          <w:tcPr>
            <w:tcW w:w="661" w:type="dxa"/>
          </w:tcPr>
          <w:p w14:paraId="222018FA" w14:textId="77777777" w:rsidR="002261B1" w:rsidRPr="000E764C" w:rsidRDefault="002261B1" w:rsidP="000B693F">
            <w:pPr>
              <w:pStyle w:val="Base"/>
            </w:pPr>
          </w:p>
        </w:tc>
        <w:tc>
          <w:tcPr>
            <w:tcW w:w="1251" w:type="dxa"/>
          </w:tcPr>
          <w:p w14:paraId="446B054A" w14:textId="77777777" w:rsidR="002261B1" w:rsidRPr="000E764C" w:rsidRDefault="002261B1" w:rsidP="000B693F">
            <w:pPr>
              <w:pStyle w:val="Base"/>
            </w:pPr>
          </w:p>
        </w:tc>
        <w:tc>
          <w:tcPr>
            <w:tcW w:w="1273" w:type="dxa"/>
          </w:tcPr>
          <w:p w14:paraId="58B6B2E3" w14:textId="77777777" w:rsidR="002261B1" w:rsidRPr="000E764C" w:rsidRDefault="002261B1" w:rsidP="000B693F">
            <w:pPr>
              <w:pStyle w:val="Base"/>
            </w:pPr>
          </w:p>
        </w:tc>
        <w:tc>
          <w:tcPr>
            <w:tcW w:w="1855" w:type="dxa"/>
          </w:tcPr>
          <w:p w14:paraId="73F9817C" w14:textId="77777777" w:rsidR="002261B1" w:rsidRPr="000E764C" w:rsidRDefault="002261B1" w:rsidP="000B693F">
            <w:pPr>
              <w:pStyle w:val="Base"/>
            </w:pPr>
          </w:p>
        </w:tc>
        <w:tc>
          <w:tcPr>
            <w:tcW w:w="366" w:type="dxa"/>
          </w:tcPr>
          <w:p w14:paraId="45E955C7" w14:textId="77777777" w:rsidR="002261B1" w:rsidRPr="000E764C" w:rsidRDefault="002261B1" w:rsidP="000B693F">
            <w:pPr>
              <w:pStyle w:val="Base"/>
            </w:pPr>
          </w:p>
        </w:tc>
        <w:tc>
          <w:tcPr>
            <w:tcW w:w="3403" w:type="dxa"/>
          </w:tcPr>
          <w:p w14:paraId="238C8425" w14:textId="77777777" w:rsidR="002261B1" w:rsidRPr="000E764C" w:rsidRDefault="002261B1" w:rsidP="000B693F">
            <w:pPr>
              <w:pStyle w:val="Base"/>
            </w:pPr>
          </w:p>
        </w:tc>
        <w:tc>
          <w:tcPr>
            <w:tcW w:w="1317" w:type="dxa"/>
          </w:tcPr>
          <w:p w14:paraId="60B6328A" w14:textId="77777777" w:rsidR="002261B1" w:rsidRPr="000E764C" w:rsidRDefault="002261B1" w:rsidP="000B693F">
            <w:pPr>
              <w:pStyle w:val="Base"/>
            </w:pPr>
          </w:p>
        </w:tc>
      </w:tr>
      <w:tr w:rsidR="002261B1" w:rsidRPr="000E764C" w14:paraId="6D4D7F48" w14:textId="77777777" w:rsidTr="000B693F">
        <w:tblPrEx>
          <w:tblBorders>
            <w:bottom w:val="single" w:sz="2" w:space="0" w:color="auto"/>
          </w:tblBorders>
        </w:tblPrEx>
        <w:trPr>
          <w:trHeight w:val="506"/>
        </w:trPr>
        <w:tc>
          <w:tcPr>
            <w:tcW w:w="661" w:type="dxa"/>
          </w:tcPr>
          <w:p w14:paraId="356EF4EF" w14:textId="77777777" w:rsidR="002261B1" w:rsidRPr="000E764C" w:rsidRDefault="002261B1" w:rsidP="000B693F">
            <w:pPr>
              <w:pStyle w:val="Base"/>
            </w:pPr>
            <w:r w:rsidRPr="00FE3069">
              <w:t>19</w:t>
            </w:r>
          </w:p>
        </w:tc>
        <w:tc>
          <w:tcPr>
            <w:tcW w:w="661" w:type="dxa"/>
          </w:tcPr>
          <w:p w14:paraId="7CB7412C" w14:textId="77777777" w:rsidR="002261B1" w:rsidRPr="000E764C" w:rsidRDefault="002261B1" w:rsidP="000B693F">
            <w:pPr>
              <w:pStyle w:val="Base"/>
            </w:pPr>
            <w:r w:rsidRPr="00FE3069">
              <w:t>CPS</w:t>
            </w:r>
          </w:p>
        </w:tc>
        <w:tc>
          <w:tcPr>
            <w:tcW w:w="1251" w:type="dxa"/>
          </w:tcPr>
          <w:p w14:paraId="1D4C38B6" w14:textId="77777777" w:rsidR="002261B1" w:rsidRPr="000E764C" w:rsidRDefault="002261B1" w:rsidP="000B693F">
            <w:pPr>
              <w:pStyle w:val="Base"/>
            </w:pPr>
            <w:r w:rsidRPr="00FE3069">
              <w:t>03805</w:t>
            </w:r>
          </w:p>
        </w:tc>
        <w:tc>
          <w:tcPr>
            <w:tcW w:w="1273" w:type="dxa"/>
          </w:tcPr>
          <w:p w14:paraId="10285E2F" w14:textId="77777777" w:rsidR="002261B1" w:rsidRPr="000E764C" w:rsidRDefault="002261B1" w:rsidP="000B693F">
            <w:pPr>
              <w:pStyle w:val="Base"/>
            </w:pPr>
            <w:r w:rsidRPr="00FE3069">
              <w:t>1/7/2020</w:t>
            </w:r>
          </w:p>
        </w:tc>
        <w:tc>
          <w:tcPr>
            <w:tcW w:w="1855" w:type="dxa"/>
          </w:tcPr>
          <w:p w14:paraId="77B1F029" w14:textId="77777777" w:rsidR="002261B1" w:rsidRPr="000E764C" w:rsidRDefault="002261B1" w:rsidP="000B693F">
            <w:pPr>
              <w:pStyle w:val="Base"/>
            </w:pPr>
            <w:r w:rsidRPr="00FE3069">
              <w:t>Christene Callihan</w:t>
            </w:r>
          </w:p>
        </w:tc>
        <w:tc>
          <w:tcPr>
            <w:tcW w:w="366" w:type="dxa"/>
          </w:tcPr>
          <w:p w14:paraId="005752DA" w14:textId="77777777" w:rsidR="002261B1" w:rsidRPr="000E764C" w:rsidRDefault="002261B1" w:rsidP="000B693F">
            <w:pPr>
              <w:pStyle w:val="Base"/>
            </w:pPr>
            <w:r w:rsidRPr="00FE3069">
              <w:t>v.</w:t>
            </w:r>
          </w:p>
        </w:tc>
        <w:tc>
          <w:tcPr>
            <w:tcW w:w="3403" w:type="dxa"/>
          </w:tcPr>
          <w:p w14:paraId="311235B6" w14:textId="77777777" w:rsidR="002261B1" w:rsidRPr="000E764C" w:rsidRDefault="002261B1" w:rsidP="000B693F">
            <w:pPr>
              <w:pStyle w:val="Base"/>
            </w:pPr>
            <w:r w:rsidRPr="00FE3069">
              <w:t>Crime Victims Compensation Commission</w:t>
            </w:r>
          </w:p>
        </w:tc>
        <w:tc>
          <w:tcPr>
            <w:tcW w:w="1317" w:type="dxa"/>
          </w:tcPr>
          <w:p w14:paraId="22A349A8" w14:textId="77777777" w:rsidR="002261B1" w:rsidRPr="000E764C" w:rsidRDefault="002261B1" w:rsidP="000B693F">
            <w:pPr>
              <w:pStyle w:val="Base"/>
            </w:pPr>
            <w:r w:rsidRPr="00FE3069">
              <w:t>Lassiter</w:t>
            </w:r>
          </w:p>
        </w:tc>
      </w:tr>
      <w:tr w:rsidR="002261B1" w:rsidRPr="000E764C" w14:paraId="36BE3E0B" w14:textId="77777777" w:rsidTr="000B693F">
        <w:tblPrEx>
          <w:tblBorders>
            <w:bottom w:val="single" w:sz="2" w:space="0" w:color="auto"/>
          </w:tblBorders>
        </w:tblPrEx>
        <w:trPr>
          <w:trHeight w:val="290"/>
        </w:trPr>
        <w:tc>
          <w:tcPr>
            <w:tcW w:w="661" w:type="dxa"/>
          </w:tcPr>
          <w:p w14:paraId="5118D169" w14:textId="77777777" w:rsidR="002261B1" w:rsidRPr="000E764C" w:rsidRDefault="002261B1" w:rsidP="000B693F">
            <w:pPr>
              <w:pStyle w:val="Base"/>
            </w:pPr>
            <w:r w:rsidRPr="00FE3069">
              <w:t>19</w:t>
            </w:r>
          </w:p>
        </w:tc>
        <w:tc>
          <w:tcPr>
            <w:tcW w:w="661" w:type="dxa"/>
          </w:tcPr>
          <w:p w14:paraId="4026847C" w14:textId="77777777" w:rsidR="002261B1" w:rsidRPr="000E764C" w:rsidRDefault="002261B1" w:rsidP="000B693F">
            <w:pPr>
              <w:pStyle w:val="Base"/>
            </w:pPr>
            <w:r w:rsidRPr="00FE3069">
              <w:t>CPS</w:t>
            </w:r>
          </w:p>
        </w:tc>
        <w:tc>
          <w:tcPr>
            <w:tcW w:w="1251" w:type="dxa"/>
          </w:tcPr>
          <w:p w14:paraId="20B54CA2" w14:textId="77777777" w:rsidR="002261B1" w:rsidRPr="000E764C" w:rsidRDefault="002261B1" w:rsidP="000B693F">
            <w:pPr>
              <w:pStyle w:val="Base"/>
            </w:pPr>
            <w:r w:rsidRPr="00FE3069">
              <w:t>05739</w:t>
            </w:r>
          </w:p>
        </w:tc>
        <w:tc>
          <w:tcPr>
            <w:tcW w:w="1273" w:type="dxa"/>
          </w:tcPr>
          <w:p w14:paraId="6649B68B" w14:textId="77777777" w:rsidR="002261B1" w:rsidRPr="000E764C" w:rsidRDefault="002261B1" w:rsidP="000B693F">
            <w:pPr>
              <w:pStyle w:val="Base"/>
            </w:pPr>
            <w:r w:rsidRPr="00FE3069">
              <w:t>1/7/2020</w:t>
            </w:r>
          </w:p>
        </w:tc>
        <w:tc>
          <w:tcPr>
            <w:tcW w:w="1855" w:type="dxa"/>
          </w:tcPr>
          <w:p w14:paraId="34ECEE94" w14:textId="77777777" w:rsidR="002261B1" w:rsidRPr="000E764C" w:rsidRDefault="002261B1" w:rsidP="000B693F">
            <w:pPr>
              <w:pStyle w:val="Base"/>
            </w:pPr>
            <w:r w:rsidRPr="00FE3069">
              <w:t>Larry Richard Moore</w:t>
            </w:r>
          </w:p>
        </w:tc>
        <w:tc>
          <w:tcPr>
            <w:tcW w:w="366" w:type="dxa"/>
          </w:tcPr>
          <w:p w14:paraId="008975D1" w14:textId="77777777" w:rsidR="002261B1" w:rsidRPr="000E764C" w:rsidRDefault="002261B1" w:rsidP="000B693F">
            <w:pPr>
              <w:pStyle w:val="Base"/>
            </w:pPr>
            <w:r w:rsidRPr="00FE3069">
              <w:t>v.</w:t>
            </w:r>
          </w:p>
        </w:tc>
        <w:tc>
          <w:tcPr>
            <w:tcW w:w="3403" w:type="dxa"/>
          </w:tcPr>
          <w:p w14:paraId="3479826E" w14:textId="77777777" w:rsidR="002261B1" w:rsidRPr="000E764C" w:rsidRDefault="002261B1" w:rsidP="000B693F">
            <w:pPr>
              <w:pStyle w:val="Base"/>
            </w:pPr>
            <w:r w:rsidRPr="00FE3069">
              <w:t>Public Safety operating as North Carolina State Highway Patrol</w:t>
            </w:r>
          </w:p>
        </w:tc>
        <w:tc>
          <w:tcPr>
            <w:tcW w:w="1317" w:type="dxa"/>
          </w:tcPr>
          <w:p w14:paraId="348D95F2" w14:textId="77777777" w:rsidR="002261B1" w:rsidRPr="000E764C" w:rsidRDefault="002261B1" w:rsidP="000B693F">
            <w:pPr>
              <w:pStyle w:val="Base"/>
            </w:pPr>
            <w:r w:rsidRPr="00FE3069">
              <w:t>Sutton</w:t>
            </w:r>
          </w:p>
        </w:tc>
      </w:tr>
      <w:tr w:rsidR="002261B1" w:rsidRPr="000E764C" w14:paraId="5501B340" w14:textId="77777777" w:rsidTr="000B693F">
        <w:tblPrEx>
          <w:tblBorders>
            <w:bottom w:val="single" w:sz="2" w:space="0" w:color="auto"/>
          </w:tblBorders>
        </w:tblPrEx>
        <w:trPr>
          <w:trHeight w:val="506"/>
        </w:trPr>
        <w:tc>
          <w:tcPr>
            <w:tcW w:w="661" w:type="dxa"/>
          </w:tcPr>
          <w:p w14:paraId="3B5EF504" w14:textId="77777777" w:rsidR="002261B1" w:rsidRPr="000E764C" w:rsidRDefault="002261B1" w:rsidP="000B693F">
            <w:pPr>
              <w:pStyle w:val="Base"/>
            </w:pPr>
            <w:r w:rsidRPr="00FE3069">
              <w:t>19</w:t>
            </w:r>
          </w:p>
        </w:tc>
        <w:tc>
          <w:tcPr>
            <w:tcW w:w="661" w:type="dxa"/>
          </w:tcPr>
          <w:p w14:paraId="44EA617C" w14:textId="77777777" w:rsidR="002261B1" w:rsidRPr="000E764C" w:rsidRDefault="002261B1" w:rsidP="000B693F">
            <w:pPr>
              <w:pStyle w:val="Base"/>
            </w:pPr>
            <w:r w:rsidRPr="00FE3069">
              <w:t>CPS</w:t>
            </w:r>
          </w:p>
        </w:tc>
        <w:tc>
          <w:tcPr>
            <w:tcW w:w="1251" w:type="dxa"/>
          </w:tcPr>
          <w:p w14:paraId="6EAAB360" w14:textId="77777777" w:rsidR="002261B1" w:rsidRPr="000E764C" w:rsidRDefault="002261B1" w:rsidP="000B693F">
            <w:pPr>
              <w:pStyle w:val="Base"/>
            </w:pPr>
            <w:r w:rsidRPr="00FE3069">
              <w:t>06274</w:t>
            </w:r>
          </w:p>
        </w:tc>
        <w:tc>
          <w:tcPr>
            <w:tcW w:w="1273" w:type="dxa"/>
          </w:tcPr>
          <w:p w14:paraId="25B06835" w14:textId="77777777" w:rsidR="002261B1" w:rsidRPr="000E764C" w:rsidRDefault="002261B1" w:rsidP="000B693F">
            <w:pPr>
              <w:pStyle w:val="Base"/>
            </w:pPr>
            <w:r w:rsidRPr="00FE3069">
              <w:t>1/16/2020</w:t>
            </w:r>
          </w:p>
        </w:tc>
        <w:tc>
          <w:tcPr>
            <w:tcW w:w="1855" w:type="dxa"/>
          </w:tcPr>
          <w:p w14:paraId="7B9A7651" w14:textId="77777777" w:rsidR="002261B1" w:rsidRPr="000E764C" w:rsidRDefault="002261B1" w:rsidP="000B693F">
            <w:pPr>
              <w:pStyle w:val="Base"/>
            </w:pPr>
            <w:r w:rsidRPr="00FE3069">
              <w:t>Courtney King</w:t>
            </w:r>
          </w:p>
        </w:tc>
        <w:tc>
          <w:tcPr>
            <w:tcW w:w="366" w:type="dxa"/>
          </w:tcPr>
          <w:p w14:paraId="6FBA030D" w14:textId="77777777" w:rsidR="002261B1" w:rsidRPr="000E764C" w:rsidRDefault="002261B1" w:rsidP="000B693F">
            <w:pPr>
              <w:pStyle w:val="Base"/>
            </w:pPr>
            <w:r w:rsidRPr="00FE3069">
              <w:t>v.</w:t>
            </w:r>
          </w:p>
        </w:tc>
        <w:tc>
          <w:tcPr>
            <w:tcW w:w="3403" w:type="dxa"/>
          </w:tcPr>
          <w:p w14:paraId="4E13ECDA" w14:textId="77777777" w:rsidR="002261B1" w:rsidRPr="000E764C" w:rsidRDefault="002261B1" w:rsidP="000B693F">
            <w:pPr>
              <w:pStyle w:val="Base"/>
            </w:pPr>
            <w:r w:rsidRPr="00FE3069">
              <w:t>NC Crime Victims Comp Commission</w:t>
            </w:r>
          </w:p>
        </w:tc>
        <w:tc>
          <w:tcPr>
            <w:tcW w:w="1317" w:type="dxa"/>
          </w:tcPr>
          <w:p w14:paraId="6D724D05" w14:textId="77777777" w:rsidR="002261B1" w:rsidRPr="000E764C" w:rsidRDefault="002261B1" w:rsidP="000B693F">
            <w:pPr>
              <w:pStyle w:val="Base"/>
            </w:pPr>
            <w:r w:rsidRPr="00FE3069">
              <w:t>Malherbe</w:t>
            </w:r>
          </w:p>
        </w:tc>
      </w:tr>
      <w:tr w:rsidR="002261B1" w:rsidRPr="000E764C" w14:paraId="7164EF1B" w14:textId="77777777" w:rsidTr="000B693F">
        <w:tblPrEx>
          <w:tblBorders>
            <w:bottom w:val="single" w:sz="2" w:space="0" w:color="auto"/>
          </w:tblBorders>
        </w:tblPrEx>
        <w:trPr>
          <w:trHeight w:val="220"/>
        </w:trPr>
        <w:tc>
          <w:tcPr>
            <w:tcW w:w="661" w:type="dxa"/>
          </w:tcPr>
          <w:p w14:paraId="3D467099" w14:textId="77777777" w:rsidR="002261B1" w:rsidRPr="000E764C" w:rsidRDefault="002261B1" w:rsidP="000B693F">
            <w:pPr>
              <w:pStyle w:val="Base"/>
            </w:pPr>
          </w:p>
        </w:tc>
        <w:tc>
          <w:tcPr>
            <w:tcW w:w="661" w:type="dxa"/>
          </w:tcPr>
          <w:p w14:paraId="525A68F6" w14:textId="77777777" w:rsidR="002261B1" w:rsidRPr="000E764C" w:rsidRDefault="002261B1" w:rsidP="000B693F">
            <w:pPr>
              <w:pStyle w:val="Base"/>
            </w:pPr>
          </w:p>
        </w:tc>
        <w:tc>
          <w:tcPr>
            <w:tcW w:w="1251" w:type="dxa"/>
          </w:tcPr>
          <w:p w14:paraId="717974DD" w14:textId="77777777" w:rsidR="002261B1" w:rsidRPr="000E764C" w:rsidRDefault="002261B1" w:rsidP="000B693F">
            <w:pPr>
              <w:pStyle w:val="Base"/>
            </w:pPr>
          </w:p>
        </w:tc>
        <w:tc>
          <w:tcPr>
            <w:tcW w:w="1273" w:type="dxa"/>
          </w:tcPr>
          <w:p w14:paraId="5B8537C5" w14:textId="77777777" w:rsidR="002261B1" w:rsidRPr="000E764C" w:rsidRDefault="002261B1" w:rsidP="000B693F">
            <w:pPr>
              <w:pStyle w:val="Base"/>
            </w:pPr>
          </w:p>
        </w:tc>
        <w:tc>
          <w:tcPr>
            <w:tcW w:w="1855" w:type="dxa"/>
          </w:tcPr>
          <w:p w14:paraId="20B97994" w14:textId="77777777" w:rsidR="002261B1" w:rsidRPr="000E764C" w:rsidRDefault="002261B1" w:rsidP="000B693F">
            <w:pPr>
              <w:pStyle w:val="Base"/>
            </w:pPr>
          </w:p>
        </w:tc>
        <w:tc>
          <w:tcPr>
            <w:tcW w:w="366" w:type="dxa"/>
          </w:tcPr>
          <w:p w14:paraId="0679E3A8" w14:textId="77777777" w:rsidR="002261B1" w:rsidRPr="000E764C" w:rsidRDefault="002261B1" w:rsidP="000B693F">
            <w:pPr>
              <w:pStyle w:val="Base"/>
            </w:pPr>
          </w:p>
        </w:tc>
        <w:tc>
          <w:tcPr>
            <w:tcW w:w="3403" w:type="dxa"/>
          </w:tcPr>
          <w:p w14:paraId="0D1F630D" w14:textId="77777777" w:rsidR="002261B1" w:rsidRPr="000E764C" w:rsidRDefault="002261B1" w:rsidP="000B693F">
            <w:pPr>
              <w:pStyle w:val="Base"/>
            </w:pPr>
          </w:p>
        </w:tc>
        <w:tc>
          <w:tcPr>
            <w:tcW w:w="1317" w:type="dxa"/>
          </w:tcPr>
          <w:p w14:paraId="082793FC" w14:textId="77777777" w:rsidR="002261B1" w:rsidRPr="000E764C" w:rsidRDefault="002261B1" w:rsidP="000B693F">
            <w:pPr>
              <w:pStyle w:val="Base"/>
            </w:pPr>
          </w:p>
        </w:tc>
      </w:tr>
      <w:tr w:rsidR="002261B1" w:rsidRPr="000E764C" w14:paraId="5ADB8396" w14:textId="77777777" w:rsidTr="000B693F">
        <w:tblPrEx>
          <w:tblBorders>
            <w:bottom w:val="single" w:sz="2" w:space="0" w:color="auto"/>
          </w:tblBorders>
        </w:tblPrEx>
        <w:trPr>
          <w:trHeight w:val="506"/>
        </w:trPr>
        <w:tc>
          <w:tcPr>
            <w:tcW w:w="661" w:type="dxa"/>
          </w:tcPr>
          <w:p w14:paraId="4835C05D" w14:textId="77777777" w:rsidR="002261B1" w:rsidRPr="000E764C" w:rsidRDefault="002261B1" w:rsidP="000B693F">
            <w:pPr>
              <w:pStyle w:val="Base"/>
            </w:pPr>
            <w:r w:rsidRPr="00FE3069">
              <w:t>19</w:t>
            </w:r>
          </w:p>
        </w:tc>
        <w:tc>
          <w:tcPr>
            <w:tcW w:w="661" w:type="dxa"/>
          </w:tcPr>
          <w:p w14:paraId="51219CCE" w14:textId="77777777" w:rsidR="002261B1" w:rsidRPr="000E764C" w:rsidRDefault="002261B1" w:rsidP="000B693F">
            <w:pPr>
              <w:pStyle w:val="Base"/>
            </w:pPr>
            <w:r w:rsidRPr="00FE3069">
              <w:t>CSE</w:t>
            </w:r>
          </w:p>
        </w:tc>
        <w:tc>
          <w:tcPr>
            <w:tcW w:w="1251" w:type="dxa"/>
          </w:tcPr>
          <w:p w14:paraId="11896FB1" w14:textId="77777777" w:rsidR="002261B1" w:rsidRPr="000E764C" w:rsidRDefault="002261B1" w:rsidP="000B693F">
            <w:pPr>
              <w:pStyle w:val="Base"/>
            </w:pPr>
            <w:r w:rsidRPr="00FE3069">
              <w:t>03117</w:t>
            </w:r>
          </w:p>
        </w:tc>
        <w:tc>
          <w:tcPr>
            <w:tcW w:w="1273" w:type="dxa"/>
          </w:tcPr>
          <w:p w14:paraId="608E9F82" w14:textId="77777777" w:rsidR="002261B1" w:rsidRPr="000E764C" w:rsidRDefault="002261B1" w:rsidP="000B693F">
            <w:pPr>
              <w:pStyle w:val="Base"/>
            </w:pPr>
            <w:r w:rsidRPr="00FE3069">
              <w:t>1/2/2020</w:t>
            </w:r>
          </w:p>
        </w:tc>
        <w:tc>
          <w:tcPr>
            <w:tcW w:w="1855" w:type="dxa"/>
          </w:tcPr>
          <w:p w14:paraId="5A8A1FA2" w14:textId="77777777" w:rsidR="002261B1" w:rsidRPr="000E764C" w:rsidRDefault="002261B1" w:rsidP="000B693F">
            <w:pPr>
              <w:pStyle w:val="Base"/>
            </w:pPr>
            <w:r w:rsidRPr="00FE3069">
              <w:t>Andrelle Wiley</w:t>
            </w:r>
          </w:p>
        </w:tc>
        <w:tc>
          <w:tcPr>
            <w:tcW w:w="366" w:type="dxa"/>
          </w:tcPr>
          <w:p w14:paraId="7FEC68C8" w14:textId="77777777" w:rsidR="002261B1" w:rsidRPr="000E764C" w:rsidRDefault="002261B1" w:rsidP="000B693F">
            <w:pPr>
              <w:pStyle w:val="Base"/>
            </w:pPr>
            <w:r w:rsidRPr="00FE3069">
              <w:t>v.</w:t>
            </w:r>
          </w:p>
        </w:tc>
        <w:tc>
          <w:tcPr>
            <w:tcW w:w="3403" w:type="dxa"/>
          </w:tcPr>
          <w:p w14:paraId="2B7CC62E" w14:textId="77777777" w:rsidR="002261B1" w:rsidRPr="000E764C" w:rsidRDefault="002261B1" w:rsidP="000B693F">
            <w:pPr>
              <w:pStyle w:val="Base"/>
            </w:pPr>
            <w:r w:rsidRPr="00FE3069">
              <w:t>NC Department of Health and Human Services, Division of Social Services, Child Support Enforcement</w:t>
            </w:r>
          </w:p>
        </w:tc>
        <w:tc>
          <w:tcPr>
            <w:tcW w:w="1317" w:type="dxa"/>
          </w:tcPr>
          <w:p w14:paraId="6CCBA08F" w14:textId="77777777" w:rsidR="002261B1" w:rsidRPr="000E764C" w:rsidRDefault="002261B1" w:rsidP="000B693F">
            <w:pPr>
              <w:pStyle w:val="Base"/>
            </w:pPr>
            <w:r w:rsidRPr="00FE3069">
              <w:t>Ward</w:t>
            </w:r>
          </w:p>
        </w:tc>
      </w:tr>
      <w:tr w:rsidR="002261B1" w:rsidRPr="000E764C" w14:paraId="40511248" w14:textId="77777777" w:rsidTr="000B693F">
        <w:tblPrEx>
          <w:tblBorders>
            <w:bottom w:val="single" w:sz="2" w:space="0" w:color="auto"/>
          </w:tblBorders>
        </w:tblPrEx>
        <w:trPr>
          <w:trHeight w:val="506"/>
        </w:trPr>
        <w:tc>
          <w:tcPr>
            <w:tcW w:w="661" w:type="dxa"/>
          </w:tcPr>
          <w:p w14:paraId="3253F23A" w14:textId="77777777" w:rsidR="002261B1" w:rsidRPr="000E764C" w:rsidRDefault="002261B1" w:rsidP="000B693F">
            <w:pPr>
              <w:pStyle w:val="Base"/>
            </w:pPr>
            <w:r w:rsidRPr="00FE3069">
              <w:t>19</w:t>
            </w:r>
          </w:p>
        </w:tc>
        <w:tc>
          <w:tcPr>
            <w:tcW w:w="661" w:type="dxa"/>
          </w:tcPr>
          <w:p w14:paraId="598061A7" w14:textId="77777777" w:rsidR="002261B1" w:rsidRPr="000E764C" w:rsidRDefault="002261B1" w:rsidP="000B693F">
            <w:pPr>
              <w:pStyle w:val="Base"/>
            </w:pPr>
            <w:r w:rsidRPr="00FE3069">
              <w:t>CSE</w:t>
            </w:r>
          </w:p>
        </w:tc>
        <w:tc>
          <w:tcPr>
            <w:tcW w:w="1251" w:type="dxa"/>
          </w:tcPr>
          <w:p w14:paraId="2D2F218E" w14:textId="77777777" w:rsidR="002261B1" w:rsidRPr="000E764C" w:rsidRDefault="002261B1" w:rsidP="000B693F">
            <w:pPr>
              <w:pStyle w:val="Base"/>
            </w:pPr>
            <w:r w:rsidRPr="00FE3069">
              <w:t>05599</w:t>
            </w:r>
          </w:p>
        </w:tc>
        <w:tc>
          <w:tcPr>
            <w:tcW w:w="1273" w:type="dxa"/>
          </w:tcPr>
          <w:p w14:paraId="04270EEB" w14:textId="77777777" w:rsidR="002261B1" w:rsidRPr="000E764C" w:rsidRDefault="002261B1" w:rsidP="000B693F">
            <w:pPr>
              <w:pStyle w:val="Base"/>
            </w:pPr>
            <w:r w:rsidRPr="00FE3069">
              <w:t>1/16/2020</w:t>
            </w:r>
          </w:p>
        </w:tc>
        <w:tc>
          <w:tcPr>
            <w:tcW w:w="1855" w:type="dxa"/>
          </w:tcPr>
          <w:p w14:paraId="6974080A" w14:textId="77777777" w:rsidR="002261B1" w:rsidRPr="000E764C" w:rsidRDefault="002261B1" w:rsidP="000B693F">
            <w:pPr>
              <w:pStyle w:val="Base"/>
            </w:pPr>
            <w:r w:rsidRPr="00FE3069">
              <w:t>Eron Thomas</w:t>
            </w:r>
          </w:p>
        </w:tc>
        <w:tc>
          <w:tcPr>
            <w:tcW w:w="366" w:type="dxa"/>
          </w:tcPr>
          <w:p w14:paraId="23654A17" w14:textId="77777777" w:rsidR="002261B1" w:rsidRPr="000E764C" w:rsidRDefault="002261B1" w:rsidP="000B693F">
            <w:pPr>
              <w:pStyle w:val="Base"/>
            </w:pPr>
            <w:r w:rsidRPr="00FE3069">
              <w:t>v.</w:t>
            </w:r>
          </w:p>
        </w:tc>
        <w:tc>
          <w:tcPr>
            <w:tcW w:w="3403" w:type="dxa"/>
          </w:tcPr>
          <w:p w14:paraId="7FD821C1" w14:textId="77777777" w:rsidR="002261B1" w:rsidRPr="000E764C" w:rsidRDefault="002261B1" w:rsidP="000B693F">
            <w:pPr>
              <w:pStyle w:val="Base"/>
            </w:pPr>
            <w:r w:rsidRPr="00FE3069">
              <w:t>NC Department of Health and Human Services, Division of Social Services, Child Support Enforcement</w:t>
            </w:r>
          </w:p>
        </w:tc>
        <w:tc>
          <w:tcPr>
            <w:tcW w:w="1317" w:type="dxa"/>
          </w:tcPr>
          <w:p w14:paraId="2193DB4E" w14:textId="77777777" w:rsidR="002261B1" w:rsidRPr="000E764C" w:rsidRDefault="002261B1" w:rsidP="000B693F">
            <w:pPr>
              <w:pStyle w:val="Base"/>
            </w:pPr>
            <w:r w:rsidRPr="00FE3069">
              <w:t>Culpepper</w:t>
            </w:r>
          </w:p>
        </w:tc>
      </w:tr>
      <w:tr w:rsidR="002261B1" w:rsidRPr="000E764C" w14:paraId="77098C52" w14:textId="77777777" w:rsidTr="000B693F">
        <w:tblPrEx>
          <w:tblBorders>
            <w:bottom w:val="single" w:sz="2" w:space="0" w:color="auto"/>
          </w:tblBorders>
        </w:tblPrEx>
        <w:trPr>
          <w:trHeight w:val="506"/>
        </w:trPr>
        <w:tc>
          <w:tcPr>
            <w:tcW w:w="661" w:type="dxa"/>
          </w:tcPr>
          <w:p w14:paraId="013730EC" w14:textId="77777777" w:rsidR="002261B1" w:rsidRPr="000E764C" w:rsidRDefault="002261B1" w:rsidP="000B693F">
            <w:pPr>
              <w:pStyle w:val="Base"/>
            </w:pPr>
            <w:r w:rsidRPr="00FE3069">
              <w:t>19</w:t>
            </w:r>
          </w:p>
        </w:tc>
        <w:tc>
          <w:tcPr>
            <w:tcW w:w="661" w:type="dxa"/>
          </w:tcPr>
          <w:p w14:paraId="3D5C7C44" w14:textId="77777777" w:rsidR="002261B1" w:rsidRPr="000E764C" w:rsidRDefault="002261B1" w:rsidP="000B693F">
            <w:pPr>
              <w:pStyle w:val="Base"/>
            </w:pPr>
            <w:r w:rsidRPr="00FE3069">
              <w:t>CSE</w:t>
            </w:r>
          </w:p>
        </w:tc>
        <w:tc>
          <w:tcPr>
            <w:tcW w:w="1251" w:type="dxa"/>
          </w:tcPr>
          <w:p w14:paraId="20180ED4" w14:textId="77777777" w:rsidR="002261B1" w:rsidRPr="000E764C" w:rsidRDefault="002261B1" w:rsidP="000B693F">
            <w:pPr>
              <w:pStyle w:val="Base"/>
            </w:pPr>
            <w:r w:rsidRPr="00FE3069">
              <w:t>05671</w:t>
            </w:r>
          </w:p>
        </w:tc>
        <w:tc>
          <w:tcPr>
            <w:tcW w:w="1273" w:type="dxa"/>
          </w:tcPr>
          <w:p w14:paraId="55FD9CF4" w14:textId="77777777" w:rsidR="002261B1" w:rsidRPr="000E764C" w:rsidRDefault="002261B1" w:rsidP="000B693F">
            <w:pPr>
              <w:pStyle w:val="Base"/>
            </w:pPr>
            <w:r w:rsidRPr="00FE3069">
              <w:t>1/7/2020</w:t>
            </w:r>
          </w:p>
        </w:tc>
        <w:tc>
          <w:tcPr>
            <w:tcW w:w="1855" w:type="dxa"/>
          </w:tcPr>
          <w:p w14:paraId="7D7B107B" w14:textId="77777777" w:rsidR="002261B1" w:rsidRPr="000E764C" w:rsidRDefault="002261B1" w:rsidP="000B693F">
            <w:pPr>
              <w:pStyle w:val="Base"/>
            </w:pPr>
            <w:r w:rsidRPr="00FE3069">
              <w:t>Tesha M Mangum</w:t>
            </w:r>
          </w:p>
        </w:tc>
        <w:tc>
          <w:tcPr>
            <w:tcW w:w="366" w:type="dxa"/>
          </w:tcPr>
          <w:p w14:paraId="753448B3" w14:textId="77777777" w:rsidR="002261B1" w:rsidRPr="000E764C" w:rsidRDefault="002261B1" w:rsidP="000B693F">
            <w:pPr>
              <w:pStyle w:val="Base"/>
            </w:pPr>
            <w:r w:rsidRPr="00FE3069">
              <w:t>v.</w:t>
            </w:r>
          </w:p>
        </w:tc>
        <w:tc>
          <w:tcPr>
            <w:tcW w:w="3403" w:type="dxa"/>
          </w:tcPr>
          <w:p w14:paraId="71D5EB58" w14:textId="77777777" w:rsidR="002261B1" w:rsidRPr="000E764C" w:rsidRDefault="002261B1" w:rsidP="000B693F">
            <w:pPr>
              <w:pStyle w:val="Base"/>
            </w:pPr>
            <w:r w:rsidRPr="00FE3069">
              <w:t>NC Department of Health and Human Services, Division of Social Services, Child Support Enforcement Section</w:t>
            </w:r>
          </w:p>
        </w:tc>
        <w:tc>
          <w:tcPr>
            <w:tcW w:w="1317" w:type="dxa"/>
          </w:tcPr>
          <w:p w14:paraId="36B27399" w14:textId="77777777" w:rsidR="002261B1" w:rsidRPr="000E764C" w:rsidRDefault="002261B1" w:rsidP="000B693F">
            <w:pPr>
              <w:pStyle w:val="Base"/>
            </w:pPr>
            <w:r w:rsidRPr="00FE3069">
              <w:t>Malherbe</w:t>
            </w:r>
          </w:p>
        </w:tc>
      </w:tr>
      <w:tr w:rsidR="002261B1" w:rsidRPr="000E764C" w14:paraId="2011FC06" w14:textId="77777777" w:rsidTr="000B693F">
        <w:tblPrEx>
          <w:tblBorders>
            <w:bottom w:val="single" w:sz="2" w:space="0" w:color="auto"/>
          </w:tblBorders>
        </w:tblPrEx>
        <w:trPr>
          <w:trHeight w:val="506"/>
        </w:trPr>
        <w:tc>
          <w:tcPr>
            <w:tcW w:w="661" w:type="dxa"/>
          </w:tcPr>
          <w:p w14:paraId="44591A87" w14:textId="77777777" w:rsidR="002261B1" w:rsidRPr="000E764C" w:rsidRDefault="002261B1" w:rsidP="000B693F">
            <w:pPr>
              <w:pStyle w:val="Base"/>
            </w:pPr>
            <w:r w:rsidRPr="00FE3069">
              <w:t>19</w:t>
            </w:r>
          </w:p>
        </w:tc>
        <w:tc>
          <w:tcPr>
            <w:tcW w:w="661" w:type="dxa"/>
          </w:tcPr>
          <w:p w14:paraId="295B86E2" w14:textId="77777777" w:rsidR="002261B1" w:rsidRPr="000E764C" w:rsidRDefault="002261B1" w:rsidP="000B693F">
            <w:pPr>
              <w:pStyle w:val="Base"/>
            </w:pPr>
            <w:r w:rsidRPr="00FE3069">
              <w:t>CSE</w:t>
            </w:r>
          </w:p>
        </w:tc>
        <w:tc>
          <w:tcPr>
            <w:tcW w:w="1251" w:type="dxa"/>
          </w:tcPr>
          <w:p w14:paraId="37525DC6" w14:textId="77777777" w:rsidR="002261B1" w:rsidRPr="000E764C" w:rsidRDefault="002261B1" w:rsidP="000B693F">
            <w:pPr>
              <w:pStyle w:val="Base"/>
            </w:pPr>
            <w:r w:rsidRPr="00FE3069">
              <w:t>05693</w:t>
            </w:r>
          </w:p>
        </w:tc>
        <w:tc>
          <w:tcPr>
            <w:tcW w:w="1273" w:type="dxa"/>
          </w:tcPr>
          <w:p w14:paraId="6DE44E51" w14:textId="77777777" w:rsidR="002261B1" w:rsidRPr="000E764C" w:rsidRDefault="002261B1" w:rsidP="000B693F">
            <w:pPr>
              <w:pStyle w:val="Base"/>
            </w:pPr>
            <w:r w:rsidRPr="00FE3069">
              <w:t>1/23/2020</w:t>
            </w:r>
          </w:p>
        </w:tc>
        <w:tc>
          <w:tcPr>
            <w:tcW w:w="1855" w:type="dxa"/>
          </w:tcPr>
          <w:p w14:paraId="6A9D6E03" w14:textId="77777777" w:rsidR="002261B1" w:rsidRPr="000E764C" w:rsidRDefault="002261B1" w:rsidP="000B693F">
            <w:pPr>
              <w:pStyle w:val="Base"/>
            </w:pPr>
            <w:r w:rsidRPr="00FE3069">
              <w:t>Ascencion Escamilla Rodriguez</w:t>
            </w:r>
          </w:p>
        </w:tc>
        <w:tc>
          <w:tcPr>
            <w:tcW w:w="366" w:type="dxa"/>
          </w:tcPr>
          <w:p w14:paraId="34925B35" w14:textId="77777777" w:rsidR="002261B1" w:rsidRPr="000E764C" w:rsidRDefault="002261B1" w:rsidP="000B693F">
            <w:pPr>
              <w:pStyle w:val="Base"/>
            </w:pPr>
            <w:r w:rsidRPr="00FE3069">
              <w:t>v.</w:t>
            </w:r>
          </w:p>
        </w:tc>
        <w:tc>
          <w:tcPr>
            <w:tcW w:w="3403" w:type="dxa"/>
          </w:tcPr>
          <w:p w14:paraId="6DC1CC3B" w14:textId="77777777" w:rsidR="002261B1" w:rsidRPr="000E764C" w:rsidRDefault="002261B1" w:rsidP="000B693F">
            <w:pPr>
              <w:pStyle w:val="Base"/>
            </w:pPr>
            <w:r w:rsidRPr="00FE3069">
              <w:t>NC Department of Health and Human Services, Division of Social Services, Child Support Enforcement</w:t>
            </w:r>
          </w:p>
        </w:tc>
        <w:tc>
          <w:tcPr>
            <w:tcW w:w="1317" w:type="dxa"/>
          </w:tcPr>
          <w:p w14:paraId="3EC4D451" w14:textId="77777777" w:rsidR="002261B1" w:rsidRPr="000E764C" w:rsidRDefault="002261B1" w:rsidP="000B693F">
            <w:pPr>
              <w:pStyle w:val="Base"/>
            </w:pPr>
            <w:r w:rsidRPr="00FE3069">
              <w:t>May</w:t>
            </w:r>
          </w:p>
        </w:tc>
      </w:tr>
      <w:tr w:rsidR="002261B1" w:rsidRPr="000E764C" w14:paraId="21F66CAA" w14:textId="77777777" w:rsidTr="000B693F">
        <w:tblPrEx>
          <w:tblBorders>
            <w:bottom w:val="single" w:sz="2" w:space="0" w:color="auto"/>
          </w:tblBorders>
        </w:tblPrEx>
        <w:trPr>
          <w:trHeight w:val="290"/>
        </w:trPr>
        <w:tc>
          <w:tcPr>
            <w:tcW w:w="661" w:type="dxa"/>
          </w:tcPr>
          <w:p w14:paraId="6CFE286D" w14:textId="77777777" w:rsidR="002261B1" w:rsidRPr="000E764C" w:rsidRDefault="002261B1" w:rsidP="000B693F">
            <w:pPr>
              <w:pStyle w:val="Base"/>
            </w:pPr>
            <w:r w:rsidRPr="00FE3069">
              <w:t>19</w:t>
            </w:r>
          </w:p>
        </w:tc>
        <w:tc>
          <w:tcPr>
            <w:tcW w:w="661" w:type="dxa"/>
          </w:tcPr>
          <w:p w14:paraId="6D61CAEA" w14:textId="77777777" w:rsidR="002261B1" w:rsidRPr="000E764C" w:rsidRDefault="002261B1" w:rsidP="000B693F">
            <w:pPr>
              <w:pStyle w:val="Base"/>
            </w:pPr>
            <w:r w:rsidRPr="00FE3069">
              <w:t>CSE</w:t>
            </w:r>
          </w:p>
        </w:tc>
        <w:tc>
          <w:tcPr>
            <w:tcW w:w="1251" w:type="dxa"/>
          </w:tcPr>
          <w:p w14:paraId="5BB273CF" w14:textId="77777777" w:rsidR="002261B1" w:rsidRPr="000E764C" w:rsidRDefault="002261B1" w:rsidP="000B693F">
            <w:pPr>
              <w:pStyle w:val="Base"/>
            </w:pPr>
            <w:r w:rsidRPr="00FE3069">
              <w:t>05799</w:t>
            </w:r>
          </w:p>
        </w:tc>
        <w:tc>
          <w:tcPr>
            <w:tcW w:w="1273" w:type="dxa"/>
          </w:tcPr>
          <w:p w14:paraId="6811AF54" w14:textId="77777777" w:rsidR="002261B1" w:rsidRPr="000E764C" w:rsidRDefault="002261B1" w:rsidP="000B693F">
            <w:pPr>
              <w:pStyle w:val="Base"/>
            </w:pPr>
            <w:r w:rsidRPr="00FE3069">
              <w:t>1/16/2020</w:t>
            </w:r>
          </w:p>
        </w:tc>
        <w:tc>
          <w:tcPr>
            <w:tcW w:w="1855" w:type="dxa"/>
          </w:tcPr>
          <w:p w14:paraId="09800F46" w14:textId="77777777" w:rsidR="002261B1" w:rsidRPr="000E764C" w:rsidRDefault="002261B1" w:rsidP="000B693F">
            <w:pPr>
              <w:pStyle w:val="Base"/>
            </w:pPr>
            <w:r w:rsidRPr="00FE3069">
              <w:t>Charles Pettus</w:t>
            </w:r>
          </w:p>
        </w:tc>
        <w:tc>
          <w:tcPr>
            <w:tcW w:w="366" w:type="dxa"/>
          </w:tcPr>
          <w:p w14:paraId="10D6972C" w14:textId="77777777" w:rsidR="002261B1" w:rsidRPr="000E764C" w:rsidRDefault="002261B1" w:rsidP="000B693F">
            <w:pPr>
              <w:pStyle w:val="Base"/>
            </w:pPr>
            <w:r w:rsidRPr="00FE3069">
              <w:t>v.</w:t>
            </w:r>
          </w:p>
        </w:tc>
        <w:tc>
          <w:tcPr>
            <w:tcW w:w="3403" w:type="dxa"/>
          </w:tcPr>
          <w:p w14:paraId="137222F1" w14:textId="77777777" w:rsidR="002261B1" w:rsidRPr="000E764C" w:rsidRDefault="002261B1" w:rsidP="000B693F">
            <w:pPr>
              <w:pStyle w:val="Base"/>
            </w:pPr>
            <w:r w:rsidRPr="00FE3069">
              <w:t>NC Department of Health and Human Services, Division of Social Services, Child Support Enforcement</w:t>
            </w:r>
          </w:p>
        </w:tc>
        <w:tc>
          <w:tcPr>
            <w:tcW w:w="1317" w:type="dxa"/>
          </w:tcPr>
          <w:p w14:paraId="1CB3349F" w14:textId="77777777" w:rsidR="002261B1" w:rsidRPr="000E764C" w:rsidRDefault="002261B1" w:rsidP="000B693F">
            <w:pPr>
              <w:pStyle w:val="Base"/>
            </w:pPr>
            <w:r w:rsidRPr="00FE3069">
              <w:t>Culpepper</w:t>
            </w:r>
          </w:p>
        </w:tc>
      </w:tr>
      <w:tr w:rsidR="002261B1" w:rsidRPr="000E764C" w14:paraId="4F5044BE" w14:textId="77777777" w:rsidTr="000B693F">
        <w:tblPrEx>
          <w:tblBorders>
            <w:bottom w:val="single" w:sz="2" w:space="0" w:color="auto"/>
          </w:tblBorders>
        </w:tblPrEx>
        <w:trPr>
          <w:trHeight w:val="506"/>
        </w:trPr>
        <w:tc>
          <w:tcPr>
            <w:tcW w:w="661" w:type="dxa"/>
          </w:tcPr>
          <w:p w14:paraId="05B37261" w14:textId="77777777" w:rsidR="002261B1" w:rsidRPr="000E764C" w:rsidRDefault="002261B1" w:rsidP="000B693F">
            <w:pPr>
              <w:pStyle w:val="Base"/>
            </w:pPr>
            <w:r w:rsidRPr="00FE3069">
              <w:t>19</w:t>
            </w:r>
          </w:p>
        </w:tc>
        <w:tc>
          <w:tcPr>
            <w:tcW w:w="661" w:type="dxa"/>
          </w:tcPr>
          <w:p w14:paraId="5037A4B1" w14:textId="77777777" w:rsidR="002261B1" w:rsidRPr="000E764C" w:rsidRDefault="002261B1" w:rsidP="000B693F">
            <w:pPr>
              <w:pStyle w:val="Base"/>
            </w:pPr>
            <w:r w:rsidRPr="00FE3069">
              <w:t>CSE</w:t>
            </w:r>
          </w:p>
        </w:tc>
        <w:tc>
          <w:tcPr>
            <w:tcW w:w="1251" w:type="dxa"/>
          </w:tcPr>
          <w:p w14:paraId="01B5EFA6" w14:textId="77777777" w:rsidR="002261B1" w:rsidRPr="000E764C" w:rsidRDefault="002261B1" w:rsidP="000B693F">
            <w:pPr>
              <w:pStyle w:val="Base"/>
            </w:pPr>
            <w:r w:rsidRPr="00FE3069">
              <w:t>05856</w:t>
            </w:r>
          </w:p>
        </w:tc>
        <w:tc>
          <w:tcPr>
            <w:tcW w:w="1273" w:type="dxa"/>
          </w:tcPr>
          <w:p w14:paraId="3BB76283" w14:textId="77777777" w:rsidR="002261B1" w:rsidRPr="000E764C" w:rsidRDefault="002261B1" w:rsidP="000B693F">
            <w:pPr>
              <w:pStyle w:val="Base"/>
            </w:pPr>
            <w:r w:rsidRPr="00FE3069">
              <w:t>1/30/2020</w:t>
            </w:r>
          </w:p>
        </w:tc>
        <w:tc>
          <w:tcPr>
            <w:tcW w:w="1855" w:type="dxa"/>
          </w:tcPr>
          <w:p w14:paraId="054AFFB5" w14:textId="77777777" w:rsidR="002261B1" w:rsidRPr="000E764C" w:rsidRDefault="002261B1" w:rsidP="000B693F">
            <w:pPr>
              <w:pStyle w:val="Base"/>
            </w:pPr>
            <w:r w:rsidRPr="00FE3069">
              <w:t>Antonio Mock</w:t>
            </w:r>
          </w:p>
        </w:tc>
        <w:tc>
          <w:tcPr>
            <w:tcW w:w="366" w:type="dxa"/>
          </w:tcPr>
          <w:p w14:paraId="29406B24" w14:textId="77777777" w:rsidR="002261B1" w:rsidRPr="000E764C" w:rsidRDefault="002261B1" w:rsidP="000B693F">
            <w:pPr>
              <w:pStyle w:val="Base"/>
            </w:pPr>
            <w:r w:rsidRPr="00FE3069">
              <w:t>v.</w:t>
            </w:r>
          </w:p>
        </w:tc>
        <w:tc>
          <w:tcPr>
            <w:tcW w:w="3403" w:type="dxa"/>
          </w:tcPr>
          <w:p w14:paraId="275B1A3F" w14:textId="77777777" w:rsidR="002261B1" w:rsidRPr="000E764C" w:rsidRDefault="002261B1" w:rsidP="000B693F">
            <w:pPr>
              <w:pStyle w:val="Base"/>
            </w:pPr>
            <w:r w:rsidRPr="00FE3069">
              <w:t>NC Department of Health and Human Services, Division of Social Services, Child Support Enforcement</w:t>
            </w:r>
          </w:p>
        </w:tc>
        <w:tc>
          <w:tcPr>
            <w:tcW w:w="1317" w:type="dxa"/>
          </w:tcPr>
          <w:p w14:paraId="6D0AB861" w14:textId="77777777" w:rsidR="002261B1" w:rsidRPr="000E764C" w:rsidRDefault="002261B1" w:rsidP="000B693F">
            <w:pPr>
              <w:pStyle w:val="Base"/>
            </w:pPr>
            <w:r w:rsidRPr="00FE3069">
              <w:t>Sutton</w:t>
            </w:r>
          </w:p>
        </w:tc>
      </w:tr>
      <w:tr w:rsidR="002261B1" w:rsidRPr="000E764C" w14:paraId="4689EA8D" w14:textId="77777777" w:rsidTr="000B693F">
        <w:tblPrEx>
          <w:tblBorders>
            <w:bottom w:val="single" w:sz="2" w:space="0" w:color="auto"/>
          </w:tblBorders>
        </w:tblPrEx>
        <w:trPr>
          <w:trHeight w:val="290"/>
        </w:trPr>
        <w:tc>
          <w:tcPr>
            <w:tcW w:w="661" w:type="dxa"/>
          </w:tcPr>
          <w:p w14:paraId="556A0F41" w14:textId="77777777" w:rsidR="002261B1" w:rsidRPr="000E764C" w:rsidRDefault="002261B1" w:rsidP="000B693F">
            <w:pPr>
              <w:pStyle w:val="Base"/>
            </w:pPr>
            <w:r w:rsidRPr="00FE3069">
              <w:t>19</w:t>
            </w:r>
          </w:p>
        </w:tc>
        <w:tc>
          <w:tcPr>
            <w:tcW w:w="661" w:type="dxa"/>
          </w:tcPr>
          <w:p w14:paraId="60D80F79" w14:textId="77777777" w:rsidR="002261B1" w:rsidRPr="000E764C" w:rsidRDefault="002261B1" w:rsidP="000B693F">
            <w:pPr>
              <w:pStyle w:val="Base"/>
            </w:pPr>
            <w:r w:rsidRPr="00FE3069">
              <w:t>CSE</w:t>
            </w:r>
          </w:p>
        </w:tc>
        <w:tc>
          <w:tcPr>
            <w:tcW w:w="1251" w:type="dxa"/>
          </w:tcPr>
          <w:p w14:paraId="5BD66D25" w14:textId="77777777" w:rsidR="002261B1" w:rsidRPr="000E764C" w:rsidRDefault="002261B1" w:rsidP="000B693F">
            <w:pPr>
              <w:pStyle w:val="Base"/>
            </w:pPr>
            <w:r w:rsidRPr="00FE3069">
              <w:t>05921</w:t>
            </w:r>
          </w:p>
        </w:tc>
        <w:tc>
          <w:tcPr>
            <w:tcW w:w="1273" w:type="dxa"/>
          </w:tcPr>
          <w:p w14:paraId="4C261CA0" w14:textId="77777777" w:rsidR="002261B1" w:rsidRPr="000E764C" w:rsidRDefault="002261B1" w:rsidP="000B693F">
            <w:pPr>
              <w:pStyle w:val="Base"/>
            </w:pPr>
            <w:r w:rsidRPr="00FE3069">
              <w:t>1/13/2020</w:t>
            </w:r>
          </w:p>
        </w:tc>
        <w:tc>
          <w:tcPr>
            <w:tcW w:w="1855" w:type="dxa"/>
          </w:tcPr>
          <w:p w14:paraId="6D250D73" w14:textId="77777777" w:rsidR="002261B1" w:rsidRPr="000E764C" w:rsidRDefault="002261B1" w:rsidP="000B693F">
            <w:pPr>
              <w:pStyle w:val="Base"/>
            </w:pPr>
            <w:r w:rsidRPr="00FE3069">
              <w:t>Damian D Liles</w:t>
            </w:r>
          </w:p>
        </w:tc>
        <w:tc>
          <w:tcPr>
            <w:tcW w:w="366" w:type="dxa"/>
          </w:tcPr>
          <w:p w14:paraId="4181E120" w14:textId="77777777" w:rsidR="002261B1" w:rsidRPr="000E764C" w:rsidRDefault="002261B1" w:rsidP="000B693F">
            <w:pPr>
              <w:pStyle w:val="Base"/>
            </w:pPr>
            <w:r w:rsidRPr="00FE3069">
              <w:t>v.</w:t>
            </w:r>
          </w:p>
        </w:tc>
        <w:tc>
          <w:tcPr>
            <w:tcW w:w="3403" w:type="dxa"/>
          </w:tcPr>
          <w:p w14:paraId="2EA65547" w14:textId="77777777" w:rsidR="002261B1" w:rsidRPr="000E764C" w:rsidRDefault="002261B1" w:rsidP="000B693F">
            <w:pPr>
              <w:pStyle w:val="Base"/>
            </w:pPr>
            <w:r w:rsidRPr="00FE3069">
              <w:t>NC Department of Health and Human Services, Division of Social Services, Child Support Services</w:t>
            </w:r>
          </w:p>
        </w:tc>
        <w:tc>
          <w:tcPr>
            <w:tcW w:w="1317" w:type="dxa"/>
          </w:tcPr>
          <w:p w14:paraId="3E2257AA" w14:textId="77777777" w:rsidR="002261B1" w:rsidRPr="000E764C" w:rsidRDefault="002261B1" w:rsidP="000B693F">
            <w:pPr>
              <w:pStyle w:val="Base"/>
            </w:pPr>
            <w:r w:rsidRPr="00FE3069">
              <w:t>Sutton</w:t>
            </w:r>
          </w:p>
        </w:tc>
      </w:tr>
      <w:tr w:rsidR="002261B1" w:rsidRPr="000E764C" w14:paraId="39188BB6" w14:textId="77777777" w:rsidTr="000B693F">
        <w:tblPrEx>
          <w:tblBorders>
            <w:bottom w:val="single" w:sz="2" w:space="0" w:color="auto"/>
          </w:tblBorders>
        </w:tblPrEx>
        <w:trPr>
          <w:trHeight w:val="290"/>
        </w:trPr>
        <w:tc>
          <w:tcPr>
            <w:tcW w:w="661" w:type="dxa"/>
          </w:tcPr>
          <w:p w14:paraId="33F7FC3D" w14:textId="77777777" w:rsidR="002261B1" w:rsidRPr="000E764C" w:rsidRDefault="002261B1" w:rsidP="000B693F">
            <w:pPr>
              <w:pStyle w:val="Base"/>
            </w:pPr>
            <w:r w:rsidRPr="00FE3069">
              <w:t>19</w:t>
            </w:r>
          </w:p>
        </w:tc>
        <w:tc>
          <w:tcPr>
            <w:tcW w:w="661" w:type="dxa"/>
          </w:tcPr>
          <w:p w14:paraId="4B9481E8" w14:textId="77777777" w:rsidR="002261B1" w:rsidRPr="000E764C" w:rsidRDefault="002261B1" w:rsidP="000B693F">
            <w:pPr>
              <w:pStyle w:val="Base"/>
            </w:pPr>
            <w:r w:rsidRPr="00FE3069">
              <w:t>CSE</w:t>
            </w:r>
          </w:p>
        </w:tc>
        <w:tc>
          <w:tcPr>
            <w:tcW w:w="1251" w:type="dxa"/>
          </w:tcPr>
          <w:p w14:paraId="1B4881A4" w14:textId="77777777" w:rsidR="002261B1" w:rsidRPr="000E764C" w:rsidRDefault="002261B1" w:rsidP="000B693F">
            <w:pPr>
              <w:pStyle w:val="Base"/>
            </w:pPr>
            <w:r w:rsidRPr="00FE3069">
              <w:t>05928</w:t>
            </w:r>
          </w:p>
        </w:tc>
        <w:tc>
          <w:tcPr>
            <w:tcW w:w="1273" w:type="dxa"/>
          </w:tcPr>
          <w:p w14:paraId="47A23AAF" w14:textId="77777777" w:rsidR="002261B1" w:rsidRPr="000E764C" w:rsidRDefault="002261B1" w:rsidP="000B693F">
            <w:pPr>
              <w:pStyle w:val="Base"/>
            </w:pPr>
            <w:r w:rsidRPr="00FE3069">
              <w:t>1/23/2020</w:t>
            </w:r>
          </w:p>
        </w:tc>
        <w:tc>
          <w:tcPr>
            <w:tcW w:w="1855" w:type="dxa"/>
          </w:tcPr>
          <w:p w14:paraId="35B217B4" w14:textId="77777777" w:rsidR="002261B1" w:rsidRPr="000E764C" w:rsidRDefault="002261B1" w:rsidP="000B693F">
            <w:pPr>
              <w:pStyle w:val="Base"/>
            </w:pPr>
            <w:r w:rsidRPr="00FE3069">
              <w:t>Allyson Lucia Chavis</w:t>
            </w:r>
          </w:p>
        </w:tc>
        <w:tc>
          <w:tcPr>
            <w:tcW w:w="366" w:type="dxa"/>
          </w:tcPr>
          <w:p w14:paraId="0C441CDA" w14:textId="77777777" w:rsidR="002261B1" w:rsidRPr="000E764C" w:rsidRDefault="002261B1" w:rsidP="000B693F">
            <w:pPr>
              <w:pStyle w:val="Base"/>
            </w:pPr>
            <w:r w:rsidRPr="00FE3069">
              <w:t>v.</w:t>
            </w:r>
          </w:p>
        </w:tc>
        <w:tc>
          <w:tcPr>
            <w:tcW w:w="3403" w:type="dxa"/>
          </w:tcPr>
          <w:p w14:paraId="2C137D1C" w14:textId="77777777" w:rsidR="002261B1" w:rsidRPr="000E764C" w:rsidRDefault="002261B1" w:rsidP="000B693F">
            <w:pPr>
              <w:pStyle w:val="Base"/>
            </w:pPr>
            <w:r w:rsidRPr="00FE3069">
              <w:t>NC Department of Health and Human Services, Division of Social Services, Child Support Enforcement Section</w:t>
            </w:r>
          </w:p>
        </w:tc>
        <w:tc>
          <w:tcPr>
            <w:tcW w:w="1317" w:type="dxa"/>
          </w:tcPr>
          <w:p w14:paraId="02B37191" w14:textId="77777777" w:rsidR="002261B1" w:rsidRPr="000E764C" w:rsidRDefault="002261B1" w:rsidP="000B693F">
            <w:pPr>
              <w:pStyle w:val="Base"/>
            </w:pPr>
            <w:r w:rsidRPr="00FE3069">
              <w:t>May</w:t>
            </w:r>
          </w:p>
        </w:tc>
      </w:tr>
      <w:tr w:rsidR="002261B1" w:rsidRPr="000E764C" w14:paraId="62BF4354" w14:textId="77777777" w:rsidTr="000B693F">
        <w:tblPrEx>
          <w:tblBorders>
            <w:bottom w:val="single" w:sz="2" w:space="0" w:color="auto"/>
          </w:tblBorders>
        </w:tblPrEx>
        <w:trPr>
          <w:trHeight w:val="290"/>
        </w:trPr>
        <w:tc>
          <w:tcPr>
            <w:tcW w:w="661" w:type="dxa"/>
          </w:tcPr>
          <w:p w14:paraId="7DB49C42" w14:textId="77777777" w:rsidR="002261B1" w:rsidRPr="000E764C" w:rsidRDefault="002261B1" w:rsidP="000B693F">
            <w:pPr>
              <w:pStyle w:val="Base"/>
            </w:pPr>
            <w:r w:rsidRPr="00FE3069">
              <w:t>19</w:t>
            </w:r>
          </w:p>
        </w:tc>
        <w:tc>
          <w:tcPr>
            <w:tcW w:w="661" w:type="dxa"/>
          </w:tcPr>
          <w:p w14:paraId="14DB8A56" w14:textId="77777777" w:rsidR="002261B1" w:rsidRPr="000E764C" w:rsidRDefault="002261B1" w:rsidP="000B693F">
            <w:pPr>
              <w:pStyle w:val="Base"/>
            </w:pPr>
            <w:r w:rsidRPr="00FE3069">
              <w:t>CSE</w:t>
            </w:r>
          </w:p>
        </w:tc>
        <w:tc>
          <w:tcPr>
            <w:tcW w:w="1251" w:type="dxa"/>
          </w:tcPr>
          <w:p w14:paraId="4556D08C" w14:textId="77777777" w:rsidR="002261B1" w:rsidRPr="000E764C" w:rsidRDefault="002261B1" w:rsidP="000B693F">
            <w:pPr>
              <w:pStyle w:val="Base"/>
            </w:pPr>
            <w:r w:rsidRPr="00FE3069">
              <w:t>05963</w:t>
            </w:r>
          </w:p>
        </w:tc>
        <w:tc>
          <w:tcPr>
            <w:tcW w:w="1273" w:type="dxa"/>
          </w:tcPr>
          <w:p w14:paraId="2E8B5364" w14:textId="77777777" w:rsidR="002261B1" w:rsidRPr="000E764C" w:rsidRDefault="002261B1" w:rsidP="000B693F">
            <w:pPr>
              <w:pStyle w:val="Base"/>
            </w:pPr>
            <w:r w:rsidRPr="00FE3069">
              <w:t>1/30/2020</w:t>
            </w:r>
          </w:p>
        </w:tc>
        <w:tc>
          <w:tcPr>
            <w:tcW w:w="1855" w:type="dxa"/>
          </w:tcPr>
          <w:p w14:paraId="320AF693" w14:textId="77777777" w:rsidR="002261B1" w:rsidRPr="000E764C" w:rsidRDefault="002261B1" w:rsidP="000B693F">
            <w:pPr>
              <w:pStyle w:val="Base"/>
            </w:pPr>
            <w:r w:rsidRPr="00FE3069">
              <w:t>Dwain Evans</w:t>
            </w:r>
          </w:p>
        </w:tc>
        <w:tc>
          <w:tcPr>
            <w:tcW w:w="366" w:type="dxa"/>
          </w:tcPr>
          <w:p w14:paraId="69A237AC" w14:textId="77777777" w:rsidR="002261B1" w:rsidRPr="000E764C" w:rsidRDefault="002261B1" w:rsidP="000B693F">
            <w:pPr>
              <w:pStyle w:val="Base"/>
            </w:pPr>
            <w:r w:rsidRPr="00FE3069">
              <w:t>v.</w:t>
            </w:r>
          </w:p>
        </w:tc>
        <w:tc>
          <w:tcPr>
            <w:tcW w:w="3403" w:type="dxa"/>
          </w:tcPr>
          <w:p w14:paraId="0F3EAC43" w14:textId="77777777" w:rsidR="002261B1" w:rsidRPr="000E764C" w:rsidRDefault="002261B1" w:rsidP="000B693F">
            <w:pPr>
              <w:pStyle w:val="Base"/>
            </w:pPr>
            <w:r w:rsidRPr="00FE3069">
              <w:t>NC Department of Health and Human Services, Division of Social Services, Child Support Enforcement Section</w:t>
            </w:r>
          </w:p>
        </w:tc>
        <w:tc>
          <w:tcPr>
            <w:tcW w:w="1317" w:type="dxa"/>
          </w:tcPr>
          <w:p w14:paraId="72633398" w14:textId="77777777" w:rsidR="002261B1" w:rsidRPr="000E764C" w:rsidRDefault="002261B1" w:rsidP="000B693F">
            <w:pPr>
              <w:pStyle w:val="Base"/>
            </w:pPr>
            <w:r w:rsidRPr="00FE3069">
              <w:t>Sutton</w:t>
            </w:r>
          </w:p>
        </w:tc>
      </w:tr>
      <w:tr w:rsidR="002261B1" w:rsidRPr="000E764C" w14:paraId="640D891F" w14:textId="77777777" w:rsidTr="000B693F">
        <w:tblPrEx>
          <w:tblBorders>
            <w:bottom w:val="single" w:sz="2" w:space="0" w:color="auto"/>
          </w:tblBorders>
        </w:tblPrEx>
        <w:trPr>
          <w:trHeight w:val="506"/>
        </w:trPr>
        <w:tc>
          <w:tcPr>
            <w:tcW w:w="661" w:type="dxa"/>
          </w:tcPr>
          <w:p w14:paraId="5E86EA1F" w14:textId="77777777" w:rsidR="002261B1" w:rsidRPr="000E764C" w:rsidRDefault="002261B1" w:rsidP="000B693F">
            <w:pPr>
              <w:pStyle w:val="Base"/>
            </w:pPr>
            <w:r w:rsidRPr="00FE3069">
              <w:t>19</w:t>
            </w:r>
          </w:p>
        </w:tc>
        <w:tc>
          <w:tcPr>
            <w:tcW w:w="661" w:type="dxa"/>
          </w:tcPr>
          <w:p w14:paraId="78D083B8" w14:textId="77777777" w:rsidR="002261B1" w:rsidRPr="000E764C" w:rsidRDefault="002261B1" w:rsidP="000B693F">
            <w:pPr>
              <w:pStyle w:val="Base"/>
            </w:pPr>
            <w:r w:rsidRPr="00FE3069">
              <w:t>CSE</w:t>
            </w:r>
          </w:p>
        </w:tc>
        <w:tc>
          <w:tcPr>
            <w:tcW w:w="1251" w:type="dxa"/>
          </w:tcPr>
          <w:p w14:paraId="725A2F97" w14:textId="77777777" w:rsidR="002261B1" w:rsidRPr="000E764C" w:rsidRDefault="002261B1" w:rsidP="000B693F">
            <w:pPr>
              <w:pStyle w:val="Base"/>
            </w:pPr>
            <w:r w:rsidRPr="00FE3069">
              <w:t>05971</w:t>
            </w:r>
          </w:p>
        </w:tc>
        <w:tc>
          <w:tcPr>
            <w:tcW w:w="1273" w:type="dxa"/>
          </w:tcPr>
          <w:p w14:paraId="08E0968A" w14:textId="77777777" w:rsidR="002261B1" w:rsidRPr="000E764C" w:rsidRDefault="002261B1" w:rsidP="000B693F">
            <w:pPr>
              <w:pStyle w:val="Base"/>
            </w:pPr>
            <w:r w:rsidRPr="00FE3069">
              <w:t>1/14/2020</w:t>
            </w:r>
          </w:p>
        </w:tc>
        <w:tc>
          <w:tcPr>
            <w:tcW w:w="1855" w:type="dxa"/>
          </w:tcPr>
          <w:p w14:paraId="2AFBE827" w14:textId="77777777" w:rsidR="002261B1" w:rsidRPr="000E764C" w:rsidRDefault="002261B1" w:rsidP="000B693F">
            <w:pPr>
              <w:pStyle w:val="Base"/>
            </w:pPr>
            <w:r w:rsidRPr="00FE3069">
              <w:t>Thomas A Miller</w:t>
            </w:r>
          </w:p>
        </w:tc>
        <w:tc>
          <w:tcPr>
            <w:tcW w:w="366" w:type="dxa"/>
          </w:tcPr>
          <w:p w14:paraId="1D05E69A" w14:textId="77777777" w:rsidR="002261B1" w:rsidRPr="000E764C" w:rsidRDefault="002261B1" w:rsidP="000B693F">
            <w:pPr>
              <w:pStyle w:val="Base"/>
            </w:pPr>
            <w:r w:rsidRPr="00FE3069">
              <w:t>v.</w:t>
            </w:r>
          </w:p>
        </w:tc>
        <w:tc>
          <w:tcPr>
            <w:tcW w:w="3403" w:type="dxa"/>
          </w:tcPr>
          <w:p w14:paraId="066C71E6" w14:textId="77777777" w:rsidR="002261B1" w:rsidRPr="000E764C" w:rsidRDefault="002261B1" w:rsidP="000B693F">
            <w:pPr>
              <w:pStyle w:val="Base"/>
            </w:pPr>
            <w:r w:rsidRPr="00FE3069">
              <w:t>NC Department of Health and Human Services, Division of Social Services, Child Support Service</w:t>
            </w:r>
          </w:p>
        </w:tc>
        <w:tc>
          <w:tcPr>
            <w:tcW w:w="1317" w:type="dxa"/>
          </w:tcPr>
          <w:p w14:paraId="095A30C4" w14:textId="77777777" w:rsidR="002261B1" w:rsidRPr="000E764C" w:rsidRDefault="002261B1" w:rsidP="000B693F">
            <w:pPr>
              <w:pStyle w:val="Base"/>
            </w:pPr>
            <w:r w:rsidRPr="00FE3069">
              <w:t>Sutton</w:t>
            </w:r>
          </w:p>
        </w:tc>
      </w:tr>
      <w:tr w:rsidR="002261B1" w:rsidRPr="000E764C" w14:paraId="768034E0" w14:textId="77777777" w:rsidTr="000B693F">
        <w:tblPrEx>
          <w:tblBorders>
            <w:bottom w:val="single" w:sz="2" w:space="0" w:color="auto"/>
          </w:tblBorders>
        </w:tblPrEx>
        <w:trPr>
          <w:trHeight w:val="506"/>
        </w:trPr>
        <w:tc>
          <w:tcPr>
            <w:tcW w:w="661" w:type="dxa"/>
          </w:tcPr>
          <w:p w14:paraId="765253C2" w14:textId="77777777" w:rsidR="002261B1" w:rsidRPr="000E764C" w:rsidRDefault="002261B1" w:rsidP="000B693F">
            <w:pPr>
              <w:pStyle w:val="Base"/>
            </w:pPr>
            <w:r w:rsidRPr="00FE3069">
              <w:t>19</w:t>
            </w:r>
          </w:p>
        </w:tc>
        <w:tc>
          <w:tcPr>
            <w:tcW w:w="661" w:type="dxa"/>
          </w:tcPr>
          <w:p w14:paraId="4F643016" w14:textId="77777777" w:rsidR="002261B1" w:rsidRPr="000E764C" w:rsidRDefault="002261B1" w:rsidP="000B693F">
            <w:pPr>
              <w:pStyle w:val="Base"/>
            </w:pPr>
            <w:r w:rsidRPr="00FE3069">
              <w:t>CSE</w:t>
            </w:r>
          </w:p>
        </w:tc>
        <w:tc>
          <w:tcPr>
            <w:tcW w:w="1251" w:type="dxa"/>
          </w:tcPr>
          <w:p w14:paraId="5195AA83" w14:textId="77777777" w:rsidR="002261B1" w:rsidRPr="000E764C" w:rsidRDefault="002261B1" w:rsidP="000B693F">
            <w:pPr>
              <w:pStyle w:val="Base"/>
            </w:pPr>
            <w:r w:rsidRPr="00FE3069">
              <w:t>06058</w:t>
            </w:r>
          </w:p>
        </w:tc>
        <w:tc>
          <w:tcPr>
            <w:tcW w:w="1273" w:type="dxa"/>
          </w:tcPr>
          <w:p w14:paraId="75BB3A5B" w14:textId="77777777" w:rsidR="002261B1" w:rsidRPr="000E764C" w:rsidRDefault="002261B1" w:rsidP="000B693F">
            <w:pPr>
              <w:pStyle w:val="Base"/>
            </w:pPr>
            <w:r w:rsidRPr="00FE3069">
              <w:t>1/16/2020</w:t>
            </w:r>
          </w:p>
        </w:tc>
        <w:tc>
          <w:tcPr>
            <w:tcW w:w="1855" w:type="dxa"/>
          </w:tcPr>
          <w:p w14:paraId="2ABA9BF0" w14:textId="77777777" w:rsidR="002261B1" w:rsidRPr="000E764C" w:rsidRDefault="002261B1" w:rsidP="000B693F">
            <w:pPr>
              <w:pStyle w:val="Base"/>
            </w:pPr>
            <w:r w:rsidRPr="00FE3069">
              <w:t>Lincoln Hardrick</w:t>
            </w:r>
          </w:p>
        </w:tc>
        <w:tc>
          <w:tcPr>
            <w:tcW w:w="366" w:type="dxa"/>
          </w:tcPr>
          <w:p w14:paraId="53FD08CC" w14:textId="77777777" w:rsidR="002261B1" w:rsidRPr="000E764C" w:rsidRDefault="002261B1" w:rsidP="000B693F">
            <w:pPr>
              <w:pStyle w:val="Base"/>
            </w:pPr>
            <w:r w:rsidRPr="00FE3069">
              <w:t>v.</w:t>
            </w:r>
          </w:p>
        </w:tc>
        <w:tc>
          <w:tcPr>
            <w:tcW w:w="3403" w:type="dxa"/>
          </w:tcPr>
          <w:p w14:paraId="2D47664F" w14:textId="77777777" w:rsidR="002261B1" w:rsidRPr="000E764C" w:rsidRDefault="002261B1" w:rsidP="000B693F">
            <w:pPr>
              <w:pStyle w:val="Base"/>
            </w:pPr>
            <w:r w:rsidRPr="00FE3069">
              <w:t>NC Department of Health and Human Services, Division of Social Services, Child Support Enforcement Section</w:t>
            </w:r>
          </w:p>
        </w:tc>
        <w:tc>
          <w:tcPr>
            <w:tcW w:w="1317" w:type="dxa"/>
          </w:tcPr>
          <w:p w14:paraId="272CA344" w14:textId="77777777" w:rsidR="002261B1" w:rsidRPr="000E764C" w:rsidRDefault="002261B1" w:rsidP="000B693F">
            <w:pPr>
              <w:pStyle w:val="Base"/>
            </w:pPr>
            <w:r w:rsidRPr="00FE3069">
              <w:t>Culpepper</w:t>
            </w:r>
          </w:p>
        </w:tc>
      </w:tr>
      <w:tr w:rsidR="002261B1" w:rsidRPr="000E764C" w14:paraId="3CD78E20" w14:textId="77777777" w:rsidTr="000B693F">
        <w:tblPrEx>
          <w:tblBorders>
            <w:bottom w:val="single" w:sz="2" w:space="0" w:color="auto"/>
          </w:tblBorders>
        </w:tblPrEx>
        <w:trPr>
          <w:trHeight w:val="290"/>
        </w:trPr>
        <w:tc>
          <w:tcPr>
            <w:tcW w:w="661" w:type="dxa"/>
          </w:tcPr>
          <w:p w14:paraId="2F797906" w14:textId="77777777" w:rsidR="002261B1" w:rsidRPr="000E764C" w:rsidRDefault="002261B1" w:rsidP="000B693F">
            <w:pPr>
              <w:pStyle w:val="Base"/>
            </w:pPr>
            <w:r w:rsidRPr="00FE3069">
              <w:t>19</w:t>
            </w:r>
          </w:p>
        </w:tc>
        <w:tc>
          <w:tcPr>
            <w:tcW w:w="661" w:type="dxa"/>
          </w:tcPr>
          <w:p w14:paraId="6224BA90" w14:textId="77777777" w:rsidR="002261B1" w:rsidRPr="000E764C" w:rsidRDefault="002261B1" w:rsidP="000B693F">
            <w:pPr>
              <w:pStyle w:val="Base"/>
            </w:pPr>
            <w:r w:rsidRPr="00FE3069">
              <w:t>CSE</w:t>
            </w:r>
          </w:p>
        </w:tc>
        <w:tc>
          <w:tcPr>
            <w:tcW w:w="1251" w:type="dxa"/>
          </w:tcPr>
          <w:p w14:paraId="361608EB" w14:textId="77777777" w:rsidR="002261B1" w:rsidRPr="000E764C" w:rsidRDefault="002261B1" w:rsidP="000B693F">
            <w:pPr>
              <w:pStyle w:val="Base"/>
            </w:pPr>
            <w:r w:rsidRPr="00FE3069">
              <w:t>06122</w:t>
            </w:r>
          </w:p>
        </w:tc>
        <w:tc>
          <w:tcPr>
            <w:tcW w:w="1273" w:type="dxa"/>
          </w:tcPr>
          <w:p w14:paraId="0660FAB6" w14:textId="77777777" w:rsidR="002261B1" w:rsidRPr="000E764C" w:rsidRDefault="002261B1" w:rsidP="000B693F">
            <w:pPr>
              <w:pStyle w:val="Base"/>
            </w:pPr>
            <w:r w:rsidRPr="00FE3069">
              <w:t>1/15/2020</w:t>
            </w:r>
          </w:p>
        </w:tc>
        <w:tc>
          <w:tcPr>
            <w:tcW w:w="1855" w:type="dxa"/>
          </w:tcPr>
          <w:p w14:paraId="517EDBB4" w14:textId="77777777" w:rsidR="002261B1" w:rsidRPr="000E764C" w:rsidRDefault="002261B1" w:rsidP="000B693F">
            <w:pPr>
              <w:pStyle w:val="Base"/>
            </w:pPr>
            <w:r w:rsidRPr="00FE3069">
              <w:t>Gregory E Dwyer</w:t>
            </w:r>
          </w:p>
        </w:tc>
        <w:tc>
          <w:tcPr>
            <w:tcW w:w="366" w:type="dxa"/>
          </w:tcPr>
          <w:p w14:paraId="0ABF5C17" w14:textId="77777777" w:rsidR="002261B1" w:rsidRPr="000E764C" w:rsidRDefault="002261B1" w:rsidP="000B693F">
            <w:pPr>
              <w:pStyle w:val="Base"/>
            </w:pPr>
            <w:r w:rsidRPr="00FE3069">
              <w:t>v.</w:t>
            </w:r>
          </w:p>
        </w:tc>
        <w:tc>
          <w:tcPr>
            <w:tcW w:w="3403" w:type="dxa"/>
          </w:tcPr>
          <w:p w14:paraId="6A3C8DB5" w14:textId="77777777" w:rsidR="002261B1" w:rsidRPr="000E764C" w:rsidRDefault="002261B1" w:rsidP="000B693F">
            <w:pPr>
              <w:pStyle w:val="Base"/>
            </w:pPr>
            <w:r w:rsidRPr="00FE3069">
              <w:t>NC Department of Health and Human Services, Division of Social Services, Child Support Enforcement</w:t>
            </w:r>
          </w:p>
        </w:tc>
        <w:tc>
          <w:tcPr>
            <w:tcW w:w="1317" w:type="dxa"/>
          </w:tcPr>
          <w:p w14:paraId="3015512A" w14:textId="77777777" w:rsidR="002261B1" w:rsidRPr="000E764C" w:rsidRDefault="002261B1" w:rsidP="000B693F">
            <w:pPr>
              <w:pStyle w:val="Base"/>
            </w:pPr>
            <w:r w:rsidRPr="00FE3069">
              <w:t>Ward</w:t>
            </w:r>
          </w:p>
        </w:tc>
      </w:tr>
      <w:tr w:rsidR="002261B1" w:rsidRPr="000E764C" w14:paraId="28D77098" w14:textId="77777777" w:rsidTr="000B693F">
        <w:tblPrEx>
          <w:tblBorders>
            <w:bottom w:val="single" w:sz="2" w:space="0" w:color="auto"/>
          </w:tblBorders>
        </w:tblPrEx>
        <w:trPr>
          <w:trHeight w:val="290"/>
        </w:trPr>
        <w:tc>
          <w:tcPr>
            <w:tcW w:w="661" w:type="dxa"/>
          </w:tcPr>
          <w:p w14:paraId="3474419C" w14:textId="77777777" w:rsidR="002261B1" w:rsidRPr="000E764C" w:rsidRDefault="002261B1" w:rsidP="000B693F">
            <w:pPr>
              <w:pStyle w:val="Base"/>
            </w:pPr>
            <w:r w:rsidRPr="00FE3069">
              <w:lastRenderedPageBreak/>
              <w:t>19</w:t>
            </w:r>
          </w:p>
        </w:tc>
        <w:tc>
          <w:tcPr>
            <w:tcW w:w="661" w:type="dxa"/>
          </w:tcPr>
          <w:p w14:paraId="6B05CB4C" w14:textId="77777777" w:rsidR="002261B1" w:rsidRPr="000E764C" w:rsidRDefault="002261B1" w:rsidP="000B693F">
            <w:pPr>
              <w:pStyle w:val="Base"/>
            </w:pPr>
            <w:r w:rsidRPr="00FE3069">
              <w:t>CSE</w:t>
            </w:r>
          </w:p>
        </w:tc>
        <w:tc>
          <w:tcPr>
            <w:tcW w:w="1251" w:type="dxa"/>
          </w:tcPr>
          <w:p w14:paraId="58550357" w14:textId="77777777" w:rsidR="002261B1" w:rsidRPr="000E764C" w:rsidRDefault="002261B1" w:rsidP="000B693F">
            <w:pPr>
              <w:pStyle w:val="Base"/>
            </w:pPr>
            <w:r w:rsidRPr="00FE3069">
              <w:t>06127</w:t>
            </w:r>
          </w:p>
        </w:tc>
        <w:tc>
          <w:tcPr>
            <w:tcW w:w="1273" w:type="dxa"/>
          </w:tcPr>
          <w:p w14:paraId="506E0DA0" w14:textId="77777777" w:rsidR="002261B1" w:rsidRPr="000E764C" w:rsidRDefault="002261B1" w:rsidP="000B693F">
            <w:pPr>
              <w:pStyle w:val="Base"/>
            </w:pPr>
            <w:r w:rsidRPr="00FE3069">
              <w:t>1/13/2020</w:t>
            </w:r>
          </w:p>
        </w:tc>
        <w:tc>
          <w:tcPr>
            <w:tcW w:w="1855" w:type="dxa"/>
          </w:tcPr>
          <w:p w14:paraId="290D97FB" w14:textId="77777777" w:rsidR="002261B1" w:rsidRPr="000E764C" w:rsidRDefault="002261B1" w:rsidP="000B693F">
            <w:pPr>
              <w:pStyle w:val="Base"/>
            </w:pPr>
            <w:r w:rsidRPr="00FE3069">
              <w:t>Claude Sanders</w:t>
            </w:r>
          </w:p>
        </w:tc>
        <w:tc>
          <w:tcPr>
            <w:tcW w:w="366" w:type="dxa"/>
          </w:tcPr>
          <w:p w14:paraId="098C3E65" w14:textId="77777777" w:rsidR="002261B1" w:rsidRPr="000E764C" w:rsidRDefault="002261B1" w:rsidP="000B693F">
            <w:pPr>
              <w:pStyle w:val="Base"/>
            </w:pPr>
            <w:r w:rsidRPr="00FE3069">
              <w:t>v.</w:t>
            </w:r>
          </w:p>
        </w:tc>
        <w:tc>
          <w:tcPr>
            <w:tcW w:w="3403" w:type="dxa"/>
          </w:tcPr>
          <w:p w14:paraId="644263BC" w14:textId="77777777" w:rsidR="002261B1" w:rsidRPr="000E764C" w:rsidRDefault="002261B1" w:rsidP="000B693F">
            <w:pPr>
              <w:pStyle w:val="Base"/>
            </w:pPr>
            <w:r w:rsidRPr="00FE3069">
              <w:t>NC Department of Health and Human Services, Division of Social Services, Child Support Enforcement Section</w:t>
            </w:r>
          </w:p>
        </w:tc>
        <w:tc>
          <w:tcPr>
            <w:tcW w:w="1317" w:type="dxa"/>
          </w:tcPr>
          <w:p w14:paraId="61F9023B" w14:textId="77777777" w:rsidR="002261B1" w:rsidRPr="000E764C" w:rsidRDefault="002261B1" w:rsidP="000B693F">
            <w:pPr>
              <w:pStyle w:val="Base"/>
            </w:pPr>
            <w:r w:rsidRPr="00FE3069">
              <w:t>Malherbe</w:t>
            </w:r>
          </w:p>
        </w:tc>
      </w:tr>
      <w:tr w:rsidR="002261B1" w:rsidRPr="000E764C" w14:paraId="67DD3E84" w14:textId="77777777" w:rsidTr="000B693F">
        <w:tblPrEx>
          <w:tblBorders>
            <w:bottom w:val="single" w:sz="2" w:space="0" w:color="auto"/>
          </w:tblBorders>
        </w:tblPrEx>
        <w:trPr>
          <w:trHeight w:val="290"/>
        </w:trPr>
        <w:tc>
          <w:tcPr>
            <w:tcW w:w="661" w:type="dxa"/>
          </w:tcPr>
          <w:p w14:paraId="6C0744EB" w14:textId="77777777" w:rsidR="002261B1" w:rsidRPr="000E764C" w:rsidRDefault="002261B1" w:rsidP="000B693F">
            <w:pPr>
              <w:pStyle w:val="Base"/>
            </w:pPr>
            <w:r w:rsidRPr="00FE3069">
              <w:t>19</w:t>
            </w:r>
          </w:p>
        </w:tc>
        <w:tc>
          <w:tcPr>
            <w:tcW w:w="661" w:type="dxa"/>
          </w:tcPr>
          <w:p w14:paraId="6DEBD312" w14:textId="77777777" w:rsidR="002261B1" w:rsidRPr="000E764C" w:rsidRDefault="002261B1" w:rsidP="000B693F">
            <w:pPr>
              <w:pStyle w:val="Base"/>
            </w:pPr>
            <w:r w:rsidRPr="00FE3069">
              <w:t>CSE</w:t>
            </w:r>
          </w:p>
        </w:tc>
        <w:tc>
          <w:tcPr>
            <w:tcW w:w="1251" w:type="dxa"/>
          </w:tcPr>
          <w:p w14:paraId="0B0D425E" w14:textId="77777777" w:rsidR="002261B1" w:rsidRPr="000E764C" w:rsidRDefault="002261B1" w:rsidP="000B693F">
            <w:pPr>
              <w:pStyle w:val="Base"/>
            </w:pPr>
            <w:r w:rsidRPr="00FE3069">
              <w:t>06330</w:t>
            </w:r>
          </w:p>
        </w:tc>
        <w:tc>
          <w:tcPr>
            <w:tcW w:w="1273" w:type="dxa"/>
          </w:tcPr>
          <w:p w14:paraId="16B7C81F" w14:textId="77777777" w:rsidR="002261B1" w:rsidRPr="000E764C" w:rsidRDefault="002261B1" w:rsidP="000B693F">
            <w:pPr>
              <w:pStyle w:val="Base"/>
            </w:pPr>
            <w:r w:rsidRPr="00FE3069">
              <w:t>1/14/2020</w:t>
            </w:r>
          </w:p>
        </w:tc>
        <w:tc>
          <w:tcPr>
            <w:tcW w:w="1855" w:type="dxa"/>
          </w:tcPr>
          <w:p w14:paraId="23851B0A" w14:textId="77777777" w:rsidR="002261B1" w:rsidRPr="000E764C" w:rsidRDefault="002261B1" w:rsidP="000B693F">
            <w:pPr>
              <w:pStyle w:val="Base"/>
            </w:pPr>
            <w:r w:rsidRPr="00FE3069">
              <w:t>Christine L Barnes</w:t>
            </w:r>
          </w:p>
        </w:tc>
        <w:tc>
          <w:tcPr>
            <w:tcW w:w="366" w:type="dxa"/>
          </w:tcPr>
          <w:p w14:paraId="446B16F0" w14:textId="77777777" w:rsidR="002261B1" w:rsidRPr="000E764C" w:rsidRDefault="002261B1" w:rsidP="000B693F">
            <w:pPr>
              <w:pStyle w:val="Base"/>
            </w:pPr>
            <w:r w:rsidRPr="00FE3069">
              <w:t>v.</w:t>
            </w:r>
          </w:p>
        </w:tc>
        <w:tc>
          <w:tcPr>
            <w:tcW w:w="3403" w:type="dxa"/>
          </w:tcPr>
          <w:p w14:paraId="5B5BD9E4" w14:textId="77777777" w:rsidR="002261B1" w:rsidRPr="000E764C" w:rsidRDefault="002261B1" w:rsidP="000B693F">
            <w:pPr>
              <w:pStyle w:val="Base"/>
            </w:pPr>
            <w:r w:rsidRPr="00FE3069">
              <w:t>NC Department of Health and Human Services, Division of Social Services, Child Support Enforcement</w:t>
            </w:r>
          </w:p>
        </w:tc>
        <w:tc>
          <w:tcPr>
            <w:tcW w:w="1317" w:type="dxa"/>
          </w:tcPr>
          <w:p w14:paraId="6DC2DE76" w14:textId="77777777" w:rsidR="002261B1" w:rsidRPr="000E764C" w:rsidRDefault="002261B1" w:rsidP="000B693F">
            <w:pPr>
              <w:pStyle w:val="Base"/>
            </w:pPr>
            <w:r w:rsidRPr="00FE3069">
              <w:t>Bawtinhimer</w:t>
            </w:r>
          </w:p>
        </w:tc>
      </w:tr>
      <w:tr w:rsidR="002261B1" w:rsidRPr="000E764C" w14:paraId="16AFF19D" w14:textId="77777777" w:rsidTr="000B693F">
        <w:tblPrEx>
          <w:tblBorders>
            <w:bottom w:val="single" w:sz="2" w:space="0" w:color="auto"/>
          </w:tblBorders>
        </w:tblPrEx>
        <w:trPr>
          <w:trHeight w:val="290"/>
        </w:trPr>
        <w:tc>
          <w:tcPr>
            <w:tcW w:w="661" w:type="dxa"/>
          </w:tcPr>
          <w:p w14:paraId="2DB42C4A" w14:textId="77777777" w:rsidR="002261B1" w:rsidRPr="000E764C" w:rsidRDefault="002261B1" w:rsidP="000B693F">
            <w:pPr>
              <w:pStyle w:val="Base"/>
            </w:pPr>
            <w:r w:rsidRPr="00FE3069">
              <w:t>19</w:t>
            </w:r>
          </w:p>
        </w:tc>
        <w:tc>
          <w:tcPr>
            <w:tcW w:w="661" w:type="dxa"/>
          </w:tcPr>
          <w:p w14:paraId="7413E0A8" w14:textId="77777777" w:rsidR="002261B1" w:rsidRPr="000E764C" w:rsidRDefault="002261B1" w:rsidP="000B693F">
            <w:pPr>
              <w:pStyle w:val="Base"/>
            </w:pPr>
            <w:r w:rsidRPr="00FE3069">
              <w:t>CSE</w:t>
            </w:r>
          </w:p>
        </w:tc>
        <w:tc>
          <w:tcPr>
            <w:tcW w:w="1251" w:type="dxa"/>
          </w:tcPr>
          <w:p w14:paraId="399E7BB3" w14:textId="77777777" w:rsidR="002261B1" w:rsidRPr="000E764C" w:rsidRDefault="002261B1" w:rsidP="000B693F">
            <w:pPr>
              <w:pStyle w:val="Base"/>
            </w:pPr>
            <w:r w:rsidRPr="00FE3069">
              <w:t>06606</w:t>
            </w:r>
          </w:p>
        </w:tc>
        <w:tc>
          <w:tcPr>
            <w:tcW w:w="1273" w:type="dxa"/>
          </w:tcPr>
          <w:p w14:paraId="0FFC66CF" w14:textId="77777777" w:rsidR="002261B1" w:rsidRPr="000E764C" w:rsidRDefault="002261B1" w:rsidP="000B693F">
            <w:pPr>
              <w:pStyle w:val="Base"/>
            </w:pPr>
            <w:r w:rsidRPr="00FE3069">
              <w:t>1/22/2020</w:t>
            </w:r>
          </w:p>
        </w:tc>
        <w:tc>
          <w:tcPr>
            <w:tcW w:w="1855" w:type="dxa"/>
          </w:tcPr>
          <w:p w14:paraId="6100D270" w14:textId="77777777" w:rsidR="002261B1" w:rsidRPr="000E764C" w:rsidRDefault="002261B1" w:rsidP="000B693F">
            <w:pPr>
              <w:pStyle w:val="Base"/>
            </w:pPr>
            <w:r w:rsidRPr="00FE3069">
              <w:t>Michael T Holloway</w:t>
            </w:r>
          </w:p>
        </w:tc>
        <w:tc>
          <w:tcPr>
            <w:tcW w:w="366" w:type="dxa"/>
          </w:tcPr>
          <w:p w14:paraId="7795F836" w14:textId="77777777" w:rsidR="002261B1" w:rsidRPr="000E764C" w:rsidRDefault="002261B1" w:rsidP="000B693F">
            <w:pPr>
              <w:pStyle w:val="Base"/>
            </w:pPr>
            <w:r w:rsidRPr="00FE3069">
              <w:t>v.</w:t>
            </w:r>
          </w:p>
        </w:tc>
        <w:tc>
          <w:tcPr>
            <w:tcW w:w="3403" w:type="dxa"/>
          </w:tcPr>
          <w:p w14:paraId="4F60348A" w14:textId="77777777" w:rsidR="002261B1" w:rsidRPr="000E764C" w:rsidRDefault="002261B1" w:rsidP="000B693F">
            <w:pPr>
              <w:pStyle w:val="Base"/>
            </w:pPr>
            <w:r w:rsidRPr="00FE3069">
              <w:t>NC Department of Health and Human Services, Division of Social Services, Child Support Services</w:t>
            </w:r>
          </w:p>
        </w:tc>
        <w:tc>
          <w:tcPr>
            <w:tcW w:w="1317" w:type="dxa"/>
          </w:tcPr>
          <w:p w14:paraId="38CC74F7" w14:textId="77777777" w:rsidR="002261B1" w:rsidRPr="000E764C" w:rsidRDefault="002261B1" w:rsidP="000B693F">
            <w:pPr>
              <w:pStyle w:val="Base"/>
            </w:pPr>
            <w:r w:rsidRPr="00FE3069">
              <w:t>Bawtinhimer</w:t>
            </w:r>
          </w:p>
        </w:tc>
      </w:tr>
      <w:tr w:rsidR="002261B1" w:rsidRPr="000E764C" w14:paraId="2DE2A7B4" w14:textId="77777777" w:rsidTr="000B693F">
        <w:tblPrEx>
          <w:tblBorders>
            <w:bottom w:val="single" w:sz="2" w:space="0" w:color="auto"/>
          </w:tblBorders>
        </w:tblPrEx>
        <w:trPr>
          <w:trHeight w:val="290"/>
        </w:trPr>
        <w:tc>
          <w:tcPr>
            <w:tcW w:w="661" w:type="dxa"/>
          </w:tcPr>
          <w:p w14:paraId="76D4CB41" w14:textId="77777777" w:rsidR="002261B1" w:rsidRPr="000E764C" w:rsidRDefault="002261B1" w:rsidP="000B693F">
            <w:pPr>
              <w:pStyle w:val="Base"/>
            </w:pPr>
          </w:p>
        </w:tc>
        <w:tc>
          <w:tcPr>
            <w:tcW w:w="661" w:type="dxa"/>
          </w:tcPr>
          <w:p w14:paraId="5C8677CB" w14:textId="77777777" w:rsidR="002261B1" w:rsidRPr="000E764C" w:rsidRDefault="002261B1" w:rsidP="000B693F">
            <w:pPr>
              <w:pStyle w:val="Base"/>
            </w:pPr>
          </w:p>
        </w:tc>
        <w:tc>
          <w:tcPr>
            <w:tcW w:w="1251" w:type="dxa"/>
          </w:tcPr>
          <w:p w14:paraId="2DAE9844" w14:textId="77777777" w:rsidR="002261B1" w:rsidRPr="000E764C" w:rsidRDefault="002261B1" w:rsidP="000B693F">
            <w:pPr>
              <w:pStyle w:val="Base"/>
            </w:pPr>
          </w:p>
        </w:tc>
        <w:tc>
          <w:tcPr>
            <w:tcW w:w="1273" w:type="dxa"/>
          </w:tcPr>
          <w:p w14:paraId="1E14234D" w14:textId="77777777" w:rsidR="002261B1" w:rsidRPr="000E764C" w:rsidRDefault="002261B1" w:rsidP="000B693F">
            <w:pPr>
              <w:pStyle w:val="Base"/>
            </w:pPr>
          </w:p>
        </w:tc>
        <w:tc>
          <w:tcPr>
            <w:tcW w:w="1855" w:type="dxa"/>
          </w:tcPr>
          <w:p w14:paraId="059AF61A" w14:textId="77777777" w:rsidR="002261B1" w:rsidRPr="000E764C" w:rsidRDefault="002261B1" w:rsidP="000B693F">
            <w:pPr>
              <w:pStyle w:val="Base"/>
            </w:pPr>
          </w:p>
        </w:tc>
        <w:tc>
          <w:tcPr>
            <w:tcW w:w="366" w:type="dxa"/>
          </w:tcPr>
          <w:p w14:paraId="24DFEE9B" w14:textId="77777777" w:rsidR="002261B1" w:rsidRPr="000E764C" w:rsidRDefault="002261B1" w:rsidP="000B693F">
            <w:pPr>
              <w:pStyle w:val="Base"/>
            </w:pPr>
          </w:p>
        </w:tc>
        <w:tc>
          <w:tcPr>
            <w:tcW w:w="3403" w:type="dxa"/>
          </w:tcPr>
          <w:p w14:paraId="3DD17BC3" w14:textId="77777777" w:rsidR="002261B1" w:rsidRPr="000E764C" w:rsidRDefault="002261B1" w:rsidP="000B693F">
            <w:pPr>
              <w:pStyle w:val="Base"/>
            </w:pPr>
          </w:p>
        </w:tc>
        <w:tc>
          <w:tcPr>
            <w:tcW w:w="1317" w:type="dxa"/>
          </w:tcPr>
          <w:p w14:paraId="2885BE4F" w14:textId="77777777" w:rsidR="002261B1" w:rsidRPr="000E764C" w:rsidRDefault="002261B1" w:rsidP="000B693F">
            <w:pPr>
              <w:pStyle w:val="Base"/>
            </w:pPr>
          </w:p>
        </w:tc>
      </w:tr>
      <w:tr w:rsidR="002261B1" w:rsidRPr="000E764C" w14:paraId="6AB8E006" w14:textId="77777777" w:rsidTr="000B693F">
        <w:tblPrEx>
          <w:tblBorders>
            <w:bottom w:val="single" w:sz="2" w:space="0" w:color="auto"/>
          </w:tblBorders>
        </w:tblPrEx>
        <w:trPr>
          <w:trHeight w:val="290"/>
        </w:trPr>
        <w:tc>
          <w:tcPr>
            <w:tcW w:w="661" w:type="dxa"/>
          </w:tcPr>
          <w:p w14:paraId="6B487769" w14:textId="77777777" w:rsidR="002261B1" w:rsidRPr="000E764C" w:rsidRDefault="002261B1" w:rsidP="000B693F">
            <w:pPr>
              <w:pStyle w:val="Base"/>
            </w:pPr>
            <w:r w:rsidRPr="009D5A81">
              <w:t>19</w:t>
            </w:r>
          </w:p>
        </w:tc>
        <w:tc>
          <w:tcPr>
            <w:tcW w:w="661" w:type="dxa"/>
          </w:tcPr>
          <w:p w14:paraId="5619DAE0" w14:textId="77777777" w:rsidR="002261B1" w:rsidRPr="000E764C" w:rsidRDefault="002261B1" w:rsidP="000B693F">
            <w:pPr>
              <w:pStyle w:val="Base"/>
            </w:pPr>
            <w:r w:rsidRPr="009D5A81">
              <w:t>DCS</w:t>
            </w:r>
          </w:p>
        </w:tc>
        <w:tc>
          <w:tcPr>
            <w:tcW w:w="1251" w:type="dxa"/>
          </w:tcPr>
          <w:p w14:paraId="38EE9439" w14:textId="77777777" w:rsidR="002261B1" w:rsidRPr="000E764C" w:rsidRDefault="002261B1" w:rsidP="000B693F">
            <w:pPr>
              <w:pStyle w:val="Base"/>
            </w:pPr>
            <w:r w:rsidRPr="009D5A81">
              <w:t>04290</w:t>
            </w:r>
          </w:p>
        </w:tc>
        <w:tc>
          <w:tcPr>
            <w:tcW w:w="1273" w:type="dxa"/>
          </w:tcPr>
          <w:p w14:paraId="33B9282C" w14:textId="77777777" w:rsidR="002261B1" w:rsidRPr="000E764C" w:rsidRDefault="002261B1" w:rsidP="000B693F">
            <w:pPr>
              <w:pStyle w:val="Base"/>
            </w:pPr>
            <w:r w:rsidRPr="009D5A81">
              <w:t>1/10/2020</w:t>
            </w:r>
          </w:p>
        </w:tc>
        <w:tc>
          <w:tcPr>
            <w:tcW w:w="1855" w:type="dxa"/>
          </w:tcPr>
          <w:p w14:paraId="6146F52D" w14:textId="77777777" w:rsidR="002261B1" w:rsidRPr="000E764C" w:rsidRDefault="002261B1" w:rsidP="000B693F">
            <w:pPr>
              <w:pStyle w:val="Base"/>
            </w:pPr>
            <w:r w:rsidRPr="009D5A81">
              <w:t>Lynetta J Givens</w:t>
            </w:r>
          </w:p>
        </w:tc>
        <w:tc>
          <w:tcPr>
            <w:tcW w:w="366" w:type="dxa"/>
          </w:tcPr>
          <w:p w14:paraId="7A38AD57" w14:textId="77777777" w:rsidR="002261B1" w:rsidRPr="000E764C" w:rsidRDefault="002261B1" w:rsidP="000B693F">
            <w:pPr>
              <w:pStyle w:val="Base"/>
            </w:pPr>
            <w:r w:rsidRPr="009D5A81">
              <w:t>v.</w:t>
            </w:r>
          </w:p>
        </w:tc>
        <w:tc>
          <w:tcPr>
            <w:tcW w:w="3403" w:type="dxa"/>
          </w:tcPr>
          <w:p w14:paraId="6B5ED552" w14:textId="77777777" w:rsidR="002261B1" w:rsidRPr="000E764C" w:rsidRDefault="002261B1" w:rsidP="000B693F">
            <w:pPr>
              <w:pStyle w:val="Base"/>
            </w:pPr>
            <w:r w:rsidRPr="009D5A81">
              <w:t>NC Department of Health and Human Services, Division of Social Services, Child Support Enforcement Section</w:t>
            </w:r>
          </w:p>
        </w:tc>
        <w:tc>
          <w:tcPr>
            <w:tcW w:w="1317" w:type="dxa"/>
          </w:tcPr>
          <w:p w14:paraId="302A883A" w14:textId="77777777" w:rsidR="002261B1" w:rsidRPr="000E764C" w:rsidRDefault="002261B1" w:rsidP="000B693F">
            <w:pPr>
              <w:pStyle w:val="Base"/>
            </w:pPr>
            <w:r w:rsidRPr="009D5A81">
              <w:t>Malherbe</w:t>
            </w:r>
          </w:p>
        </w:tc>
      </w:tr>
      <w:tr w:rsidR="002261B1" w:rsidRPr="000E764C" w14:paraId="3C536A88" w14:textId="77777777" w:rsidTr="000B693F">
        <w:tblPrEx>
          <w:tblBorders>
            <w:bottom w:val="single" w:sz="2" w:space="0" w:color="auto"/>
          </w:tblBorders>
        </w:tblPrEx>
        <w:trPr>
          <w:trHeight w:val="290"/>
        </w:trPr>
        <w:tc>
          <w:tcPr>
            <w:tcW w:w="661" w:type="dxa"/>
          </w:tcPr>
          <w:p w14:paraId="517746E8" w14:textId="77777777" w:rsidR="002261B1" w:rsidRPr="000E764C" w:rsidRDefault="002261B1" w:rsidP="000B693F">
            <w:pPr>
              <w:pStyle w:val="Base"/>
            </w:pPr>
          </w:p>
        </w:tc>
        <w:tc>
          <w:tcPr>
            <w:tcW w:w="661" w:type="dxa"/>
          </w:tcPr>
          <w:p w14:paraId="67E80E5E" w14:textId="77777777" w:rsidR="002261B1" w:rsidRPr="000E764C" w:rsidRDefault="002261B1" w:rsidP="000B693F">
            <w:pPr>
              <w:pStyle w:val="Base"/>
            </w:pPr>
          </w:p>
        </w:tc>
        <w:tc>
          <w:tcPr>
            <w:tcW w:w="1251" w:type="dxa"/>
          </w:tcPr>
          <w:p w14:paraId="4C7C0F0E" w14:textId="77777777" w:rsidR="002261B1" w:rsidRPr="000E764C" w:rsidRDefault="002261B1" w:rsidP="000B693F">
            <w:pPr>
              <w:pStyle w:val="Base"/>
            </w:pPr>
          </w:p>
        </w:tc>
        <w:tc>
          <w:tcPr>
            <w:tcW w:w="1273" w:type="dxa"/>
          </w:tcPr>
          <w:p w14:paraId="4E5A5CEF" w14:textId="77777777" w:rsidR="002261B1" w:rsidRPr="000E764C" w:rsidRDefault="002261B1" w:rsidP="000B693F">
            <w:pPr>
              <w:pStyle w:val="Base"/>
            </w:pPr>
          </w:p>
        </w:tc>
        <w:tc>
          <w:tcPr>
            <w:tcW w:w="1855" w:type="dxa"/>
          </w:tcPr>
          <w:p w14:paraId="7BAC1649" w14:textId="77777777" w:rsidR="002261B1" w:rsidRPr="000E764C" w:rsidRDefault="002261B1" w:rsidP="000B693F">
            <w:pPr>
              <w:pStyle w:val="Base"/>
            </w:pPr>
          </w:p>
        </w:tc>
        <w:tc>
          <w:tcPr>
            <w:tcW w:w="366" w:type="dxa"/>
          </w:tcPr>
          <w:p w14:paraId="13DFEA14" w14:textId="77777777" w:rsidR="002261B1" w:rsidRPr="000E764C" w:rsidRDefault="002261B1" w:rsidP="000B693F">
            <w:pPr>
              <w:pStyle w:val="Base"/>
            </w:pPr>
          </w:p>
        </w:tc>
        <w:tc>
          <w:tcPr>
            <w:tcW w:w="3403" w:type="dxa"/>
          </w:tcPr>
          <w:p w14:paraId="1023C8FA" w14:textId="77777777" w:rsidR="002261B1" w:rsidRPr="000E764C" w:rsidRDefault="002261B1" w:rsidP="000B693F">
            <w:pPr>
              <w:pStyle w:val="Base"/>
            </w:pPr>
          </w:p>
        </w:tc>
        <w:tc>
          <w:tcPr>
            <w:tcW w:w="1317" w:type="dxa"/>
          </w:tcPr>
          <w:p w14:paraId="47E1CBC7" w14:textId="77777777" w:rsidR="002261B1" w:rsidRPr="000E764C" w:rsidRDefault="002261B1" w:rsidP="000B693F">
            <w:pPr>
              <w:pStyle w:val="Base"/>
            </w:pPr>
          </w:p>
        </w:tc>
      </w:tr>
      <w:tr w:rsidR="002261B1" w:rsidRPr="000E764C" w14:paraId="182E47D9" w14:textId="77777777" w:rsidTr="000B693F">
        <w:tblPrEx>
          <w:tblBorders>
            <w:bottom w:val="single" w:sz="2" w:space="0" w:color="auto"/>
          </w:tblBorders>
        </w:tblPrEx>
        <w:trPr>
          <w:trHeight w:val="290"/>
        </w:trPr>
        <w:tc>
          <w:tcPr>
            <w:tcW w:w="661" w:type="dxa"/>
          </w:tcPr>
          <w:p w14:paraId="672ACA0E" w14:textId="77777777" w:rsidR="002261B1" w:rsidRPr="000E764C" w:rsidRDefault="002261B1" w:rsidP="000B693F">
            <w:pPr>
              <w:pStyle w:val="Base"/>
            </w:pPr>
            <w:r w:rsidRPr="009D5A81">
              <w:t>19</w:t>
            </w:r>
          </w:p>
        </w:tc>
        <w:tc>
          <w:tcPr>
            <w:tcW w:w="661" w:type="dxa"/>
          </w:tcPr>
          <w:p w14:paraId="6F967571" w14:textId="77777777" w:rsidR="002261B1" w:rsidRPr="000E764C" w:rsidRDefault="002261B1" w:rsidP="000B693F">
            <w:pPr>
              <w:pStyle w:val="Base"/>
            </w:pPr>
            <w:r w:rsidRPr="009D5A81">
              <w:t>DHR</w:t>
            </w:r>
          </w:p>
        </w:tc>
        <w:tc>
          <w:tcPr>
            <w:tcW w:w="1251" w:type="dxa"/>
          </w:tcPr>
          <w:p w14:paraId="7A2461A4" w14:textId="77777777" w:rsidR="002261B1" w:rsidRPr="000E764C" w:rsidRDefault="002261B1" w:rsidP="000B693F">
            <w:pPr>
              <w:pStyle w:val="Base"/>
            </w:pPr>
            <w:r w:rsidRPr="009D5A81">
              <w:t>04623</w:t>
            </w:r>
          </w:p>
        </w:tc>
        <w:tc>
          <w:tcPr>
            <w:tcW w:w="1273" w:type="dxa"/>
          </w:tcPr>
          <w:p w14:paraId="60C2B881" w14:textId="77777777" w:rsidR="002261B1" w:rsidRPr="000E764C" w:rsidRDefault="002261B1" w:rsidP="000B693F">
            <w:pPr>
              <w:pStyle w:val="Base"/>
            </w:pPr>
            <w:r w:rsidRPr="009D5A81">
              <w:t>1/28/2020</w:t>
            </w:r>
          </w:p>
        </w:tc>
        <w:tc>
          <w:tcPr>
            <w:tcW w:w="1855" w:type="dxa"/>
          </w:tcPr>
          <w:p w14:paraId="292D044E" w14:textId="77777777" w:rsidR="002261B1" w:rsidRPr="000E764C" w:rsidRDefault="002261B1" w:rsidP="000B693F">
            <w:pPr>
              <w:pStyle w:val="Base"/>
            </w:pPr>
            <w:r w:rsidRPr="009D5A81">
              <w:t>Loretta Buckley Malakie</w:t>
            </w:r>
          </w:p>
        </w:tc>
        <w:tc>
          <w:tcPr>
            <w:tcW w:w="366" w:type="dxa"/>
          </w:tcPr>
          <w:p w14:paraId="3F0AFD34" w14:textId="77777777" w:rsidR="002261B1" w:rsidRPr="000E764C" w:rsidRDefault="002261B1" w:rsidP="000B693F">
            <w:pPr>
              <w:pStyle w:val="Base"/>
            </w:pPr>
            <w:r w:rsidRPr="009D5A81">
              <w:t>v.</w:t>
            </w:r>
          </w:p>
        </w:tc>
        <w:tc>
          <w:tcPr>
            <w:tcW w:w="3403" w:type="dxa"/>
          </w:tcPr>
          <w:p w14:paraId="23A077B4" w14:textId="77777777" w:rsidR="002261B1" w:rsidRPr="000E764C" w:rsidRDefault="002261B1" w:rsidP="000B693F">
            <w:pPr>
              <w:pStyle w:val="Base"/>
            </w:pPr>
            <w:r w:rsidRPr="009D5A81">
              <w:t>NC Department of Health and Human Services, Division of Health Service Regulation</w:t>
            </w:r>
          </w:p>
        </w:tc>
        <w:tc>
          <w:tcPr>
            <w:tcW w:w="1317" w:type="dxa"/>
          </w:tcPr>
          <w:p w14:paraId="5E1CF6A0" w14:textId="77777777" w:rsidR="002261B1" w:rsidRPr="000E764C" w:rsidRDefault="002261B1" w:rsidP="000B693F">
            <w:pPr>
              <w:pStyle w:val="Base"/>
            </w:pPr>
            <w:r w:rsidRPr="009D5A81">
              <w:t>Sutton</w:t>
            </w:r>
          </w:p>
        </w:tc>
      </w:tr>
      <w:tr w:rsidR="002261B1" w:rsidRPr="000E764C" w14:paraId="52174840" w14:textId="77777777" w:rsidTr="000B693F">
        <w:tblPrEx>
          <w:tblBorders>
            <w:bottom w:val="single" w:sz="2" w:space="0" w:color="auto"/>
          </w:tblBorders>
        </w:tblPrEx>
        <w:trPr>
          <w:trHeight w:val="290"/>
        </w:trPr>
        <w:tc>
          <w:tcPr>
            <w:tcW w:w="661" w:type="dxa"/>
          </w:tcPr>
          <w:p w14:paraId="4286FCA4" w14:textId="77777777" w:rsidR="002261B1" w:rsidRPr="000E764C" w:rsidRDefault="002261B1" w:rsidP="000B693F">
            <w:pPr>
              <w:pStyle w:val="Base"/>
            </w:pPr>
            <w:r w:rsidRPr="009D5A81">
              <w:t>19</w:t>
            </w:r>
          </w:p>
        </w:tc>
        <w:tc>
          <w:tcPr>
            <w:tcW w:w="661" w:type="dxa"/>
          </w:tcPr>
          <w:p w14:paraId="4F96EAE1" w14:textId="77777777" w:rsidR="002261B1" w:rsidRPr="000E764C" w:rsidRDefault="002261B1" w:rsidP="000B693F">
            <w:pPr>
              <w:pStyle w:val="Base"/>
            </w:pPr>
            <w:r w:rsidRPr="009D5A81">
              <w:t>DHR</w:t>
            </w:r>
          </w:p>
        </w:tc>
        <w:tc>
          <w:tcPr>
            <w:tcW w:w="1251" w:type="dxa"/>
          </w:tcPr>
          <w:p w14:paraId="6BBDA8A1" w14:textId="77777777" w:rsidR="002261B1" w:rsidRPr="000E764C" w:rsidRDefault="002261B1" w:rsidP="000B693F">
            <w:pPr>
              <w:pStyle w:val="Base"/>
            </w:pPr>
            <w:r w:rsidRPr="009D5A81">
              <w:t>05200</w:t>
            </w:r>
          </w:p>
        </w:tc>
        <w:tc>
          <w:tcPr>
            <w:tcW w:w="1273" w:type="dxa"/>
          </w:tcPr>
          <w:p w14:paraId="65FB2218" w14:textId="77777777" w:rsidR="002261B1" w:rsidRPr="000E764C" w:rsidRDefault="002261B1" w:rsidP="000B693F">
            <w:pPr>
              <w:pStyle w:val="Base"/>
            </w:pPr>
            <w:r w:rsidRPr="009D5A81">
              <w:t>1/3/2020</w:t>
            </w:r>
          </w:p>
        </w:tc>
        <w:tc>
          <w:tcPr>
            <w:tcW w:w="1855" w:type="dxa"/>
          </w:tcPr>
          <w:p w14:paraId="6E57EB6D" w14:textId="77777777" w:rsidR="002261B1" w:rsidRPr="000E764C" w:rsidRDefault="002261B1" w:rsidP="000B693F">
            <w:pPr>
              <w:pStyle w:val="Base"/>
            </w:pPr>
            <w:r w:rsidRPr="009D5A81">
              <w:t>Antonio Ray Davis</w:t>
            </w:r>
          </w:p>
        </w:tc>
        <w:tc>
          <w:tcPr>
            <w:tcW w:w="366" w:type="dxa"/>
          </w:tcPr>
          <w:p w14:paraId="3DEFA657" w14:textId="77777777" w:rsidR="002261B1" w:rsidRPr="000E764C" w:rsidRDefault="002261B1" w:rsidP="000B693F">
            <w:pPr>
              <w:pStyle w:val="Base"/>
            </w:pPr>
            <w:r w:rsidRPr="009D5A81">
              <w:t>v.</w:t>
            </w:r>
          </w:p>
        </w:tc>
        <w:tc>
          <w:tcPr>
            <w:tcW w:w="3403" w:type="dxa"/>
          </w:tcPr>
          <w:p w14:paraId="2DCD2741" w14:textId="77777777" w:rsidR="002261B1" w:rsidRPr="000E764C" w:rsidRDefault="002261B1" w:rsidP="000B693F">
            <w:pPr>
              <w:pStyle w:val="Base"/>
            </w:pPr>
            <w:r w:rsidRPr="009D5A81">
              <w:t>Department of Health and Human Services, Division of Health Service Regulation</w:t>
            </w:r>
          </w:p>
        </w:tc>
        <w:tc>
          <w:tcPr>
            <w:tcW w:w="1317" w:type="dxa"/>
          </w:tcPr>
          <w:p w14:paraId="3267C5AD" w14:textId="77777777" w:rsidR="002261B1" w:rsidRPr="000E764C" w:rsidRDefault="002261B1" w:rsidP="000B693F">
            <w:pPr>
              <w:pStyle w:val="Base"/>
            </w:pPr>
            <w:r w:rsidRPr="009D5A81">
              <w:t>Ward</w:t>
            </w:r>
          </w:p>
        </w:tc>
      </w:tr>
      <w:tr w:rsidR="002261B1" w:rsidRPr="000E764C" w14:paraId="2DF016DF" w14:textId="77777777" w:rsidTr="000B693F">
        <w:tblPrEx>
          <w:tblBorders>
            <w:bottom w:val="single" w:sz="2" w:space="0" w:color="auto"/>
          </w:tblBorders>
        </w:tblPrEx>
        <w:trPr>
          <w:trHeight w:val="290"/>
        </w:trPr>
        <w:tc>
          <w:tcPr>
            <w:tcW w:w="661" w:type="dxa"/>
          </w:tcPr>
          <w:p w14:paraId="623BA740" w14:textId="77777777" w:rsidR="002261B1" w:rsidRPr="000E764C" w:rsidRDefault="002261B1" w:rsidP="000B693F">
            <w:pPr>
              <w:pStyle w:val="Base"/>
            </w:pPr>
            <w:r w:rsidRPr="009D5A81">
              <w:t>19</w:t>
            </w:r>
          </w:p>
        </w:tc>
        <w:tc>
          <w:tcPr>
            <w:tcW w:w="661" w:type="dxa"/>
          </w:tcPr>
          <w:p w14:paraId="258C2096" w14:textId="77777777" w:rsidR="002261B1" w:rsidRPr="000E764C" w:rsidRDefault="002261B1" w:rsidP="000B693F">
            <w:pPr>
              <w:pStyle w:val="Base"/>
            </w:pPr>
            <w:r w:rsidRPr="009D5A81">
              <w:t>DHR</w:t>
            </w:r>
          </w:p>
        </w:tc>
        <w:tc>
          <w:tcPr>
            <w:tcW w:w="1251" w:type="dxa"/>
          </w:tcPr>
          <w:p w14:paraId="0BCAE845" w14:textId="77777777" w:rsidR="002261B1" w:rsidRPr="000E764C" w:rsidRDefault="002261B1" w:rsidP="000B693F">
            <w:pPr>
              <w:pStyle w:val="Base"/>
            </w:pPr>
            <w:r w:rsidRPr="009D5A81">
              <w:t>05205</w:t>
            </w:r>
          </w:p>
        </w:tc>
        <w:tc>
          <w:tcPr>
            <w:tcW w:w="1273" w:type="dxa"/>
          </w:tcPr>
          <w:p w14:paraId="023D6760" w14:textId="77777777" w:rsidR="002261B1" w:rsidRPr="000E764C" w:rsidRDefault="002261B1" w:rsidP="000B693F">
            <w:pPr>
              <w:pStyle w:val="Base"/>
            </w:pPr>
            <w:r w:rsidRPr="009D5A81">
              <w:t>1/10/2020</w:t>
            </w:r>
          </w:p>
        </w:tc>
        <w:tc>
          <w:tcPr>
            <w:tcW w:w="1855" w:type="dxa"/>
          </w:tcPr>
          <w:p w14:paraId="08B38C38" w14:textId="77777777" w:rsidR="002261B1" w:rsidRPr="000E764C" w:rsidRDefault="002261B1" w:rsidP="000B693F">
            <w:pPr>
              <w:pStyle w:val="Base"/>
            </w:pPr>
            <w:r w:rsidRPr="009D5A81">
              <w:t>Onslow Pines Rest Home</w:t>
            </w:r>
          </w:p>
        </w:tc>
        <w:tc>
          <w:tcPr>
            <w:tcW w:w="366" w:type="dxa"/>
          </w:tcPr>
          <w:p w14:paraId="6B16F89D" w14:textId="77777777" w:rsidR="002261B1" w:rsidRPr="000E764C" w:rsidRDefault="002261B1" w:rsidP="000B693F">
            <w:pPr>
              <w:pStyle w:val="Base"/>
            </w:pPr>
            <w:r w:rsidRPr="009D5A81">
              <w:t>v.</w:t>
            </w:r>
          </w:p>
        </w:tc>
        <w:tc>
          <w:tcPr>
            <w:tcW w:w="3403" w:type="dxa"/>
          </w:tcPr>
          <w:p w14:paraId="6B4C9FAD" w14:textId="77777777" w:rsidR="002261B1" w:rsidRPr="000E764C" w:rsidRDefault="002261B1" w:rsidP="000B693F">
            <w:pPr>
              <w:pStyle w:val="Base"/>
            </w:pPr>
            <w:r w:rsidRPr="009D5A81">
              <w:t>NC Dept of Health and Human Services (DHSR)</w:t>
            </w:r>
          </w:p>
        </w:tc>
        <w:tc>
          <w:tcPr>
            <w:tcW w:w="1317" w:type="dxa"/>
          </w:tcPr>
          <w:p w14:paraId="75969C1E" w14:textId="77777777" w:rsidR="002261B1" w:rsidRPr="000E764C" w:rsidRDefault="002261B1" w:rsidP="000B693F">
            <w:pPr>
              <w:pStyle w:val="Base"/>
            </w:pPr>
            <w:r w:rsidRPr="009D5A81">
              <w:t>Mann</w:t>
            </w:r>
          </w:p>
        </w:tc>
      </w:tr>
      <w:tr w:rsidR="002261B1" w:rsidRPr="000E764C" w14:paraId="74240DCE" w14:textId="77777777" w:rsidTr="000B693F">
        <w:tblPrEx>
          <w:tblBorders>
            <w:bottom w:val="single" w:sz="2" w:space="0" w:color="auto"/>
          </w:tblBorders>
        </w:tblPrEx>
        <w:trPr>
          <w:trHeight w:val="290"/>
        </w:trPr>
        <w:tc>
          <w:tcPr>
            <w:tcW w:w="661" w:type="dxa"/>
          </w:tcPr>
          <w:p w14:paraId="6EAA391C" w14:textId="77777777" w:rsidR="002261B1" w:rsidRPr="000E764C" w:rsidRDefault="002261B1" w:rsidP="000B693F">
            <w:pPr>
              <w:pStyle w:val="Base"/>
            </w:pPr>
            <w:r w:rsidRPr="009D5A81">
              <w:t>19</w:t>
            </w:r>
          </w:p>
        </w:tc>
        <w:tc>
          <w:tcPr>
            <w:tcW w:w="661" w:type="dxa"/>
          </w:tcPr>
          <w:p w14:paraId="135DC7AF" w14:textId="77777777" w:rsidR="002261B1" w:rsidRPr="000E764C" w:rsidRDefault="002261B1" w:rsidP="000B693F">
            <w:pPr>
              <w:pStyle w:val="Base"/>
            </w:pPr>
            <w:r w:rsidRPr="009D5A81">
              <w:t>DHR</w:t>
            </w:r>
          </w:p>
        </w:tc>
        <w:tc>
          <w:tcPr>
            <w:tcW w:w="1251" w:type="dxa"/>
          </w:tcPr>
          <w:p w14:paraId="0FC23641" w14:textId="77777777" w:rsidR="002261B1" w:rsidRPr="000E764C" w:rsidRDefault="002261B1" w:rsidP="000B693F">
            <w:pPr>
              <w:pStyle w:val="Base"/>
            </w:pPr>
            <w:r w:rsidRPr="009D5A81">
              <w:t>05871</w:t>
            </w:r>
          </w:p>
        </w:tc>
        <w:tc>
          <w:tcPr>
            <w:tcW w:w="1273" w:type="dxa"/>
          </w:tcPr>
          <w:p w14:paraId="28A81F80" w14:textId="77777777" w:rsidR="002261B1" w:rsidRPr="000E764C" w:rsidRDefault="002261B1" w:rsidP="000B693F">
            <w:pPr>
              <w:pStyle w:val="Base"/>
            </w:pPr>
            <w:r w:rsidRPr="009D5A81">
              <w:t>1/17/2020</w:t>
            </w:r>
          </w:p>
        </w:tc>
        <w:tc>
          <w:tcPr>
            <w:tcW w:w="1855" w:type="dxa"/>
          </w:tcPr>
          <w:p w14:paraId="54CD3AB4" w14:textId="77777777" w:rsidR="002261B1" w:rsidRPr="000E764C" w:rsidRDefault="002261B1" w:rsidP="000B693F">
            <w:pPr>
              <w:pStyle w:val="Base"/>
            </w:pPr>
            <w:r w:rsidRPr="009D5A81">
              <w:t>LifeQuest Disabilities Services Inc Jane Williams</w:t>
            </w:r>
          </w:p>
        </w:tc>
        <w:tc>
          <w:tcPr>
            <w:tcW w:w="366" w:type="dxa"/>
          </w:tcPr>
          <w:p w14:paraId="6051F6FC" w14:textId="77777777" w:rsidR="002261B1" w:rsidRPr="000E764C" w:rsidRDefault="002261B1" w:rsidP="000B693F">
            <w:pPr>
              <w:pStyle w:val="Base"/>
            </w:pPr>
            <w:r w:rsidRPr="009D5A81">
              <w:t>v.</w:t>
            </w:r>
          </w:p>
        </w:tc>
        <w:tc>
          <w:tcPr>
            <w:tcW w:w="3403" w:type="dxa"/>
          </w:tcPr>
          <w:p w14:paraId="437D1B75" w14:textId="77777777" w:rsidR="002261B1" w:rsidRPr="000E764C" w:rsidRDefault="002261B1" w:rsidP="000B693F">
            <w:pPr>
              <w:pStyle w:val="Base"/>
            </w:pPr>
            <w:r w:rsidRPr="009D5A81">
              <w:t>Trillium Health Resources</w:t>
            </w:r>
          </w:p>
        </w:tc>
        <w:tc>
          <w:tcPr>
            <w:tcW w:w="1317" w:type="dxa"/>
          </w:tcPr>
          <w:p w14:paraId="31931F49" w14:textId="77777777" w:rsidR="002261B1" w:rsidRPr="000E764C" w:rsidRDefault="002261B1" w:rsidP="000B693F">
            <w:pPr>
              <w:pStyle w:val="Base"/>
            </w:pPr>
            <w:r w:rsidRPr="009D5A81">
              <w:t>Lassiter</w:t>
            </w:r>
          </w:p>
        </w:tc>
      </w:tr>
      <w:tr w:rsidR="002261B1" w:rsidRPr="000E764C" w14:paraId="35D53528" w14:textId="77777777" w:rsidTr="000B693F">
        <w:tblPrEx>
          <w:tblBorders>
            <w:bottom w:val="single" w:sz="2" w:space="0" w:color="auto"/>
          </w:tblBorders>
        </w:tblPrEx>
        <w:trPr>
          <w:trHeight w:val="290"/>
        </w:trPr>
        <w:tc>
          <w:tcPr>
            <w:tcW w:w="661" w:type="dxa"/>
          </w:tcPr>
          <w:p w14:paraId="26329352" w14:textId="77777777" w:rsidR="002261B1" w:rsidRPr="000E764C" w:rsidRDefault="002261B1" w:rsidP="000B693F">
            <w:pPr>
              <w:pStyle w:val="Base"/>
            </w:pPr>
            <w:r w:rsidRPr="009D5A81">
              <w:t>19</w:t>
            </w:r>
          </w:p>
        </w:tc>
        <w:tc>
          <w:tcPr>
            <w:tcW w:w="661" w:type="dxa"/>
          </w:tcPr>
          <w:p w14:paraId="7D4A7173" w14:textId="77777777" w:rsidR="002261B1" w:rsidRPr="000E764C" w:rsidRDefault="002261B1" w:rsidP="000B693F">
            <w:pPr>
              <w:pStyle w:val="Base"/>
            </w:pPr>
            <w:r w:rsidRPr="009D5A81">
              <w:t>DHR</w:t>
            </w:r>
          </w:p>
        </w:tc>
        <w:tc>
          <w:tcPr>
            <w:tcW w:w="1251" w:type="dxa"/>
          </w:tcPr>
          <w:p w14:paraId="2BEF3F9D" w14:textId="77777777" w:rsidR="002261B1" w:rsidRPr="000E764C" w:rsidRDefault="002261B1" w:rsidP="000B693F">
            <w:pPr>
              <w:pStyle w:val="Base"/>
            </w:pPr>
            <w:r w:rsidRPr="009D5A81">
              <w:t>05911</w:t>
            </w:r>
          </w:p>
        </w:tc>
        <w:tc>
          <w:tcPr>
            <w:tcW w:w="1273" w:type="dxa"/>
          </w:tcPr>
          <w:p w14:paraId="1468472D" w14:textId="77777777" w:rsidR="002261B1" w:rsidRPr="000E764C" w:rsidRDefault="002261B1" w:rsidP="000B693F">
            <w:pPr>
              <w:pStyle w:val="Base"/>
            </w:pPr>
            <w:r w:rsidRPr="009D5A81">
              <w:t>1/22/2020</w:t>
            </w:r>
          </w:p>
        </w:tc>
        <w:tc>
          <w:tcPr>
            <w:tcW w:w="1855" w:type="dxa"/>
          </w:tcPr>
          <w:p w14:paraId="7F7F345A" w14:textId="77777777" w:rsidR="002261B1" w:rsidRPr="000E764C" w:rsidRDefault="002261B1" w:rsidP="000B693F">
            <w:pPr>
              <w:pStyle w:val="Base"/>
            </w:pPr>
            <w:r w:rsidRPr="009D5A81">
              <w:t>Teketa Pemberton</w:t>
            </w:r>
          </w:p>
        </w:tc>
        <w:tc>
          <w:tcPr>
            <w:tcW w:w="366" w:type="dxa"/>
          </w:tcPr>
          <w:p w14:paraId="4E086AF0" w14:textId="77777777" w:rsidR="002261B1" w:rsidRPr="000E764C" w:rsidRDefault="002261B1" w:rsidP="000B693F">
            <w:pPr>
              <w:pStyle w:val="Base"/>
            </w:pPr>
            <w:r w:rsidRPr="009D5A81">
              <w:t>v.</w:t>
            </w:r>
          </w:p>
        </w:tc>
        <w:tc>
          <w:tcPr>
            <w:tcW w:w="3403" w:type="dxa"/>
          </w:tcPr>
          <w:p w14:paraId="33FB57F9" w14:textId="77777777" w:rsidR="002261B1" w:rsidRPr="000E764C" w:rsidRDefault="002261B1" w:rsidP="000B693F">
            <w:pPr>
              <w:pStyle w:val="Base"/>
            </w:pPr>
            <w:r w:rsidRPr="009D5A81">
              <w:t>DHHS</w:t>
            </w:r>
          </w:p>
        </w:tc>
        <w:tc>
          <w:tcPr>
            <w:tcW w:w="1317" w:type="dxa"/>
          </w:tcPr>
          <w:p w14:paraId="4C6ABCAE" w14:textId="77777777" w:rsidR="002261B1" w:rsidRPr="000E764C" w:rsidRDefault="002261B1" w:rsidP="000B693F">
            <w:pPr>
              <w:pStyle w:val="Base"/>
            </w:pPr>
            <w:r w:rsidRPr="009D5A81">
              <w:t>May</w:t>
            </w:r>
          </w:p>
        </w:tc>
      </w:tr>
      <w:tr w:rsidR="002261B1" w:rsidRPr="000E764C" w14:paraId="716536AB" w14:textId="77777777" w:rsidTr="000B693F">
        <w:tblPrEx>
          <w:tblBorders>
            <w:bottom w:val="single" w:sz="2" w:space="0" w:color="auto"/>
          </w:tblBorders>
        </w:tblPrEx>
        <w:trPr>
          <w:trHeight w:val="290"/>
        </w:trPr>
        <w:tc>
          <w:tcPr>
            <w:tcW w:w="661" w:type="dxa"/>
          </w:tcPr>
          <w:p w14:paraId="4F65001E" w14:textId="77777777" w:rsidR="002261B1" w:rsidRPr="000E764C" w:rsidRDefault="002261B1" w:rsidP="000B693F">
            <w:pPr>
              <w:pStyle w:val="Base"/>
            </w:pPr>
            <w:r w:rsidRPr="009D5A81">
              <w:t>19</w:t>
            </w:r>
          </w:p>
        </w:tc>
        <w:tc>
          <w:tcPr>
            <w:tcW w:w="661" w:type="dxa"/>
          </w:tcPr>
          <w:p w14:paraId="70C26EC4" w14:textId="77777777" w:rsidR="002261B1" w:rsidRPr="000E764C" w:rsidRDefault="002261B1" w:rsidP="000B693F">
            <w:pPr>
              <w:pStyle w:val="Base"/>
            </w:pPr>
            <w:r w:rsidRPr="009D5A81">
              <w:t>DHR</w:t>
            </w:r>
          </w:p>
        </w:tc>
        <w:tc>
          <w:tcPr>
            <w:tcW w:w="1251" w:type="dxa"/>
          </w:tcPr>
          <w:p w14:paraId="6E20364F" w14:textId="77777777" w:rsidR="002261B1" w:rsidRPr="000E764C" w:rsidRDefault="002261B1" w:rsidP="000B693F">
            <w:pPr>
              <w:pStyle w:val="Base"/>
            </w:pPr>
            <w:r w:rsidRPr="009D5A81">
              <w:t>05962</w:t>
            </w:r>
          </w:p>
        </w:tc>
        <w:tc>
          <w:tcPr>
            <w:tcW w:w="1273" w:type="dxa"/>
          </w:tcPr>
          <w:p w14:paraId="64D05E1F" w14:textId="77777777" w:rsidR="002261B1" w:rsidRPr="000E764C" w:rsidRDefault="002261B1" w:rsidP="000B693F">
            <w:pPr>
              <w:pStyle w:val="Base"/>
            </w:pPr>
            <w:r w:rsidRPr="009D5A81">
              <w:t>1/22/2020</w:t>
            </w:r>
          </w:p>
        </w:tc>
        <w:tc>
          <w:tcPr>
            <w:tcW w:w="1855" w:type="dxa"/>
          </w:tcPr>
          <w:p w14:paraId="28B7BAFB" w14:textId="77777777" w:rsidR="002261B1" w:rsidRPr="000E764C" w:rsidRDefault="002261B1" w:rsidP="000B693F">
            <w:pPr>
              <w:pStyle w:val="Base"/>
            </w:pPr>
            <w:r w:rsidRPr="009D5A81">
              <w:t>Nicole Richardson</w:t>
            </w:r>
          </w:p>
        </w:tc>
        <w:tc>
          <w:tcPr>
            <w:tcW w:w="366" w:type="dxa"/>
          </w:tcPr>
          <w:p w14:paraId="2B8D025B" w14:textId="77777777" w:rsidR="002261B1" w:rsidRPr="000E764C" w:rsidRDefault="002261B1" w:rsidP="000B693F">
            <w:pPr>
              <w:pStyle w:val="Base"/>
            </w:pPr>
            <w:r w:rsidRPr="009D5A81">
              <w:t>v.</w:t>
            </w:r>
          </w:p>
        </w:tc>
        <w:tc>
          <w:tcPr>
            <w:tcW w:w="3403" w:type="dxa"/>
          </w:tcPr>
          <w:p w14:paraId="5BA0285C" w14:textId="77777777" w:rsidR="002261B1" w:rsidRPr="000E764C" w:rsidRDefault="002261B1" w:rsidP="000B693F">
            <w:pPr>
              <w:pStyle w:val="Base"/>
            </w:pPr>
            <w:r w:rsidRPr="009D5A81">
              <w:t>NC Department of Health and Human Services, Division of Health Service Regulation</w:t>
            </w:r>
          </w:p>
        </w:tc>
        <w:tc>
          <w:tcPr>
            <w:tcW w:w="1317" w:type="dxa"/>
          </w:tcPr>
          <w:p w14:paraId="2A394051" w14:textId="77777777" w:rsidR="002261B1" w:rsidRPr="000E764C" w:rsidRDefault="002261B1" w:rsidP="000B693F">
            <w:pPr>
              <w:pStyle w:val="Base"/>
            </w:pPr>
            <w:r w:rsidRPr="009D5A81">
              <w:t>Mann</w:t>
            </w:r>
          </w:p>
        </w:tc>
      </w:tr>
      <w:tr w:rsidR="002261B1" w:rsidRPr="000E764C" w14:paraId="246AAEE4" w14:textId="77777777" w:rsidTr="000B693F">
        <w:tblPrEx>
          <w:tblBorders>
            <w:bottom w:val="single" w:sz="2" w:space="0" w:color="auto"/>
          </w:tblBorders>
        </w:tblPrEx>
        <w:trPr>
          <w:trHeight w:val="290"/>
        </w:trPr>
        <w:tc>
          <w:tcPr>
            <w:tcW w:w="661" w:type="dxa"/>
          </w:tcPr>
          <w:p w14:paraId="52EF36C1" w14:textId="77777777" w:rsidR="002261B1" w:rsidRPr="000E764C" w:rsidRDefault="002261B1" w:rsidP="000B693F">
            <w:pPr>
              <w:pStyle w:val="Base"/>
            </w:pPr>
            <w:r w:rsidRPr="009D5A81">
              <w:t>19</w:t>
            </w:r>
          </w:p>
        </w:tc>
        <w:tc>
          <w:tcPr>
            <w:tcW w:w="661" w:type="dxa"/>
          </w:tcPr>
          <w:p w14:paraId="3E147509" w14:textId="77777777" w:rsidR="002261B1" w:rsidRPr="000E764C" w:rsidRDefault="002261B1" w:rsidP="000B693F">
            <w:pPr>
              <w:pStyle w:val="Base"/>
            </w:pPr>
            <w:r w:rsidRPr="009D5A81">
              <w:t>DHR</w:t>
            </w:r>
          </w:p>
        </w:tc>
        <w:tc>
          <w:tcPr>
            <w:tcW w:w="1251" w:type="dxa"/>
          </w:tcPr>
          <w:p w14:paraId="31DABBD4" w14:textId="77777777" w:rsidR="002261B1" w:rsidRPr="000E764C" w:rsidRDefault="002261B1" w:rsidP="000B693F">
            <w:pPr>
              <w:pStyle w:val="Base"/>
            </w:pPr>
            <w:r w:rsidRPr="009D5A81">
              <w:t>06006</w:t>
            </w:r>
          </w:p>
        </w:tc>
        <w:tc>
          <w:tcPr>
            <w:tcW w:w="1273" w:type="dxa"/>
          </w:tcPr>
          <w:p w14:paraId="2F647A86" w14:textId="77777777" w:rsidR="002261B1" w:rsidRPr="000E764C" w:rsidRDefault="002261B1" w:rsidP="000B693F">
            <w:pPr>
              <w:pStyle w:val="Base"/>
            </w:pPr>
            <w:r w:rsidRPr="009D5A81">
              <w:t>1/7/2020</w:t>
            </w:r>
          </w:p>
        </w:tc>
        <w:tc>
          <w:tcPr>
            <w:tcW w:w="1855" w:type="dxa"/>
          </w:tcPr>
          <w:p w14:paraId="3CBD3D99" w14:textId="77777777" w:rsidR="002261B1" w:rsidRPr="000E764C" w:rsidRDefault="002261B1" w:rsidP="000B693F">
            <w:pPr>
              <w:pStyle w:val="Base"/>
            </w:pPr>
            <w:r w:rsidRPr="009D5A81">
              <w:t>Lalee Lee</w:t>
            </w:r>
          </w:p>
        </w:tc>
        <w:tc>
          <w:tcPr>
            <w:tcW w:w="366" w:type="dxa"/>
          </w:tcPr>
          <w:p w14:paraId="42F0E508" w14:textId="77777777" w:rsidR="002261B1" w:rsidRPr="000E764C" w:rsidRDefault="002261B1" w:rsidP="000B693F">
            <w:pPr>
              <w:pStyle w:val="Base"/>
            </w:pPr>
            <w:r w:rsidRPr="009D5A81">
              <w:t>v.</w:t>
            </w:r>
          </w:p>
        </w:tc>
        <w:tc>
          <w:tcPr>
            <w:tcW w:w="3403" w:type="dxa"/>
          </w:tcPr>
          <w:p w14:paraId="2E8F4491" w14:textId="77777777" w:rsidR="002261B1" w:rsidRPr="000E764C" w:rsidRDefault="002261B1" w:rsidP="000B693F">
            <w:pPr>
              <w:pStyle w:val="Base"/>
            </w:pPr>
            <w:r w:rsidRPr="009D5A81">
              <w:t>NC Department of Health and Human Services, Division of Health Service Regulation</w:t>
            </w:r>
          </w:p>
        </w:tc>
        <w:tc>
          <w:tcPr>
            <w:tcW w:w="1317" w:type="dxa"/>
          </w:tcPr>
          <w:p w14:paraId="49462E4A" w14:textId="77777777" w:rsidR="002261B1" w:rsidRPr="000E764C" w:rsidRDefault="002261B1" w:rsidP="000B693F">
            <w:pPr>
              <w:pStyle w:val="Base"/>
            </w:pPr>
            <w:r w:rsidRPr="009D5A81">
              <w:t>Sutton</w:t>
            </w:r>
          </w:p>
        </w:tc>
      </w:tr>
      <w:tr w:rsidR="002261B1" w:rsidRPr="000E764C" w14:paraId="7378A4D3" w14:textId="77777777" w:rsidTr="000B693F">
        <w:tblPrEx>
          <w:tblBorders>
            <w:bottom w:val="single" w:sz="2" w:space="0" w:color="auto"/>
          </w:tblBorders>
        </w:tblPrEx>
        <w:trPr>
          <w:trHeight w:val="290"/>
        </w:trPr>
        <w:tc>
          <w:tcPr>
            <w:tcW w:w="661" w:type="dxa"/>
          </w:tcPr>
          <w:p w14:paraId="2BC42AC9" w14:textId="77777777" w:rsidR="002261B1" w:rsidRPr="000E764C" w:rsidRDefault="002261B1" w:rsidP="000B693F">
            <w:pPr>
              <w:pStyle w:val="Base"/>
            </w:pPr>
            <w:r w:rsidRPr="009D5A81">
              <w:t>19</w:t>
            </w:r>
          </w:p>
        </w:tc>
        <w:tc>
          <w:tcPr>
            <w:tcW w:w="661" w:type="dxa"/>
          </w:tcPr>
          <w:p w14:paraId="1FAA1F36" w14:textId="77777777" w:rsidR="002261B1" w:rsidRPr="000E764C" w:rsidRDefault="002261B1" w:rsidP="000B693F">
            <w:pPr>
              <w:pStyle w:val="Base"/>
            </w:pPr>
            <w:r w:rsidRPr="009D5A81">
              <w:t>DHR</w:t>
            </w:r>
          </w:p>
        </w:tc>
        <w:tc>
          <w:tcPr>
            <w:tcW w:w="1251" w:type="dxa"/>
          </w:tcPr>
          <w:p w14:paraId="5C7C2B50" w14:textId="77777777" w:rsidR="002261B1" w:rsidRPr="000E764C" w:rsidRDefault="002261B1" w:rsidP="000B693F">
            <w:pPr>
              <w:pStyle w:val="Base"/>
            </w:pPr>
            <w:r w:rsidRPr="009D5A81">
              <w:t>06383</w:t>
            </w:r>
          </w:p>
        </w:tc>
        <w:tc>
          <w:tcPr>
            <w:tcW w:w="1273" w:type="dxa"/>
          </w:tcPr>
          <w:p w14:paraId="22968DF5" w14:textId="77777777" w:rsidR="002261B1" w:rsidRPr="000E764C" w:rsidRDefault="002261B1" w:rsidP="000B693F">
            <w:pPr>
              <w:pStyle w:val="Base"/>
            </w:pPr>
            <w:r w:rsidRPr="009D5A81">
              <w:t>1/7/2020</w:t>
            </w:r>
          </w:p>
        </w:tc>
        <w:tc>
          <w:tcPr>
            <w:tcW w:w="1855" w:type="dxa"/>
          </w:tcPr>
          <w:p w14:paraId="04D0A715" w14:textId="77777777" w:rsidR="002261B1" w:rsidRPr="000E764C" w:rsidRDefault="002261B1" w:rsidP="000B693F">
            <w:pPr>
              <w:pStyle w:val="Base"/>
            </w:pPr>
            <w:r w:rsidRPr="009D5A81">
              <w:t>Lewis E Williams</w:t>
            </w:r>
          </w:p>
        </w:tc>
        <w:tc>
          <w:tcPr>
            <w:tcW w:w="366" w:type="dxa"/>
          </w:tcPr>
          <w:p w14:paraId="53A67126" w14:textId="77777777" w:rsidR="002261B1" w:rsidRPr="000E764C" w:rsidRDefault="002261B1" w:rsidP="000B693F">
            <w:pPr>
              <w:pStyle w:val="Base"/>
            </w:pPr>
            <w:r w:rsidRPr="009D5A81">
              <w:t>v.</w:t>
            </w:r>
          </w:p>
        </w:tc>
        <w:tc>
          <w:tcPr>
            <w:tcW w:w="3403" w:type="dxa"/>
          </w:tcPr>
          <w:p w14:paraId="334F9233" w14:textId="77777777" w:rsidR="002261B1" w:rsidRPr="000E764C" w:rsidRDefault="002261B1" w:rsidP="000B693F">
            <w:pPr>
              <w:pStyle w:val="Base"/>
            </w:pPr>
            <w:r w:rsidRPr="009D5A81">
              <w:t>DHHS Ms Lisa G Corbett General Counsel</w:t>
            </w:r>
          </w:p>
        </w:tc>
        <w:tc>
          <w:tcPr>
            <w:tcW w:w="1317" w:type="dxa"/>
          </w:tcPr>
          <w:p w14:paraId="0EA88EBD" w14:textId="77777777" w:rsidR="002261B1" w:rsidRPr="000E764C" w:rsidRDefault="002261B1" w:rsidP="000B693F">
            <w:pPr>
              <w:pStyle w:val="Base"/>
            </w:pPr>
            <w:r w:rsidRPr="009D5A81">
              <w:t>Bawtinhimer</w:t>
            </w:r>
          </w:p>
        </w:tc>
      </w:tr>
      <w:tr w:rsidR="002261B1" w:rsidRPr="000E764C" w14:paraId="18451AEB" w14:textId="77777777" w:rsidTr="000B693F">
        <w:tblPrEx>
          <w:tblBorders>
            <w:bottom w:val="single" w:sz="2" w:space="0" w:color="auto"/>
          </w:tblBorders>
        </w:tblPrEx>
        <w:trPr>
          <w:trHeight w:val="290"/>
        </w:trPr>
        <w:tc>
          <w:tcPr>
            <w:tcW w:w="661" w:type="dxa"/>
          </w:tcPr>
          <w:p w14:paraId="76582D62" w14:textId="77777777" w:rsidR="002261B1" w:rsidRPr="000E764C" w:rsidRDefault="002261B1" w:rsidP="000B693F">
            <w:pPr>
              <w:pStyle w:val="Base"/>
            </w:pPr>
            <w:r w:rsidRPr="009D5A81">
              <w:t>19</w:t>
            </w:r>
          </w:p>
        </w:tc>
        <w:tc>
          <w:tcPr>
            <w:tcW w:w="661" w:type="dxa"/>
          </w:tcPr>
          <w:p w14:paraId="2FD1F6D3" w14:textId="77777777" w:rsidR="002261B1" w:rsidRPr="000E764C" w:rsidRDefault="002261B1" w:rsidP="000B693F">
            <w:pPr>
              <w:pStyle w:val="Base"/>
            </w:pPr>
            <w:r w:rsidRPr="009D5A81">
              <w:t>DHR</w:t>
            </w:r>
          </w:p>
        </w:tc>
        <w:tc>
          <w:tcPr>
            <w:tcW w:w="1251" w:type="dxa"/>
          </w:tcPr>
          <w:p w14:paraId="24F6B79F" w14:textId="77777777" w:rsidR="002261B1" w:rsidRPr="000E764C" w:rsidRDefault="002261B1" w:rsidP="000B693F">
            <w:pPr>
              <w:pStyle w:val="Base"/>
            </w:pPr>
            <w:r w:rsidRPr="009D5A81">
              <w:t>06419</w:t>
            </w:r>
          </w:p>
        </w:tc>
        <w:tc>
          <w:tcPr>
            <w:tcW w:w="1273" w:type="dxa"/>
          </w:tcPr>
          <w:p w14:paraId="27EF26BB" w14:textId="77777777" w:rsidR="002261B1" w:rsidRPr="000E764C" w:rsidRDefault="002261B1" w:rsidP="000B693F">
            <w:pPr>
              <w:pStyle w:val="Base"/>
            </w:pPr>
            <w:r w:rsidRPr="009D5A81">
              <w:t>1/29/2020</w:t>
            </w:r>
          </w:p>
        </w:tc>
        <w:tc>
          <w:tcPr>
            <w:tcW w:w="1855" w:type="dxa"/>
          </w:tcPr>
          <w:p w14:paraId="1CAD90DA" w14:textId="77777777" w:rsidR="002261B1" w:rsidRPr="000E764C" w:rsidRDefault="002261B1" w:rsidP="000B693F">
            <w:pPr>
              <w:pStyle w:val="Base"/>
            </w:pPr>
            <w:r w:rsidRPr="009D5A81">
              <w:t>Gaston Residential Services Inc</w:t>
            </w:r>
          </w:p>
        </w:tc>
        <w:tc>
          <w:tcPr>
            <w:tcW w:w="366" w:type="dxa"/>
          </w:tcPr>
          <w:p w14:paraId="499AC885" w14:textId="77777777" w:rsidR="002261B1" w:rsidRPr="000E764C" w:rsidRDefault="002261B1" w:rsidP="000B693F">
            <w:pPr>
              <w:pStyle w:val="Base"/>
            </w:pPr>
            <w:r w:rsidRPr="009D5A81">
              <w:t>v.</w:t>
            </w:r>
          </w:p>
        </w:tc>
        <w:tc>
          <w:tcPr>
            <w:tcW w:w="3403" w:type="dxa"/>
          </w:tcPr>
          <w:p w14:paraId="520B818A" w14:textId="77777777" w:rsidR="002261B1" w:rsidRPr="000E764C" w:rsidRDefault="002261B1" w:rsidP="000B693F">
            <w:pPr>
              <w:pStyle w:val="Base"/>
            </w:pPr>
            <w:r w:rsidRPr="009D5A81">
              <w:t>NC Department of Health and Human Services, Division of Health Service Regulation</w:t>
            </w:r>
          </w:p>
        </w:tc>
        <w:tc>
          <w:tcPr>
            <w:tcW w:w="1317" w:type="dxa"/>
          </w:tcPr>
          <w:p w14:paraId="1E756234" w14:textId="77777777" w:rsidR="002261B1" w:rsidRPr="000E764C" w:rsidRDefault="002261B1" w:rsidP="000B693F">
            <w:pPr>
              <w:pStyle w:val="Base"/>
            </w:pPr>
            <w:r w:rsidRPr="009D5A81">
              <w:t>Malherbe</w:t>
            </w:r>
          </w:p>
        </w:tc>
      </w:tr>
      <w:tr w:rsidR="002261B1" w:rsidRPr="000E764C" w14:paraId="120E32BE" w14:textId="77777777" w:rsidTr="000B693F">
        <w:tblPrEx>
          <w:tblBorders>
            <w:bottom w:val="single" w:sz="2" w:space="0" w:color="auto"/>
          </w:tblBorders>
        </w:tblPrEx>
        <w:trPr>
          <w:trHeight w:val="290"/>
        </w:trPr>
        <w:tc>
          <w:tcPr>
            <w:tcW w:w="661" w:type="dxa"/>
          </w:tcPr>
          <w:p w14:paraId="2E265B6D" w14:textId="77777777" w:rsidR="002261B1" w:rsidRPr="000E764C" w:rsidRDefault="002261B1" w:rsidP="000B693F">
            <w:pPr>
              <w:pStyle w:val="Base"/>
            </w:pPr>
            <w:r w:rsidRPr="009D5A81">
              <w:t>19</w:t>
            </w:r>
          </w:p>
        </w:tc>
        <w:tc>
          <w:tcPr>
            <w:tcW w:w="661" w:type="dxa"/>
          </w:tcPr>
          <w:p w14:paraId="108E24F7" w14:textId="77777777" w:rsidR="002261B1" w:rsidRPr="000E764C" w:rsidRDefault="002261B1" w:rsidP="000B693F">
            <w:pPr>
              <w:pStyle w:val="Base"/>
            </w:pPr>
            <w:r w:rsidRPr="009D5A81">
              <w:t>DHR</w:t>
            </w:r>
          </w:p>
        </w:tc>
        <w:tc>
          <w:tcPr>
            <w:tcW w:w="1251" w:type="dxa"/>
          </w:tcPr>
          <w:p w14:paraId="382CCC55" w14:textId="77777777" w:rsidR="002261B1" w:rsidRPr="000E764C" w:rsidRDefault="002261B1" w:rsidP="000B693F">
            <w:pPr>
              <w:pStyle w:val="Base"/>
            </w:pPr>
            <w:r w:rsidRPr="009D5A81">
              <w:t>06446</w:t>
            </w:r>
          </w:p>
        </w:tc>
        <w:tc>
          <w:tcPr>
            <w:tcW w:w="1273" w:type="dxa"/>
          </w:tcPr>
          <w:p w14:paraId="29A79FFD" w14:textId="77777777" w:rsidR="002261B1" w:rsidRPr="000E764C" w:rsidRDefault="002261B1" w:rsidP="000B693F">
            <w:pPr>
              <w:pStyle w:val="Base"/>
            </w:pPr>
            <w:r w:rsidRPr="009D5A81">
              <w:t>1/21/2020</w:t>
            </w:r>
          </w:p>
        </w:tc>
        <w:tc>
          <w:tcPr>
            <w:tcW w:w="1855" w:type="dxa"/>
          </w:tcPr>
          <w:p w14:paraId="1EB16ED9" w14:textId="77777777" w:rsidR="002261B1" w:rsidRPr="000E764C" w:rsidRDefault="002261B1" w:rsidP="000B693F">
            <w:pPr>
              <w:pStyle w:val="Base"/>
            </w:pPr>
            <w:r w:rsidRPr="009D5A81">
              <w:t>Kiayanis Harris</w:t>
            </w:r>
          </w:p>
        </w:tc>
        <w:tc>
          <w:tcPr>
            <w:tcW w:w="366" w:type="dxa"/>
          </w:tcPr>
          <w:p w14:paraId="17F64EAE" w14:textId="77777777" w:rsidR="002261B1" w:rsidRPr="000E764C" w:rsidRDefault="002261B1" w:rsidP="000B693F">
            <w:pPr>
              <w:pStyle w:val="Base"/>
            </w:pPr>
            <w:r w:rsidRPr="009D5A81">
              <w:t>v.</w:t>
            </w:r>
          </w:p>
        </w:tc>
        <w:tc>
          <w:tcPr>
            <w:tcW w:w="3403" w:type="dxa"/>
          </w:tcPr>
          <w:p w14:paraId="5F352680" w14:textId="77777777" w:rsidR="002261B1" w:rsidRPr="000E764C" w:rsidRDefault="002261B1" w:rsidP="000B693F">
            <w:pPr>
              <w:pStyle w:val="Base"/>
            </w:pPr>
            <w:r w:rsidRPr="009D5A81">
              <w:t>North Carolina Department of Health and Human Services, Division of Child Development and Early Education</w:t>
            </w:r>
          </w:p>
        </w:tc>
        <w:tc>
          <w:tcPr>
            <w:tcW w:w="1317" w:type="dxa"/>
          </w:tcPr>
          <w:p w14:paraId="1512ECAC" w14:textId="77777777" w:rsidR="002261B1" w:rsidRPr="000E764C" w:rsidRDefault="002261B1" w:rsidP="000B693F">
            <w:pPr>
              <w:pStyle w:val="Base"/>
            </w:pPr>
            <w:r w:rsidRPr="009D5A81">
              <w:t>Malherbe</w:t>
            </w:r>
          </w:p>
        </w:tc>
      </w:tr>
      <w:tr w:rsidR="002261B1" w:rsidRPr="000E764C" w14:paraId="55CC3948" w14:textId="77777777" w:rsidTr="000B693F">
        <w:tblPrEx>
          <w:tblBorders>
            <w:bottom w:val="single" w:sz="2" w:space="0" w:color="auto"/>
          </w:tblBorders>
        </w:tblPrEx>
        <w:trPr>
          <w:trHeight w:val="290"/>
        </w:trPr>
        <w:tc>
          <w:tcPr>
            <w:tcW w:w="661" w:type="dxa"/>
          </w:tcPr>
          <w:p w14:paraId="45BD559A" w14:textId="77777777" w:rsidR="002261B1" w:rsidRPr="000E764C" w:rsidRDefault="002261B1" w:rsidP="000B693F">
            <w:pPr>
              <w:pStyle w:val="Base"/>
            </w:pPr>
            <w:r w:rsidRPr="009D5A81">
              <w:t>19</w:t>
            </w:r>
          </w:p>
        </w:tc>
        <w:tc>
          <w:tcPr>
            <w:tcW w:w="661" w:type="dxa"/>
          </w:tcPr>
          <w:p w14:paraId="0B89BFBA" w14:textId="77777777" w:rsidR="002261B1" w:rsidRPr="000E764C" w:rsidRDefault="002261B1" w:rsidP="000B693F">
            <w:pPr>
              <w:pStyle w:val="Base"/>
            </w:pPr>
            <w:r w:rsidRPr="009D5A81">
              <w:t>DHR</w:t>
            </w:r>
          </w:p>
        </w:tc>
        <w:tc>
          <w:tcPr>
            <w:tcW w:w="1251" w:type="dxa"/>
          </w:tcPr>
          <w:p w14:paraId="3E8D00B0" w14:textId="77777777" w:rsidR="002261B1" w:rsidRPr="000E764C" w:rsidRDefault="002261B1" w:rsidP="000B693F">
            <w:pPr>
              <w:pStyle w:val="Base"/>
            </w:pPr>
            <w:r w:rsidRPr="009D5A81">
              <w:t>06567</w:t>
            </w:r>
          </w:p>
        </w:tc>
        <w:tc>
          <w:tcPr>
            <w:tcW w:w="1273" w:type="dxa"/>
          </w:tcPr>
          <w:p w14:paraId="426029AB" w14:textId="77777777" w:rsidR="002261B1" w:rsidRPr="000E764C" w:rsidRDefault="002261B1" w:rsidP="000B693F">
            <w:pPr>
              <w:pStyle w:val="Base"/>
            </w:pPr>
            <w:r w:rsidRPr="009D5A81">
              <w:t>1/23/2020</w:t>
            </w:r>
          </w:p>
        </w:tc>
        <w:tc>
          <w:tcPr>
            <w:tcW w:w="1855" w:type="dxa"/>
          </w:tcPr>
          <w:p w14:paraId="7E2B54C4" w14:textId="77777777" w:rsidR="002261B1" w:rsidRPr="000E764C" w:rsidRDefault="002261B1" w:rsidP="000B693F">
            <w:pPr>
              <w:pStyle w:val="Base"/>
            </w:pPr>
            <w:r w:rsidRPr="009D5A81">
              <w:t>Sylvia Corry</w:t>
            </w:r>
          </w:p>
        </w:tc>
        <w:tc>
          <w:tcPr>
            <w:tcW w:w="366" w:type="dxa"/>
          </w:tcPr>
          <w:p w14:paraId="5F5FE6A0" w14:textId="77777777" w:rsidR="002261B1" w:rsidRPr="000E764C" w:rsidRDefault="002261B1" w:rsidP="000B693F">
            <w:pPr>
              <w:pStyle w:val="Base"/>
            </w:pPr>
            <w:r w:rsidRPr="009D5A81">
              <w:t>v.</w:t>
            </w:r>
          </w:p>
        </w:tc>
        <w:tc>
          <w:tcPr>
            <w:tcW w:w="3403" w:type="dxa"/>
          </w:tcPr>
          <w:p w14:paraId="7D1F790A" w14:textId="77777777" w:rsidR="002261B1" w:rsidRPr="000E764C" w:rsidRDefault="002261B1" w:rsidP="000B693F">
            <w:pPr>
              <w:pStyle w:val="Base"/>
            </w:pPr>
            <w:r w:rsidRPr="009D5A81">
              <w:t>NC Department of Health and Human Services, Division of Child Development and Early Education</w:t>
            </w:r>
          </w:p>
        </w:tc>
        <w:tc>
          <w:tcPr>
            <w:tcW w:w="1317" w:type="dxa"/>
          </w:tcPr>
          <w:p w14:paraId="3B736A92" w14:textId="77777777" w:rsidR="002261B1" w:rsidRPr="000E764C" w:rsidRDefault="002261B1" w:rsidP="000B693F">
            <w:pPr>
              <w:pStyle w:val="Base"/>
            </w:pPr>
            <w:r w:rsidRPr="009D5A81">
              <w:t>Malherbe</w:t>
            </w:r>
          </w:p>
        </w:tc>
      </w:tr>
      <w:tr w:rsidR="002261B1" w:rsidRPr="000E764C" w14:paraId="7D324FB7" w14:textId="77777777" w:rsidTr="000B693F">
        <w:tblPrEx>
          <w:tblBorders>
            <w:bottom w:val="single" w:sz="2" w:space="0" w:color="auto"/>
          </w:tblBorders>
        </w:tblPrEx>
        <w:trPr>
          <w:trHeight w:val="290"/>
        </w:trPr>
        <w:tc>
          <w:tcPr>
            <w:tcW w:w="661" w:type="dxa"/>
          </w:tcPr>
          <w:p w14:paraId="16BE5B9F" w14:textId="77777777" w:rsidR="002261B1" w:rsidRPr="000E764C" w:rsidRDefault="002261B1" w:rsidP="000B693F">
            <w:pPr>
              <w:pStyle w:val="Base"/>
            </w:pPr>
            <w:r w:rsidRPr="009D5A81">
              <w:t>19</w:t>
            </w:r>
          </w:p>
        </w:tc>
        <w:tc>
          <w:tcPr>
            <w:tcW w:w="661" w:type="dxa"/>
          </w:tcPr>
          <w:p w14:paraId="1FCD9BC9" w14:textId="77777777" w:rsidR="002261B1" w:rsidRPr="000E764C" w:rsidRDefault="002261B1" w:rsidP="000B693F">
            <w:pPr>
              <w:pStyle w:val="Base"/>
            </w:pPr>
            <w:r w:rsidRPr="009D5A81">
              <w:t>DHR</w:t>
            </w:r>
          </w:p>
        </w:tc>
        <w:tc>
          <w:tcPr>
            <w:tcW w:w="1251" w:type="dxa"/>
          </w:tcPr>
          <w:p w14:paraId="2DDE2A43" w14:textId="77777777" w:rsidR="002261B1" w:rsidRPr="000E764C" w:rsidRDefault="002261B1" w:rsidP="000B693F">
            <w:pPr>
              <w:pStyle w:val="Base"/>
            </w:pPr>
            <w:r w:rsidRPr="009D5A81">
              <w:t>06942</w:t>
            </w:r>
          </w:p>
        </w:tc>
        <w:tc>
          <w:tcPr>
            <w:tcW w:w="1273" w:type="dxa"/>
          </w:tcPr>
          <w:p w14:paraId="3F0827AE" w14:textId="77777777" w:rsidR="002261B1" w:rsidRPr="000E764C" w:rsidRDefault="002261B1" w:rsidP="000B693F">
            <w:pPr>
              <w:pStyle w:val="Base"/>
            </w:pPr>
            <w:r w:rsidRPr="009D5A81">
              <w:t>1/30/2020</w:t>
            </w:r>
          </w:p>
        </w:tc>
        <w:tc>
          <w:tcPr>
            <w:tcW w:w="1855" w:type="dxa"/>
          </w:tcPr>
          <w:p w14:paraId="36E701CC" w14:textId="77777777" w:rsidR="002261B1" w:rsidRPr="000E764C" w:rsidRDefault="002261B1" w:rsidP="000B693F">
            <w:pPr>
              <w:pStyle w:val="Base"/>
            </w:pPr>
            <w:r w:rsidRPr="009D5A81">
              <w:t>Valerie R Davis</w:t>
            </w:r>
          </w:p>
        </w:tc>
        <w:tc>
          <w:tcPr>
            <w:tcW w:w="366" w:type="dxa"/>
          </w:tcPr>
          <w:p w14:paraId="573CC2CE" w14:textId="77777777" w:rsidR="002261B1" w:rsidRPr="000E764C" w:rsidRDefault="002261B1" w:rsidP="000B693F">
            <w:pPr>
              <w:pStyle w:val="Base"/>
            </w:pPr>
            <w:r w:rsidRPr="009D5A81">
              <w:t>v.</w:t>
            </w:r>
          </w:p>
        </w:tc>
        <w:tc>
          <w:tcPr>
            <w:tcW w:w="3403" w:type="dxa"/>
          </w:tcPr>
          <w:p w14:paraId="510A2E8E" w14:textId="77777777" w:rsidR="002261B1" w:rsidRPr="000E764C" w:rsidRDefault="002261B1" w:rsidP="000B693F">
            <w:pPr>
              <w:pStyle w:val="Base"/>
            </w:pPr>
            <w:r w:rsidRPr="009D5A81">
              <w:t>NC Department of Health and Human Services, Division of Health Service Regulation</w:t>
            </w:r>
          </w:p>
        </w:tc>
        <w:tc>
          <w:tcPr>
            <w:tcW w:w="1317" w:type="dxa"/>
          </w:tcPr>
          <w:p w14:paraId="0EA8CFA3" w14:textId="77777777" w:rsidR="002261B1" w:rsidRPr="000E764C" w:rsidRDefault="002261B1" w:rsidP="000B693F">
            <w:pPr>
              <w:pStyle w:val="Base"/>
            </w:pPr>
            <w:r w:rsidRPr="009D5A81">
              <w:t>Malherbe</w:t>
            </w:r>
          </w:p>
        </w:tc>
      </w:tr>
      <w:tr w:rsidR="002261B1" w:rsidRPr="009D5A81" w14:paraId="564BA1D4" w14:textId="77777777" w:rsidTr="000B693F">
        <w:tblPrEx>
          <w:tblBorders>
            <w:bottom w:val="single" w:sz="2" w:space="0" w:color="auto"/>
          </w:tblBorders>
        </w:tblPrEx>
        <w:trPr>
          <w:trHeight w:val="290"/>
        </w:trPr>
        <w:tc>
          <w:tcPr>
            <w:tcW w:w="661" w:type="dxa"/>
          </w:tcPr>
          <w:p w14:paraId="0E2925D5" w14:textId="77777777" w:rsidR="002261B1" w:rsidRPr="009D5A81" w:rsidRDefault="002261B1" w:rsidP="000B693F">
            <w:pPr>
              <w:pStyle w:val="Base"/>
            </w:pPr>
            <w:r w:rsidRPr="009E4465">
              <w:t>19</w:t>
            </w:r>
          </w:p>
        </w:tc>
        <w:tc>
          <w:tcPr>
            <w:tcW w:w="661" w:type="dxa"/>
          </w:tcPr>
          <w:p w14:paraId="5B9D03B7" w14:textId="77777777" w:rsidR="002261B1" w:rsidRPr="009D5A81" w:rsidRDefault="002261B1" w:rsidP="000B693F">
            <w:pPr>
              <w:pStyle w:val="Base"/>
            </w:pPr>
            <w:r w:rsidRPr="009E4465">
              <w:t>DOJ</w:t>
            </w:r>
          </w:p>
        </w:tc>
        <w:tc>
          <w:tcPr>
            <w:tcW w:w="1251" w:type="dxa"/>
          </w:tcPr>
          <w:p w14:paraId="31A46B2F" w14:textId="77777777" w:rsidR="002261B1" w:rsidRPr="009D5A81" w:rsidRDefault="002261B1" w:rsidP="000B693F">
            <w:pPr>
              <w:pStyle w:val="Base"/>
            </w:pPr>
            <w:r w:rsidRPr="009E4465">
              <w:t>02330</w:t>
            </w:r>
          </w:p>
        </w:tc>
        <w:tc>
          <w:tcPr>
            <w:tcW w:w="1273" w:type="dxa"/>
          </w:tcPr>
          <w:p w14:paraId="0BB0AC8A" w14:textId="77777777" w:rsidR="002261B1" w:rsidRPr="009D5A81" w:rsidRDefault="002261B1" w:rsidP="000B693F">
            <w:pPr>
              <w:pStyle w:val="Base"/>
            </w:pPr>
            <w:r w:rsidRPr="009E4465">
              <w:t>1/2/2020</w:t>
            </w:r>
          </w:p>
        </w:tc>
        <w:tc>
          <w:tcPr>
            <w:tcW w:w="1855" w:type="dxa"/>
          </w:tcPr>
          <w:p w14:paraId="13D7E208" w14:textId="77777777" w:rsidR="002261B1" w:rsidRPr="009D5A81" w:rsidRDefault="002261B1" w:rsidP="000B693F">
            <w:pPr>
              <w:pStyle w:val="Base"/>
            </w:pPr>
            <w:r w:rsidRPr="009E4465">
              <w:t>Demonte Dominique Shaw</w:t>
            </w:r>
          </w:p>
        </w:tc>
        <w:tc>
          <w:tcPr>
            <w:tcW w:w="366" w:type="dxa"/>
          </w:tcPr>
          <w:p w14:paraId="5C0713B6" w14:textId="77777777" w:rsidR="002261B1" w:rsidRPr="009D5A81" w:rsidRDefault="002261B1" w:rsidP="000B693F">
            <w:pPr>
              <w:pStyle w:val="Base"/>
            </w:pPr>
            <w:r w:rsidRPr="009E4465">
              <w:t>v.</w:t>
            </w:r>
          </w:p>
        </w:tc>
        <w:tc>
          <w:tcPr>
            <w:tcW w:w="3403" w:type="dxa"/>
          </w:tcPr>
          <w:p w14:paraId="168C1FE9" w14:textId="77777777" w:rsidR="002261B1" w:rsidRPr="009D5A81" w:rsidRDefault="002261B1" w:rsidP="000B693F">
            <w:pPr>
              <w:pStyle w:val="Base"/>
            </w:pPr>
            <w:r w:rsidRPr="009E4465">
              <w:t>NC Private Protective Services Board</w:t>
            </w:r>
          </w:p>
        </w:tc>
        <w:tc>
          <w:tcPr>
            <w:tcW w:w="1317" w:type="dxa"/>
          </w:tcPr>
          <w:p w14:paraId="18B0EB9D" w14:textId="77777777" w:rsidR="002261B1" w:rsidRPr="009D5A81" w:rsidRDefault="002261B1" w:rsidP="000B693F">
            <w:pPr>
              <w:pStyle w:val="Base"/>
            </w:pPr>
            <w:r w:rsidRPr="009E4465">
              <w:t>Bawtinhimer</w:t>
            </w:r>
          </w:p>
        </w:tc>
      </w:tr>
      <w:tr w:rsidR="002261B1" w:rsidRPr="009D5A81" w14:paraId="265CBA6A" w14:textId="77777777" w:rsidTr="000B693F">
        <w:tblPrEx>
          <w:tblBorders>
            <w:bottom w:val="single" w:sz="2" w:space="0" w:color="auto"/>
          </w:tblBorders>
        </w:tblPrEx>
        <w:trPr>
          <w:trHeight w:val="290"/>
        </w:trPr>
        <w:tc>
          <w:tcPr>
            <w:tcW w:w="661" w:type="dxa"/>
          </w:tcPr>
          <w:p w14:paraId="2E8C19E8" w14:textId="77777777" w:rsidR="002261B1" w:rsidRPr="009D5A81" w:rsidRDefault="002261B1" w:rsidP="000B693F">
            <w:pPr>
              <w:pStyle w:val="Base"/>
            </w:pPr>
          </w:p>
        </w:tc>
        <w:tc>
          <w:tcPr>
            <w:tcW w:w="661" w:type="dxa"/>
          </w:tcPr>
          <w:p w14:paraId="4FCAB598" w14:textId="77777777" w:rsidR="002261B1" w:rsidRPr="009D5A81" w:rsidRDefault="002261B1" w:rsidP="000B693F">
            <w:pPr>
              <w:pStyle w:val="Base"/>
            </w:pPr>
          </w:p>
        </w:tc>
        <w:tc>
          <w:tcPr>
            <w:tcW w:w="1251" w:type="dxa"/>
          </w:tcPr>
          <w:p w14:paraId="2EA559AB" w14:textId="77777777" w:rsidR="002261B1" w:rsidRPr="009D5A81" w:rsidRDefault="002261B1" w:rsidP="000B693F">
            <w:pPr>
              <w:pStyle w:val="Base"/>
            </w:pPr>
          </w:p>
        </w:tc>
        <w:tc>
          <w:tcPr>
            <w:tcW w:w="1273" w:type="dxa"/>
          </w:tcPr>
          <w:p w14:paraId="186DB99C" w14:textId="77777777" w:rsidR="002261B1" w:rsidRPr="009D5A81" w:rsidRDefault="002261B1" w:rsidP="000B693F">
            <w:pPr>
              <w:pStyle w:val="Base"/>
            </w:pPr>
          </w:p>
        </w:tc>
        <w:tc>
          <w:tcPr>
            <w:tcW w:w="1855" w:type="dxa"/>
          </w:tcPr>
          <w:p w14:paraId="447649E6" w14:textId="77777777" w:rsidR="002261B1" w:rsidRPr="009D5A81" w:rsidRDefault="002261B1" w:rsidP="000B693F">
            <w:pPr>
              <w:pStyle w:val="Base"/>
            </w:pPr>
          </w:p>
        </w:tc>
        <w:tc>
          <w:tcPr>
            <w:tcW w:w="366" w:type="dxa"/>
          </w:tcPr>
          <w:p w14:paraId="08FDC730" w14:textId="77777777" w:rsidR="002261B1" w:rsidRPr="009D5A81" w:rsidRDefault="002261B1" w:rsidP="000B693F">
            <w:pPr>
              <w:pStyle w:val="Base"/>
            </w:pPr>
          </w:p>
        </w:tc>
        <w:tc>
          <w:tcPr>
            <w:tcW w:w="3403" w:type="dxa"/>
          </w:tcPr>
          <w:p w14:paraId="0ACF2C9F" w14:textId="77777777" w:rsidR="002261B1" w:rsidRPr="009D5A81" w:rsidRDefault="002261B1" w:rsidP="000B693F">
            <w:pPr>
              <w:pStyle w:val="Base"/>
            </w:pPr>
          </w:p>
        </w:tc>
        <w:tc>
          <w:tcPr>
            <w:tcW w:w="1317" w:type="dxa"/>
          </w:tcPr>
          <w:p w14:paraId="48EF7B5F" w14:textId="77777777" w:rsidR="002261B1" w:rsidRPr="009D5A81" w:rsidRDefault="002261B1" w:rsidP="000B693F">
            <w:pPr>
              <w:pStyle w:val="Base"/>
            </w:pPr>
          </w:p>
        </w:tc>
      </w:tr>
      <w:tr w:rsidR="002261B1" w:rsidRPr="009D5A81" w14:paraId="139B8437" w14:textId="77777777" w:rsidTr="000B693F">
        <w:tblPrEx>
          <w:tblBorders>
            <w:bottom w:val="single" w:sz="2" w:space="0" w:color="auto"/>
          </w:tblBorders>
        </w:tblPrEx>
        <w:trPr>
          <w:trHeight w:val="290"/>
        </w:trPr>
        <w:tc>
          <w:tcPr>
            <w:tcW w:w="661" w:type="dxa"/>
          </w:tcPr>
          <w:p w14:paraId="4E683240" w14:textId="77777777" w:rsidR="002261B1" w:rsidRPr="009D5A81" w:rsidRDefault="002261B1" w:rsidP="000B693F">
            <w:pPr>
              <w:pStyle w:val="Base"/>
            </w:pPr>
            <w:r w:rsidRPr="009E4465">
              <w:t>19</w:t>
            </w:r>
          </w:p>
        </w:tc>
        <w:tc>
          <w:tcPr>
            <w:tcW w:w="661" w:type="dxa"/>
          </w:tcPr>
          <w:p w14:paraId="0E5C8E81" w14:textId="77777777" w:rsidR="002261B1" w:rsidRPr="009D5A81" w:rsidRDefault="002261B1" w:rsidP="000B693F">
            <w:pPr>
              <w:pStyle w:val="Base"/>
            </w:pPr>
            <w:r w:rsidRPr="009E4465">
              <w:t>DST</w:t>
            </w:r>
          </w:p>
        </w:tc>
        <w:tc>
          <w:tcPr>
            <w:tcW w:w="1251" w:type="dxa"/>
          </w:tcPr>
          <w:p w14:paraId="0FD3A8C2" w14:textId="77777777" w:rsidR="002261B1" w:rsidRPr="009D5A81" w:rsidRDefault="002261B1" w:rsidP="000B693F">
            <w:pPr>
              <w:pStyle w:val="Base"/>
            </w:pPr>
            <w:r w:rsidRPr="009E4465">
              <w:t>05116</w:t>
            </w:r>
          </w:p>
        </w:tc>
        <w:tc>
          <w:tcPr>
            <w:tcW w:w="1273" w:type="dxa"/>
          </w:tcPr>
          <w:p w14:paraId="45FDCF4D" w14:textId="77777777" w:rsidR="002261B1" w:rsidRPr="009D5A81" w:rsidRDefault="002261B1" w:rsidP="000B693F">
            <w:pPr>
              <w:pStyle w:val="Base"/>
            </w:pPr>
            <w:r w:rsidRPr="009E4465">
              <w:t>1/17/2020</w:t>
            </w:r>
          </w:p>
        </w:tc>
        <w:tc>
          <w:tcPr>
            <w:tcW w:w="1855" w:type="dxa"/>
          </w:tcPr>
          <w:p w14:paraId="350698FC" w14:textId="77777777" w:rsidR="002261B1" w:rsidRPr="009D5A81" w:rsidRDefault="002261B1" w:rsidP="000B693F">
            <w:pPr>
              <w:pStyle w:val="Base"/>
            </w:pPr>
            <w:r w:rsidRPr="009E4465">
              <w:t>Michael Bagala A/K/A Bernard C Wijesingha</w:t>
            </w:r>
          </w:p>
        </w:tc>
        <w:tc>
          <w:tcPr>
            <w:tcW w:w="366" w:type="dxa"/>
          </w:tcPr>
          <w:p w14:paraId="5927D77C" w14:textId="77777777" w:rsidR="002261B1" w:rsidRPr="009D5A81" w:rsidRDefault="002261B1" w:rsidP="000B693F">
            <w:pPr>
              <w:pStyle w:val="Base"/>
            </w:pPr>
            <w:r w:rsidRPr="009E4465">
              <w:t>v.</w:t>
            </w:r>
          </w:p>
        </w:tc>
        <w:tc>
          <w:tcPr>
            <w:tcW w:w="3403" w:type="dxa"/>
          </w:tcPr>
          <w:p w14:paraId="68828503" w14:textId="77777777" w:rsidR="002261B1" w:rsidRPr="009D5A81" w:rsidRDefault="002261B1" w:rsidP="000B693F">
            <w:pPr>
              <w:pStyle w:val="Base"/>
            </w:pPr>
            <w:r w:rsidRPr="009E4465">
              <w:t>State Treasurer of North Carolina, Retirement Systems Division</w:t>
            </w:r>
          </w:p>
        </w:tc>
        <w:tc>
          <w:tcPr>
            <w:tcW w:w="1317" w:type="dxa"/>
          </w:tcPr>
          <w:p w14:paraId="7235C38A" w14:textId="77777777" w:rsidR="002261B1" w:rsidRPr="009D5A81" w:rsidRDefault="002261B1" w:rsidP="000B693F">
            <w:pPr>
              <w:pStyle w:val="Base"/>
            </w:pPr>
            <w:r w:rsidRPr="009E4465">
              <w:t>Jacobs</w:t>
            </w:r>
          </w:p>
        </w:tc>
      </w:tr>
      <w:tr w:rsidR="002261B1" w:rsidRPr="009D5A81" w14:paraId="3C175878" w14:textId="77777777" w:rsidTr="000B693F">
        <w:tblPrEx>
          <w:tblBorders>
            <w:bottom w:val="single" w:sz="2" w:space="0" w:color="auto"/>
          </w:tblBorders>
        </w:tblPrEx>
        <w:trPr>
          <w:trHeight w:val="290"/>
        </w:trPr>
        <w:tc>
          <w:tcPr>
            <w:tcW w:w="661" w:type="dxa"/>
          </w:tcPr>
          <w:p w14:paraId="502BE7DA" w14:textId="77777777" w:rsidR="002261B1" w:rsidRPr="009D5A81" w:rsidRDefault="002261B1" w:rsidP="000B693F">
            <w:pPr>
              <w:pStyle w:val="Base"/>
            </w:pPr>
          </w:p>
        </w:tc>
        <w:tc>
          <w:tcPr>
            <w:tcW w:w="661" w:type="dxa"/>
          </w:tcPr>
          <w:p w14:paraId="3F6A870A" w14:textId="77777777" w:rsidR="002261B1" w:rsidRPr="009D5A81" w:rsidRDefault="002261B1" w:rsidP="000B693F">
            <w:pPr>
              <w:pStyle w:val="Base"/>
            </w:pPr>
          </w:p>
        </w:tc>
        <w:tc>
          <w:tcPr>
            <w:tcW w:w="1251" w:type="dxa"/>
          </w:tcPr>
          <w:p w14:paraId="74CB533C" w14:textId="77777777" w:rsidR="002261B1" w:rsidRPr="009D5A81" w:rsidRDefault="002261B1" w:rsidP="000B693F">
            <w:pPr>
              <w:pStyle w:val="Base"/>
            </w:pPr>
          </w:p>
        </w:tc>
        <w:tc>
          <w:tcPr>
            <w:tcW w:w="1273" w:type="dxa"/>
          </w:tcPr>
          <w:p w14:paraId="37452560" w14:textId="77777777" w:rsidR="002261B1" w:rsidRPr="009D5A81" w:rsidRDefault="002261B1" w:rsidP="000B693F">
            <w:pPr>
              <w:pStyle w:val="Base"/>
            </w:pPr>
          </w:p>
        </w:tc>
        <w:tc>
          <w:tcPr>
            <w:tcW w:w="1855" w:type="dxa"/>
          </w:tcPr>
          <w:p w14:paraId="72B7A206" w14:textId="77777777" w:rsidR="002261B1" w:rsidRPr="009D5A81" w:rsidRDefault="002261B1" w:rsidP="000B693F">
            <w:pPr>
              <w:pStyle w:val="Base"/>
            </w:pPr>
          </w:p>
        </w:tc>
        <w:tc>
          <w:tcPr>
            <w:tcW w:w="366" w:type="dxa"/>
          </w:tcPr>
          <w:p w14:paraId="09CFAB55" w14:textId="77777777" w:rsidR="002261B1" w:rsidRPr="009D5A81" w:rsidRDefault="002261B1" w:rsidP="000B693F">
            <w:pPr>
              <w:pStyle w:val="Base"/>
            </w:pPr>
          </w:p>
        </w:tc>
        <w:tc>
          <w:tcPr>
            <w:tcW w:w="3403" w:type="dxa"/>
          </w:tcPr>
          <w:p w14:paraId="7EEC85C3" w14:textId="77777777" w:rsidR="002261B1" w:rsidRPr="009D5A81" w:rsidRDefault="002261B1" w:rsidP="000B693F">
            <w:pPr>
              <w:pStyle w:val="Base"/>
            </w:pPr>
          </w:p>
        </w:tc>
        <w:tc>
          <w:tcPr>
            <w:tcW w:w="1317" w:type="dxa"/>
          </w:tcPr>
          <w:p w14:paraId="52D47849" w14:textId="77777777" w:rsidR="002261B1" w:rsidRPr="009D5A81" w:rsidRDefault="002261B1" w:rsidP="000B693F">
            <w:pPr>
              <w:pStyle w:val="Base"/>
            </w:pPr>
          </w:p>
        </w:tc>
      </w:tr>
      <w:tr w:rsidR="002261B1" w:rsidRPr="009D5A81" w14:paraId="6C324415" w14:textId="77777777" w:rsidTr="000B693F">
        <w:tblPrEx>
          <w:tblBorders>
            <w:bottom w:val="single" w:sz="2" w:space="0" w:color="auto"/>
          </w:tblBorders>
        </w:tblPrEx>
        <w:trPr>
          <w:trHeight w:val="290"/>
        </w:trPr>
        <w:tc>
          <w:tcPr>
            <w:tcW w:w="661" w:type="dxa"/>
          </w:tcPr>
          <w:p w14:paraId="66A9C62A" w14:textId="77777777" w:rsidR="002261B1" w:rsidRPr="009D5A81" w:rsidRDefault="002261B1" w:rsidP="000B693F">
            <w:pPr>
              <w:pStyle w:val="Base"/>
            </w:pPr>
            <w:r w:rsidRPr="009E4465">
              <w:t>19</w:t>
            </w:r>
          </w:p>
        </w:tc>
        <w:tc>
          <w:tcPr>
            <w:tcW w:w="661" w:type="dxa"/>
          </w:tcPr>
          <w:p w14:paraId="1A24198B" w14:textId="77777777" w:rsidR="002261B1" w:rsidRPr="009D5A81" w:rsidRDefault="002261B1" w:rsidP="000B693F">
            <w:pPr>
              <w:pStyle w:val="Base"/>
            </w:pPr>
            <w:r w:rsidRPr="009E4465">
              <w:t>OSP</w:t>
            </w:r>
          </w:p>
        </w:tc>
        <w:tc>
          <w:tcPr>
            <w:tcW w:w="1251" w:type="dxa"/>
          </w:tcPr>
          <w:p w14:paraId="75F4ACA1" w14:textId="77777777" w:rsidR="002261B1" w:rsidRPr="009D5A81" w:rsidRDefault="002261B1" w:rsidP="000B693F">
            <w:pPr>
              <w:pStyle w:val="Base"/>
            </w:pPr>
            <w:r w:rsidRPr="009E4465">
              <w:t>05895</w:t>
            </w:r>
          </w:p>
        </w:tc>
        <w:tc>
          <w:tcPr>
            <w:tcW w:w="1273" w:type="dxa"/>
          </w:tcPr>
          <w:p w14:paraId="468F931A" w14:textId="77777777" w:rsidR="002261B1" w:rsidRPr="009D5A81" w:rsidRDefault="002261B1" w:rsidP="000B693F">
            <w:pPr>
              <w:pStyle w:val="Base"/>
            </w:pPr>
            <w:r w:rsidRPr="009E4465">
              <w:t>1/28/2020</w:t>
            </w:r>
          </w:p>
        </w:tc>
        <w:tc>
          <w:tcPr>
            <w:tcW w:w="1855" w:type="dxa"/>
          </w:tcPr>
          <w:p w14:paraId="0D0B149B" w14:textId="77777777" w:rsidR="002261B1" w:rsidRPr="009D5A81" w:rsidRDefault="002261B1" w:rsidP="000B693F">
            <w:pPr>
              <w:pStyle w:val="Base"/>
            </w:pPr>
            <w:r w:rsidRPr="009E4465">
              <w:t>Charles A Wooten</w:t>
            </w:r>
          </w:p>
        </w:tc>
        <w:tc>
          <w:tcPr>
            <w:tcW w:w="366" w:type="dxa"/>
          </w:tcPr>
          <w:p w14:paraId="7D222EB5" w14:textId="77777777" w:rsidR="002261B1" w:rsidRPr="009D5A81" w:rsidRDefault="002261B1" w:rsidP="000B693F">
            <w:pPr>
              <w:pStyle w:val="Base"/>
            </w:pPr>
            <w:r w:rsidRPr="009E4465">
              <w:t>v.</w:t>
            </w:r>
          </w:p>
        </w:tc>
        <w:tc>
          <w:tcPr>
            <w:tcW w:w="3403" w:type="dxa"/>
          </w:tcPr>
          <w:p w14:paraId="2366E2FF" w14:textId="77777777" w:rsidR="002261B1" w:rsidRPr="009D5A81" w:rsidRDefault="002261B1" w:rsidP="000B693F">
            <w:pPr>
              <w:pStyle w:val="Base"/>
            </w:pPr>
            <w:r w:rsidRPr="009E4465">
              <w:t>Cherry Hospital 1403 W Ash St Goldsboro NC (DHHS)</w:t>
            </w:r>
          </w:p>
        </w:tc>
        <w:tc>
          <w:tcPr>
            <w:tcW w:w="1317" w:type="dxa"/>
          </w:tcPr>
          <w:p w14:paraId="3D1F1340" w14:textId="77777777" w:rsidR="002261B1" w:rsidRPr="009D5A81" w:rsidRDefault="002261B1" w:rsidP="000B693F">
            <w:pPr>
              <w:pStyle w:val="Base"/>
            </w:pPr>
            <w:r w:rsidRPr="009E4465">
              <w:t>Overby</w:t>
            </w:r>
          </w:p>
        </w:tc>
      </w:tr>
      <w:tr w:rsidR="002261B1" w:rsidRPr="009D5A81" w14:paraId="450F69F8" w14:textId="77777777" w:rsidTr="000B693F">
        <w:tblPrEx>
          <w:tblBorders>
            <w:bottom w:val="single" w:sz="2" w:space="0" w:color="auto"/>
          </w:tblBorders>
        </w:tblPrEx>
        <w:trPr>
          <w:trHeight w:val="290"/>
        </w:trPr>
        <w:tc>
          <w:tcPr>
            <w:tcW w:w="661" w:type="dxa"/>
          </w:tcPr>
          <w:p w14:paraId="5F6ABE8E" w14:textId="77777777" w:rsidR="002261B1" w:rsidRPr="009D5A81" w:rsidRDefault="002261B1" w:rsidP="000B693F">
            <w:pPr>
              <w:pStyle w:val="Base"/>
            </w:pPr>
          </w:p>
        </w:tc>
        <w:tc>
          <w:tcPr>
            <w:tcW w:w="661" w:type="dxa"/>
          </w:tcPr>
          <w:p w14:paraId="1D1D4134" w14:textId="77777777" w:rsidR="002261B1" w:rsidRPr="009D5A81" w:rsidRDefault="002261B1" w:rsidP="000B693F">
            <w:pPr>
              <w:pStyle w:val="Base"/>
            </w:pPr>
          </w:p>
        </w:tc>
        <w:tc>
          <w:tcPr>
            <w:tcW w:w="1251" w:type="dxa"/>
          </w:tcPr>
          <w:p w14:paraId="065B25C9" w14:textId="77777777" w:rsidR="002261B1" w:rsidRPr="009D5A81" w:rsidRDefault="002261B1" w:rsidP="000B693F">
            <w:pPr>
              <w:pStyle w:val="Base"/>
            </w:pPr>
          </w:p>
        </w:tc>
        <w:tc>
          <w:tcPr>
            <w:tcW w:w="1273" w:type="dxa"/>
          </w:tcPr>
          <w:p w14:paraId="71C544D7" w14:textId="77777777" w:rsidR="002261B1" w:rsidRPr="009D5A81" w:rsidRDefault="002261B1" w:rsidP="000B693F">
            <w:pPr>
              <w:pStyle w:val="Base"/>
            </w:pPr>
          </w:p>
        </w:tc>
        <w:tc>
          <w:tcPr>
            <w:tcW w:w="1855" w:type="dxa"/>
          </w:tcPr>
          <w:p w14:paraId="37EEEE7B" w14:textId="77777777" w:rsidR="002261B1" w:rsidRPr="009D5A81" w:rsidRDefault="002261B1" w:rsidP="000B693F">
            <w:pPr>
              <w:pStyle w:val="Base"/>
            </w:pPr>
          </w:p>
        </w:tc>
        <w:tc>
          <w:tcPr>
            <w:tcW w:w="366" w:type="dxa"/>
          </w:tcPr>
          <w:p w14:paraId="643FC09E" w14:textId="77777777" w:rsidR="002261B1" w:rsidRPr="009D5A81" w:rsidRDefault="002261B1" w:rsidP="000B693F">
            <w:pPr>
              <w:pStyle w:val="Base"/>
            </w:pPr>
          </w:p>
        </w:tc>
        <w:tc>
          <w:tcPr>
            <w:tcW w:w="3403" w:type="dxa"/>
          </w:tcPr>
          <w:p w14:paraId="7CCD68BA" w14:textId="77777777" w:rsidR="002261B1" w:rsidRPr="009D5A81" w:rsidRDefault="002261B1" w:rsidP="000B693F">
            <w:pPr>
              <w:pStyle w:val="Base"/>
            </w:pPr>
          </w:p>
        </w:tc>
        <w:tc>
          <w:tcPr>
            <w:tcW w:w="1317" w:type="dxa"/>
          </w:tcPr>
          <w:p w14:paraId="6F37A705" w14:textId="77777777" w:rsidR="002261B1" w:rsidRPr="009D5A81" w:rsidRDefault="002261B1" w:rsidP="000B693F">
            <w:pPr>
              <w:pStyle w:val="Base"/>
            </w:pPr>
          </w:p>
        </w:tc>
      </w:tr>
    </w:tbl>
    <w:p w14:paraId="247A5B85" w14:textId="77777777" w:rsidR="00D52FD0" w:rsidRDefault="00D52FD0" w:rsidP="002261B1"/>
    <w:sectPr w:rsidR="00D52FD0" w:rsidSect="002261B1">
      <w:headerReference w:type="default" r:id="rId102"/>
      <w:footerReference w:type="first" r:id="rId103"/>
      <w:endnotePr>
        <w:numFmt w:val="decimal"/>
      </w:endnotePr>
      <w:pgSz w:w="12240" w:h="15840"/>
      <w:pgMar w:top="360" w:right="720" w:bottom="36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979DA" w14:textId="77777777" w:rsidR="000B693F" w:rsidRDefault="000B693F" w:rsidP="007B698D">
      <w:r>
        <w:separator/>
      </w:r>
    </w:p>
  </w:endnote>
  <w:endnote w:type="continuationSeparator" w:id="0">
    <w:p w14:paraId="0A944B3A" w14:textId="77777777" w:rsidR="000B693F" w:rsidRDefault="000B693F"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910BE" w14:textId="77777777" w:rsidR="000B693F" w:rsidRPr="005A121E" w:rsidRDefault="000B693F"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147F5" w14:textId="77777777" w:rsidR="000B693F" w:rsidRPr="00F61BB9" w:rsidRDefault="000B693F" w:rsidP="006978AE">
    <w:pPr>
      <w:tabs>
        <w:tab w:val="center" w:pos="4320"/>
        <w:tab w:val="right" w:pos="8640"/>
        <w:tab w:val="left" w:pos="10386"/>
        <w:tab w:val="left" w:pos="10602"/>
      </w:tabs>
      <w:rPr>
        <w:kern w:val="0"/>
        <w:szCs w:val="22"/>
      </w:rPr>
    </w:pPr>
  </w:p>
  <w:p w14:paraId="0B824C43" w14:textId="186E281A" w:rsidR="000B693F" w:rsidRPr="00533688" w:rsidRDefault="008200D7" w:rsidP="001908A6">
    <w:pPr>
      <w:pStyle w:val="RegisterHeaderFooterItalics"/>
    </w:pPr>
    <w:r>
      <w:fldChar w:fldCharType="begin"/>
    </w:r>
    <w:r>
      <w:instrText xml:space="preserve"> DOCPROPERTY  Volume  \* MERGEFORMAT </w:instrText>
    </w:r>
    <w:r>
      <w:fldChar w:fldCharType="separate"/>
    </w:r>
    <w:r w:rsidR="000B693F">
      <w:t>34</w:t>
    </w:r>
    <w:r>
      <w:fldChar w:fldCharType="end"/>
    </w:r>
    <w:r w:rsidR="000B693F">
      <w:t>:</w:t>
    </w:r>
    <w:r>
      <w:fldChar w:fldCharType="begin"/>
    </w:r>
    <w:r>
      <w:instrText xml:space="preserve"> DOCPROPERTY  Issue  \* MERGEFORMAT </w:instrText>
    </w:r>
    <w:r>
      <w:fldChar w:fldCharType="separate"/>
    </w:r>
    <w:r w:rsidR="000B693F">
      <w:t>21</w:t>
    </w:r>
    <w:r>
      <w:fldChar w:fldCharType="end"/>
    </w:r>
    <w:r w:rsidR="000B693F" w:rsidRPr="00533688">
      <w:tab/>
      <w:t>NORTH CAROLINA REGISTER</w:t>
    </w:r>
    <w:r w:rsidR="000B693F" w:rsidRPr="00533688">
      <w:tab/>
    </w:r>
    <w:r>
      <w:fldChar w:fldCharType="begin"/>
    </w:r>
    <w:r>
      <w:instrText xml:space="preserve"> DOCPROPERTY  IssueDate  \* MERGEFORMAT </w:instrText>
    </w:r>
    <w:r>
      <w:fldChar w:fldCharType="separate"/>
    </w:r>
    <w:r w:rsidR="000B693F">
      <w:t>May 1, 2020</w:t>
    </w:r>
    <w:r>
      <w:fldChar w:fldCharType="end"/>
    </w:r>
  </w:p>
  <w:p w14:paraId="20B45A0B" w14:textId="77777777" w:rsidR="000B693F" w:rsidRPr="00F61BB9" w:rsidRDefault="000B693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96037" w14:textId="77777777" w:rsidR="000B693F" w:rsidRPr="00F61BB9" w:rsidRDefault="000B693F" w:rsidP="006978AE">
    <w:pPr>
      <w:tabs>
        <w:tab w:val="center" w:pos="4320"/>
        <w:tab w:val="right" w:pos="8640"/>
        <w:tab w:val="left" w:pos="10386"/>
        <w:tab w:val="left" w:pos="10602"/>
      </w:tabs>
      <w:rPr>
        <w:kern w:val="0"/>
        <w:szCs w:val="22"/>
      </w:rPr>
    </w:pPr>
  </w:p>
  <w:p w14:paraId="0D3CDE1F" w14:textId="4253B3F5" w:rsidR="000B693F" w:rsidRPr="00533688" w:rsidRDefault="008200D7" w:rsidP="001908A6">
    <w:pPr>
      <w:pStyle w:val="RegisterHeaderFooterItalics"/>
    </w:pPr>
    <w:r>
      <w:fldChar w:fldCharType="begin"/>
    </w:r>
    <w:r>
      <w:instrText xml:space="preserve"> DOCPROPERTY  Volume  \* MERGEFORMAT </w:instrText>
    </w:r>
    <w:r>
      <w:fldChar w:fldCharType="separate"/>
    </w:r>
    <w:r w:rsidR="000B693F">
      <w:t>34</w:t>
    </w:r>
    <w:r>
      <w:fldChar w:fldCharType="end"/>
    </w:r>
    <w:r w:rsidR="000B693F">
      <w:t>:</w:t>
    </w:r>
    <w:r>
      <w:fldChar w:fldCharType="begin"/>
    </w:r>
    <w:r>
      <w:instrText xml:space="preserve"> DOCPROPERTY  Issue  \* MERGEFORMAT </w:instrText>
    </w:r>
    <w:r>
      <w:fldChar w:fldCharType="separate"/>
    </w:r>
    <w:r w:rsidR="000B693F">
      <w:t>21</w:t>
    </w:r>
    <w:r>
      <w:fldChar w:fldCharType="end"/>
    </w:r>
    <w:r w:rsidR="000B693F" w:rsidRPr="00533688">
      <w:tab/>
      <w:t>NORTH CAROLINA REGISTER</w:t>
    </w:r>
    <w:r w:rsidR="000B693F" w:rsidRPr="00533688">
      <w:tab/>
    </w:r>
    <w:r>
      <w:fldChar w:fldCharType="begin"/>
    </w:r>
    <w:r>
      <w:instrText xml:space="preserve"> DOCPROPERTY  IssueDate  \* MERGEFORMAT </w:instrText>
    </w:r>
    <w:r>
      <w:fldChar w:fldCharType="separate"/>
    </w:r>
    <w:r w:rsidR="000B693F">
      <w:t>May 1, 2020</w:t>
    </w:r>
    <w:r>
      <w:fldChar w:fldCharType="end"/>
    </w:r>
  </w:p>
  <w:p w14:paraId="73221151" w14:textId="77777777" w:rsidR="000B693F" w:rsidRPr="00F61BB9" w:rsidRDefault="000B693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D7113" w14:textId="77777777" w:rsidR="000B693F" w:rsidRPr="00F61BB9" w:rsidRDefault="000B693F" w:rsidP="006978AE">
    <w:pPr>
      <w:tabs>
        <w:tab w:val="center" w:pos="4320"/>
        <w:tab w:val="right" w:pos="8640"/>
        <w:tab w:val="left" w:pos="10386"/>
        <w:tab w:val="left" w:pos="10602"/>
      </w:tabs>
      <w:rPr>
        <w:kern w:val="0"/>
        <w:szCs w:val="22"/>
      </w:rPr>
    </w:pPr>
  </w:p>
  <w:p w14:paraId="49F79DF3" w14:textId="62F2FB1C" w:rsidR="000B693F" w:rsidRPr="00533688" w:rsidRDefault="008200D7" w:rsidP="001908A6">
    <w:pPr>
      <w:pStyle w:val="RegisterHeaderFooterItalics"/>
    </w:pPr>
    <w:r>
      <w:fldChar w:fldCharType="begin"/>
    </w:r>
    <w:r>
      <w:instrText xml:space="preserve"> DOCPROPERTY  Volume  \* MERGEFORMAT </w:instrText>
    </w:r>
    <w:r>
      <w:fldChar w:fldCharType="separate"/>
    </w:r>
    <w:r w:rsidR="000B693F">
      <w:t>34</w:t>
    </w:r>
    <w:r>
      <w:fldChar w:fldCharType="end"/>
    </w:r>
    <w:r w:rsidR="000B693F">
      <w:t>:</w:t>
    </w:r>
    <w:r>
      <w:fldChar w:fldCharType="begin"/>
    </w:r>
    <w:r>
      <w:instrText xml:space="preserve"> DOCPROPERTY  Issue  \* MERGEFORMAT </w:instrText>
    </w:r>
    <w:r>
      <w:fldChar w:fldCharType="separate"/>
    </w:r>
    <w:r w:rsidR="000B693F">
      <w:t>21</w:t>
    </w:r>
    <w:r>
      <w:fldChar w:fldCharType="end"/>
    </w:r>
    <w:r w:rsidR="000B693F" w:rsidRPr="00533688">
      <w:tab/>
      <w:t>NORTH CAROLINA REGISTER</w:t>
    </w:r>
    <w:r w:rsidR="000B693F" w:rsidRPr="00533688">
      <w:tab/>
    </w:r>
    <w:r>
      <w:fldChar w:fldCharType="begin"/>
    </w:r>
    <w:r>
      <w:instrText xml:space="preserve"> DOCPROPERTY  IssueDate  \* MERGEFORMAT </w:instrText>
    </w:r>
    <w:r>
      <w:fldChar w:fldCharType="separate"/>
    </w:r>
    <w:r w:rsidR="000B693F">
      <w:t>May 1, 2020</w:t>
    </w:r>
    <w:r>
      <w:fldChar w:fldCharType="end"/>
    </w:r>
  </w:p>
  <w:p w14:paraId="3B735F06" w14:textId="77777777" w:rsidR="000B693F" w:rsidRPr="00F61BB9" w:rsidRDefault="000B693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8D86B" w14:textId="77777777" w:rsidR="000B693F" w:rsidRPr="00F61BB9" w:rsidRDefault="000B693F" w:rsidP="006978AE">
    <w:pPr>
      <w:tabs>
        <w:tab w:val="center" w:pos="4320"/>
        <w:tab w:val="right" w:pos="8640"/>
        <w:tab w:val="left" w:pos="10386"/>
        <w:tab w:val="left" w:pos="10602"/>
      </w:tabs>
      <w:rPr>
        <w:kern w:val="0"/>
        <w:szCs w:val="22"/>
      </w:rPr>
    </w:pPr>
  </w:p>
  <w:p w14:paraId="09B35518" w14:textId="4292E692" w:rsidR="000B693F" w:rsidRPr="00533688" w:rsidRDefault="008200D7" w:rsidP="001908A6">
    <w:pPr>
      <w:pStyle w:val="RegisterHeaderFooterItalics"/>
    </w:pPr>
    <w:r>
      <w:fldChar w:fldCharType="begin"/>
    </w:r>
    <w:r>
      <w:instrText xml:space="preserve"> DOCPROPERTY  Volume  \* MERGEFORMAT </w:instrText>
    </w:r>
    <w:r>
      <w:fldChar w:fldCharType="separate"/>
    </w:r>
    <w:r w:rsidR="000B693F">
      <w:t>34</w:t>
    </w:r>
    <w:r>
      <w:fldChar w:fldCharType="end"/>
    </w:r>
    <w:r w:rsidR="000B693F">
      <w:t>:</w:t>
    </w:r>
    <w:r>
      <w:fldChar w:fldCharType="begin"/>
    </w:r>
    <w:r>
      <w:instrText xml:space="preserve"> DOCPROPERTY  Issue  \* MERGEFORMAT </w:instrText>
    </w:r>
    <w:r>
      <w:fldChar w:fldCharType="separate"/>
    </w:r>
    <w:r w:rsidR="000B693F">
      <w:t>21</w:t>
    </w:r>
    <w:r>
      <w:fldChar w:fldCharType="end"/>
    </w:r>
    <w:r w:rsidR="000B693F" w:rsidRPr="00533688">
      <w:tab/>
      <w:t>NORTH CAROLINA REGISTER</w:t>
    </w:r>
    <w:r w:rsidR="000B693F" w:rsidRPr="00533688">
      <w:tab/>
    </w:r>
    <w:r>
      <w:fldChar w:fldCharType="begin"/>
    </w:r>
    <w:r>
      <w:instrText xml:space="preserve"> DOCPROPERTY  IssueDate  \* MERGEFORMAT </w:instrText>
    </w:r>
    <w:r>
      <w:fldChar w:fldCharType="separate"/>
    </w:r>
    <w:r w:rsidR="000B693F">
      <w:t>May 1, 2020</w:t>
    </w:r>
    <w:r>
      <w:fldChar w:fldCharType="end"/>
    </w:r>
  </w:p>
  <w:p w14:paraId="3FD4337D" w14:textId="77777777" w:rsidR="000B693F" w:rsidRPr="00F61BB9" w:rsidRDefault="000B693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107EC" w14:textId="77777777" w:rsidR="000B693F" w:rsidRPr="00F61BB9" w:rsidRDefault="000B693F" w:rsidP="006978AE">
    <w:pPr>
      <w:tabs>
        <w:tab w:val="center" w:pos="4320"/>
        <w:tab w:val="right" w:pos="8640"/>
        <w:tab w:val="left" w:pos="10386"/>
        <w:tab w:val="left" w:pos="10602"/>
      </w:tabs>
      <w:rPr>
        <w:kern w:val="0"/>
        <w:szCs w:val="22"/>
      </w:rPr>
    </w:pPr>
  </w:p>
  <w:p w14:paraId="0869D9F4" w14:textId="7A6C10A7" w:rsidR="000B693F" w:rsidRPr="00533688" w:rsidRDefault="008200D7" w:rsidP="001908A6">
    <w:pPr>
      <w:pStyle w:val="RegisterHeaderFooterItalics"/>
    </w:pPr>
    <w:r>
      <w:fldChar w:fldCharType="begin"/>
    </w:r>
    <w:r>
      <w:instrText xml:space="preserve"> DOCPROPERTY  Volume  \* MERGEFORMAT </w:instrText>
    </w:r>
    <w:r>
      <w:fldChar w:fldCharType="separate"/>
    </w:r>
    <w:r w:rsidR="000B693F">
      <w:t>34</w:t>
    </w:r>
    <w:r>
      <w:fldChar w:fldCharType="end"/>
    </w:r>
    <w:r w:rsidR="000B693F">
      <w:t>:</w:t>
    </w:r>
    <w:r>
      <w:fldChar w:fldCharType="begin"/>
    </w:r>
    <w:r>
      <w:instrText xml:space="preserve"> DOCPROPERTY  Issue  \* MERGEFORMAT </w:instrText>
    </w:r>
    <w:r>
      <w:fldChar w:fldCharType="separate"/>
    </w:r>
    <w:r w:rsidR="000B693F">
      <w:t>21</w:t>
    </w:r>
    <w:r>
      <w:fldChar w:fldCharType="end"/>
    </w:r>
    <w:r w:rsidR="000B693F" w:rsidRPr="00533688">
      <w:tab/>
      <w:t>NORTH CAROLINA REGISTER</w:t>
    </w:r>
    <w:r w:rsidR="000B693F" w:rsidRPr="00533688">
      <w:tab/>
    </w:r>
    <w:r>
      <w:fldChar w:fldCharType="begin"/>
    </w:r>
    <w:r>
      <w:instrText xml:space="preserve"> DOCPROPERTY  IssueDate  \* MERGEFORMAT </w:instrText>
    </w:r>
    <w:r>
      <w:fldChar w:fldCharType="separate"/>
    </w:r>
    <w:r w:rsidR="000B693F">
      <w:t>May 1, 2020</w:t>
    </w:r>
    <w:r>
      <w:fldChar w:fldCharType="end"/>
    </w:r>
  </w:p>
  <w:p w14:paraId="5FDB2AB9" w14:textId="77777777" w:rsidR="000B693F" w:rsidRPr="00F61BB9" w:rsidRDefault="000B693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7A8CB" w14:textId="77777777" w:rsidR="000B693F" w:rsidRPr="00F61BB9" w:rsidRDefault="000B693F" w:rsidP="006978AE">
    <w:pPr>
      <w:tabs>
        <w:tab w:val="center" w:pos="4320"/>
        <w:tab w:val="right" w:pos="8640"/>
        <w:tab w:val="left" w:pos="10386"/>
        <w:tab w:val="left" w:pos="10602"/>
      </w:tabs>
      <w:rPr>
        <w:kern w:val="0"/>
        <w:szCs w:val="22"/>
      </w:rPr>
    </w:pPr>
  </w:p>
  <w:p w14:paraId="7D434078" w14:textId="34443D21" w:rsidR="000B693F" w:rsidRPr="00533688" w:rsidRDefault="008200D7" w:rsidP="001908A6">
    <w:pPr>
      <w:pStyle w:val="RegisterHeaderFooterItalics"/>
    </w:pPr>
    <w:r>
      <w:fldChar w:fldCharType="begin"/>
    </w:r>
    <w:r>
      <w:instrText xml:space="preserve"> DOCPROPERTY  Volume  \* MERGEFORMAT </w:instrText>
    </w:r>
    <w:r>
      <w:fldChar w:fldCharType="separate"/>
    </w:r>
    <w:r w:rsidR="000B693F">
      <w:t>34</w:t>
    </w:r>
    <w:r>
      <w:fldChar w:fldCharType="end"/>
    </w:r>
    <w:r w:rsidR="000B693F">
      <w:t>:</w:t>
    </w:r>
    <w:r>
      <w:fldChar w:fldCharType="begin"/>
    </w:r>
    <w:r>
      <w:instrText xml:space="preserve"> DOCPROPERTY  Issue  \* MERGEFORMAT </w:instrText>
    </w:r>
    <w:r>
      <w:fldChar w:fldCharType="separate"/>
    </w:r>
    <w:r w:rsidR="000B693F">
      <w:t>21</w:t>
    </w:r>
    <w:r>
      <w:fldChar w:fldCharType="end"/>
    </w:r>
    <w:r w:rsidR="000B693F" w:rsidRPr="00533688">
      <w:tab/>
      <w:t>NORTH CAROLINA REGISTER</w:t>
    </w:r>
    <w:r w:rsidR="000B693F" w:rsidRPr="00533688">
      <w:tab/>
    </w:r>
    <w:r>
      <w:fldChar w:fldCharType="begin"/>
    </w:r>
    <w:r>
      <w:instrText xml:space="preserve"> DOCPROPERTY  IssueDate  \* MERGEFORMAT </w:instrText>
    </w:r>
    <w:r>
      <w:fldChar w:fldCharType="separate"/>
    </w:r>
    <w:r w:rsidR="000B693F">
      <w:t>May 1, 2020</w:t>
    </w:r>
    <w:r>
      <w:fldChar w:fldCharType="end"/>
    </w:r>
  </w:p>
  <w:p w14:paraId="180D3BCC" w14:textId="77777777" w:rsidR="000B693F" w:rsidRPr="00F61BB9" w:rsidRDefault="000B693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68D15" w14:textId="27D5E5C3" w:rsidR="000B693F" w:rsidRDefault="000B693F" w:rsidP="007B698D">
    <w:r>
      <w:fldChar w:fldCharType="begin"/>
    </w:r>
    <w:r>
      <w:fldChar w:fldCharType="begin"/>
    </w:r>
    <w:r>
      <w:instrText>NUMPAGES</w:instrText>
    </w:r>
    <w:r>
      <w:fldChar w:fldCharType="separate"/>
    </w:r>
    <w:r>
      <w:rPr>
        <w:noProof/>
      </w:rPr>
      <w:instrText>9</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CAF88" w14:textId="77777777" w:rsidR="000B693F" w:rsidRDefault="000B693F" w:rsidP="007B698D">
      <w:r>
        <w:separator/>
      </w:r>
    </w:p>
  </w:footnote>
  <w:footnote w:type="continuationSeparator" w:id="0">
    <w:p w14:paraId="635BD506" w14:textId="77777777" w:rsidR="000B693F" w:rsidRDefault="000B693F"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A3963" w14:textId="77777777" w:rsidR="000B693F" w:rsidRPr="00E212A1" w:rsidRDefault="000B693F"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68A37" w14:textId="77777777" w:rsidR="000B693F" w:rsidRPr="005A121E" w:rsidRDefault="000B693F"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3FF2F" w14:textId="77777777" w:rsidR="000B693F" w:rsidRDefault="000B693F" w:rsidP="00533688">
    <w:pPr>
      <w:pStyle w:val="RegisterHeaderFooterItalics"/>
      <w:jc w:val="center"/>
    </w:pPr>
    <w:r>
      <w:t>EXECUTIVE ORDERS</w:t>
    </w:r>
  </w:p>
  <w:p w14:paraId="65317F72" w14:textId="77777777" w:rsidR="000B693F" w:rsidRDefault="000B693F"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09CA6" w14:textId="77777777" w:rsidR="000B693F" w:rsidRPr="00533688" w:rsidRDefault="000B693F" w:rsidP="00533688">
    <w:pPr>
      <w:pStyle w:val="RegisterHeaderFooterItalics"/>
    </w:pPr>
    <w:r w:rsidRPr="00533688">
      <w:tab/>
      <w:t>IN ADDITION</w:t>
    </w:r>
  </w:p>
  <w:p w14:paraId="3D06354A" w14:textId="77777777" w:rsidR="000B693F" w:rsidRDefault="000B693F"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0AD4D" w14:textId="77777777" w:rsidR="000B693F" w:rsidRPr="00972C13" w:rsidRDefault="000B693F" w:rsidP="007B39D0">
    <w:pPr>
      <w:pStyle w:val="RegisterHeaderFooterItalics"/>
    </w:pPr>
    <w:r>
      <w:tab/>
      <w:t>PROPOSED</w:t>
    </w:r>
    <w:r w:rsidRPr="00246CE8">
      <w:t xml:space="preserve"> RULES</w:t>
    </w:r>
  </w:p>
  <w:p w14:paraId="28954F65" w14:textId="77777777" w:rsidR="000B693F" w:rsidRDefault="000B693F"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A1B4C" w14:textId="77777777" w:rsidR="000B693F" w:rsidRPr="00972C13" w:rsidRDefault="000B693F" w:rsidP="007B39D0">
    <w:pPr>
      <w:pStyle w:val="RegisterHeaderFooterItalics"/>
    </w:pPr>
    <w:r>
      <w:tab/>
      <w:t>EMERGENCY</w:t>
    </w:r>
    <w:r w:rsidRPr="00246CE8">
      <w:t xml:space="preserve"> RULES</w:t>
    </w:r>
  </w:p>
  <w:p w14:paraId="1FA60DA6" w14:textId="77777777" w:rsidR="000B693F" w:rsidRDefault="000B693F"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9AEEA" w14:textId="77777777" w:rsidR="000B693F" w:rsidRPr="00972C13" w:rsidRDefault="000B693F" w:rsidP="007B39D0">
    <w:pPr>
      <w:pStyle w:val="RegisterHeaderFooterItalics"/>
    </w:pPr>
    <w:r>
      <w:tab/>
      <w:t>APPROVED</w:t>
    </w:r>
    <w:r w:rsidRPr="00246CE8">
      <w:t xml:space="preserve"> RULES</w:t>
    </w:r>
  </w:p>
  <w:p w14:paraId="68D8475C" w14:textId="77777777" w:rsidR="000B693F" w:rsidRDefault="000B693F"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B9FBB" w14:textId="77777777" w:rsidR="000B693F" w:rsidRPr="00972C13" w:rsidRDefault="000B693F" w:rsidP="007B39D0">
    <w:pPr>
      <w:pStyle w:val="RegisterHeaderFooterItalics"/>
    </w:pPr>
    <w:r>
      <w:tab/>
      <w:t>Rules review commission</w:t>
    </w:r>
  </w:p>
  <w:p w14:paraId="03DBC8D7" w14:textId="77777777" w:rsidR="000B693F" w:rsidRDefault="000B693F"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0C0E7" w14:textId="343BBA39" w:rsidR="001D0FD3" w:rsidRPr="00972C13" w:rsidRDefault="001D0FD3" w:rsidP="007B39D0">
    <w:pPr>
      <w:pStyle w:val="RegisterHeaderFooterItalics"/>
    </w:pPr>
    <w:r>
      <w:tab/>
      <w:t>contested case decisions</w:t>
    </w:r>
  </w:p>
  <w:p w14:paraId="79A53F06" w14:textId="77777777" w:rsidR="001D0FD3" w:rsidRDefault="001D0FD3"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8B5DB1"/>
    <w:multiLevelType w:val="hybridMultilevel"/>
    <w:tmpl w:val="222EB44A"/>
    <w:lvl w:ilvl="0" w:tplc="04090001">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A1C141F"/>
    <w:multiLevelType w:val="hybridMultilevel"/>
    <w:tmpl w:val="36A833B6"/>
    <w:lvl w:ilvl="0" w:tplc="39D4ECC4">
      <w:start w:val="1"/>
      <w:numFmt w:val="upperRoman"/>
      <w:lvlText w:val="%1."/>
      <w:lvlJc w:val="left"/>
      <w:pPr>
        <w:ind w:left="720" w:hanging="720"/>
      </w:pPr>
      <w:rPr>
        <w:rFonts w:hint="default"/>
        <w:strike w:val="0"/>
      </w:rPr>
    </w:lvl>
    <w:lvl w:ilvl="1" w:tplc="71C63374">
      <w:numFmt w:val="bullet"/>
      <w:lvlText w:val="•"/>
      <w:lvlJc w:val="left"/>
      <w:pPr>
        <w:ind w:left="1080" w:hanging="360"/>
      </w:pPr>
      <w:rPr>
        <w:rFonts w:ascii="Arial" w:eastAsia="Calibri" w:hAnsi="Arial" w:cs="Aria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D465B3C"/>
    <w:multiLevelType w:val="hybridMultilevel"/>
    <w:tmpl w:val="93281210"/>
    <w:lvl w:ilvl="0" w:tplc="5824F2AE">
      <w:start w:val="1"/>
      <w:numFmt w:val="upperLetter"/>
      <w:lvlText w:val="%1."/>
      <w:lvlJc w:val="left"/>
      <w:pPr>
        <w:ind w:left="1080" w:hanging="360"/>
      </w:pPr>
      <w:rPr>
        <w:rFonts w:hint="default"/>
        <w:color w:val="000000" w:themeColor="text1"/>
      </w:rPr>
    </w:lvl>
    <w:lvl w:ilvl="1" w:tplc="30CE9C32">
      <w:start w:val="1"/>
      <w:numFmt w:val="lowerLetter"/>
      <w:lvlText w:val="%2."/>
      <w:lvlJc w:val="left"/>
      <w:pPr>
        <w:ind w:left="1800" w:hanging="360"/>
      </w:pPr>
      <w:rPr>
        <w:color w:val="FF000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0C41AD5"/>
    <w:multiLevelType w:val="hybridMultilevel"/>
    <w:tmpl w:val="B79EC9A2"/>
    <w:lvl w:ilvl="0" w:tplc="7236E1FC">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1927795"/>
    <w:multiLevelType w:val="hybridMultilevel"/>
    <w:tmpl w:val="DD300B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displayBackgroundShape/>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94209"/>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5731A"/>
    <w:rsid w:val="00064B2E"/>
    <w:rsid w:val="000753EC"/>
    <w:rsid w:val="000A3219"/>
    <w:rsid w:val="000A7F3D"/>
    <w:rsid w:val="000B693F"/>
    <w:rsid w:val="000E03C3"/>
    <w:rsid w:val="000F5E9B"/>
    <w:rsid w:val="001132BF"/>
    <w:rsid w:val="0011650F"/>
    <w:rsid w:val="00116841"/>
    <w:rsid w:val="00116E76"/>
    <w:rsid w:val="00131537"/>
    <w:rsid w:val="00145BC8"/>
    <w:rsid w:val="00151C2A"/>
    <w:rsid w:val="001908A6"/>
    <w:rsid w:val="00197F9A"/>
    <w:rsid w:val="001A26C7"/>
    <w:rsid w:val="001C3275"/>
    <w:rsid w:val="001C4925"/>
    <w:rsid w:val="001C7098"/>
    <w:rsid w:val="001D0FD3"/>
    <w:rsid w:val="001D42CE"/>
    <w:rsid w:val="001D74E5"/>
    <w:rsid w:val="001E0D7D"/>
    <w:rsid w:val="002038B6"/>
    <w:rsid w:val="002261B1"/>
    <w:rsid w:val="0022700B"/>
    <w:rsid w:val="002278C1"/>
    <w:rsid w:val="00232492"/>
    <w:rsid w:val="002334A7"/>
    <w:rsid w:val="002412EC"/>
    <w:rsid w:val="00262BBC"/>
    <w:rsid w:val="00285E85"/>
    <w:rsid w:val="002A056D"/>
    <w:rsid w:val="002B1DDA"/>
    <w:rsid w:val="002C15DC"/>
    <w:rsid w:val="002C3244"/>
    <w:rsid w:val="002C5B89"/>
    <w:rsid w:val="002C6772"/>
    <w:rsid w:val="002D46CC"/>
    <w:rsid w:val="002D6D8F"/>
    <w:rsid w:val="002E07A1"/>
    <w:rsid w:val="002F13FA"/>
    <w:rsid w:val="002F4BB1"/>
    <w:rsid w:val="00301D44"/>
    <w:rsid w:val="00306851"/>
    <w:rsid w:val="00311D07"/>
    <w:rsid w:val="00321394"/>
    <w:rsid w:val="00324CBB"/>
    <w:rsid w:val="003267C4"/>
    <w:rsid w:val="003344B3"/>
    <w:rsid w:val="00334C50"/>
    <w:rsid w:val="0035124A"/>
    <w:rsid w:val="003513F4"/>
    <w:rsid w:val="003549DA"/>
    <w:rsid w:val="00354ACB"/>
    <w:rsid w:val="00367570"/>
    <w:rsid w:val="0037090C"/>
    <w:rsid w:val="00375918"/>
    <w:rsid w:val="00382004"/>
    <w:rsid w:val="003A67B9"/>
    <w:rsid w:val="003B3C57"/>
    <w:rsid w:val="003E31D5"/>
    <w:rsid w:val="004034A4"/>
    <w:rsid w:val="00433B6C"/>
    <w:rsid w:val="0043709E"/>
    <w:rsid w:val="00443812"/>
    <w:rsid w:val="00447D51"/>
    <w:rsid w:val="00451CF6"/>
    <w:rsid w:val="0046175E"/>
    <w:rsid w:val="004768BF"/>
    <w:rsid w:val="004809B4"/>
    <w:rsid w:val="00482A05"/>
    <w:rsid w:val="00491579"/>
    <w:rsid w:val="00494958"/>
    <w:rsid w:val="004A1A79"/>
    <w:rsid w:val="004A4A68"/>
    <w:rsid w:val="004B7FD5"/>
    <w:rsid w:val="004D1647"/>
    <w:rsid w:val="004D375A"/>
    <w:rsid w:val="004F2E90"/>
    <w:rsid w:val="0050536D"/>
    <w:rsid w:val="005215BD"/>
    <w:rsid w:val="00533688"/>
    <w:rsid w:val="00572C19"/>
    <w:rsid w:val="005A121E"/>
    <w:rsid w:val="005B1380"/>
    <w:rsid w:val="005C4925"/>
    <w:rsid w:val="005F0F1A"/>
    <w:rsid w:val="00606229"/>
    <w:rsid w:val="00636642"/>
    <w:rsid w:val="006458BB"/>
    <w:rsid w:val="00651440"/>
    <w:rsid w:val="00661091"/>
    <w:rsid w:val="00674C70"/>
    <w:rsid w:val="00683684"/>
    <w:rsid w:val="006920A4"/>
    <w:rsid w:val="0069220D"/>
    <w:rsid w:val="006978AE"/>
    <w:rsid w:val="006A7245"/>
    <w:rsid w:val="006A7BC2"/>
    <w:rsid w:val="006C2082"/>
    <w:rsid w:val="006D0465"/>
    <w:rsid w:val="006E5BE6"/>
    <w:rsid w:val="006F4A59"/>
    <w:rsid w:val="00727EA6"/>
    <w:rsid w:val="00733244"/>
    <w:rsid w:val="00770BAF"/>
    <w:rsid w:val="00791635"/>
    <w:rsid w:val="007B39D0"/>
    <w:rsid w:val="007B698D"/>
    <w:rsid w:val="007D4CE1"/>
    <w:rsid w:val="007E5F94"/>
    <w:rsid w:val="007E61E8"/>
    <w:rsid w:val="007E657F"/>
    <w:rsid w:val="007F632D"/>
    <w:rsid w:val="00803AC4"/>
    <w:rsid w:val="008200D7"/>
    <w:rsid w:val="00833761"/>
    <w:rsid w:val="00843621"/>
    <w:rsid w:val="00845EBF"/>
    <w:rsid w:val="00851281"/>
    <w:rsid w:val="00867F8A"/>
    <w:rsid w:val="00870B52"/>
    <w:rsid w:val="00884AA9"/>
    <w:rsid w:val="008D0049"/>
    <w:rsid w:val="008D1940"/>
    <w:rsid w:val="008D3156"/>
    <w:rsid w:val="008D7B44"/>
    <w:rsid w:val="008E3A8E"/>
    <w:rsid w:val="009457AC"/>
    <w:rsid w:val="00952545"/>
    <w:rsid w:val="009538D0"/>
    <w:rsid w:val="009576FF"/>
    <w:rsid w:val="00960B51"/>
    <w:rsid w:val="00963E3A"/>
    <w:rsid w:val="00964506"/>
    <w:rsid w:val="0099228E"/>
    <w:rsid w:val="009D5E39"/>
    <w:rsid w:val="009E2899"/>
    <w:rsid w:val="009E7CBD"/>
    <w:rsid w:val="00A13FE5"/>
    <w:rsid w:val="00A17C22"/>
    <w:rsid w:val="00A62C0D"/>
    <w:rsid w:val="00A71FC9"/>
    <w:rsid w:val="00A936F3"/>
    <w:rsid w:val="00A95C2C"/>
    <w:rsid w:val="00AB27B9"/>
    <w:rsid w:val="00AB7F86"/>
    <w:rsid w:val="00AD619A"/>
    <w:rsid w:val="00AF120C"/>
    <w:rsid w:val="00AF2B36"/>
    <w:rsid w:val="00B00D1B"/>
    <w:rsid w:val="00B1265F"/>
    <w:rsid w:val="00B27FB4"/>
    <w:rsid w:val="00B37F08"/>
    <w:rsid w:val="00B439BE"/>
    <w:rsid w:val="00B50191"/>
    <w:rsid w:val="00B5569C"/>
    <w:rsid w:val="00B56241"/>
    <w:rsid w:val="00B56F84"/>
    <w:rsid w:val="00B85B2C"/>
    <w:rsid w:val="00B92ED4"/>
    <w:rsid w:val="00B933CB"/>
    <w:rsid w:val="00B975DB"/>
    <w:rsid w:val="00BA33C6"/>
    <w:rsid w:val="00BC7313"/>
    <w:rsid w:val="00BD0461"/>
    <w:rsid w:val="00BD2800"/>
    <w:rsid w:val="00BD6D55"/>
    <w:rsid w:val="00BE5545"/>
    <w:rsid w:val="00BE62E3"/>
    <w:rsid w:val="00BE7900"/>
    <w:rsid w:val="00BF431E"/>
    <w:rsid w:val="00BF5F40"/>
    <w:rsid w:val="00BF63F1"/>
    <w:rsid w:val="00C029A0"/>
    <w:rsid w:val="00C2243A"/>
    <w:rsid w:val="00C42DAE"/>
    <w:rsid w:val="00C43265"/>
    <w:rsid w:val="00C44D97"/>
    <w:rsid w:val="00C45B56"/>
    <w:rsid w:val="00C638AB"/>
    <w:rsid w:val="00C7719B"/>
    <w:rsid w:val="00C85644"/>
    <w:rsid w:val="00C913A0"/>
    <w:rsid w:val="00C92084"/>
    <w:rsid w:val="00CA265E"/>
    <w:rsid w:val="00CC7E05"/>
    <w:rsid w:val="00CD4310"/>
    <w:rsid w:val="00CF69F0"/>
    <w:rsid w:val="00D02816"/>
    <w:rsid w:val="00D1687E"/>
    <w:rsid w:val="00D24DA8"/>
    <w:rsid w:val="00D3050B"/>
    <w:rsid w:val="00D33D0B"/>
    <w:rsid w:val="00D35FB1"/>
    <w:rsid w:val="00D40874"/>
    <w:rsid w:val="00D45A1E"/>
    <w:rsid w:val="00D52FD0"/>
    <w:rsid w:val="00D56AE4"/>
    <w:rsid w:val="00D65BF5"/>
    <w:rsid w:val="00D93C24"/>
    <w:rsid w:val="00DA74EB"/>
    <w:rsid w:val="00DE7797"/>
    <w:rsid w:val="00E01677"/>
    <w:rsid w:val="00E212A1"/>
    <w:rsid w:val="00E22CEA"/>
    <w:rsid w:val="00E435B5"/>
    <w:rsid w:val="00E65699"/>
    <w:rsid w:val="00E81FEE"/>
    <w:rsid w:val="00E8351B"/>
    <w:rsid w:val="00E83C86"/>
    <w:rsid w:val="00E84F57"/>
    <w:rsid w:val="00E90753"/>
    <w:rsid w:val="00EA5DB0"/>
    <w:rsid w:val="00EC7EA7"/>
    <w:rsid w:val="00ED32D6"/>
    <w:rsid w:val="00EE3FD1"/>
    <w:rsid w:val="00EE7238"/>
    <w:rsid w:val="00F037A9"/>
    <w:rsid w:val="00F04092"/>
    <w:rsid w:val="00F236E1"/>
    <w:rsid w:val="00F30218"/>
    <w:rsid w:val="00F5634B"/>
    <w:rsid w:val="00F84D63"/>
    <w:rsid w:val="00F97A77"/>
    <w:rsid w:val="00FB04D4"/>
    <w:rsid w:val="00FC7441"/>
    <w:rsid w:val="00FE2E7C"/>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94209"/>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customStyle="1" w:styleId="BaseChar">
    <w:name w:val="Base Char"/>
    <w:basedOn w:val="DefaultParagraphFont"/>
    <w:link w:val="Base"/>
    <w:rsid w:val="00733244"/>
  </w:style>
  <w:style w:type="character" w:customStyle="1" w:styleId="ParagraphChar">
    <w:name w:val="Paragraph Char"/>
    <w:link w:val="Paragraph"/>
    <w:rsid w:val="00733244"/>
  </w:style>
  <w:style w:type="character" w:customStyle="1" w:styleId="HistoryChar">
    <w:name w:val="History Char"/>
    <w:link w:val="History"/>
    <w:locked/>
    <w:rsid w:val="00733244"/>
    <w:rPr>
      <w:i/>
    </w:rPr>
  </w:style>
  <w:style w:type="character" w:customStyle="1" w:styleId="RuleChar">
    <w:name w:val="Rule Char"/>
    <w:link w:val="Rule"/>
    <w:rsid w:val="00733244"/>
    <w:rPr>
      <w:b/>
      <w:caps/>
    </w:rPr>
  </w:style>
  <w:style w:type="character" w:customStyle="1" w:styleId="SubParagraphChar">
    <w:name w:val="SubParagraph Char"/>
    <w:link w:val="SubParagraph"/>
    <w:rsid w:val="00733244"/>
  </w:style>
  <w:style w:type="character" w:customStyle="1" w:styleId="oahBold">
    <w:name w:val="oahBold"/>
    <w:uiPriority w:val="1"/>
    <w:qFormat/>
    <w:rsid w:val="00833761"/>
    <w:rPr>
      <w:b/>
    </w:rPr>
  </w:style>
  <w:style w:type="character" w:customStyle="1" w:styleId="oahBoldStrikethrough">
    <w:name w:val="oahBoldStrikethrough"/>
    <w:uiPriority w:val="1"/>
    <w:qFormat/>
    <w:rsid w:val="00833761"/>
    <w:rPr>
      <w:b/>
      <w:strike/>
      <w:dstrike w:val="0"/>
      <w:u w:val="none"/>
    </w:rPr>
  </w:style>
  <w:style w:type="character" w:customStyle="1" w:styleId="oahBoldStrikethroughItalic">
    <w:name w:val="oahBoldStrikethroughItalic"/>
    <w:uiPriority w:val="1"/>
    <w:qFormat/>
    <w:rsid w:val="00833761"/>
    <w:rPr>
      <w:b/>
      <w:i/>
      <w:strike/>
      <w:dstrike w:val="0"/>
      <w:u w:val="none"/>
    </w:rPr>
  </w:style>
  <w:style w:type="character" w:customStyle="1" w:styleId="oahBoldUnderline">
    <w:name w:val="oahBoldUnderline"/>
    <w:uiPriority w:val="1"/>
    <w:qFormat/>
    <w:rsid w:val="00833761"/>
    <w:rPr>
      <w:b/>
      <w:u w:val="single"/>
    </w:rPr>
  </w:style>
  <w:style w:type="character" w:customStyle="1" w:styleId="oahBoldUnderlineItalic">
    <w:name w:val="oahBoldUnderlineItalic"/>
    <w:uiPriority w:val="1"/>
    <w:qFormat/>
    <w:rsid w:val="00833761"/>
    <w:rPr>
      <w:b/>
      <w:i/>
      <w:u w:val="single"/>
    </w:rPr>
  </w:style>
  <w:style w:type="character" w:customStyle="1" w:styleId="oahItalic">
    <w:name w:val="oahItalic"/>
    <w:uiPriority w:val="1"/>
    <w:qFormat/>
    <w:rsid w:val="00833761"/>
    <w:rPr>
      <w:b w:val="0"/>
      <w:i/>
    </w:rPr>
  </w:style>
  <w:style w:type="character" w:customStyle="1" w:styleId="oahItalicBold">
    <w:name w:val="oahItalicBold"/>
    <w:uiPriority w:val="1"/>
    <w:qFormat/>
    <w:rsid w:val="00833761"/>
    <w:rPr>
      <w:b/>
      <w:i/>
    </w:rPr>
  </w:style>
  <w:style w:type="character" w:customStyle="1" w:styleId="oahItalicStrikethrough">
    <w:name w:val="oahItalicStrikethrough"/>
    <w:uiPriority w:val="1"/>
    <w:qFormat/>
    <w:rsid w:val="00833761"/>
    <w:rPr>
      <w:i/>
      <w:strike/>
      <w:dstrike w:val="0"/>
    </w:rPr>
  </w:style>
  <w:style w:type="character" w:customStyle="1" w:styleId="oahItalicUnderline">
    <w:name w:val="oahItalicUnderline"/>
    <w:uiPriority w:val="1"/>
    <w:qFormat/>
    <w:rsid w:val="00833761"/>
    <w:rPr>
      <w:i/>
      <w:u w:val="single"/>
    </w:rPr>
  </w:style>
  <w:style w:type="character" w:customStyle="1" w:styleId="oahStrikethrough">
    <w:name w:val="oahStrikethrough"/>
    <w:basedOn w:val="DefaultParagraphFont"/>
    <w:uiPriority w:val="1"/>
    <w:qFormat/>
    <w:rsid w:val="00833761"/>
    <w:rPr>
      <w:strike/>
      <w:dstrike w:val="0"/>
    </w:rPr>
  </w:style>
  <w:style w:type="character" w:customStyle="1" w:styleId="oahUnderline">
    <w:name w:val="oahUnderline"/>
    <w:uiPriority w:val="1"/>
    <w:qFormat/>
    <w:rsid w:val="00833761"/>
    <w:rPr>
      <w:u w:val="single"/>
    </w:rPr>
  </w:style>
  <w:style w:type="numbering" w:customStyle="1" w:styleId="NoList1">
    <w:name w:val="No List1"/>
    <w:next w:val="NoList"/>
    <w:uiPriority w:val="99"/>
    <w:semiHidden/>
    <w:unhideWhenUsed/>
    <w:rsid w:val="00833761"/>
  </w:style>
  <w:style w:type="character" w:customStyle="1" w:styleId="Hyperlink1">
    <w:name w:val="Hyperlink1"/>
    <w:basedOn w:val="DefaultParagraphFont"/>
    <w:uiPriority w:val="99"/>
    <w:semiHidden/>
    <w:unhideWhenUsed/>
    <w:rsid w:val="00833761"/>
    <w:rPr>
      <w:color w:val="235986"/>
      <w:u w:val="single"/>
    </w:rPr>
  </w:style>
  <w:style w:type="character" w:customStyle="1" w:styleId="FollowedHyperlink1">
    <w:name w:val="FollowedHyperlink1"/>
    <w:basedOn w:val="DefaultParagraphFont"/>
    <w:uiPriority w:val="99"/>
    <w:semiHidden/>
    <w:unhideWhenUsed/>
    <w:rsid w:val="00833761"/>
    <w:rPr>
      <w:color w:val="235986"/>
      <w:u w:val="single"/>
    </w:rPr>
  </w:style>
  <w:style w:type="paragraph" w:customStyle="1" w:styleId="msonormal0">
    <w:name w:val="msonormal"/>
    <w:basedOn w:val="Normal"/>
    <w:rsid w:val="00833761"/>
    <w:pPr>
      <w:spacing w:before="100" w:beforeAutospacing="1" w:after="100" w:afterAutospacing="1"/>
      <w:jc w:val="left"/>
    </w:pPr>
    <w:rPr>
      <w:kern w:val="0"/>
      <w:sz w:val="24"/>
      <w:szCs w:val="24"/>
    </w:rPr>
  </w:style>
  <w:style w:type="paragraph" w:customStyle="1" w:styleId="Subtitle1">
    <w:name w:val="Subtitle1"/>
    <w:basedOn w:val="Normal"/>
    <w:rsid w:val="00833761"/>
    <w:pPr>
      <w:spacing w:before="100" w:beforeAutospacing="1" w:after="100" w:afterAutospacing="1"/>
      <w:jc w:val="center"/>
    </w:pPr>
    <w:rPr>
      <w:rFonts w:ascii="Arial" w:hAnsi="Arial" w:cs="Arial"/>
      <w:b/>
      <w:bCs/>
      <w:kern w:val="0"/>
      <w:sz w:val="30"/>
      <w:szCs w:val="30"/>
    </w:rPr>
  </w:style>
  <w:style w:type="paragraph" w:customStyle="1" w:styleId="field">
    <w:name w:val="field"/>
    <w:basedOn w:val="Normal"/>
    <w:rsid w:val="00833761"/>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date">
    <w:name w:val="field_date"/>
    <w:basedOn w:val="Normal"/>
    <w:rsid w:val="00833761"/>
    <w:pPr>
      <w:pBdr>
        <w:bottom w:val="single" w:sz="6" w:space="1" w:color="235986"/>
      </w:pBdr>
      <w:shd w:val="clear" w:color="auto" w:fill="FFFFFF"/>
      <w:spacing w:before="100" w:beforeAutospacing="1" w:after="100" w:afterAutospacing="1"/>
      <w:jc w:val="center"/>
    </w:pPr>
    <w:rPr>
      <w:rFonts w:ascii="Arial" w:hAnsi="Arial" w:cs="Arial"/>
      <w:kern w:val="0"/>
    </w:rPr>
  </w:style>
  <w:style w:type="paragraph" w:customStyle="1" w:styleId="fieldnote">
    <w:name w:val="field_note"/>
    <w:basedOn w:val="Normal"/>
    <w:rsid w:val="00833761"/>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hAnsi="Arial" w:cs="Arial"/>
      <w:kern w:val="0"/>
    </w:rPr>
  </w:style>
  <w:style w:type="paragraph" w:customStyle="1" w:styleId="fieldissue">
    <w:name w:val="field_issue"/>
    <w:basedOn w:val="Normal"/>
    <w:rsid w:val="00833761"/>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radio-check">
    <w:name w:val="field_radio-check"/>
    <w:basedOn w:val="Normal"/>
    <w:rsid w:val="00833761"/>
    <w:pPr>
      <w:spacing w:before="100" w:beforeAutospacing="1" w:after="100" w:afterAutospacing="1"/>
      <w:jc w:val="left"/>
    </w:pPr>
    <w:rPr>
      <w:kern w:val="0"/>
      <w:sz w:val="24"/>
      <w:szCs w:val="24"/>
    </w:rPr>
  </w:style>
  <w:style w:type="paragraph" w:customStyle="1" w:styleId="fieldlabel">
    <w:name w:val="field_label"/>
    <w:basedOn w:val="Normal"/>
    <w:rsid w:val="00833761"/>
    <w:pPr>
      <w:spacing w:before="100" w:beforeAutospacing="1" w:after="100" w:afterAutospacing="1"/>
      <w:jc w:val="left"/>
      <w:textAlignment w:val="top"/>
    </w:pPr>
    <w:rPr>
      <w:rFonts w:ascii="Arial" w:hAnsi="Arial" w:cs="Arial"/>
      <w:b/>
      <w:bCs/>
      <w:kern w:val="0"/>
    </w:rPr>
  </w:style>
  <w:style w:type="paragraph" w:customStyle="1" w:styleId="button">
    <w:name w:val="button"/>
    <w:basedOn w:val="Normal"/>
    <w:rsid w:val="00833761"/>
    <w:pPr>
      <w:spacing w:before="100" w:beforeAutospacing="1" w:after="100" w:afterAutospacing="1"/>
      <w:jc w:val="left"/>
    </w:pPr>
    <w:rPr>
      <w:rFonts w:ascii="Arial" w:hAnsi="Arial" w:cs="Arial"/>
      <w:b/>
      <w:bCs/>
      <w:kern w:val="0"/>
    </w:rPr>
  </w:style>
  <w:style w:type="paragraph" w:customStyle="1" w:styleId="tableheader">
    <w:name w:val="tableheader"/>
    <w:basedOn w:val="Normal"/>
    <w:rsid w:val="00833761"/>
    <w:pPr>
      <w:pBdr>
        <w:bottom w:val="single" w:sz="6" w:space="0" w:color="FFFFEE"/>
      </w:pBdr>
      <w:shd w:val="clear" w:color="auto" w:fill="235986"/>
      <w:spacing w:before="100" w:beforeAutospacing="1" w:after="100" w:afterAutospacing="1"/>
      <w:jc w:val="center"/>
    </w:pPr>
    <w:rPr>
      <w:rFonts w:ascii="Arial" w:hAnsi="Arial" w:cs="Arial"/>
      <w:b/>
      <w:bCs/>
      <w:color w:val="FFFFEE"/>
      <w:kern w:val="0"/>
      <w:sz w:val="21"/>
      <w:szCs w:val="21"/>
    </w:rPr>
  </w:style>
  <w:style w:type="paragraph" w:customStyle="1" w:styleId="menuheader">
    <w:name w:val="menuheader"/>
    <w:basedOn w:val="Normal"/>
    <w:rsid w:val="00833761"/>
    <w:pPr>
      <w:shd w:val="clear" w:color="auto" w:fill="FFFFEE"/>
      <w:spacing w:before="100" w:beforeAutospacing="1" w:after="100" w:afterAutospacing="1"/>
      <w:jc w:val="center"/>
    </w:pPr>
    <w:rPr>
      <w:rFonts w:ascii="Arial" w:hAnsi="Arial" w:cs="Arial"/>
      <w:b/>
      <w:bCs/>
      <w:color w:val="235986"/>
      <w:spacing w:val="30"/>
      <w:kern w:val="0"/>
    </w:rPr>
  </w:style>
  <w:style w:type="paragraph" w:customStyle="1" w:styleId="menuitem">
    <w:name w:val="menuitem"/>
    <w:basedOn w:val="Normal"/>
    <w:rsid w:val="00833761"/>
    <w:pPr>
      <w:pBdr>
        <w:bottom w:val="single" w:sz="6" w:space="2" w:color="FFFFFF"/>
      </w:pBdr>
      <w:shd w:val="clear" w:color="auto" w:fill="235986"/>
      <w:spacing w:before="100" w:beforeAutospacing="1" w:after="100" w:afterAutospacing="1"/>
      <w:jc w:val="left"/>
    </w:pPr>
    <w:rPr>
      <w:rFonts w:ascii="Arial" w:hAnsi="Arial" w:cs="Arial"/>
      <w:color w:val="FFFFEE"/>
      <w:kern w:val="0"/>
    </w:rPr>
  </w:style>
  <w:style w:type="paragraph" w:customStyle="1" w:styleId="buttonbar">
    <w:name w:val="buttonbar"/>
    <w:basedOn w:val="Normal"/>
    <w:rsid w:val="00833761"/>
    <w:pPr>
      <w:shd w:val="clear" w:color="auto" w:fill="567086"/>
      <w:spacing w:before="100" w:beforeAutospacing="1" w:after="100" w:afterAutospacing="1"/>
      <w:jc w:val="left"/>
    </w:pPr>
    <w:rPr>
      <w:kern w:val="0"/>
      <w:sz w:val="24"/>
      <w:szCs w:val="24"/>
    </w:rPr>
  </w:style>
  <w:style w:type="paragraph" w:customStyle="1" w:styleId="buttonbarformelement">
    <w:name w:val="buttonbarformelement"/>
    <w:basedOn w:val="Normal"/>
    <w:rsid w:val="00833761"/>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hAnsi="Arial" w:cs="Arial"/>
      <w:b/>
      <w:bCs/>
      <w:color w:val="FFFFEE"/>
      <w:kern w:val="0"/>
      <w:sz w:val="17"/>
      <w:szCs w:val="17"/>
    </w:rPr>
  </w:style>
  <w:style w:type="paragraph" w:customStyle="1" w:styleId="formdivision">
    <w:name w:val="formdivision"/>
    <w:basedOn w:val="Normal"/>
    <w:rsid w:val="00833761"/>
    <w:pPr>
      <w:pBdr>
        <w:bottom w:val="single" w:sz="6" w:space="0" w:color="235986"/>
      </w:pBdr>
      <w:spacing w:before="100" w:beforeAutospacing="1" w:after="150"/>
      <w:jc w:val="left"/>
    </w:pPr>
    <w:rPr>
      <w:rFonts w:ascii="Arial" w:hAnsi="Arial" w:cs="Arial"/>
      <w:b/>
      <w:bCs/>
      <w:kern w:val="0"/>
      <w:sz w:val="29"/>
      <w:szCs w:val="29"/>
    </w:rPr>
  </w:style>
  <w:style w:type="character" w:styleId="FollowedHyperlink">
    <w:name w:val="FollowedHyperlink"/>
    <w:basedOn w:val="DefaultParagraphFont"/>
    <w:uiPriority w:val="99"/>
    <w:unhideWhenUsed/>
    <w:rsid w:val="00833761"/>
    <w:rPr>
      <w:color w:val="954F72" w:themeColor="followedHyperlink"/>
      <w:u w:val="single"/>
    </w:rPr>
  </w:style>
  <w:style w:type="character" w:customStyle="1" w:styleId="HistoryAfterChar">
    <w:name w:val="HistoryAfter Char"/>
    <w:link w:val="HistoryAfter"/>
    <w:locked/>
    <w:rsid w:val="00833761"/>
    <w:rPr>
      <w:i/>
    </w:rPr>
  </w:style>
  <w:style w:type="paragraph" w:styleId="ListParagraph">
    <w:name w:val="List Paragraph"/>
    <w:basedOn w:val="Normal"/>
    <w:uiPriority w:val="34"/>
    <w:qFormat/>
    <w:rsid w:val="004809B4"/>
    <w:pPr>
      <w:ind w:left="1080" w:hanging="360"/>
      <w:contextualSpacing/>
      <w:jc w:val="left"/>
    </w:pPr>
    <w:rPr>
      <w:rFonts w:ascii="Arial" w:hAnsi="Arial" w:cs="Arial"/>
    </w:rPr>
  </w:style>
  <w:style w:type="paragraph" w:styleId="z-TopofForm">
    <w:name w:val="HTML Top of Form"/>
    <w:basedOn w:val="Normal"/>
    <w:next w:val="Normal"/>
    <w:link w:val="z-TopofFormChar"/>
    <w:hidden/>
    <w:uiPriority w:val="99"/>
    <w:unhideWhenUsed/>
    <w:rsid w:val="004809B4"/>
    <w:pPr>
      <w:pBdr>
        <w:bottom w:val="single" w:sz="6" w:space="1" w:color="auto"/>
      </w:pBdr>
      <w:jc w:val="center"/>
    </w:pPr>
    <w:rPr>
      <w:rFonts w:ascii="Arial" w:eastAsiaTheme="minorEastAsia" w:hAnsi="Arial" w:cs="Arial"/>
      <w:vanish/>
      <w:kern w:val="0"/>
      <w:sz w:val="16"/>
      <w:szCs w:val="16"/>
    </w:rPr>
  </w:style>
  <w:style w:type="character" w:customStyle="1" w:styleId="z-TopofFormChar">
    <w:name w:val="z-Top of Form Char"/>
    <w:basedOn w:val="DefaultParagraphFont"/>
    <w:link w:val="z-TopofForm"/>
    <w:uiPriority w:val="99"/>
    <w:rsid w:val="004809B4"/>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4809B4"/>
    <w:pPr>
      <w:pBdr>
        <w:top w:val="single" w:sz="6" w:space="1" w:color="auto"/>
      </w:pBdr>
      <w:jc w:val="center"/>
    </w:pPr>
    <w:rPr>
      <w:rFonts w:ascii="Arial" w:eastAsiaTheme="minorEastAsia" w:hAnsi="Arial" w:cs="Arial"/>
      <w:vanish/>
      <w:kern w:val="0"/>
      <w:sz w:val="16"/>
      <w:szCs w:val="16"/>
    </w:rPr>
  </w:style>
  <w:style w:type="character" w:customStyle="1" w:styleId="z-BottomofFormChar">
    <w:name w:val="z-Bottom of Form Char"/>
    <w:basedOn w:val="DefaultParagraphFont"/>
    <w:link w:val="z-BottomofForm"/>
    <w:uiPriority w:val="99"/>
    <w:rsid w:val="004809B4"/>
    <w:rPr>
      <w:rFonts w:ascii="Arial" w:eastAsiaTheme="minorEastAsia"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g"/><Relationship Id="rId21" Type="http://schemas.openxmlformats.org/officeDocument/2006/relationships/image" Target="media/image11.jpg"/><Relationship Id="rId42" Type="http://schemas.openxmlformats.org/officeDocument/2006/relationships/image" Target="media/image32.jpg"/><Relationship Id="rId47" Type="http://schemas.openxmlformats.org/officeDocument/2006/relationships/image" Target="media/image37.jpg"/><Relationship Id="rId63" Type="http://schemas.openxmlformats.org/officeDocument/2006/relationships/image" Target="media/image53.jpeg"/><Relationship Id="rId68" Type="http://schemas.openxmlformats.org/officeDocument/2006/relationships/image" Target="media/image58.jpg"/><Relationship Id="rId84" Type="http://schemas.openxmlformats.org/officeDocument/2006/relationships/image" Target="media/image72.jpg"/><Relationship Id="rId89" Type="http://schemas.openxmlformats.org/officeDocument/2006/relationships/image" Target="media/image77.jpg"/><Relationship Id="rId7" Type="http://schemas.openxmlformats.org/officeDocument/2006/relationships/endnotes" Target="endnotes.xml"/><Relationship Id="rId71" Type="http://schemas.openxmlformats.org/officeDocument/2006/relationships/image" Target="media/image61.jpeg"/><Relationship Id="rId9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jpg"/><Relationship Id="rId29" Type="http://schemas.openxmlformats.org/officeDocument/2006/relationships/image" Target="media/image19.jpeg"/><Relationship Id="rId11" Type="http://schemas.openxmlformats.org/officeDocument/2006/relationships/footer" Target="footer1.xml"/><Relationship Id="rId24" Type="http://schemas.openxmlformats.org/officeDocument/2006/relationships/image" Target="media/image14.jp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g"/><Relationship Id="rId45" Type="http://schemas.openxmlformats.org/officeDocument/2006/relationships/image" Target="media/image35.jp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image" Target="media/image56.jpeg"/><Relationship Id="rId74" Type="http://schemas.openxmlformats.org/officeDocument/2006/relationships/image" Target="media/image64.jpeg"/><Relationship Id="rId79" Type="http://schemas.openxmlformats.org/officeDocument/2006/relationships/footer" Target="footer2.xml"/><Relationship Id="rId87" Type="http://schemas.openxmlformats.org/officeDocument/2006/relationships/image" Target="media/image75.jpg"/><Relationship Id="rId102" Type="http://schemas.openxmlformats.org/officeDocument/2006/relationships/header" Target="header9.xml"/><Relationship Id="rId5" Type="http://schemas.openxmlformats.org/officeDocument/2006/relationships/webSettings" Target="webSettings.xml"/><Relationship Id="rId61" Type="http://schemas.openxmlformats.org/officeDocument/2006/relationships/image" Target="media/image51.jpeg"/><Relationship Id="rId82" Type="http://schemas.openxmlformats.org/officeDocument/2006/relationships/image" Target="media/image70.jpg"/><Relationship Id="rId90" Type="http://schemas.openxmlformats.org/officeDocument/2006/relationships/image" Target="media/image78.jpg"/><Relationship Id="rId95" Type="http://schemas.openxmlformats.org/officeDocument/2006/relationships/footer" Target="footer4.xm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g"/><Relationship Id="rId43" Type="http://schemas.openxmlformats.org/officeDocument/2006/relationships/image" Target="media/image33.jpg"/><Relationship Id="rId48" Type="http://schemas.openxmlformats.org/officeDocument/2006/relationships/image" Target="media/image38.jpg"/><Relationship Id="rId56" Type="http://schemas.openxmlformats.org/officeDocument/2006/relationships/image" Target="media/image46.jpeg"/><Relationship Id="rId64" Type="http://schemas.openxmlformats.org/officeDocument/2006/relationships/image" Target="media/image54.jpeg"/><Relationship Id="rId69" Type="http://schemas.openxmlformats.org/officeDocument/2006/relationships/image" Target="media/image59.jpg"/><Relationship Id="rId77" Type="http://schemas.openxmlformats.org/officeDocument/2006/relationships/image" Target="media/image67.jpg"/><Relationship Id="rId100" Type="http://schemas.openxmlformats.org/officeDocument/2006/relationships/header" Target="header8.xml"/><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1.jpeg"/><Relationship Id="rId72" Type="http://schemas.openxmlformats.org/officeDocument/2006/relationships/image" Target="media/image62.jpeg"/><Relationship Id="rId80" Type="http://schemas.openxmlformats.org/officeDocument/2006/relationships/image" Target="media/image68.jpg"/><Relationship Id="rId85" Type="http://schemas.openxmlformats.org/officeDocument/2006/relationships/image" Target="media/image73.jpg"/><Relationship Id="rId93" Type="http://schemas.openxmlformats.org/officeDocument/2006/relationships/image" Target="media/image79.jpg"/><Relationship Id="rId98" Type="http://schemas.openxmlformats.org/officeDocument/2006/relationships/header" Target="header7.xml"/><Relationship Id="rId3"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image" Target="media/image15.jpg"/><Relationship Id="rId33" Type="http://schemas.openxmlformats.org/officeDocument/2006/relationships/image" Target="media/image23.jpeg"/><Relationship Id="rId38" Type="http://schemas.openxmlformats.org/officeDocument/2006/relationships/image" Target="media/image28.jp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jpeg"/><Relationship Id="rId103" Type="http://schemas.openxmlformats.org/officeDocument/2006/relationships/footer" Target="footer8.xml"/><Relationship Id="rId20" Type="http://schemas.openxmlformats.org/officeDocument/2006/relationships/image" Target="media/image10.jpeg"/><Relationship Id="rId41" Type="http://schemas.openxmlformats.org/officeDocument/2006/relationships/image" Target="media/image31.jp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image" Target="media/image71.jpg"/><Relationship Id="rId88" Type="http://schemas.openxmlformats.org/officeDocument/2006/relationships/image" Target="media/image76.jpg"/><Relationship Id="rId91" Type="http://schemas.openxmlformats.org/officeDocument/2006/relationships/header" Target="header4.xml"/><Relationship Id="rId9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header" Target="header2.xml"/><Relationship Id="rId31" Type="http://schemas.openxmlformats.org/officeDocument/2006/relationships/image" Target="media/image21.jpeg"/><Relationship Id="rId44" Type="http://schemas.openxmlformats.org/officeDocument/2006/relationships/image" Target="media/image34.jp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header" Target="header3.xml"/><Relationship Id="rId81" Type="http://schemas.openxmlformats.org/officeDocument/2006/relationships/image" Target="media/image69.jpg"/><Relationship Id="rId86" Type="http://schemas.openxmlformats.org/officeDocument/2006/relationships/image" Target="media/image74.jpg"/><Relationship Id="rId94" Type="http://schemas.openxmlformats.org/officeDocument/2006/relationships/header" Target="header5.xml"/><Relationship Id="rId99" Type="http://schemas.openxmlformats.org/officeDocument/2006/relationships/footer" Target="footer6.xml"/><Relationship Id="rId10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jpg"/><Relationship Id="rId34" Type="http://schemas.openxmlformats.org/officeDocument/2006/relationships/image" Target="media/image24.jp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6.jpeg"/><Relationship Id="rId97" Type="http://schemas.openxmlformats.org/officeDocument/2006/relationships/footer" Target="footer5.xml"/><Relationship Id="rId10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F8F98-AD88-4E1A-B470-602BC29DA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175</Pages>
  <Words>62944</Words>
  <Characters>345770</Characters>
  <Application>Microsoft Office Word</Application>
  <DocSecurity>0</DocSecurity>
  <Lines>2881</Lines>
  <Paragraphs>815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2020-04-23T13:48:00Z</dcterms:created>
  <dcterms:modified xsi:type="dcterms:W3CDTF">2020-04-28T17:53:00Z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34</vt:lpwstr>
  </property>
  <property fmtid="{D5CDD505-2E9C-101B-9397-08002B2CF9AE}" pid="3" name="Issue">
    <vt:lpwstr>21</vt:lpwstr>
  </property>
  <property fmtid="{D5CDD505-2E9C-101B-9397-08002B2CF9AE}" pid="4" name="IssueDate">
    <vt:lpwstr>May 1, 2020</vt:lpwstr>
  </property>
  <property fmtid="{D5CDD505-2E9C-101B-9397-08002B2CF9AE}" pid="5" name="StartPage">
    <vt:lpwstr>1903</vt:lpwstr>
  </property>
</Properties>
</file>