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279A96E4"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4828EB">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4828EB">
        <w:rPr>
          <w:b/>
          <w:bCs/>
          <w:sz w:val="30"/>
          <w:szCs w:val="30"/>
        </w:rPr>
        <w:t>14</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4828EB">
        <w:rPr>
          <w:b/>
          <w:bCs/>
          <w:sz w:val="30"/>
          <w:szCs w:val="30"/>
        </w:rPr>
        <w:t>1284</w:t>
      </w:r>
      <w:r>
        <w:rPr>
          <w:b/>
          <w:bCs/>
          <w:sz w:val="30"/>
          <w:szCs w:val="30"/>
        </w:rPr>
        <w:fldChar w:fldCharType="end"/>
      </w:r>
      <w:r>
        <w:rPr>
          <w:b/>
          <w:bCs/>
          <w:sz w:val="30"/>
          <w:szCs w:val="30"/>
        </w:rPr>
        <w:t xml:space="preserve"> – </w:t>
      </w:r>
      <w:r w:rsidR="0014389D">
        <w:rPr>
          <w:b/>
          <w:bCs/>
          <w:sz w:val="30"/>
          <w:szCs w:val="30"/>
        </w:rPr>
        <w:t>133</w:t>
      </w:r>
      <w:r w:rsidR="00903020">
        <w:rPr>
          <w:b/>
          <w:bCs/>
          <w:sz w:val="30"/>
          <w:szCs w:val="30"/>
        </w:rPr>
        <w:t>3</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7B00304A"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4828EB">
        <w:rPr>
          <w:b/>
          <w:sz w:val="24"/>
        </w:rPr>
        <w:t>January 15, 2020</w:t>
      </w:r>
      <w:r>
        <w:rPr>
          <w:b/>
          <w:sz w:val="24"/>
        </w:rPr>
        <w:fldChar w:fldCharType="end"/>
      </w:r>
    </w:p>
    <w:p w14:paraId="06290F74" w14:textId="77777777" w:rsidR="00D52FD0" w:rsidRDefault="00D52FD0" w:rsidP="00D52FD0">
      <w:pPr>
        <w:jc w:val="center"/>
        <w:rPr>
          <w:b/>
        </w:rPr>
      </w:pPr>
    </w:p>
    <w:p w14:paraId="35F5D939" w14:textId="5CA7262B" w:rsidR="0078626C" w:rsidRDefault="0078626C" w:rsidP="0078626C">
      <w:pPr>
        <w:pStyle w:val="oahRegisterTOC1"/>
      </w:pPr>
      <w:r>
        <w:tab/>
        <w:t>I.</w:t>
      </w:r>
      <w:r>
        <w:tab/>
        <w:t>IN ADDITION</w:t>
      </w:r>
    </w:p>
    <w:p w14:paraId="6620B457" w14:textId="3341BF82" w:rsidR="0078626C" w:rsidRDefault="0078626C" w:rsidP="0078626C">
      <w:pPr>
        <w:pStyle w:val="oahRegisterTOC3"/>
      </w:pPr>
      <w:r>
        <w:tab/>
      </w:r>
      <w:r>
        <w:tab/>
      </w:r>
      <w:r>
        <w:tab/>
      </w:r>
      <w:r w:rsidR="0014389D">
        <w:t xml:space="preserve">Elections, State Board of – </w:t>
      </w:r>
      <w:r w:rsidR="00A774D5">
        <w:t>Written</w:t>
      </w:r>
      <w:r w:rsidR="0014389D">
        <w:t xml:space="preserve"> Advisory Opinion</w:t>
      </w:r>
      <w:r>
        <w:tab/>
        <w:t>1284 – 1286</w:t>
      </w:r>
    </w:p>
    <w:p w14:paraId="7B3934AF" w14:textId="77777777" w:rsidR="0078626C" w:rsidRDefault="0078626C" w:rsidP="0078626C">
      <w:pPr>
        <w:pStyle w:val="oahRegisterTOC1"/>
      </w:pPr>
    </w:p>
    <w:p w14:paraId="6BF6B004" w14:textId="63CE44FB" w:rsidR="0078626C" w:rsidRDefault="0078626C" w:rsidP="0078626C">
      <w:pPr>
        <w:pStyle w:val="oahRegisterTOC1"/>
      </w:pPr>
      <w:r>
        <w:tab/>
        <w:t>II.</w:t>
      </w:r>
      <w:r>
        <w:tab/>
        <w:t>PROPOSED RULES</w:t>
      </w:r>
    </w:p>
    <w:p w14:paraId="04F649D0" w14:textId="77777777" w:rsidR="0078626C" w:rsidRDefault="0078626C" w:rsidP="0078626C">
      <w:pPr>
        <w:pStyle w:val="oahRegisterTOC2"/>
      </w:pPr>
      <w:r>
        <w:tab/>
      </w:r>
      <w:r>
        <w:tab/>
        <w:t>Natural and Cultural Resources, Department of</w:t>
      </w:r>
    </w:p>
    <w:p w14:paraId="2C992E1A" w14:textId="77777777" w:rsidR="0078626C" w:rsidRDefault="0078626C" w:rsidP="0078626C">
      <w:pPr>
        <w:pStyle w:val="oahRegisterTOC3"/>
      </w:pPr>
      <w:r>
        <w:tab/>
      </w:r>
      <w:r>
        <w:tab/>
      </w:r>
      <w:r>
        <w:tab/>
        <w:t>Parks and Recreation Authority</w:t>
      </w:r>
      <w:r>
        <w:tab/>
        <w:t>1287 – 1289</w:t>
      </w:r>
    </w:p>
    <w:p w14:paraId="55B771BF" w14:textId="77777777" w:rsidR="0078626C" w:rsidRDefault="0078626C" w:rsidP="0078626C">
      <w:pPr>
        <w:pStyle w:val="oahRegisterTOC2"/>
      </w:pPr>
      <w:r>
        <w:tab/>
      </w:r>
      <w:r>
        <w:tab/>
        <w:t>Insurance, Department of</w:t>
      </w:r>
    </w:p>
    <w:p w14:paraId="2F5CC508" w14:textId="77777777" w:rsidR="0078626C" w:rsidRDefault="0078626C" w:rsidP="0078626C">
      <w:pPr>
        <w:pStyle w:val="oahRegisterTOC3"/>
      </w:pPr>
      <w:r>
        <w:tab/>
      </w:r>
      <w:r>
        <w:tab/>
      </w:r>
      <w:r>
        <w:tab/>
        <w:t>Industrial Commission</w:t>
      </w:r>
      <w:r>
        <w:tab/>
        <w:t>1289 – 1300</w:t>
      </w:r>
    </w:p>
    <w:p w14:paraId="516294C5" w14:textId="77777777" w:rsidR="0078626C" w:rsidRDefault="0078626C" w:rsidP="0078626C">
      <w:pPr>
        <w:pStyle w:val="oahRegisterTOC2"/>
      </w:pPr>
      <w:r>
        <w:tab/>
      </w:r>
      <w:r>
        <w:tab/>
        <w:t>Public Safety, Department of</w:t>
      </w:r>
    </w:p>
    <w:p w14:paraId="5DD1F81D" w14:textId="77777777" w:rsidR="0078626C" w:rsidRDefault="0078626C" w:rsidP="0078626C">
      <w:pPr>
        <w:pStyle w:val="oahRegisterTOC3"/>
      </w:pPr>
      <w:r>
        <w:tab/>
      </w:r>
      <w:r>
        <w:tab/>
      </w:r>
      <w:r>
        <w:tab/>
        <w:t>Crime Victims Compensation Commission</w:t>
      </w:r>
      <w:r>
        <w:tab/>
        <w:t>1300 – 1301</w:t>
      </w:r>
    </w:p>
    <w:p w14:paraId="37E48691" w14:textId="77777777" w:rsidR="0078626C" w:rsidRDefault="0078626C" w:rsidP="0078626C">
      <w:pPr>
        <w:pStyle w:val="oahRegisterTOC2"/>
      </w:pPr>
      <w:r>
        <w:tab/>
      </w:r>
      <w:r>
        <w:tab/>
        <w:t>Environmental Quality, Department of</w:t>
      </w:r>
    </w:p>
    <w:p w14:paraId="2CC9EAB4" w14:textId="77777777" w:rsidR="0078626C" w:rsidRDefault="0078626C" w:rsidP="0078626C">
      <w:pPr>
        <w:pStyle w:val="oahRegisterTOC3"/>
      </w:pPr>
      <w:r>
        <w:tab/>
      </w:r>
      <w:r>
        <w:tab/>
      </w:r>
      <w:r>
        <w:tab/>
        <w:t>Wildlife Resources Commission</w:t>
      </w:r>
      <w:r>
        <w:tab/>
        <w:t>1301 – 1303</w:t>
      </w:r>
    </w:p>
    <w:p w14:paraId="223B9BA1" w14:textId="77777777" w:rsidR="0078626C" w:rsidRDefault="0078626C" w:rsidP="0078626C">
      <w:pPr>
        <w:pStyle w:val="oahRegisterTOC1"/>
      </w:pPr>
    </w:p>
    <w:p w14:paraId="31BA462C" w14:textId="0EEFD7EF" w:rsidR="0078626C" w:rsidRDefault="0078626C" w:rsidP="0078626C">
      <w:pPr>
        <w:pStyle w:val="oahRegisterTOC1"/>
      </w:pPr>
      <w:r>
        <w:tab/>
        <w:t>III.</w:t>
      </w:r>
      <w:r>
        <w:tab/>
        <w:t>TEMPORARY RULES</w:t>
      </w:r>
    </w:p>
    <w:p w14:paraId="6E9CF9ED" w14:textId="77777777" w:rsidR="0078626C" w:rsidRDefault="0078626C" w:rsidP="0078626C">
      <w:pPr>
        <w:pStyle w:val="oahRegisterTOC2"/>
      </w:pPr>
      <w:r>
        <w:tab/>
      </w:r>
      <w:r>
        <w:tab/>
        <w:t>State Board of Elections</w:t>
      </w:r>
    </w:p>
    <w:p w14:paraId="31064BEF" w14:textId="77777777" w:rsidR="0078626C" w:rsidRDefault="0078626C" w:rsidP="0078626C">
      <w:pPr>
        <w:pStyle w:val="oahRegisterTOC3"/>
      </w:pPr>
      <w:r>
        <w:tab/>
      </w:r>
      <w:r>
        <w:tab/>
      </w:r>
      <w:r>
        <w:tab/>
        <w:t>State Board of Elections</w:t>
      </w:r>
      <w:r>
        <w:tab/>
        <w:t>1304 – 1307</w:t>
      </w:r>
    </w:p>
    <w:p w14:paraId="35E84EB4" w14:textId="77777777" w:rsidR="0078626C" w:rsidRDefault="0078626C" w:rsidP="0078626C">
      <w:pPr>
        <w:pStyle w:val="oahRegisterTOC2"/>
      </w:pPr>
      <w:r>
        <w:tab/>
      </w:r>
      <w:r>
        <w:tab/>
        <w:t>Occupational Licensing Boards and Commissions</w:t>
      </w:r>
    </w:p>
    <w:p w14:paraId="5DE01E82" w14:textId="3CD34B1D" w:rsidR="0078626C" w:rsidRDefault="0078626C" w:rsidP="0078626C">
      <w:pPr>
        <w:pStyle w:val="oahRegisterTOC3"/>
      </w:pPr>
      <w:r>
        <w:tab/>
      </w:r>
      <w:r>
        <w:tab/>
      </w:r>
      <w:r>
        <w:tab/>
        <w:t>Licensing Board for General Contractors</w:t>
      </w:r>
      <w:r>
        <w:tab/>
        <w:t>1307 – 1313</w:t>
      </w:r>
    </w:p>
    <w:p w14:paraId="37569070" w14:textId="77777777" w:rsidR="0078626C" w:rsidRDefault="0078626C" w:rsidP="0078626C">
      <w:pPr>
        <w:pStyle w:val="oahRegisterTOC1"/>
      </w:pPr>
    </w:p>
    <w:p w14:paraId="501F461F" w14:textId="462D5451" w:rsidR="0078626C" w:rsidRPr="0078626C" w:rsidRDefault="0078626C" w:rsidP="0078626C">
      <w:pPr>
        <w:pStyle w:val="oahRegisterTOC1"/>
        <w:rPr>
          <w:b w:val="0"/>
        </w:rPr>
      </w:pPr>
      <w:r>
        <w:tab/>
        <w:t>IV.</w:t>
      </w:r>
      <w:r>
        <w:tab/>
        <w:t>RULES REVIEW COMMISSION</w:t>
      </w:r>
      <w:r w:rsidRPr="0078626C">
        <w:rPr>
          <w:b w:val="0"/>
        </w:rPr>
        <w:tab/>
        <w:t>1314 – 133</w:t>
      </w:r>
      <w:r w:rsidR="00903020">
        <w:rPr>
          <w:b w:val="0"/>
        </w:rPr>
        <w:t>0</w:t>
      </w:r>
    </w:p>
    <w:p w14:paraId="3095EAB1" w14:textId="77777777" w:rsidR="0078626C" w:rsidRDefault="0078626C" w:rsidP="0078626C">
      <w:pPr>
        <w:pStyle w:val="oahRegisterTOC1"/>
      </w:pPr>
    </w:p>
    <w:p w14:paraId="44D7B538" w14:textId="3F0B53AD" w:rsidR="0078626C" w:rsidRDefault="0078626C" w:rsidP="0078626C">
      <w:pPr>
        <w:pStyle w:val="oahRegisterTOC1"/>
      </w:pPr>
      <w:r>
        <w:tab/>
        <w:t>V.</w:t>
      </w:r>
      <w:r>
        <w:tab/>
        <w:t>CONTESTED CASE DECISIONS</w:t>
      </w:r>
    </w:p>
    <w:p w14:paraId="6FF25748" w14:textId="4FDBB969" w:rsidR="0078626C" w:rsidRDefault="0078626C" w:rsidP="0078626C">
      <w:pPr>
        <w:pStyle w:val="oahRegisterTOC3"/>
      </w:pPr>
      <w:r>
        <w:tab/>
      </w:r>
      <w:r>
        <w:tab/>
      </w:r>
      <w:r>
        <w:tab/>
        <w:t>Index to ALJ Decisions</w:t>
      </w:r>
      <w:r>
        <w:tab/>
        <w:t>133</w:t>
      </w:r>
      <w:r w:rsidR="00903020">
        <w:t>1</w:t>
      </w:r>
      <w:r>
        <w:t xml:space="preserve"> – 133</w:t>
      </w:r>
      <w:r w:rsidR="00903020">
        <w:t>3</w:t>
      </w:r>
    </w:p>
    <w:p w14:paraId="0E1A25C4" w14:textId="224FF18C" w:rsidR="0078626C" w:rsidRDefault="0078626C" w:rsidP="00D52FD0">
      <w:pPr>
        <w:tabs>
          <w:tab w:val="decimal" w:pos="2160"/>
          <w:tab w:val="left" w:pos="2340"/>
          <w:tab w:val="left" w:pos="2520"/>
          <w:tab w:val="left" w:leader="dot" w:pos="8640"/>
        </w:tabs>
        <w:outlineLvl w:val="0"/>
        <w:rPr>
          <w:b/>
          <w:bCs/>
        </w:rPr>
      </w:pPr>
    </w:p>
    <w:p w14:paraId="1AA87F04" w14:textId="4D1D6F7B" w:rsidR="0078626C" w:rsidRDefault="0078626C" w:rsidP="00D52FD0">
      <w:pPr>
        <w:tabs>
          <w:tab w:val="decimal" w:pos="2160"/>
          <w:tab w:val="left" w:pos="2340"/>
          <w:tab w:val="left" w:pos="2520"/>
          <w:tab w:val="left" w:leader="dot" w:pos="8640"/>
        </w:tabs>
        <w:outlineLvl w:val="0"/>
        <w:rPr>
          <w:b/>
          <w:bCs/>
        </w:rPr>
      </w:pPr>
    </w:p>
    <w:p w14:paraId="7D4A8FE8" w14:textId="4F510CBF" w:rsidR="0078626C" w:rsidRDefault="0078626C" w:rsidP="00D52FD0">
      <w:pPr>
        <w:tabs>
          <w:tab w:val="decimal" w:pos="2160"/>
          <w:tab w:val="left" w:pos="2340"/>
          <w:tab w:val="left" w:pos="2520"/>
          <w:tab w:val="left" w:leader="dot" w:pos="8640"/>
        </w:tabs>
        <w:outlineLvl w:val="0"/>
        <w:rPr>
          <w:b/>
          <w:bCs/>
        </w:rPr>
      </w:pPr>
    </w:p>
    <w:p w14:paraId="7362C916" w14:textId="2FC938B2" w:rsidR="0078626C" w:rsidRDefault="0078626C" w:rsidP="00D52FD0">
      <w:pPr>
        <w:tabs>
          <w:tab w:val="decimal" w:pos="2160"/>
          <w:tab w:val="left" w:pos="2340"/>
          <w:tab w:val="left" w:pos="2520"/>
          <w:tab w:val="left" w:leader="dot" w:pos="8640"/>
        </w:tabs>
        <w:outlineLvl w:val="0"/>
        <w:rPr>
          <w:b/>
          <w:bCs/>
        </w:rPr>
      </w:pPr>
    </w:p>
    <w:p w14:paraId="5590C720" w14:textId="2E33F4E3" w:rsidR="0078626C" w:rsidRDefault="0078626C" w:rsidP="00D52FD0">
      <w:pPr>
        <w:tabs>
          <w:tab w:val="decimal" w:pos="2160"/>
          <w:tab w:val="left" w:pos="2340"/>
          <w:tab w:val="left" w:pos="2520"/>
          <w:tab w:val="left" w:leader="dot" w:pos="8640"/>
        </w:tabs>
        <w:outlineLvl w:val="0"/>
        <w:rPr>
          <w:b/>
          <w:bCs/>
        </w:rPr>
      </w:pPr>
    </w:p>
    <w:p w14:paraId="1A466F46" w14:textId="1B279CDC" w:rsidR="0078626C" w:rsidRDefault="0078626C" w:rsidP="00D52FD0">
      <w:pPr>
        <w:tabs>
          <w:tab w:val="decimal" w:pos="2160"/>
          <w:tab w:val="left" w:pos="2340"/>
          <w:tab w:val="left" w:pos="2520"/>
          <w:tab w:val="left" w:leader="dot" w:pos="8640"/>
        </w:tabs>
        <w:outlineLvl w:val="0"/>
        <w:rPr>
          <w:b/>
          <w:bCs/>
        </w:rPr>
      </w:pPr>
    </w:p>
    <w:p w14:paraId="59B961E3" w14:textId="37ED239F" w:rsidR="0078626C" w:rsidRDefault="0078626C" w:rsidP="00D52FD0">
      <w:pPr>
        <w:tabs>
          <w:tab w:val="decimal" w:pos="2160"/>
          <w:tab w:val="left" w:pos="2340"/>
          <w:tab w:val="left" w:pos="2520"/>
          <w:tab w:val="left" w:leader="dot" w:pos="8640"/>
        </w:tabs>
        <w:outlineLvl w:val="0"/>
        <w:rPr>
          <w:b/>
          <w:bCs/>
        </w:rPr>
      </w:pPr>
    </w:p>
    <w:p w14:paraId="1F7C62A8" w14:textId="01E17CFC" w:rsidR="0078626C" w:rsidRDefault="0078626C" w:rsidP="00D52FD0">
      <w:pPr>
        <w:tabs>
          <w:tab w:val="decimal" w:pos="2160"/>
          <w:tab w:val="left" w:pos="2340"/>
          <w:tab w:val="left" w:pos="2520"/>
          <w:tab w:val="left" w:leader="dot" w:pos="8640"/>
        </w:tabs>
        <w:outlineLvl w:val="0"/>
        <w:rPr>
          <w:b/>
          <w:bCs/>
        </w:rPr>
      </w:pPr>
    </w:p>
    <w:p w14:paraId="42847AA1" w14:textId="6F615D56" w:rsidR="0078626C" w:rsidRDefault="0078626C" w:rsidP="00D52FD0">
      <w:pPr>
        <w:tabs>
          <w:tab w:val="decimal" w:pos="2160"/>
          <w:tab w:val="left" w:pos="2340"/>
          <w:tab w:val="left" w:pos="2520"/>
          <w:tab w:val="left" w:leader="dot" w:pos="8640"/>
        </w:tabs>
        <w:outlineLvl w:val="0"/>
        <w:rPr>
          <w:b/>
          <w:bCs/>
        </w:rPr>
      </w:pPr>
    </w:p>
    <w:p w14:paraId="05469DD6" w14:textId="0121DC4F" w:rsidR="0078626C" w:rsidRDefault="0078626C" w:rsidP="00D52FD0">
      <w:pPr>
        <w:tabs>
          <w:tab w:val="decimal" w:pos="2160"/>
          <w:tab w:val="left" w:pos="2340"/>
          <w:tab w:val="left" w:pos="2520"/>
          <w:tab w:val="left" w:leader="dot" w:pos="8640"/>
        </w:tabs>
        <w:outlineLvl w:val="0"/>
        <w:rPr>
          <w:b/>
          <w:bCs/>
        </w:rPr>
      </w:pPr>
    </w:p>
    <w:p w14:paraId="0B0D73B5" w14:textId="1E1C924A" w:rsidR="0078626C" w:rsidRDefault="0078626C" w:rsidP="00D52FD0">
      <w:pPr>
        <w:tabs>
          <w:tab w:val="decimal" w:pos="2160"/>
          <w:tab w:val="left" w:pos="2340"/>
          <w:tab w:val="left" w:pos="2520"/>
          <w:tab w:val="left" w:leader="dot" w:pos="8640"/>
        </w:tabs>
        <w:outlineLvl w:val="0"/>
        <w:rPr>
          <w:b/>
          <w:bCs/>
        </w:rPr>
      </w:pPr>
    </w:p>
    <w:p w14:paraId="697A9F83" w14:textId="77777777" w:rsidR="0078626C" w:rsidRDefault="0078626C" w:rsidP="00D52FD0">
      <w:pPr>
        <w:tabs>
          <w:tab w:val="decimal" w:pos="2160"/>
          <w:tab w:val="left" w:pos="2340"/>
          <w:tab w:val="left" w:pos="2520"/>
          <w:tab w:val="left" w:leader="dot" w:pos="8640"/>
        </w:tabs>
        <w:outlineLvl w:val="0"/>
        <w:rPr>
          <w:b/>
          <w:bCs/>
        </w:rPr>
      </w:pPr>
    </w:p>
    <w:p w14:paraId="2C927A1C" w14:textId="77777777" w:rsidR="0078626C" w:rsidRDefault="0078626C"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43CDDFB" w:rsidR="00262BBC" w:rsidRDefault="00262BBC" w:rsidP="00262BBC">
      <w:pPr>
        <w:tabs>
          <w:tab w:val="right" w:pos="9630"/>
        </w:tabs>
        <w:ind w:left="1260"/>
        <w:rPr>
          <w:b/>
          <w:i/>
        </w:rPr>
      </w:pPr>
      <w:r>
        <w:rPr>
          <w:b/>
          <w:i/>
        </w:rPr>
        <w:t>Telephone (919) 431-3000</w:t>
      </w:r>
      <w:r>
        <w:rPr>
          <w:b/>
          <w:i/>
        </w:rPr>
        <w:tab/>
        <w:t xml:space="preserve">Lindsay </w:t>
      </w:r>
      <w:r w:rsidR="00851281">
        <w:rPr>
          <w:b/>
          <w:i/>
        </w:rPr>
        <w:t>Silvester</w:t>
      </w:r>
      <w:r>
        <w:rPr>
          <w:b/>
          <w:i/>
        </w:rPr>
        <w:t>, Editorial Assistant</w:t>
      </w:r>
    </w:p>
    <w:p w14:paraId="1156476B" w14:textId="77777777" w:rsidR="00262BBC" w:rsidRDefault="00262BBC" w:rsidP="00262BBC">
      <w:pPr>
        <w:tabs>
          <w:tab w:val="right" w:pos="9630"/>
        </w:tabs>
        <w:ind w:left="1260"/>
        <w:rPr>
          <w:b/>
          <w:i/>
        </w:rPr>
      </w:pPr>
      <w:r>
        <w:rPr>
          <w:b/>
          <w:i/>
        </w:rPr>
        <w:t>Fax (919) 431-3104</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12B990D9"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t xml:space="preserve">) </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8150B8">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8150B8">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8150B8">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8150B8">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8150B8">
            <w:pPr>
              <w:jc w:val="center"/>
              <w:rPr>
                <w:b/>
                <w:kern w:val="0"/>
                <w:sz w:val="22"/>
                <w:szCs w:val="22"/>
              </w:rPr>
            </w:pPr>
            <w:r w:rsidRPr="00154994">
              <w:rPr>
                <w:b/>
                <w:kern w:val="0"/>
                <w:sz w:val="22"/>
                <w:szCs w:val="22"/>
              </w:rPr>
              <w:t>TEMPORARY RULES</w:t>
            </w:r>
          </w:p>
        </w:tc>
      </w:tr>
      <w:tr w:rsidR="002B1DDA" w:rsidRPr="00154994" w14:paraId="611673E9" w14:textId="77777777" w:rsidTr="008150B8">
        <w:trPr>
          <w:cantSplit/>
          <w:trHeight w:val="1304"/>
          <w:jc w:val="center"/>
        </w:trPr>
        <w:tc>
          <w:tcPr>
            <w:tcW w:w="1075" w:type="dxa"/>
            <w:vAlign w:val="center"/>
          </w:tcPr>
          <w:p w14:paraId="02581BEF" w14:textId="77777777" w:rsidR="002B1DDA" w:rsidRPr="00154994" w:rsidRDefault="002B1DDA" w:rsidP="008150B8">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8150B8">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8150B8">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8150B8">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8150B8">
            <w:pPr>
              <w:jc w:val="center"/>
              <w:rPr>
                <w:kern w:val="0"/>
                <w:sz w:val="19"/>
                <w:szCs w:val="24"/>
              </w:rPr>
            </w:pPr>
            <w:r w:rsidRPr="00154994">
              <w:rPr>
                <w:kern w:val="0"/>
                <w:sz w:val="19"/>
                <w:szCs w:val="24"/>
              </w:rPr>
              <w:t>End of required comment</w:t>
            </w:r>
          </w:p>
          <w:p w14:paraId="576AE82F" w14:textId="77777777" w:rsidR="002B1DDA" w:rsidRPr="00154994" w:rsidRDefault="002B1DDA" w:rsidP="008150B8">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8150B8">
            <w:pPr>
              <w:jc w:val="center"/>
              <w:rPr>
                <w:kern w:val="0"/>
                <w:sz w:val="19"/>
                <w:szCs w:val="24"/>
              </w:rPr>
            </w:pPr>
            <w:r w:rsidRPr="00154994">
              <w:rPr>
                <w:kern w:val="0"/>
                <w:sz w:val="19"/>
                <w:szCs w:val="24"/>
              </w:rPr>
              <w:t>Deadline to submit to RRC</w:t>
            </w:r>
          </w:p>
          <w:p w14:paraId="0EE6EE42" w14:textId="77777777" w:rsidR="002B1DDA" w:rsidRPr="00154994" w:rsidRDefault="002B1DDA" w:rsidP="008150B8">
            <w:pPr>
              <w:jc w:val="center"/>
              <w:rPr>
                <w:kern w:val="0"/>
                <w:sz w:val="19"/>
                <w:szCs w:val="24"/>
              </w:rPr>
            </w:pPr>
            <w:r w:rsidRPr="00154994">
              <w:rPr>
                <w:kern w:val="0"/>
                <w:sz w:val="19"/>
                <w:szCs w:val="24"/>
              </w:rPr>
              <w:t>for review at</w:t>
            </w:r>
          </w:p>
          <w:p w14:paraId="4C4F1AB7" w14:textId="77777777" w:rsidR="002B1DDA" w:rsidRPr="00154994" w:rsidRDefault="002B1DDA" w:rsidP="008150B8">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8150B8">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8150B8">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8150B8">
            <w:pPr>
              <w:jc w:val="center"/>
              <w:rPr>
                <w:kern w:val="0"/>
                <w:sz w:val="19"/>
                <w:szCs w:val="24"/>
              </w:rPr>
            </w:pPr>
            <w:r w:rsidRPr="00154994">
              <w:rPr>
                <w:kern w:val="0"/>
                <w:sz w:val="19"/>
                <w:szCs w:val="24"/>
              </w:rPr>
              <w:t>Date of</w:t>
            </w:r>
          </w:p>
          <w:p w14:paraId="18FCDEB7" w14:textId="77777777" w:rsidR="002B1DDA" w:rsidRPr="00154994" w:rsidRDefault="002B1DDA" w:rsidP="008150B8">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8150B8">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8150B8">
        <w:trPr>
          <w:trHeight w:val="332"/>
          <w:jc w:val="center"/>
        </w:trPr>
        <w:tc>
          <w:tcPr>
            <w:tcW w:w="1075" w:type="dxa"/>
            <w:vAlign w:val="center"/>
          </w:tcPr>
          <w:p w14:paraId="3569A350" w14:textId="77777777" w:rsidR="002B1DDA" w:rsidRPr="00154994" w:rsidRDefault="002B1DDA" w:rsidP="008150B8">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8150B8">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8150B8">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8150B8">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8150B8">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8150B8">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8150B8">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8150B8">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8150B8">
            <w:pPr>
              <w:jc w:val="center"/>
              <w:rPr>
                <w:kern w:val="0"/>
                <w:sz w:val="18"/>
                <w:szCs w:val="18"/>
              </w:rPr>
            </w:pPr>
            <w:r w:rsidRPr="00154994">
              <w:rPr>
                <w:kern w:val="0"/>
                <w:sz w:val="18"/>
                <w:szCs w:val="18"/>
              </w:rPr>
              <w:t>09/28/20</w:t>
            </w:r>
          </w:p>
        </w:tc>
      </w:tr>
      <w:tr w:rsidR="002B1DDA" w:rsidRPr="00154994" w14:paraId="7A2B464B" w14:textId="77777777" w:rsidTr="008150B8">
        <w:trPr>
          <w:trHeight w:val="288"/>
          <w:jc w:val="center"/>
        </w:trPr>
        <w:tc>
          <w:tcPr>
            <w:tcW w:w="1075" w:type="dxa"/>
            <w:vAlign w:val="center"/>
          </w:tcPr>
          <w:p w14:paraId="1BBCC4A7" w14:textId="77777777" w:rsidR="002B1DDA" w:rsidRPr="00154994" w:rsidRDefault="002B1DDA" w:rsidP="008150B8">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8150B8">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8150B8">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8150B8">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8150B8">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8150B8">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8150B8">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8150B8">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8150B8">
            <w:pPr>
              <w:jc w:val="center"/>
              <w:rPr>
                <w:kern w:val="0"/>
                <w:sz w:val="18"/>
                <w:szCs w:val="18"/>
              </w:rPr>
            </w:pPr>
            <w:r w:rsidRPr="00154994">
              <w:rPr>
                <w:kern w:val="0"/>
                <w:sz w:val="18"/>
                <w:szCs w:val="18"/>
              </w:rPr>
              <w:t>10/11/20</w:t>
            </w:r>
          </w:p>
        </w:tc>
      </w:tr>
      <w:tr w:rsidR="002B1DDA" w:rsidRPr="00154994" w14:paraId="7106F9EE" w14:textId="77777777" w:rsidTr="008150B8">
        <w:trPr>
          <w:trHeight w:val="288"/>
          <w:jc w:val="center"/>
        </w:trPr>
        <w:tc>
          <w:tcPr>
            <w:tcW w:w="1075" w:type="dxa"/>
            <w:vAlign w:val="center"/>
          </w:tcPr>
          <w:p w14:paraId="69349B1D" w14:textId="77777777" w:rsidR="002B1DDA" w:rsidRPr="00154994" w:rsidRDefault="002B1DDA" w:rsidP="008150B8">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8150B8">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8150B8">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8150B8">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8150B8">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8150B8">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8150B8">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8150B8">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8150B8">
            <w:pPr>
              <w:jc w:val="center"/>
              <w:rPr>
                <w:kern w:val="0"/>
                <w:sz w:val="18"/>
                <w:szCs w:val="18"/>
              </w:rPr>
            </w:pPr>
            <w:r w:rsidRPr="00154994">
              <w:rPr>
                <w:kern w:val="0"/>
                <w:sz w:val="18"/>
                <w:szCs w:val="18"/>
              </w:rPr>
              <w:t>10/30/20</w:t>
            </w:r>
          </w:p>
        </w:tc>
      </w:tr>
      <w:tr w:rsidR="002B1DDA" w:rsidRPr="00154994" w14:paraId="771D7CD3" w14:textId="77777777" w:rsidTr="008150B8">
        <w:trPr>
          <w:trHeight w:val="288"/>
          <w:jc w:val="center"/>
        </w:trPr>
        <w:tc>
          <w:tcPr>
            <w:tcW w:w="1075" w:type="dxa"/>
            <w:vAlign w:val="center"/>
          </w:tcPr>
          <w:p w14:paraId="33AF10E7" w14:textId="77777777" w:rsidR="002B1DDA" w:rsidRPr="00154994" w:rsidRDefault="002B1DDA" w:rsidP="008150B8">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8150B8">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8150B8">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8150B8">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8150B8">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8150B8">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8150B8">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8150B8">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8150B8">
            <w:pPr>
              <w:jc w:val="center"/>
              <w:rPr>
                <w:kern w:val="0"/>
                <w:sz w:val="18"/>
                <w:szCs w:val="18"/>
              </w:rPr>
            </w:pPr>
            <w:r w:rsidRPr="00154994">
              <w:rPr>
                <w:kern w:val="0"/>
                <w:sz w:val="18"/>
                <w:szCs w:val="18"/>
              </w:rPr>
              <w:t>11/13/20</w:t>
            </w:r>
          </w:p>
        </w:tc>
      </w:tr>
      <w:tr w:rsidR="002B1DDA" w:rsidRPr="00154994" w14:paraId="61F871D9" w14:textId="77777777" w:rsidTr="008150B8">
        <w:trPr>
          <w:trHeight w:val="288"/>
          <w:jc w:val="center"/>
        </w:trPr>
        <w:tc>
          <w:tcPr>
            <w:tcW w:w="1075" w:type="dxa"/>
            <w:vAlign w:val="center"/>
          </w:tcPr>
          <w:p w14:paraId="414A97AC" w14:textId="77777777" w:rsidR="002B1DDA" w:rsidRPr="00154994" w:rsidRDefault="002B1DDA" w:rsidP="008150B8">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8150B8">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8150B8">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8150B8">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8150B8">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8150B8">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8150B8">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8150B8">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8150B8">
            <w:pPr>
              <w:jc w:val="center"/>
              <w:rPr>
                <w:kern w:val="0"/>
                <w:sz w:val="18"/>
                <w:szCs w:val="18"/>
              </w:rPr>
            </w:pPr>
            <w:r w:rsidRPr="00154994">
              <w:rPr>
                <w:kern w:val="0"/>
                <w:sz w:val="18"/>
                <w:szCs w:val="18"/>
              </w:rPr>
              <w:t>11/27/20</w:t>
            </w:r>
          </w:p>
        </w:tc>
      </w:tr>
      <w:tr w:rsidR="002B1DDA" w:rsidRPr="00154994" w14:paraId="5C7934E4" w14:textId="77777777" w:rsidTr="008150B8">
        <w:trPr>
          <w:trHeight w:val="288"/>
          <w:jc w:val="center"/>
        </w:trPr>
        <w:tc>
          <w:tcPr>
            <w:tcW w:w="1075" w:type="dxa"/>
            <w:vAlign w:val="center"/>
          </w:tcPr>
          <w:p w14:paraId="133488D2" w14:textId="77777777" w:rsidR="002B1DDA" w:rsidRPr="00154994" w:rsidRDefault="002B1DDA" w:rsidP="008150B8">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8150B8">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8150B8">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8150B8">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8150B8">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8150B8">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8150B8">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8150B8">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8150B8">
            <w:pPr>
              <w:jc w:val="center"/>
              <w:rPr>
                <w:kern w:val="0"/>
                <w:sz w:val="18"/>
                <w:szCs w:val="18"/>
              </w:rPr>
            </w:pPr>
            <w:r w:rsidRPr="00154994">
              <w:rPr>
                <w:kern w:val="0"/>
                <w:sz w:val="18"/>
                <w:szCs w:val="18"/>
              </w:rPr>
              <w:t>12/11/20</w:t>
            </w:r>
          </w:p>
        </w:tc>
      </w:tr>
      <w:tr w:rsidR="002B1DDA" w:rsidRPr="00154994" w14:paraId="11BD7977" w14:textId="77777777" w:rsidTr="008150B8">
        <w:trPr>
          <w:trHeight w:val="288"/>
          <w:jc w:val="center"/>
        </w:trPr>
        <w:tc>
          <w:tcPr>
            <w:tcW w:w="1075" w:type="dxa"/>
            <w:vAlign w:val="center"/>
          </w:tcPr>
          <w:p w14:paraId="30EEF435" w14:textId="77777777" w:rsidR="002B1DDA" w:rsidRPr="00154994" w:rsidRDefault="002B1DDA" w:rsidP="008150B8">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8150B8">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8150B8">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8150B8">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8150B8">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8150B8">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8150B8">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8150B8">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8150B8">
            <w:pPr>
              <w:jc w:val="center"/>
              <w:rPr>
                <w:kern w:val="0"/>
                <w:sz w:val="18"/>
                <w:szCs w:val="18"/>
              </w:rPr>
            </w:pPr>
            <w:r w:rsidRPr="00154994">
              <w:rPr>
                <w:kern w:val="0"/>
                <w:sz w:val="18"/>
                <w:szCs w:val="18"/>
              </w:rPr>
              <w:t>12/27/20</w:t>
            </w:r>
          </w:p>
        </w:tc>
      </w:tr>
      <w:tr w:rsidR="002B1DDA" w:rsidRPr="00154994" w14:paraId="0F1F217C" w14:textId="77777777" w:rsidTr="008150B8">
        <w:trPr>
          <w:trHeight w:val="288"/>
          <w:jc w:val="center"/>
        </w:trPr>
        <w:tc>
          <w:tcPr>
            <w:tcW w:w="1075" w:type="dxa"/>
            <w:vAlign w:val="center"/>
          </w:tcPr>
          <w:p w14:paraId="2CE974CB" w14:textId="77777777" w:rsidR="002B1DDA" w:rsidRPr="00154994" w:rsidRDefault="002B1DDA" w:rsidP="008150B8">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8150B8">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8150B8">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8150B8">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8150B8">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8150B8">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8150B8">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8150B8">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8150B8">
            <w:pPr>
              <w:jc w:val="center"/>
              <w:rPr>
                <w:kern w:val="0"/>
                <w:sz w:val="18"/>
                <w:szCs w:val="18"/>
              </w:rPr>
            </w:pPr>
            <w:r w:rsidRPr="00154994">
              <w:rPr>
                <w:kern w:val="0"/>
                <w:sz w:val="18"/>
                <w:szCs w:val="18"/>
              </w:rPr>
              <w:t>01/10/21</w:t>
            </w:r>
          </w:p>
        </w:tc>
      </w:tr>
      <w:tr w:rsidR="002B1DDA" w:rsidRPr="00154994" w14:paraId="78735FE6" w14:textId="77777777" w:rsidTr="008150B8">
        <w:trPr>
          <w:trHeight w:val="288"/>
          <w:jc w:val="center"/>
        </w:trPr>
        <w:tc>
          <w:tcPr>
            <w:tcW w:w="1075" w:type="dxa"/>
            <w:vAlign w:val="center"/>
          </w:tcPr>
          <w:p w14:paraId="3854496B" w14:textId="77777777" w:rsidR="002B1DDA" w:rsidRPr="00154994" w:rsidRDefault="002B1DDA" w:rsidP="008150B8">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8150B8">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8150B8">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8150B8">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8150B8">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8150B8">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8150B8">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8150B8">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8150B8">
            <w:pPr>
              <w:jc w:val="center"/>
              <w:rPr>
                <w:kern w:val="0"/>
                <w:sz w:val="18"/>
                <w:szCs w:val="18"/>
              </w:rPr>
            </w:pPr>
            <w:r w:rsidRPr="00154994">
              <w:rPr>
                <w:kern w:val="0"/>
                <w:sz w:val="18"/>
                <w:szCs w:val="18"/>
              </w:rPr>
              <w:t>01/26/21</w:t>
            </w:r>
          </w:p>
        </w:tc>
      </w:tr>
      <w:tr w:rsidR="002B1DDA" w:rsidRPr="00154994" w14:paraId="62357333" w14:textId="77777777" w:rsidTr="008150B8">
        <w:trPr>
          <w:trHeight w:val="288"/>
          <w:jc w:val="center"/>
        </w:trPr>
        <w:tc>
          <w:tcPr>
            <w:tcW w:w="1075" w:type="dxa"/>
            <w:vAlign w:val="center"/>
          </w:tcPr>
          <w:p w14:paraId="7D32F4FC" w14:textId="77777777" w:rsidR="002B1DDA" w:rsidRPr="00154994" w:rsidRDefault="002B1DDA" w:rsidP="008150B8">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8150B8">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8150B8">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8150B8">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8150B8">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8150B8">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8150B8">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8150B8">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8150B8">
            <w:pPr>
              <w:jc w:val="center"/>
              <w:rPr>
                <w:kern w:val="0"/>
                <w:sz w:val="18"/>
                <w:szCs w:val="18"/>
              </w:rPr>
            </w:pPr>
            <w:r w:rsidRPr="00154994">
              <w:rPr>
                <w:kern w:val="0"/>
                <w:sz w:val="18"/>
                <w:szCs w:val="18"/>
              </w:rPr>
              <w:t>02/09/21</w:t>
            </w:r>
          </w:p>
        </w:tc>
      </w:tr>
      <w:tr w:rsidR="002B1DDA" w:rsidRPr="00154994" w14:paraId="03391912" w14:textId="77777777" w:rsidTr="008150B8">
        <w:trPr>
          <w:trHeight w:val="288"/>
          <w:jc w:val="center"/>
        </w:trPr>
        <w:tc>
          <w:tcPr>
            <w:tcW w:w="1075" w:type="dxa"/>
            <w:vAlign w:val="center"/>
          </w:tcPr>
          <w:p w14:paraId="379163DD" w14:textId="77777777" w:rsidR="002B1DDA" w:rsidRPr="00154994" w:rsidRDefault="002B1DDA" w:rsidP="008150B8">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8150B8">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8150B8">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8150B8">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8150B8">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8150B8">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8150B8">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8150B8">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8150B8">
            <w:pPr>
              <w:jc w:val="center"/>
              <w:rPr>
                <w:kern w:val="0"/>
                <w:sz w:val="18"/>
                <w:szCs w:val="18"/>
              </w:rPr>
            </w:pPr>
            <w:r w:rsidRPr="00154994">
              <w:rPr>
                <w:kern w:val="0"/>
                <w:sz w:val="18"/>
                <w:szCs w:val="18"/>
              </w:rPr>
              <w:t>02/26/21</w:t>
            </w:r>
          </w:p>
        </w:tc>
      </w:tr>
      <w:tr w:rsidR="002B1DDA" w:rsidRPr="00154994" w14:paraId="07B993C9" w14:textId="77777777" w:rsidTr="008150B8">
        <w:trPr>
          <w:trHeight w:val="288"/>
          <w:jc w:val="center"/>
        </w:trPr>
        <w:tc>
          <w:tcPr>
            <w:tcW w:w="1075" w:type="dxa"/>
            <w:vAlign w:val="center"/>
          </w:tcPr>
          <w:p w14:paraId="408379E4" w14:textId="77777777" w:rsidR="002B1DDA" w:rsidRPr="00154994" w:rsidRDefault="002B1DDA" w:rsidP="008150B8">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8150B8">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8150B8">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8150B8">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8150B8">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8150B8">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8150B8">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8150B8">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8150B8">
            <w:pPr>
              <w:jc w:val="center"/>
              <w:rPr>
                <w:kern w:val="0"/>
                <w:sz w:val="18"/>
                <w:szCs w:val="18"/>
              </w:rPr>
            </w:pPr>
            <w:r w:rsidRPr="00154994">
              <w:rPr>
                <w:kern w:val="0"/>
                <w:sz w:val="18"/>
                <w:szCs w:val="18"/>
              </w:rPr>
              <w:t>03/12/21</w:t>
            </w:r>
          </w:p>
        </w:tc>
      </w:tr>
      <w:tr w:rsidR="002B1DDA" w:rsidRPr="00154994" w14:paraId="29F2D0D4" w14:textId="77777777" w:rsidTr="008150B8">
        <w:trPr>
          <w:trHeight w:val="288"/>
          <w:jc w:val="center"/>
        </w:trPr>
        <w:tc>
          <w:tcPr>
            <w:tcW w:w="1075" w:type="dxa"/>
            <w:vAlign w:val="center"/>
          </w:tcPr>
          <w:p w14:paraId="75673885" w14:textId="77777777" w:rsidR="002B1DDA" w:rsidRPr="00154994" w:rsidRDefault="002B1DDA" w:rsidP="008150B8">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8150B8">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8150B8">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8150B8">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8150B8">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8150B8">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8150B8">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8150B8">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8150B8">
            <w:pPr>
              <w:jc w:val="center"/>
              <w:rPr>
                <w:kern w:val="0"/>
                <w:sz w:val="18"/>
                <w:szCs w:val="18"/>
              </w:rPr>
            </w:pPr>
            <w:r w:rsidRPr="00154994">
              <w:rPr>
                <w:kern w:val="0"/>
                <w:sz w:val="18"/>
                <w:szCs w:val="18"/>
              </w:rPr>
              <w:t>03/28/21</w:t>
            </w:r>
          </w:p>
        </w:tc>
      </w:tr>
      <w:tr w:rsidR="002B1DDA" w:rsidRPr="00154994" w14:paraId="1CDAB72D" w14:textId="77777777" w:rsidTr="008150B8">
        <w:trPr>
          <w:trHeight w:val="288"/>
          <w:jc w:val="center"/>
        </w:trPr>
        <w:tc>
          <w:tcPr>
            <w:tcW w:w="1075" w:type="dxa"/>
            <w:vAlign w:val="center"/>
          </w:tcPr>
          <w:p w14:paraId="63422783" w14:textId="77777777" w:rsidR="002B1DDA" w:rsidRPr="00154994" w:rsidRDefault="002B1DDA" w:rsidP="008150B8">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8150B8">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8150B8">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8150B8">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8150B8">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8150B8">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8150B8">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8150B8">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8150B8">
            <w:pPr>
              <w:jc w:val="center"/>
              <w:rPr>
                <w:kern w:val="0"/>
                <w:sz w:val="18"/>
                <w:szCs w:val="18"/>
              </w:rPr>
            </w:pPr>
            <w:r w:rsidRPr="00154994">
              <w:rPr>
                <w:kern w:val="0"/>
                <w:sz w:val="18"/>
                <w:szCs w:val="18"/>
              </w:rPr>
              <w:t>04/11/21</w:t>
            </w:r>
          </w:p>
        </w:tc>
      </w:tr>
      <w:tr w:rsidR="002B1DDA" w:rsidRPr="00154994" w14:paraId="4584F1E2" w14:textId="77777777" w:rsidTr="008150B8">
        <w:trPr>
          <w:trHeight w:val="288"/>
          <w:jc w:val="center"/>
        </w:trPr>
        <w:tc>
          <w:tcPr>
            <w:tcW w:w="1075" w:type="dxa"/>
            <w:vAlign w:val="center"/>
          </w:tcPr>
          <w:p w14:paraId="0DB1FE0F" w14:textId="77777777" w:rsidR="002B1DDA" w:rsidRPr="00154994" w:rsidRDefault="002B1DDA" w:rsidP="008150B8">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8150B8">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8150B8">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8150B8">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8150B8">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8150B8">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8150B8">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8150B8">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8150B8">
            <w:pPr>
              <w:jc w:val="center"/>
              <w:rPr>
                <w:kern w:val="0"/>
                <w:sz w:val="18"/>
                <w:szCs w:val="18"/>
              </w:rPr>
            </w:pPr>
            <w:r w:rsidRPr="00154994">
              <w:rPr>
                <w:kern w:val="0"/>
                <w:sz w:val="18"/>
                <w:szCs w:val="18"/>
              </w:rPr>
              <w:t>04/30/21</w:t>
            </w:r>
          </w:p>
        </w:tc>
      </w:tr>
      <w:tr w:rsidR="002B1DDA" w:rsidRPr="00154994" w14:paraId="6E1D7BC6" w14:textId="77777777" w:rsidTr="008150B8">
        <w:trPr>
          <w:trHeight w:val="288"/>
          <w:jc w:val="center"/>
        </w:trPr>
        <w:tc>
          <w:tcPr>
            <w:tcW w:w="1075" w:type="dxa"/>
            <w:vAlign w:val="center"/>
          </w:tcPr>
          <w:p w14:paraId="1840452B" w14:textId="77777777" w:rsidR="002B1DDA" w:rsidRPr="00154994" w:rsidRDefault="002B1DDA" w:rsidP="008150B8">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8150B8">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8150B8">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8150B8">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8150B8">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8150B8">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8150B8">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8150B8">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8150B8">
            <w:pPr>
              <w:jc w:val="center"/>
              <w:rPr>
                <w:kern w:val="0"/>
                <w:sz w:val="18"/>
                <w:szCs w:val="18"/>
              </w:rPr>
            </w:pPr>
            <w:r w:rsidRPr="00154994">
              <w:rPr>
                <w:kern w:val="0"/>
                <w:sz w:val="18"/>
                <w:szCs w:val="18"/>
              </w:rPr>
              <w:t>05/14/21</w:t>
            </w:r>
          </w:p>
        </w:tc>
      </w:tr>
      <w:tr w:rsidR="002B1DDA" w:rsidRPr="00154994" w14:paraId="5D6675AA" w14:textId="77777777" w:rsidTr="008150B8">
        <w:trPr>
          <w:trHeight w:val="288"/>
          <w:jc w:val="center"/>
        </w:trPr>
        <w:tc>
          <w:tcPr>
            <w:tcW w:w="1075" w:type="dxa"/>
            <w:vAlign w:val="center"/>
          </w:tcPr>
          <w:p w14:paraId="7C225FB3" w14:textId="77777777" w:rsidR="002B1DDA" w:rsidRPr="00154994" w:rsidRDefault="002B1DDA" w:rsidP="008150B8">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8150B8">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8150B8">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8150B8">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8150B8">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8150B8">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8150B8">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8150B8">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8150B8">
            <w:pPr>
              <w:jc w:val="center"/>
              <w:rPr>
                <w:kern w:val="0"/>
                <w:sz w:val="18"/>
                <w:szCs w:val="18"/>
              </w:rPr>
            </w:pPr>
            <w:r w:rsidRPr="00154994">
              <w:rPr>
                <w:kern w:val="0"/>
                <w:sz w:val="18"/>
                <w:szCs w:val="18"/>
              </w:rPr>
              <w:t>05/29/21</w:t>
            </w:r>
          </w:p>
        </w:tc>
      </w:tr>
      <w:tr w:rsidR="002B1DDA" w:rsidRPr="00154994" w14:paraId="166C1491" w14:textId="77777777" w:rsidTr="008150B8">
        <w:trPr>
          <w:trHeight w:val="288"/>
          <w:jc w:val="center"/>
        </w:trPr>
        <w:tc>
          <w:tcPr>
            <w:tcW w:w="1075" w:type="dxa"/>
            <w:vAlign w:val="center"/>
          </w:tcPr>
          <w:p w14:paraId="3EBCD92B" w14:textId="77777777" w:rsidR="002B1DDA" w:rsidRPr="00154994" w:rsidRDefault="002B1DDA" w:rsidP="008150B8">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8150B8">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8150B8">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8150B8">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8150B8">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8150B8">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8150B8">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8150B8">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8150B8">
            <w:pPr>
              <w:jc w:val="center"/>
              <w:rPr>
                <w:kern w:val="0"/>
                <w:sz w:val="18"/>
                <w:szCs w:val="18"/>
              </w:rPr>
            </w:pPr>
            <w:r w:rsidRPr="00154994">
              <w:rPr>
                <w:kern w:val="0"/>
                <w:sz w:val="18"/>
                <w:szCs w:val="18"/>
              </w:rPr>
              <w:t>06/12/21</w:t>
            </w:r>
          </w:p>
        </w:tc>
      </w:tr>
      <w:tr w:rsidR="002B1DDA" w:rsidRPr="00154994" w14:paraId="4B70746D" w14:textId="77777777" w:rsidTr="008150B8">
        <w:trPr>
          <w:trHeight w:val="288"/>
          <w:jc w:val="center"/>
        </w:trPr>
        <w:tc>
          <w:tcPr>
            <w:tcW w:w="1075" w:type="dxa"/>
            <w:vAlign w:val="center"/>
          </w:tcPr>
          <w:p w14:paraId="4B5DC8B2" w14:textId="77777777" w:rsidR="002B1DDA" w:rsidRPr="00154994" w:rsidRDefault="002B1DDA" w:rsidP="008150B8">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8150B8">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8150B8">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8150B8">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8150B8">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8150B8">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8150B8">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8150B8">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8150B8">
            <w:pPr>
              <w:jc w:val="center"/>
              <w:rPr>
                <w:kern w:val="0"/>
                <w:sz w:val="18"/>
                <w:szCs w:val="18"/>
              </w:rPr>
            </w:pPr>
            <w:r w:rsidRPr="00154994">
              <w:rPr>
                <w:kern w:val="0"/>
                <w:sz w:val="18"/>
                <w:szCs w:val="18"/>
              </w:rPr>
              <w:t>06/28/21</w:t>
            </w:r>
          </w:p>
        </w:tc>
      </w:tr>
      <w:tr w:rsidR="002B1DDA" w:rsidRPr="00154994" w14:paraId="72E85F91" w14:textId="77777777" w:rsidTr="008150B8">
        <w:trPr>
          <w:trHeight w:val="288"/>
          <w:jc w:val="center"/>
        </w:trPr>
        <w:tc>
          <w:tcPr>
            <w:tcW w:w="1075" w:type="dxa"/>
            <w:vAlign w:val="center"/>
          </w:tcPr>
          <w:p w14:paraId="342F645F" w14:textId="77777777" w:rsidR="002B1DDA" w:rsidRPr="00154994" w:rsidRDefault="002B1DDA" w:rsidP="008150B8">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8150B8">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8150B8">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8150B8">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8150B8">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8150B8">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8150B8">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8150B8">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8150B8">
            <w:pPr>
              <w:jc w:val="center"/>
              <w:rPr>
                <w:kern w:val="0"/>
                <w:sz w:val="18"/>
                <w:szCs w:val="18"/>
              </w:rPr>
            </w:pPr>
            <w:r w:rsidRPr="00154994">
              <w:rPr>
                <w:kern w:val="0"/>
                <w:sz w:val="18"/>
                <w:szCs w:val="18"/>
              </w:rPr>
              <w:t>07/12/21</w:t>
            </w:r>
          </w:p>
        </w:tc>
      </w:tr>
      <w:tr w:rsidR="002B1DDA" w:rsidRPr="00154994" w14:paraId="0BC46408" w14:textId="77777777" w:rsidTr="008150B8">
        <w:trPr>
          <w:trHeight w:val="288"/>
          <w:jc w:val="center"/>
        </w:trPr>
        <w:tc>
          <w:tcPr>
            <w:tcW w:w="1075" w:type="dxa"/>
            <w:vAlign w:val="center"/>
          </w:tcPr>
          <w:p w14:paraId="57A72141" w14:textId="77777777" w:rsidR="002B1DDA" w:rsidRPr="00154994" w:rsidRDefault="002B1DDA" w:rsidP="008150B8">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8150B8">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8150B8">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8150B8">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8150B8">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8150B8">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8150B8">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8150B8">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8150B8">
            <w:pPr>
              <w:jc w:val="center"/>
              <w:rPr>
                <w:kern w:val="0"/>
                <w:sz w:val="18"/>
                <w:szCs w:val="18"/>
              </w:rPr>
            </w:pPr>
            <w:r w:rsidRPr="00154994">
              <w:rPr>
                <w:kern w:val="0"/>
                <w:sz w:val="18"/>
                <w:szCs w:val="18"/>
              </w:rPr>
              <w:t>07/30/21</w:t>
            </w:r>
          </w:p>
        </w:tc>
      </w:tr>
      <w:tr w:rsidR="002B1DDA" w:rsidRPr="00154994" w14:paraId="39F8456A" w14:textId="77777777" w:rsidTr="008150B8">
        <w:trPr>
          <w:trHeight w:val="288"/>
          <w:jc w:val="center"/>
        </w:trPr>
        <w:tc>
          <w:tcPr>
            <w:tcW w:w="1075" w:type="dxa"/>
            <w:vAlign w:val="center"/>
          </w:tcPr>
          <w:p w14:paraId="083E37B0" w14:textId="77777777" w:rsidR="002B1DDA" w:rsidRPr="00154994" w:rsidRDefault="002B1DDA" w:rsidP="008150B8">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8150B8">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8150B8">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8150B8">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8150B8">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8150B8">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8150B8">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8150B8">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8150B8">
            <w:pPr>
              <w:jc w:val="center"/>
              <w:rPr>
                <w:kern w:val="0"/>
                <w:sz w:val="18"/>
                <w:szCs w:val="18"/>
              </w:rPr>
            </w:pPr>
            <w:r w:rsidRPr="00154994">
              <w:rPr>
                <w:kern w:val="0"/>
                <w:sz w:val="18"/>
                <w:szCs w:val="18"/>
              </w:rPr>
              <w:t>08/13/21</w:t>
            </w:r>
          </w:p>
        </w:tc>
      </w:tr>
      <w:tr w:rsidR="002B1DDA" w:rsidRPr="00154994" w14:paraId="2F02AAF1" w14:textId="77777777" w:rsidTr="008150B8">
        <w:trPr>
          <w:trHeight w:val="288"/>
          <w:jc w:val="center"/>
        </w:trPr>
        <w:tc>
          <w:tcPr>
            <w:tcW w:w="1075" w:type="dxa"/>
            <w:vAlign w:val="center"/>
          </w:tcPr>
          <w:p w14:paraId="048BBED1" w14:textId="77777777" w:rsidR="002B1DDA" w:rsidRPr="00154994" w:rsidRDefault="002B1DDA" w:rsidP="008150B8">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8150B8">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8150B8">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8150B8">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8150B8">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8150B8">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8150B8">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8150B8">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8150B8">
            <w:pPr>
              <w:jc w:val="center"/>
              <w:rPr>
                <w:kern w:val="0"/>
                <w:sz w:val="18"/>
                <w:szCs w:val="18"/>
              </w:rPr>
            </w:pPr>
            <w:r w:rsidRPr="00154994">
              <w:rPr>
                <w:kern w:val="0"/>
                <w:sz w:val="18"/>
                <w:szCs w:val="18"/>
              </w:rPr>
              <w:t>08/28/21</w:t>
            </w:r>
          </w:p>
        </w:tc>
      </w:tr>
      <w:tr w:rsidR="002B1DDA" w:rsidRPr="00154994" w14:paraId="102AD7C7" w14:textId="77777777" w:rsidTr="008150B8">
        <w:trPr>
          <w:trHeight w:val="288"/>
          <w:jc w:val="center"/>
        </w:trPr>
        <w:tc>
          <w:tcPr>
            <w:tcW w:w="1075" w:type="dxa"/>
            <w:vAlign w:val="center"/>
          </w:tcPr>
          <w:p w14:paraId="1464A9CF" w14:textId="77777777" w:rsidR="002B1DDA" w:rsidRPr="00154994" w:rsidRDefault="002B1DDA" w:rsidP="008150B8">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8150B8">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8150B8">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8150B8">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8150B8">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8150B8">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8150B8">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8150B8">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8150B8">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0662202E" w14:textId="77777777" w:rsidR="00F745E2" w:rsidRDefault="00F745E2" w:rsidP="008150B8">
      <w:pPr>
        <w:jc w:val="center"/>
      </w:pPr>
      <w:r>
        <w:rPr>
          <w:noProof/>
        </w:rPr>
        <w:lastRenderedPageBreak/>
        <w:drawing>
          <wp:inline distT="0" distB="0" distL="0" distR="0" wp14:anchorId="7D793BDB" wp14:editId="2EFA34C6">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FC75F47" wp14:editId="2E9F0E58">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6F620DC" wp14:editId="4B57580F">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DE79E0">
          <w:headerReference w:type="default" r:id="rId15"/>
          <w:footerReference w:type="default" r:id="rId16"/>
          <w:type w:val="continuous"/>
          <w:pgSz w:w="12240" w:h="15840"/>
          <w:pgMar w:top="360" w:right="720" w:bottom="360" w:left="720" w:header="360" w:footer="360" w:gutter="0"/>
          <w:pgNumType w:start="1284"/>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17"/>
          <w:footerReference w:type="default" r:id="rId18"/>
          <w:pgSz w:w="12240" w:h="15840"/>
          <w:pgMar w:top="360" w:right="720" w:bottom="360" w:left="720" w:header="360" w:footer="360" w:gutter="0"/>
          <w:cols w:space="720"/>
        </w:sectPr>
      </w:pPr>
    </w:p>
    <w:p w14:paraId="389163F6" w14:textId="77777777" w:rsidR="00180A71" w:rsidRDefault="00180A71" w:rsidP="00575C17">
      <w:pPr>
        <w:pStyle w:val="Chapter"/>
        <w:rPr>
          <w:caps w:val="0"/>
        </w:rPr>
      </w:pPr>
      <w:r>
        <w:t>Title 07 – Department of Natural and Cultural Resources</w:t>
      </w:r>
    </w:p>
    <w:p w14:paraId="3CB4AA29" w14:textId="77777777" w:rsidR="00180A71" w:rsidRDefault="00180A71" w:rsidP="00575C17">
      <w:pPr>
        <w:pStyle w:val="Chapter"/>
        <w:rPr>
          <w:caps w:val="0"/>
        </w:rPr>
      </w:pPr>
    </w:p>
    <w:p w14:paraId="79F0BFE8" w14:textId="77777777" w:rsidR="00180A71" w:rsidRDefault="00180A71">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Parks and Recreation Authority</w:t>
      </w:r>
      <w:r w:rsidRPr="00B31E75">
        <w:rPr>
          <w:i/>
          <w:iCs/>
        </w:rPr>
        <w:t xml:space="preserve"> intends t</w:t>
      </w:r>
      <w:r>
        <w:rPr>
          <w:i/>
          <w:iCs/>
        </w:rPr>
        <w:t>o amend the rule cited as 07 NCAC 13K .0103, readopt with substantive changes the rules cited as 07 NCAC 13K .0106, .0108, .0109, and readopt without substantive changes the rules cited as 07 NCAC 13K .0102, .0105, .0107, and .0110.</w:t>
      </w:r>
    </w:p>
    <w:p w14:paraId="23FF1F65" w14:textId="77777777" w:rsidR="00180A71" w:rsidRDefault="00180A71">
      <w:pPr>
        <w:pStyle w:val="Base"/>
      </w:pPr>
    </w:p>
    <w:p w14:paraId="0D641FC4" w14:textId="77777777" w:rsidR="00180A71" w:rsidRPr="00A935FC" w:rsidRDefault="00180A71" w:rsidP="00A935FC">
      <w:pPr>
        <w:pStyle w:val="Base"/>
        <w:rPr>
          <w:i/>
        </w:rPr>
      </w:pPr>
      <w:r w:rsidRPr="00A935FC">
        <w:rPr>
          <w:i/>
        </w:rPr>
        <w:t xml:space="preserve">Pursuant to G.S. 150B-21.2(c)(1), the text of the rule(s) proposed for readoption without substantive changes are not required to be published.  The text of the rules </w:t>
      </w:r>
      <w:proofErr w:type="gramStart"/>
      <w:r w:rsidRPr="00A935FC">
        <w:rPr>
          <w:i/>
        </w:rPr>
        <w:t>are</w:t>
      </w:r>
      <w:proofErr w:type="gramEnd"/>
      <w:r w:rsidRPr="00A935FC">
        <w:rPr>
          <w:i/>
        </w:rPr>
        <w:t xml:space="preserve"> available on the OAH website:  http://reports.oah.state.nc.us/ncac.asp.</w:t>
      </w:r>
    </w:p>
    <w:p w14:paraId="55234CE9" w14:textId="77777777" w:rsidR="00180A71" w:rsidRDefault="00180A71" w:rsidP="001E2FF1">
      <w:pPr>
        <w:rPr>
          <w:i/>
        </w:rPr>
      </w:pPr>
    </w:p>
    <w:p w14:paraId="464A7504" w14:textId="77777777" w:rsidR="00180A71" w:rsidRPr="00B31E75" w:rsidRDefault="00180A71" w:rsidP="00DA1E68">
      <w:pPr>
        <w:pStyle w:val="Paragraph"/>
        <w:rPr>
          <w:b/>
          <w:i/>
        </w:rPr>
      </w:pPr>
      <w:r w:rsidRPr="00B31E75">
        <w:rPr>
          <w:b/>
        </w:rPr>
        <w:t>Link to agency website pursuant to G.S. 150B-19.1(c):</w:t>
      </w:r>
      <w:r w:rsidRPr="00B31E75">
        <w:rPr>
          <w:b/>
          <w:i/>
        </w:rPr>
        <w:t xml:space="preserve">  </w:t>
      </w:r>
      <w:r>
        <w:rPr>
          <w:i/>
        </w:rPr>
        <w:t>https://www.ncparks.gov/park-rules/</w:t>
      </w:r>
    </w:p>
    <w:p w14:paraId="3177E349" w14:textId="77777777" w:rsidR="00180A71" w:rsidRDefault="00180A71" w:rsidP="00DA1E68">
      <w:pPr>
        <w:pStyle w:val="Paragraph"/>
        <w:rPr>
          <w:b/>
        </w:rPr>
      </w:pPr>
    </w:p>
    <w:p w14:paraId="5F573046" w14:textId="77777777" w:rsidR="00180A71" w:rsidRPr="00B31E75" w:rsidRDefault="00180A71" w:rsidP="00DA1E68">
      <w:pPr>
        <w:pStyle w:val="Paragraph"/>
        <w:rPr>
          <w:i/>
        </w:rPr>
      </w:pPr>
      <w:r w:rsidRPr="00B31E75">
        <w:rPr>
          <w:b/>
          <w:bCs/>
        </w:rPr>
        <w:t>Proposed Effective Date:</w:t>
      </w:r>
      <w:r w:rsidRPr="00B31E75">
        <w:rPr>
          <w:b/>
          <w:bCs/>
          <w:i/>
        </w:rPr>
        <w:t xml:space="preserve">  </w:t>
      </w:r>
      <w:r>
        <w:rPr>
          <w:i/>
          <w:color w:val="000000"/>
          <w:highlight w:val="white"/>
        </w:rPr>
        <w:t>May 1, 2020</w:t>
      </w:r>
    </w:p>
    <w:p w14:paraId="2EE3D595" w14:textId="77777777" w:rsidR="00180A71" w:rsidRPr="00B31E75" w:rsidRDefault="00180A71" w:rsidP="00DA1E68">
      <w:pPr>
        <w:pStyle w:val="Base"/>
      </w:pPr>
    </w:p>
    <w:p w14:paraId="75857B09" w14:textId="77777777" w:rsidR="00180A71" w:rsidRDefault="00180A71" w:rsidP="003C01DC">
      <w:pPr>
        <w:pStyle w:val="Base"/>
        <w:tabs>
          <w:tab w:val="left" w:pos="936"/>
        </w:tabs>
        <w:rPr>
          <w:b/>
        </w:rPr>
      </w:pPr>
      <w:r>
        <w:rPr>
          <w:b/>
        </w:rPr>
        <w:t>Public Hearing:</w:t>
      </w:r>
    </w:p>
    <w:p w14:paraId="1CCDF42B" w14:textId="77777777" w:rsidR="00180A71" w:rsidRDefault="00180A71" w:rsidP="003C01DC">
      <w:pPr>
        <w:pStyle w:val="Base"/>
        <w:tabs>
          <w:tab w:val="left" w:pos="936"/>
        </w:tabs>
      </w:pPr>
      <w:r>
        <w:rPr>
          <w:b/>
        </w:rPr>
        <w:t>Date:</w:t>
      </w:r>
      <w:r>
        <w:rPr>
          <w:i/>
        </w:rPr>
        <w:t xml:space="preserve">  February 12, 2020</w:t>
      </w:r>
    </w:p>
    <w:p w14:paraId="241CDEAE" w14:textId="77777777" w:rsidR="00180A71" w:rsidRDefault="00180A71" w:rsidP="003C01DC">
      <w:pPr>
        <w:pStyle w:val="Base"/>
        <w:tabs>
          <w:tab w:val="left" w:pos="936"/>
        </w:tabs>
      </w:pPr>
      <w:r>
        <w:rPr>
          <w:b/>
        </w:rPr>
        <w:t>Time:</w:t>
      </w:r>
      <w:r>
        <w:rPr>
          <w:i/>
        </w:rPr>
        <w:t xml:space="preserve">  10:00 a.m.</w:t>
      </w:r>
    </w:p>
    <w:p w14:paraId="02977083" w14:textId="77777777" w:rsidR="00180A71" w:rsidRDefault="00180A71" w:rsidP="003C01DC">
      <w:pPr>
        <w:pStyle w:val="Base"/>
        <w:tabs>
          <w:tab w:val="left" w:pos="936"/>
        </w:tabs>
      </w:pPr>
      <w:r>
        <w:rPr>
          <w:b/>
        </w:rPr>
        <w:t>Location:</w:t>
      </w:r>
      <w:r>
        <w:rPr>
          <w:i/>
        </w:rPr>
        <w:t xml:space="preserve">  Nature Research Center, 121 W. Jones Street, Rm. 2515, Raleigh, NC 27603</w:t>
      </w:r>
    </w:p>
    <w:p w14:paraId="06C40704" w14:textId="77777777" w:rsidR="00180A71" w:rsidRDefault="00180A71" w:rsidP="003C01DC">
      <w:pPr>
        <w:pStyle w:val="Base"/>
        <w:tabs>
          <w:tab w:val="left" w:pos="936"/>
        </w:tabs>
      </w:pPr>
    </w:p>
    <w:p w14:paraId="294DEB7D" w14:textId="77777777" w:rsidR="00180A71" w:rsidRPr="00B31E75" w:rsidRDefault="00180A71" w:rsidP="00DA1E68">
      <w:pPr>
        <w:pStyle w:val="Paragraph"/>
        <w:rPr>
          <w:i/>
          <w:iCs/>
        </w:rPr>
      </w:pPr>
      <w:r w:rsidRPr="00B31E75">
        <w:rPr>
          <w:b/>
          <w:bCs/>
        </w:rPr>
        <w:t>Reason for Proposed Action:</w:t>
      </w:r>
      <w:r w:rsidRPr="00B31E75">
        <w:t xml:space="preserve">  </w:t>
      </w:r>
      <w:r>
        <w:rPr>
          <w:i/>
          <w:color w:val="000000"/>
          <w:highlight w:val="white"/>
        </w:rPr>
        <w:t>Most of these rules are proposed for readoption as part of the existing rules review process. All proposed rules are necessary to carry out the functions of the Parks and Recreation Authority.</w:t>
      </w:r>
    </w:p>
    <w:p w14:paraId="2D4FEC60" w14:textId="77777777" w:rsidR="00180A71" w:rsidRPr="00B31E75" w:rsidRDefault="00180A71" w:rsidP="00DA1E68">
      <w:pPr>
        <w:pStyle w:val="Paragraph"/>
        <w:rPr>
          <w:i/>
          <w:iCs/>
        </w:rPr>
      </w:pPr>
    </w:p>
    <w:p w14:paraId="6E2BDE86" w14:textId="77777777" w:rsidR="00180A71" w:rsidRPr="007E1487" w:rsidRDefault="00180A71" w:rsidP="007E1487">
      <w:pPr>
        <w:pStyle w:val="Base"/>
        <w:rPr>
          <w:i/>
          <w:iCs/>
        </w:rPr>
      </w:pPr>
      <w:r w:rsidRPr="007E1487">
        <w:rPr>
          <w:b/>
          <w:bCs/>
        </w:rPr>
        <w:t xml:space="preserve">Comments may be submitted </w:t>
      </w:r>
      <w:proofErr w:type="gramStart"/>
      <w:r w:rsidRPr="007E1487">
        <w:rPr>
          <w:b/>
          <w:bCs/>
        </w:rPr>
        <w:t>to:</w:t>
      </w:r>
      <w:proofErr w:type="gramEnd"/>
      <w:r w:rsidRPr="007E1487">
        <w:rPr>
          <w:b/>
          <w:bCs/>
        </w:rPr>
        <w:t xml:space="preserve">  </w:t>
      </w:r>
      <w:r w:rsidRPr="007E1487">
        <w:rPr>
          <w:i/>
          <w:iCs/>
          <w:highlight w:val="white"/>
        </w:rPr>
        <w:t>Nathaniel Halubka, 1615 Mail Service Center, Raleigh, NC 27603; email nate.halubka@ncparks.gov</w:t>
      </w:r>
    </w:p>
    <w:p w14:paraId="2404B35B" w14:textId="77777777" w:rsidR="00180A71" w:rsidRPr="00B31E75" w:rsidRDefault="00180A71" w:rsidP="00DA1E68">
      <w:pPr>
        <w:pStyle w:val="Paragraph"/>
        <w:rPr>
          <w:i/>
          <w:iCs/>
        </w:rPr>
      </w:pPr>
    </w:p>
    <w:p w14:paraId="63615EE2" w14:textId="77777777" w:rsidR="00180A71" w:rsidRPr="00B31E75" w:rsidRDefault="00180A71" w:rsidP="00DA1E68">
      <w:pPr>
        <w:pStyle w:val="Paragraph"/>
        <w:rPr>
          <w:b/>
        </w:rPr>
      </w:pPr>
      <w:r w:rsidRPr="00B31E75">
        <w:rPr>
          <w:b/>
          <w:iCs/>
        </w:rPr>
        <w:t>Comment period ends:</w:t>
      </w:r>
      <w:r w:rsidRPr="00B31E75">
        <w:rPr>
          <w:b/>
          <w:i/>
          <w:iCs/>
        </w:rPr>
        <w:t xml:space="preserve">  </w:t>
      </w:r>
      <w:r>
        <w:rPr>
          <w:i/>
          <w:color w:val="000000"/>
          <w:highlight w:val="white"/>
        </w:rPr>
        <w:t>March 16, 2020</w:t>
      </w:r>
    </w:p>
    <w:p w14:paraId="2981E01D" w14:textId="77777777" w:rsidR="00180A71" w:rsidRPr="00B31E75" w:rsidRDefault="00180A71" w:rsidP="00DA1E68">
      <w:pPr>
        <w:pStyle w:val="Paragraph"/>
      </w:pPr>
    </w:p>
    <w:p w14:paraId="767F9478" w14:textId="77777777" w:rsidR="00180A71" w:rsidRPr="006D6687" w:rsidRDefault="00180A71" w:rsidP="00DA1E6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w:t>
      </w:r>
      <w:r w:rsidRPr="006D6687">
        <w:t>Commission, please call a Commission staff attorney at 919-</w:t>
      </w:r>
      <w:r>
        <w:t>431-3000</w:t>
      </w:r>
      <w:r w:rsidRPr="006D6687">
        <w:t>.</w:t>
      </w:r>
    </w:p>
    <w:p w14:paraId="176FBAEE" w14:textId="77777777" w:rsidR="00180A71" w:rsidRDefault="00180A71" w:rsidP="00DA1E68">
      <w:pPr>
        <w:pStyle w:val="Paragraph"/>
      </w:pPr>
    </w:p>
    <w:p w14:paraId="3462EF57" w14:textId="77777777" w:rsidR="00180A71" w:rsidRPr="00B31E75" w:rsidRDefault="00180A71" w:rsidP="00DA1E68">
      <w:pPr>
        <w:pStyle w:val="Paragraph"/>
        <w:rPr>
          <w:b/>
        </w:rPr>
      </w:pPr>
      <w:r w:rsidRPr="00B31E75">
        <w:rPr>
          <w:b/>
        </w:rPr>
        <w:t>Fiscal impact. Does any rule or combination of rules in this notice create an economic impact? Check all that apply.</w:t>
      </w:r>
    </w:p>
    <w:p w14:paraId="52849CE5"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State funds affected</w:t>
      </w:r>
    </w:p>
    <w:p w14:paraId="4483D130"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Local funds affected</w:t>
      </w:r>
    </w:p>
    <w:p w14:paraId="0FFCE9AB"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Substantial economic impact (&gt;= $1,000,000)</w:t>
      </w:r>
    </w:p>
    <w:p w14:paraId="749D06AE"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Approved by OSBM</w:t>
      </w:r>
    </w:p>
    <w:p w14:paraId="47163EF1"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No fiscal note required</w:t>
      </w:r>
    </w:p>
    <w:p w14:paraId="3B797599" w14:textId="77777777" w:rsidR="00180A71" w:rsidRDefault="00180A71" w:rsidP="00DA1E68">
      <w:pPr>
        <w:pStyle w:val="Paragraph"/>
      </w:pPr>
    </w:p>
    <w:p w14:paraId="3DA14473" w14:textId="77777777" w:rsidR="00180A71" w:rsidRDefault="00180A71" w:rsidP="00DB7D50">
      <w:pPr>
        <w:pStyle w:val="Chapter"/>
      </w:pPr>
      <w:r>
        <w:t>Chapter 13 - Parks and Recreation Area Rules</w:t>
      </w:r>
    </w:p>
    <w:p w14:paraId="6ECBCFC2" w14:textId="77777777" w:rsidR="00180A71" w:rsidRDefault="00180A71" w:rsidP="00DB7D50">
      <w:pPr>
        <w:pStyle w:val="Base"/>
      </w:pPr>
    </w:p>
    <w:p w14:paraId="1BEE3978" w14:textId="77777777" w:rsidR="00180A71" w:rsidRDefault="00180A71" w:rsidP="00DB7D50">
      <w:pPr>
        <w:pStyle w:val="SubChapter"/>
      </w:pPr>
      <w:r>
        <w:t xml:space="preserve">SUBCHAPTER 13K </w:t>
      </w:r>
      <w:r>
        <w:noBreakHyphen/>
        <w:t xml:space="preserve"> PARKS AND RECREATION TRUST FUND GRANTS FOR LOCAL GOVERNMENT</w:t>
      </w:r>
    </w:p>
    <w:p w14:paraId="1D1F6AF7" w14:textId="77777777" w:rsidR="00180A71" w:rsidRDefault="00180A71" w:rsidP="00DB7D50">
      <w:pPr>
        <w:pStyle w:val="Base"/>
      </w:pPr>
    </w:p>
    <w:p w14:paraId="59574C50" w14:textId="77777777" w:rsidR="00180A71" w:rsidRDefault="00180A71" w:rsidP="00DB7D50">
      <w:pPr>
        <w:pStyle w:val="Section"/>
      </w:pPr>
      <w:r>
        <w:t xml:space="preserve">SECTION .0100 </w:t>
      </w:r>
      <w:r>
        <w:noBreakHyphen/>
        <w:t xml:space="preserve"> GENERAL PROVISIONS</w:t>
      </w:r>
    </w:p>
    <w:p w14:paraId="051776F4" w14:textId="77777777" w:rsidR="00180A71" w:rsidRPr="00DB7D50" w:rsidRDefault="00180A71" w:rsidP="00DB7D50">
      <w:pPr>
        <w:pStyle w:val="Base"/>
      </w:pPr>
    </w:p>
    <w:p w14:paraId="703B129B" w14:textId="77777777" w:rsidR="00180A71" w:rsidRDefault="00180A71">
      <w:pPr>
        <w:pStyle w:val="Rule"/>
      </w:pPr>
      <w:r>
        <w:t>07 NCAC 13K .0102</w:t>
      </w:r>
      <w:r>
        <w:tab/>
        <w:t>ELIGIBLE APPLICANTS (READOPTION WITHOUT SUBSTANTIVE CHANGES)</w:t>
      </w:r>
    </w:p>
    <w:p w14:paraId="2545A558" w14:textId="77777777" w:rsidR="00180A71" w:rsidRDefault="00180A71">
      <w:pPr>
        <w:pStyle w:val="Rule"/>
      </w:pPr>
    </w:p>
    <w:p w14:paraId="7BE4DD22" w14:textId="77777777" w:rsidR="00180A71" w:rsidRPr="00C47304" w:rsidRDefault="00180A71" w:rsidP="00C47304">
      <w:pPr>
        <w:pStyle w:val="Rule"/>
      </w:pPr>
      <w:r w:rsidRPr="00C47304">
        <w:t>07 NCAC 13k .0103</w:t>
      </w:r>
      <w:r w:rsidRPr="00C47304">
        <w:tab/>
        <w:t>FUNDING CYCLE</w:t>
      </w:r>
    </w:p>
    <w:p w14:paraId="16045C16" w14:textId="77777777" w:rsidR="00180A71" w:rsidRPr="00C47304" w:rsidRDefault="00180A71" w:rsidP="00C47304">
      <w:pPr>
        <w:pStyle w:val="Paragraph"/>
        <w:rPr>
          <w:snapToGrid w:val="0"/>
        </w:rPr>
      </w:pPr>
      <w:r w:rsidRPr="00C47304">
        <w:rPr>
          <w:snapToGrid w:val="0"/>
        </w:rPr>
        <w:t>Annual funding schedule dates shall be the following:</w:t>
      </w:r>
    </w:p>
    <w:p w14:paraId="404D7FD9" w14:textId="77777777" w:rsidR="00180A71" w:rsidRPr="00C47304" w:rsidRDefault="00180A71" w:rsidP="00C47304">
      <w:pPr>
        <w:pStyle w:val="Item"/>
        <w:tabs>
          <w:tab w:val="clear" w:pos="1800"/>
        </w:tabs>
        <w:rPr>
          <w:snapToGrid w:val="0"/>
        </w:rPr>
      </w:pPr>
      <w:r w:rsidRPr="00C47304">
        <w:rPr>
          <w:snapToGrid w:val="0"/>
        </w:rPr>
        <w:t>(1)</w:t>
      </w:r>
      <w:r w:rsidRPr="00C47304">
        <w:rPr>
          <w:snapToGrid w:val="0"/>
        </w:rPr>
        <w:tab/>
        <w:t>An announcement letter describing the funding schedule and how to apply shall be mailed to all eligible applicants by November 1. This information shall be made available to other interested parties who contact the Department of Natural and Cultural Resources (Department) at: NC Division of Parks and Recreation, 1615 MSC, Raleigh, North Carolina 27699-1615 as well as on the following website: http://www.ncparks.gov/partf.</w:t>
      </w:r>
    </w:p>
    <w:p w14:paraId="782E8916" w14:textId="77777777" w:rsidR="00180A71" w:rsidRPr="00C47304" w:rsidRDefault="00180A71" w:rsidP="00C47304">
      <w:pPr>
        <w:pStyle w:val="Item"/>
        <w:tabs>
          <w:tab w:val="clear" w:pos="1800"/>
        </w:tabs>
        <w:rPr>
          <w:snapToGrid w:val="0"/>
        </w:rPr>
      </w:pPr>
      <w:r w:rsidRPr="00C47304">
        <w:rPr>
          <w:snapToGrid w:val="0"/>
        </w:rPr>
        <w:t>(2)</w:t>
      </w:r>
      <w:r w:rsidRPr="00C47304">
        <w:rPr>
          <w:snapToGrid w:val="0"/>
        </w:rPr>
        <w:tab/>
        <w:t>Local governments shall not request more than five hundred thousand dollars ($500,000) in PARTF assistance with each application.</w:t>
      </w:r>
    </w:p>
    <w:p w14:paraId="2C4E085B" w14:textId="77777777" w:rsidR="00180A71" w:rsidRPr="00C47304" w:rsidRDefault="00180A71" w:rsidP="00C47304">
      <w:pPr>
        <w:pStyle w:val="Item"/>
        <w:tabs>
          <w:tab w:val="clear" w:pos="1800"/>
        </w:tabs>
        <w:rPr>
          <w:snapToGrid w:val="0"/>
        </w:rPr>
      </w:pPr>
      <w:r w:rsidRPr="00C47304">
        <w:rPr>
          <w:snapToGrid w:val="0"/>
        </w:rPr>
        <w:t>(3)</w:t>
      </w:r>
      <w:r w:rsidRPr="00C47304">
        <w:rPr>
          <w:snapToGrid w:val="0"/>
        </w:rPr>
        <w:tab/>
        <w:t xml:space="preserve">Applications shall be received by the Department or its designee </w:t>
      </w:r>
      <w:r w:rsidRPr="00C47304">
        <w:rPr>
          <w:snapToGrid w:val="0"/>
          <w:u w:val="single"/>
        </w:rPr>
        <w:t>or postmarked</w:t>
      </w:r>
      <w:r w:rsidRPr="00C47304">
        <w:rPr>
          <w:snapToGrid w:val="0"/>
        </w:rPr>
        <w:t xml:space="preserve"> no later than </w:t>
      </w:r>
      <w:r w:rsidRPr="00C47304">
        <w:rPr>
          <w:strike/>
          <w:snapToGrid w:val="0"/>
        </w:rPr>
        <w:t>5:00 p.m. of</w:t>
      </w:r>
      <w:r w:rsidRPr="00C47304">
        <w:rPr>
          <w:snapToGrid w:val="0"/>
        </w:rPr>
        <w:t xml:space="preserve"> the deadline date stated in the announcement letter for the current grant cycle pursuant to Item (1) of this Rule. The Parks and Recreation Authority will set the deadline date for between January 31 and May 30. If the deadline falls on a weekend or holiday, applications shall be received by the Department </w:t>
      </w:r>
      <w:r w:rsidRPr="00C47304">
        <w:rPr>
          <w:snapToGrid w:val="0"/>
          <w:u w:val="single"/>
        </w:rPr>
        <w:t>or postmarked</w:t>
      </w:r>
      <w:r w:rsidRPr="00C47304">
        <w:rPr>
          <w:snapToGrid w:val="0"/>
        </w:rPr>
        <w:t xml:space="preserve"> no later than </w:t>
      </w:r>
      <w:r w:rsidRPr="00C47304">
        <w:rPr>
          <w:strike/>
          <w:snapToGrid w:val="0"/>
        </w:rPr>
        <w:t>5:00 p.m. on</w:t>
      </w:r>
      <w:r w:rsidRPr="00C47304">
        <w:rPr>
          <w:snapToGrid w:val="0"/>
        </w:rPr>
        <w:t xml:space="preserve"> the following business day.</w:t>
      </w:r>
    </w:p>
    <w:p w14:paraId="48A34C2C" w14:textId="77777777" w:rsidR="00180A71" w:rsidRPr="00C47304" w:rsidRDefault="00180A71" w:rsidP="00C47304">
      <w:pPr>
        <w:pStyle w:val="Item"/>
        <w:tabs>
          <w:tab w:val="clear" w:pos="1800"/>
        </w:tabs>
        <w:rPr>
          <w:snapToGrid w:val="0"/>
        </w:rPr>
      </w:pPr>
      <w:r w:rsidRPr="00C47304">
        <w:rPr>
          <w:snapToGrid w:val="0"/>
        </w:rPr>
        <w:t>(4)</w:t>
      </w:r>
      <w:r w:rsidRPr="00C47304">
        <w:rPr>
          <w:snapToGrid w:val="0"/>
        </w:rPr>
        <w:tab/>
        <w:t>The Authority shall meet within 180 days of the application deadline to select projects for funding.</w:t>
      </w:r>
    </w:p>
    <w:p w14:paraId="1E72138B" w14:textId="76BEF464" w:rsidR="00180A71" w:rsidRPr="00C47304" w:rsidRDefault="00180A71" w:rsidP="00180A71">
      <w:pPr>
        <w:pStyle w:val="HistoryAuthority"/>
        <w:rPr>
          <w:snapToGrid w:val="0"/>
        </w:rPr>
      </w:pPr>
      <w:r w:rsidRPr="00C47304">
        <w:rPr>
          <w:snapToGrid w:val="0"/>
        </w:rPr>
        <w:lastRenderedPageBreak/>
        <w:t>Authority G.S. 143B-135.56; 143B-135.200</w:t>
      </w:r>
      <w:r>
        <w:rPr>
          <w:snapToGrid w:val="0"/>
        </w:rPr>
        <w:t>.</w:t>
      </w:r>
    </w:p>
    <w:p w14:paraId="00250FCB" w14:textId="77777777" w:rsidR="00180A71" w:rsidRPr="00C47304" w:rsidRDefault="00180A71" w:rsidP="00C47304">
      <w:pPr>
        <w:pStyle w:val="Base"/>
        <w:rPr>
          <w:snapToGrid w:val="0"/>
        </w:rPr>
      </w:pPr>
    </w:p>
    <w:p w14:paraId="28DB9419" w14:textId="77777777" w:rsidR="00180A71" w:rsidRDefault="00180A71" w:rsidP="00084901">
      <w:pPr>
        <w:pStyle w:val="Rule"/>
      </w:pPr>
      <w:r>
        <w:t>07 NCAC 13K .0105</w:t>
      </w:r>
      <w:r>
        <w:tab/>
        <w:t>EVALUATION OF APPLICATIONS (READOPTION WITHOUT SUBSTANTIVE CHANGES)</w:t>
      </w:r>
    </w:p>
    <w:p w14:paraId="0ACD4327" w14:textId="77777777" w:rsidR="00180A71" w:rsidRDefault="00180A71" w:rsidP="00084901">
      <w:pPr>
        <w:pStyle w:val="Rule"/>
      </w:pPr>
    </w:p>
    <w:p w14:paraId="7F95D647" w14:textId="77777777" w:rsidR="00180A71" w:rsidRPr="000A3EB3" w:rsidRDefault="00180A71" w:rsidP="000A3EB3">
      <w:pPr>
        <w:pStyle w:val="Rule"/>
      </w:pPr>
      <w:r w:rsidRPr="000A3EB3">
        <w:t>07 NCAC 13k .0106</w:t>
      </w:r>
      <w:r w:rsidRPr="000A3EB3">
        <w:tab/>
        <w:t>GRANT AGREEMENT</w:t>
      </w:r>
    </w:p>
    <w:p w14:paraId="324A5AF4" w14:textId="77777777" w:rsidR="00180A71" w:rsidRPr="000A3EB3" w:rsidRDefault="00180A71" w:rsidP="000A3EB3">
      <w:pPr>
        <w:pStyle w:val="Paragraph"/>
        <w:rPr>
          <w:snapToGrid w:val="0"/>
        </w:rPr>
      </w:pPr>
      <w:r w:rsidRPr="000A3EB3">
        <w:rPr>
          <w:snapToGrid w:val="0"/>
        </w:rPr>
        <w:t>(a)  Upon Authority approval, a written agreement shall be executed between the grant recipient(s) and the Department.</w:t>
      </w:r>
    </w:p>
    <w:p w14:paraId="6990118A" w14:textId="77777777" w:rsidR="00180A71" w:rsidRPr="000A3EB3" w:rsidRDefault="00180A71" w:rsidP="000A3EB3">
      <w:pPr>
        <w:pStyle w:val="Paragraph"/>
        <w:rPr>
          <w:snapToGrid w:val="0"/>
        </w:rPr>
      </w:pPr>
      <w:r w:rsidRPr="000A3EB3">
        <w:rPr>
          <w:snapToGrid w:val="0"/>
        </w:rPr>
        <w:t>(b)  The agreement shall define the Department's and grant recipient's responsibilities and obligations, the project period, project scope and the amount of grant assistance.</w:t>
      </w:r>
    </w:p>
    <w:p w14:paraId="56FDBF3C" w14:textId="77777777" w:rsidR="00180A71" w:rsidRPr="000A3EB3" w:rsidRDefault="00180A71" w:rsidP="000A3EB3">
      <w:pPr>
        <w:pStyle w:val="Paragraph"/>
        <w:rPr>
          <w:snapToGrid w:val="0"/>
        </w:rPr>
      </w:pPr>
      <w:r w:rsidRPr="000A3EB3">
        <w:rPr>
          <w:snapToGrid w:val="0"/>
        </w:rPr>
        <w:t>(c)  The approved application and support documentation shall become a part of the grant agreement.</w:t>
      </w:r>
    </w:p>
    <w:p w14:paraId="5F9E5469" w14:textId="77777777" w:rsidR="00180A71" w:rsidRPr="000A3EB3" w:rsidRDefault="00180A71" w:rsidP="000A3EB3">
      <w:pPr>
        <w:pStyle w:val="Paragraph"/>
        <w:rPr>
          <w:snapToGrid w:val="0"/>
        </w:rPr>
      </w:pPr>
      <w:r w:rsidRPr="000A3EB3">
        <w:rPr>
          <w:snapToGrid w:val="0"/>
        </w:rPr>
        <w:t>(d)  State Clearinghouse environmental review comments made as a result of State Environmental Protection Act (SEPA) application review requirements shall be addressed by the applicant prior to execution of the project agreement. Projects judged to have a significant environmental impact shall submit an environmental assessment as required by SEPA.</w:t>
      </w:r>
    </w:p>
    <w:p w14:paraId="58192466" w14:textId="77777777" w:rsidR="00180A71" w:rsidRPr="000A3EB3" w:rsidRDefault="00180A71" w:rsidP="000A3EB3">
      <w:pPr>
        <w:pStyle w:val="Paragraph"/>
        <w:rPr>
          <w:snapToGrid w:val="0"/>
        </w:rPr>
      </w:pPr>
      <w:r w:rsidRPr="000A3EB3">
        <w:rPr>
          <w:snapToGrid w:val="0"/>
        </w:rPr>
        <w:t>(e)  The grant agreement may be amended upon mutual consent and approval by the Department and the grant recipient(s).</w:t>
      </w:r>
      <w:r>
        <w:rPr>
          <w:snapToGrid w:val="0"/>
        </w:rPr>
        <w:t xml:space="preserve"> </w:t>
      </w:r>
      <w:r w:rsidRPr="000A3EB3">
        <w:rPr>
          <w:snapToGrid w:val="0"/>
        </w:rPr>
        <w:t>The grant recipient(s) shall submit a written request to the Department.</w:t>
      </w:r>
      <w:r>
        <w:rPr>
          <w:snapToGrid w:val="0"/>
        </w:rPr>
        <w:t xml:space="preserve"> </w:t>
      </w:r>
      <w:r w:rsidRPr="000A3EB3">
        <w:rPr>
          <w:snapToGrid w:val="0"/>
        </w:rPr>
        <w:t>The Department shall approve the amendment if local circumstances justify the amendment request.</w:t>
      </w:r>
    </w:p>
    <w:p w14:paraId="5796383E" w14:textId="77777777" w:rsidR="00180A71" w:rsidRPr="000A3EB3" w:rsidRDefault="00180A71" w:rsidP="000A3EB3">
      <w:pPr>
        <w:pStyle w:val="Paragraph"/>
        <w:rPr>
          <w:snapToGrid w:val="0"/>
        </w:rPr>
      </w:pPr>
      <w:r w:rsidRPr="000A3EB3">
        <w:rPr>
          <w:snapToGrid w:val="0"/>
        </w:rPr>
        <w:t>(f)  Projects may not begin until the Department and grant recipient(s) sign the agreement unless a waiver has been requested by the applicant in writing and approved by the Authority or its executive committee. Waivers may be granted only for land acquisition projects requiring action prior to the anticipated signing of the agreement.</w:t>
      </w:r>
      <w:r>
        <w:rPr>
          <w:snapToGrid w:val="0"/>
        </w:rPr>
        <w:t xml:space="preserve"> </w:t>
      </w:r>
      <w:r w:rsidRPr="000A3EB3">
        <w:rPr>
          <w:snapToGrid w:val="0"/>
        </w:rPr>
        <w:t xml:space="preserve">A waiver shall be in effect for </w:t>
      </w:r>
      <w:r w:rsidRPr="000A3EB3">
        <w:rPr>
          <w:strike/>
          <w:snapToGrid w:val="0"/>
        </w:rPr>
        <w:t>18</w:t>
      </w:r>
      <w:r w:rsidRPr="000A3EB3">
        <w:rPr>
          <w:snapToGrid w:val="0"/>
        </w:rPr>
        <w:t xml:space="preserve"> </w:t>
      </w:r>
      <w:r w:rsidRPr="000A3EB3">
        <w:rPr>
          <w:snapToGrid w:val="0"/>
          <w:u w:val="single"/>
        </w:rPr>
        <w:t>24</w:t>
      </w:r>
      <w:r w:rsidRPr="000A3EB3">
        <w:rPr>
          <w:snapToGrid w:val="0"/>
        </w:rPr>
        <w:t xml:space="preserve"> months from the date of approval.</w:t>
      </w:r>
      <w:r>
        <w:rPr>
          <w:snapToGrid w:val="0"/>
        </w:rPr>
        <w:t xml:space="preserve"> </w:t>
      </w:r>
      <w:r w:rsidRPr="000A3EB3">
        <w:rPr>
          <w:snapToGrid w:val="0"/>
        </w:rPr>
        <w:t>A project receiving a waiver shall not receive preferential treatment in funding decisions.</w:t>
      </w:r>
    </w:p>
    <w:p w14:paraId="38F87E89" w14:textId="77777777" w:rsidR="00180A71" w:rsidRPr="000A3EB3" w:rsidRDefault="00180A71" w:rsidP="000A3EB3">
      <w:pPr>
        <w:pStyle w:val="Paragraph"/>
        <w:rPr>
          <w:snapToGrid w:val="0"/>
        </w:rPr>
      </w:pPr>
      <w:r w:rsidRPr="000A3EB3">
        <w:rPr>
          <w:snapToGrid w:val="0"/>
        </w:rPr>
        <w:t>(g)  Following execution of the grant agreement, the Department shall reimburse the grant recipient for expenditures related to the project scope.</w:t>
      </w:r>
      <w:r>
        <w:rPr>
          <w:snapToGrid w:val="0"/>
        </w:rPr>
        <w:t xml:space="preserve"> </w:t>
      </w:r>
      <w:r w:rsidRPr="000A3EB3">
        <w:rPr>
          <w:snapToGrid w:val="0"/>
        </w:rPr>
        <w:t>All reimbursements shall be approved by the Department and shall total an amount that is less than or equal to the grant amount.</w:t>
      </w:r>
      <w:r>
        <w:rPr>
          <w:snapToGrid w:val="0"/>
        </w:rPr>
        <w:t xml:space="preserve"> </w:t>
      </w:r>
      <w:r w:rsidRPr="000A3EB3">
        <w:rPr>
          <w:snapToGrid w:val="0"/>
        </w:rPr>
        <w:t>The Department shall approve reimbursement requests for expenditures that are related to the project scope and occur during the project period.</w:t>
      </w:r>
      <w:r>
        <w:rPr>
          <w:snapToGrid w:val="0"/>
        </w:rPr>
        <w:t xml:space="preserve"> </w:t>
      </w:r>
      <w:r w:rsidRPr="000A3EB3">
        <w:rPr>
          <w:snapToGrid w:val="0"/>
        </w:rPr>
        <w:t>This provision is effective after the 2002-03 grant cycle.</w:t>
      </w:r>
    </w:p>
    <w:p w14:paraId="301B29B5" w14:textId="77777777" w:rsidR="00180A71" w:rsidRPr="000A3EB3" w:rsidRDefault="00180A71" w:rsidP="000A3EB3">
      <w:pPr>
        <w:pStyle w:val="Paragraph"/>
        <w:rPr>
          <w:snapToGrid w:val="0"/>
        </w:rPr>
      </w:pPr>
      <w:r w:rsidRPr="000A3EB3">
        <w:rPr>
          <w:snapToGrid w:val="0"/>
        </w:rPr>
        <w:t>(h)  Complete accounting records including a certified project data sheet and performance report verifying eligible costs shall be submitted by the grant recipient(s) to the Department for approval prior to or at the time of the close-out inspection.</w:t>
      </w:r>
      <w:r>
        <w:rPr>
          <w:snapToGrid w:val="0"/>
        </w:rPr>
        <w:t xml:space="preserve"> </w:t>
      </w:r>
      <w:r w:rsidRPr="000A3EB3">
        <w:rPr>
          <w:snapToGrid w:val="0"/>
        </w:rPr>
        <w:t>The Department shall approve the accounting when the records are consistent with the project agreement and budget.</w:t>
      </w:r>
    </w:p>
    <w:p w14:paraId="1D1BD9BA" w14:textId="77777777" w:rsidR="00180A71" w:rsidRPr="000A3EB3" w:rsidRDefault="00180A71" w:rsidP="000A3EB3">
      <w:pPr>
        <w:pStyle w:val="Base"/>
        <w:rPr>
          <w:snapToGrid w:val="0"/>
        </w:rPr>
      </w:pPr>
    </w:p>
    <w:p w14:paraId="507C674C" w14:textId="13D25F8E" w:rsidR="00180A71" w:rsidRPr="000A3EB3" w:rsidRDefault="00180A71" w:rsidP="00180A71">
      <w:pPr>
        <w:pStyle w:val="HistoryAuthority"/>
        <w:rPr>
          <w:snapToGrid w:val="0"/>
        </w:rPr>
      </w:pPr>
      <w:r w:rsidRPr="000A3EB3">
        <w:rPr>
          <w:snapToGrid w:val="0"/>
        </w:rPr>
        <w:t>Authority G.S. 143B-135.66</w:t>
      </w:r>
      <w:r>
        <w:rPr>
          <w:snapToGrid w:val="0"/>
        </w:rPr>
        <w:t>.</w:t>
      </w:r>
    </w:p>
    <w:p w14:paraId="623C4990" w14:textId="77777777" w:rsidR="00180A71" w:rsidRPr="000A3EB3" w:rsidRDefault="00180A71" w:rsidP="000A3EB3">
      <w:pPr>
        <w:pStyle w:val="Base"/>
        <w:rPr>
          <w:snapToGrid w:val="0"/>
        </w:rPr>
      </w:pPr>
    </w:p>
    <w:p w14:paraId="3DDF08BB" w14:textId="77777777" w:rsidR="00180A71" w:rsidRDefault="00180A71">
      <w:pPr>
        <w:pStyle w:val="Rule"/>
      </w:pPr>
      <w:r>
        <w:t>07 NCAC 13K .0107</w:t>
      </w:r>
      <w:r>
        <w:tab/>
        <w:t>MATCHING REQUIREMENTS (READOPTION WITHOUT SUBSTANTIVE CHANGES)</w:t>
      </w:r>
    </w:p>
    <w:p w14:paraId="305ECB98" w14:textId="77777777" w:rsidR="00180A71" w:rsidRDefault="00180A71">
      <w:pPr>
        <w:pStyle w:val="Rule"/>
      </w:pPr>
    </w:p>
    <w:p w14:paraId="3FB56202" w14:textId="77777777" w:rsidR="00180A71" w:rsidRPr="002D5808" w:rsidRDefault="00180A71" w:rsidP="002D5808">
      <w:pPr>
        <w:pStyle w:val="Rule"/>
      </w:pPr>
      <w:r w:rsidRPr="002D5808">
        <w:t>07 NCAC 13k .0108</w:t>
      </w:r>
      <w:r w:rsidRPr="002D5808">
        <w:tab/>
        <w:t>ELIGIBLE PROJECTS AND COSTS</w:t>
      </w:r>
    </w:p>
    <w:p w14:paraId="2C7DADC3" w14:textId="77777777" w:rsidR="00180A71" w:rsidRPr="002D5808" w:rsidRDefault="00180A71" w:rsidP="002D5808">
      <w:pPr>
        <w:pStyle w:val="Paragraph"/>
        <w:rPr>
          <w:snapToGrid w:val="0"/>
        </w:rPr>
      </w:pPr>
      <w:r w:rsidRPr="002D5808">
        <w:rPr>
          <w:snapToGrid w:val="0"/>
        </w:rPr>
        <w:t>(a)  PARTF grants are awarded to grantees for projects that are for the sole purpose of providing local park and recreation opportunities to the public.</w:t>
      </w:r>
      <w:r>
        <w:rPr>
          <w:snapToGrid w:val="0"/>
        </w:rPr>
        <w:t xml:space="preserve"> </w:t>
      </w:r>
      <w:r w:rsidRPr="002D5808">
        <w:rPr>
          <w:snapToGrid w:val="0"/>
        </w:rPr>
        <w:t>Grantees may receive funds for the following types of projects:</w:t>
      </w:r>
    </w:p>
    <w:p w14:paraId="6C7FCCCE" w14:textId="77777777" w:rsidR="00180A71" w:rsidRPr="002D5808" w:rsidRDefault="00180A71" w:rsidP="002D5808">
      <w:pPr>
        <w:pStyle w:val="SubParagraph"/>
        <w:tabs>
          <w:tab w:val="clear" w:pos="1800"/>
        </w:tabs>
        <w:rPr>
          <w:snapToGrid w:val="0"/>
        </w:rPr>
      </w:pPr>
      <w:r w:rsidRPr="002D5808">
        <w:rPr>
          <w:snapToGrid w:val="0"/>
        </w:rPr>
        <w:t>(1)</w:t>
      </w:r>
      <w:r w:rsidRPr="002D5808">
        <w:rPr>
          <w:snapToGrid w:val="0"/>
        </w:rPr>
        <w:tab/>
        <w:t>Acquisition.</w:t>
      </w:r>
      <w:r>
        <w:rPr>
          <w:snapToGrid w:val="0"/>
        </w:rPr>
        <w:t xml:space="preserve"> </w:t>
      </w:r>
      <w:r w:rsidRPr="002D5808">
        <w:rPr>
          <w:snapToGrid w:val="0"/>
        </w:rPr>
        <w:t>Fee simple acquisition of real property for future recreational development and to protect areas with natural or scenic resources.</w:t>
      </w:r>
    </w:p>
    <w:p w14:paraId="7DE0F929" w14:textId="77777777" w:rsidR="00180A71" w:rsidRPr="002D5808" w:rsidRDefault="00180A71" w:rsidP="002D5808">
      <w:pPr>
        <w:pStyle w:val="Part"/>
        <w:tabs>
          <w:tab w:val="clear" w:pos="2520"/>
        </w:tabs>
        <w:rPr>
          <w:snapToGrid w:val="0"/>
        </w:rPr>
      </w:pPr>
      <w:r w:rsidRPr="002D5808">
        <w:rPr>
          <w:snapToGrid w:val="0"/>
        </w:rPr>
        <w:t>(A)</w:t>
      </w:r>
      <w:r w:rsidRPr="002D5808">
        <w:rPr>
          <w:snapToGrid w:val="0"/>
        </w:rPr>
        <w:tab/>
        <w:t>Grantees acquiring property for recreation development have up to five years from when the Authority and the applicant sign the grant agreement to begin developing recreation facilities.</w:t>
      </w:r>
    </w:p>
    <w:p w14:paraId="3AC3A3B0" w14:textId="77777777" w:rsidR="00180A71" w:rsidRPr="002D5808" w:rsidRDefault="00180A71" w:rsidP="002D5808">
      <w:pPr>
        <w:pStyle w:val="Part"/>
        <w:tabs>
          <w:tab w:val="clear" w:pos="2520"/>
        </w:tabs>
        <w:rPr>
          <w:snapToGrid w:val="0"/>
        </w:rPr>
      </w:pPr>
      <w:r w:rsidRPr="002D5808">
        <w:rPr>
          <w:snapToGrid w:val="0"/>
        </w:rPr>
        <w:t>(B)</w:t>
      </w:r>
      <w:r w:rsidRPr="002D5808">
        <w:rPr>
          <w:snapToGrid w:val="0"/>
        </w:rPr>
        <w:tab/>
        <w:t>Grantees acquiring property to protect areas with natural or scenic resources must open these areas to the general public to the extent that the resources will not be impaired.</w:t>
      </w:r>
    </w:p>
    <w:p w14:paraId="7E6B7246" w14:textId="77777777" w:rsidR="00180A71" w:rsidRPr="002D5808" w:rsidRDefault="00180A71" w:rsidP="002D5808">
      <w:pPr>
        <w:pStyle w:val="SubParagraph"/>
        <w:tabs>
          <w:tab w:val="clear" w:pos="1800"/>
        </w:tabs>
        <w:rPr>
          <w:snapToGrid w:val="0"/>
        </w:rPr>
      </w:pPr>
      <w:r w:rsidRPr="002D5808">
        <w:rPr>
          <w:snapToGrid w:val="0"/>
        </w:rPr>
        <w:t>(2)</w:t>
      </w:r>
      <w:r w:rsidRPr="002D5808">
        <w:rPr>
          <w:snapToGrid w:val="0"/>
        </w:rPr>
        <w:tab/>
        <w:t>Development.</w:t>
      </w:r>
      <w:r>
        <w:rPr>
          <w:snapToGrid w:val="0"/>
        </w:rPr>
        <w:t xml:space="preserve"> </w:t>
      </w:r>
      <w:r w:rsidRPr="002D5808">
        <w:rPr>
          <w:snapToGrid w:val="0"/>
        </w:rPr>
        <w:t>Projects for the construction, expansion, and renovation/repair of the following:</w:t>
      </w:r>
    </w:p>
    <w:p w14:paraId="7B0BD160" w14:textId="77777777" w:rsidR="00180A71" w:rsidRPr="002D5808" w:rsidRDefault="00180A71" w:rsidP="002D5808">
      <w:pPr>
        <w:pStyle w:val="Part"/>
        <w:tabs>
          <w:tab w:val="clear" w:pos="2520"/>
        </w:tabs>
        <w:rPr>
          <w:snapToGrid w:val="0"/>
        </w:rPr>
      </w:pPr>
      <w:r w:rsidRPr="002D5808">
        <w:rPr>
          <w:snapToGrid w:val="0"/>
        </w:rPr>
        <w:t>(A)</w:t>
      </w:r>
      <w:r w:rsidRPr="002D5808">
        <w:rPr>
          <w:snapToGrid w:val="0"/>
        </w:rPr>
        <w:tab/>
        <w:t>Primary facilities including outdoor and indoor recreation facilities.</w:t>
      </w:r>
      <w:r>
        <w:rPr>
          <w:snapToGrid w:val="0"/>
        </w:rPr>
        <w:t xml:space="preserve"> </w:t>
      </w:r>
      <w:r w:rsidRPr="002D5808">
        <w:rPr>
          <w:snapToGrid w:val="0"/>
        </w:rPr>
        <w:t>Examples include camping facilities, picnic facilities, sports and playfields, trails, swimming facilities, boating/fishing facilities, spectator facilities, and gymnasiums.</w:t>
      </w:r>
    </w:p>
    <w:p w14:paraId="0F6C4A16" w14:textId="77777777" w:rsidR="00180A71" w:rsidRPr="002D5808" w:rsidRDefault="00180A71" w:rsidP="002D5808">
      <w:pPr>
        <w:pStyle w:val="Part"/>
        <w:tabs>
          <w:tab w:val="clear" w:pos="2520"/>
        </w:tabs>
        <w:rPr>
          <w:snapToGrid w:val="0"/>
        </w:rPr>
      </w:pPr>
      <w:r w:rsidRPr="002D5808">
        <w:rPr>
          <w:snapToGrid w:val="0"/>
        </w:rPr>
        <w:t>(B)</w:t>
      </w:r>
      <w:r w:rsidRPr="002D5808">
        <w:rPr>
          <w:snapToGrid w:val="0"/>
        </w:rPr>
        <w:tab/>
        <w:t>Support facilities and improvements such as roads, parking areas, accessibility features, utilities, landscaping, and other infrastructure projects, that would have little or no recreational value without the primary recreation facilities.</w:t>
      </w:r>
    </w:p>
    <w:p w14:paraId="4862EB5C" w14:textId="77777777" w:rsidR="00180A71" w:rsidRPr="002D5808" w:rsidRDefault="00180A71" w:rsidP="002D5808">
      <w:pPr>
        <w:pStyle w:val="Paragraph"/>
        <w:rPr>
          <w:snapToGrid w:val="0"/>
        </w:rPr>
      </w:pPr>
      <w:r w:rsidRPr="002D5808">
        <w:rPr>
          <w:snapToGrid w:val="0"/>
        </w:rPr>
        <w:t>(b)  Other criteria for determining eligible projects and costs include:</w:t>
      </w:r>
    </w:p>
    <w:p w14:paraId="15EBF933" w14:textId="77777777" w:rsidR="00180A71" w:rsidRPr="002D5808" w:rsidRDefault="00180A71" w:rsidP="002D5808">
      <w:pPr>
        <w:pStyle w:val="SubParagraph"/>
        <w:tabs>
          <w:tab w:val="clear" w:pos="1800"/>
        </w:tabs>
        <w:rPr>
          <w:snapToGrid w:val="0"/>
        </w:rPr>
      </w:pPr>
      <w:r w:rsidRPr="002D5808">
        <w:rPr>
          <w:snapToGrid w:val="0"/>
        </w:rPr>
        <w:t>(1)</w:t>
      </w:r>
      <w:r w:rsidRPr="002D5808">
        <w:rPr>
          <w:snapToGrid w:val="0"/>
        </w:rPr>
        <w:tab/>
        <w:t xml:space="preserve">Only development on or acquisition of a single project site </w:t>
      </w:r>
      <w:r w:rsidRPr="002D5808">
        <w:rPr>
          <w:snapToGrid w:val="0"/>
          <w:u w:val="single"/>
        </w:rPr>
        <w:t>or a contiguous trail corridor</w:t>
      </w:r>
      <w:r w:rsidRPr="002D5808">
        <w:rPr>
          <w:snapToGrid w:val="0"/>
        </w:rPr>
        <w:t xml:space="preserve"> is eligible for PARTF assistance.</w:t>
      </w:r>
    </w:p>
    <w:p w14:paraId="18C3C5AA" w14:textId="77777777" w:rsidR="00180A71" w:rsidRPr="002D5808" w:rsidRDefault="00180A71" w:rsidP="002D5808">
      <w:pPr>
        <w:pStyle w:val="SubParagraph"/>
        <w:tabs>
          <w:tab w:val="clear" w:pos="1800"/>
        </w:tabs>
        <w:rPr>
          <w:snapToGrid w:val="0"/>
        </w:rPr>
      </w:pPr>
      <w:r w:rsidRPr="002D5808">
        <w:rPr>
          <w:snapToGrid w:val="0"/>
        </w:rPr>
        <w:t>(2)</w:t>
      </w:r>
      <w:r w:rsidRPr="002D5808">
        <w:rPr>
          <w:snapToGrid w:val="0"/>
        </w:rPr>
        <w:tab/>
        <w:t>Utility lines developed with PARTF assistance shall be placed underground.</w:t>
      </w:r>
    </w:p>
    <w:p w14:paraId="2982BDB6" w14:textId="77777777" w:rsidR="00180A71" w:rsidRPr="002D5808" w:rsidRDefault="00180A71" w:rsidP="002D5808">
      <w:pPr>
        <w:pStyle w:val="SubParagraph"/>
        <w:tabs>
          <w:tab w:val="clear" w:pos="1800"/>
        </w:tabs>
        <w:rPr>
          <w:snapToGrid w:val="0"/>
        </w:rPr>
      </w:pPr>
      <w:r w:rsidRPr="002D5808">
        <w:rPr>
          <w:snapToGrid w:val="0"/>
        </w:rPr>
        <w:t>(3)</w:t>
      </w:r>
      <w:r w:rsidRPr="002D5808">
        <w:rPr>
          <w:snapToGrid w:val="0"/>
        </w:rPr>
        <w:tab/>
        <w:t>The following costs are eligible within the limits that are identified.</w:t>
      </w:r>
    </w:p>
    <w:p w14:paraId="17B4B660" w14:textId="77777777" w:rsidR="00180A71" w:rsidRPr="002D5808" w:rsidRDefault="00180A71" w:rsidP="002D5808">
      <w:pPr>
        <w:pStyle w:val="Part"/>
        <w:tabs>
          <w:tab w:val="clear" w:pos="2520"/>
        </w:tabs>
        <w:rPr>
          <w:snapToGrid w:val="0"/>
        </w:rPr>
      </w:pPr>
      <w:r w:rsidRPr="002D5808">
        <w:rPr>
          <w:snapToGrid w:val="0"/>
        </w:rPr>
        <w:t>(A)</w:t>
      </w:r>
      <w:r w:rsidRPr="002D5808">
        <w:rPr>
          <w:snapToGrid w:val="0"/>
        </w:rPr>
        <w:tab/>
        <w:t>Land acquisition costs such as appraisals, surveys, title work, and attorney fees.</w:t>
      </w:r>
    </w:p>
    <w:p w14:paraId="0AC550C1" w14:textId="77777777" w:rsidR="00180A71" w:rsidRPr="002D5808" w:rsidRDefault="00180A71" w:rsidP="002D5808">
      <w:pPr>
        <w:pStyle w:val="Part"/>
        <w:tabs>
          <w:tab w:val="clear" w:pos="2520"/>
        </w:tabs>
        <w:rPr>
          <w:snapToGrid w:val="0"/>
        </w:rPr>
      </w:pPr>
      <w:r w:rsidRPr="002D5808">
        <w:rPr>
          <w:snapToGrid w:val="0"/>
        </w:rPr>
        <w:t>(B)</w:t>
      </w:r>
      <w:r w:rsidRPr="002D5808">
        <w:rPr>
          <w:snapToGrid w:val="0"/>
        </w:rPr>
        <w:tab/>
        <w:t>Construction costs such as site planning, design drawings, construction drawings, preparing cost estimates, architectural and engineering fees, permits, construction management, and project inspection.</w:t>
      </w:r>
    </w:p>
    <w:p w14:paraId="4EB7A15A" w14:textId="77777777" w:rsidR="00180A71" w:rsidRPr="002D5808" w:rsidRDefault="00180A71" w:rsidP="002D5808">
      <w:pPr>
        <w:pStyle w:val="Part"/>
        <w:tabs>
          <w:tab w:val="clear" w:pos="2520"/>
        </w:tabs>
        <w:rPr>
          <w:snapToGrid w:val="0"/>
        </w:rPr>
      </w:pPr>
      <w:r w:rsidRPr="002D5808">
        <w:rPr>
          <w:snapToGrid w:val="0"/>
        </w:rPr>
        <w:t>(C)</w:t>
      </w:r>
      <w:r w:rsidRPr="002D5808">
        <w:rPr>
          <w:snapToGrid w:val="0"/>
        </w:rPr>
        <w:tab/>
        <w:t>The cost of preparing an application.</w:t>
      </w:r>
    </w:p>
    <w:p w14:paraId="75B5DE19" w14:textId="77777777" w:rsidR="00180A71" w:rsidRPr="002D5808" w:rsidRDefault="00180A71" w:rsidP="002D5808">
      <w:pPr>
        <w:pStyle w:val="Part"/>
        <w:tabs>
          <w:tab w:val="clear" w:pos="2520"/>
        </w:tabs>
        <w:rPr>
          <w:snapToGrid w:val="0"/>
        </w:rPr>
      </w:pPr>
      <w:r w:rsidRPr="002D5808">
        <w:rPr>
          <w:snapToGrid w:val="0"/>
        </w:rPr>
        <w:t>(D)</w:t>
      </w:r>
      <w:r w:rsidRPr="002D5808">
        <w:rPr>
          <w:snapToGrid w:val="0"/>
        </w:rPr>
        <w:tab/>
        <w:t xml:space="preserve">The costs in Parts (A) through (C) of this Subparagraph shall not exceed 20 percent of the total cost of the </w:t>
      </w:r>
      <w:r>
        <w:rPr>
          <w:strike/>
          <w:snapToGrid w:val="0"/>
        </w:rPr>
        <w:t>project.</w:t>
      </w:r>
      <w:r>
        <w:rPr>
          <w:snapToGrid w:val="0"/>
        </w:rPr>
        <w:t xml:space="preserve"> </w:t>
      </w:r>
      <w:r w:rsidRPr="00A935FC">
        <w:rPr>
          <w:snapToGrid w:val="0"/>
          <w:u w:val="single"/>
        </w:rPr>
        <w:t>project or</w:t>
      </w:r>
      <w:r w:rsidRPr="002D5808">
        <w:rPr>
          <w:snapToGrid w:val="0"/>
          <w:u w:val="single"/>
        </w:rPr>
        <w:t xml:space="preserve"> 20 percent of the maximum grant amount, whichever is </w:t>
      </w:r>
      <w:r w:rsidRPr="00A935FC">
        <w:rPr>
          <w:snapToGrid w:val="0"/>
          <w:u w:val="single"/>
        </w:rPr>
        <w:t>less.</w:t>
      </w:r>
      <w:r>
        <w:rPr>
          <w:snapToGrid w:val="0"/>
        </w:rPr>
        <w:t xml:space="preserve"> </w:t>
      </w:r>
      <w:r w:rsidRPr="002D5808">
        <w:rPr>
          <w:snapToGrid w:val="0"/>
        </w:rPr>
        <w:t xml:space="preserve">These costs may be incurred within two years </w:t>
      </w:r>
      <w:r w:rsidRPr="002D5808">
        <w:rPr>
          <w:snapToGrid w:val="0"/>
        </w:rPr>
        <w:lastRenderedPageBreak/>
        <w:t>of the application deadline as well as during the project period.</w:t>
      </w:r>
    </w:p>
    <w:p w14:paraId="5D164E34" w14:textId="77777777" w:rsidR="00180A71" w:rsidRPr="002D5808" w:rsidRDefault="00180A71" w:rsidP="002D5808">
      <w:pPr>
        <w:pStyle w:val="Part"/>
        <w:tabs>
          <w:tab w:val="clear" w:pos="2520"/>
        </w:tabs>
        <w:rPr>
          <w:snapToGrid w:val="0"/>
        </w:rPr>
      </w:pPr>
      <w:r w:rsidRPr="002D5808">
        <w:rPr>
          <w:snapToGrid w:val="0"/>
        </w:rPr>
        <w:t>(E)</w:t>
      </w:r>
      <w:r w:rsidRPr="002D5808">
        <w:rPr>
          <w:snapToGrid w:val="0"/>
        </w:rPr>
        <w:tab/>
        <w:t xml:space="preserve">A contingency may be included in the development cost </w:t>
      </w:r>
      <w:proofErr w:type="gramStart"/>
      <w:r w:rsidRPr="002D5808">
        <w:rPr>
          <w:snapToGrid w:val="0"/>
        </w:rPr>
        <w:t>estimates, but</w:t>
      </w:r>
      <w:proofErr w:type="gramEnd"/>
      <w:r w:rsidRPr="002D5808">
        <w:rPr>
          <w:snapToGrid w:val="0"/>
        </w:rPr>
        <w:t xml:space="preserve"> shall not exceed five percent of total development</w:t>
      </w:r>
      <w:r>
        <w:rPr>
          <w:snapToGrid w:val="0"/>
        </w:rPr>
        <w:t xml:space="preserve"> </w:t>
      </w:r>
      <w:r>
        <w:rPr>
          <w:strike/>
          <w:snapToGrid w:val="0"/>
        </w:rPr>
        <w:t>costs.</w:t>
      </w:r>
      <w:r w:rsidRPr="002D5808">
        <w:rPr>
          <w:snapToGrid w:val="0"/>
        </w:rPr>
        <w:t xml:space="preserve"> </w:t>
      </w:r>
      <w:r w:rsidRPr="00A935FC">
        <w:rPr>
          <w:snapToGrid w:val="0"/>
          <w:u w:val="single"/>
        </w:rPr>
        <w:t>costs or five</w:t>
      </w:r>
      <w:r w:rsidRPr="002D5808">
        <w:rPr>
          <w:snapToGrid w:val="0"/>
          <w:u w:val="single"/>
        </w:rPr>
        <w:t xml:space="preserve"> percent of the maximum grant amount, whichever is </w:t>
      </w:r>
      <w:r w:rsidRPr="00A935FC">
        <w:rPr>
          <w:snapToGrid w:val="0"/>
          <w:u w:val="single"/>
        </w:rPr>
        <w:t>less.</w:t>
      </w:r>
    </w:p>
    <w:p w14:paraId="3BC31B19" w14:textId="77777777" w:rsidR="00180A71" w:rsidRPr="002D5808" w:rsidRDefault="00180A71" w:rsidP="002D5808">
      <w:pPr>
        <w:pStyle w:val="SubParagraph"/>
        <w:tabs>
          <w:tab w:val="clear" w:pos="1800"/>
        </w:tabs>
        <w:rPr>
          <w:snapToGrid w:val="0"/>
        </w:rPr>
      </w:pPr>
      <w:r w:rsidRPr="002D5808">
        <w:rPr>
          <w:snapToGrid w:val="0"/>
        </w:rPr>
        <w:t>(4)</w:t>
      </w:r>
      <w:r w:rsidRPr="002D5808">
        <w:rPr>
          <w:snapToGrid w:val="0"/>
        </w:rPr>
        <w:tab/>
        <w:t>PARTF-assisted facilities on school property shall not be recreational facilities generally provided by the school for the use of their students.</w:t>
      </w:r>
    </w:p>
    <w:p w14:paraId="46F371BD" w14:textId="77777777" w:rsidR="00180A71" w:rsidRPr="002D5808" w:rsidRDefault="00180A71" w:rsidP="002D5808">
      <w:pPr>
        <w:pStyle w:val="Base"/>
        <w:rPr>
          <w:snapToGrid w:val="0"/>
        </w:rPr>
      </w:pPr>
    </w:p>
    <w:p w14:paraId="045F2978" w14:textId="1DBE8A93" w:rsidR="00180A71" w:rsidRPr="002D5808" w:rsidRDefault="00180A71" w:rsidP="00180A71">
      <w:pPr>
        <w:pStyle w:val="HistoryAuthority"/>
        <w:rPr>
          <w:snapToGrid w:val="0"/>
        </w:rPr>
      </w:pPr>
      <w:r w:rsidRPr="002D5808">
        <w:rPr>
          <w:snapToGrid w:val="0"/>
        </w:rPr>
        <w:t>Authority G.S. 143B-135.66</w:t>
      </w:r>
      <w:r>
        <w:rPr>
          <w:snapToGrid w:val="0"/>
        </w:rPr>
        <w:t>.</w:t>
      </w:r>
    </w:p>
    <w:p w14:paraId="67424299" w14:textId="77777777" w:rsidR="00180A71" w:rsidRPr="002D5808" w:rsidRDefault="00180A71" w:rsidP="002D5808">
      <w:pPr>
        <w:pStyle w:val="Base"/>
        <w:rPr>
          <w:snapToGrid w:val="0"/>
        </w:rPr>
      </w:pPr>
    </w:p>
    <w:p w14:paraId="7401E48F" w14:textId="77777777" w:rsidR="00180A71" w:rsidRPr="00CE115E" w:rsidRDefault="00180A71" w:rsidP="00CE115E">
      <w:pPr>
        <w:pStyle w:val="Rule"/>
      </w:pPr>
      <w:r w:rsidRPr="00CE115E">
        <w:t>07 NCAC 13k .0109</w:t>
      </w:r>
      <w:r w:rsidRPr="00CE115E">
        <w:tab/>
        <w:t xml:space="preserve">SITE CONTROL AND </w:t>
      </w:r>
      <w:r w:rsidRPr="00CE115E">
        <w:rPr>
          <w:strike/>
        </w:rPr>
        <w:t>DEDICATION</w:t>
      </w:r>
      <w:r w:rsidRPr="00CE115E">
        <w:t xml:space="preserve"> </w:t>
      </w:r>
      <w:r w:rsidRPr="00CE115E">
        <w:rPr>
          <w:u w:val="single"/>
        </w:rPr>
        <w:t>Restriction</w:t>
      </w:r>
    </w:p>
    <w:p w14:paraId="07AA4142" w14:textId="77777777" w:rsidR="00180A71" w:rsidRPr="00CE115E" w:rsidRDefault="00180A71" w:rsidP="00CE115E">
      <w:pPr>
        <w:pStyle w:val="Paragraph"/>
        <w:rPr>
          <w:snapToGrid w:val="0"/>
        </w:rPr>
      </w:pPr>
      <w:r w:rsidRPr="00CE115E">
        <w:rPr>
          <w:snapToGrid w:val="0"/>
        </w:rPr>
        <w:t xml:space="preserve">(a)  Land acquired with PARTF assistance shall be </w:t>
      </w:r>
      <w:r w:rsidRPr="00CE115E">
        <w:rPr>
          <w:strike/>
          <w:snapToGrid w:val="0"/>
        </w:rPr>
        <w:t>dedicated</w:t>
      </w:r>
      <w:r w:rsidRPr="00CE115E">
        <w:rPr>
          <w:snapToGrid w:val="0"/>
        </w:rPr>
        <w:t xml:space="preserve"> </w:t>
      </w:r>
      <w:r w:rsidRPr="00CE115E">
        <w:rPr>
          <w:snapToGrid w:val="0"/>
          <w:u w:val="single"/>
        </w:rPr>
        <w:t>restricted</w:t>
      </w:r>
      <w:r w:rsidRPr="00CE115E">
        <w:rPr>
          <w:snapToGrid w:val="0"/>
        </w:rPr>
        <w:t xml:space="preserve"> in perpetuity for local park and recreation purposes for the use and benefit of the general public.</w:t>
      </w:r>
      <w:r>
        <w:rPr>
          <w:snapToGrid w:val="0"/>
        </w:rPr>
        <w:t xml:space="preserve"> </w:t>
      </w:r>
      <w:r w:rsidRPr="00CE115E">
        <w:rPr>
          <w:snapToGrid w:val="0"/>
        </w:rPr>
        <w:t xml:space="preserve">The </w:t>
      </w:r>
      <w:r w:rsidRPr="00CE115E">
        <w:rPr>
          <w:strike/>
          <w:snapToGrid w:val="0"/>
        </w:rPr>
        <w:t>dedication</w:t>
      </w:r>
      <w:r w:rsidRPr="00CE115E">
        <w:rPr>
          <w:snapToGrid w:val="0"/>
        </w:rPr>
        <w:t xml:space="preserve"> </w:t>
      </w:r>
      <w:r w:rsidRPr="00CE115E">
        <w:rPr>
          <w:snapToGrid w:val="0"/>
          <w:u w:val="single"/>
        </w:rPr>
        <w:t>restriction</w:t>
      </w:r>
      <w:r w:rsidRPr="00CE115E">
        <w:rPr>
          <w:snapToGrid w:val="0"/>
        </w:rPr>
        <w:t xml:space="preserve"> shall be recorded in the public property records by the grantee.</w:t>
      </w:r>
    </w:p>
    <w:p w14:paraId="29962578" w14:textId="77777777" w:rsidR="00180A71" w:rsidRPr="00CE115E" w:rsidRDefault="00180A71" w:rsidP="00CE115E">
      <w:pPr>
        <w:pStyle w:val="Paragraph"/>
        <w:rPr>
          <w:snapToGrid w:val="0"/>
        </w:rPr>
      </w:pPr>
      <w:r w:rsidRPr="00CE115E">
        <w:rPr>
          <w:snapToGrid w:val="0"/>
        </w:rPr>
        <w:t>(b)  The site of a PARTF project for development shall be controlled (e.g. fee simple ownership or long</w:t>
      </w:r>
      <w:r w:rsidRPr="00CE115E">
        <w:rPr>
          <w:snapToGrid w:val="0"/>
        </w:rPr>
        <w:noBreakHyphen/>
        <w:t>term lease) by the grantee by the closing date of the application submission period.</w:t>
      </w:r>
      <w:r>
        <w:rPr>
          <w:snapToGrid w:val="0"/>
        </w:rPr>
        <w:t xml:space="preserve"> </w:t>
      </w:r>
      <w:r w:rsidRPr="00CE115E">
        <w:rPr>
          <w:snapToGrid w:val="0"/>
        </w:rPr>
        <w:t>Any lease agreement shall extend for a minimum of 25 years unless the property is the subject of a federal, state, or local leasing arrangement which provides assurance that 25 years of public recreational use will be maintained.</w:t>
      </w:r>
    </w:p>
    <w:p w14:paraId="002831AF" w14:textId="77777777" w:rsidR="00180A71" w:rsidRPr="00CE115E" w:rsidRDefault="00180A71" w:rsidP="00CE115E">
      <w:pPr>
        <w:pStyle w:val="Paragraph"/>
        <w:rPr>
          <w:snapToGrid w:val="0"/>
        </w:rPr>
      </w:pPr>
      <w:r w:rsidRPr="00CE115E">
        <w:rPr>
          <w:snapToGrid w:val="0"/>
        </w:rPr>
        <w:t>(c)  Grantees shall assure that PARTF assisted development facilities are maintained and managed for public recreation use for a minimum period of 25 years after the completion date set forth in the grant agreement.</w:t>
      </w:r>
    </w:p>
    <w:p w14:paraId="2106A5D2" w14:textId="77777777" w:rsidR="00180A71" w:rsidRPr="00CE115E" w:rsidRDefault="00180A71" w:rsidP="00CE115E">
      <w:pPr>
        <w:pStyle w:val="Paragraph"/>
        <w:rPr>
          <w:snapToGrid w:val="0"/>
        </w:rPr>
      </w:pPr>
      <w:r w:rsidRPr="00CE115E">
        <w:rPr>
          <w:snapToGrid w:val="0"/>
        </w:rPr>
        <w:t xml:space="preserve">(d)  PARTF-assisted land and facilities shall not be converted to uses that are other than public recreation without approval by </w:t>
      </w:r>
      <w:r w:rsidRPr="00CE115E">
        <w:rPr>
          <w:strike/>
          <w:snapToGrid w:val="0"/>
        </w:rPr>
        <w:t>DENR</w:t>
      </w:r>
      <w:r>
        <w:rPr>
          <w:strike/>
          <w:snapToGrid w:val="0"/>
        </w:rPr>
        <w:t>,</w:t>
      </w:r>
      <w:r w:rsidRPr="00CE115E">
        <w:rPr>
          <w:snapToGrid w:val="0"/>
        </w:rPr>
        <w:t xml:space="preserve"> </w:t>
      </w:r>
      <w:r w:rsidRPr="00CE115E">
        <w:rPr>
          <w:snapToGrid w:val="0"/>
          <w:u w:val="single"/>
        </w:rPr>
        <w:t xml:space="preserve">the </w:t>
      </w:r>
      <w:r w:rsidRPr="00A935FC">
        <w:rPr>
          <w:snapToGrid w:val="0"/>
          <w:u w:val="single"/>
        </w:rPr>
        <w:t>Department,</w:t>
      </w:r>
      <w:r w:rsidRPr="00CE115E">
        <w:rPr>
          <w:snapToGrid w:val="0"/>
        </w:rPr>
        <w:t xml:space="preserve"> in the following manner:</w:t>
      </w:r>
    </w:p>
    <w:p w14:paraId="17143951" w14:textId="77777777" w:rsidR="00180A71" w:rsidRPr="00CE115E" w:rsidRDefault="00180A71" w:rsidP="00CE115E">
      <w:pPr>
        <w:pStyle w:val="SubParagraph"/>
        <w:tabs>
          <w:tab w:val="clear" w:pos="1800"/>
        </w:tabs>
        <w:rPr>
          <w:snapToGrid w:val="0"/>
        </w:rPr>
      </w:pPr>
      <w:r w:rsidRPr="00CE115E">
        <w:rPr>
          <w:snapToGrid w:val="0"/>
        </w:rPr>
        <w:t>(1)</w:t>
      </w:r>
      <w:r w:rsidRPr="00CE115E">
        <w:rPr>
          <w:snapToGrid w:val="0"/>
        </w:rPr>
        <w:tab/>
        <w:t xml:space="preserve">A grant recipient shall notify </w:t>
      </w:r>
      <w:r w:rsidRPr="00CE115E">
        <w:rPr>
          <w:strike/>
          <w:snapToGrid w:val="0"/>
        </w:rPr>
        <w:t>DENR</w:t>
      </w:r>
      <w:r w:rsidRPr="00CE115E">
        <w:rPr>
          <w:snapToGrid w:val="0"/>
        </w:rPr>
        <w:t xml:space="preserve"> </w:t>
      </w:r>
      <w:r w:rsidRPr="00CE115E">
        <w:rPr>
          <w:snapToGrid w:val="0"/>
          <w:u w:val="single"/>
        </w:rPr>
        <w:t>the Department</w:t>
      </w:r>
      <w:r w:rsidRPr="00CE115E">
        <w:rPr>
          <w:snapToGrid w:val="0"/>
        </w:rPr>
        <w:t xml:space="preserve"> and request approval before any conversion occurs.</w:t>
      </w:r>
    </w:p>
    <w:p w14:paraId="7DE799FC" w14:textId="77777777" w:rsidR="00180A71" w:rsidRPr="00CE115E" w:rsidRDefault="00180A71" w:rsidP="00CE115E">
      <w:pPr>
        <w:pStyle w:val="SubParagraph"/>
        <w:tabs>
          <w:tab w:val="clear" w:pos="1800"/>
        </w:tabs>
        <w:rPr>
          <w:snapToGrid w:val="0"/>
        </w:rPr>
      </w:pPr>
      <w:r w:rsidRPr="00CE115E">
        <w:rPr>
          <w:snapToGrid w:val="0"/>
        </w:rPr>
        <w:t>(2)</w:t>
      </w:r>
      <w:r w:rsidRPr="00CE115E">
        <w:rPr>
          <w:snapToGrid w:val="0"/>
        </w:rPr>
        <w:tab/>
        <w:t xml:space="preserve">The grant recipient shall address issues of local concern prior to forwarding a conversion request to </w:t>
      </w:r>
      <w:r w:rsidRPr="00CE115E">
        <w:rPr>
          <w:strike/>
          <w:snapToGrid w:val="0"/>
        </w:rPr>
        <w:t>DENR</w:t>
      </w:r>
      <w:r>
        <w:rPr>
          <w:strike/>
          <w:snapToGrid w:val="0"/>
        </w:rPr>
        <w:t>.</w:t>
      </w:r>
      <w:r w:rsidRPr="00CE115E">
        <w:rPr>
          <w:snapToGrid w:val="0"/>
        </w:rPr>
        <w:t xml:space="preserve"> </w:t>
      </w:r>
      <w:r w:rsidRPr="00CE115E">
        <w:rPr>
          <w:snapToGrid w:val="0"/>
          <w:u w:val="single"/>
        </w:rPr>
        <w:t xml:space="preserve">the </w:t>
      </w:r>
      <w:r w:rsidRPr="00A935FC">
        <w:rPr>
          <w:snapToGrid w:val="0"/>
          <w:u w:val="single"/>
        </w:rPr>
        <w:t>Department.</w:t>
      </w:r>
    </w:p>
    <w:p w14:paraId="390B5647" w14:textId="77777777" w:rsidR="00180A71" w:rsidRPr="00CE115E" w:rsidRDefault="00180A71" w:rsidP="00CE115E">
      <w:pPr>
        <w:pStyle w:val="SubParagraph"/>
        <w:tabs>
          <w:tab w:val="clear" w:pos="1800"/>
        </w:tabs>
        <w:rPr>
          <w:snapToGrid w:val="0"/>
        </w:rPr>
      </w:pPr>
      <w:r w:rsidRPr="00CE115E">
        <w:rPr>
          <w:bCs/>
          <w:snapToGrid w:val="0"/>
        </w:rPr>
        <w:t>(3)</w:t>
      </w:r>
      <w:r w:rsidRPr="00CE115E">
        <w:rPr>
          <w:bCs/>
          <w:snapToGrid w:val="0"/>
        </w:rPr>
        <w:tab/>
      </w:r>
      <w:r w:rsidRPr="00CE115E">
        <w:rPr>
          <w:bCs/>
          <w:strike/>
          <w:snapToGrid w:val="0"/>
        </w:rPr>
        <w:t>DENR</w:t>
      </w:r>
      <w:r w:rsidRPr="00CE115E">
        <w:rPr>
          <w:bCs/>
          <w:snapToGrid w:val="0"/>
        </w:rPr>
        <w:t xml:space="preserve"> </w:t>
      </w:r>
      <w:r w:rsidRPr="00CE115E">
        <w:rPr>
          <w:bCs/>
          <w:snapToGrid w:val="0"/>
          <w:u w:val="single"/>
        </w:rPr>
        <w:t>The Department</w:t>
      </w:r>
      <w:r w:rsidRPr="00CE115E">
        <w:rPr>
          <w:bCs/>
          <w:snapToGrid w:val="0"/>
        </w:rPr>
        <w:t xml:space="preserve"> shall d</w:t>
      </w:r>
      <w:r w:rsidRPr="00CE115E">
        <w:rPr>
          <w:snapToGrid w:val="0"/>
        </w:rPr>
        <w:t>eny the request if it determines that the grantee has reasonable alternatives available to avoid the conversion.</w:t>
      </w:r>
    </w:p>
    <w:p w14:paraId="02F9B3D8" w14:textId="77777777" w:rsidR="00180A71" w:rsidRPr="00CE115E" w:rsidRDefault="00180A71" w:rsidP="00CE115E">
      <w:pPr>
        <w:pStyle w:val="SubParagraph"/>
        <w:tabs>
          <w:tab w:val="clear" w:pos="1800"/>
        </w:tabs>
        <w:rPr>
          <w:snapToGrid w:val="0"/>
        </w:rPr>
      </w:pPr>
      <w:r w:rsidRPr="00CE115E">
        <w:rPr>
          <w:snapToGrid w:val="0"/>
        </w:rPr>
        <w:t>(4)</w:t>
      </w:r>
      <w:r w:rsidRPr="00CE115E">
        <w:rPr>
          <w:snapToGrid w:val="0"/>
        </w:rPr>
        <w:tab/>
        <w:t xml:space="preserve">All conversions shall be mitigated with measures approved by </w:t>
      </w:r>
      <w:r w:rsidRPr="00CE115E">
        <w:rPr>
          <w:strike/>
          <w:snapToGrid w:val="0"/>
        </w:rPr>
        <w:t>DENR</w:t>
      </w:r>
      <w:r w:rsidRPr="00CE115E">
        <w:rPr>
          <w:snapToGrid w:val="0"/>
        </w:rPr>
        <w:t xml:space="preserve"> </w:t>
      </w:r>
      <w:r w:rsidRPr="00CE115E">
        <w:rPr>
          <w:snapToGrid w:val="0"/>
          <w:u w:val="single"/>
        </w:rPr>
        <w:t>the Department</w:t>
      </w:r>
      <w:r w:rsidRPr="00CE115E">
        <w:rPr>
          <w:snapToGrid w:val="0"/>
        </w:rPr>
        <w:t xml:space="preserve"> with advice from the Parks and Recreation Authority.</w:t>
      </w:r>
    </w:p>
    <w:p w14:paraId="407514F9" w14:textId="77777777" w:rsidR="00180A71" w:rsidRPr="00CE115E" w:rsidRDefault="00180A71" w:rsidP="00CE115E">
      <w:pPr>
        <w:pStyle w:val="SubParagraph"/>
        <w:tabs>
          <w:tab w:val="clear" w:pos="1800"/>
        </w:tabs>
        <w:rPr>
          <w:snapToGrid w:val="0"/>
        </w:rPr>
      </w:pPr>
      <w:r w:rsidRPr="00CE115E">
        <w:rPr>
          <w:snapToGrid w:val="0"/>
        </w:rPr>
        <w:t>(5)</w:t>
      </w:r>
      <w:r w:rsidRPr="00CE115E">
        <w:rPr>
          <w:snapToGrid w:val="0"/>
        </w:rPr>
        <w:tab/>
        <w:t>The primary mitigation for a conversion is to have the grantee replace, at its own expense, land acquired with PARTF assistance with land of equal current fair market value and recreational usefulness.</w:t>
      </w:r>
      <w:r>
        <w:rPr>
          <w:snapToGrid w:val="0"/>
        </w:rPr>
        <w:t xml:space="preserve"> </w:t>
      </w:r>
      <w:r w:rsidRPr="00CE115E">
        <w:rPr>
          <w:snapToGrid w:val="0"/>
        </w:rPr>
        <w:t>Facilities built with PARTF assistance shall be replaced with facilities of equal current replacement value, and recreational usefulness.</w:t>
      </w:r>
      <w:r>
        <w:rPr>
          <w:snapToGrid w:val="0"/>
        </w:rPr>
        <w:t xml:space="preserve"> </w:t>
      </w:r>
      <w:r w:rsidRPr="00CE115E">
        <w:rPr>
          <w:snapToGrid w:val="0"/>
        </w:rPr>
        <w:t xml:space="preserve">Replacement areas shall also be within the grantee's service area; provide or be part of a viable recreation area; </w:t>
      </w:r>
      <w:r w:rsidRPr="00CE115E">
        <w:rPr>
          <w:snapToGrid w:val="0"/>
        </w:rPr>
        <w:t>and be to the maximum extent possible, consistent with all current application requirements for a new PARTF application.</w:t>
      </w:r>
    </w:p>
    <w:p w14:paraId="66B27471" w14:textId="77777777" w:rsidR="00180A71" w:rsidRPr="00CE115E" w:rsidRDefault="00180A71" w:rsidP="00CE115E">
      <w:pPr>
        <w:pStyle w:val="SubParagraph"/>
        <w:tabs>
          <w:tab w:val="clear" w:pos="1800"/>
        </w:tabs>
        <w:rPr>
          <w:snapToGrid w:val="0"/>
        </w:rPr>
      </w:pPr>
      <w:r w:rsidRPr="00CE115E">
        <w:rPr>
          <w:snapToGrid w:val="0"/>
        </w:rPr>
        <w:t>(6)</w:t>
      </w:r>
      <w:r w:rsidRPr="00CE115E">
        <w:rPr>
          <w:snapToGrid w:val="0"/>
        </w:rPr>
        <w:tab/>
        <w:t>Replacement property and facilities shall be encumbered by the same obligations as specified in the project agreement and rules for the converted property or facility.</w:t>
      </w:r>
    </w:p>
    <w:p w14:paraId="6729F7AD" w14:textId="77777777" w:rsidR="00180A71" w:rsidRPr="00CE115E" w:rsidRDefault="00180A71" w:rsidP="00CE115E">
      <w:pPr>
        <w:pStyle w:val="SubParagraph"/>
        <w:tabs>
          <w:tab w:val="clear" w:pos="1800"/>
        </w:tabs>
        <w:rPr>
          <w:snapToGrid w:val="0"/>
        </w:rPr>
      </w:pPr>
      <w:r w:rsidRPr="00CE115E">
        <w:rPr>
          <w:snapToGrid w:val="0"/>
        </w:rPr>
        <w:t>(7)</w:t>
      </w:r>
      <w:r w:rsidRPr="00CE115E">
        <w:rPr>
          <w:snapToGrid w:val="0"/>
        </w:rPr>
        <w:tab/>
        <w:t xml:space="preserve">If </w:t>
      </w:r>
      <w:r w:rsidRPr="00CE115E">
        <w:rPr>
          <w:strike/>
          <w:snapToGrid w:val="0"/>
        </w:rPr>
        <w:t>DENR</w:t>
      </w:r>
      <w:r w:rsidRPr="00CE115E">
        <w:rPr>
          <w:snapToGrid w:val="0"/>
        </w:rPr>
        <w:t xml:space="preserve"> </w:t>
      </w:r>
      <w:r w:rsidRPr="00CE115E">
        <w:rPr>
          <w:snapToGrid w:val="0"/>
          <w:u w:val="single"/>
        </w:rPr>
        <w:t>the Department</w:t>
      </w:r>
      <w:r w:rsidRPr="00CE115E">
        <w:rPr>
          <w:snapToGrid w:val="0"/>
        </w:rPr>
        <w:t xml:space="preserve"> determines that the local government cannot reasonably replace the land or facilities, </w:t>
      </w:r>
      <w:r w:rsidRPr="00CE115E">
        <w:rPr>
          <w:strike/>
          <w:snapToGrid w:val="0"/>
        </w:rPr>
        <w:t>DENR</w:t>
      </w:r>
      <w:r w:rsidRPr="00CE115E">
        <w:rPr>
          <w:snapToGrid w:val="0"/>
        </w:rPr>
        <w:t xml:space="preserve"> </w:t>
      </w:r>
      <w:r w:rsidRPr="00CE115E">
        <w:rPr>
          <w:snapToGrid w:val="0"/>
          <w:u w:val="single"/>
        </w:rPr>
        <w:t>the Department</w:t>
      </w:r>
      <w:r w:rsidRPr="00CE115E">
        <w:rPr>
          <w:snapToGrid w:val="0"/>
        </w:rPr>
        <w:t xml:space="preserve"> may mitigate the conversion by the grantee repaying PARTF with funds equal to the current value of the land or facilities.</w:t>
      </w:r>
    </w:p>
    <w:p w14:paraId="500FA5E0" w14:textId="77777777" w:rsidR="00180A71" w:rsidRPr="00CE115E" w:rsidRDefault="00180A71" w:rsidP="00CE115E">
      <w:pPr>
        <w:pStyle w:val="SubParagraph"/>
        <w:tabs>
          <w:tab w:val="clear" w:pos="1800"/>
        </w:tabs>
        <w:rPr>
          <w:snapToGrid w:val="0"/>
        </w:rPr>
      </w:pPr>
      <w:r w:rsidRPr="00CE115E">
        <w:rPr>
          <w:snapToGrid w:val="0"/>
        </w:rPr>
        <w:t>(8)</w:t>
      </w:r>
      <w:r w:rsidRPr="00CE115E">
        <w:rPr>
          <w:snapToGrid w:val="0"/>
        </w:rPr>
        <w:tab/>
      </w:r>
      <w:r w:rsidRPr="00CE115E">
        <w:rPr>
          <w:strike/>
          <w:snapToGrid w:val="0"/>
        </w:rPr>
        <w:t>DENR</w:t>
      </w:r>
      <w:r w:rsidRPr="00CE115E">
        <w:rPr>
          <w:snapToGrid w:val="0"/>
        </w:rPr>
        <w:t xml:space="preserve"> </w:t>
      </w:r>
      <w:r w:rsidRPr="00CE115E">
        <w:rPr>
          <w:snapToGrid w:val="0"/>
          <w:u w:val="single"/>
        </w:rPr>
        <w:t>The Department</w:t>
      </w:r>
      <w:r w:rsidRPr="00CE115E">
        <w:rPr>
          <w:snapToGrid w:val="0"/>
        </w:rPr>
        <w:t xml:space="preserve"> shall include provisions on conversions in all grant agreements.</w:t>
      </w:r>
    </w:p>
    <w:p w14:paraId="035B7026" w14:textId="77777777" w:rsidR="00180A71" w:rsidRPr="00CE115E" w:rsidRDefault="00180A71" w:rsidP="00CE115E">
      <w:pPr>
        <w:pStyle w:val="Paragraph"/>
        <w:rPr>
          <w:snapToGrid w:val="0"/>
        </w:rPr>
      </w:pPr>
      <w:r w:rsidRPr="00CE115E">
        <w:rPr>
          <w:snapToGrid w:val="0"/>
        </w:rPr>
        <w:t>(e)  A conversion is defined as the use of PARTF-assisted land or facilities for a purpose other than public recreation.</w:t>
      </w:r>
    </w:p>
    <w:p w14:paraId="65EA1940" w14:textId="77777777" w:rsidR="00180A71" w:rsidRPr="00CE115E" w:rsidRDefault="00180A71" w:rsidP="00CE115E">
      <w:pPr>
        <w:pStyle w:val="Paragraph"/>
        <w:rPr>
          <w:snapToGrid w:val="0"/>
        </w:rPr>
      </w:pPr>
      <w:r w:rsidRPr="00CE115E">
        <w:rPr>
          <w:snapToGrid w:val="0"/>
        </w:rPr>
        <w:t>(f)  If PARTF-assisted facilities are built on public school property, the applicant(s) shall submit an agreement with the application describing that the facilities will be available to the general public during non-school hours.</w:t>
      </w:r>
      <w:r>
        <w:rPr>
          <w:snapToGrid w:val="0"/>
        </w:rPr>
        <w:t xml:space="preserve"> </w:t>
      </w:r>
      <w:r w:rsidRPr="00CE115E">
        <w:rPr>
          <w:snapToGrid w:val="0"/>
        </w:rPr>
        <w:t>Projects on land owned by a school shall have sign(s) installed informing the public that the facilities are open to the general public.</w:t>
      </w:r>
      <w:r>
        <w:rPr>
          <w:snapToGrid w:val="0"/>
        </w:rPr>
        <w:t xml:space="preserve"> </w:t>
      </w:r>
      <w:r w:rsidRPr="00CE115E">
        <w:rPr>
          <w:snapToGrid w:val="0"/>
        </w:rPr>
        <w:t>These signs shall also indicate the times when the facilities are reserved exclusively for school use.</w:t>
      </w:r>
    </w:p>
    <w:p w14:paraId="60D795F9" w14:textId="77777777" w:rsidR="00180A71" w:rsidRPr="00CE115E" w:rsidRDefault="00180A71" w:rsidP="00CE115E">
      <w:pPr>
        <w:pStyle w:val="Paragraph"/>
        <w:rPr>
          <w:snapToGrid w:val="0"/>
        </w:rPr>
      </w:pPr>
      <w:r w:rsidRPr="00CE115E">
        <w:rPr>
          <w:snapToGrid w:val="0"/>
        </w:rPr>
        <w:t>(g)  Failure by the grantee(s) to comply with the provisions of this Section or the project agreement may result, in addition to any other legal remedies, in the Authority on behalf of the Department declaring the grantee(s) ineligible for further participation in the PARTF until such time as compliance has been obtained.</w:t>
      </w:r>
    </w:p>
    <w:p w14:paraId="49A1569C" w14:textId="77777777" w:rsidR="00180A71" w:rsidRPr="00CE115E" w:rsidRDefault="00180A71" w:rsidP="00CE115E">
      <w:pPr>
        <w:pStyle w:val="Base"/>
        <w:rPr>
          <w:snapToGrid w:val="0"/>
        </w:rPr>
      </w:pPr>
    </w:p>
    <w:p w14:paraId="4D8480C1" w14:textId="0641691F" w:rsidR="00180A71" w:rsidRPr="00CE115E" w:rsidRDefault="00180A71" w:rsidP="00180A71">
      <w:pPr>
        <w:pStyle w:val="HistoryAuthority"/>
        <w:rPr>
          <w:snapToGrid w:val="0"/>
        </w:rPr>
      </w:pPr>
      <w:r w:rsidRPr="00CE115E">
        <w:rPr>
          <w:snapToGrid w:val="0"/>
        </w:rPr>
        <w:t>Authority G.S. 143B-135.66</w:t>
      </w:r>
      <w:r>
        <w:rPr>
          <w:snapToGrid w:val="0"/>
        </w:rPr>
        <w:t>.</w:t>
      </w:r>
    </w:p>
    <w:p w14:paraId="1FC0E3E2" w14:textId="77777777" w:rsidR="00180A71" w:rsidRPr="00CE115E" w:rsidRDefault="00180A71" w:rsidP="00CE115E">
      <w:pPr>
        <w:pStyle w:val="Base"/>
        <w:rPr>
          <w:snapToGrid w:val="0"/>
        </w:rPr>
      </w:pPr>
    </w:p>
    <w:p w14:paraId="45F31E3B" w14:textId="77777777" w:rsidR="00180A71" w:rsidRDefault="00180A71">
      <w:pPr>
        <w:pStyle w:val="Rule"/>
      </w:pPr>
      <w:r>
        <w:t>07 NCAC 13K .0110</w:t>
      </w:r>
      <w:r>
        <w:tab/>
        <w:t>INSPECTIONS (READOPTION WITHOUT SUBSTANTIVE CHANGES)</w:t>
      </w:r>
    </w:p>
    <w:p w14:paraId="1ADBA211" w14:textId="77777777" w:rsidR="00180A71" w:rsidRPr="005E4FB1" w:rsidRDefault="00180A71" w:rsidP="00C837BB">
      <w:pPr>
        <w:pStyle w:val="Base"/>
      </w:pPr>
    </w:p>
    <w:p w14:paraId="77C34BC7" w14:textId="14FF75CC" w:rsidR="00D52FD0" w:rsidRDefault="00D52FD0" w:rsidP="00180A71">
      <w:pPr>
        <w:pStyle w:val="Base"/>
        <w:pBdr>
          <w:top w:val="single" w:sz="18" w:space="1" w:color="auto"/>
        </w:pBdr>
      </w:pPr>
    </w:p>
    <w:p w14:paraId="32A1DCE8" w14:textId="77777777" w:rsidR="00180A71" w:rsidRDefault="00180A71" w:rsidP="00711298">
      <w:pPr>
        <w:pStyle w:val="Chapter"/>
        <w:rPr>
          <w:caps w:val="0"/>
        </w:rPr>
      </w:pPr>
      <w:r>
        <w:t>Title 11 – Department of Insurance</w:t>
      </w:r>
    </w:p>
    <w:p w14:paraId="06A48C39" w14:textId="77777777" w:rsidR="00180A71" w:rsidRPr="00A94094" w:rsidRDefault="00180A71" w:rsidP="00A94094">
      <w:pPr>
        <w:pStyle w:val="Base"/>
        <w:rPr>
          <w:b/>
        </w:rPr>
      </w:pPr>
    </w:p>
    <w:p w14:paraId="71A4154F" w14:textId="77777777" w:rsidR="00180A71" w:rsidRDefault="00180A71">
      <w:pPr>
        <w:pStyle w:val="Paragraph"/>
        <w:rPr>
          <w:i/>
          <w:iCs/>
        </w:rPr>
      </w:pPr>
      <w:r w:rsidRPr="00B31E75">
        <w:rPr>
          <w:b/>
          <w:bCs/>
          <w:i/>
          <w:iCs/>
        </w:rPr>
        <w:t>Notice</w:t>
      </w:r>
      <w:r w:rsidRPr="00B31E75">
        <w:rPr>
          <w:i/>
          <w:iCs/>
        </w:rPr>
        <w:t xml:space="preserve"> is hereby given in accordance with G.S. 150B-21.2 that the </w:t>
      </w:r>
      <w:r>
        <w:rPr>
          <w:i/>
          <w:iCs/>
        </w:rPr>
        <w:t>Industrial Commission</w:t>
      </w:r>
      <w:r w:rsidRPr="00B31E75">
        <w:rPr>
          <w:i/>
          <w:iCs/>
        </w:rPr>
        <w:t xml:space="preserve"> intends to</w:t>
      </w:r>
      <w:r>
        <w:rPr>
          <w:i/>
          <w:iCs/>
        </w:rPr>
        <w:t xml:space="preserve"> adopt the rule cited as 11 NCAC 23B .0106 and amend the rules cited as 11 NCAC 23A .0104, .0408, .0409, .0501, .0903; 23E .0104; and 23L .0103</w:t>
      </w:r>
      <w:r w:rsidRPr="00B31E75">
        <w:rPr>
          <w:i/>
          <w:iCs/>
        </w:rPr>
        <w:t>.</w:t>
      </w:r>
    </w:p>
    <w:p w14:paraId="3ED27727" w14:textId="77777777" w:rsidR="00180A71" w:rsidRPr="00A94094" w:rsidRDefault="00180A71" w:rsidP="00A94094">
      <w:pPr>
        <w:pStyle w:val="Base"/>
        <w:rPr>
          <w:i/>
        </w:rPr>
      </w:pPr>
    </w:p>
    <w:p w14:paraId="2B31EBF6" w14:textId="77777777" w:rsidR="00180A71" w:rsidRPr="00B31E75" w:rsidRDefault="00180A71" w:rsidP="00D30C7E">
      <w:pPr>
        <w:pStyle w:val="Paragraph"/>
        <w:rPr>
          <w:b/>
          <w:i/>
        </w:rPr>
      </w:pPr>
      <w:r w:rsidRPr="00B31E75">
        <w:rPr>
          <w:b/>
        </w:rPr>
        <w:t>Link to agency website pursuant to G.S. 150B-19.1(c):</w:t>
      </w:r>
      <w:r w:rsidRPr="00B31E75">
        <w:rPr>
          <w:b/>
          <w:i/>
        </w:rPr>
        <w:t xml:space="preserve">  </w:t>
      </w:r>
      <w:r>
        <w:rPr>
          <w:i/>
        </w:rPr>
        <w:t>https://www.ic.nc.gov/proposedGroup3TortSecureLeaveand26ARules.html</w:t>
      </w:r>
    </w:p>
    <w:p w14:paraId="3535F936" w14:textId="77777777" w:rsidR="00180A71" w:rsidRPr="00A94094" w:rsidRDefault="00180A71" w:rsidP="00A94094">
      <w:pPr>
        <w:pStyle w:val="Base"/>
        <w:rPr>
          <w:b/>
        </w:rPr>
      </w:pPr>
    </w:p>
    <w:p w14:paraId="72A652F9" w14:textId="77777777" w:rsidR="00180A71" w:rsidRPr="00B31E75" w:rsidRDefault="00180A71">
      <w:pPr>
        <w:pStyle w:val="Paragraph"/>
        <w:rPr>
          <w:i/>
        </w:rPr>
      </w:pPr>
      <w:r w:rsidRPr="00B31E75">
        <w:rPr>
          <w:b/>
          <w:bCs/>
        </w:rPr>
        <w:t>Proposed Effective Date:</w:t>
      </w:r>
      <w:r w:rsidRPr="00B31E75">
        <w:rPr>
          <w:b/>
          <w:bCs/>
          <w:i/>
        </w:rPr>
        <w:t xml:space="preserve">  </w:t>
      </w:r>
      <w:r>
        <w:rPr>
          <w:i/>
          <w:color w:val="000000"/>
          <w:highlight w:val="white"/>
        </w:rPr>
        <w:t>June 1, 2020</w:t>
      </w:r>
    </w:p>
    <w:p w14:paraId="71CA09CC" w14:textId="77777777" w:rsidR="00180A71" w:rsidRPr="00B31E75" w:rsidRDefault="00180A71">
      <w:pPr>
        <w:pStyle w:val="Base"/>
      </w:pPr>
    </w:p>
    <w:p w14:paraId="6EE6D450" w14:textId="77777777" w:rsidR="00180A71" w:rsidRDefault="00180A71" w:rsidP="00AF0E4B">
      <w:pPr>
        <w:pStyle w:val="Base"/>
        <w:tabs>
          <w:tab w:val="left" w:pos="936"/>
        </w:tabs>
        <w:rPr>
          <w:b/>
        </w:rPr>
      </w:pPr>
      <w:r>
        <w:rPr>
          <w:b/>
        </w:rPr>
        <w:t>Public Hearing:</w:t>
      </w:r>
    </w:p>
    <w:p w14:paraId="286BEEFC" w14:textId="77777777" w:rsidR="00180A71" w:rsidRDefault="00180A71" w:rsidP="00AF0E4B">
      <w:pPr>
        <w:pStyle w:val="Base"/>
        <w:tabs>
          <w:tab w:val="left" w:pos="936"/>
        </w:tabs>
      </w:pPr>
      <w:r>
        <w:rPr>
          <w:b/>
        </w:rPr>
        <w:t>Date:</w:t>
      </w:r>
      <w:r>
        <w:rPr>
          <w:i/>
        </w:rPr>
        <w:t xml:space="preserve">  January 30, 2020</w:t>
      </w:r>
    </w:p>
    <w:p w14:paraId="4FBBFF01" w14:textId="77777777" w:rsidR="00180A71" w:rsidRDefault="00180A71" w:rsidP="00AF0E4B">
      <w:pPr>
        <w:pStyle w:val="Base"/>
        <w:tabs>
          <w:tab w:val="left" w:pos="936"/>
        </w:tabs>
      </w:pPr>
      <w:r>
        <w:rPr>
          <w:b/>
        </w:rPr>
        <w:t>Time:</w:t>
      </w:r>
      <w:r>
        <w:rPr>
          <w:i/>
        </w:rPr>
        <w:t xml:space="preserve">  2:00 p.m.</w:t>
      </w:r>
    </w:p>
    <w:p w14:paraId="7A32B1CF" w14:textId="77777777" w:rsidR="00180A71" w:rsidRDefault="00180A71" w:rsidP="00AF0E4B">
      <w:pPr>
        <w:pStyle w:val="Base"/>
        <w:tabs>
          <w:tab w:val="left" w:pos="936"/>
        </w:tabs>
      </w:pPr>
      <w:r>
        <w:rPr>
          <w:b/>
        </w:rPr>
        <w:t>Location:</w:t>
      </w:r>
      <w:r>
        <w:rPr>
          <w:i/>
        </w:rPr>
        <w:t xml:space="preserve">  Room 240, 2nd Floor, Dept. of Insurance, Albemarle Bldg., 325 N. Salisbury St., Raleigh NC 27603</w:t>
      </w:r>
    </w:p>
    <w:p w14:paraId="05DC5A59" w14:textId="77777777" w:rsidR="00180A71" w:rsidRDefault="00180A71" w:rsidP="00AF0E4B">
      <w:pPr>
        <w:pStyle w:val="Base"/>
        <w:tabs>
          <w:tab w:val="left" w:pos="936"/>
        </w:tabs>
      </w:pPr>
    </w:p>
    <w:p w14:paraId="7182BD74" w14:textId="77777777" w:rsidR="00180A71" w:rsidRPr="00B31E75" w:rsidRDefault="00180A71">
      <w:pPr>
        <w:pStyle w:val="Paragraph"/>
        <w:rPr>
          <w:i/>
          <w:iCs/>
        </w:rPr>
      </w:pPr>
      <w:r w:rsidRPr="00B31E75">
        <w:rPr>
          <w:b/>
          <w:bCs/>
        </w:rPr>
        <w:t>Reason for Proposed Action:</w:t>
      </w:r>
      <w:r w:rsidRPr="00B31E75">
        <w:t xml:space="preserve">  </w:t>
      </w:r>
      <w:r>
        <w:rPr>
          <w:i/>
          <w:color w:val="000000"/>
          <w:highlight w:val="white"/>
        </w:rPr>
        <w:t xml:space="preserve">The Industrial Commission (hereinafter "Commission") has deemed the proposed adoption of </w:t>
      </w:r>
      <w:r>
        <w:rPr>
          <w:i/>
          <w:color w:val="000000"/>
          <w:highlight w:val="white"/>
        </w:rPr>
        <w:lastRenderedPageBreak/>
        <w:t xml:space="preserve">the new rule cited as 11 NCAC 23B .0106 necessary to give clarity to the regulated entities in State tort claims regarding when notice is complete for decisions, orders, and other documents served on the regulated entities by the Commission via electronic mail. Additionally, on its own initiative, the Commission conducted an internal review of its existing rules and sought informal stakeholder feedback. The proposed amendments to the rules cited as 11 NCAC 23A .0104, .0408, .0409, .0501, and .0903 reflect changes the Commission has deemed necessary to clarify the rules, provide for increased efficiency, or update the rules to reflect current practices. The proposed amendment to the rule cited as 11 NCAC 23E .0104 was deemed necessary by the Commission to clarify and update its secure leave policy, to align the Commission's secure leave policy with the recent changes made to Rule 26 of the North Carolina Rules of General Practice, and to update the rule to reflect current practices. The proposed amendment to the rule cited as 11 NCAC 23L .0103 is a form change deemed necessary by the Commission </w:t>
      </w:r>
      <w:proofErr w:type="gramStart"/>
      <w:r>
        <w:rPr>
          <w:i/>
          <w:color w:val="000000"/>
          <w:highlight w:val="white"/>
        </w:rPr>
        <w:t>in light of</w:t>
      </w:r>
      <w:proofErr w:type="gramEnd"/>
      <w:r>
        <w:rPr>
          <w:i/>
          <w:color w:val="000000"/>
          <w:highlight w:val="white"/>
        </w:rPr>
        <w:t xml:space="preserve"> the proposed amendment to the rule cited as 11 NCAC 23A .0501.</w:t>
      </w:r>
    </w:p>
    <w:p w14:paraId="3FAB0307" w14:textId="77777777" w:rsidR="00180A71" w:rsidRPr="00A94094" w:rsidRDefault="00180A71" w:rsidP="00A94094">
      <w:pPr>
        <w:pStyle w:val="Base"/>
        <w:rPr>
          <w:i/>
        </w:rPr>
      </w:pPr>
    </w:p>
    <w:p w14:paraId="1E9FEF00" w14:textId="77777777" w:rsidR="00180A71" w:rsidRPr="00A94094" w:rsidRDefault="00180A71" w:rsidP="00A94094">
      <w:pPr>
        <w:pStyle w:val="Paragraph"/>
        <w:rPr>
          <w:i/>
          <w:iCs/>
        </w:rPr>
      </w:pPr>
      <w:r w:rsidRPr="00A94094">
        <w:rPr>
          <w:b/>
          <w:bCs/>
        </w:rPr>
        <w:t xml:space="preserve">Comments may be submitted </w:t>
      </w:r>
      <w:proofErr w:type="gramStart"/>
      <w:r w:rsidRPr="00A94094">
        <w:rPr>
          <w:b/>
          <w:bCs/>
        </w:rPr>
        <w:t>to:</w:t>
      </w:r>
      <w:proofErr w:type="gramEnd"/>
      <w:r w:rsidRPr="00A94094">
        <w:rPr>
          <w:b/>
          <w:bCs/>
        </w:rPr>
        <w:t xml:space="preserve">  </w:t>
      </w:r>
      <w:r w:rsidRPr="00A94094">
        <w:rPr>
          <w:i/>
          <w:iCs/>
          <w:highlight w:val="white"/>
        </w:rPr>
        <w:t>Gina Cammarano, 1240 Mail Service Center, Raleigh, NC 27699-1240; phone (919) 807-2524; email gina.cammarano@ic.nc.gov</w:t>
      </w:r>
    </w:p>
    <w:p w14:paraId="78A0831A" w14:textId="77777777" w:rsidR="00180A71" w:rsidRPr="00A94094" w:rsidRDefault="00180A71" w:rsidP="00A94094">
      <w:pPr>
        <w:pStyle w:val="Base"/>
        <w:rPr>
          <w:i/>
        </w:rPr>
      </w:pPr>
    </w:p>
    <w:p w14:paraId="40D26DD0" w14:textId="77777777" w:rsidR="00180A71" w:rsidRPr="00B31E75" w:rsidRDefault="00180A71" w:rsidP="007C396A">
      <w:pPr>
        <w:pStyle w:val="Paragraph"/>
        <w:rPr>
          <w:b/>
        </w:rPr>
      </w:pPr>
      <w:r w:rsidRPr="00B31E75">
        <w:rPr>
          <w:b/>
          <w:iCs/>
        </w:rPr>
        <w:t>Comment period ends:</w:t>
      </w:r>
      <w:r w:rsidRPr="00B31E75">
        <w:rPr>
          <w:b/>
          <w:i/>
          <w:iCs/>
        </w:rPr>
        <w:t xml:space="preserve">  </w:t>
      </w:r>
      <w:r>
        <w:rPr>
          <w:i/>
          <w:color w:val="000000"/>
          <w:highlight w:val="white"/>
        </w:rPr>
        <w:t>March 16, 2020</w:t>
      </w:r>
    </w:p>
    <w:p w14:paraId="63CB97A8" w14:textId="77777777" w:rsidR="00180A71" w:rsidRPr="00B31E75" w:rsidRDefault="00180A71" w:rsidP="00A94094">
      <w:pPr>
        <w:pStyle w:val="Base"/>
      </w:pPr>
    </w:p>
    <w:p w14:paraId="1485F2BB" w14:textId="77777777" w:rsidR="00180A71" w:rsidRPr="00B31E75" w:rsidRDefault="00180A71"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1BDBC95" w14:textId="77777777" w:rsidR="00180A71" w:rsidRPr="00B31E75" w:rsidRDefault="00180A71" w:rsidP="00A94094">
      <w:pPr>
        <w:pStyle w:val="Base"/>
      </w:pPr>
    </w:p>
    <w:p w14:paraId="16F8995E" w14:textId="77777777" w:rsidR="00180A71" w:rsidRPr="00B31E75" w:rsidRDefault="00180A71" w:rsidP="00EB6EED">
      <w:pPr>
        <w:pStyle w:val="Paragraph"/>
        <w:rPr>
          <w:b/>
        </w:rPr>
      </w:pPr>
      <w:r w:rsidRPr="00B31E75">
        <w:rPr>
          <w:b/>
        </w:rPr>
        <w:t>Fiscal impact. Does any rule or combination of rules in this notice create an economic impact? Check all that apply.</w:t>
      </w:r>
    </w:p>
    <w:p w14:paraId="5A205ABA"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State funds affected</w:t>
      </w:r>
    </w:p>
    <w:p w14:paraId="26457886"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Local funds affected</w:t>
      </w:r>
    </w:p>
    <w:p w14:paraId="522D762F"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Substantial economic impact (&gt;= $1,000,000)</w:t>
      </w:r>
    </w:p>
    <w:p w14:paraId="351BCA2F"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Approved by OSBM</w:t>
      </w:r>
    </w:p>
    <w:p w14:paraId="06283024"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No fiscal note required</w:t>
      </w:r>
    </w:p>
    <w:p w14:paraId="4ECB77FE" w14:textId="77777777" w:rsidR="00180A71" w:rsidRPr="00A94094" w:rsidRDefault="00180A71" w:rsidP="00A94094">
      <w:pPr>
        <w:pStyle w:val="Base"/>
      </w:pPr>
    </w:p>
    <w:p w14:paraId="6EC73DD6" w14:textId="77777777" w:rsidR="00180A71" w:rsidRDefault="00180A71" w:rsidP="00E401AB">
      <w:pPr>
        <w:pStyle w:val="Chapter"/>
      </w:pPr>
      <w:r>
        <w:t>Chapter 23 - Industrial Commission</w:t>
      </w:r>
    </w:p>
    <w:p w14:paraId="6C9C3087" w14:textId="77777777" w:rsidR="00180A71" w:rsidRDefault="00180A71" w:rsidP="00E401AB">
      <w:pPr>
        <w:pStyle w:val="Base"/>
      </w:pPr>
    </w:p>
    <w:p w14:paraId="3EFE9990" w14:textId="77777777" w:rsidR="00180A71" w:rsidRDefault="00180A71" w:rsidP="00E401AB">
      <w:pPr>
        <w:pStyle w:val="SubChapter"/>
      </w:pPr>
      <w:r>
        <w:t>SUBCHAPTER 23A - WORKERS' COMPENSATION RULES</w:t>
      </w:r>
    </w:p>
    <w:p w14:paraId="48560027" w14:textId="77777777" w:rsidR="00180A71" w:rsidRDefault="00180A71" w:rsidP="00E401AB">
      <w:pPr>
        <w:pStyle w:val="Base"/>
      </w:pPr>
    </w:p>
    <w:p w14:paraId="2650C604" w14:textId="77777777" w:rsidR="00180A71" w:rsidRDefault="00180A71" w:rsidP="00E401AB">
      <w:pPr>
        <w:pStyle w:val="Section"/>
      </w:pPr>
      <w:r>
        <w:t>SECTION .0100 - ADMINISTRATION</w:t>
      </w:r>
    </w:p>
    <w:p w14:paraId="03C945DF" w14:textId="77777777" w:rsidR="00180A71" w:rsidRPr="00E401AB" w:rsidRDefault="00180A71" w:rsidP="00E401AB">
      <w:pPr>
        <w:pStyle w:val="Base"/>
      </w:pPr>
    </w:p>
    <w:p w14:paraId="5B8A3B40" w14:textId="77777777" w:rsidR="00180A71" w:rsidRPr="00E401AB" w:rsidRDefault="00180A71" w:rsidP="00E401AB">
      <w:pPr>
        <w:pStyle w:val="Rule"/>
      </w:pPr>
      <w:r w:rsidRPr="00E401AB">
        <w:t>11 NCAC 23A .0104</w:t>
      </w:r>
      <w:r w:rsidRPr="00E401AB">
        <w:tab/>
        <w:t xml:space="preserve">Employer's Requirement to File </w:t>
      </w:r>
      <w:r w:rsidRPr="00E401AB">
        <w:rPr>
          <w:strike/>
        </w:rPr>
        <w:t>a Form 19</w:t>
      </w:r>
      <w:r w:rsidRPr="00E401AB">
        <w:t xml:space="preserve"> </w:t>
      </w:r>
      <w:r w:rsidRPr="00E401AB">
        <w:rPr>
          <w:u w:val="single"/>
        </w:rPr>
        <w:t>FIRST REPORT OF INJURY</w:t>
      </w:r>
    </w:p>
    <w:p w14:paraId="610FEBC7" w14:textId="77777777" w:rsidR="00180A71" w:rsidRPr="00E401AB" w:rsidRDefault="00180A71" w:rsidP="00E401AB">
      <w:pPr>
        <w:pStyle w:val="Paragraph"/>
      </w:pPr>
      <w:r w:rsidRPr="00E401AB">
        <w:t xml:space="preserve">(a)  The form required to be provided by G.S. 97-92(a) is the Form 19 Employer's Report of Employee's Injury or Occupational Disease to the Industrial Commission. </w:t>
      </w:r>
      <w:r w:rsidRPr="00E401AB">
        <w:rPr>
          <w:u w:val="single"/>
        </w:rPr>
        <w:t>The Form 19 shall be used when the injury causes the employee to be absent from work for more than one day or when the charges for medical compensation exceed four thousand dollars ($4,000).</w:t>
      </w:r>
      <w:r>
        <w:rPr>
          <w:u w:val="single"/>
        </w:rPr>
        <w:t xml:space="preserve"> </w:t>
      </w:r>
      <w:r w:rsidRPr="00E401AB">
        <w:rPr>
          <w:u w:val="single"/>
        </w:rPr>
        <w:t>The Form 19 shall be filed with the Commission in accordance with Rule .0108(d) of this Section.</w:t>
      </w:r>
    </w:p>
    <w:p w14:paraId="3AD50FDA" w14:textId="77777777" w:rsidR="00180A71" w:rsidRPr="00E401AB" w:rsidRDefault="00180A71" w:rsidP="00E401AB">
      <w:pPr>
        <w:pStyle w:val="Paragraph"/>
      </w:pPr>
      <w:r w:rsidRPr="00E401AB">
        <w:t>(b)  The employer, carrier, or administrator shall provide the employee with a copy of the completed Form 19 Employer's Report of Employee's Injury or Occupational Disease to the Industrial Commission, along with a blank Form 18 Notice of Accident to Employer and Claim of Employee, Representative, or Dependent for use by the employee in making a claim.</w:t>
      </w:r>
    </w:p>
    <w:p w14:paraId="1ACE00E1" w14:textId="77777777" w:rsidR="00180A71" w:rsidRPr="00E401AB" w:rsidRDefault="00180A71" w:rsidP="00E401AB">
      <w:pPr>
        <w:pStyle w:val="Base"/>
      </w:pPr>
    </w:p>
    <w:p w14:paraId="6C0473AE" w14:textId="6DBC871C" w:rsidR="00180A71" w:rsidRPr="00E401AB" w:rsidRDefault="00180A71" w:rsidP="00180A71">
      <w:pPr>
        <w:pStyle w:val="HistoryAuthority"/>
      </w:pPr>
      <w:r w:rsidRPr="00E401AB">
        <w:t>Authority G.S. 97-80(a); 97-92</w:t>
      </w:r>
      <w:r>
        <w:t>.</w:t>
      </w:r>
    </w:p>
    <w:p w14:paraId="6E73EBD9" w14:textId="77777777" w:rsidR="00180A71" w:rsidRPr="00E401AB" w:rsidRDefault="00180A71" w:rsidP="00E401AB">
      <w:pPr>
        <w:pStyle w:val="Base"/>
      </w:pPr>
    </w:p>
    <w:p w14:paraId="702BD5DF" w14:textId="77777777" w:rsidR="00180A71" w:rsidRDefault="00180A71" w:rsidP="006D5DB5">
      <w:pPr>
        <w:pStyle w:val="Section"/>
      </w:pPr>
      <w:r>
        <w:t>SECTION .0400 – DISABILITY, COMPENSATION, FEES</w:t>
      </w:r>
    </w:p>
    <w:p w14:paraId="5CB8B788" w14:textId="77777777" w:rsidR="00180A71" w:rsidRPr="006D5DB5" w:rsidRDefault="00180A71" w:rsidP="006D5DB5">
      <w:pPr>
        <w:pStyle w:val="Base"/>
      </w:pPr>
    </w:p>
    <w:p w14:paraId="3565CF6C" w14:textId="77777777" w:rsidR="00180A71" w:rsidRPr="006D5DB5" w:rsidRDefault="00180A71" w:rsidP="006D5DB5">
      <w:pPr>
        <w:pStyle w:val="Rule"/>
      </w:pPr>
      <w:r w:rsidRPr="006D5DB5">
        <w:t>11 NCAC 23A .0408</w:t>
      </w:r>
      <w:r w:rsidRPr="006D5DB5">
        <w:tab/>
        <w:t>Application for or Stipulation to Additional Medical Compensation</w:t>
      </w:r>
    </w:p>
    <w:p w14:paraId="1DD3351C" w14:textId="77777777" w:rsidR="00180A71" w:rsidRPr="006D5DB5" w:rsidRDefault="00180A71" w:rsidP="006D5DB5">
      <w:pPr>
        <w:pStyle w:val="Paragraph"/>
      </w:pPr>
      <w:r w:rsidRPr="006D5DB5">
        <w:t xml:space="preserve">(a)  An employee may file an application for additional medical compensation with the Office of the Executive Secretary for an order for payment of additional medical compensation within two years of the date of the last payment of medical or indemnity compensation, whichever </w:t>
      </w:r>
      <w:r w:rsidRPr="006D5DB5">
        <w:rPr>
          <w:strike/>
        </w:rPr>
        <w:t>shall last occur.</w:t>
      </w:r>
      <w:r w:rsidRPr="006D5DB5">
        <w:t xml:space="preserve"> </w:t>
      </w:r>
      <w:r w:rsidRPr="006D5DB5">
        <w:rPr>
          <w:u w:val="single"/>
        </w:rPr>
        <w:t xml:space="preserve">occurs </w:t>
      </w:r>
      <w:r w:rsidRPr="004A6842">
        <w:rPr>
          <w:u w:val="single"/>
        </w:rPr>
        <w:t>last.</w:t>
      </w:r>
      <w:r>
        <w:t xml:space="preserve"> </w:t>
      </w:r>
      <w:r w:rsidRPr="006D5DB5">
        <w:t xml:space="preserve">An application may be made on a Form 18M Employee's Application for Additional Medical </w:t>
      </w:r>
      <w:r w:rsidRPr="006D5DB5">
        <w:rPr>
          <w:strike/>
        </w:rPr>
        <w:t>Compensation,</w:t>
      </w:r>
      <w:r w:rsidRPr="006D5DB5">
        <w:t xml:space="preserve"> </w:t>
      </w:r>
      <w:r w:rsidRPr="006D5DB5">
        <w:rPr>
          <w:iCs/>
          <w:u w:val="single"/>
        </w:rPr>
        <w:t>Compensation</w:t>
      </w:r>
      <w:r w:rsidRPr="006D5DB5">
        <w:rPr>
          <w:u w:val="single"/>
        </w:rPr>
        <w:t xml:space="preserve"> or</w:t>
      </w:r>
      <w:r w:rsidRPr="006D5DB5">
        <w:t xml:space="preserve"> by written </w:t>
      </w:r>
      <w:r w:rsidRPr="006D5DB5">
        <w:rPr>
          <w:strike/>
        </w:rPr>
        <w:t>request,</w:t>
      </w:r>
      <w:r w:rsidRPr="006D5DB5">
        <w:t xml:space="preserve"> </w:t>
      </w:r>
      <w:r w:rsidRPr="006D5DB5">
        <w:rPr>
          <w:u w:val="single"/>
        </w:rPr>
        <w:t>request.</w:t>
      </w:r>
      <w:r>
        <w:rPr>
          <w:u w:val="single"/>
        </w:rPr>
        <w:t xml:space="preserve"> </w:t>
      </w:r>
      <w:r w:rsidRPr="006D5DB5">
        <w:rPr>
          <w:u w:val="single"/>
        </w:rPr>
        <w:t>In the alternative, an employee may file an application for additional medical compensation</w:t>
      </w:r>
      <w:r w:rsidRPr="006D5DB5">
        <w:t xml:space="preserve"> </w:t>
      </w:r>
      <w:r w:rsidRPr="006D5DB5">
        <w:rPr>
          <w:strike/>
        </w:rPr>
        <w:t>or</w:t>
      </w:r>
      <w:r w:rsidRPr="006D5DB5">
        <w:t xml:space="preserve"> by filing a Form 33 Request that Claim be Assigned for Hearing with the </w:t>
      </w:r>
      <w:r w:rsidRPr="006D5DB5">
        <w:rPr>
          <w:strike/>
        </w:rPr>
        <w:t>Commission.</w:t>
      </w:r>
      <w:r w:rsidRPr="006D5DB5">
        <w:t xml:space="preserve"> </w:t>
      </w:r>
      <w:r w:rsidRPr="006D5DB5">
        <w:rPr>
          <w:u w:val="single"/>
        </w:rPr>
        <w:t>Commission pursuant to Rule .0602 of this Subchapter.</w:t>
      </w:r>
    </w:p>
    <w:p w14:paraId="4AA9229A" w14:textId="77777777" w:rsidR="00180A71" w:rsidRPr="006D5DB5" w:rsidRDefault="00180A71" w:rsidP="006D5DB5">
      <w:pPr>
        <w:pStyle w:val="Paragraph"/>
      </w:pPr>
      <w:r w:rsidRPr="006D5DB5">
        <w:t xml:space="preserve">(b)  Upon receipt of </w:t>
      </w:r>
      <w:r w:rsidRPr="006D5DB5">
        <w:rPr>
          <w:strike/>
        </w:rPr>
        <w:t>the application,</w:t>
      </w:r>
      <w:r w:rsidRPr="006D5DB5">
        <w:t xml:space="preserve"> </w:t>
      </w:r>
      <w:r w:rsidRPr="006D5DB5">
        <w:rPr>
          <w:u w:val="single"/>
        </w:rPr>
        <w:t xml:space="preserve">a Form 18M </w:t>
      </w:r>
      <w:r w:rsidRPr="006D5DB5">
        <w:rPr>
          <w:iCs/>
          <w:u w:val="single"/>
        </w:rPr>
        <w:t>Employee's Application for Additional Medical Compensation</w:t>
      </w:r>
      <w:r w:rsidRPr="006D5DB5">
        <w:rPr>
          <w:u w:val="single"/>
        </w:rPr>
        <w:t xml:space="preserve"> or a written request,</w:t>
      </w:r>
      <w:r w:rsidRPr="006D5DB5">
        <w:t xml:space="preserve"> the Commission shall notify the employer, carrier, or administrator that the claim has been received by providing a copy of the Form 18M </w:t>
      </w:r>
      <w:r w:rsidRPr="0005559B">
        <w:t>Employee's Application for Additional Medical Compensation</w:t>
      </w:r>
      <w:r w:rsidRPr="006D5DB5">
        <w:t xml:space="preserve"> or the written request.</w:t>
      </w:r>
      <w:r>
        <w:t xml:space="preserve"> </w:t>
      </w:r>
      <w:r w:rsidRPr="006D5DB5">
        <w:t>Within 30 days, the employer, carrier, or administrator may send to the Commission and the employee's attorney of record or the employee, if unrepresented, a written statement as to whether the request is accepted or denied.</w:t>
      </w:r>
      <w:r>
        <w:t xml:space="preserve"> </w:t>
      </w:r>
      <w:r w:rsidRPr="006D5DB5">
        <w:t>If the request is denied, the employer, carrier, or administrator may state in writing the grounds for the denial and shall attach any supporting documentation to the statement of denial.</w:t>
      </w:r>
    </w:p>
    <w:p w14:paraId="55A146F6" w14:textId="77777777" w:rsidR="00180A71" w:rsidRPr="006D5DB5" w:rsidRDefault="00180A71" w:rsidP="006D5DB5">
      <w:pPr>
        <w:pStyle w:val="Paragraph"/>
      </w:pPr>
      <w:r w:rsidRPr="006D5DB5">
        <w:t>(c)  The parties may, by agreement or stipulation consistent with the Workers' Compensation Act, provide for additional medical compensation.</w:t>
      </w:r>
    </w:p>
    <w:p w14:paraId="272C1D1E" w14:textId="77777777" w:rsidR="00180A71" w:rsidRPr="006D5DB5" w:rsidRDefault="00180A71" w:rsidP="006D5DB5">
      <w:pPr>
        <w:pStyle w:val="Paragraph"/>
      </w:pPr>
      <w:r w:rsidRPr="006D5DB5">
        <w:t>(d)  This Rule applies to injuries occurring on or after July 5, 1994.</w:t>
      </w:r>
    </w:p>
    <w:p w14:paraId="6265C1E4" w14:textId="77777777" w:rsidR="00180A71" w:rsidRPr="006D5DB5" w:rsidRDefault="00180A71" w:rsidP="006D5DB5">
      <w:pPr>
        <w:pStyle w:val="Base"/>
      </w:pPr>
    </w:p>
    <w:p w14:paraId="74CC384B" w14:textId="04F2D73E" w:rsidR="00180A71" w:rsidRPr="006D5DB5" w:rsidRDefault="00180A71" w:rsidP="00180A71">
      <w:pPr>
        <w:pStyle w:val="HistoryAuthority"/>
      </w:pPr>
      <w:r w:rsidRPr="006D5DB5">
        <w:t>Authority G.S. 97-25.1; 97-80(a)</w:t>
      </w:r>
      <w:r>
        <w:t>.</w:t>
      </w:r>
    </w:p>
    <w:p w14:paraId="1CEDA210" w14:textId="77777777" w:rsidR="00180A71" w:rsidRPr="006D5DB5" w:rsidRDefault="00180A71" w:rsidP="006D5DB5">
      <w:pPr>
        <w:pStyle w:val="Base"/>
      </w:pPr>
    </w:p>
    <w:p w14:paraId="636EF097" w14:textId="77777777" w:rsidR="00180A71" w:rsidRPr="006E6DF7" w:rsidRDefault="00180A71" w:rsidP="006E6DF7">
      <w:pPr>
        <w:pStyle w:val="Rule"/>
      </w:pPr>
      <w:r w:rsidRPr="006E6DF7">
        <w:lastRenderedPageBreak/>
        <w:t>11 NCAC 23A .0409</w:t>
      </w:r>
      <w:r w:rsidRPr="006E6DF7">
        <w:tab/>
        <w:t>Claims for Death Benefits</w:t>
      </w:r>
    </w:p>
    <w:p w14:paraId="3210BFB7" w14:textId="77777777" w:rsidR="00180A71" w:rsidRPr="006E6DF7" w:rsidRDefault="00180A71" w:rsidP="006E6DF7">
      <w:pPr>
        <w:pStyle w:val="Paragraph"/>
      </w:pPr>
      <w:r w:rsidRPr="006E6DF7">
        <w:t xml:space="preserve">(a)  An employer shall notify the Commission of the occurrence of a death resulting from an injury or occupational disease allegedly arising out of and in the course of employment by filing a Form 19 Employer's Report of Employee's Injury or Occupational Disease to the Industrial Commission within five days of knowledge </w:t>
      </w:r>
      <w:r w:rsidRPr="006E6DF7">
        <w:rPr>
          <w:strike/>
        </w:rPr>
        <w:t>ther</w:t>
      </w:r>
      <w:r>
        <w:rPr>
          <w:strike/>
        </w:rPr>
        <w:t>e</w:t>
      </w:r>
      <w:r w:rsidRPr="006E6DF7">
        <w:rPr>
          <w:strike/>
        </w:rPr>
        <w:t>of.</w:t>
      </w:r>
      <w:r w:rsidRPr="006E6DF7">
        <w:t xml:space="preserve"> </w:t>
      </w:r>
      <w:r w:rsidRPr="006E6DF7">
        <w:rPr>
          <w:u w:val="single"/>
        </w:rPr>
        <w:t>of the death</w:t>
      </w:r>
      <w:r w:rsidRPr="006E6DF7">
        <w:t xml:space="preserve">. </w:t>
      </w:r>
      <w:r w:rsidRPr="006E6DF7">
        <w:rPr>
          <w:strike/>
        </w:rPr>
        <w:t xml:space="preserve">In addition, an employer, carrier, or administrator shall file with the Commission a Form 29 </w:t>
      </w:r>
      <w:r w:rsidRPr="006E6DF7">
        <w:rPr>
          <w:iCs/>
          <w:strike/>
        </w:rPr>
        <w:t>Supplemental Report for Fatal Accidents</w:t>
      </w:r>
      <w:r w:rsidRPr="006E6DF7">
        <w:rPr>
          <w:strike/>
        </w:rPr>
        <w:t>, within 45 days of knowledge of a death or allegation of death resulting from an injury or occupational disease arising out of and in the course of employment.</w:t>
      </w:r>
    </w:p>
    <w:p w14:paraId="47978C06" w14:textId="77777777" w:rsidR="00180A71" w:rsidRPr="006E6DF7" w:rsidRDefault="00180A71" w:rsidP="006E6DF7">
      <w:pPr>
        <w:pStyle w:val="Paragraph"/>
      </w:pPr>
      <w:r w:rsidRPr="006E6DF7">
        <w:t xml:space="preserve">(b)  An employer, carrier, or administrator shall </w:t>
      </w:r>
      <w:r w:rsidRPr="006E6DF7">
        <w:rPr>
          <w:strike/>
        </w:rPr>
        <w:t>make a good faith effort to discover</w:t>
      </w:r>
      <w:r w:rsidRPr="006E6DF7">
        <w:t xml:space="preserve"> </w:t>
      </w:r>
      <w:proofErr w:type="gramStart"/>
      <w:r w:rsidRPr="006E6DF7">
        <w:rPr>
          <w:u w:val="single"/>
        </w:rPr>
        <w:t>conduct an investigation</w:t>
      </w:r>
      <w:proofErr w:type="gramEnd"/>
      <w:r w:rsidRPr="006E6DF7">
        <w:rPr>
          <w:u w:val="single"/>
        </w:rPr>
        <w:t xml:space="preserve"> to determine</w:t>
      </w:r>
      <w:r w:rsidRPr="006E6DF7">
        <w:t xml:space="preserve"> the names and addresses of decedent's </w:t>
      </w:r>
      <w:r w:rsidRPr="006E6DF7">
        <w:rPr>
          <w:u w:val="single"/>
        </w:rPr>
        <w:t>potential</w:t>
      </w:r>
      <w:r w:rsidRPr="006E6DF7">
        <w:t xml:space="preserve"> beneficiaries under G.S. 97-38 and identify them on the Form 29 Supplemental Report for Fatal </w:t>
      </w:r>
      <w:r w:rsidRPr="006E6DF7">
        <w:rPr>
          <w:strike/>
        </w:rPr>
        <w:t>Accident.</w:t>
      </w:r>
      <w:r w:rsidRPr="006E6DF7">
        <w:t xml:space="preserve"> </w:t>
      </w:r>
      <w:r w:rsidRPr="006E6DF7">
        <w:rPr>
          <w:iCs/>
          <w:u w:val="single"/>
        </w:rPr>
        <w:t>Accidents</w:t>
      </w:r>
      <w:r w:rsidRPr="006E6DF7">
        <w:rPr>
          <w:u w:val="single"/>
        </w:rPr>
        <w:t>.</w:t>
      </w:r>
      <w:r>
        <w:rPr>
          <w:u w:val="single"/>
        </w:rPr>
        <w:t xml:space="preserve"> </w:t>
      </w:r>
      <w:r w:rsidRPr="006E6DF7">
        <w:rPr>
          <w:u w:val="single"/>
        </w:rPr>
        <w:t xml:space="preserve">The Form 29 </w:t>
      </w:r>
      <w:r w:rsidRPr="006E6DF7">
        <w:rPr>
          <w:iCs/>
          <w:u w:val="single"/>
        </w:rPr>
        <w:t>Supplemental Report for Fatal Accidents</w:t>
      </w:r>
      <w:r w:rsidRPr="006E6DF7">
        <w:rPr>
          <w:u w:val="single"/>
        </w:rPr>
        <w:t xml:space="preserve"> shall be filed with the Commission within 45 days of notification of a death or allegation of death resulting from an injury or occupational disease arising out of and in the course of employment.</w:t>
      </w:r>
    </w:p>
    <w:p w14:paraId="1BE39308" w14:textId="77777777" w:rsidR="00180A71" w:rsidRPr="006E6DF7" w:rsidRDefault="00180A71" w:rsidP="006E6DF7">
      <w:pPr>
        <w:pStyle w:val="Paragraph"/>
      </w:pPr>
      <w:r w:rsidRPr="006E6DF7">
        <w:rPr>
          <w:u w:val="single"/>
        </w:rPr>
        <w:t xml:space="preserve">(c)  If the employer, carrier, or administrator disputes that an employee's death is compensable or denies it has liability for the claim, the employer, carrier, or administrator shall notify the Commission on a Form 61 </w:t>
      </w:r>
      <w:r w:rsidRPr="006E6DF7">
        <w:rPr>
          <w:iCs/>
          <w:u w:val="single"/>
        </w:rPr>
        <w:t>Denial of Workers' Compensation Claim</w:t>
      </w:r>
      <w:r w:rsidRPr="006E6DF7">
        <w:rPr>
          <w:u w:val="single"/>
        </w:rPr>
        <w:t>.</w:t>
      </w:r>
      <w:r>
        <w:rPr>
          <w:u w:val="single"/>
        </w:rPr>
        <w:t xml:space="preserve"> </w:t>
      </w:r>
      <w:r w:rsidRPr="006E6DF7">
        <w:rPr>
          <w:u w:val="single"/>
        </w:rPr>
        <w:t>When the employer, carrier, or administrator denies liability for a claim involving an employee's death, the employer, carrier, or administrator shall send the form to all known potential beneficiaries, their attorneys of record, if any, all health care providers that have submitted bills to the employer, carrier, or administrator, and the Commission.</w:t>
      </w:r>
    </w:p>
    <w:p w14:paraId="048C4D03" w14:textId="77777777" w:rsidR="00180A71" w:rsidRPr="006E6DF7" w:rsidRDefault="00180A71" w:rsidP="006E6DF7">
      <w:pPr>
        <w:pStyle w:val="Paragraph"/>
      </w:pPr>
      <w:r w:rsidRPr="006E6DF7">
        <w:rPr>
          <w:u w:val="single"/>
        </w:rPr>
        <w:t xml:space="preserve">(d)  If the employer, carrier, or administrator accepts liability for a claim involving an employee's death and there are no issues necessitating a hearing for determination of beneficiaries or their respective rights, the parties shall submit either a Form 30 </w:t>
      </w:r>
      <w:r w:rsidRPr="006E6DF7">
        <w:rPr>
          <w:iCs/>
          <w:u w:val="single"/>
        </w:rPr>
        <w:t>Agreement for Compensation for Death</w:t>
      </w:r>
      <w:r w:rsidRPr="006E6DF7">
        <w:rPr>
          <w:u w:val="single"/>
        </w:rPr>
        <w:t xml:space="preserve"> as set forth in Rule .0501 of this Subchapter or a proposed Opinion and Award.</w:t>
      </w:r>
    </w:p>
    <w:p w14:paraId="15731AEC" w14:textId="77777777" w:rsidR="00180A71" w:rsidRPr="006E6DF7" w:rsidRDefault="00180A71" w:rsidP="006E6DF7">
      <w:pPr>
        <w:pStyle w:val="Paragraph"/>
      </w:pPr>
      <w:r w:rsidRPr="006E6DF7">
        <w:rPr>
          <w:u w:val="single"/>
        </w:rPr>
        <w:t xml:space="preserve">(e)  If the parties submit a Form 30 </w:t>
      </w:r>
      <w:r w:rsidRPr="006E6DF7">
        <w:rPr>
          <w:iCs/>
          <w:u w:val="single"/>
        </w:rPr>
        <w:t>Agreement for Compensation for Death</w:t>
      </w:r>
      <w:r w:rsidRPr="006E6DF7">
        <w:rPr>
          <w:u w:val="single"/>
        </w:rPr>
        <w:t>, the agreement shall be filed in accordance with Rule .0108 of this Subchapter with the following:</w:t>
      </w:r>
    </w:p>
    <w:p w14:paraId="7BDC975D" w14:textId="77777777" w:rsidR="00180A71" w:rsidRPr="006E6DF7" w:rsidRDefault="00180A71" w:rsidP="006E6DF7">
      <w:pPr>
        <w:pStyle w:val="SubParagraph"/>
        <w:tabs>
          <w:tab w:val="clear" w:pos="1800"/>
        </w:tabs>
      </w:pPr>
      <w:r w:rsidRPr="006E6DF7">
        <w:rPr>
          <w:u w:val="single"/>
        </w:rPr>
        <w:t>(1)</w:t>
      </w:r>
      <w:r w:rsidRPr="006E6DF7">
        <w:tab/>
      </w:r>
      <w:r w:rsidRPr="006E6DF7">
        <w:rPr>
          <w:u w:val="single"/>
        </w:rPr>
        <w:t>a stipulation as to average weekly wage;</w:t>
      </w:r>
    </w:p>
    <w:p w14:paraId="58A7BD80" w14:textId="77777777" w:rsidR="00180A71" w:rsidRPr="006E6DF7" w:rsidRDefault="00180A71" w:rsidP="006E6DF7">
      <w:pPr>
        <w:pStyle w:val="SubParagraph"/>
        <w:tabs>
          <w:tab w:val="clear" w:pos="1800"/>
        </w:tabs>
      </w:pPr>
      <w:r w:rsidRPr="006E6DF7">
        <w:rPr>
          <w:u w:val="single"/>
        </w:rPr>
        <w:t>(2)</w:t>
      </w:r>
      <w:r w:rsidRPr="006E6DF7">
        <w:tab/>
      </w:r>
      <w:r w:rsidRPr="006E6DF7">
        <w:rPr>
          <w:u w:val="single"/>
        </w:rPr>
        <w:t>any affidavits regarding dependents;</w:t>
      </w:r>
    </w:p>
    <w:p w14:paraId="361DB4F0" w14:textId="77777777" w:rsidR="00180A71" w:rsidRPr="006E6DF7" w:rsidRDefault="00180A71" w:rsidP="006E6DF7">
      <w:pPr>
        <w:pStyle w:val="SubParagraph"/>
        <w:tabs>
          <w:tab w:val="clear" w:pos="1800"/>
        </w:tabs>
      </w:pPr>
      <w:r w:rsidRPr="006E6DF7">
        <w:rPr>
          <w:u w:val="single"/>
        </w:rPr>
        <w:t>(3)</w:t>
      </w:r>
      <w:r w:rsidRPr="006E6DF7">
        <w:tab/>
      </w:r>
      <w:r w:rsidRPr="006E6DF7">
        <w:rPr>
          <w:u w:val="single"/>
        </w:rPr>
        <w:t>the employee's death certificate;</w:t>
      </w:r>
    </w:p>
    <w:p w14:paraId="2CB32212" w14:textId="77777777" w:rsidR="00180A71" w:rsidRPr="006E6DF7" w:rsidRDefault="00180A71" w:rsidP="006E6DF7">
      <w:pPr>
        <w:pStyle w:val="SubParagraph"/>
        <w:tabs>
          <w:tab w:val="clear" w:pos="1800"/>
        </w:tabs>
      </w:pPr>
      <w:r w:rsidRPr="006E6DF7">
        <w:rPr>
          <w:u w:val="single"/>
        </w:rPr>
        <w:t>(4)</w:t>
      </w:r>
      <w:r w:rsidRPr="006E6DF7">
        <w:tab/>
      </w:r>
      <w:r w:rsidRPr="006E6DF7">
        <w:rPr>
          <w:u w:val="single"/>
        </w:rPr>
        <w:t>a Form 29 Supplemental Report for Fatal Accidents;</w:t>
      </w:r>
    </w:p>
    <w:p w14:paraId="6F2EDFEF" w14:textId="77777777" w:rsidR="00180A71" w:rsidRPr="00A94094" w:rsidRDefault="00180A71" w:rsidP="00DE67F1">
      <w:pPr>
        <w:pStyle w:val="SubParagraph"/>
        <w:tabs>
          <w:tab w:val="clear" w:pos="1800"/>
        </w:tabs>
        <w:rPr>
          <w:u w:val="single"/>
        </w:rPr>
      </w:pPr>
      <w:r w:rsidRPr="006E6DF7">
        <w:rPr>
          <w:u w:val="single"/>
        </w:rPr>
        <w:t>(5)</w:t>
      </w:r>
      <w:r w:rsidRPr="006E6DF7">
        <w:tab/>
      </w:r>
      <w:r w:rsidRPr="006E6DF7">
        <w:rPr>
          <w:u w:val="single"/>
        </w:rPr>
        <w:t xml:space="preserve">a Form 42 </w:t>
      </w:r>
      <w:r w:rsidRPr="006E6DF7">
        <w:rPr>
          <w:iCs/>
          <w:u w:val="single"/>
        </w:rPr>
        <w:t>Application for Appointment of Guardian ad Litem</w:t>
      </w:r>
      <w:r w:rsidRPr="006E6DF7">
        <w:rPr>
          <w:u w:val="single"/>
        </w:rPr>
        <w:t>, if any beneficiary is a minor or</w:t>
      </w:r>
      <w:r>
        <w:rPr>
          <w:u w:val="single"/>
        </w:rPr>
        <w:t xml:space="preserve"> </w:t>
      </w:r>
      <w:r w:rsidRPr="00A94094">
        <w:rPr>
          <w:u w:val="single"/>
        </w:rPr>
        <w:t>incompetent;</w:t>
      </w:r>
    </w:p>
    <w:p w14:paraId="7451B407" w14:textId="77777777" w:rsidR="00180A71" w:rsidRPr="006E6DF7" w:rsidRDefault="00180A71" w:rsidP="006E6DF7">
      <w:pPr>
        <w:pStyle w:val="SubParagraph"/>
        <w:tabs>
          <w:tab w:val="clear" w:pos="1800"/>
        </w:tabs>
        <w:rPr>
          <w:iCs/>
        </w:rPr>
      </w:pPr>
      <w:r w:rsidRPr="006E6DF7">
        <w:rPr>
          <w:u w:val="single"/>
        </w:rPr>
        <w:t>(6)</w:t>
      </w:r>
      <w:r w:rsidRPr="006E6DF7">
        <w:tab/>
      </w:r>
      <w:r w:rsidRPr="006E6DF7">
        <w:rPr>
          <w:u w:val="single"/>
        </w:rPr>
        <w:t>proof of beneficiary status, such as marriage license, birth certificate, or divorce decree;</w:t>
      </w:r>
    </w:p>
    <w:p w14:paraId="7D74796F" w14:textId="77777777" w:rsidR="00180A71" w:rsidRPr="006E6DF7" w:rsidRDefault="00180A71" w:rsidP="006E6DF7">
      <w:pPr>
        <w:pStyle w:val="SubParagraph"/>
        <w:tabs>
          <w:tab w:val="clear" w:pos="1800"/>
        </w:tabs>
      </w:pPr>
      <w:r w:rsidRPr="006E6DF7">
        <w:rPr>
          <w:u w:val="single"/>
        </w:rPr>
        <w:t>(7)</w:t>
      </w:r>
      <w:r w:rsidRPr="006E6DF7">
        <w:tab/>
      </w:r>
      <w:r w:rsidRPr="006E6DF7">
        <w:rPr>
          <w:u w:val="single"/>
        </w:rPr>
        <w:t>a funeral bill or stipulation as to payment of the funeral benefit;</w:t>
      </w:r>
    </w:p>
    <w:p w14:paraId="78639221" w14:textId="77777777" w:rsidR="00180A71" w:rsidRPr="006E6DF7" w:rsidRDefault="00180A71" w:rsidP="006E6DF7">
      <w:pPr>
        <w:pStyle w:val="SubParagraph"/>
        <w:tabs>
          <w:tab w:val="clear" w:pos="1800"/>
        </w:tabs>
      </w:pPr>
      <w:r w:rsidRPr="006E6DF7">
        <w:rPr>
          <w:u w:val="single"/>
        </w:rPr>
        <w:t>(8)</w:t>
      </w:r>
      <w:r w:rsidRPr="006E6DF7">
        <w:tab/>
      </w:r>
      <w:r w:rsidRPr="006E6DF7">
        <w:rPr>
          <w:u w:val="single"/>
        </w:rPr>
        <w:t>a Form 30D Award Approving Agreement for Compensation for Death; and</w:t>
      </w:r>
    </w:p>
    <w:p w14:paraId="1EE9F11B" w14:textId="77777777" w:rsidR="00180A71" w:rsidRPr="006E6DF7" w:rsidRDefault="00180A71" w:rsidP="00DE67F1">
      <w:pPr>
        <w:pStyle w:val="SubParagraph"/>
        <w:tabs>
          <w:tab w:val="clear" w:pos="1800"/>
        </w:tabs>
      </w:pPr>
      <w:r w:rsidRPr="006E6DF7">
        <w:rPr>
          <w:u w:val="single"/>
        </w:rPr>
        <w:t>(9)</w:t>
      </w:r>
      <w:r w:rsidRPr="006E6DF7">
        <w:tab/>
      </w:r>
      <w:r w:rsidRPr="006E6DF7">
        <w:rPr>
          <w:u w:val="single"/>
        </w:rPr>
        <w:t>an affidavit or itemized statement in support of an award of attorney's fees if an attorney is seeking</w:t>
      </w:r>
      <w:r>
        <w:rPr>
          <w:u w:val="single"/>
        </w:rPr>
        <w:t xml:space="preserve"> </w:t>
      </w:r>
      <w:r w:rsidRPr="006E6DF7">
        <w:rPr>
          <w:u w:val="single"/>
        </w:rPr>
        <w:t>fees for representation of one or more beneficiaries.</w:t>
      </w:r>
    </w:p>
    <w:p w14:paraId="0FD348B1" w14:textId="77777777" w:rsidR="00180A71" w:rsidRPr="006E6DF7" w:rsidRDefault="00180A71" w:rsidP="006E6DF7">
      <w:pPr>
        <w:pStyle w:val="Paragraph"/>
      </w:pPr>
      <w:r w:rsidRPr="006E6DF7">
        <w:rPr>
          <w:u w:val="single"/>
        </w:rPr>
        <w:t xml:space="preserve">(f)  If the parties seek a written Opinion and Award from the Commission regarding the payment of death benefits in lieu of submitting a Form 30 </w:t>
      </w:r>
      <w:r w:rsidRPr="006E6DF7">
        <w:rPr>
          <w:iCs/>
          <w:u w:val="single"/>
        </w:rPr>
        <w:t>Agreement for Compensation for Death</w:t>
      </w:r>
      <w:r w:rsidRPr="006E6DF7">
        <w:rPr>
          <w:u w:val="single"/>
        </w:rPr>
        <w:t>, the parties shall file, in accordance with Rule .0108 of this Subchapter, a proposed Opinion and Award with the following:</w:t>
      </w:r>
    </w:p>
    <w:p w14:paraId="37986466" w14:textId="77777777" w:rsidR="00180A71" w:rsidRPr="006E6DF7" w:rsidRDefault="00180A71" w:rsidP="006E6DF7">
      <w:pPr>
        <w:pStyle w:val="SubParagraph"/>
        <w:tabs>
          <w:tab w:val="clear" w:pos="1800"/>
        </w:tabs>
      </w:pPr>
      <w:r w:rsidRPr="006E6DF7">
        <w:rPr>
          <w:u w:val="single"/>
        </w:rPr>
        <w:t>(1)</w:t>
      </w:r>
      <w:r w:rsidRPr="006E6DF7">
        <w:tab/>
      </w:r>
      <w:r w:rsidRPr="006E6DF7">
        <w:rPr>
          <w:u w:val="single"/>
        </w:rPr>
        <w:t>a stipulation regarding all jurisdictional matters;</w:t>
      </w:r>
    </w:p>
    <w:p w14:paraId="6C507C70" w14:textId="77777777" w:rsidR="00180A71" w:rsidRPr="006E6DF7" w:rsidRDefault="00180A71" w:rsidP="00DE67F1">
      <w:pPr>
        <w:pStyle w:val="SubParagraph"/>
        <w:tabs>
          <w:tab w:val="clear" w:pos="1800"/>
        </w:tabs>
      </w:pPr>
      <w:r w:rsidRPr="006E6DF7">
        <w:rPr>
          <w:u w:val="single"/>
        </w:rPr>
        <w:t>(2)</w:t>
      </w:r>
      <w:r w:rsidRPr="006E6DF7">
        <w:tab/>
      </w:r>
      <w:r w:rsidRPr="006E6DF7">
        <w:rPr>
          <w:u w:val="single"/>
        </w:rPr>
        <w:t>the decedent's name, social security number, employer, insurance carrier or servicing agent, and</w:t>
      </w:r>
      <w:r>
        <w:rPr>
          <w:u w:val="single"/>
        </w:rPr>
        <w:t xml:space="preserve"> </w:t>
      </w:r>
      <w:r w:rsidRPr="006E6DF7">
        <w:rPr>
          <w:u w:val="single"/>
        </w:rPr>
        <w:t>the date of the injury giving rise to this claim;</w:t>
      </w:r>
    </w:p>
    <w:p w14:paraId="66C2B74B" w14:textId="77777777" w:rsidR="00180A71" w:rsidRPr="006E6DF7" w:rsidRDefault="00180A71" w:rsidP="006E6DF7">
      <w:pPr>
        <w:pStyle w:val="SubParagraph"/>
        <w:tabs>
          <w:tab w:val="clear" w:pos="1800"/>
        </w:tabs>
      </w:pPr>
      <w:r w:rsidRPr="006E6DF7">
        <w:rPr>
          <w:u w:val="single"/>
        </w:rPr>
        <w:t>(3)</w:t>
      </w:r>
      <w:r w:rsidRPr="006E6DF7">
        <w:tab/>
      </w:r>
      <w:r w:rsidRPr="006E6DF7">
        <w:rPr>
          <w:u w:val="single"/>
        </w:rPr>
        <w:t>a stipulation as to average weekly wage;</w:t>
      </w:r>
    </w:p>
    <w:p w14:paraId="56FE9395" w14:textId="77777777" w:rsidR="00180A71" w:rsidRPr="006E6DF7" w:rsidRDefault="00180A71" w:rsidP="006E6DF7">
      <w:pPr>
        <w:pStyle w:val="SubParagraph"/>
        <w:tabs>
          <w:tab w:val="clear" w:pos="1800"/>
        </w:tabs>
      </w:pPr>
      <w:r w:rsidRPr="006E6DF7">
        <w:rPr>
          <w:u w:val="single"/>
        </w:rPr>
        <w:t>(4)</w:t>
      </w:r>
      <w:r w:rsidRPr="006E6DF7">
        <w:tab/>
      </w:r>
      <w:r w:rsidRPr="006E6DF7">
        <w:rPr>
          <w:u w:val="single"/>
        </w:rPr>
        <w:t>any affidavits regarding dependents;</w:t>
      </w:r>
    </w:p>
    <w:p w14:paraId="7F70A513" w14:textId="77777777" w:rsidR="00180A71" w:rsidRPr="006E6DF7" w:rsidRDefault="00180A71" w:rsidP="006E6DF7">
      <w:pPr>
        <w:pStyle w:val="SubParagraph"/>
        <w:tabs>
          <w:tab w:val="clear" w:pos="1800"/>
        </w:tabs>
      </w:pPr>
      <w:r w:rsidRPr="006E6DF7">
        <w:rPr>
          <w:u w:val="single"/>
        </w:rPr>
        <w:t>(5)</w:t>
      </w:r>
      <w:r w:rsidRPr="006E6DF7">
        <w:tab/>
      </w:r>
      <w:r w:rsidRPr="006E6DF7">
        <w:rPr>
          <w:u w:val="single"/>
        </w:rPr>
        <w:t>the employee's death certificate;</w:t>
      </w:r>
    </w:p>
    <w:p w14:paraId="1F79C3F6" w14:textId="77777777" w:rsidR="00180A71" w:rsidRPr="006E6DF7" w:rsidRDefault="00180A71" w:rsidP="006E6DF7">
      <w:pPr>
        <w:pStyle w:val="SubParagraph"/>
        <w:tabs>
          <w:tab w:val="clear" w:pos="1800"/>
        </w:tabs>
      </w:pPr>
      <w:r w:rsidRPr="006E6DF7">
        <w:rPr>
          <w:u w:val="single"/>
        </w:rPr>
        <w:t>(6)</w:t>
      </w:r>
      <w:r w:rsidRPr="006E6DF7">
        <w:tab/>
      </w:r>
      <w:r w:rsidRPr="006E6DF7">
        <w:rPr>
          <w:u w:val="single"/>
        </w:rPr>
        <w:t>a Form 29 Supplemental Report for Fatal Accidents;</w:t>
      </w:r>
    </w:p>
    <w:p w14:paraId="1D5F8A2A" w14:textId="77777777" w:rsidR="00180A71" w:rsidRPr="00A94094" w:rsidRDefault="00180A71" w:rsidP="00A94094">
      <w:pPr>
        <w:pStyle w:val="SubParagraph"/>
        <w:rPr>
          <w:u w:val="single"/>
        </w:rPr>
      </w:pPr>
      <w:r w:rsidRPr="00A94094">
        <w:rPr>
          <w:u w:val="single"/>
        </w:rPr>
        <w:t>(7)</w:t>
      </w:r>
      <w:r w:rsidRPr="00DE67F1">
        <w:tab/>
      </w:r>
      <w:r w:rsidRPr="00A94094">
        <w:rPr>
          <w:u w:val="single"/>
        </w:rPr>
        <w:t xml:space="preserve">a Form 42 </w:t>
      </w:r>
      <w:r w:rsidRPr="00A94094">
        <w:rPr>
          <w:iCs/>
          <w:u w:val="single"/>
        </w:rPr>
        <w:t>Application for Appointment of Guardian ad Litem</w:t>
      </w:r>
      <w:r w:rsidRPr="00A94094">
        <w:rPr>
          <w:u w:val="single"/>
        </w:rPr>
        <w:t>, if any beneficiary is a minor or</w:t>
      </w:r>
      <w:r>
        <w:rPr>
          <w:u w:val="single"/>
        </w:rPr>
        <w:t xml:space="preserve"> </w:t>
      </w:r>
      <w:r w:rsidRPr="00A94094">
        <w:rPr>
          <w:u w:val="single"/>
        </w:rPr>
        <w:t>incompetent;</w:t>
      </w:r>
    </w:p>
    <w:p w14:paraId="75441FE8" w14:textId="77777777" w:rsidR="00180A71" w:rsidRPr="006E6DF7" w:rsidRDefault="00180A71" w:rsidP="006E6DF7">
      <w:pPr>
        <w:pStyle w:val="SubParagraph"/>
        <w:tabs>
          <w:tab w:val="clear" w:pos="1800"/>
        </w:tabs>
      </w:pPr>
      <w:r w:rsidRPr="006E6DF7">
        <w:rPr>
          <w:u w:val="single"/>
        </w:rPr>
        <w:t>(8)</w:t>
      </w:r>
      <w:r w:rsidRPr="006E6DF7">
        <w:tab/>
      </w:r>
      <w:r w:rsidRPr="006E6DF7">
        <w:rPr>
          <w:u w:val="single"/>
        </w:rPr>
        <w:t>proof of beneficiary status, such as marriage license, birth certificate, or divorce decree;</w:t>
      </w:r>
    </w:p>
    <w:p w14:paraId="5188FF64" w14:textId="77777777" w:rsidR="00180A71" w:rsidRPr="006E6DF7" w:rsidRDefault="00180A71" w:rsidP="006E6DF7">
      <w:pPr>
        <w:pStyle w:val="SubParagraph"/>
        <w:tabs>
          <w:tab w:val="clear" w:pos="1800"/>
        </w:tabs>
      </w:pPr>
      <w:r w:rsidRPr="006E6DF7">
        <w:rPr>
          <w:u w:val="single"/>
        </w:rPr>
        <w:t>(9)</w:t>
      </w:r>
      <w:r w:rsidRPr="006E6DF7">
        <w:tab/>
      </w:r>
      <w:r w:rsidRPr="006E6DF7">
        <w:rPr>
          <w:u w:val="single"/>
        </w:rPr>
        <w:t>medical records, if any;</w:t>
      </w:r>
    </w:p>
    <w:p w14:paraId="0FBA7FC4" w14:textId="77777777" w:rsidR="00180A71" w:rsidRPr="006E6DF7" w:rsidRDefault="00180A71" w:rsidP="006E6DF7">
      <w:pPr>
        <w:pStyle w:val="SubParagraph"/>
        <w:tabs>
          <w:tab w:val="clear" w:pos="1800"/>
        </w:tabs>
      </w:pPr>
      <w:r w:rsidRPr="006E6DF7">
        <w:rPr>
          <w:u w:val="single"/>
        </w:rPr>
        <w:t>(10)</w:t>
      </w:r>
      <w:r w:rsidRPr="006E6DF7">
        <w:tab/>
      </w:r>
      <w:r w:rsidRPr="006E6DF7">
        <w:rPr>
          <w:u w:val="single"/>
        </w:rPr>
        <w:t>a statement of payment of medical expenses incurred, if any;</w:t>
      </w:r>
    </w:p>
    <w:p w14:paraId="00C42CEB" w14:textId="77777777" w:rsidR="00180A71" w:rsidRPr="006E6DF7" w:rsidRDefault="00180A71" w:rsidP="006E6DF7">
      <w:pPr>
        <w:pStyle w:val="SubParagraph"/>
        <w:tabs>
          <w:tab w:val="clear" w:pos="1800"/>
        </w:tabs>
      </w:pPr>
      <w:r w:rsidRPr="006E6DF7">
        <w:rPr>
          <w:u w:val="single"/>
        </w:rPr>
        <w:t>(11)</w:t>
      </w:r>
      <w:r w:rsidRPr="006E6DF7">
        <w:tab/>
      </w:r>
      <w:r w:rsidRPr="006E6DF7">
        <w:rPr>
          <w:u w:val="single"/>
        </w:rPr>
        <w:t>a funeral bill or stipulation as to payment of the funeral benefit; and</w:t>
      </w:r>
    </w:p>
    <w:p w14:paraId="00FBD505" w14:textId="77777777" w:rsidR="00180A71" w:rsidRPr="006E6DF7" w:rsidRDefault="00180A71" w:rsidP="00DE67F1">
      <w:pPr>
        <w:pStyle w:val="SubParagraph"/>
        <w:tabs>
          <w:tab w:val="clear" w:pos="1800"/>
        </w:tabs>
      </w:pPr>
      <w:r w:rsidRPr="006E6DF7">
        <w:rPr>
          <w:u w:val="single"/>
        </w:rPr>
        <w:t>(12)</w:t>
      </w:r>
      <w:r w:rsidRPr="006E6DF7">
        <w:tab/>
      </w:r>
      <w:r w:rsidRPr="006E6DF7">
        <w:rPr>
          <w:u w:val="single"/>
        </w:rPr>
        <w:t>an affidavit or itemized statement in support of an award of attorney's fees if an attorney is seeking</w:t>
      </w:r>
      <w:r>
        <w:rPr>
          <w:u w:val="single"/>
        </w:rPr>
        <w:t xml:space="preserve"> </w:t>
      </w:r>
      <w:r w:rsidRPr="006E6DF7">
        <w:rPr>
          <w:u w:val="single"/>
        </w:rPr>
        <w:t>fees for representation of one or more beneficiaries.</w:t>
      </w:r>
    </w:p>
    <w:p w14:paraId="5827C349" w14:textId="77777777" w:rsidR="00180A71" w:rsidRPr="006E6DF7" w:rsidRDefault="00180A71" w:rsidP="006E6DF7">
      <w:pPr>
        <w:pStyle w:val="Paragraph"/>
      </w:pPr>
      <w:r w:rsidRPr="006E6DF7">
        <w:rPr>
          <w:u w:val="single"/>
        </w:rPr>
        <w:t xml:space="preserve">(g)  If an issue exists as to whether a person is a beneficiary pursuant to G.S. 97-38 or if any other disputed issue exists in an accepted claim, the employer, carrier, administrator, potential beneficiary, or any person asserting a claim for benefits may request a hearing by filing a Form 33 </w:t>
      </w:r>
      <w:r w:rsidRPr="006E6DF7">
        <w:rPr>
          <w:iCs/>
          <w:u w:val="single"/>
        </w:rPr>
        <w:t>Request that Claim be Assigned for Hearing</w:t>
      </w:r>
      <w:r w:rsidRPr="006E6DF7">
        <w:rPr>
          <w:u w:val="single"/>
        </w:rPr>
        <w:t xml:space="preserve"> in accordance with Rule .0602 of this Subchapter.</w:t>
      </w:r>
    </w:p>
    <w:p w14:paraId="087B9BC7" w14:textId="77777777" w:rsidR="00180A71" w:rsidRPr="006E6DF7" w:rsidRDefault="00180A71" w:rsidP="006E6DF7">
      <w:pPr>
        <w:pStyle w:val="Paragraph"/>
      </w:pPr>
      <w:r w:rsidRPr="006E6DF7">
        <w:rPr>
          <w:u w:val="single"/>
        </w:rPr>
        <w:t xml:space="preserve">(h)  Upon approval by the Commission of a Form 30 </w:t>
      </w:r>
      <w:r w:rsidRPr="006E6DF7">
        <w:rPr>
          <w:iCs/>
          <w:u w:val="single"/>
        </w:rPr>
        <w:t>Agreement for Compensation for Death</w:t>
      </w:r>
      <w:r w:rsidRPr="006E6DF7">
        <w:rPr>
          <w:u w:val="single"/>
        </w:rPr>
        <w:t xml:space="preserve"> or upon the issuance of a final order of the Commission directing payment of death benefits pursuant to G.S. 97-38, payment shall be made by the employer, carrier, or administrator directly to the beneficiaries, with the following exceptions:</w:t>
      </w:r>
    </w:p>
    <w:p w14:paraId="0913DAC4" w14:textId="77777777" w:rsidR="00180A71" w:rsidRPr="006E6DF7" w:rsidRDefault="00180A71" w:rsidP="006E6DF7">
      <w:pPr>
        <w:pStyle w:val="SubParagraph"/>
        <w:tabs>
          <w:tab w:val="clear" w:pos="1800"/>
        </w:tabs>
      </w:pPr>
      <w:r w:rsidRPr="006E6DF7">
        <w:rPr>
          <w:u w:val="single"/>
        </w:rPr>
        <w:t>(1)</w:t>
      </w:r>
      <w:r w:rsidRPr="006E6DF7">
        <w:tab/>
      </w:r>
      <w:r w:rsidRPr="006E6DF7">
        <w:rPr>
          <w:u w:val="single"/>
        </w:rPr>
        <w:t>any applicable award of attorney's fees shall be paid directly to the attorney; and</w:t>
      </w:r>
    </w:p>
    <w:p w14:paraId="59BC50E4" w14:textId="77777777" w:rsidR="00180A71" w:rsidRPr="006E6DF7" w:rsidRDefault="00180A71" w:rsidP="006E6DF7">
      <w:pPr>
        <w:pStyle w:val="SubParagraph"/>
        <w:tabs>
          <w:tab w:val="clear" w:pos="1800"/>
        </w:tabs>
      </w:pPr>
      <w:r w:rsidRPr="006E6DF7">
        <w:rPr>
          <w:u w:val="single"/>
        </w:rPr>
        <w:t>(2)</w:t>
      </w:r>
      <w:r w:rsidRPr="006E6DF7">
        <w:tab/>
      </w:r>
      <w:r w:rsidRPr="006E6DF7">
        <w:rPr>
          <w:u w:val="single"/>
        </w:rPr>
        <w:t>benefits due to a minor or incompetent.</w:t>
      </w:r>
    </w:p>
    <w:p w14:paraId="287823CE" w14:textId="77777777" w:rsidR="00180A71" w:rsidRPr="006E6DF7" w:rsidRDefault="00180A71" w:rsidP="006E6DF7">
      <w:pPr>
        <w:pStyle w:val="Paragraph"/>
      </w:pPr>
      <w:r w:rsidRPr="006E6DF7">
        <w:rPr>
          <w:u w:val="single"/>
        </w:rPr>
        <w:t>(</w:t>
      </w:r>
      <w:proofErr w:type="spellStart"/>
      <w:r w:rsidRPr="006E6DF7">
        <w:rPr>
          <w:u w:val="single"/>
        </w:rPr>
        <w:t>i</w:t>
      </w:r>
      <w:proofErr w:type="spellEnd"/>
      <w:r w:rsidRPr="006E6DF7">
        <w:rPr>
          <w:u w:val="single"/>
        </w:rPr>
        <w:t xml:space="preserve">)  In all cases involving minors and incompetent persons who are potential beneficiaries, </w:t>
      </w:r>
      <w:proofErr w:type="gramStart"/>
      <w:r w:rsidRPr="006E6DF7">
        <w:rPr>
          <w:u w:val="single"/>
        </w:rPr>
        <w:t>a guardian ad</w:t>
      </w:r>
      <w:r>
        <w:rPr>
          <w:u w:val="single"/>
        </w:rPr>
        <w:t xml:space="preserve"> </w:t>
      </w:r>
      <w:r w:rsidRPr="006E6DF7">
        <w:rPr>
          <w:u w:val="single"/>
        </w:rPr>
        <w:t>litem</w:t>
      </w:r>
      <w:proofErr w:type="gramEnd"/>
      <w:r w:rsidRPr="006E6DF7">
        <w:rPr>
          <w:u w:val="single"/>
        </w:rPr>
        <w:t xml:space="preserve"> shall be appointed pursuant to Rule .0604 of this Subchapter.</w:t>
      </w:r>
    </w:p>
    <w:p w14:paraId="24025BAC" w14:textId="77777777" w:rsidR="00180A71" w:rsidRPr="006E6DF7" w:rsidRDefault="00180A71" w:rsidP="006E6DF7">
      <w:pPr>
        <w:pStyle w:val="Paragraph"/>
      </w:pPr>
      <w:r w:rsidRPr="006E6DF7">
        <w:rPr>
          <w:u w:val="single"/>
        </w:rPr>
        <w:t>(j)  Any benefits due to a minor pursuant to G.S. 97-38 shall be paid directly to the minor's parent, legal guardian, or legal custodian, if the minor remains in the physical custody of such person, or another person if ordered by the Commission for good cause shown, for the exclusive use and benefit of the minor.</w:t>
      </w:r>
      <w:r>
        <w:rPr>
          <w:u w:val="single"/>
        </w:rPr>
        <w:t xml:space="preserve"> </w:t>
      </w:r>
      <w:r w:rsidRPr="006E6DF7">
        <w:rPr>
          <w:u w:val="single"/>
        </w:rPr>
        <w:t>When a beneficiary reaches the age of 18, any remaining benefits shall be paid directly to the beneficiary.</w:t>
      </w:r>
    </w:p>
    <w:p w14:paraId="0983940E" w14:textId="77777777" w:rsidR="00180A71" w:rsidRPr="006E6DF7" w:rsidRDefault="00180A71" w:rsidP="006E6DF7">
      <w:pPr>
        <w:pStyle w:val="Paragraph"/>
      </w:pPr>
      <w:r w:rsidRPr="006E6DF7">
        <w:rPr>
          <w:u w:val="single"/>
        </w:rPr>
        <w:t xml:space="preserve">(k)  The Commission shall order that the benefits for an incompetent beneficiary shall be paid to the person or entity authorized to receive funds on behalf of the beneficiary pursuant </w:t>
      </w:r>
      <w:r w:rsidRPr="006E6DF7">
        <w:rPr>
          <w:u w:val="single"/>
        </w:rPr>
        <w:lastRenderedPageBreak/>
        <w:t>to a federal or state court order, or to the Clerk of Court in the county in which the beneficiary resides, for the beneficiary's exclusive use and benefit.</w:t>
      </w:r>
    </w:p>
    <w:p w14:paraId="17D383E7" w14:textId="77777777" w:rsidR="00180A71" w:rsidRPr="006E6DF7" w:rsidRDefault="00180A71" w:rsidP="006E6DF7">
      <w:pPr>
        <w:pStyle w:val="Paragraph"/>
      </w:pPr>
      <w:r w:rsidRPr="006E6DF7">
        <w:rPr>
          <w:u w:val="single"/>
        </w:rPr>
        <w:t>(l)  Upon a change in circumstances, any interested party may request that the Commission amend the terms of any award with respect to a minor or incompetent person to direct payment to another party on behalf of the minor or incompetent person.</w:t>
      </w:r>
    </w:p>
    <w:p w14:paraId="2877EBD8" w14:textId="77777777" w:rsidR="00180A71" w:rsidRPr="006E6DF7" w:rsidRDefault="00180A71" w:rsidP="006E6DF7">
      <w:pPr>
        <w:pStyle w:val="Paragraph"/>
      </w:pPr>
      <w:r w:rsidRPr="006E6DF7">
        <w:rPr>
          <w:u w:val="single"/>
        </w:rPr>
        <w:t>(m)  In the case of benefits commuted to present value, only those sums that have not accrued at the time of the approval of a Form 30 or entry of a final order of the Commission directing payment of death benefits pursuant to G.S. 97-38 are subject to commutation pursuant to Rule .0406 of this Subchapter.</w:t>
      </w:r>
    </w:p>
    <w:p w14:paraId="1B9F766B" w14:textId="77777777" w:rsidR="00180A71" w:rsidRPr="006E6DF7" w:rsidRDefault="00180A71" w:rsidP="006E6DF7">
      <w:pPr>
        <w:pStyle w:val="Paragraph"/>
      </w:pPr>
      <w:r w:rsidRPr="006E6DF7">
        <w:rPr>
          <w:strike/>
        </w:rPr>
        <w:t xml:space="preserve">(c)  In all cases involving minors or incompetents who are potential beneficiaries, </w:t>
      </w:r>
      <w:proofErr w:type="gramStart"/>
      <w:r w:rsidRPr="006E6DF7">
        <w:rPr>
          <w:strike/>
        </w:rPr>
        <w:t>a guardian ad litem</w:t>
      </w:r>
      <w:proofErr w:type="gramEnd"/>
      <w:r w:rsidRPr="006E6DF7">
        <w:rPr>
          <w:strike/>
        </w:rPr>
        <w:t xml:space="preserve"> shall be appointed pursuant to Rule .0604 of this Subchapter.</w:t>
      </w:r>
    </w:p>
    <w:p w14:paraId="4F8E9C25" w14:textId="77777777" w:rsidR="00180A71" w:rsidRPr="006E6DF7" w:rsidRDefault="00180A71" w:rsidP="006E6DF7">
      <w:pPr>
        <w:pStyle w:val="Paragraph"/>
      </w:pPr>
      <w:r w:rsidRPr="006E6DF7">
        <w:rPr>
          <w:strike/>
        </w:rPr>
        <w:t>(d)  If an issue exists as to whether a person is a beneficiary under G.S. 97-38, the employer, carrier, administrator, or any person asserting a claim for benefits may file a Form 33 Request that Claim be Assigned for Hearing for a determination by a Deputy Commissioner.</w:t>
      </w:r>
    </w:p>
    <w:p w14:paraId="2D0916E7" w14:textId="77777777" w:rsidR="00180A71" w:rsidRPr="006E6DF7" w:rsidRDefault="00180A71" w:rsidP="006E6DF7">
      <w:pPr>
        <w:pStyle w:val="Paragraph"/>
      </w:pPr>
      <w:r w:rsidRPr="006E6DF7">
        <w:rPr>
          <w:strike/>
        </w:rPr>
        <w:t>(e)  If the employer, carrier, or administrator accepts liability for a claim involving an employee's death and there are no issues necessitating a hearing for determination of beneficiaries or their respective rights, the parties shall submit an agreement executed by all interested parties or their representatives to the Commission.</w:t>
      </w:r>
      <w:r>
        <w:rPr>
          <w:strike/>
        </w:rPr>
        <w:t xml:space="preserve"> </w:t>
      </w:r>
      <w:r w:rsidRPr="006E6DF7">
        <w:rPr>
          <w:strike/>
        </w:rPr>
        <w:t>All agreements shall be submitted to the Commission on a Form 30 Agreement for Compensation for Death as set forth in Rule .0501 of this Subchapter.</w:t>
      </w:r>
    </w:p>
    <w:p w14:paraId="50C05F21" w14:textId="77777777" w:rsidR="00180A71" w:rsidRPr="006E6DF7" w:rsidRDefault="00180A71" w:rsidP="006E6DF7">
      <w:pPr>
        <w:pStyle w:val="Paragraph"/>
      </w:pPr>
      <w:r w:rsidRPr="006E6DF7">
        <w:rPr>
          <w:strike/>
        </w:rPr>
        <w:t>(f)  The agreement shall be submitted along with all relevant supporting documents, including death certificate of the employee, any relevant marriage certificate and birth certificates for any dependents.</w:t>
      </w:r>
    </w:p>
    <w:p w14:paraId="7F0E4C34" w14:textId="77777777" w:rsidR="00180A71" w:rsidRPr="006E6DF7" w:rsidRDefault="00180A71" w:rsidP="006E6DF7">
      <w:pPr>
        <w:pStyle w:val="Paragraph"/>
      </w:pPr>
      <w:r w:rsidRPr="006E6DF7">
        <w:rPr>
          <w:strike/>
        </w:rPr>
        <w:t>(g)  If the employer, carrier, or administrator denies liability for a claim involving an employee's death, the employer, carrier, or administrator shall send a letter of denial to all potential beneficiaries, their attorneys of record, if any, all known health care providers that have submitted bills to the employer, carrier, or administrator, and the Commission.</w:t>
      </w:r>
      <w:r>
        <w:rPr>
          <w:strike/>
        </w:rPr>
        <w:t xml:space="preserve"> </w:t>
      </w:r>
      <w:r w:rsidRPr="006E6DF7">
        <w:rPr>
          <w:strike/>
        </w:rPr>
        <w:t>The denial letter shall state the reasons for the denial and shall further advise of a right to hearing.</w:t>
      </w:r>
    </w:p>
    <w:p w14:paraId="628E5136" w14:textId="77777777" w:rsidR="00180A71" w:rsidRPr="006E6DF7" w:rsidRDefault="00180A71" w:rsidP="006E6DF7">
      <w:pPr>
        <w:pStyle w:val="Paragraph"/>
      </w:pPr>
      <w:r w:rsidRPr="006E6DF7">
        <w:rPr>
          <w:strike/>
        </w:rPr>
        <w:t>(h)  Any potential beneficiary, the employer, the carrier, or the administrator may request a hearing as provided in Rule .0602 of this Subchapter.</w:t>
      </w:r>
    </w:p>
    <w:p w14:paraId="08CE7B3B" w14:textId="77777777" w:rsidR="00180A71" w:rsidRPr="006E6DF7" w:rsidRDefault="00180A71" w:rsidP="006E6DF7">
      <w:pPr>
        <w:pStyle w:val="Paragraph"/>
      </w:pPr>
      <w:r w:rsidRPr="006E6DF7">
        <w:rPr>
          <w:strike/>
        </w:rPr>
        <w:t>(</w:t>
      </w:r>
      <w:proofErr w:type="spellStart"/>
      <w:r w:rsidRPr="006E6DF7">
        <w:rPr>
          <w:strike/>
        </w:rPr>
        <w:t>i</w:t>
      </w:r>
      <w:proofErr w:type="spellEnd"/>
      <w:r w:rsidRPr="006E6DF7">
        <w:rPr>
          <w:strike/>
        </w:rPr>
        <w:t>)  Upon approval by the Commission of a Form 30 Agreement for Compensation for Death, or the issuance of a final order of the Commission directing payment of death benefits pursuant to G.S. 97-38, payment shall be made by the employer, carrier, or administrator directly to the beneficiaries, with the following exceptions:</w:t>
      </w:r>
    </w:p>
    <w:p w14:paraId="745A4E83" w14:textId="77777777" w:rsidR="00180A71" w:rsidRPr="006E6DF7" w:rsidRDefault="00180A71" w:rsidP="006E6DF7">
      <w:pPr>
        <w:pStyle w:val="SubParagraph"/>
        <w:tabs>
          <w:tab w:val="clear" w:pos="1800"/>
        </w:tabs>
      </w:pPr>
      <w:r w:rsidRPr="006E6DF7">
        <w:rPr>
          <w:strike/>
        </w:rPr>
        <w:t>(1)</w:t>
      </w:r>
      <w:r w:rsidRPr="006E6DF7">
        <w:tab/>
      </w:r>
      <w:r w:rsidRPr="006E6DF7">
        <w:rPr>
          <w:strike/>
        </w:rPr>
        <w:t>any applicable award of attorney fees shall be paid directly to the attorney; and</w:t>
      </w:r>
    </w:p>
    <w:p w14:paraId="4782EDC0" w14:textId="77777777" w:rsidR="00180A71" w:rsidRPr="006E6DF7" w:rsidRDefault="00180A71" w:rsidP="006E6DF7">
      <w:pPr>
        <w:pStyle w:val="SubParagraph"/>
        <w:tabs>
          <w:tab w:val="clear" w:pos="1800"/>
        </w:tabs>
      </w:pPr>
      <w:r w:rsidRPr="006E6DF7">
        <w:rPr>
          <w:strike/>
        </w:rPr>
        <w:t>(2)</w:t>
      </w:r>
      <w:r w:rsidRPr="006E6DF7">
        <w:tab/>
      </w:r>
      <w:r w:rsidRPr="006E6DF7">
        <w:rPr>
          <w:strike/>
        </w:rPr>
        <w:t>benefits due to a minor or incompetent.</w:t>
      </w:r>
    </w:p>
    <w:p w14:paraId="04E7C9D4" w14:textId="77777777" w:rsidR="00180A71" w:rsidRPr="006E6DF7" w:rsidRDefault="00180A71" w:rsidP="006E6DF7">
      <w:pPr>
        <w:pStyle w:val="Paragraph"/>
      </w:pPr>
      <w:r w:rsidRPr="006E6DF7">
        <w:rPr>
          <w:strike/>
        </w:rPr>
        <w:t>(j)  Any benefits due to a minor pursuant to G.S. 97-38 shall be paid directly to the parent as natural guardian of the minor for the use and benefit of the minor if the minor remains in the physical custody of the parent as natural guardian.</w:t>
      </w:r>
      <w:r>
        <w:rPr>
          <w:strike/>
        </w:rPr>
        <w:t xml:space="preserve"> </w:t>
      </w:r>
      <w:r w:rsidRPr="006E6DF7">
        <w:rPr>
          <w:strike/>
        </w:rPr>
        <w:t xml:space="preserve">If the minor is not in the physical custody of the parent as natural guardian, payment shall be made through some other person appointed by a court of competent jurisdiction or to such other person under such terms </w:t>
      </w:r>
      <w:r w:rsidRPr="006E6DF7">
        <w:rPr>
          <w:strike/>
        </w:rPr>
        <w:t>as the Commission finds is in the best interests of the parties.</w:t>
      </w:r>
      <w:r>
        <w:rPr>
          <w:strike/>
        </w:rPr>
        <w:t xml:space="preserve"> </w:t>
      </w:r>
      <w:r w:rsidRPr="006E6DF7">
        <w:rPr>
          <w:strike/>
        </w:rPr>
        <w:t>When a beneficiary reaches the age of 18, any remaining benefits shall be paid directly to the beneficiary.</w:t>
      </w:r>
    </w:p>
    <w:p w14:paraId="4B366CC8" w14:textId="77777777" w:rsidR="00180A71" w:rsidRPr="006E6DF7" w:rsidRDefault="00180A71" w:rsidP="006E6DF7">
      <w:pPr>
        <w:pStyle w:val="Paragraph"/>
      </w:pPr>
      <w:r w:rsidRPr="006E6DF7">
        <w:rPr>
          <w:strike/>
        </w:rPr>
        <w:t>(k)  In order to protect the interests of a beneficiary who is incompetent, the Commission shall order that benefits be paid to the beneficiary's appointed general guardian for the beneficiary's exclusive use and benefit, or to the Clerk of Court in the county in which the beneficiary resides for the beneficiary's exclusive use and benefit as determined by the Clerk of Court.</w:t>
      </w:r>
    </w:p>
    <w:p w14:paraId="01F8194A" w14:textId="77777777" w:rsidR="00180A71" w:rsidRPr="006E6DF7" w:rsidRDefault="00180A71" w:rsidP="006E6DF7">
      <w:pPr>
        <w:pStyle w:val="Paragraph"/>
      </w:pPr>
      <w:r w:rsidRPr="006E6DF7">
        <w:rPr>
          <w:strike/>
        </w:rPr>
        <w:t>(l)  Upon a change in circumstances, any interested party may request that the Commission amend the terms of any award with respect to a minor or incompetent to direct payment to another party on behalf of the minor or incompetent.</w:t>
      </w:r>
    </w:p>
    <w:p w14:paraId="25EEDD30" w14:textId="77777777" w:rsidR="00180A71" w:rsidRPr="006E6DF7" w:rsidRDefault="00180A71" w:rsidP="006E6DF7">
      <w:pPr>
        <w:pStyle w:val="Paragraph"/>
      </w:pPr>
      <w:r w:rsidRPr="006E6DF7">
        <w:rPr>
          <w:strike/>
        </w:rPr>
        <w:t>(m)  In the case of benefits commuted to present value, only those sums that have not accrued at the time of the entry of the Order are subject to commutation.</w:t>
      </w:r>
    </w:p>
    <w:p w14:paraId="57A841D8" w14:textId="77777777" w:rsidR="00180A71" w:rsidRPr="006E6DF7" w:rsidRDefault="00180A71" w:rsidP="006E6DF7">
      <w:pPr>
        <w:pStyle w:val="Paragraph"/>
      </w:pPr>
      <w:r w:rsidRPr="006E6DF7">
        <w:rPr>
          <w:strike/>
        </w:rPr>
        <w:t>(n)  Where the parties seek a written opinion and award from the Commission regarding the payment of death benefits in uncontested cases in lieu of presenting testimony at a hearing before a Deputy Commissioner, the parties may make application to the Commission for a written opinion by filing a written request with the Docket Director.</w:t>
      </w:r>
    </w:p>
    <w:p w14:paraId="6CF2F048" w14:textId="77777777" w:rsidR="00180A71" w:rsidRPr="006E6DF7" w:rsidRDefault="00180A71" w:rsidP="006E6DF7">
      <w:pPr>
        <w:pStyle w:val="Paragraph"/>
      </w:pPr>
      <w:r w:rsidRPr="006E6DF7">
        <w:rPr>
          <w:strike/>
        </w:rPr>
        <w:t>(o)  The parties shall file, electronically, by joint stipulation, affidavit or certified document, a proposed opinion and award or order along with the following information:</w:t>
      </w:r>
    </w:p>
    <w:p w14:paraId="3EF8DAD0" w14:textId="77777777" w:rsidR="00180A71" w:rsidRPr="006E6DF7" w:rsidRDefault="00180A71" w:rsidP="006E6DF7">
      <w:pPr>
        <w:pStyle w:val="SubParagraph"/>
        <w:tabs>
          <w:tab w:val="clear" w:pos="1800"/>
        </w:tabs>
      </w:pPr>
      <w:r w:rsidRPr="006E6DF7">
        <w:rPr>
          <w:strike/>
        </w:rPr>
        <w:t>(1)</w:t>
      </w:r>
      <w:r w:rsidRPr="006E6DF7">
        <w:tab/>
      </w:r>
      <w:r w:rsidRPr="006E6DF7">
        <w:rPr>
          <w:strike/>
        </w:rPr>
        <w:t>a stipulation regarding all jurisdictional matters;</w:t>
      </w:r>
    </w:p>
    <w:p w14:paraId="6BEF43B0" w14:textId="77777777" w:rsidR="00180A71" w:rsidRPr="006E6DF7" w:rsidRDefault="00180A71" w:rsidP="006E6DF7">
      <w:pPr>
        <w:pStyle w:val="SubParagraph"/>
        <w:tabs>
          <w:tab w:val="clear" w:pos="1800"/>
        </w:tabs>
      </w:pPr>
      <w:r w:rsidRPr="006E6DF7">
        <w:rPr>
          <w:strike/>
        </w:rPr>
        <w:t>(2)</w:t>
      </w:r>
      <w:r w:rsidRPr="006E6DF7">
        <w:tab/>
      </w:r>
      <w:r w:rsidRPr="006E6DF7">
        <w:rPr>
          <w:strike/>
        </w:rPr>
        <w:t>the decedent's name, social security number, employer, insurance carrier or servicing agent, and the date of the injury giving rise to this claim;</w:t>
      </w:r>
    </w:p>
    <w:p w14:paraId="5504A6E1" w14:textId="77777777" w:rsidR="00180A71" w:rsidRPr="006E6DF7" w:rsidRDefault="00180A71" w:rsidP="006E6DF7">
      <w:pPr>
        <w:pStyle w:val="SubParagraph"/>
        <w:tabs>
          <w:tab w:val="clear" w:pos="1800"/>
        </w:tabs>
      </w:pPr>
      <w:r w:rsidRPr="006E6DF7">
        <w:rPr>
          <w:strike/>
        </w:rPr>
        <w:t>(3)</w:t>
      </w:r>
      <w:r w:rsidRPr="006E6DF7">
        <w:tab/>
      </w:r>
      <w:r w:rsidRPr="006E6DF7">
        <w:rPr>
          <w:strike/>
        </w:rPr>
        <w:t>a Form 22 Statement of Days Worked or Earnings of Injured Employee or stipulation as to average weekly wage;</w:t>
      </w:r>
    </w:p>
    <w:p w14:paraId="2E82EDF7" w14:textId="77777777" w:rsidR="00180A71" w:rsidRPr="006E6DF7" w:rsidRDefault="00180A71" w:rsidP="006E6DF7">
      <w:pPr>
        <w:pStyle w:val="SubParagraph"/>
        <w:tabs>
          <w:tab w:val="clear" w:pos="1800"/>
        </w:tabs>
      </w:pPr>
      <w:r w:rsidRPr="006E6DF7">
        <w:rPr>
          <w:strike/>
        </w:rPr>
        <w:t>(4)</w:t>
      </w:r>
      <w:r w:rsidRPr="006E6DF7">
        <w:tab/>
      </w:r>
      <w:r w:rsidRPr="006E6DF7">
        <w:rPr>
          <w:strike/>
        </w:rPr>
        <w:t>any affidavits regarding dependents;</w:t>
      </w:r>
    </w:p>
    <w:p w14:paraId="6FEFE99B" w14:textId="77777777" w:rsidR="00180A71" w:rsidRPr="006E6DF7" w:rsidRDefault="00180A71" w:rsidP="006E6DF7">
      <w:pPr>
        <w:pStyle w:val="SubParagraph"/>
        <w:tabs>
          <w:tab w:val="clear" w:pos="1800"/>
        </w:tabs>
      </w:pPr>
      <w:r w:rsidRPr="006E6DF7">
        <w:rPr>
          <w:strike/>
        </w:rPr>
        <w:t>(5)</w:t>
      </w:r>
      <w:r w:rsidRPr="006E6DF7">
        <w:tab/>
      </w:r>
      <w:r w:rsidRPr="006E6DF7">
        <w:rPr>
          <w:strike/>
        </w:rPr>
        <w:t>the death certificate;</w:t>
      </w:r>
    </w:p>
    <w:p w14:paraId="61E1C715" w14:textId="77777777" w:rsidR="00180A71" w:rsidRPr="006E6DF7" w:rsidRDefault="00180A71" w:rsidP="006E6DF7">
      <w:pPr>
        <w:pStyle w:val="SubParagraph"/>
        <w:tabs>
          <w:tab w:val="clear" w:pos="1800"/>
        </w:tabs>
      </w:pPr>
      <w:r w:rsidRPr="006E6DF7">
        <w:rPr>
          <w:strike/>
        </w:rPr>
        <w:t>(6)</w:t>
      </w:r>
      <w:r w:rsidRPr="006E6DF7">
        <w:tab/>
      </w:r>
      <w:r w:rsidRPr="006E6DF7">
        <w:rPr>
          <w:strike/>
        </w:rPr>
        <w:t>a Form 29 Supplemental Report for Fatal Accidents;</w:t>
      </w:r>
    </w:p>
    <w:p w14:paraId="2D9F6080" w14:textId="77777777" w:rsidR="00180A71" w:rsidRPr="006E6DF7" w:rsidRDefault="00180A71" w:rsidP="006E6DF7">
      <w:pPr>
        <w:pStyle w:val="SubParagraph"/>
        <w:tabs>
          <w:tab w:val="clear" w:pos="1800"/>
        </w:tabs>
      </w:pPr>
      <w:r w:rsidRPr="006E6DF7">
        <w:rPr>
          <w:strike/>
        </w:rPr>
        <w:t>(7)</w:t>
      </w:r>
      <w:r w:rsidRPr="006E6DF7">
        <w:tab/>
      </w:r>
      <w:r w:rsidRPr="006E6DF7">
        <w:rPr>
          <w:strike/>
        </w:rPr>
        <w:t>Guardian ad litem forms, if any beneficiary is a minor or incompetent;</w:t>
      </w:r>
    </w:p>
    <w:p w14:paraId="5645C93E" w14:textId="77777777" w:rsidR="00180A71" w:rsidRPr="006E6DF7" w:rsidRDefault="00180A71" w:rsidP="006E6DF7">
      <w:pPr>
        <w:pStyle w:val="SubParagraph"/>
        <w:tabs>
          <w:tab w:val="clear" w:pos="1800"/>
        </w:tabs>
      </w:pPr>
      <w:r w:rsidRPr="006E6DF7">
        <w:rPr>
          <w:strike/>
        </w:rPr>
        <w:t>(8)</w:t>
      </w:r>
      <w:r w:rsidRPr="006E6DF7">
        <w:tab/>
      </w:r>
      <w:r w:rsidRPr="006E6DF7">
        <w:rPr>
          <w:strike/>
        </w:rPr>
        <w:t>proof of beneficiary status, such as marriage license, birth certificate, or divorce decree;</w:t>
      </w:r>
    </w:p>
    <w:p w14:paraId="4E4638F2" w14:textId="77777777" w:rsidR="00180A71" w:rsidRPr="006E6DF7" w:rsidRDefault="00180A71" w:rsidP="006E6DF7">
      <w:pPr>
        <w:pStyle w:val="SubParagraph"/>
        <w:tabs>
          <w:tab w:val="clear" w:pos="1800"/>
        </w:tabs>
      </w:pPr>
      <w:r w:rsidRPr="006E6DF7">
        <w:rPr>
          <w:strike/>
        </w:rPr>
        <w:t>(9)</w:t>
      </w:r>
      <w:r w:rsidRPr="006E6DF7">
        <w:tab/>
      </w:r>
      <w:r w:rsidRPr="006E6DF7">
        <w:rPr>
          <w:strike/>
        </w:rPr>
        <w:t>medical records, if any;</w:t>
      </w:r>
    </w:p>
    <w:p w14:paraId="77038B8E" w14:textId="77777777" w:rsidR="00180A71" w:rsidRPr="006E6DF7" w:rsidRDefault="00180A71" w:rsidP="006E6DF7">
      <w:pPr>
        <w:pStyle w:val="SubParagraph"/>
        <w:tabs>
          <w:tab w:val="clear" w:pos="1800"/>
        </w:tabs>
      </w:pPr>
      <w:r w:rsidRPr="006E6DF7">
        <w:rPr>
          <w:strike/>
        </w:rPr>
        <w:t>(10)</w:t>
      </w:r>
      <w:r w:rsidRPr="006E6DF7">
        <w:tab/>
      </w:r>
      <w:r w:rsidRPr="006E6DF7">
        <w:rPr>
          <w:strike/>
        </w:rPr>
        <w:t>a statement of payment of medical expenses incurred, if any; and</w:t>
      </w:r>
    </w:p>
    <w:p w14:paraId="5E0DB926" w14:textId="77777777" w:rsidR="00180A71" w:rsidRPr="006E6DF7" w:rsidRDefault="00180A71" w:rsidP="006E6DF7">
      <w:pPr>
        <w:pStyle w:val="SubParagraph"/>
        <w:tabs>
          <w:tab w:val="clear" w:pos="1800"/>
        </w:tabs>
      </w:pPr>
      <w:r w:rsidRPr="006E6DF7">
        <w:rPr>
          <w:strike/>
        </w:rPr>
        <w:t>(11)</w:t>
      </w:r>
      <w:r w:rsidRPr="006E6DF7">
        <w:tab/>
      </w:r>
      <w:r w:rsidRPr="006E6DF7">
        <w:rPr>
          <w:strike/>
        </w:rPr>
        <w:t>a funeral bill or stipulation as to payment of the funeral benefit.</w:t>
      </w:r>
    </w:p>
    <w:p w14:paraId="4F84DCAB" w14:textId="77777777" w:rsidR="00180A71" w:rsidRPr="006E6DF7" w:rsidRDefault="00180A71" w:rsidP="006E6DF7">
      <w:pPr>
        <w:pStyle w:val="Paragraph"/>
      </w:pPr>
      <w:r w:rsidRPr="006E6DF7">
        <w:rPr>
          <w:strike/>
        </w:rPr>
        <w:t>(p)  Any attorney seeking fees for representation in an uncontested claim shall file an affidavit or itemized statement in support of an award of attorney's fees.</w:t>
      </w:r>
    </w:p>
    <w:p w14:paraId="37125B3F" w14:textId="77777777" w:rsidR="00180A71" w:rsidRPr="006E6DF7" w:rsidRDefault="00180A71" w:rsidP="006E6DF7">
      <w:pPr>
        <w:pStyle w:val="Base"/>
      </w:pPr>
    </w:p>
    <w:p w14:paraId="56435288" w14:textId="29286B9F" w:rsidR="00180A71" w:rsidRPr="006E6DF7" w:rsidRDefault="00180A71" w:rsidP="00180A71">
      <w:pPr>
        <w:pStyle w:val="HistoryAuthority"/>
      </w:pPr>
      <w:r w:rsidRPr="006E6DF7">
        <w:t>Authority G.S. 97-38; 97-39; 97-80(a)</w:t>
      </w:r>
      <w:r>
        <w:t>.</w:t>
      </w:r>
    </w:p>
    <w:p w14:paraId="2DF40814" w14:textId="77777777" w:rsidR="00180A71" w:rsidRPr="006E6DF7" w:rsidRDefault="00180A71" w:rsidP="006E6DF7">
      <w:pPr>
        <w:pStyle w:val="Base"/>
      </w:pPr>
    </w:p>
    <w:p w14:paraId="05E6A516" w14:textId="77777777" w:rsidR="00180A71" w:rsidRPr="00E51727" w:rsidRDefault="00180A71" w:rsidP="00E51727">
      <w:pPr>
        <w:pStyle w:val="Section"/>
      </w:pPr>
      <w:r w:rsidRPr="00E51727">
        <w:t>section .0500 – agreements</w:t>
      </w:r>
    </w:p>
    <w:p w14:paraId="7C57EAD8" w14:textId="77777777" w:rsidR="00180A71" w:rsidRPr="00E51727" w:rsidRDefault="00180A71" w:rsidP="00E51727">
      <w:pPr>
        <w:pStyle w:val="Base"/>
      </w:pPr>
    </w:p>
    <w:p w14:paraId="53D966F7" w14:textId="77777777" w:rsidR="00180A71" w:rsidRPr="00E51727" w:rsidRDefault="00180A71" w:rsidP="00E51727">
      <w:pPr>
        <w:pStyle w:val="Rule"/>
      </w:pPr>
      <w:r w:rsidRPr="00E51727">
        <w:t>11 NCAC 23A .0501</w:t>
      </w:r>
      <w:r w:rsidRPr="00E51727">
        <w:tab/>
        <w:t>Agreements for Prompt Payment of Compensation</w:t>
      </w:r>
    </w:p>
    <w:p w14:paraId="564FED5E" w14:textId="77777777" w:rsidR="00180A71" w:rsidRPr="00E51727" w:rsidRDefault="00180A71" w:rsidP="00E51727">
      <w:pPr>
        <w:pStyle w:val="Paragraph"/>
      </w:pPr>
      <w:r w:rsidRPr="00E51727">
        <w:t xml:space="preserve">(a)  To facilitate the payment of compensation within the time prescribed in G.S. 97-18, the Commission shall accept </w:t>
      </w:r>
      <w:r w:rsidRPr="00E51727">
        <w:lastRenderedPageBreak/>
        <w:t xml:space="preserve">memoranda of </w:t>
      </w:r>
      <w:r w:rsidRPr="00E51727">
        <w:rPr>
          <w:strike/>
        </w:rPr>
        <w:t>agreements</w:t>
      </w:r>
      <w:r w:rsidRPr="00E51727">
        <w:t xml:space="preserve"> </w:t>
      </w:r>
      <w:r w:rsidRPr="00E51727">
        <w:rPr>
          <w:u w:val="single"/>
        </w:rPr>
        <w:t>agreement</w:t>
      </w:r>
      <w:r w:rsidRPr="00E51727">
        <w:t xml:space="preserve"> on Commission forms. </w:t>
      </w:r>
      <w:r w:rsidRPr="00E51727">
        <w:rPr>
          <w:u w:val="single"/>
        </w:rPr>
        <w:t xml:space="preserve">These forms include the Form 21 </w:t>
      </w:r>
      <w:r w:rsidRPr="00E51727">
        <w:rPr>
          <w:iCs/>
          <w:u w:val="single"/>
        </w:rPr>
        <w:t>Agreement for Compensation for Disability</w:t>
      </w:r>
      <w:r w:rsidRPr="00E51727">
        <w:rPr>
          <w:u w:val="single"/>
        </w:rPr>
        <w:t xml:space="preserve">, Form 26 </w:t>
      </w:r>
      <w:r w:rsidRPr="00E51727">
        <w:rPr>
          <w:iCs/>
          <w:u w:val="single"/>
        </w:rPr>
        <w:t>Supplemental Agreement as to Payment of Compensation</w:t>
      </w:r>
      <w:r w:rsidRPr="00E51727">
        <w:rPr>
          <w:u w:val="single"/>
        </w:rPr>
        <w:t xml:space="preserve">, Form 26A </w:t>
      </w:r>
      <w:r w:rsidRPr="00E51727">
        <w:rPr>
          <w:iCs/>
          <w:u w:val="single"/>
        </w:rPr>
        <w:t>Employer's Admission of Employee's Right to Permanent Partial Disability</w:t>
      </w:r>
      <w:r w:rsidRPr="00E51727">
        <w:rPr>
          <w:u w:val="single"/>
        </w:rPr>
        <w:t xml:space="preserve">, Form 26D </w:t>
      </w:r>
      <w:r w:rsidRPr="00E51727">
        <w:rPr>
          <w:iCs/>
          <w:u w:val="single"/>
        </w:rPr>
        <w:t>Agreement for Payment of Unpaid Compensation in Unrelated Death Cases</w:t>
      </w:r>
      <w:r w:rsidRPr="00E51727">
        <w:rPr>
          <w:u w:val="single"/>
        </w:rPr>
        <w:t xml:space="preserve">, and Form 30 </w:t>
      </w:r>
      <w:r w:rsidRPr="00E51727">
        <w:rPr>
          <w:iCs/>
          <w:u w:val="single"/>
        </w:rPr>
        <w:t>Agreement for Compensation for Death</w:t>
      </w:r>
      <w:r w:rsidRPr="00E51727">
        <w:rPr>
          <w:u w:val="single"/>
        </w:rPr>
        <w:t>.</w:t>
      </w:r>
    </w:p>
    <w:p w14:paraId="53520E9B" w14:textId="77777777" w:rsidR="00180A71" w:rsidRPr="00E51727" w:rsidRDefault="00180A71" w:rsidP="00E51727">
      <w:pPr>
        <w:pStyle w:val="Paragraph"/>
      </w:pPr>
      <w:r w:rsidRPr="00E51727">
        <w:t xml:space="preserve">(b)  No agreement for permanent disability shall be approved until the relevant medical and vocational </w:t>
      </w:r>
      <w:r w:rsidRPr="00E51727">
        <w:rPr>
          <w:strike/>
        </w:rPr>
        <w:t>records</w:t>
      </w:r>
      <w:r w:rsidRPr="00E51727">
        <w:t xml:space="preserve"> </w:t>
      </w:r>
      <w:proofErr w:type="spellStart"/>
      <w:r w:rsidRPr="00E51727">
        <w:rPr>
          <w:u w:val="single"/>
        </w:rPr>
        <w:t>records</w:t>
      </w:r>
      <w:proofErr w:type="spellEnd"/>
      <w:r w:rsidRPr="00E51727">
        <w:rPr>
          <w:u w:val="single"/>
        </w:rPr>
        <w:t>, including a job description if the employee has permanent work restrictions and has returned to work for the employer of injury,</w:t>
      </w:r>
      <w:r w:rsidRPr="00E51727">
        <w:t xml:space="preserve"> known to exist in the case have been filed with the Commission.</w:t>
      </w:r>
      <w:r>
        <w:t xml:space="preserve"> </w:t>
      </w:r>
      <w:r w:rsidRPr="00E51727">
        <w:t>When requested by the Commission, the parties shall file any additional documentation necessary to determine whether the employee is receiving the disability compensation to which he or she is entitled and that an employee qualifying for disability compensation under G.S. 97-29 or G.S. 97-30, and G.S. 97-31 has the benefit of the more favorable remedy.</w:t>
      </w:r>
    </w:p>
    <w:p w14:paraId="0E0739E3" w14:textId="77777777" w:rsidR="00180A71" w:rsidRPr="00E51727" w:rsidRDefault="00180A71" w:rsidP="00E51727">
      <w:pPr>
        <w:pStyle w:val="Paragraph"/>
      </w:pPr>
      <w:r w:rsidRPr="00E51727">
        <w:t xml:space="preserve">(c)  </w:t>
      </w:r>
      <w:r w:rsidRPr="00E51727">
        <w:rPr>
          <w:strike/>
        </w:rPr>
        <w:t>All memoranda of agreements shall be submitted to the Commission.</w:t>
      </w:r>
      <w:r w:rsidRPr="00E51727">
        <w:t xml:space="preserve"> </w:t>
      </w:r>
      <w:r w:rsidRPr="00E51727">
        <w:rPr>
          <w:u w:val="single"/>
        </w:rPr>
        <w:t>After the employer, carrier, or administrator has received a memorandum of agreement that has been signed by the employee and the employee's attorney of record, if any, the employer, carrier, or administrator shall submit the memorandum of agreement within 20 days to the Commission for review and approval.</w:t>
      </w:r>
      <w:r w:rsidRPr="00E51727">
        <w:t xml:space="preserve"> Agreements conforming to the provisions of the Workers' Compensation Act shall be approved by the Commission and a copy returned to the employer, carrier, or administrator, and a copy sent to the </w:t>
      </w:r>
      <w:r w:rsidRPr="00E51727">
        <w:rPr>
          <w:u w:val="single"/>
        </w:rPr>
        <w:t>employee.</w:t>
      </w:r>
      <w:r w:rsidRPr="00E51727">
        <w:t xml:space="preserve"> </w:t>
      </w:r>
      <w:r w:rsidRPr="00E51727">
        <w:rPr>
          <w:strike/>
        </w:rPr>
        <w:t>employee, unless amended by an award, in which event the Commission shall return the award with the agreement.</w:t>
      </w:r>
    </w:p>
    <w:p w14:paraId="46446A51" w14:textId="77777777" w:rsidR="00180A71" w:rsidRPr="00E51727" w:rsidRDefault="00180A71" w:rsidP="00E51727">
      <w:pPr>
        <w:pStyle w:val="Paragraph"/>
      </w:pPr>
      <w:r w:rsidRPr="00E51727">
        <w:t xml:space="preserve">(d)  </w:t>
      </w:r>
      <w:r w:rsidRPr="00E51727">
        <w:rPr>
          <w:strike/>
        </w:rPr>
        <w:t>The</w:t>
      </w:r>
      <w:r w:rsidRPr="00E51727">
        <w:t xml:space="preserve"> </w:t>
      </w:r>
      <w:r w:rsidRPr="00E51727">
        <w:rPr>
          <w:u w:val="single"/>
        </w:rPr>
        <w:t>Upon submission to the Commission of the executed agreement, the</w:t>
      </w:r>
      <w:r w:rsidRPr="00E51727">
        <w:t xml:space="preserve"> employer, carrier, administrator, or the attorney of record, if any, shall provide the </w:t>
      </w:r>
      <w:r w:rsidRPr="00E51727">
        <w:rPr>
          <w:u w:val="single"/>
        </w:rPr>
        <w:t>employee, beneficiary, or attorney of record,</w:t>
      </w:r>
      <w:r w:rsidRPr="00E51727">
        <w:t xml:space="preserve"> </w:t>
      </w:r>
      <w:r w:rsidRPr="00E51727">
        <w:rPr>
          <w:strike/>
        </w:rPr>
        <w:t>employee's attorney of record or the employee,</w:t>
      </w:r>
      <w:r w:rsidRPr="00E51727">
        <w:t xml:space="preserve"> if </w:t>
      </w:r>
      <w:r w:rsidRPr="00E51727">
        <w:rPr>
          <w:u w:val="single"/>
        </w:rPr>
        <w:t>any,</w:t>
      </w:r>
      <w:r w:rsidRPr="00E51727">
        <w:t xml:space="preserve"> </w:t>
      </w:r>
      <w:r w:rsidRPr="00E51727">
        <w:rPr>
          <w:strike/>
        </w:rPr>
        <w:t xml:space="preserve">unrepresented, a copy of a Form 21 </w:t>
      </w:r>
      <w:r w:rsidRPr="00E51727">
        <w:rPr>
          <w:iCs/>
          <w:strike/>
        </w:rPr>
        <w:t>Agreement for Compensation for Disability</w:t>
      </w:r>
      <w:r w:rsidRPr="00E51727">
        <w:rPr>
          <w:strike/>
        </w:rPr>
        <w:t xml:space="preserve">, a Form 26 </w:t>
      </w:r>
      <w:r w:rsidRPr="00E51727">
        <w:rPr>
          <w:iCs/>
          <w:strike/>
        </w:rPr>
        <w:t>Supplemental Agreement as to Payment of Compensation</w:t>
      </w:r>
      <w:r w:rsidRPr="00E51727">
        <w:rPr>
          <w:strike/>
        </w:rPr>
        <w:t xml:space="preserve">, a Form 26D </w:t>
      </w:r>
      <w:r w:rsidRPr="00E51727">
        <w:rPr>
          <w:iCs/>
          <w:strike/>
        </w:rPr>
        <w:t>Agreement for Payment of Unpaid Compensation in Unrelated Death Cases</w:t>
      </w:r>
      <w:r w:rsidRPr="00E51727">
        <w:rPr>
          <w:strike/>
        </w:rPr>
        <w:t xml:space="preserve">, and a Form 30 </w:t>
      </w:r>
      <w:r w:rsidRPr="00E51727">
        <w:rPr>
          <w:iCs/>
          <w:strike/>
        </w:rPr>
        <w:t>Agreement for Compensation for Death</w:t>
      </w:r>
      <w:r w:rsidRPr="00E51727">
        <w:rPr>
          <w:strike/>
        </w:rPr>
        <w:t>, when the employee or appropriate beneficiary signs the forms.</w:t>
      </w:r>
      <w:r w:rsidRPr="00E51727">
        <w:t xml:space="preserve"> </w:t>
      </w:r>
      <w:r w:rsidRPr="00E51727">
        <w:rPr>
          <w:u w:val="single"/>
        </w:rPr>
        <w:t>with a copy of the executed agreement that was submitted to the Commission.</w:t>
      </w:r>
    </w:p>
    <w:p w14:paraId="49AF8FC0" w14:textId="77777777" w:rsidR="00180A71" w:rsidRPr="00E51727" w:rsidRDefault="00180A71" w:rsidP="00E51727">
      <w:pPr>
        <w:pStyle w:val="Paragraph"/>
      </w:pPr>
      <w:r w:rsidRPr="00E51727">
        <w:t xml:space="preserve">(e)  All memoranda of </w:t>
      </w:r>
      <w:r w:rsidRPr="00E51727">
        <w:rPr>
          <w:strike/>
        </w:rPr>
        <w:t>agreements</w:t>
      </w:r>
      <w:r w:rsidRPr="00E51727">
        <w:t xml:space="preserve"> </w:t>
      </w:r>
      <w:r w:rsidRPr="00E51727">
        <w:rPr>
          <w:u w:val="single"/>
        </w:rPr>
        <w:t>agreement</w:t>
      </w:r>
      <w:r w:rsidRPr="00E51727">
        <w:t xml:space="preserve"> for cases that are calendared for hearing before a Commissioner or Deputy Commissioner shall be </w:t>
      </w:r>
      <w:r w:rsidRPr="00E51727">
        <w:rPr>
          <w:strike/>
        </w:rPr>
        <w:t>sent directly</w:t>
      </w:r>
      <w:r w:rsidRPr="00E51727">
        <w:t xml:space="preserve"> </w:t>
      </w:r>
      <w:r w:rsidRPr="00E51727">
        <w:rPr>
          <w:u w:val="single"/>
        </w:rPr>
        <w:t>addressed</w:t>
      </w:r>
      <w:r w:rsidRPr="00E51727">
        <w:t xml:space="preserve"> to that Commissioner or Deputy </w:t>
      </w:r>
      <w:r w:rsidRPr="00E51727">
        <w:rPr>
          <w:strike/>
        </w:rPr>
        <w:t>Commissioner.</w:t>
      </w:r>
      <w:r w:rsidRPr="00E51727">
        <w:t xml:space="preserve"> </w:t>
      </w:r>
      <w:r w:rsidRPr="00E51727">
        <w:rPr>
          <w:u w:val="single"/>
        </w:rPr>
        <w:t>Commissioner, and filed in accordance with Rule .0108 of this Subchapter.</w:t>
      </w:r>
      <w:r w:rsidRPr="00E51727">
        <w:t xml:space="preserve"> Before a case is calendared, or once a case has been continued or removed, or after the filing of an Opinion and Award, all memoranda of </w:t>
      </w:r>
      <w:r w:rsidRPr="00E51727">
        <w:rPr>
          <w:strike/>
        </w:rPr>
        <w:t>agreements</w:t>
      </w:r>
      <w:r w:rsidRPr="00E51727">
        <w:t xml:space="preserve"> </w:t>
      </w:r>
      <w:r w:rsidRPr="00E51727">
        <w:rPr>
          <w:u w:val="single"/>
        </w:rPr>
        <w:t>agreement</w:t>
      </w:r>
      <w:r w:rsidRPr="00E51727">
        <w:t xml:space="preserve"> shall be </w:t>
      </w:r>
      <w:r w:rsidRPr="00E51727">
        <w:rPr>
          <w:strike/>
        </w:rPr>
        <w:t>directed</w:t>
      </w:r>
      <w:r w:rsidRPr="00E51727">
        <w:t xml:space="preserve"> </w:t>
      </w:r>
      <w:r w:rsidRPr="00E51727">
        <w:rPr>
          <w:u w:val="single"/>
        </w:rPr>
        <w:t>addressed</w:t>
      </w:r>
      <w:r w:rsidRPr="00E51727">
        <w:t xml:space="preserve"> to the Claims Section of the </w:t>
      </w:r>
      <w:r w:rsidRPr="00E51727">
        <w:rPr>
          <w:strike/>
        </w:rPr>
        <w:t>Commission.</w:t>
      </w:r>
      <w:r w:rsidRPr="00E51727">
        <w:t xml:space="preserve"> </w:t>
      </w:r>
      <w:r w:rsidRPr="00E51727">
        <w:rPr>
          <w:u w:val="single"/>
        </w:rPr>
        <w:t>Commission, and filed in accordance with Rule .0108 of this Subchapter.</w:t>
      </w:r>
    </w:p>
    <w:p w14:paraId="6F2A88EC" w14:textId="77777777" w:rsidR="00180A71" w:rsidRPr="00E51727" w:rsidRDefault="00180A71" w:rsidP="00E51727">
      <w:pPr>
        <w:pStyle w:val="Paragraph"/>
      </w:pPr>
      <w:r w:rsidRPr="00E51727">
        <w:rPr>
          <w:strike/>
        </w:rPr>
        <w:t>(f)  After the employer, carrier, or administrator has received a memorandum of agreement that has been signed by the employee and the employee's attorney of record, if any, the employer, carrier, or administrator has 20 days within which to submit the memorandum of agreement to the Commission for review and approval or within which to show cause for not submitting the memorandum of agreement signed only by the employee.</w:t>
      </w:r>
    </w:p>
    <w:p w14:paraId="4CA8C49D" w14:textId="152632EE" w:rsidR="00180A71" w:rsidRPr="00E51727" w:rsidRDefault="00180A71" w:rsidP="00180A71">
      <w:pPr>
        <w:pStyle w:val="HistoryAuthority"/>
      </w:pPr>
      <w:r w:rsidRPr="00E51727">
        <w:t>Authority G.S. 97-18; 97-80(a); 97-82</w:t>
      </w:r>
      <w:r>
        <w:t>.</w:t>
      </w:r>
    </w:p>
    <w:p w14:paraId="0D62B8D6" w14:textId="77777777" w:rsidR="00180A71" w:rsidRPr="00E51727" w:rsidRDefault="00180A71" w:rsidP="00E51727">
      <w:pPr>
        <w:pStyle w:val="Base"/>
      </w:pPr>
    </w:p>
    <w:p w14:paraId="1F599AE6" w14:textId="77777777" w:rsidR="00180A71" w:rsidRDefault="00180A71" w:rsidP="002A3FF5">
      <w:pPr>
        <w:pStyle w:val="Section"/>
      </w:pPr>
      <w:r>
        <w:t>SECTION .0900 – REPORT OF EARNINGS</w:t>
      </w:r>
    </w:p>
    <w:p w14:paraId="4B982306" w14:textId="77777777" w:rsidR="00180A71" w:rsidRPr="002A3FF5" w:rsidRDefault="00180A71" w:rsidP="002A3FF5">
      <w:pPr>
        <w:pStyle w:val="Base"/>
      </w:pPr>
    </w:p>
    <w:p w14:paraId="2684833C" w14:textId="77777777" w:rsidR="00180A71" w:rsidRPr="002A3FF5" w:rsidRDefault="00180A71" w:rsidP="002A3FF5">
      <w:pPr>
        <w:pStyle w:val="Rule"/>
      </w:pPr>
      <w:r w:rsidRPr="002A3FF5">
        <w:t>11 NCAC 23A .0903</w:t>
      </w:r>
      <w:r w:rsidRPr="002A3FF5">
        <w:tab/>
        <w:t>Employee's Obligation to Report Earnings</w:t>
      </w:r>
    </w:p>
    <w:p w14:paraId="44AB5768" w14:textId="77777777" w:rsidR="00180A71" w:rsidRPr="002A3FF5" w:rsidRDefault="00180A71" w:rsidP="002A3FF5">
      <w:pPr>
        <w:pStyle w:val="Paragraph"/>
      </w:pPr>
      <w:r w:rsidRPr="002A3FF5">
        <w:t xml:space="preserve">(a)  A self-insured employer, </w:t>
      </w:r>
      <w:r w:rsidRPr="002A3FF5">
        <w:rPr>
          <w:strike/>
        </w:rPr>
        <w:t>carrier</w:t>
      </w:r>
      <w:r w:rsidRPr="002A3FF5">
        <w:t xml:space="preserve"> </w:t>
      </w:r>
      <w:proofErr w:type="spellStart"/>
      <w:r w:rsidRPr="002A3FF5">
        <w:rPr>
          <w:u w:val="single"/>
        </w:rPr>
        <w:t>carrier</w:t>
      </w:r>
      <w:proofErr w:type="spellEnd"/>
      <w:r w:rsidRPr="002A3FF5">
        <w:rPr>
          <w:u w:val="single"/>
        </w:rPr>
        <w:t>,</w:t>
      </w:r>
      <w:r w:rsidRPr="002A3FF5">
        <w:t xml:space="preserve"> or third-party administrator may require the employee who has filed a claim to complete a Form 90 Report of</w:t>
      </w:r>
      <w:r w:rsidRPr="002A3FF5">
        <w:rPr>
          <w:iCs/>
        </w:rPr>
        <w:t xml:space="preserve"> Earnings</w:t>
      </w:r>
      <w:r w:rsidRPr="002A3FF5">
        <w:t xml:space="preserve"> when reasonably necessary but not more than once every six months.</w:t>
      </w:r>
    </w:p>
    <w:p w14:paraId="7C451CF9" w14:textId="77777777" w:rsidR="00180A71" w:rsidRPr="002A3FF5" w:rsidRDefault="00180A71" w:rsidP="002A3FF5">
      <w:pPr>
        <w:pStyle w:val="Paragraph"/>
      </w:pPr>
      <w:r w:rsidRPr="002A3FF5">
        <w:t xml:space="preserve">(b)  The Form 90 Report of Earnings shall be sent to the employee by certified mail, return receipt requested, and </w:t>
      </w:r>
      <w:r w:rsidRPr="002A3FF5">
        <w:rPr>
          <w:u w:val="single"/>
        </w:rPr>
        <w:t>shall</w:t>
      </w:r>
      <w:r w:rsidRPr="002A3FF5">
        <w:t xml:space="preserve"> include a self-addressed stamped envelope for the return of the form.</w:t>
      </w:r>
      <w:r>
        <w:t xml:space="preserve"> </w:t>
      </w:r>
      <w:r w:rsidRPr="002A3FF5">
        <w:t xml:space="preserve">When the employee is represented by an attorney, the Form 90 Report of Earnings shall be sent </w:t>
      </w:r>
      <w:r w:rsidRPr="002A3FF5">
        <w:rPr>
          <w:u w:val="single"/>
        </w:rPr>
        <w:t>only</w:t>
      </w:r>
      <w:r w:rsidRPr="002A3FF5">
        <w:t xml:space="preserve"> to the attorney for the employee </w:t>
      </w:r>
      <w:r w:rsidRPr="002A3FF5">
        <w:rPr>
          <w:u w:val="single"/>
        </w:rPr>
        <w:t>and shall be sent by any method of transmission that provides proof of receipt, including electronic mail, facsimile, or certified mail return receipt requested.</w:t>
      </w:r>
      <w:r w:rsidRPr="002A3FF5">
        <w:t xml:space="preserve"> </w:t>
      </w:r>
      <w:r w:rsidRPr="002A3FF5">
        <w:rPr>
          <w:strike/>
        </w:rPr>
        <w:t>and not to the employee.</w:t>
      </w:r>
    </w:p>
    <w:p w14:paraId="027587C1" w14:textId="77777777" w:rsidR="00180A71" w:rsidRPr="002A3FF5" w:rsidRDefault="00180A71" w:rsidP="002A3FF5">
      <w:pPr>
        <w:pStyle w:val="Paragraph"/>
      </w:pPr>
      <w:r w:rsidRPr="002A3FF5">
        <w:t>(c)  The employee shall complete and return the Form 90 Report of Earnings within 15 days after receipt of a Form 90 Report of Earnings.</w:t>
      </w:r>
      <w:r>
        <w:t xml:space="preserve"> </w:t>
      </w:r>
      <w:r w:rsidRPr="002A3FF5">
        <w:t xml:space="preserve">If the employee fails to complete and return the Form 90 Report of Earnings within 30 days of receipt of the form, the self-insured employer, </w:t>
      </w:r>
      <w:r w:rsidRPr="002A3FF5">
        <w:rPr>
          <w:strike/>
        </w:rPr>
        <w:t>carrier</w:t>
      </w:r>
      <w:r w:rsidRPr="002A3FF5">
        <w:t xml:space="preserve"> </w:t>
      </w:r>
      <w:proofErr w:type="spellStart"/>
      <w:r w:rsidRPr="002A3FF5">
        <w:rPr>
          <w:u w:val="single"/>
        </w:rPr>
        <w:t>carrier</w:t>
      </w:r>
      <w:proofErr w:type="spellEnd"/>
      <w:r w:rsidRPr="002A3FF5">
        <w:rPr>
          <w:u w:val="single"/>
        </w:rPr>
        <w:t>,</w:t>
      </w:r>
      <w:r w:rsidRPr="002A3FF5">
        <w:t xml:space="preserve"> or third-party administrator may seek </w:t>
      </w:r>
      <w:r w:rsidRPr="002A3FF5">
        <w:rPr>
          <w:strike/>
        </w:rPr>
        <w:t>an order from the Executive Secretary allowing the suspension of benefits.</w:t>
      </w:r>
      <w:r>
        <w:rPr>
          <w:strike/>
        </w:rPr>
        <w:t xml:space="preserve"> </w:t>
      </w:r>
      <w:r w:rsidRPr="002A3FF5">
        <w:rPr>
          <w:strike/>
        </w:rPr>
        <w:t>The self-insured employer, carrier or third-party administrator shall not suspend benefits without Commission approval pursuant to the Workers' Compensation Act.</w:t>
      </w:r>
      <w:r w:rsidRPr="002A3FF5">
        <w:t xml:space="preserve"> </w:t>
      </w:r>
      <w:r w:rsidRPr="002A3FF5">
        <w:rPr>
          <w:u w:val="single"/>
        </w:rPr>
        <w:t xml:space="preserve">to suspend compensation being paid pursuant to G.S. 97-29 by filing a Form 24 </w:t>
      </w:r>
      <w:r w:rsidRPr="002A3FF5">
        <w:rPr>
          <w:iCs/>
          <w:u w:val="single"/>
        </w:rPr>
        <w:t>Application to Terminate or Suspend Payment of Compensation</w:t>
      </w:r>
      <w:r w:rsidRPr="002A3FF5">
        <w:rPr>
          <w:u w:val="single"/>
        </w:rPr>
        <w:t xml:space="preserve"> as allowed by G.S. 97-18.1 and Rule .0404 of this Subchapter.</w:t>
      </w:r>
      <w:r w:rsidRPr="002A3FF5">
        <w:t xml:space="preserve"> </w:t>
      </w:r>
      <w:r w:rsidRPr="002A3FF5">
        <w:rPr>
          <w:strike/>
        </w:rPr>
        <w:t xml:space="preserve">If the Commission suspends benefits for failure to complete and return a Form 90 </w:t>
      </w:r>
      <w:r w:rsidRPr="002A3FF5">
        <w:rPr>
          <w:iCs/>
          <w:strike/>
        </w:rPr>
        <w:t>Report of Earnings</w:t>
      </w:r>
      <w:r w:rsidRPr="002A3FF5">
        <w:rPr>
          <w:strike/>
        </w:rPr>
        <w:t xml:space="preserve">, the self-insured employer, carrier or third-party administrator shall reinstate benefits to the employee with back payment as soon as the Form 90 </w:t>
      </w:r>
      <w:r w:rsidRPr="002A3FF5">
        <w:rPr>
          <w:iCs/>
          <w:strike/>
        </w:rPr>
        <w:t>Report of Earnings</w:t>
      </w:r>
      <w:r w:rsidRPr="002A3FF5">
        <w:rPr>
          <w:strike/>
        </w:rPr>
        <w:t xml:space="preserve"> is submitted by the employee.</w:t>
      </w:r>
      <w:r>
        <w:rPr>
          <w:strike/>
        </w:rPr>
        <w:t xml:space="preserve"> </w:t>
      </w:r>
      <w:r w:rsidRPr="002A3FF5">
        <w:rPr>
          <w:strike/>
        </w:rPr>
        <w:t>If benefits are not reinstated, the employee shall submit a written request for an Order from the Executive Secretary instructing the self-insured employer, carrier or third-party administrator to reinstate benefits.</w:t>
      </w:r>
      <w:r>
        <w:rPr>
          <w:strike/>
        </w:rPr>
        <w:t xml:space="preserve"> </w:t>
      </w:r>
      <w:r w:rsidRPr="002A3FF5">
        <w:rPr>
          <w:strike/>
        </w:rPr>
        <w:t xml:space="preserve">If the employee's earnings report does not indicate continuing eligibility for partial or total disability compensation, the self-insured employer, carrier or third-party administrator may apply to the Commission to terminate or modify benefits by filing a Form 24 </w:t>
      </w:r>
      <w:r w:rsidRPr="002A3FF5">
        <w:rPr>
          <w:iCs/>
          <w:strike/>
        </w:rPr>
        <w:t>Application to Terminate or Suspend Payment of Compensation</w:t>
      </w:r>
      <w:r w:rsidRPr="002A3FF5">
        <w:rPr>
          <w:strike/>
        </w:rPr>
        <w:t xml:space="preserve"> or Form 33 </w:t>
      </w:r>
      <w:r w:rsidRPr="002A3FF5">
        <w:rPr>
          <w:iCs/>
          <w:strike/>
        </w:rPr>
        <w:t>Request that Claim be Assigned for Hearing</w:t>
      </w:r>
      <w:r w:rsidRPr="002A3FF5">
        <w:rPr>
          <w:strike/>
        </w:rPr>
        <w:t>.</w:t>
      </w:r>
    </w:p>
    <w:p w14:paraId="71E59E00" w14:textId="77777777" w:rsidR="00180A71" w:rsidRPr="002A3FF5" w:rsidRDefault="00180A71" w:rsidP="002A3FF5">
      <w:pPr>
        <w:pStyle w:val="Paragraph"/>
      </w:pPr>
      <w:r w:rsidRPr="002A3FF5">
        <w:rPr>
          <w:u w:val="single"/>
        </w:rPr>
        <w:t xml:space="preserve">(d)  If compensation is suspended pursuant to Paragraph (c) of this Rule and the employee subsequently completes and returns the Form 90 </w:t>
      </w:r>
      <w:r w:rsidRPr="002A3FF5">
        <w:rPr>
          <w:iCs/>
          <w:u w:val="single"/>
        </w:rPr>
        <w:t>Report of Earnings</w:t>
      </w:r>
      <w:r w:rsidRPr="002A3FF5">
        <w:rPr>
          <w:u w:val="single"/>
        </w:rPr>
        <w:t>, the self-insured employer, carrier, or third-party administrator shall reinstate payment of compensation to the employee with back payment.</w:t>
      </w:r>
      <w:r>
        <w:rPr>
          <w:u w:val="single"/>
        </w:rPr>
        <w:t xml:space="preserve"> </w:t>
      </w:r>
      <w:r w:rsidRPr="002A3FF5">
        <w:rPr>
          <w:u w:val="single"/>
        </w:rPr>
        <w:t xml:space="preserve">However, if the Form 90 </w:t>
      </w:r>
      <w:r w:rsidRPr="002A3FF5">
        <w:rPr>
          <w:iCs/>
          <w:u w:val="single"/>
        </w:rPr>
        <w:t>Report of Earnings</w:t>
      </w:r>
      <w:r w:rsidRPr="002A3FF5">
        <w:rPr>
          <w:u w:val="single"/>
        </w:rPr>
        <w:t xml:space="preserve"> does not indicate continuing eligibility for disability compensation, the self-insured employer, carrier, or third-party administrator is not required to reinstate payment of compensation.</w:t>
      </w:r>
      <w:r>
        <w:rPr>
          <w:u w:val="single"/>
        </w:rPr>
        <w:t xml:space="preserve"> </w:t>
      </w:r>
      <w:r w:rsidRPr="002A3FF5">
        <w:rPr>
          <w:u w:val="single"/>
        </w:rPr>
        <w:t xml:space="preserve">If the Form 90 </w:t>
      </w:r>
      <w:r w:rsidRPr="002A3FF5">
        <w:rPr>
          <w:iCs/>
          <w:u w:val="single"/>
        </w:rPr>
        <w:t>Report of Earnings</w:t>
      </w:r>
      <w:r w:rsidRPr="002A3FF5">
        <w:rPr>
          <w:u w:val="single"/>
        </w:rPr>
        <w:t xml:space="preserve"> indicates continuing eligibility for temporary partial disability compensation, the self-insured employer, carrier, or third-party administrator shall make payment of compensation pursuant to G.S. 97-30 with back payment within 14 days of receipt of documentation establishing the amount of compensation due.</w:t>
      </w:r>
      <w:r>
        <w:rPr>
          <w:u w:val="single"/>
        </w:rPr>
        <w:t xml:space="preserve"> </w:t>
      </w:r>
      <w:r w:rsidRPr="002A3FF5">
        <w:rPr>
          <w:u w:val="single"/>
        </w:rPr>
        <w:t xml:space="preserve">If </w:t>
      </w:r>
      <w:r w:rsidRPr="002A3FF5">
        <w:rPr>
          <w:u w:val="single"/>
        </w:rPr>
        <w:lastRenderedPageBreak/>
        <w:t xml:space="preserve">payment of compensation is not reinstated following submission of the completed Form 90 </w:t>
      </w:r>
      <w:r w:rsidRPr="002A3FF5">
        <w:rPr>
          <w:iCs/>
          <w:u w:val="single"/>
        </w:rPr>
        <w:t>Report of Earnings</w:t>
      </w:r>
      <w:r w:rsidRPr="002A3FF5">
        <w:rPr>
          <w:u w:val="single"/>
        </w:rPr>
        <w:t xml:space="preserve"> and the employee claims entitlement to ongoing disability compensation, the employee may seek reinstatement by filing a Form 23 </w:t>
      </w:r>
      <w:r w:rsidRPr="002A3FF5">
        <w:rPr>
          <w:iCs/>
          <w:u w:val="single"/>
        </w:rPr>
        <w:t>Application to Reinstate Payment of Disability Compensation</w:t>
      </w:r>
      <w:r w:rsidRPr="002A3FF5">
        <w:rPr>
          <w:u w:val="single"/>
        </w:rPr>
        <w:t xml:space="preserve"> or Form 33 </w:t>
      </w:r>
      <w:r w:rsidRPr="002A3FF5">
        <w:rPr>
          <w:iCs/>
          <w:u w:val="single"/>
        </w:rPr>
        <w:t>Request that Claim be Assigned for Hearing</w:t>
      </w:r>
      <w:r w:rsidRPr="002A3FF5">
        <w:rPr>
          <w:u w:val="single"/>
        </w:rPr>
        <w:t>.</w:t>
      </w:r>
    </w:p>
    <w:p w14:paraId="10EB4A42" w14:textId="77777777" w:rsidR="00180A71" w:rsidRPr="002A3FF5" w:rsidRDefault="00180A71" w:rsidP="002A3FF5">
      <w:pPr>
        <w:pStyle w:val="Base"/>
      </w:pPr>
    </w:p>
    <w:p w14:paraId="2D8C91E1" w14:textId="2E95EEF9" w:rsidR="00180A71" w:rsidRPr="002A3FF5" w:rsidRDefault="00180A71" w:rsidP="00180A71">
      <w:pPr>
        <w:pStyle w:val="HistoryAuthority"/>
      </w:pPr>
      <w:r w:rsidRPr="002A3FF5">
        <w:t xml:space="preserve">Authority G.S. 97-80(a); </w:t>
      </w:r>
      <w:r w:rsidRPr="002A3FF5">
        <w:rPr>
          <w:strike/>
        </w:rPr>
        <w:t>97-88.2</w:t>
      </w:r>
      <w:r>
        <w:rPr>
          <w:strike/>
        </w:rPr>
        <w:t>.</w:t>
      </w:r>
    </w:p>
    <w:p w14:paraId="64AAC8E5" w14:textId="77777777" w:rsidR="00180A71" w:rsidRPr="002A3FF5" w:rsidRDefault="00180A71" w:rsidP="002A3FF5">
      <w:pPr>
        <w:pStyle w:val="Base"/>
      </w:pPr>
    </w:p>
    <w:p w14:paraId="06E9D6EE" w14:textId="77777777" w:rsidR="00180A71" w:rsidRDefault="00180A71" w:rsidP="0029486B">
      <w:pPr>
        <w:pStyle w:val="SubChapter"/>
      </w:pPr>
      <w:r>
        <w:t>SUBCHAPTER 23B – TORT CLAIMS RULES</w:t>
      </w:r>
    </w:p>
    <w:p w14:paraId="53E724DA" w14:textId="77777777" w:rsidR="00180A71" w:rsidRDefault="00180A71" w:rsidP="0029486B">
      <w:pPr>
        <w:pStyle w:val="Base"/>
      </w:pPr>
    </w:p>
    <w:p w14:paraId="657DA878" w14:textId="77777777" w:rsidR="00180A71" w:rsidRDefault="00180A71" w:rsidP="0029486B">
      <w:pPr>
        <w:pStyle w:val="Section"/>
      </w:pPr>
      <w:r>
        <w:t>SECTION .0100 – ADMINISTRATION</w:t>
      </w:r>
    </w:p>
    <w:p w14:paraId="20B4E54D" w14:textId="77777777" w:rsidR="00180A71" w:rsidRPr="0029486B" w:rsidRDefault="00180A71" w:rsidP="0029486B">
      <w:pPr>
        <w:pStyle w:val="Base"/>
      </w:pPr>
    </w:p>
    <w:p w14:paraId="56CD8F6A" w14:textId="77777777" w:rsidR="00180A71" w:rsidRPr="0029486B" w:rsidRDefault="00180A71" w:rsidP="0029486B">
      <w:pPr>
        <w:pStyle w:val="Rule"/>
        <w:rPr>
          <w:snapToGrid w:val="0"/>
        </w:rPr>
      </w:pPr>
      <w:r w:rsidRPr="0029486B">
        <w:rPr>
          <w:snapToGrid w:val="0"/>
        </w:rPr>
        <w:t>11 NCAC 23B .0106</w:t>
      </w:r>
      <w:r w:rsidRPr="0029486B">
        <w:rPr>
          <w:snapToGrid w:val="0"/>
        </w:rPr>
        <w:tab/>
        <w:t>Notice by the commission</w:t>
      </w:r>
    </w:p>
    <w:p w14:paraId="2703CA8C" w14:textId="77777777" w:rsidR="00180A71" w:rsidRPr="0029486B" w:rsidRDefault="00180A71" w:rsidP="0029486B">
      <w:pPr>
        <w:pStyle w:val="Paragraph"/>
      </w:pPr>
      <w:r w:rsidRPr="0029486B">
        <w:rPr>
          <w:u w:val="single"/>
        </w:rPr>
        <w:t>(a)  If service is provided by electronic mail, "receipt of such notice" pursuant to G.S. 143-292 is complete one hour after it is sent by the Commission, provided that:</w:t>
      </w:r>
    </w:p>
    <w:p w14:paraId="577E2C0F" w14:textId="77777777" w:rsidR="00180A71" w:rsidRPr="0029486B" w:rsidRDefault="00180A71" w:rsidP="0029486B">
      <w:pPr>
        <w:pStyle w:val="SubParagraph"/>
        <w:tabs>
          <w:tab w:val="clear" w:pos="1800"/>
        </w:tabs>
      </w:pPr>
      <w:r w:rsidRPr="0029486B">
        <w:rPr>
          <w:u w:val="single"/>
        </w:rPr>
        <w:t>(1)</w:t>
      </w:r>
      <w:r w:rsidRPr="0029486B">
        <w:tab/>
      </w:r>
      <w:r w:rsidRPr="0029486B">
        <w:rPr>
          <w:u w:val="single"/>
        </w:rPr>
        <w:t>notice sent after 5:00 p.m. shall be complete at 8:00 a.m. the following State business day; and</w:t>
      </w:r>
    </w:p>
    <w:p w14:paraId="1E6D1511" w14:textId="77777777" w:rsidR="00180A71" w:rsidRPr="0029486B" w:rsidRDefault="00180A71" w:rsidP="0029486B">
      <w:pPr>
        <w:pStyle w:val="SubParagraph"/>
        <w:tabs>
          <w:tab w:val="clear" w:pos="1800"/>
        </w:tabs>
      </w:pPr>
      <w:r w:rsidRPr="0029486B">
        <w:rPr>
          <w:u w:val="single"/>
        </w:rPr>
        <w:t>(2)</w:t>
      </w:r>
      <w:r w:rsidRPr="0029486B">
        <w:tab/>
      </w:r>
      <w:r w:rsidRPr="0029486B">
        <w:rPr>
          <w:u w:val="single"/>
        </w:rPr>
        <w:t>notice sent by electronic mail that is not readable by the recipient is not complete.</w:t>
      </w:r>
      <w:r>
        <w:rPr>
          <w:u w:val="single"/>
        </w:rPr>
        <w:t xml:space="preserve"> </w:t>
      </w:r>
      <w:r w:rsidRPr="0029486B">
        <w:rPr>
          <w:u w:val="single"/>
        </w:rPr>
        <w:t>Within five State business days of receipt of an unreadable document, the receiving party shall notify the Commission of the unreadability of the document.</w:t>
      </w:r>
    </w:p>
    <w:p w14:paraId="59CDE9F1" w14:textId="77777777" w:rsidR="00180A71" w:rsidRPr="0029486B" w:rsidRDefault="00180A71" w:rsidP="0029486B">
      <w:pPr>
        <w:pStyle w:val="Paragraph"/>
      </w:pPr>
      <w:r w:rsidRPr="0029486B">
        <w:rPr>
          <w:u w:val="single"/>
        </w:rPr>
        <w:t>(b)  If service shall be provided by electronic mail, notice of orders or other documents issued pursuant to G.S. 143-296 is complete in accordance with the same provisions set forth in Paragraph (a) of this Rule.</w:t>
      </w:r>
    </w:p>
    <w:p w14:paraId="4B94A84E" w14:textId="77777777" w:rsidR="00180A71" w:rsidRPr="0029486B" w:rsidRDefault="00180A71" w:rsidP="0029486B">
      <w:pPr>
        <w:pStyle w:val="Base"/>
      </w:pPr>
    </w:p>
    <w:p w14:paraId="21098570" w14:textId="6B55F0C7" w:rsidR="00180A71" w:rsidRPr="0029486B" w:rsidRDefault="00180A71" w:rsidP="00180A71">
      <w:pPr>
        <w:pStyle w:val="HistoryAuthority"/>
      </w:pPr>
      <w:r w:rsidRPr="0029486B">
        <w:t>Authority G.S. 143-300</w:t>
      </w:r>
      <w:r>
        <w:t>.</w:t>
      </w:r>
    </w:p>
    <w:p w14:paraId="0D1439CC" w14:textId="77777777" w:rsidR="00180A71" w:rsidRPr="0029486B" w:rsidRDefault="00180A71" w:rsidP="0029486B">
      <w:pPr>
        <w:pStyle w:val="Base"/>
      </w:pPr>
    </w:p>
    <w:p w14:paraId="5BF9FC02" w14:textId="77777777" w:rsidR="00180A71" w:rsidRDefault="00180A71" w:rsidP="00CE4E12">
      <w:pPr>
        <w:pStyle w:val="SubChapter"/>
      </w:pPr>
      <w:r>
        <w:t>SUBCHAPTER 23E – ADMINISTRATIVE RULES OF THE INDUSTRIAL COMMISSION</w:t>
      </w:r>
    </w:p>
    <w:p w14:paraId="2045BBB6" w14:textId="77777777" w:rsidR="00180A71" w:rsidRDefault="00180A71" w:rsidP="00CE4E12">
      <w:pPr>
        <w:pStyle w:val="Base"/>
      </w:pPr>
    </w:p>
    <w:p w14:paraId="2E3EE692" w14:textId="77777777" w:rsidR="00180A71" w:rsidRDefault="00180A71" w:rsidP="00CE4E12">
      <w:pPr>
        <w:pStyle w:val="Section"/>
      </w:pPr>
      <w:r>
        <w:t>SECTION .0100 – ADMINISTRATION</w:t>
      </w:r>
    </w:p>
    <w:p w14:paraId="3E204462" w14:textId="77777777" w:rsidR="00180A71" w:rsidRPr="00CE4E12" w:rsidRDefault="00180A71" w:rsidP="00CE4E12">
      <w:pPr>
        <w:pStyle w:val="Base"/>
      </w:pPr>
    </w:p>
    <w:p w14:paraId="76EC392B" w14:textId="77777777" w:rsidR="00180A71" w:rsidRPr="00CE4E12" w:rsidRDefault="00180A71" w:rsidP="00CE4E12">
      <w:pPr>
        <w:pStyle w:val="Rule"/>
      </w:pPr>
      <w:r w:rsidRPr="00CE4E12">
        <w:t>11 NCAC 23E .0104</w:t>
      </w:r>
      <w:r w:rsidRPr="00CE4E12">
        <w:tab/>
        <w:t>SECURE LEAVE PERIODS FOR ATTORNEYS</w:t>
      </w:r>
    </w:p>
    <w:p w14:paraId="5F5A1118" w14:textId="77777777" w:rsidR="00180A71" w:rsidRPr="00CE4E12" w:rsidRDefault="00180A71" w:rsidP="00CE4E12">
      <w:pPr>
        <w:pStyle w:val="Paragraph"/>
      </w:pPr>
      <w:r w:rsidRPr="00CE4E12">
        <w:t>(a)  Any attorney may request one or more secure leave periods each year as provided in this Rule.</w:t>
      </w:r>
    </w:p>
    <w:p w14:paraId="1D4EA3E8" w14:textId="77777777" w:rsidR="00180A71" w:rsidRPr="00CE4E12" w:rsidRDefault="00180A71" w:rsidP="00CE4E12">
      <w:pPr>
        <w:pStyle w:val="Paragraph"/>
      </w:pPr>
      <w:r w:rsidRPr="00CE4E12">
        <w:t xml:space="preserve">(b)  </w:t>
      </w:r>
      <w:r w:rsidRPr="00CE4E12">
        <w:rPr>
          <w:u w:val="single"/>
        </w:rPr>
        <w:t>For the purpose of this Paragraph only, a "secure leave period" is defined as a partial calendar week or a complete calendar week.</w:t>
      </w:r>
      <w:r w:rsidRPr="00CE4E12">
        <w:t xml:space="preserve"> </w:t>
      </w:r>
      <w:r w:rsidRPr="00CE4E12">
        <w:rPr>
          <w:strike/>
        </w:rPr>
        <w:t>During any</w:t>
      </w:r>
      <w:r w:rsidRPr="00CE4E12">
        <w:t xml:space="preserve"> </w:t>
      </w:r>
      <w:r w:rsidRPr="00CE4E12">
        <w:rPr>
          <w:u w:val="single"/>
        </w:rPr>
        <w:t>Within a</w:t>
      </w:r>
      <w:r w:rsidRPr="00CE4E12">
        <w:t xml:space="preserve"> calendar year, an </w:t>
      </w:r>
      <w:r w:rsidRPr="00CE4E12">
        <w:rPr>
          <w:strike/>
        </w:rPr>
        <w:t>attorney's secure leave periods pursuant to this Rule shall not exceed an aggregate of three weeks.</w:t>
      </w:r>
      <w:r w:rsidRPr="00CE4E12">
        <w:t xml:space="preserve"> </w:t>
      </w:r>
      <w:r w:rsidRPr="00CE4E12">
        <w:rPr>
          <w:u w:val="single"/>
        </w:rPr>
        <w:t>attorney is entitled to obtain secure leave periods totaling up to 15 business days for any purpose.</w:t>
      </w:r>
    </w:p>
    <w:p w14:paraId="6CF2BB1E" w14:textId="77777777" w:rsidR="00180A71" w:rsidRPr="00CE4E12" w:rsidRDefault="00180A71" w:rsidP="00CE4E12">
      <w:pPr>
        <w:pStyle w:val="Paragraph"/>
      </w:pPr>
      <w:r w:rsidRPr="00CE4E12">
        <w:rPr>
          <w:u w:val="single"/>
        </w:rPr>
        <w:t>(c)  For the purpose of this Paragraph only, a "secure leave period" is defined as a complete calendar week.</w:t>
      </w:r>
      <w:r>
        <w:rPr>
          <w:u w:val="single"/>
        </w:rPr>
        <w:t xml:space="preserve"> </w:t>
      </w:r>
      <w:r w:rsidRPr="00CE4E12">
        <w:rPr>
          <w:u w:val="single"/>
        </w:rPr>
        <w:t>Within a 24-week period surrounding the birth or adoption of an attorney's child, that attorney is entitled to have the benefit of up to 12 additional secure leave periods.</w:t>
      </w:r>
    </w:p>
    <w:p w14:paraId="370164CF" w14:textId="77777777" w:rsidR="00180A71" w:rsidRPr="00CE4E12" w:rsidRDefault="00180A71" w:rsidP="00CE4E12">
      <w:pPr>
        <w:pStyle w:val="Paragraph"/>
      </w:pPr>
      <w:r w:rsidRPr="00CE4E12">
        <w:rPr>
          <w:strike/>
        </w:rPr>
        <w:t>(c)  To request a secure leave period an attorney shall file a written request, by letter or motion, containing the information required by Paragraph (d) of this Rule with the Office of the Chair within the time provided in Paragraph (e). Upon such filing, the Chair shall review the request and, if the request complies with Paragraphs (d) and (e) of this Rule, issue a letter allowing the requested secure leave period.</w:t>
      </w:r>
      <w:r>
        <w:rPr>
          <w:strike/>
        </w:rPr>
        <w:t xml:space="preserve"> </w:t>
      </w:r>
      <w:r w:rsidRPr="00CE4E12">
        <w:rPr>
          <w:strike/>
        </w:rPr>
        <w:t xml:space="preserve">The attorney shall not be required </w:t>
      </w:r>
      <w:r w:rsidRPr="00CE4E12">
        <w:rPr>
          <w:strike/>
        </w:rPr>
        <w:t>to appear at any trial, hearing, deposition, or other proceeding before the Commission during that secure leave period.</w:t>
      </w:r>
    </w:p>
    <w:p w14:paraId="4B853D3A" w14:textId="77777777" w:rsidR="00180A71" w:rsidRPr="00CE4E12" w:rsidRDefault="00180A71" w:rsidP="00CE4E12">
      <w:pPr>
        <w:pStyle w:val="Paragraph"/>
      </w:pPr>
      <w:r w:rsidRPr="00CE4E12">
        <w:rPr>
          <w:u w:val="single"/>
        </w:rPr>
        <w:t>(d)  To request a secure leave period, an attorney shall file a written request, by letter or motion, containing the information required by Paragraph (e) of this Rule with the Office of the Chair within the time period provided in Paragraph (f) of this Rule.</w:t>
      </w:r>
      <w:r>
        <w:rPr>
          <w:u w:val="single"/>
        </w:rPr>
        <w:t xml:space="preserve"> </w:t>
      </w:r>
      <w:r w:rsidRPr="00CE4E12">
        <w:rPr>
          <w:u w:val="single"/>
        </w:rPr>
        <w:t>Upon such filing, the Chair shall review the request.</w:t>
      </w:r>
      <w:r>
        <w:rPr>
          <w:u w:val="single"/>
        </w:rPr>
        <w:t xml:space="preserve"> </w:t>
      </w:r>
      <w:r w:rsidRPr="00CE4E12">
        <w:rPr>
          <w:u w:val="single"/>
        </w:rPr>
        <w:t>If the request is made pursuant to Paragraph (b) or Paragraph (c) of this Rule and the request complies with Paragraphs (e) and (f) of this Rule, the Chair shall issue a letter allowing the requested secure leave period.</w:t>
      </w:r>
      <w:r>
        <w:rPr>
          <w:u w:val="single"/>
        </w:rPr>
        <w:t xml:space="preserve"> </w:t>
      </w:r>
      <w:r w:rsidRPr="00CE4E12">
        <w:rPr>
          <w:u w:val="single"/>
        </w:rPr>
        <w:t>The attorney shall not be required to appear at any trial, hearing, deposition, or other proceeding before the Commission during a secure leave period that is allowed.</w:t>
      </w:r>
    </w:p>
    <w:p w14:paraId="518AC6B7" w14:textId="77777777" w:rsidR="00180A71" w:rsidRPr="00CE4E12" w:rsidRDefault="00180A71" w:rsidP="00CE4E12">
      <w:pPr>
        <w:pStyle w:val="Paragraph"/>
      </w:pPr>
      <w:r w:rsidRPr="00CE4E12">
        <w:rPr>
          <w:strike/>
        </w:rPr>
        <w:t>(d)  The request shall contain the following information:</w:t>
      </w:r>
    </w:p>
    <w:p w14:paraId="53F642DB" w14:textId="77777777" w:rsidR="00180A71" w:rsidRPr="00CE4E12" w:rsidRDefault="00180A71" w:rsidP="00CE4E12">
      <w:pPr>
        <w:pStyle w:val="SubParagraph"/>
        <w:tabs>
          <w:tab w:val="clear" w:pos="1800"/>
        </w:tabs>
      </w:pPr>
      <w:r w:rsidRPr="00CE4E12">
        <w:rPr>
          <w:strike/>
        </w:rPr>
        <w:t>(1)</w:t>
      </w:r>
      <w:r w:rsidRPr="00CE4E12">
        <w:tab/>
      </w:r>
      <w:r w:rsidRPr="00CE4E12">
        <w:rPr>
          <w:strike/>
        </w:rPr>
        <w:t>the attorney's name, address, telephone number and state bar number;</w:t>
      </w:r>
    </w:p>
    <w:p w14:paraId="296FA660" w14:textId="77777777" w:rsidR="00180A71" w:rsidRPr="00CE4E12" w:rsidRDefault="00180A71" w:rsidP="00CE4E12">
      <w:pPr>
        <w:pStyle w:val="SubParagraph"/>
        <w:tabs>
          <w:tab w:val="clear" w:pos="1800"/>
        </w:tabs>
      </w:pPr>
      <w:r w:rsidRPr="00CE4E12">
        <w:rPr>
          <w:strike/>
        </w:rPr>
        <w:t>(2)</w:t>
      </w:r>
      <w:r w:rsidRPr="00CE4E12">
        <w:tab/>
      </w:r>
      <w:r w:rsidRPr="00CE4E12">
        <w:rPr>
          <w:strike/>
        </w:rPr>
        <w:t>the date(s) for which secure leave is being requested;</w:t>
      </w:r>
    </w:p>
    <w:p w14:paraId="3B4E6A0C" w14:textId="77777777" w:rsidR="00180A71" w:rsidRPr="00CE4E12" w:rsidRDefault="00180A71" w:rsidP="00CE4E12">
      <w:pPr>
        <w:pStyle w:val="SubParagraph"/>
        <w:tabs>
          <w:tab w:val="clear" w:pos="1800"/>
        </w:tabs>
      </w:pPr>
      <w:r w:rsidRPr="00CE4E12">
        <w:rPr>
          <w:strike/>
        </w:rPr>
        <w:t>(3)</w:t>
      </w:r>
      <w:r w:rsidRPr="00CE4E12">
        <w:tab/>
      </w:r>
      <w:r w:rsidRPr="00CE4E12">
        <w:rPr>
          <w:strike/>
        </w:rPr>
        <w:t>the dates of all other secure leave periods during the current calendar year that have previously been designated by the attorney pursuant to this Rule;</w:t>
      </w:r>
    </w:p>
    <w:p w14:paraId="4A47188A" w14:textId="77777777" w:rsidR="00180A71" w:rsidRPr="00CE4E12" w:rsidRDefault="00180A71" w:rsidP="00CE4E12">
      <w:pPr>
        <w:pStyle w:val="SubParagraph"/>
        <w:tabs>
          <w:tab w:val="clear" w:pos="1800"/>
        </w:tabs>
      </w:pPr>
      <w:r w:rsidRPr="00CE4E12">
        <w:rPr>
          <w:strike/>
        </w:rPr>
        <w:t>(4)</w:t>
      </w:r>
      <w:r w:rsidRPr="00CE4E12">
        <w:tab/>
      </w:r>
      <w:r w:rsidRPr="00CE4E12">
        <w:rPr>
          <w:strike/>
        </w:rPr>
        <w:t>a statement that the secure leave period is not being designated for the purpose of delaying, hindering or interfering with the timely disposition of any matter in any pending action or proceeding; and</w:t>
      </w:r>
    </w:p>
    <w:p w14:paraId="2485393B" w14:textId="77777777" w:rsidR="00180A71" w:rsidRPr="00CE4E12" w:rsidRDefault="00180A71" w:rsidP="00CE4E12">
      <w:pPr>
        <w:pStyle w:val="SubParagraph"/>
        <w:tabs>
          <w:tab w:val="clear" w:pos="1800"/>
        </w:tabs>
      </w:pPr>
      <w:r w:rsidRPr="00CE4E12">
        <w:rPr>
          <w:strike/>
        </w:rPr>
        <w:t>(5)</w:t>
      </w:r>
      <w:r w:rsidRPr="00CE4E12">
        <w:tab/>
      </w:r>
      <w:r w:rsidRPr="00CE4E12">
        <w:rPr>
          <w:strike/>
        </w:rPr>
        <w:t>a statement that no action or proceeding in which the attorney has entered an appearance has been scheduled, tentatively set, or noticed for trial, hearing, deposition or other proceeding during the designated secure leave period.</w:t>
      </w:r>
    </w:p>
    <w:p w14:paraId="25F150C5" w14:textId="77777777" w:rsidR="00180A71" w:rsidRPr="00CE4E12" w:rsidRDefault="00180A71" w:rsidP="00CE4E12">
      <w:pPr>
        <w:pStyle w:val="Paragraph"/>
      </w:pPr>
      <w:r w:rsidRPr="00CE4E12">
        <w:rPr>
          <w:u w:val="single"/>
        </w:rPr>
        <w:t>(e)  The request shall contain the following information:</w:t>
      </w:r>
    </w:p>
    <w:p w14:paraId="35B46238" w14:textId="77777777" w:rsidR="00180A71" w:rsidRPr="00CE4E12" w:rsidRDefault="00180A71" w:rsidP="00CE4E12">
      <w:pPr>
        <w:pStyle w:val="SubParagraph"/>
        <w:tabs>
          <w:tab w:val="clear" w:pos="1800"/>
        </w:tabs>
      </w:pPr>
      <w:r w:rsidRPr="00CE4E12">
        <w:rPr>
          <w:u w:val="single"/>
        </w:rPr>
        <w:t>(1)</w:t>
      </w:r>
      <w:r w:rsidRPr="00CE4E12">
        <w:tab/>
      </w:r>
      <w:r w:rsidRPr="00CE4E12">
        <w:rPr>
          <w:u w:val="single"/>
        </w:rPr>
        <w:t>the attorney's name, mailing address, telephone number, email address, and state bar number;</w:t>
      </w:r>
    </w:p>
    <w:p w14:paraId="6428D136" w14:textId="77777777" w:rsidR="00180A71" w:rsidRPr="00CE4E12" w:rsidRDefault="00180A71" w:rsidP="00CE4E12">
      <w:pPr>
        <w:pStyle w:val="SubParagraph"/>
        <w:tabs>
          <w:tab w:val="clear" w:pos="1800"/>
        </w:tabs>
      </w:pPr>
      <w:r w:rsidRPr="00CE4E12">
        <w:rPr>
          <w:u w:val="single"/>
        </w:rPr>
        <w:t>(2)</w:t>
      </w:r>
      <w:r w:rsidRPr="00CE4E12">
        <w:tab/>
      </w:r>
      <w:r w:rsidRPr="00CE4E12">
        <w:rPr>
          <w:u w:val="single"/>
        </w:rPr>
        <w:t>the date(s) for which secure leave is being requested;</w:t>
      </w:r>
    </w:p>
    <w:p w14:paraId="0CEF00C7" w14:textId="77777777" w:rsidR="00180A71" w:rsidRPr="00CE4E12" w:rsidRDefault="00180A71" w:rsidP="00CE4E12">
      <w:pPr>
        <w:pStyle w:val="SubParagraph"/>
        <w:tabs>
          <w:tab w:val="clear" w:pos="1800"/>
        </w:tabs>
      </w:pPr>
      <w:r w:rsidRPr="00CE4E12">
        <w:rPr>
          <w:u w:val="single"/>
        </w:rPr>
        <w:t>(3)</w:t>
      </w:r>
      <w:r w:rsidRPr="00CE4E12">
        <w:tab/>
      </w:r>
      <w:r w:rsidRPr="00CE4E12">
        <w:rPr>
          <w:u w:val="single"/>
        </w:rPr>
        <w:t>the dates of all other secure leave periods during the current calendar year that have previously been designated by the attorney pursuant to this Rule;</w:t>
      </w:r>
    </w:p>
    <w:p w14:paraId="47FD84F2" w14:textId="77777777" w:rsidR="00180A71" w:rsidRPr="00CE4E12" w:rsidRDefault="00180A71" w:rsidP="00CE4E12">
      <w:pPr>
        <w:pStyle w:val="SubParagraph"/>
        <w:tabs>
          <w:tab w:val="clear" w:pos="1800"/>
        </w:tabs>
      </w:pPr>
      <w:r w:rsidRPr="00CE4E12">
        <w:rPr>
          <w:u w:val="single"/>
        </w:rPr>
        <w:t>(4)</w:t>
      </w:r>
      <w:r w:rsidRPr="00CE4E12">
        <w:tab/>
      </w:r>
      <w:r w:rsidRPr="00CE4E12">
        <w:rPr>
          <w:u w:val="single"/>
        </w:rPr>
        <w:t>a statement that the secure leave period is not being designated for the purpose of delaying, hindering, or interfering with the disposition of any matter in any pending action or proceeding;</w:t>
      </w:r>
    </w:p>
    <w:p w14:paraId="63E209A9" w14:textId="77777777" w:rsidR="00180A71" w:rsidRPr="00CE4E12" w:rsidRDefault="00180A71" w:rsidP="00CE4E12">
      <w:pPr>
        <w:pStyle w:val="SubParagraph"/>
        <w:tabs>
          <w:tab w:val="clear" w:pos="1800"/>
        </w:tabs>
      </w:pPr>
      <w:r w:rsidRPr="00CE4E12">
        <w:rPr>
          <w:u w:val="single"/>
        </w:rPr>
        <w:t>(5)</w:t>
      </w:r>
      <w:r w:rsidRPr="00CE4E12">
        <w:tab/>
      </w:r>
      <w:r w:rsidRPr="00CE4E12">
        <w:rPr>
          <w:u w:val="single"/>
        </w:rPr>
        <w:t>a statement that no action or proceeding in which the attorney has entered an appearance has been scheduled, tentatively set, or noticed for trial, hearing, deposition, or other proceeding during the designated secure leave period; and</w:t>
      </w:r>
    </w:p>
    <w:p w14:paraId="719978C0" w14:textId="77777777" w:rsidR="00180A71" w:rsidRPr="00CE4E12" w:rsidRDefault="00180A71" w:rsidP="00CE4E12">
      <w:pPr>
        <w:pStyle w:val="SubParagraph"/>
        <w:tabs>
          <w:tab w:val="clear" w:pos="1800"/>
        </w:tabs>
      </w:pPr>
      <w:r w:rsidRPr="00CE4E12">
        <w:rPr>
          <w:u w:val="single"/>
        </w:rPr>
        <w:t>(6)</w:t>
      </w:r>
      <w:r w:rsidRPr="00CE4E12">
        <w:tab/>
      </w:r>
      <w:r w:rsidRPr="00CE4E12">
        <w:rPr>
          <w:u w:val="single"/>
        </w:rPr>
        <w:t>for secure leave requests that arise under Paragraph (c) of this Rule, the expected birth date or adoption date of the child.</w:t>
      </w:r>
    </w:p>
    <w:p w14:paraId="27BA4E38" w14:textId="77777777" w:rsidR="00180A71" w:rsidRPr="00CE4E12" w:rsidRDefault="00180A71" w:rsidP="00CE4E12">
      <w:pPr>
        <w:pStyle w:val="Paragraph"/>
      </w:pPr>
      <w:r w:rsidRPr="00CE4E12">
        <w:rPr>
          <w:strike/>
        </w:rPr>
        <w:t>(e)  To be allowed, the request shall be filed:</w:t>
      </w:r>
    </w:p>
    <w:p w14:paraId="3157868C" w14:textId="77777777" w:rsidR="00180A71" w:rsidRPr="00CE4E12" w:rsidRDefault="00180A71" w:rsidP="00CE4E12">
      <w:pPr>
        <w:pStyle w:val="SubParagraph"/>
        <w:tabs>
          <w:tab w:val="clear" w:pos="1800"/>
        </w:tabs>
      </w:pPr>
      <w:r w:rsidRPr="00CE4E12">
        <w:rPr>
          <w:strike/>
        </w:rPr>
        <w:t>(1)</w:t>
      </w:r>
      <w:r w:rsidRPr="00CE4E12">
        <w:tab/>
      </w:r>
      <w:r w:rsidRPr="00CE4E12">
        <w:rPr>
          <w:strike/>
        </w:rPr>
        <w:t>no later than 90 days before the beginning of the secure leave period; and</w:t>
      </w:r>
    </w:p>
    <w:p w14:paraId="05D1784A" w14:textId="77777777" w:rsidR="00180A71" w:rsidRPr="00CE4E12" w:rsidRDefault="00180A71" w:rsidP="00CE4E12">
      <w:pPr>
        <w:pStyle w:val="SubParagraph"/>
        <w:tabs>
          <w:tab w:val="clear" w:pos="1800"/>
        </w:tabs>
      </w:pPr>
      <w:r w:rsidRPr="00CE4E12">
        <w:rPr>
          <w:strike/>
        </w:rPr>
        <w:t>(2)</w:t>
      </w:r>
      <w:r w:rsidRPr="00CE4E12">
        <w:tab/>
      </w:r>
      <w:r w:rsidRPr="00CE4E12">
        <w:rPr>
          <w:strike/>
        </w:rPr>
        <w:t xml:space="preserve">before any trial, hearing, deposition or other matter has been regularly scheduled, </w:t>
      </w:r>
      <w:r w:rsidRPr="00CE4E12">
        <w:rPr>
          <w:strike/>
        </w:rPr>
        <w:lastRenderedPageBreak/>
        <w:t>peremptorily set or noticed for a time during the designated secure leave period.</w:t>
      </w:r>
    </w:p>
    <w:p w14:paraId="500050AD" w14:textId="77777777" w:rsidR="00180A71" w:rsidRPr="00CE4E12" w:rsidRDefault="00180A71" w:rsidP="00CE4E12">
      <w:pPr>
        <w:pStyle w:val="Paragraph"/>
      </w:pPr>
      <w:r w:rsidRPr="00CE4E12">
        <w:rPr>
          <w:strike/>
        </w:rPr>
        <w:t>An untimely request will be denied by letter.</w:t>
      </w:r>
      <w:r>
        <w:rPr>
          <w:strike/>
        </w:rPr>
        <w:t xml:space="preserve"> </w:t>
      </w:r>
      <w:proofErr w:type="gramStart"/>
      <w:r w:rsidRPr="00CE4E12">
        <w:rPr>
          <w:strike/>
        </w:rPr>
        <w:t>In the event that</w:t>
      </w:r>
      <w:proofErr w:type="gramEnd"/>
      <w:r w:rsidRPr="00CE4E12">
        <w:rPr>
          <w:strike/>
        </w:rPr>
        <w:t xml:space="preserve"> a party has been denied secure leave because the request was not timely filed and there are extraordinary circumstances, the attorney may file a motion requesting an exception. If the case has been scheduled for hearing before a Deputy Commissioner, the motion shall be addressed to the Deputy Commissioner.</w:t>
      </w:r>
      <w:r>
        <w:rPr>
          <w:strike/>
        </w:rPr>
        <w:t xml:space="preserve"> </w:t>
      </w:r>
      <w:r w:rsidRPr="00CE4E12">
        <w:rPr>
          <w:strike/>
        </w:rPr>
        <w:t>If the matter is scheduled for hearing before the Full Commission, the motion shall be addressed to the Chair of the Panel before which the hearing will be held.</w:t>
      </w:r>
      <w:r>
        <w:rPr>
          <w:strike/>
        </w:rPr>
        <w:t xml:space="preserve"> </w:t>
      </w:r>
      <w:r w:rsidRPr="00CE4E12">
        <w:rPr>
          <w:strike/>
        </w:rPr>
        <w:t>In all other cases, the motion should be directed to the Office of the Chair.</w:t>
      </w:r>
    </w:p>
    <w:p w14:paraId="3723D39E" w14:textId="77777777" w:rsidR="00180A71" w:rsidRPr="00CE4E12" w:rsidRDefault="00180A71" w:rsidP="00CE4E12">
      <w:pPr>
        <w:pStyle w:val="Paragraph"/>
      </w:pPr>
      <w:r w:rsidRPr="00CE4E12">
        <w:rPr>
          <w:u w:val="single"/>
        </w:rPr>
        <w:t>(f)  The request shall be filed:</w:t>
      </w:r>
    </w:p>
    <w:p w14:paraId="747A14E9" w14:textId="77777777" w:rsidR="00180A71" w:rsidRPr="00CE4E12" w:rsidRDefault="00180A71" w:rsidP="00CE4E12">
      <w:pPr>
        <w:pStyle w:val="SubParagraph"/>
        <w:tabs>
          <w:tab w:val="clear" w:pos="1800"/>
        </w:tabs>
      </w:pPr>
      <w:r w:rsidRPr="00CE4E12">
        <w:rPr>
          <w:u w:val="single"/>
        </w:rPr>
        <w:t>(1)</w:t>
      </w:r>
      <w:r w:rsidRPr="00CE4E12">
        <w:tab/>
      </w:r>
      <w:r w:rsidRPr="00CE4E12">
        <w:rPr>
          <w:u w:val="single"/>
        </w:rPr>
        <w:t>no later than 90 days before the beginning of the secure leave period; and</w:t>
      </w:r>
    </w:p>
    <w:p w14:paraId="0A81178C" w14:textId="77777777" w:rsidR="00180A71" w:rsidRPr="00CE4E12" w:rsidRDefault="00180A71" w:rsidP="00CE4E12">
      <w:pPr>
        <w:pStyle w:val="SubParagraph"/>
        <w:tabs>
          <w:tab w:val="clear" w:pos="1800"/>
        </w:tabs>
      </w:pPr>
      <w:r w:rsidRPr="00CE4E12">
        <w:rPr>
          <w:u w:val="single"/>
        </w:rPr>
        <w:t>(2)</w:t>
      </w:r>
      <w:r w:rsidRPr="00CE4E12">
        <w:tab/>
      </w:r>
      <w:r w:rsidRPr="00CE4E12">
        <w:rPr>
          <w:u w:val="single"/>
        </w:rPr>
        <w:t>before any trial, hearing, deposition, or other matter has been scheduled, peremptorily set, or noticed for a time during the designated secure leave period.</w:t>
      </w:r>
    </w:p>
    <w:p w14:paraId="157114BA" w14:textId="77777777" w:rsidR="00180A71" w:rsidRPr="00CE4E12" w:rsidRDefault="00180A71" w:rsidP="00CE4E12">
      <w:pPr>
        <w:pStyle w:val="Paragraph"/>
      </w:pPr>
      <w:r w:rsidRPr="00CE4E12">
        <w:rPr>
          <w:strike/>
        </w:rPr>
        <w:t>(f)  If, after a secure leave period has been allowed pursuant to this Rule, any trial, hearing, deposition, or other proceeding is scheduled or tentatively set for a time during the secure leave period, the attorney shall file with the Deputy Commissioner or chair of the Full Commission panel before which the matter was calendared or set, and serve on all parties, a copy of the letter allowing the secure leave period with a certificate of service attached.</w:t>
      </w:r>
      <w:r>
        <w:rPr>
          <w:strike/>
        </w:rPr>
        <w:t xml:space="preserve"> </w:t>
      </w:r>
      <w:r w:rsidRPr="00CE4E12">
        <w:rPr>
          <w:strike/>
        </w:rPr>
        <w:t>Upon receipt, the proceeding shall be rescheduled for a time that is not within the attorney's secure leave period.</w:t>
      </w:r>
    </w:p>
    <w:p w14:paraId="2E34E642" w14:textId="77777777" w:rsidR="00180A71" w:rsidRPr="00CE4E12" w:rsidRDefault="00180A71" w:rsidP="00CE4E12">
      <w:pPr>
        <w:pStyle w:val="Paragraph"/>
      </w:pPr>
      <w:r w:rsidRPr="00CE4E12">
        <w:rPr>
          <w:u w:val="single"/>
        </w:rPr>
        <w:t xml:space="preserve">(g)  The Chair may, as set forth in Rule .0301 of this Subchapter, make exception to the 15-day aggregate limit set forth in Paragraph (b) of this Rule, the requirement set forth in </w:t>
      </w:r>
      <w:r>
        <w:rPr>
          <w:u w:val="single"/>
        </w:rPr>
        <w:t>Subp</w:t>
      </w:r>
      <w:r w:rsidRPr="00CE4E12">
        <w:rPr>
          <w:u w:val="single"/>
        </w:rPr>
        <w:t xml:space="preserve">aragraph (e)(5) of this Rule, and the limitations set forth in </w:t>
      </w:r>
      <w:r>
        <w:rPr>
          <w:u w:val="single"/>
        </w:rPr>
        <w:t>Subpa</w:t>
      </w:r>
      <w:r w:rsidRPr="00CE4E12">
        <w:rPr>
          <w:u w:val="single"/>
        </w:rPr>
        <w:t>ragraphs (f)(1) and (f)(2) of this Rule.</w:t>
      </w:r>
      <w:r>
        <w:rPr>
          <w:u w:val="single"/>
        </w:rPr>
        <w:t xml:space="preserve"> </w:t>
      </w:r>
      <w:r w:rsidRPr="00CE4E12">
        <w:rPr>
          <w:u w:val="single"/>
        </w:rPr>
        <w:t xml:space="preserve">An attorney requesting that the Chair make this exception under this Paragraph shall inform the Chair of all known actions or proceedings </w:t>
      </w:r>
      <w:r w:rsidRPr="00CE4E12">
        <w:rPr>
          <w:u w:val="single"/>
        </w:rPr>
        <w:t>involving that attorney that are scheduled, tentatively set, or noticed for trial, hearing, deposition, or other proceeding during the requested secure leave period.</w:t>
      </w:r>
      <w:r>
        <w:rPr>
          <w:u w:val="single"/>
        </w:rPr>
        <w:t xml:space="preserve"> </w:t>
      </w:r>
      <w:r w:rsidRPr="00CE4E12">
        <w:rPr>
          <w:u w:val="single"/>
        </w:rPr>
        <w:t>The attorney also shall provide notice to all opposing parties or, if represented, opposing counsel of record in all cases subject to the jurisdiction of the Industrial Commission of the beginning and ending dates of the requested secure leave period and of all known actions or proceedings involving that attorney that are scheduled, tentatively set, or noticed for trial, hearing, deposition, or other proceeding during the requested secure leave period.</w:t>
      </w:r>
    </w:p>
    <w:p w14:paraId="3E723EC7" w14:textId="77777777" w:rsidR="00180A71" w:rsidRPr="00CE4E12" w:rsidRDefault="00180A71" w:rsidP="00CE4E12">
      <w:pPr>
        <w:pStyle w:val="Paragraph"/>
      </w:pPr>
      <w:r w:rsidRPr="00CE4E12">
        <w:rPr>
          <w:strike/>
        </w:rPr>
        <w:t>(g)  If, after a secure leave period has been allowed pursuant to this Rule, any deposition is noticed for a time during the secure leave period, the attorney may serve on the party that noticed the deposition a copy of the letter allowing the secure leave period with a certificate of service attached, and that party shall reschedule the deposition for a time that is not within the attorney's secure leave period.</w:t>
      </w:r>
    </w:p>
    <w:p w14:paraId="3FDF391A" w14:textId="77777777" w:rsidR="00180A71" w:rsidRPr="00CE4E12" w:rsidRDefault="00180A71" w:rsidP="00CE4E12">
      <w:pPr>
        <w:pStyle w:val="Paragraph"/>
      </w:pPr>
      <w:r w:rsidRPr="00CE4E12">
        <w:rPr>
          <w:u w:val="single"/>
        </w:rPr>
        <w:t>(h)  After a secure leave period has been allowed pursuant to this Rule, if any trial, hearing, or other proceeding is scheduled or tentatively set for a time during the secure leave period, the attorney shall file with the Deputy Commissioner or</w:t>
      </w:r>
      <w:r>
        <w:rPr>
          <w:u w:val="single"/>
        </w:rPr>
        <w:t xml:space="preserve"> </w:t>
      </w:r>
      <w:r w:rsidRPr="00CE4E12">
        <w:rPr>
          <w:u w:val="single"/>
        </w:rPr>
        <w:t>Chair of the Full Commission panel before which the matter was calendared or set, and serve on all parties, a copy of the letter allowing the secure leave period with a certificate of service attached.</w:t>
      </w:r>
      <w:r>
        <w:rPr>
          <w:u w:val="single"/>
        </w:rPr>
        <w:t xml:space="preserve"> </w:t>
      </w:r>
      <w:r w:rsidRPr="00CE4E12">
        <w:rPr>
          <w:u w:val="single"/>
        </w:rPr>
        <w:t>Upon receipt, the proceeding shall be rescheduled for a time that is not within the attorney's secure leave period.</w:t>
      </w:r>
    </w:p>
    <w:p w14:paraId="719E67FE" w14:textId="77777777" w:rsidR="00180A71" w:rsidRPr="00CE4E12" w:rsidRDefault="00180A71" w:rsidP="00CE4E12">
      <w:pPr>
        <w:pStyle w:val="Paragraph"/>
      </w:pPr>
      <w:r w:rsidRPr="00CE4E12">
        <w:rPr>
          <w:u w:val="single"/>
        </w:rPr>
        <w:t>(</w:t>
      </w:r>
      <w:proofErr w:type="spellStart"/>
      <w:r w:rsidRPr="00CE4E12">
        <w:rPr>
          <w:u w:val="single"/>
        </w:rPr>
        <w:t>i</w:t>
      </w:r>
      <w:proofErr w:type="spellEnd"/>
      <w:r w:rsidRPr="00CE4E12">
        <w:rPr>
          <w:u w:val="single"/>
        </w:rPr>
        <w:t>)  After a secure leave period has been allowed pursuant to this Rule, if any deposition is noticed for a time during the secure leave period, the attorney may serve on the party that noticed the deposition a copy of the letter allowing the secure leave period with a certificate of service attached, and that party shall reschedule the deposition for a time that is not within the attorney's secure leave period.</w:t>
      </w:r>
    </w:p>
    <w:p w14:paraId="65087B66" w14:textId="77777777" w:rsidR="00180A71" w:rsidRPr="00CE4E12" w:rsidRDefault="00180A71" w:rsidP="00CE4E12">
      <w:pPr>
        <w:pStyle w:val="Base"/>
      </w:pPr>
    </w:p>
    <w:p w14:paraId="1172E946" w14:textId="52C72591" w:rsidR="00180A71" w:rsidRPr="00CE4E12" w:rsidRDefault="00180A71" w:rsidP="00180A71">
      <w:pPr>
        <w:pStyle w:val="HistoryAuthority"/>
      </w:pPr>
      <w:r w:rsidRPr="00CE4E12">
        <w:rPr>
          <w:iCs/>
        </w:rPr>
        <w:t xml:space="preserve">Authority </w:t>
      </w:r>
      <w:r w:rsidRPr="00CE4E12">
        <w:t>G.S. 97-80(a)</w:t>
      </w:r>
      <w:r>
        <w:t>.</w:t>
      </w:r>
    </w:p>
    <w:p w14:paraId="12245106" w14:textId="77777777" w:rsidR="00180A71" w:rsidRDefault="00180A71" w:rsidP="00CE4E12">
      <w:pPr>
        <w:pStyle w:val="Base"/>
        <w:sectPr w:rsidR="00180A71">
          <w:type w:val="continuous"/>
          <w:pgSz w:w="12240" w:h="15840"/>
          <w:pgMar w:top="360" w:right="720" w:bottom="360" w:left="720" w:header="360" w:footer="360" w:gutter="0"/>
          <w:cols w:num="2" w:space="360"/>
        </w:sectPr>
      </w:pPr>
    </w:p>
    <w:p w14:paraId="4CAB543F" w14:textId="597900E6" w:rsidR="00180A71" w:rsidRPr="00CE4E12" w:rsidRDefault="00180A71" w:rsidP="00CE4E12">
      <w:pPr>
        <w:pStyle w:val="Base"/>
      </w:pPr>
    </w:p>
    <w:p w14:paraId="63CBC908" w14:textId="77777777" w:rsidR="00180A71" w:rsidRDefault="00180A71" w:rsidP="0024212B">
      <w:pPr>
        <w:pStyle w:val="SubChapter"/>
      </w:pPr>
      <w:r>
        <w:t>SUBCHAPTER 23L – INDUSTRIAL COMMISSION FORMS</w:t>
      </w:r>
    </w:p>
    <w:p w14:paraId="1BEC1113" w14:textId="77777777" w:rsidR="00180A71" w:rsidRDefault="00180A71" w:rsidP="0024212B">
      <w:pPr>
        <w:pStyle w:val="Base"/>
      </w:pPr>
    </w:p>
    <w:p w14:paraId="4A57BF39" w14:textId="77777777" w:rsidR="00180A71" w:rsidRDefault="00180A71" w:rsidP="0024212B">
      <w:pPr>
        <w:pStyle w:val="Section"/>
      </w:pPr>
      <w:r>
        <w:t>SECTION .0100 – WORKERS’ COMPENSATION FORMS</w:t>
      </w:r>
    </w:p>
    <w:p w14:paraId="234FC5D3" w14:textId="77777777" w:rsidR="00180A71" w:rsidRPr="0024212B" w:rsidRDefault="00180A71" w:rsidP="0024212B">
      <w:pPr>
        <w:pStyle w:val="Base"/>
      </w:pPr>
    </w:p>
    <w:p w14:paraId="4664FA81" w14:textId="77777777" w:rsidR="00180A71" w:rsidRPr="0024212B" w:rsidRDefault="00180A71" w:rsidP="0024212B">
      <w:pPr>
        <w:pStyle w:val="Rule"/>
      </w:pPr>
      <w:r w:rsidRPr="0024212B">
        <w:t>11 NCAC 23L .0103</w:t>
      </w:r>
      <w:r w:rsidRPr="0024212B">
        <w:tab/>
        <w:t>FORM 26A – EMPLOYER'S ADMISSION OF EMPLOYEE'S RIGHT TO PERMANENT PARTIAL DISABILITY</w:t>
      </w:r>
    </w:p>
    <w:p w14:paraId="2AEB1250" w14:textId="77777777" w:rsidR="00180A71" w:rsidRPr="0024212B" w:rsidRDefault="00180A71" w:rsidP="0024212B">
      <w:pPr>
        <w:pStyle w:val="Paragraph"/>
      </w:pPr>
      <w:r w:rsidRPr="0024212B">
        <w:rPr>
          <w:strike/>
        </w:rPr>
        <w:t>(a)</w:t>
      </w:r>
      <w:r>
        <w:rPr>
          <w:strike/>
        </w:rPr>
        <w:t xml:space="preserve">  </w:t>
      </w:r>
      <w:r w:rsidRPr="0024212B">
        <w:rPr>
          <w:strike/>
        </w:rPr>
        <w:t>(Effective until July 1, 2015)</w:t>
      </w:r>
      <w:r>
        <w:rPr>
          <w:strike/>
        </w:rPr>
        <w:t xml:space="preserve">  </w:t>
      </w:r>
      <w:r w:rsidRPr="0024212B">
        <w:rPr>
          <w:strike/>
        </w:rPr>
        <w:t>The parties to a workers' compensation claim shall use the following Form 26A, Employer's Admission of Employee's Right to Permanent Partial Disability, for agreements regarding the employee's entitlement to and the employer's payment of compensation for permanent partial disability pursuant to G.S. 97-31.</w:t>
      </w:r>
      <w:r>
        <w:rPr>
          <w:strike/>
        </w:rPr>
        <w:t xml:space="preserve"> </w:t>
      </w:r>
      <w:r w:rsidRPr="0024212B">
        <w:rPr>
          <w:strike/>
        </w:rPr>
        <w:t>Additional issues agreed upon by the parties, such as election of payment of temporary partial disability pursuant to G.S. 97-30, may also be included on the form.</w:t>
      </w:r>
      <w:r>
        <w:rPr>
          <w:strike/>
        </w:rPr>
        <w:t xml:space="preserve"> </w:t>
      </w:r>
      <w:r w:rsidRPr="0024212B">
        <w:rPr>
          <w:strike/>
        </w:rPr>
        <w:t>This form is necessary to comply with Rule 11 NCAC 23A .0501, where applicable.</w:t>
      </w:r>
      <w:r>
        <w:rPr>
          <w:strike/>
        </w:rPr>
        <w:t xml:space="preserve"> </w:t>
      </w:r>
      <w:r w:rsidRPr="0024212B">
        <w:rPr>
          <w:strike/>
        </w:rPr>
        <w:t>The Form 26A, Employer's Admission of Employee's Right to Permanent Partial Disability, shall read as follows:</w:t>
      </w:r>
    </w:p>
    <w:p w14:paraId="5F96342C" w14:textId="77777777" w:rsidR="00180A71" w:rsidRDefault="00180A71" w:rsidP="0024212B">
      <w:pPr>
        <w:pStyle w:val="Paragraph"/>
        <w:rPr>
          <w:strike/>
        </w:rPr>
        <w:sectPr w:rsidR="00180A71" w:rsidSect="00180A71">
          <w:type w:val="continuous"/>
          <w:pgSz w:w="12240" w:h="15840"/>
          <w:pgMar w:top="360" w:right="720" w:bottom="360" w:left="720" w:header="360" w:footer="360" w:gutter="0"/>
          <w:cols w:space="360"/>
        </w:sectPr>
      </w:pPr>
    </w:p>
    <w:p w14:paraId="15723572" w14:textId="77777777" w:rsidR="00180A71" w:rsidRDefault="00180A71" w:rsidP="0024212B">
      <w:pPr>
        <w:pStyle w:val="Paragraph"/>
        <w:rPr>
          <w:strike/>
        </w:rPr>
      </w:pPr>
    </w:p>
    <w:p w14:paraId="4CCC3282" w14:textId="10A1421E" w:rsidR="00180A71" w:rsidRPr="0024212B" w:rsidRDefault="00180A71" w:rsidP="0024212B">
      <w:pPr>
        <w:pStyle w:val="Paragraph"/>
      </w:pPr>
      <w:r w:rsidRPr="0024212B">
        <w:rPr>
          <w:strike/>
        </w:rPr>
        <w:t>North Carolina Industrial Commission</w:t>
      </w:r>
    </w:p>
    <w:p w14:paraId="50BA7EC4" w14:textId="77777777" w:rsidR="00180A71" w:rsidRPr="0024212B" w:rsidRDefault="00180A71" w:rsidP="0024212B">
      <w:pPr>
        <w:pStyle w:val="Paragraph"/>
      </w:pPr>
      <w:r w:rsidRPr="0024212B">
        <w:rPr>
          <w:strike/>
        </w:rPr>
        <w:t>Employer's Admission of Employee's Right to Permanent Partial Disability</w:t>
      </w:r>
    </w:p>
    <w:p w14:paraId="1D9E015E" w14:textId="77777777" w:rsidR="00180A71" w:rsidRPr="0024212B" w:rsidRDefault="00180A71" w:rsidP="0024212B">
      <w:pPr>
        <w:pStyle w:val="Part"/>
        <w:tabs>
          <w:tab w:val="clear" w:pos="2520"/>
        </w:tabs>
      </w:pPr>
      <w:r w:rsidRPr="0024212B">
        <w:rPr>
          <w:strike/>
        </w:rPr>
        <w:t>(G.S. §97-31)</w:t>
      </w:r>
    </w:p>
    <w:p w14:paraId="51A736A8" w14:textId="77777777" w:rsidR="00180A71" w:rsidRPr="0024212B" w:rsidRDefault="00180A71" w:rsidP="0024212B">
      <w:pPr>
        <w:pStyle w:val="Base"/>
      </w:pPr>
    </w:p>
    <w:p w14:paraId="16E8BE20" w14:textId="77777777" w:rsidR="00180A71" w:rsidRPr="0024212B" w:rsidRDefault="00180A71" w:rsidP="0024212B">
      <w:pPr>
        <w:pStyle w:val="Paragraph"/>
      </w:pPr>
      <w:r w:rsidRPr="0024212B">
        <w:rPr>
          <w:strike/>
        </w:rPr>
        <w:t>IC File # __________</w:t>
      </w:r>
    </w:p>
    <w:p w14:paraId="79D28519" w14:textId="77777777" w:rsidR="00180A71" w:rsidRPr="0024212B" w:rsidRDefault="00180A71" w:rsidP="0024212B">
      <w:pPr>
        <w:pStyle w:val="Paragraph"/>
      </w:pPr>
      <w:r w:rsidRPr="0024212B">
        <w:rPr>
          <w:strike/>
        </w:rPr>
        <w:t>Emp. Code # __________</w:t>
      </w:r>
    </w:p>
    <w:p w14:paraId="1C49081F" w14:textId="77777777" w:rsidR="00180A71" w:rsidRPr="0024212B" w:rsidRDefault="00180A71" w:rsidP="0024212B">
      <w:pPr>
        <w:pStyle w:val="Paragraph"/>
      </w:pPr>
      <w:r w:rsidRPr="0024212B">
        <w:rPr>
          <w:strike/>
        </w:rPr>
        <w:t>Carrier Code # __________</w:t>
      </w:r>
    </w:p>
    <w:p w14:paraId="38C94070" w14:textId="77777777" w:rsidR="00180A71" w:rsidRPr="0024212B" w:rsidRDefault="00180A71" w:rsidP="0024212B">
      <w:pPr>
        <w:pStyle w:val="Paragraph"/>
      </w:pPr>
      <w:r w:rsidRPr="0024212B">
        <w:rPr>
          <w:strike/>
        </w:rPr>
        <w:t>Carrier File # __________</w:t>
      </w:r>
    </w:p>
    <w:p w14:paraId="1BB9E4DA" w14:textId="77777777" w:rsidR="00180A71" w:rsidRPr="0024212B" w:rsidRDefault="00180A71" w:rsidP="0024212B">
      <w:pPr>
        <w:pStyle w:val="Paragraph"/>
      </w:pPr>
      <w:r w:rsidRPr="0024212B">
        <w:rPr>
          <w:strike/>
        </w:rPr>
        <w:t>Employer FEIN __________</w:t>
      </w:r>
    </w:p>
    <w:p w14:paraId="458D42B5" w14:textId="77777777" w:rsidR="00180A71" w:rsidRPr="0024212B" w:rsidRDefault="00180A71" w:rsidP="0024212B">
      <w:pPr>
        <w:pStyle w:val="Base"/>
      </w:pPr>
    </w:p>
    <w:p w14:paraId="5744E67B" w14:textId="77777777" w:rsidR="00180A71" w:rsidRPr="0024212B" w:rsidRDefault="00180A71" w:rsidP="0024212B">
      <w:pPr>
        <w:pStyle w:val="Paragraph"/>
      </w:pPr>
      <w:r w:rsidRPr="0024212B">
        <w:rPr>
          <w:strike/>
        </w:rPr>
        <w:lastRenderedPageBreak/>
        <w:t xml:space="preserve">The Use </w:t>
      </w:r>
      <w:proofErr w:type="gramStart"/>
      <w:r w:rsidRPr="0024212B">
        <w:rPr>
          <w:strike/>
        </w:rPr>
        <w:t>Of</w:t>
      </w:r>
      <w:proofErr w:type="gramEnd"/>
      <w:r w:rsidRPr="0024212B">
        <w:rPr>
          <w:strike/>
        </w:rPr>
        <w:t xml:space="preserve"> This Form Is Required Under The Provisions of The Workers' Compensation Act</w:t>
      </w:r>
    </w:p>
    <w:p w14:paraId="094AD687" w14:textId="77777777" w:rsidR="00180A71" w:rsidRPr="0024212B" w:rsidRDefault="00180A71" w:rsidP="0024212B">
      <w:pPr>
        <w:pStyle w:val="Base"/>
      </w:pPr>
    </w:p>
    <w:p w14:paraId="1714A45B" w14:textId="77777777" w:rsidR="00180A71" w:rsidRPr="0024212B" w:rsidRDefault="00180A71" w:rsidP="0024212B">
      <w:pPr>
        <w:pStyle w:val="Paragraph"/>
      </w:pPr>
      <w:r w:rsidRPr="0024212B">
        <w:rPr>
          <w:strike/>
        </w:rPr>
        <w:t>____________________________________________________________</w:t>
      </w:r>
    </w:p>
    <w:p w14:paraId="0DF1EA17" w14:textId="77777777" w:rsidR="00180A71" w:rsidRPr="0024212B" w:rsidRDefault="00180A71" w:rsidP="0024212B">
      <w:pPr>
        <w:pStyle w:val="Paragraph"/>
      </w:pPr>
      <w:r w:rsidRPr="0024212B">
        <w:rPr>
          <w:strike/>
        </w:rPr>
        <w:t>Employee's Name</w:t>
      </w:r>
    </w:p>
    <w:p w14:paraId="14AE1C38" w14:textId="77777777" w:rsidR="00180A71" w:rsidRPr="0024212B" w:rsidRDefault="00180A71" w:rsidP="0024212B">
      <w:pPr>
        <w:pStyle w:val="Paragraph"/>
      </w:pPr>
      <w:r w:rsidRPr="0024212B">
        <w:rPr>
          <w:strike/>
        </w:rPr>
        <w:t>____________________________________________________________</w:t>
      </w:r>
    </w:p>
    <w:p w14:paraId="767D5C18" w14:textId="77777777" w:rsidR="00180A71" w:rsidRPr="0024212B" w:rsidRDefault="00180A71" w:rsidP="0024212B">
      <w:pPr>
        <w:pStyle w:val="Paragraph"/>
      </w:pPr>
      <w:r w:rsidRPr="0024212B">
        <w:rPr>
          <w:strike/>
        </w:rPr>
        <w:t>Address</w:t>
      </w:r>
    </w:p>
    <w:p w14:paraId="4242F70F" w14:textId="77777777" w:rsidR="00180A71" w:rsidRPr="0024212B" w:rsidRDefault="00180A71" w:rsidP="0024212B">
      <w:pPr>
        <w:pStyle w:val="Paragraph"/>
      </w:pPr>
      <w:r w:rsidRPr="0024212B">
        <w:rPr>
          <w:strike/>
        </w:rPr>
        <w:t>____________________________________________________________</w:t>
      </w:r>
    </w:p>
    <w:p w14:paraId="1E0CDB7C" w14:textId="77777777" w:rsidR="00180A71" w:rsidRPr="0024212B" w:rsidRDefault="00180A71" w:rsidP="0024212B">
      <w:pPr>
        <w:pStyle w:val="Paragraph"/>
      </w:pPr>
      <w:r w:rsidRPr="0024212B">
        <w:rPr>
          <w:strike/>
        </w:rPr>
        <w:t>City</w:t>
      </w:r>
      <w:r>
        <w:rPr>
          <w:strike/>
        </w:rPr>
        <w:t xml:space="preserve"> </w:t>
      </w:r>
      <w:r w:rsidRPr="0024212B">
        <w:rPr>
          <w:strike/>
        </w:rPr>
        <w:t>State</w:t>
      </w:r>
      <w:r>
        <w:rPr>
          <w:strike/>
        </w:rPr>
        <w:t xml:space="preserve"> </w:t>
      </w:r>
      <w:r w:rsidRPr="0024212B">
        <w:rPr>
          <w:strike/>
        </w:rPr>
        <w:t>Zip</w:t>
      </w:r>
    </w:p>
    <w:p w14:paraId="6E4CE023" w14:textId="77777777" w:rsidR="00180A71" w:rsidRPr="0024212B" w:rsidRDefault="00180A71" w:rsidP="0024212B">
      <w:pPr>
        <w:pStyle w:val="Paragraph"/>
      </w:pPr>
      <w:r w:rsidRPr="0024212B">
        <w:rPr>
          <w:strike/>
        </w:rPr>
        <w:t>____________________________________________________________</w:t>
      </w:r>
    </w:p>
    <w:p w14:paraId="163F927B" w14:textId="77777777" w:rsidR="00180A71" w:rsidRPr="0024212B" w:rsidRDefault="00180A71" w:rsidP="0024212B">
      <w:pPr>
        <w:pStyle w:val="Paragraph"/>
      </w:pPr>
      <w:r w:rsidRPr="0024212B">
        <w:rPr>
          <w:strike/>
        </w:rPr>
        <w:t>Home Telephone</w:t>
      </w:r>
      <w:r>
        <w:rPr>
          <w:strike/>
        </w:rPr>
        <w:t xml:space="preserve"> </w:t>
      </w:r>
      <w:r w:rsidRPr="0024212B">
        <w:rPr>
          <w:strike/>
        </w:rPr>
        <w:t>Work Telephone</w:t>
      </w:r>
    </w:p>
    <w:p w14:paraId="1FE34497" w14:textId="77777777" w:rsidR="00180A71" w:rsidRPr="0024212B" w:rsidRDefault="00180A71" w:rsidP="0024212B">
      <w:pPr>
        <w:pStyle w:val="Paragraph"/>
      </w:pPr>
      <w:r w:rsidRPr="0024212B">
        <w:rPr>
          <w:strike/>
        </w:rPr>
        <w:t xml:space="preserve">Social Security Number: _______ Sex: </w:t>
      </w:r>
      <w:r w:rsidRPr="0024212B">
        <w:rPr>
          <w:strike/>
        </w:rPr>
        <w:sym w:font="WP IconicSymbolsA" w:char="F091"/>
      </w:r>
      <w:r w:rsidRPr="0024212B">
        <w:rPr>
          <w:strike/>
        </w:rPr>
        <w:t xml:space="preserve"> M</w:t>
      </w:r>
      <w:r>
        <w:rPr>
          <w:strike/>
        </w:rPr>
        <w:t xml:space="preserve"> </w:t>
      </w:r>
      <w:r w:rsidRPr="0024212B">
        <w:rPr>
          <w:strike/>
        </w:rPr>
        <w:sym w:font="WP IconicSymbolsA" w:char="F091"/>
      </w:r>
      <w:r>
        <w:rPr>
          <w:strike/>
        </w:rPr>
        <w:t xml:space="preserve"> </w:t>
      </w:r>
      <w:r w:rsidRPr="0024212B">
        <w:rPr>
          <w:strike/>
        </w:rPr>
        <w:t>F</w:t>
      </w:r>
      <w:r>
        <w:rPr>
          <w:strike/>
        </w:rPr>
        <w:t xml:space="preserve"> </w:t>
      </w:r>
      <w:r w:rsidRPr="0024212B">
        <w:rPr>
          <w:strike/>
        </w:rPr>
        <w:t>Date of Birth: _______</w:t>
      </w:r>
    </w:p>
    <w:p w14:paraId="6CCB0867" w14:textId="77777777" w:rsidR="00180A71" w:rsidRPr="0024212B" w:rsidRDefault="00180A71" w:rsidP="0024212B">
      <w:pPr>
        <w:pStyle w:val="Base"/>
      </w:pPr>
    </w:p>
    <w:p w14:paraId="440E566C" w14:textId="77777777" w:rsidR="00180A71" w:rsidRPr="0024212B" w:rsidRDefault="00180A71" w:rsidP="0024212B">
      <w:pPr>
        <w:pStyle w:val="Paragraph"/>
      </w:pPr>
      <w:r w:rsidRPr="0024212B">
        <w:rPr>
          <w:strike/>
        </w:rPr>
        <w:t>____________________________________________________________</w:t>
      </w:r>
    </w:p>
    <w:p w14:paraId="75164293" w14:textId="77777777" w:rsidR="00180A71" w:rsidRPr="0024212B" w:rsidRDefault="00180A71" w:rsidP="0024212B">
      <w:pPr>
        <w:pStyle w:val="Paragraph"/>
      </w:pPr>
      <w:r w:rsidRPr="0024212B">
        <w:rPr>
          <w:strike/>
        </w:rPr>
        <w:t>Employer's Name</w:t>
      </w:r>
      <w:r>
        <w:rPr>
          <w:strike/>
        </w:rPr>
        <w:t xml:space="preserve"> </w:t>
      </w:r>
      <w:r w:rsidRPr="0024212B">
        <w:rPr>
          <w:strike/>
        </w:rPr>
        <w:t>Telephone Number</w:t>
      </w:r>
    </w:p>
    <w:p w14:paraId="7204FD55" w14:textId="77777777" w:rsidR="00180A71" w:rsidRPr="0024212B" w:rsidRDefault="00180A71" w:rsidP="0024212B">
      <w:pPr>
        <w:pStyle w:val="Paragraph"/>
      </w:pPr>
      <w:r w:rsidRPr="0024212B">
        <w:rPr>
          <w:strike/>
        </w:rPr>
        <w:t>____________________________________________________________</w:t>
      </w:r>
    </w:p>
    <w:p w14:paraId="44779080" w14:textId="77777777" w:rsidR="00180A71" w:rsidRPr="0024212B" w:rsidRDefault="00180A71" w:rsidP="0024212B">
      <w:pPr>
        <w:pStyle w:val="Paragraph"/>
      </w:pPr>
      <w:r w:rsidRPr="0024212B">
        <w:rPr>
          <w:strike/>
        </w:rPr>
        <w:t>Employer's Address</w:t>
      </w:r>
      <w:r>
        <w:rPr>
          <w:strike/>
        </w:rPr>
        <w:t xml:space="preserve"> </w:t>
      </w:r>
      <w:r w:rsidRPr="0024212B">
        <w:rPr>
          <w:strike/>
        </w:rPr>
        <w:t>City</w:t>
      </w:r>
      <w:r>
        <w:rPr>
          <w:strike/>
        </w:rPr>
        <w:t xml:space="preserve"> </w:t>
      </w:r>
      <w:r w:rsidRPr="0024212B">
        <w:rPr>
          <w:strike/>
        </w:rPr>
        <w:t>State</w:t>
      </w:r>
      <w:r>
        <w:rPr>
          <w:strike/>
        </w:rPr>
        <w:t xml:space="preserve"> </w:t>
      </w:r>
      <w:r w:rsidRPr="0024212B">
        <w:rPr>
          <w:strike/>
        </w:rPr>
        <w:t>Zip</w:t>
      </w:r>
    </w:p>
    <w:p w14:paraId="39EF6A9F" w14:textId="77777777" w:rsidR="00180A71" w:rsidRPr="0024212B" w:rsidRDefault="00180A71" w:rsidP="0024212B">
      <w:pPr>
        <w:pStyle w:val="Paragraph"/>
      </w:pPr>
      <w:r w:rsidRPr="0024212B">
        <w:rPr>
          <w:strike/>
        </w:rPr>
        <w:t>____________________________________________________________</w:t>
      </w:r>
    </w:p>
    <w:p w14:paraId="30DA33B9" w14:textId="77777777" w:rsidR="00180A71" w:rsidRPr="0024212B" w:rsidRDefault="00180A71" w:rsidP="0024212B">
      <w:pPr>
        <w:pStyle w:val="Paragraph"/>
      </w:pPr>
      <w:r w:rsidRPr="0024212B">
        <w:rPr>
          <w:strike/>
        </w:rPr>
        <w:t>Insurance Carrier</w:t>
      </w:r>
    </w:p>
    <w:p w14:paraId="3DFF1181" w14:textId="77777777" w:rsidR="00180A71" w:rsidRPr="0024212B" w:rsidRDefault="00180A71" w:rsidP="0024212B">
      <w:pPr>
        <w:pStyle w:val="Paragraph"/>
      </w:pPr>
      <w:r w:rsidRPr="0024212B">
        <w:rPr>
          <w:strike/>
        </w:rPr>
        <w:t>____________________________________________________________</w:t>
      </w:r>
    </w:p>
    <w:p w14:paraId="7D4F5EC5" w14:textId="77777777" w:rsidR="00180A71" w:rsidRPr="0024212B" w:rsidRDefault="00180A71" w:rsidP="0024212B">
      <w:pPr>
        <w:pStyle w:val="Paragraph"/>
      </w:pPr>
      <w:r w:rsidRPr="0024212B">
        <w:rPr>
          <w:strike/>
        </w:rPr>
        <w:t>Carrier's Address</w:t>
      </w:r>
      <w:r>
        <w:rPr>
          <w:strike/>
        </w:rPr>
        <w:t xml:space="preserve"> </w:t>
      </w:r>
      <w:r w:rsidRPr="0024212B">
        <w:rPr>
          <w:strike/>
        </w:rPr>
        <w:t>City</w:t>
      </w:r>
      <w:r>
        <w:rPr>
          <w:strike/>
        </w:rPr>
        <w:t xml:space="preserve"> </w:t>
      </w:r>
      <w:r w:rsidRPr="0024212B">
        <w:rPr>
          <w:strike/>
        </w:rPr>
        <w:t>State</w:t>
      </w:r>
      <w:r>
        <w:rPr>
          <w:strike/>
        </w:rPr>
        <w:t xml:space="preserve"> </w:t>
      </w:r>
      <w:r w:rsidRPr="0024212B">
        <w:rPr>
          <w:strike/>
        </w:rPr>
        <w:t>Zip</w:t>
      </w:r>
    </w:p>
    <w:p w14:paraId="68F3B4C2" w14:textId="77777777" w:rsidR="00180A71" w:rsidRPr="0024212B" w:rsidRDefault="00180A71" w:rsidP="0024212B">
      <w:pPr>
        <w:pStyle w:val="Paragraph"/>
      </w:pPr>
      <w:r w:rsidRPr="0024212B">
        <w:rPr>
          <w:strike/>
        </w:rPr>
        <w:t>____________________________________________________________</w:t>
      </w:r>
    </w:p>
    <w:p w14:paraId="686A66CB" w14:textId="77777777" w:rsidR="00180A71" w:rsidRPr="0024212B" w:rsidRDefault="00180A71" w:rsidP="0024212B">
      <w:pPr>
        <w:pStyle w:val="Paragraph"/>
      </w:pPr>
      <w:r w:rsidRPr="0024212B">
        <w:rPr>
          <w:strike/>
        </w:rPr>
        <w:t>Carrier's Telephone Number</w:t>
      </w:r>
      <w:r>
        <w:rPr>
          <w:strike/>
        </w:rPr>
        <w:t xml:space="preserve"> </w:t>
      </w:r>
      <w:r w:rsidRPr="0024212B">
        <w:rPr>
          <w:strike/>
        </w:rPr>
        <w:t>Carrier's Fax Number</w:t>
      </w:r>
    </w:p>
    <w:p w14:paraId="54F65E4D" w14:textId="77777777" w:rsidR="00180A71" w:rsidRPr="0024212B" w:rsidRDefault="00180A71" w:rsidP="0024212B">
      <w:pPr>
        <w:pStyle w:val="Base"/>
      </w:pPr>
    </w:p>
    <w:p w14:paraId="0A8C80AD" w14:textId="77777777" w:rsidR="00180A71" w:rsidRPr="0024212B" w:rsidRDefault="00180A71" w:rsidP="0024212B">
      <w:pPr>
        <w:pStyle w:val="Paragraph"/>
      </w:pPr>
      <w:r w:rsidRPr="0024212B">
        <w:rPr>
          <w:strike/>
        </w:rPr>
        <w:t>WE, THE UNDERSIGNED, DO HEREBY AGREE AND STIPULATE AS FOLLOWS:</w:t>
      </w:r>
    </w:p>
    <w:p w14:paraId="4B311203" w14:textId="77777777" w:rsidR="00180A71" w:rsidRPr="0024212B" w:rsidRDefault="00180A71" w:rsidP="0024212B">
      <w:pPr>
        <w:pStyle w:val="Paragraph"/>
      </w:pPr>
      <w:r w:rsidRPr="0024212B">
        <w:rPr>
          <w:strike/>
        </w:rPr>
        <w:t>1.</w:t>
      </w:r>
      <w:r w:rsidRPr="0024212B">
        <w:tab/>
      </w:r>
      <w:r w:rsidRPr="0024212B">
        <w:rPr>
          <w:strike/>
        </w:rPr>
        <w:t>All the parties hereto are subject to and bound by the provisions of the Workers' Compensation Act and ______________________ is the Carrier/Administrator for the Employer.</w:t>
      </w:r>
    </w:p>
    <w:p w14:paraId="348CDA87" w14:textId="77777777" w:rsidR="00180A71" w:rsidRPr="0024212B" w:rsidRDefault="00180A71" w:rsidP="0024212B">
      <w:pPr>
        <w:pStyle w:val="Paragraph"/>
      </w:pPr>
      <w:r w:rsidRPr="0024212B">
        <w:rPr>
          <w:strike/>
        </w:rPr>
        <w:t>2.</w:t>
      </w:r>
      <w:r w:rsidRPr="0024212B">
        <w:tab/>
      </w:r>
      <w:r w:rsidRPr="0024212B">
        <w:rPr>
          <w:strike/>
        </w:rPr>
        <w:t xml:space="preserve">The employee sustained an injury by </w:t>
      </w:r>
      <w:proofErr w:type="gramStart"/>
      <w:r w:rsidRPr="0024212B">
        <w:rPr>
          <w:strike/>
        </w:rPr>
        <w:t>accident</w:t>
      </w:r>
      <w:proofErr w:type="gramEnd"/>
      <w:r w:rsidRPr="0024212B">
        <w:rPr>
          <w:strike/>
        </w:rPr>
        <w:t xml:space="preserve"> or the employee contracted an occupational disease arising out of and in the course of employment on _____________________.</w:t>
      </w:r>
    </w:p>
    <w:p w14:paraId="1AA833EE" w14:textId="77777777" w:rsidR="00180A71" w:rsidRPr="0024212B" w:rsidRDefault="00180A71" w:rsidP="0024212B">
      <w:pPr>
        <w:pStyle w:val="Paragraph"/>
      </w:pPr>
      <w:r w:rsidRPr="0024212B">
        <w:rPr>
          <w:strike/>
        </w:rPr>
        <w:t>3.</w:t>
      </w:r>
      <w:r w:rsidRPr="0024212B">
        <w:tab/>
      </w:r>
      <w:r w:rsidRPr="0024212B">
        <w:rPr>
          <w:strike/>
        </w:rPr>
        <w:t>The injury by accident or occupational disease resulted in the following injuries: ______________________________________________________________________________.</w:t>
      </w:r>
    </w:p>
    <w:p w14:paraId="41DCDE7E" w14:textId="77777777" w:rsidR="00180A71" w:rsidRPr="0024212B" w:rsidRDefault="00180A71" w:rsidP="0024212B">
      <w:pPr>
        <w:pStyle w:val="Paragraph"/>
      </w:pPr>
      <w:r w:rsidRPr="0024212B">
        <w:rPr>
          <w:strike/>
        </w:rPr>
        <w:t>4.</w:t>
      </w:r>
      <w:r w:rsidRPr="0024212B">
        <w:tab/>
      </w:r>
      <w:r w:rsidRPr="0024212B">
        <w:rPr>
          <w:strike/>
        </w:rPr>
        <w:t xml:space="preserve">The employee □ was □ was not paid for the </w:t>
      </w:r>
      <w:proofErr w:type="gramStart"/>
      <w:r w:rsidRPr="0024212B">
        <w:rPr>
          <w:strike/>
        </w:rPr>
        <w:t>7 day</w:t>
      </w:r>
      <w:proofErr w:type="gramEnd"/>
      <w:r w:rsidRPr="0024212B">
        <w:rPr>
          <w:strike/>
        </w:rPr>
        <w:t xml:space="preserve"> waiting period.</w:t>
      </w:r>
    </w:p>
    <w:p w14:paraId="515067FB" w14:textId="77777777" w:rsidR="00180A71" w:rsidRPr="0024212B" w:rsidRDefault="00180A71" w:rsidP="0024212B">
      <w:pPr>
        <w:pStyle w:val="Paragraph"/>
      </w:pPr>
      <w:r w:rsidRPr="0024212B">
        <w:rPr>
          <w:strike/>
        </w:rPr>
        <w:t>If not, was salary continued?</w:t>
      </w:r>
      <w:r>
        <w:rPr>
          <w:strike/>
        </w:rPr>
        <w:t xml:space="preserve"> </w:t>
      </w:r>
      <w:r w:rsidRPr="0024212B">
        <w:rPr>
          <w:strike/>
        </w:rPr>
        <w:t>□ yes □ no.</w:t>
      </w:r>
      <w:r>
        <w:rPr>
          <w:strike/>
        </w:rPr>
        <w:t xml:space="preserve"> </w:t>
      </w:r>
      <w:r w:rsidRPr="0024212B">
        <w:rPr>
          <w:strike/>
        </w:rPr>
        <w:t>Was employee paid for the date of injury? □ yes □ no</w:t>
      </w:r>
    </w:p>
    <w:p w14:paraId="14B1EAB8" w14:textId="77777777" w:rsidR="00180A71" w:rsidRPr="0024212B" w:rsidRDefault="00180A71" w:rsidP="0024212B">
      <w:pPr>
        <w:pStyle w:val="Paragraph"/>
      </w:pPr>
      <w:r w:rsidRPr="0024212B">
        <w:rPr>
          <w:strike/>
        </w:rPr>
        <w:t>5.</w:t>
      </w:r>
      <w:r w:rsidRPr="0024212B">
        <w:tab/>
      </w:r>
      <w:r w:rsidRPr="0024212B">
        <w:rPr>
          <w:strike/>
        </w:rPr>
        <w:t>The average weekly wage of the employee at the time of the injury, including overtime and all allowances, was $_____________.</w:t>
      </w:r>
      <w:r>
        <w:rPr>
          <w:strike/>
        </w:rPr>
        <w:t xml:space="preserve"> </w:t>
      </w:r>
      <w:r w:rsidRPr="0024212B">
        <w:rPr>
          <w:strike/>
        </w:rPr>
        <w:t>This results in a weekly compensation rate of $____________.</w:t>
      </w:r>
    </w:p>
    <w:p w14:paraId="088642DA" w14:textId="77777777" w:rsidR="00180A71" w:rsidRPr="0024212B" w:rsidRDefault="00180A71" w:rsidP="0024212B">
      <w:pPr>
        <w:pStyle w:val="Paragraph"/>
      </w:pPr>
      <w:r w:rsidRPr="0024212B">
        <w:rPr>
          <w:strike/>
        </w:rPr>
        <w:t>6.</w:t>
      </w:r>
      <w:r w:rsidRPr="0024212B">
        <w:tab/>
      </w:r>
      <w:r w:rsidRPr="0024212B">
        <w:rPr>
          <w:strike/>
        </w:rPr>
        <w:t>The employee □ has □ has not returned full time to work for _________________________</w:t>
      </w:r>
    </w:p>
    <w:p w14:paraId="21BF6CE7" w14:textId="77777777" w:rsidR="00180A71" w:rsidRPr="0024212B" w:rsidRDefault="00180A71" w:rsidP="0024212B">
      <w:pPr>
        <w:pStyle w:val="Paragraph"/>
      </w:pPr>
      <w:r w:rsidRPr="0024212B">
        <w:rPr>
          <w:strike/>
        </w:rPr>
        <w:t>on ________________________, at an average weekly wage of $__________________.</w:t>
      </w:r>
    </w:p>
    <w:p w14:paraId="47C1AD3D" w14:textId="77777777" w:rsidR="00180A71" w:rsidRPr="0024212B" w:rsidRDefault="00180A71" w:rsidP="0024212B">
      <w:pPr>
        <w:pStyle w:val="Paragraph"/>
      </w:pPr>
      <w:r w:rsidRPr="0024212B">
        <w:rPr>
          <w:strike/>
        </w:rPr>
        <w:t>7.</w:t>
      </w:r>
      <w:r w:rsidRPr="0024212B">
        <w:tab/>
      </w:r>
      <w:r w:rsidRPr="0024212B">
        <w:rPr>
          <w:strike/>
        </w:rPr>
        <w:t>Claimant was released □ with permanent restrictions</w:t>
      </w:r>
      <w:r>
        <w:rPr>
          <w:strike/>
        </w:rPr>
        <w:t xml:space="preserve"> </w:t>
      </w:r>
      <w:r w:rsidRPr="0024212B">
        <w:rPr>
          <w:strike/>
        </w:rPr>
        <w:t>□ without permanent restrictions.</w:t>
      </w:r>
    </w:p>
    <w:p w14:paraId="6C1FD666" w14:textId="77777777" w:rsidR="00180A71" w:rsidRPr="0024212B" w:rsidRDefault="00180A71" w:rsidP="0024212B">
      <w:pPr>
        <w:pStyle w:val="Paragraph"/>
      </w:pPr>
      <w:r w:rsidRPr="0024212B">
        <w:rPr>
          <w:strike/>
        </w:rPr>
        <w:t>8.</w:t>
      </w:r>
      <w:r w:rsidRPr="0024212B">
        <w:tab/>
      </w:r>
      <w:r w:rsidRPr="0024212B">
        <w:rPr>
          <w:strike/>
        </w:rPr>
        <w:t>Permanent partial disability compensation will be paid to the injured worker as follows:</w:t>
      </w:r>
    </w:p>
    <w:p w14:paraId="1C70EDB5" w14:textId="77777777" w:rsidR="00180A71" w:rsidRPr="0024212B" w:rsidRDefault="00180A71" w:rsidP="0024212B">
      <w:pPr>
        <w:pStyle w:val="Paragraph"/>
      </w:pPr>
      <w:r w:rsidRPr="0024212B">
        <w:rPr>
          <w:strike/>
        </w:rPr>
        <w:t>____ weeks of compensation at rate of $________ per week for ____% rating to ___________ (body part)</w:t>
      </w:r>
    </w:p>
    <w:p w14:paraId="335C0CE6" w14:textId="77777777" w:rsidR="00180A71" w:rsidRPr="0024212B" w:rsidRDefault="00180A71" w:rsidP="0024212B">
      <w:pPr>
        <w:pStyle w:val="Paragraph"/>
      </w:pPr>
      <w:r w:rsidRPr="0024212B">
        <w:rPr>
          <w:strike/>
        </w:rPr>
        <w:t>____ weeks of compensation at rate of $________ per week for ____% rating to ___________ (body part)</w:t>
      </w:r>
    </w:p>
    <w:p w14:paraId="6D67ACB8" w14:textId="77777777" w:rsidR="00180A71" w:rsidRPr="0024212B" w:rsidRDefault="00180A71" w:rsidP="0024212B">
      <w:pPr>
        <w:pStyle w:val="Paragraph"/>
      </w:pPr>
      <w:r w:rsidRPr="0024212B">
        <w:rPr>
          <w:strike/>
        </w:rPr>
        <w:t>____ weeks of compensation at rate of $________ per week for ____% rating to ___________ (body part)</w:t>
      </w:r>
    </w:p>
    <w:p w14:paraId="3D59EE87" w14:textId="77777777" w:rsidR="00180A71" w:rsidRPr="0024212B" w:rsidRDefault="00180A71" w:rsidP="0024212B">
      <w:pPr>
        <w:pStyle w:val="Paragraph"/>
      </w:pPr>
      <w:r w:rsidRPr="0024212B">
        <w:rPr>
          <w:strike/>
        </w:rPr>
        <w:t>Total amount of permanent partial disability compensation is $___________.</w:t>
      </w:r>
      <w:r>
        <w:rPr>
          <w:strike/>
        </w:rPr>
        <w:t xml:space="preserve"> </w:t>
      </w:r>
      <w:r w:rsidRPr="0024212B">
        <w:rPr>
          <w:strike/>
        </w:rPr>
        <w:t xml:space="preserve">Date of first </w:t>
      </w:r>
      <w:proofErr w:type="gramStart"/>
      <w:r w:rsidRPr="0024212B">
        <w:rPr>
          <w:strike/>
        </w:rPr>
        <w:t>payment:_</w:t>
      </w:r>
      <w:proofErr w:type="gramEnd"/>
      <w:r w:rsidRPr="0024212B">
        <w:rPr>
          <w:strike/>
        </w:rPr>
        <w:t>_____________.</w:t>
      </w:r>
    </w:p>
    <w:p w14:paraId="3E20893C" w14:textId="77777777" w:rsidR="00180A71" w:rsidRPr="0024212B" w:rsidRDefault="00180A71" w:rsidP="0024212B">
      <w:pPr>
        <w:pStyle w:val="Paragraph"/>
      </w:pPr>
      <w:r w:rsidRPr="0024212B">
        <w:rPr>
          <w:strike/>
        </w:rPr>
        <w:t>9.</w:t>
      </w:r>
      <w:r w:rsidRPr="0024212B">
        <w:tab/>
      </w:r>
      <w:r w:rsidRPr="0024212B">
        <w:rPr>
          <w:strike/>
        </w:rPr>
        <w:t>State any further matters agreed upon, including disfigurement, loss of teeth, election of temporary partial disability, waiting period or other:</w:t>
      </w:r>
      <w:r>
        <w:rPr>
          <w:strike/>
        </w:rPr>
        <w:t xml:space="preserve"> </w:t>
      </w:r>
      <w:r w:rsidRPr="0024212B">
        <w:rPr>
          <w:strike/>
        </w:rPr>
        <w:t>___________________________________________________________________________________.</w:t>
      </w:r>
    </w:p>
    <w:p w14:paraId="013D949F" w14:textId="77777777" w:rsidR="00180A71" w:rsidRPr="0024212B" w:rsidRDefault="00180A71" w:rsidP="0024212B">
      <w:pPr>
        <w:pStyle w:val="Paragraph"/>
      </w:pPr>
      <w:r w:rsidRPr="0024212B">
        <w:rPr>
          <w:strike/>
        </w:rPr>
        <w:t>10.</w:t>
      </w:r>
      <w:r w:rsidRPr="0024212B">
        <w:tab/>
      </w:r>
      <w:r w:rsidRPr="0024212B">
        <w:rPr>
          <w:strike/>
        </w:rPr>
        <w:t>An overpayment is claimed in the amount of $_______________.</w:t>
      </w:r>
      <w:r>
        <w:rPr>
          <w:strike/>
        </w:rPr>
        <w:t xml:space="preserve"> </w:t>
      </w:r>
      <w:r w:rsidRPr="0024212B">
        <w:rPr>
          <w:strike/>
        </w:rPr>
        <w:t>Overpayment was calculated as follows:_______________________________________________________________________.</w:t>
      </w:r>
    </w:p>
    <w:p w14:paraId="327B58BA" w14:textId="77777777" w:rsidR="00180A71" w:rsidRPr="0024212B" w:rsidRDefault="00180A71" w:rsidP="0024212B">
      <w:pPr>
        <w:pStyle w:val="Paragraph"/>
      </w:pPr>
      <w:r w:rsidRPr="0024212B">
        <w:rPr>
          <w:strike/>
        </w:rPr>
        <w:t>If overpayment claimed, a Form 28B, Report of Compensation and Medical Compensation Paid, is attached.</w:t>
      </w:r>
      <w:r>
        <w:rPr>
          <w:strike/>
        </w:rPr>
        <w:t xml:space="preserve"> </w:t>
      </w:r>
      <w:r w:rsidRPr="0024212B">
        <w:rPr>
          <w:strike/>
        </w:rPr>
        <w:t>□</w:t>
      </w:r>
      <w:r>
        <w:rPr>
          <w:strike/>
        </w:rPr>
        <w:t xml:space="preserve"> </w:t>
      </w:r>
      <w:r w:rsidRPr="0024212B">
        <w:rPr>
          <w:strike/>
        </w:rPr>
        <w:t>yes □</w:t>
      </w:r>
      <w:r>
        <w:rPr>
          <w:strike/>
        </w:rPr>
        <w:t xml:space="preserve"> </w:t>
      </w:r>
      <w:r w:rsidRPr="0024212B">
        <w:rPr>
          <w:strike/>
        </w:rPr>
        <w:t>no</w:t>
      </w:r>
    </w:p>
    <w:p w14:paraId="41079D8E" w14:textId="77777777" w:rsidR="00180A71" w:rsidRPr="0024212B" w:rsidRDefault="00180A71" w:rsidP="0024212B">
      <w:pPr>
        <w:pStyle w:val="Paragraph"/>
      </w:pPr>
      <w:r w:rsidRPr="0024212B">
        <w:rPr>
          <w:strike/>
        </w:rPr>
        <w:t>11.</w:t>
      </w:r>
      <w:r w:rsidRPr="0024212B">
        <w:tab/>
      </w:r>
      <w:r w:rsidRPr="0024212B">
        <w:rPr>
          <w:strike/>
        </w:rPr>
        <w:t>If applicable, the Second Injury Fund Assessment is $ ___________________.</w:t>
      </w:r>
      <w:r>
        <w:rPr>
          <w:strike/>
        </w:rPr>
        <w:t xml:space="preserve"> </w:t>
      </w:r>
      <w:r w:rsidRPr="0024212B">
        <w:rPr>
          <w:strike/>
        </w:rPr>
        <w:t>A check □ is □ is not</w:t>
      </w:r>
      <w:r>
        <w:rPr>
          <w:strike/>
        </w:rPr>
        <w:t xml:space="preserve"> </w:t>
      </w:r>
      <w:r w:rsidRPr="0024212B">
        <w:rPr>
          <w:strike/>
        </w:rPr>
        <w:t>included.</w:t>
      </w:r>
    </w:p>
    <w:p w14:paraId="5C342896" w14:textId="77777777" w:rsidR="00180A71" w:rsidRPr="0024212B" w:rsidRDefault="00180A71" w:rsidP="0024212B">
      <w:pPr>
        <w:pStyle w:val="Paragraph"/>
      </w:pPr>
      <w:r w:rsidRPr="0024212B">
        <w:rPr>
          <w:strike/>
        </w:rPr>
        <w:t>12.</w:t>
      </w:r>
      <w:r w:rsidRPr="0024212B">
        <w:tab/>
      </w:r>
      <w:r w:rsidRPr="0024212B">
        <w:rPr>
          <w:strike/>
        </w:rPr>
        <w:t>IMPORTANT NOTICE TO EMPLOYEE: The Industrial Commission's fee for processing this agreement is $300.00 to be paid in equal shares by the employee and the employer. You are not required to pay your portion of the fee in advance, and if your award is $3,000.00 or less, you are not responsible for any portion of the fee. If your award is more than $3,000.00, the employer shall deduct $150.00 from your award, unless you and your employer agree otherwise.</w:t>
      </w:r>
    </w:p>
    <w:p w14:paraId="5805FC79" w14:textId="77777777" w:rsidR="00180A71" w:rsidRPr="0024212B" w:rsidRDefault="00180A71" w:rsidP="0024212B">
      <w:pPr>
        <w:pStyle w:val="Paragraph"/>
      </w:pPr>
      <w:r w:rsidRPr="0024212B">
        <w:rPr>
          <w:strike/>
        </w:rPr>
        <w:t>Check one of the boxes below if the award is more than $3,000.00:</w:t>
      </w:r>
    </w:p>
    <w:p w14:paraId="78B3A311" w14:textId="77777777" w:rsidR="00180A71" w:rsidRPr="0024212B" w:rsidRDefault="00180A71" w:rsidP="0024212B">
      <w:pPr>
        <w:pStyle w:val="Base"/>
      </w:pPr>
      <w:r>
        <w:t xml:space="preserve">  </w:t>
      </w:r>
      <w:r w:rsidRPr="0024212B">
        <w:rPr>
          <w:strike/>
        </w:rPr>
        <w:t>The employer will deduct $150.00 from the amount to be paid pursuant to this agreement.</w:t>
      </w:r>
    </w:p>
    <w:p w14:paraId="1E83BFB5" w14:textId="77777777" w:rsidR="00180A71" w:rsidRPr="0024212B" w:rsidRDefault="00180A71" w:rsidP="0024212B">
      <w:pPr>
        <w:pStyle w:val="Base"/>
      </w:pPr>
      <w:r>
        <w:t xml:space="preserve">  </w:t>
      </w:r>
      <w:r w:rsidRPr="0024212B">
        <w:rPr>
          <w:strike/>
        </w:rPr>
        <w:t>The employee and employer have agreed that the employer will pay the entire fee.</w:t>
      </w:r>
    </w:p>
    <w:p w14:paraId="3F5E5866" w14:textId="77777777" w:rsidR="00180A71" w:rsidRPr="0024212B" w:rsidRDefault="00180A71" w:rsidP="0024212B">
      <w:pPr>
        <w:pStyle w:val="Base"/>
      </w:pPr>
    </w:p>
    <w:p w14:paraId="21720C23" w14:textId="77777777" w:rsidR="00180A71" w:rsidRPr="0024212B" w:rsidRDefault="00180A71" w:rsidP="0024212B">
      <w:pPr>
        <w:pStyle w:val="Paragraph"/>
      </w:pPr>
      <w:r w:rsidRPr="0024212B">
        <w:rPr>
          <w:strike/>
        </w:rPr>
        <w:t>The undersigned hereby certify that the material medical and vocational reports related to the injury have been provided to the employee or the employee's attorney and have been filed with the Industrial Commission for consideration pursuant to G.S. 97-82(a) and Rule 11 NCAC 23A .0501.</w:t>
      </w:r>
    </w:p>
    <w:p w14:paraId="2F484E57" w14:textId="77777777" w:rsidR="00180A71" w:rsidRPr="0024212B" w:rsidRDefault="00180A71" w:rsidP="0024212B">
      <w:pPr>
        <w:pStyle w:val="Base"/>
      </w:pPr>
    </w:p>
    <w:p w14:paraId="03F23F38" w14:textId="77777777" w:rsidR="00180A71" w:rsidRPr="0024212B" w:rsidRDefault="00180A71" w:rsidP="0024212B">
      <w:pPr>
        <w:pStyle w:val="Paragraph"/>
      </w:pPr>
      <w:r w:rsidRPr="0024212B">
        <w:rPr>
          <w:strike/>
        </w:rPr>
        <w:t>__________________________________________________________________________________</w:t>
      </w:r>
    </w:p>
    <w:p w14:paraId="7F6FF220" w14:textId="77777777" w:rsidR="00180A71" w:rsidRPr="0024212B" w:rsidRDefault="00180A71" w:rsidP="0024212B">
      <w:pPr>
        <w:pStyle w:val="Paragraph"/>
      </w:pPr>
      <w:r w:rsidRPr="0024212B">
        <w:rPr>
          <w:strike/>
        </w:rPr>
        <w:t xml:space="preserve">Name </w:t>
      </w:r>
      <w:proofErr w:type="gramStart"/>
      <w:r w:rsidRPr="0024212B">
        <w:rPr>
          <w:strike/>
        </w:rPr>
        <w:t>Of</w:t>
      </w:r>
      <w:proofErr w:type="gramEnd"/>
      <w:r w:rsidRPr="0024212B">
        <w:rPr>
          <w:strike/>
        </w:rPr>
        <w:t xml:space="preserve"> Employer</w:t>
      </w:r>
      <w:r>
        <w:rPr>
          <w:strike/>
        </w:rPr>
        <w:t xml:space="preserve"> </w:t>
      </w:r>
      <w:r w:rsidRPr="0024212B">
        <w:rPr>
          <w:strike/>
        </w:rPr>
        <w:t>Signature</w:t>
      </w:r>
      <w:r>
        <w:rPr>
          <w:strike/>
        </w:rPr>
        <w:t xml:space="preserve"> </w:t>
      </w:r>
      <w:r w:rsidRPr="0024212B">
        <w:rPr>
          <w:strike/>
        </w:rPr>
        <w:t>Title</w:t>
      </w:r>
      <w:r>
        <w:rPr>
          <w:strike/>
        </w:rPr>
        <w:t xml:space="preserve"> </w:t>
      </w:r>
      <w:r w:rsidRPr="0024212B">
        <w:rPr>
          <w:strike/>
        </w:rPr>
        <w:t>Date</w:t>
      </w:r>
    </w:p>
    <w:p w14:paraId="04A8AAF7" w14:textId="77777777" w:rsidR="00180A71" w:rsidRPr="0024212B" w:rsidRDefault="00180A71" w:rsidP="0024212B">
      <w:pPr>
        <w:pStyle w:val="Paragraph"/>
      </w:pPr>
      <w:r w:rsidRPr="0024212B">
        <w:rPr>
          <w:strike/>
        </w:rPr>
        <w:t>__________________________________________________________________________________</w:t>
      </w:r>
    </w:p>
    <w:p w14:paraId="55B38A97" w14:textId="77777777" w:rsidR="00180A71" w:rsidRPr="0024212B" w:rsidRDefault="00180A71" w:rsidP="0024212B">
      <w:pPr>
        <w:pStyle w:val="Paragraph"/>
      </w:pPr>
      <w:r w:rsidRPr="0024212B">
        <w:rPr>
          <w:strike/>
        </w:rPr>
        <w:t xml:space="preserve">Name </w:t>
      </w:r>
      <w:proofErr w:type="gramStart"/>
      <w:r w:rsidRPr="0024212B">
        <w:rPr>
          <w:strike/>
        </w:rPr>
        <w:t>Of</w:t>
      </w:r>
      <w:proofErr w:type="gramEnd"/>
      <w:r w:rsidRPr="0024212B">
        <w:rPr>
          <w:strike/>
        </w:rPr>
        <w:t xml:space="preserve"> Carrier/Administrator</w:t>
      </w:r>
      <w:r>
        <w:rPr>
          <w:strike/>
        </w:rPr>
        <w:t xml:space="preserve"> </w:t>
      </w:r>
      <w:r w:rsidRPr="0024212B">
        <w:rPr>
          <w:strike/>
        </w:rPr>
        <w:t>Signature</w:t>
      </w:r>
      <w:r>
        <w:rPr>
          <w:strike/>
        </w:rPr>
        <w:t xml:space="preserve"> </w:t>
      </w:r>
      <w:r w:rsidRPr="0024212B">
        <w:rPr>
          <w:strike/>
        </w:rPr>
        <w:t>Direct Phone Number</w:t>
      </w:r>
      <w:r>
        <w:rPr>
          <w:strike/>
        </w:rPr>
        <w:t xml:space="preserve"> </w:t>
      </w:r>
      <w:r w:rsidRPr="0024212B">
        <w:rPr>
          <w:strike/>
        </w:rPr>
        <w:t>Title</w:t>
      </w:r>
      <w:r>
        <w:rPr>
          <w:strike/>
        </w:rPr>
        <w:t xml:space="preserve"> </w:t>
      </w:r>
      <w:r w:rsidRPr="0024212B">
        <w:rPr>
          <w:strike/>
        </w:rPr>
        <w:t>Date</w:t>
      </w:r>
    </w:p>
    <w:p w14:paraId="63D899EC" w14:textId="77777777" w:rsidR="00180A71" w:rsidRPr="0024212B" w:rsidRDefault="00180A71" w:rsidP="0024212B">
      <w:pPr>
        <w:pStyle w:val="Base"/>
      </w:pPr>
    </w:p>
    <w:p w14:paraId="0795CF20" w14:textId="77777777" w:rsidR="00180A71" w:rsidRPr="0024212B" w:rsidRDefault="00180A71" w:rsidP="0024212B">
      <w:pPr>
        <w:pStyle w:val="Paragraph"/>
      </w:pPr>
      <w:r w:rsidRPr="0024212B">
        <w:rPr>
          <w:strike/>
        </w:rPr>
        <w:t>By signing I enter into this agreement and certify that I have read the "Important Notices to Employee"</w:t>
      </w:r>
    </w:p>
    <w:p w14:paraId="1937B0AE" w14:textId="77777777" w:rsidR="00180A71" w:rsidRPr="0024212B" w:rsidRDefault="00180A71" w:rsidP="0024212B">
      <w:pPr>
        <w:pStyle w:val="Paragraph"/>
      </w:pPr>
      <w:r w:rsidRPr="0024212B">
        <w:rPr>
          <w:strike/>
        </w:rPr>
        <w:t>printed on pages 2 and 3 of this form.</w:t>
      </w:r>
    </w:p>
    <w:p w14:paraId="0881C394" w14:textId="77777777" w:rsidR="00180A71" w:rsidRPr="0024212B" w:rsidRDefault="00180A71" w:rsidP="0024212B">
      <w:pPr>
        <w:pStyle w:val="Base"/>
      </w:pPr>
    </w:p>
    <w:p w14:paraId="7538B95D" w14:textId="77777777" w:rsidR="00180A71" w:rsidRPr="0024212B" w:rsidRDefault="00180A71" w:rsidP="0024212B">
      <w:pPr>
        <w:pStyle w:val="Paragraph"/>
      </w:pPr>
      <w:r w:rsidRPr="0024212B">
        <w:rPr>
          <w:strike/>
        </w:rPr>
        <w:t>__________________________________________________________________________________</w:t>
      </w:r>
    </w:p>
    <w:p w14:paraId="1C2C1242" w14:textId="77777777" w:rsidR="00180A71" w:rsidRPr="0024212B" w:rsidRDefault="00180A71" w:rsidP="0024212B">
      <w:pPr>
        <w:pStyle w:val="Paragraph"/>
      </w:pPr>
      <w:r w:rsidRPr="0024212B">
        <w:rPr>
          <w:strike/>
        </w:rPr>
        <w:t>Signature of Employee</w:t>
      </w:r>
      <w:r w:rsidRPr="0024212B">
        <w:tab/>
      </w:r>
      <w:r w:rsidRPr="0024212B">
        <w:tab/>
      </w:r>
      <w:r w:rsidRPr="0024212B">
        <w:rPr>
          <w:strike/>
        </w:rPr>
        <w:t>Address</w:t>
      </w:r>
      <w:r>
        <w:rPr>
          <w:strike/>
        </w:rPr>
        <w:t xml:space="preserve"> </w:t>
      </w:r>
      <w:r w:rsidRPr="0024212B">
        <w:rPr>
          <w:strike/>
        </w:rPr>
        <w:t>Date</w:t>
      </w:r>
    </w:p>
    <w:p w14:paraId="61C52FFD" w14:textId="77777777" w:rsidR="00180A71" w:rsidRPr="0024212B" w:rsidRDefault="00180A71" w:rsidP="0024212B">
      <w:pPr>
        <w:pStyle w:val="Paragraph"/>
      </w:pPr>
      <w:r w:rsidRPr="0024212B">
        <w:rPr>
          <w:strike/>
        </w:rPr>
        <w:t>__________________________________________________________________________________</w:t>
      </w:r>
    </w:p>
    <w:p w14:paraId="64CED7B9" w14:textId="77777777" w:rsidR="00180A71" w:rsidRPr="0024212B" w:rsidRDefault="00180A71" w:rsidP="0024212B">
      <w:pPr>
        <w:pStyle w:val="Paragraph"/>
      </w:pPr>
      <w:r w:rsidRPr="0024212B">
        <w:rPr>
          <w:strike/>
        </w:rPr>
        <w:t>Signature of Employee's Attorney</w:t>
      </w:r>
      <w:r w:rsidRPr="0024212B">
        <w:tab/>
      </w:r>
      <w:r w:rsidRPr="0024212B">
        <w:tab/>
      </w:r>
      <w:r w:rsidRPr="0024212B">
        <w:tab/>
      </w:r>
      <w:proofErr w:type="spellStart"/>
      <w:r w:rsidRPr="0024212B">
        <w:rPr>
          <w:strike/>
        </w:rPr>
        <w:t>Address______________________Date</w:t>
      </w:r>
      <w:proofErr w:type="spellEnd"/>
    </w:p>
    <w:p w14:paraId="6E36B3BD" w14:textId="77777777" w:rsidR="00180A71" w:rsidRPr="0024212B" w:rsidRDefault="00180A71" w:rsidP="0024212B">
      <w:pPr>
        <w:pStyle w:val="Base"/>
      </w:pPr>
    </w:p>
    <w:p w14:paraId="439A4A34" w14:textId="77777777" w:rsidR="00180A71" w:rsidRPr="0024212B" w:rsidRDefault="00180A71" w:rsidP="0024212B">
      <w:pPr>
        <w:pStyle w:val="Base"/>
      </w:pPr>
      <w:r w:rsidRPr="0024212B">
        <w:rPr>
          <w:strike/>
        </w:rPr>
        <w:sym w:font="WP IconicSymbolsA" w:char="F091"/>
      </w:r>
      <w:r w:rsidRPr="0024212B">
        <w:rPr>
          <w:strike/>
        </w:rPr>
        <w:t xml:space="preserve"> Check box if no attorney retained.</w:t>
      </w:r>
    </w:p>
    <w:p w14:paraId="111D8024" w14:textId="77777777" w:rsidR="00180A71" w:rsidRPr="0024212B" w:rsidRDefault="00180A71" w:rsidP="0024212B">
      <w:pPr>
        <w:pStyle w:val="Base"/>
      </w:pPr>
    </w:p>
    <w:p w14:paraId="33C990FD" w14:textId="77777777" w:rsidR="00180A71" w:rsidRPr="0024212B" w:rsidRDefault="00180A71" w:rsidP="0024212B">
      <w:pPr>
        <w:pStyle w:val="Paragraph"/>
      </w:pPr>
      <w:r w:rsidRPr="0024212B">
        <w:rPr>
          <w:strike/>
        </w:rPr>
        <w:t>North Carolina Industrial Commission</w:t>
      </w:r>
    </w:p>
    <w:p w14:paraId="56CBFE52" w14:textId="77777777" w:rsidR="00180A71" w:rsidRPr="0024212B" w:rsidRDefault="00180A71" w:rsidP="0024212B">
      <w:pPr>
        <w:pStyle w:val="Paragraph"/>
      </w:pPr>
      <w:r w:rsidRPr="0024212B">
        <w:rPr>
          <w:strike/>
        </w:rPr>
        <w:t>The Foregoing Agreement Is Hereby Approved:</w:t>
      </w:r>
    </w:p>
    <w:p w14:paraId="6AE86368" w14:textId="77777777" w:rsidR="00180A71" w:rsidRPr="0024212B" w:rsidRDefault="00180A71" w:rsidP="0024212B">
      <w:pPr>
        <w:pStyle w:val="Paragraph"/>
      </w:pPr>
      <w:r w:rsidRPr="0024212B">
        <w:rPr>
          <w:strike/>
        </w:rPr>
        <w:t>__________________________________________________________________________________</w:t>
      </w:r>
    </w:p>
    <w:p w14:paraId="703A81E4" w14:textId="77777777" w:rsidR="00180A71" w:rsidRPr="0024212B" w:rsidRDefault="00180A71" w:rsidP="0024212B">
      <w:pPr>
        <w:pStyle w:val="Paragraph"/>
      </w:pPr>
      <w:r w:rsidRPr="0024212B">
        <w:rPr>
          <w:strike/>
        </w:rPr>
        <w:t>Claims Examiner</w:t>
      </w:r>
      <w:r>
        <w:rPr>
          <w:strike/>
        </w:rPr>
        <w:t xml:space="preserve"> </w:t>
      </w:r>
      <w:r w:rsidRPr="0024212B">
        <w:rPr>
          <w:strike/>
        </w:rPr>
        <w:t>Date</w:t>
      </w:r>
    </w:p>
    <w:p w14:paraId="0F960470" w14:textId="77777777" w:rsidR="00180A71" w:rsidRPr="0024212B" w:rsidRDefault="00180A71" w:rsidP="0024212B">
      <w:pPr>
        <w:pStyle w:val="Paragraph"/>
      </w:pPr>
      <w:r w:rsidRPr="0024212B">
        <w:rPr>
          <w:strike/>
        </w:rPr>
        <w:t>__________________________________________________________________________________</w:t>
      </w:r>
    </w:p>
    <w:p w14:paraId="0934F2DD" w14:textId="77777777" w:rsidR="00180A71" w:rsidRPr="0024212B" w:rsidRDefault="00180A71" w:rsidP="0024212B">
      <w:pPr>
        <w:pStyle w:val="Paragraph"/>
      </w:pPr>
      <w:r w:rsidRPr="0024212B">
        <w:rPr>
          <w:strike/>
        </w:rPr>
        <w:t>Attorney's fee approved</w:t>
      </w:r>
    </w:p>
    <w:p w14:paraId="4F55C846" w14:textId="77777777" w:rsidR="00180A71" w:rsidRPr="0024212B" w:rsidRDefault="00180A71" w:rsidP="0024212B">
      <w:pPr>
        <w:pStyle w:val="Base"/>
      </w:pPr>
    </w:p>
    <w:p w14:paraId="28F103EA" w14:textId="77777777" w:rsidR="00180A71" w:rsidRPr="0024212B" w:rsidRDefault="00180A71" w:rsidP="0024212B">
      <w:pPr>
        <w:pStyle w:val="Paragraph"/>
      </w:pPr>
      <w:r w:rsidRPr="0024212B">
        <w:rPr>
          <w:strike/>
        </w:rPr>
        <w:t>IMPORTANT NOTICE TO EMPLOYEE CLAIMING ADDITIONAL WEEKLY CHECKS OR LUMP SUM PAYMENTS</w:t>
      </w:r>
    </w:p>
    <w:p w14:paraId="413003B8" w14:textId="77777777" w:rsidR="00180A71" w:rsidRPr="0024212B" w:rsidRDefault="00180A71" w:rsidP="0024212B">
      <w:pPr>
        <w:pStyle w:val="Paragraph"/>
      </w:pPr>
      <w:r w:rsidRPr="0024212B">
        <w:rPr>
          <w:strike/>
        </w:rPr>
        <w:t>Once your compensation checks have been stopped, if you claim further compensation, you must notify the Industrial Commission in writing within two years from the date of receipt of your last compensation check or your rights to these benefits may be lost.</w:t>
      </w:r>
    </w:p>
    <w:p w14:paraId="6A0B9045" w14:textId="77777777" w:rsidR="00180A71" w:rsidRPr="0024212B" w:rsidRDefault="00180A71" w:rsidP="0024212B">
      <w:pPr>
        <w:pStyle w:val="Base"/>
      </w:pPr>
    </w:p>
    <w:p w14:paraId="58AA8C85" w14:textId="77777777" w:rsidR="00180A71" w:rsidRPr="0024212B" w:rsidRDefault="00180A71" w:rsidP="0024212B">
      <w:pPr>
        <w:pStyle w:val="Paragraph"/>
      </w:pPr>
      <w:r w:rsidRPr="0024212B">
        <w:rPr>
          <w:strike/>
        </w:rPr>
        <w:t>IMPORTANT NOTICE TO EMPLOYEE INJURED BEFORE JULY 5, 1994 CLAIMING ADDITIONAL MEDICAL BENEFITS</w:t>
      </w:r>
    </w:p>
    <w:p w14:paraId="21DDA1E9" w14:textId="77777777" w:rsidR="00180A71" w:rsidRPr="0024212B" w:rsidRDefault="00180A71" w:rsidP="0024212B">
      <w:pPr>
        <w:pStyle w:val="Paragraph"/>
      </w:pPr>
      <w:r w:rsidRPr="0024212B">
        <w:rPr>
          <w:strike/>
        </w:rPr>
        <w:t xml:space="preserve">If your injury occurred before July 5, 1994, you are entitled to medical compensation </w:t>
      </w:r>
      <w:proofErr w:type="gramStart"/>
      <w:r w:rsidRPr="0024212B">
        <w:rPr>
          <w:strike/>
        </w:rPr>
        <w:t>as long as</w:t>
      </w:r>
      <w:proofErr w:type="gramEnd"/>
      <w:r w:rsidRPr="0024212B">
        <w:rPr>
          <w:strike/>
        </w:rPr>
        <w:t xml:space="preserve"> it is reasonably necessary, related to your workers' compensation case, and authorized by the carrier or the Industrial Commission.</w:t>
      </w:r>
    </w:p>
    <w:p w14:paraId="4E992815" w14:textId="77777777" w:rsidR="00180A71" w:rsidRPr="0024212B" w:rsidRDefault="00180A71" w:rsidP="0024212B">
      <w:pPr>
        <w:pStyle w:val="Base"/>
      </w:pPr>
    </w:p>
    <w:p w14:paraId="64A38F8F" w14:textId="77777777" w:rsidR="00180A71" w:rsidRPr="0024212B" w:rsidRDefault="00180A71" w:rsidP="0024212B">
      <w:pPr>
        <w:pStyle w:val="Paragraph"/>
      </w:pPr>
      <w:r w:rsidRPr="0024212B">
        <w:rPr>
          <w:strike/>
        </w:rPr>
        <w:t>IMPORTANT NOTICE TO EMPLOYEE INJURED ON OR AFTER JULY 5, 1994 CLAIMING ADDITIONAL MEDICAL BENEFITS</w:t>
      </w:r>
    </w:p>
    <w:p w14:paraId="71C74A4C" w14:textId="77777777" w:rsidR="00180A71" w:rsidRPr="0024212B" w:rsidRDefault="00180A71" w:rsidP="0024212B">
      <w:pPr>
        <w:pStyle w:val="Paragraph"/>
      </w:pPr>
      <w:r w:rsidRPr="0024212B">
        <w:rPr>
          <w:strike/>
        </w:rPr>
        <w:t>If your injury occurred on or after July 5, 1994, your right to future medical compensation will depend on several factors. Your right to payment of future medical compensation will terminate two years after your employer or carrier/administrator last pays any medical compensation or other compensation, whichever occurs last. If you think you will need future medical compensation, you must apply to the Industrial Commission in writing within two years, or your right to these benefits may be lost. To apply you may also use Industrial Commission 18M, Employee's Application for Additional Medical Compensation (G.S. 97-25.1), available at http://www.ic.nc.gov/forms.html.</w:t>
      </w:r>
    </w:p>
    <w:p w14:paraId="057A2E4A" w14:textId="77777777" w:rsidR="00180A71" w:rsidRPr="0024212B" w:rsidRDefault="00180A71" w:rsidP="0024212B">
      <w:pPr>
        <w:pStyle w:val="Base"/>
      </w:pPr>
    </w:p>
    <w:p w14:paraId="3B4E76EB" w14:textId="77777777" w:rsidR="00180A71" w:rsidRPr="0024212B" w:rsidRDefault="00180A71" w:rsidP="0024212B">
      <w:pPr>
        <w:pStyle w:val="Paragraph"/>
      </w:pPr>
      <w:r w:rsidRPr="0024212B">
        <w:rPr>
          <w:strike/>
        </w:rPr>
        <w:t>IMPORTANT NOTICE TO EMPLOYER</w:t>
      </w:r>
    </w:p>
    <w:p w14:paraId="4C34EB63" w14:textId="77777777" w:rsidR="00180A71" w:rsidRPr="0024212B" w:rsidRDefault="00180A71" w:rsidP="0024212B">
      <w:pPr>
        <w:pStyle w:val="Paragraph"/>
      </w:pPr>
      <w:r w:rsidRPr="0024212B">
        <w:rPr>
          <w:strike/>
        </w:rPr>
        <w:t xml:space="preserve">The employee must be provided a copy when the agreement is signed by the employee. Pursuant to Rule 11 NCAC 23A .0501, within 20 days after receipt of the agreement executed by the employee, the employer or carrier/administrator must submit the agreement to the Industrial </w:t>
      </w:r>
      <w:proofErr w:type="gramStart"/>
      <w:r w:rsidRPr="0024212B">
        <w:rPr>
          <w:strike/>
        </w:rPr>
        <w:t>Commission, or</w:t>
      </w:r>
      <w:proofErr w:type="gramEnd"/>
      <w:r w:rsidRPr="0024212B">
        <w:rPr>
          <w:strike/>
        </w:rPr>
        <w:t xml:space="preserve"> show cause for not submitting the agreement.</w:t>
      </w:r>
      <w:r>
        <w:rPr>
          <w:strike/>
        </w:rPr>
        <w:t xml:space="preserve"> </w:t>
      </w:r>
      <w:r w:rsidRPr="0024212B">
        <w:rPr>
          <w:strike/>
        </w:rPr>
        <w:t>The employer or carrier/administrator shall file a Form 28B, Report of Compensation and Medical Compensation Paid, within 16 days after the last payment made pursuant to this agreement or be subject to a penalty.</w:t>
      </w:r>
    </w:p>
    <w:p w14:paraId="253722E3" w14:textId="77777777" w:rsidR="00180A71" w:rsidRPr="0024212B" w:rsidRDefault="00180A71" w:rsidP="0024212B">
      <w:pPr>
        <w:pStyle w:val="Base"/>
      </w:pPr>
    </w:p>
    <w:p w14:paraId="4F4223D9" w14:textId="77777777" w:rsidR="00180A71" w:rsidRPr="0024212B" w:rsidRDefault="00180A71" w:rsidP="0024212B">
      <w:pPr>
        <w:pStyle w:val="Paragraph"/>
      </w:pPr>
      <w:r w:rsidRPr="0024212B">
        <w:rPr>
          <w:strike/>
        </w:rPr>
        <w:t>NEED ASSISTANCE?</w:t>
      </w:r>
    </w:p>
    <w:p w14:paraId="37661D51" w14:textId="77777777" w:rsidR="00180A71" w:rsidRPr="0024212B" w:rsidRDefault="00180A71" w:rsidP="0024212B">
      <w:pPr>
        <w:pStyle w:val="Paragraph"/>
      </w:pPr>
      <w:r w:rsidRPr="0024212B">
        <w:rPr>
          <w:strike/>
        </w:rPr>
        <w:t>If you have questions or need help and you do not have an attorney, you may contact the Industrial Commission at (800) 688-8349.</w:t>
      </w:r>
    </w:p>
    <w:p w14:paraId="637F6BF7" w14:textId="77777777" w:rsidR="00180A71" w:rsidRPr="0024212B" w:rsidRDefault="00180A71" w:rsidP="0024212B">
      <w:pPr>
        <w:pStyle w:val="Base"/>
      </w:pPr>
    </w:p>
    <w:p w14:paraId="2A5DBDC5" w14:textId="77777777" w:rsidR="00180A71" w:rsidRPr="0024212B" w:rsidRDefault="00180A71" w:rsidP="0024212B">
      <w:pPr>
        <w:pStyle w:val="Paragraph"/>
      </w:pPr>
      <w:r w:rsidRPr="0024212B">
        <w:rPr>
          <w:strike/>
        </w:rPr>
        <w:t>Form 26A</w:t>
      </w:r>
    </w:p>
    <w:p w14:paraId="6945FCA4" w14:textId="77777777" w:rsidR="00180A71" w:rsidRPr="0024212B" w:rsidRDefault="00180A71" w:rsidP="0024212B">
      <w:pPr>
        <w:pStyle w:val="Paragraph"/>
      </w:pPr>
      <w:r w:rsidRPr="0024212B">
        <w:rPr>
          <w:strike/>
        </w:rPr>
        <w:t>11/2014</w:t>
      </w:r>
    </w:p>
    <w:p w14:paraId="3CFA03C2" w14:textId="77777777" w:rsidR="00180A71" w:rsidRPr="0024212B" w:rsidRDefault="00180A71" w:rsidP="0024212B">
      <w:pPr>
        <w:pStyle w:val="Base"/>
      </w:pPr>
    </w:p>
    <w:p w14:paraId="5E6EFDB2" w14:textId="77777777" w:rsidR="00180A71" w:rsidRPr="0024212B" w:rsidRDefault="00180A71" w:rsidP="0024212B">
      <w:pPr>
        <w:pStyle w:val="Paragraph"/>
      </w:pPr>
      <w:r w:rsidRPr="0024212B">
        <w:rPr>
          <w:strike/>
        </w:rPr>
        <w:t>Self-Insured Employer or Carrier Mail to:</w:t>
      </w:r>
    </w:p>
    <w:p w14:paraId="630775CC" w14:textId="77777777" w:rsidR="00180A71" w:rsidRPr="0024212B" w:rsidRDefault="00180A71" w:rsidP="0024212B">
      <w:pPr>
        <w:pStyle w:val="Paragraph"/>
      </w:pPr>
      <w:r w:rsidRPr="0024212B">
        <w:rPr>
          <w:strike/>
        </w:rPr>
        <w:t>NCIC - Claims Administration</w:t>
      </w:r>
    </w:p>
    <w:p w14:paraId="303EEEAC" w14:textId="77777777" w:rsidR="00180A71" w:rsidRPr="0024212B" w:rsidRDefault="00180A71" w:rsidP="0024212B">
      <w:pPr>
        <w:pStyle w:val="Paragraph"/>
      </w:pPr>
      <w:r w:rsidRPr="0024212B">
        <w:rPr>
          <w:strike/>
        </w:rPr>
        <w:t>4335 Mail Service Center</w:t>
      </w:r>
    </w:p>
    <w:p w14:paraId="795714F9" w14:textId="77777777" w:rsidR="00180A71" w:rsidRPr="0024212B" w:rsidRDefault="00180A71" w:rsidP="0024212B">
      <w:pPr>
        <w:pStyle w:val="Paragraph"/>
      </w:pPr>
      <w:r w:rsidRPr="0024212B">
        <w:rPr>
          <w:strike/>
        </w:rPr>
        <w:t>Raleigh, North Carolina 27699-4335</w:t>
      </w:r>
    </w:p>
    <w:p w14:paraId="1CCC8228" w14:textId="77777777" w:rsidR="00180A71" w:rsidRPr="0024212B" w:rsidRDefault="00180A71" w:rsidP="0024212B">
      <w:pPr>
        <w:pStyle w:val="Paragraph"/>
      </w:pPr>
      <w:r w:rsidRPr="0024212B">
        <w:rPr>
          <w:strike/>
        </w:rPr>
        <w:t>Main Telephone: (919) 807-2500</w:t>
      </w:r>
    </w:p>
    <w:p w14:paraId="6CA9E902" w14:textId="77777777" w:rsidR="00180A71" w:rsidRPr="0024212B" w:rsidRDefault="00180A71" w:rsidP="0024212B">
      <w:pPr>
        <w:pStyle w:val="Paragraph"/>
      </w:pPr>
      <w:r w:rsidRPr="0024212B">
        <w:rPr>
          <w:strike/>
        </w:rPr>
        <w:t>Helpline:</w:t>
      </w:r>
      <w:r>
        <w:rPr>
          <w:strike/>
        </w:rPr>
        <w:t xml:space="preserve"> </w:t>
      </w:r>
      <w:r w:rsidRPr="0024212B">
        <w:rPr>
          <w:strike/>
        </w:rPr>
        <w:t>(800) 688-8349</w:t>
      </w:r>
    </w:p>
    <w:p w14:paraId="4D5CDF92" w14:textId="77777777" w:rsidR="00180A71" w:rsidRPr="0024212B" w:rsidRDefault="00180A71" w:rsidP="0024212B">
      <w:pPr>
        <w:pStyle w:val="Paragraph"/>
      </w:pPr>
      <w:r w:rsidRPr="0024212B">
        <w:rPr>
          <w:strike/>
        </w:rPr>
        <w:lastRenderedPageBreak/>
        <w:t>Website: http://www.ic.nc.gov/</w:t>
      </w:r>
    </w:p>
    <w:p w14:paraId="7EF9C8F7" w14:textId="77777777" w:rsidR="00180A71" w:rsidRPr="0024212B" w:rsidRDefault="00180A71" w:rsidP="0024212B">
      <w:pPr>
        <w:pStyle w:val="Base"/>
      </w:pPr>
    </w:p>
    <w:p w14:paraId="4F9F9F45" w14:textId="77777777" w:rsidR="00180A71" w:rsidRPr="0024212B" w:rsidRDefault="00180A71" w:rsidP="0024212B">
      <w:pPr>
        <w:pStyle w:val="Paragraph"/>
      </w:pPr>
      <w:r w:rsidRPr="0024212B">
        <w:t>(a)</w:t>
      </w:r>
      <w:r>
        <w:t xml:space="preserve">  </w:t>
      </w:r>
      <w:r w:rsidRPr="0024212B">
        <w:rPr>
          <w:strike/>
        </w:rPr>
        <w:t>(Effective July 1, 2015)</w:t>
      </w:r>
      <w:r>
        <w:rPr>
          <w:strike/>
        </w:rPr>
        <w:t xml:space="preserve"> </w:t>
      </w:r>
      <w:r w:rsidRPr="0024212B">
        <w:t xml:space="preserve"> The parties to a workers' compensation claim shall use the following Form 26A, Employer's Admission of Employee's Right to Permanent Partial Disability, for agreements regarding the employee's entitlement to and the employer's payment of compensation for permanent partial disability pursuant to G.S. 97-31.</w:t>
      </w:r>
      <w:r>
        <w:t xml:space="preserve"> </w:t>
      </w:r>
      <w:r w:rsidRPr="0024212B">
        <w:t>Additional issues agreed upon by the parties, such as election of payment of temporary partial disability pursuant to G.S. 97-30, may also be included on the form.</w:t>
      </w:r>
      <w:r>
        <w:t xml:space="preserve"> </w:t>
      </w:r>
      <w:r w:rsidRPr="0024212B">
        <w:t>This form is necessary to comply with Rule 11 NCAC 23A .0501, where applicable.</w:t>
      </w:r>
      <w:r>
        <w:t xml:space="preserve"> </w:t>
      </w:r>
      <w:r w:rsidRPr="0024212B">
        <w:t>The Form 26A, Employer's Admission of Employee's Right to Permanent Partial Disability, shall read as follows:</w:t>
      </w:r>
    </w:p>
    <w:p w14:paraId="39ADF781" w14:textId="77777777" w:rsidR="00180A71" w:rsidRPr="0024212B" w:rsidRDefault="00180A71" w:rsidP="0024212B">
      <w:pPr>
        <w:pStyle w:val="Base"/>
      </w:pPr>
    </w:p>
    <w:p w14:paraId="61FCD6BE" w14:textId="77777777" w:rsidR="00180A71" w:rsidRPr="0024212B" w:rsidRDefault="00180A71" w:rsidP="0024212B">
      <w:pPr>
        <w:pStyle w:val="Paragraph"/>
      </w:pPr>
      <w:r w:rsidRPr="0024212B">
        <w:t>North Carolina Industrial Commission</w:t>
      </w:r>
    </w:p>
    <w:p w14:paraId="3BC730C8" w14:textId="77777777" w:rsidR="00180A71" w:rsidRPr="0024212B" w:rsidRDefault="00180A71" w:rsidP="0024212B">
      <w:pPr>
        <w:pStyle w:val="Paragraph"/>
      </w:pPr>
      <w:r w:rsidRPr="0024212B">
        <w:t>Employer's Admission of Employee's Right to Permanent Partial Disability</w:t>
      </w:r>
    </w:p>
    <w:p w14:paraId="63A748DD" w14:textId="77777777" w:rsidR="00180A71" w:rsidRPr="0024212B" w:rsidRDefault="00180A71" w:rsidP="00A623CB">
      <w:pPr>
        <w:pStyle w:val="Part"/>
        <w:tabs>
          <w:tab w:val="clear" w:pos="2520"/>
        </w:tabs>
        <w:ind w:left="0" w:firstLine="0"/>
      </w:pPr>
      <w:r w:rsidRPr="0024212B">
        <w:t>(G.S. §97-31)</w:t>
      </w:r>
    </w:p>
    <w:p w14:paraId="23A328D1" w14:textId="77777777" w:rsidR="00180A71" w:rsidRPr="0024212B" w:rsidRDefault="00180A71" w:rsidP="0024212B">
      <w:pPr>
        <w:pStyle w:val="Base"/>
      </w:pPr>
    </w:p>
    <w:p w14:paraId="4561AE4C" w14:textId="77777777" w:rsidR="00180A71" w:rsidRPr="0024212B" w:rsidRDefault="00180A71" w:rsidP="0024212B">
      <w:pPr>
        <w:pStyle w:val="Paragraph"/>
      </w:pPr>
      <w:r w:rsidRPr="0024212B">
        <w:t>IC File # __________</w:t>
      </w:r>
    </w:p>
    <w:p w14:paraId="4F686151" w14:textId="77777777" w:rsidR="00180A71" w:rsidRPr="0024212B" w:rsidRDefault="00180A71" w:rsidP="0024212B">
      <w:pPr>
        <w:pStyle w:val="Paragraph"/>
      </w:pPr>
      <w:r w:rsidRPr="0024212B">
        <w:t>Emp. Code # __________</w:t>
      </w:r>
    </w:p>
    <w:p w14:paraId="726A33BE" w14:textId="77777777" w:rsidR="00180A71" w:rsidRPr="0024212B" w:rsidRDefault="00180A71" w:rsidP="0024212B">
      <w:pPr>
        <w:pStyle w:val="Paragraph"/>
      </w:pPr>
      <w:r w:rsidRPr="0024212B">
        <w:t>Carrier Code # __________</w:t>
      </w:r>
    </w:p>
    <w:p w14:paraId="6F4FFFA0" w14:textId="77777777" w:rsidR="00180A71" w:rsidRPr="0024212B" w:rsidRDefault="00180A71" w:rsidP="0024212B">
      <w:pPr>
        <w:pStyle w:val="Paragraph"/>
      </w:pPr>
      <w:r w:rsidRPr="0024212B">
        <w:t>Carrier File # __________</w:t>
      </w:r>
    </w:p>
    <w:p w14:paraId="6B0E83D9" w14:textId="77777777" w:rsidR="00180A71" w:rsidRPr="0024212B" w:rsidRDefault="00180A71" w:rsidP="0024212B">
      <w:pPr>
        <w:pStyle w:val="Paragraph"/>
      </w:pPr>
      <w:r w:rsidRPr="0024212B">
        <w:t>Employer FEIN __________</w:t>
      </w:r>
    </w:p>
    <w:p w14:paraId="26E51D3C" w14:textId="77777777" w:rsidR="00180A71" w:rsidRPr="0024212B" w:rsidRDefault="00180A71" w:rsidP="0024212B">
      <w:pPr>
        <w:pStyle w:val="Base"/>
      </w:pPr>
    </w:p>
    <w:p w14:paraId="3E9F54F3" w14:textId="77777777" w:rsidR="00180A71" w:rsidRPr="0024212B" w:rsidRDefault="00180A71" w:rsidP="0024212B">
      <w:pPr>
        <w:pStyle w:val="Paragraph"/>
      </w:pPr>
      <w:r w:rsidRPr="0024212B">
        <w:t xml:space="preserve">The Use </w:t>
      </w:r>
      <w:proofErr w:type="gramStart"/>
      <w:r w:rsidRPr="0024212B">
        <w:t>Of</w:t>
      </w:r>
      <w:proofErr w:type="gramEnd"/>
      <w:r w:rsidRPr="0024212B">
        <w:t xml:space="preserve"> This Form Is Required Under The Provisions of The Workers' Compensation Act</w:t>
      </w:r>
    </w:p>
    <w:p w14:paraId="018AB311" w14:textId="77777777" w:rsidR="00180A71" w:rsidRPr="0024212B" w:rsidRDefault="00180A71" w:rsidP="0024212B">
      <w:pPr>
        <w:pStyle w:val="Base"/>
      </w:pPr>
    </w:p>
    <w:p w14:paraId="41043CE9" w14:textId="77777777" w:rsidR="00180A71" w:rsidRPr="0024212B" w:rsidRDefault="00180A71" w:rsidP="0024212B">
      <w:pPr>
        <w:pStyle w:val="Paragraph"/>
      </w:pPr>
      <w:r w:rsidRPr="0024212B">
        <w:t>____________________________________________________________</w:t>
      </w:r>
    </w:p>
    <w:p w14:paraId="5AA19727" w14:textId="77777777" w:rsidR="00180A71" w:rsidRPr="0024212B" w:rsidRDefault="00180A71" w:rsidP="0024212B">
      <w:pPr>
        <w:pStyle w:val="Paragraph"/>
      </w:pPr>
      <w:r w:rsidRPr="0024212B">
        <w:t>Employee's Name</w:t>
      </w:r>
    </w:p>
    <w:p w14:paraId="043096AD" w14:textId="77777777" w:rsidR="00180A71" w:rsidRPr="0024212B" w:rsidRDefault="00180A71" w:rsidP="0024212B">
      <w:pPr>
        <w:pStyle w:val="Paragraph"/>
      </w:pPr>
      <w:r w:rsidRPr="0024212B">
        <w:t>____________________________________________________________</w:t>
      </w:r>
    </w:p>
    <w:p w14:paraId="571126B7" w14:textId="77777777" w:rsidR="00180A71" w:rsidRPr="0024212B" w:rsidRDefault="00180A71" w:rsidP="0024212B">
      <w:pPr>
        <w:pStyle w:val="Paragraph"/>
      </w:pPr>
      <w:r w:rsidRPr="0024212B">
        <w:t>Address</w:t>
      </w:r>
    </w:p>
    <w:p w14:paraId="48071957" w14:textId="77777777" w:rsidR="00180A71" w:rsidRPr="0024212B" w:rsidRDefault="00180A71" w:rsidP="0024212B">
      <w:pPr>
        <w:pStyle w:val="Paragraph"/>
      </w:pPr>
      <w:r w:rsidRPr="0024212B">
        <w:t>____________________________________________________________</w:t>
      </w:r>
    </w:p>
    <w:p w14:paraId="5363F6CC" w14:textId="77777777" w:rsidR="00180A71" w:rsidRPr="0024212B" w:rsidRDefault="00180A71" w:rsidP="0024212B">
      <w:pPr>
        <w:pStyle w:val="Paragraph"/>
      </w:pPr>
      <w:r w:rsidRPr="0024212B">
        <w:t>City</w:t>
      </w:r>
      <w:r>
        <w:t xml:space="preserve"> </w:t>
      </w:r>
      <w:r>
        <w:tab/>
      </w:r>
      <w:r>
        <w:tab/>
      </w:r>
      <w:r>
        <w:tab/>
      </w:r>
      <w:r>
        <w:tab/>
      </w:r>
      <w:r w:rsidRPr="0024212B">
        <w:t>State</w:t>
      </w:r>
      <w:r>
        <w:t xml:space="preserve"> </w:t>
      </w:r>
      <w:r>
        <w:tab/>
      </w:r>
      <w:r>
        <w:tab/>
      </w:r>
      <w:r>
        <w:tab/>
      </w:r>
      <w:r w:rsidRPr="0024212B">
        <w:t>Zip</w:t>
      </w:r>
    </w:p>
    <w:p w14:paraId="3CFFC1EE" w14:textId="77777777" w:rsidR="00180A71" w:rsidRPr="0024212B" w:rsidRDefault="00180A71" w:rsidP="0024212B">
      <w:pPr>
        <w:pStyle w:val="Paragraph"/>
      </w:pPr>
      <w:r w:rsidRPr="0024212B">
        <w:t>____________________________________________________________</w:t>
      </w:r>
    </w:p>
    <w:p w14:paraId="3ABFAECA" w14:textId="77777777" w:rsidR="00180A71" w:rsidRPr="0024212B" w:rsidRDefault="00180A71" w:rsidP="0024212B">
      <w:pPr>
        <w:pStyle w:val="Paragraph"/>
      </w:pPr>
      <w:r w:rsidRPr="0024212B">
        <w:t>Home Telephone</w:t>
      </w:r>
      <w:r>
        <w:t xml:space="preserve"> </w:t>
      </w:r>
      <w:r>
        <w:tab/>
      </w:r>
      <w:r>
        <w:tab/>
      </w:r>
      <w:r>
        <w:tab/>
      </w:r>
      <w:r>
        <w:tab/>
      </w:r>
      <w:r>
        <w:tab/>
      </w:r>
      <w:r w:rsidRPr="0024212B">
        <w:t>Work Telephone</w:t>
      </w:r>
    </w:p>
    <w:p w14:paraId="66A1415D" w14:textId="77777777" w:rsidR="00180A71" w:rsidRPr="0024212B" w:rsidRDefault="00180A71" w:rsidP="0024212B">
      <w:pPr>
        <w:pStyle w:val="Paragraph"/>
      </w:pPr>
      <w:r w:rsidRPr="0024212B">
        <w:t xml:space="preserve">Social Security Number: _______ Sex: </w:t>
      </w:r>
      <w:r w:rsidRPr="0024212B">
        <w:sym w:font="WP IconicSymbolsA" w:char="F091"/>
      </w:r>
      <w:r w:rsidRPr="0024212B">
        <w:t xml:space="preserve"> M</w:t>
      </w:r>
      <w:r>
        <w:t xml:space="preserve"> </w:t>
      </w:r>
      <w:r w:rsidRPr="0024212B">
        <w:sym w:font="WP IconicSymbolsA" w:char="F091"/>
      </w:r>
      <w:r>
        <w:t xml:space="preserve"> </w:t>
      </w:r>
      <w:r w:rsidRPr="0024212B">
        <w:t>F</w:t>
      </w:r>
      <w:r>
        <w:t xml:space="preserve"> </w:t>
      </w:r>
      <w:r w:rsidRPr="0024212B">
        <w:t>Date of Birth: _______</w:t>
      </w:r>
    </w:p>
    <w:p w14:paraId="53557FA6" w14:textId="77777777" w:rsidR="00180A71" w:rsidRPr="0024212B" w:rsidRDefault="00180A71" w:rsidP="0024212B">
      <w:pPr>
        <w:pStyle w:val="Base"/>
      </w:pPr>
    </w:p>
    <w:p w14:paraId="120EEE9B" w14:textId="77777777" w:rsidR="00180A71" w:rsidRPr="0024212B" w:rsidRDefault="00180A71" w:rsidP="0024212B">
      <w:pPr>
        <w:pStyle w:val="Paragraph"/>
      </w:pPr>
      <w:r w:rsidRPr="0024212B">
        <w:t>____________________________________________________________</w:t>
      </w:r>
    </w:p>
    <w:p w14:paraId="61E467FB" w14:textId="77777777" w:rsidR="00180A71" w:rsidRPr="0024212B" w:rsidRDefault="00180A71" w:rsidP="0024212B">
      <w:pPr>
        <w:pStyle w:val="Paragraph"/>
      </w:pPr>
      <w:r w:rsidRPr="0024212B">
        <w:t>Employer's Name</w:t>
      </w:r>
      <w:r>
        <w:t xml:space="preserve"> </w:t>
      </w:r>
      <w:r>
        <w:tab/>
      </w:r>
      <w:r>
        <w:tab/>
      </w:r>
      <w:r>
        <w:tab/>
      </w:r>
      <w:r>
        <w:tab/>
      </w:r>
      <w:r w:rsidRPr="0024212B">
        <w:t>Telephone Number</w:t>
      </w:r>
    </w:p>
    <w:p w14:paraId="1275E074" w14:textId="77777777" w:rsidR="00180A71" w:rsidRPr="0024212B" w:rsidRDefault="00180A71" w:rsidP="0024212B">
      <w:pPr>
        <w:pStyle w:val="Paragraph"/>
      </w:pPr>
      <w:r w:rsidRPr="0024212B">
        <w:t>____________________________________________________________</w:t>
      </w:r>
    </w:p>
    <w:p w14:paraId="4F307491" w14:textId="77777777" w:rsidR="00180A71" w:rsidRPr="0024212B" w:rsidRDefault="00180A71" w:rsidP="0024212B">
      <w:pPr>
        <w:pStyle w:val="Paragraph"/>
      </w:pPr>
      <w:r w:rsidRPr="0024212B">
        <w:t>Employer's Address</w:t>
      </w:r>
      <w:r>
        <w:t xml:space="preserve"> </w:t>
      </w:r>
      <w:r>
        <w:tab/>
      </w:r>
      <w:r>
        <w:tab/>
      </w:r>
      <w:r w:rsidRPr="0024212B">
        <w:t>City</w:t>
      </w:r>
      <w:r>
        <w:t xml:space="preserve"> </w:t>
      </w:r>
      <w:r>
        <w:tab/>
      </w:r>
      <w:r w:rsidRPr="0024212B">
        <w:t>State</w:t>
      </w:r>
      <w:r>
        <w:t xml:space="preserve"> </w:t>
      </w:r>
      <w:r>
        <w:tab/>
      </w:r>
      <w:r w:rsidRPr="0024212B">
        <w:t>Zip</w:t>
      </w:r>
    </w:p>
    <w:p w14:paraId="10F4C1E2" w14:textId="77777777" w:rsidR="00180A71" w:rsidRPr="0024212B" w:rsidRDefault="00180A71" w:rsidP="0024212B">
      <w:pPr>
        <w:pStyle w:val="Paragraph"/>
      </w:pPr>
      <w:r w:rsidRPr="0024212B">
        <w:t>____________________________________________________________</w:t>
      </w:r>
    </w:p>
    <w:p w14:paraId="18BEC176" w14:textId="77777777" w:rsidR="00180A71" w:rsidRPr="0024212B" w:rsidRDefault="00180A71" w:rsidP="0024212B">
      <w:pPr>
        <w:pStyle w:val="Paragraph"/>
      </w:pPr>
      <w:r w:rsidRPr="0024212B">
        <w:t>Insurance Carrier</w:t>
      </w:r>
    </w:p>
    <w:p w14:paraId="691094D8" w14:textId="77777777" w:rsidR="00180A71" w:rsidRPr="0024212B" w:rsidRDefault="00180A71" w:rsidP="0024212B">
      <w:pPr>
        <w:pStyle w:val="Paragraph"/>
      </w:pPr>
      <w:r w:rsidRPr="0024212B">
        <w:t>____________________________________________________________</w:t>
      </w:r>
    </w:p>
    <w:p w14:paraId="3C2B1F86" w14:textId="77777777" w:rsidR="00180A71" w:rsidRPr="0024212B" w:rsidRDefault="00180A71" w:rsidP="0024212B">
      <w:pPr>
        <w:pStyle w:val="Paragraph"/>
      </w:pPr>
      <w:r w:rsidRPr="0024212B">
        <w:t>Carrier's Address</w:t>
      </w:r>
      <w:r>
        <w:t xml:space="preserve"> </w:t>
      </w:r>
      <w:r>
        <w:tab/>
      </w:r>
      <w:r>
        <w:tab/>
      </w:r>
      <w:r>
        <w:tab/>
      </w:r>
      <w:r w:rsidRPr="0024212B">
        <w:t>City</w:t>
      </w:r>
      <w:r>
        <w:t xml:space="preserve"> </w:t>
      </w:r>
      <w:r>
        <w:tab/>
      </w:r>
      <w:r w:rsidRPr="0024212B">
        <w:t>State</w:t>
      </w:r>
      <w:r>
        <w:t xml:space="preserve"> </w:t>
      </w:r>
      <w:r>
        <w:tab/>
      </w:r>
      <w:r w:rsidRPr="0024212B">
        <w:t>Zip</w:t>
      </w:r>
    </w:p>
    <w:p w14:paraId="5D653796" w14:textId="77777777" w:rsidR="00180A71" w:rsidRPr="0024212B" w:rsidRDefault="00180A71" w:rsidP="0024212B">
      <w:pPr>
        <w:pStyle w:val="Paragraph"/>
      </w:pPr>
      <w:r w:rsidRPr="0024212B">
        <w:t>____________________________________________________________</w:t>
      </w:r>
    </w:p>
    <w:p w14:paraId="0F126284" w14:textId="77777777" w:rsidR="00180A71" w:rsidRPr="0024212B" w:rsidRDefault="00180A71" w:rsidP="0024212B">
      <w:pPr>
        <w:pStyle w:val="Paragraph"/>
      </w:pPr>
      <w:r w:rsidRPr="0024212B">
        <w:t>Carrier's Telephone Number</w:t>
      </w:r>
      <w:r>
        <w:t xml:space="preserve"> </w:t>
      </w:r>
      <w:r>
        <w:tab/>
      </w:r>
      <w:r>
        <w:tab/>
      </w:r>
      <w:r>
        <w:tab/>
      </w:r>
      <w:r w:rsidRPr="0024212B">
        <w:t>Carrier's Fax Number</w:t>
      </w:r>
    </w:p>
    <w:p w14:paraId="4F5A2071" w14:textId="77777777" w:rsidR="00180A71" w:rsidRPr="0024212B" w:rsidRDefault="00180A71" w:rsidP="0024212B">
      <w:pPr>
        <w:pStyle w:val="Base"/>
      </w:pPr>
    </w:p>
    <w:p w14:paraId="4F9B7B9F" w14:textId="77777777" w:rsidR="00180A71" w:rsidRPr="0024212B" w:rsidRDefault="00180A71" w:rsidP="0024212B">
      <w:pPr>
        <w:pStyle w:val="Paragraph"/>
      </w:pPr>
      <w:r w:rsidRPr="0024212B">
        <w:t>WE, THE UNDERSIGNED, DO HEREBY AGREE AND STIPULATE AS FOLLOWS:</w:t>
      </w:r>
    </w:p>
    <w:p w14:paraId="1AE2642C" w14:textId="77777777" w:rsidR="00180A71" w:rsidRPr="0024212B" w:rsidRDefault="00180A71" w:rsidP="00B86C4D">
      <w:pPr>
        <w:pStyle w:val="Paragraph"/>
        <w:ind w:left="270"/>
      </w:pPr>
      <w:r w:rsidRPr="0024212B">
        <w:t>1.</w:t>
      </w:r>
      <w:r>
        <w:t xml:space="preserve">  </w:t>
      </w:r>
      <w:r w:rsidRPr="0024212B">
        <w:t>All the parties hereto are subject to and bound by the provisions of the Workers' Compensation Act and ______________________ is the Carrier/Administrator for the Employer.</w:t>
      </w:r>
    </w:p>
    <w:p w14:paraId="7A29A48D" w14:textId="77777777" w:rsidR="00180A71" w:rsidRPr="0024212B" w:rsidRDefault="00180A71" w:rsidP="00B86C4D">
      <w:pPr>
        <w:pStyle w:val="Paragraph"/>
        <w:ind w:left="270"/>
      </w:pPr>
      <w:r w:rsidRPr="0024212B">
        <w:t>2.</w:t>
      </w:r>
      <w:r>
        <w:t xml:space="preserve">  </w:t>
      </w:r>
      <w:r w:rsidRPr="0024212B">
        <w:t xml:space="preserve">The employee sustained an injury by </w:t>
      </w:r>
      <w:proofErr w:type="gramStart"/>
      <w:r w:rsidRPr="0024212B">
        <w:t>accident</w:t>
      </w:r>
      <w:proofErr w:type="gramEnd"/>
      <w:r w:rsidRPr="0024212B">
        <w:t xml:space="preserve"> or the employee contracted an occupational disease arising out of and in the course of employment on _____________________.</w:t>
      </w:r>
    </w:p>
    <w:p w14:paraId="2A9ABABF" w14:textId="77777777" w:rsidR="00180A71" w:rsidRPr="0024212B" w:rsidRDefault="00180A71" w:rsidP="00B86C4D">
      <w:pPr>
        <w:pStyle w:val="Paragraph"/>
        <w:ind w:left="270"/>
      </w:pPr>
      <w:r w:rsidRPr="0024212B">
        <w:t>3.</w:t>
      </w:r>
      <w:r>
        <w:t xml:space="preserve">  </w:t>
      </w:r>
      <w:r w:rsidRPr="0024212B">
        <w:t>The injury by accident or occupational disease resulted in the following injuries:</w:t>
      </w:r>
      <w:r>
        <w:t xml:space="preserve"> </w:t>
      </w:r>
      <w:r w:rsidRPr="0024212B">
        <w:t>_____________________________________</w:t>
      </w:r>
      <w:r>
        <w:t>_.</w:t>
      </w:r>
    </w:p>
    <w:p w14:paraId="0CFAFF3E" w14:textId="77777777" w:rsidR="00180A71" w:rsidRPr="0024212B" w:rsidRDefault="00180A71" w:rsidP="00B86C4D">
      <w:pPr>
        <w:pStyle w:val="Paragraph"/>
        <w:ind w:left="270"/>
      </w:pPr>
      <w:r w:rsidRPr="0024212B">
        <w:t>4.</w:t>
      </w:r>
      <w:r>
        <w:t xml:space="preserve">  </w:t>
      </w:r>
      <w:r w:rsidRPr="0024212B">
        <w:t xml:space="preserve">The employee </w:t>
      </w:r>
      <w:r w:rsidRPr="0024212B">
        <w:sym w:font="WP IconicSymbolsA" w:char="F091"/>
      </w:r>
      <w:r w:rsidRPr="0024212B">
        <w:t xml:space="preserve"> was </w:t>
      </w:r>
      <w:r w:rsidRPr="0024212B">
        <w:sym w:font="WP IconicSymbolsA" w:char="F091"/>
      </w:r>
      <w:r w:rsidRPr="0024212B">
        <w:t xml:space="preserve"> </w:t>
      </w:r>
      <w:proofErr w:type="spellStart"/>
      <w:r w:rsidRPr="0024212B">
        <w:t>was</w:t>
      </w:r>
      <w:proofErr w:type="spellEnd"/>
      <w:r w:rsidRPr="0024212B">
        <w:t xml:space="preserve"> not paid for the </w:t>
      </w:r>
      <w:proofErr w:type="gramStart"/>
      <w:r w:rsidRPr="0024212B">
        <w:t>7 day</w:t>
      </w:r>
      <w:proofErr w:type="gramEnd"/>
      <w:r w:rsidRPr="0024212B">
        <w:t xml:space="preserve"> waiting period.</w:t>
      </w:r>
    </w:p>
    <w:p w14:paraId="141E9670" w14:textId="77777777" w:rsidR="00180A71" w:rsidRPr="0024212B" w:rsidRDefault="00180A71" w:rsidP="00B86C4D">
      <w:pPr>
        <w:pStyle w:val="Paragraph"/>
        <w:ind w:left="270"/>
      </w:pPr>
      <w:r w:rsidRPr="0024212B">
        <w:t>If not, was salary continued?</w:t>
      </w:r>
      <w:r>
        <w:t xml:space="preserve"> </w:t>
      </w:r>
      <w:r w:rsidRPr="0024212B">
        <w:sym w:font="WP IconicSymbolsA" w:char="F091"/>
      </w:r>
      <w:r w:rsidRPr="0024212B">
        <w:t xml:space="preserve"> yes </w:t>
      </w:r>
      <w:r w:rsidRPr="0024212B">
        <w:sym w:font="WP IconicSymbolsA" w:char="F091"/>
      </w:r>
      <w:r w:rsidRPr="0024212B">
        <w:t xml:space="preserve"> no.</w:t>
      </w:r>
      <w:r>
        <w:t xml:space="preserve"> </w:t>
      </w:r>
      <w:r w:rsidRPr="0024212B">
        <w:t xml:space="preserve">Was employee paid for the date of injury? </w:t>
      </w:r>
      <w:r w:rsidRPr="0024212B">
        <w:sym w:font="WP IconicSymbolsA" w:char="F091"/>
      </w:r>
      <w:r w:rsidRPr="0024212B">
        <w:t xml:space="preserve"> yes </w:t>
      </w:r>
      <w:r w:rsidRPr="0024212B">
        <w:sym w:font="WP IconicSymbolsA" w:char="F091"/>
      </w:r>
      <w:r w:rsidRPr="0024212B">
        <w:t xml:space="preserve"> no</w:t>
      </w:r>
    </w:p>
    <w:p w14:paraId="747E00E7" w14:textId="77777777" w:rsidR="00180A71" w:rsidRPr="0024212B" w:rsidRDefault="00180A71" w:rsidP="00B86C4D">
      <w:pPr>
        <w:pStyle w:val="Paragraph"/>
        <w:ind w:left="270"/>
      </w:pPr>
      <w:r w:rsidRPr="0024212B">
        <w:t>5.</w:t>
      </w:r>
      <w:r>
        <w:t xml:space="preserve">  </w:t>
      </w:r>
      <w:r w:rsidRPr="0024212B">
        <w:t>The average weekly wage of the employee at the time of the injury, including overtime and all allowances, was $_____________.</w:t>
      </w:r>
      <w:r>
        <w:t xml:space="preserve"> </w:t>
      </w:r>
      <w:r w:rsidRPr="0024212B">
        <w:t>This results in a weekly compensation rate of $____________.</w:t>
      </w:r>
    </w:p>
    <w:p w14:paraId="20F5A34B" w14:textId="77777777" w:rsidR="00180A71" w:rsidRPr="0024212B" w:rsidRDefault="00180A71" w:rsidP="00B86C4D">
      <w:pPr>
        <w:pStyle w:val="Paragraph"/>
        <w:ind w:left="270"/>
      </w:pPr>
      <w:r w:rsidRPr="0024212B">
        <w:t>6.</w:t>
      </w:r>
      <w:r>
        <w:t xml:space="preserve">  </w:t>
      </w:r>
      <w:r w:rsidRPr="0024212B">
        <w:t xml:space="preserve">The employee </w:t>
      </w:r>
      <w:r w:rsidRPr="0024212B">
        <w:sym w:font="WP IconicSymbolsA" w:char="F091"/>
      </w:r>
      <w:r w:rsidRPr="0024212B">
        <w:t xml:space="preserve"> has </w:t>
      </w:r>
      <w:r w:rsidRPr="0024212B">
        <w:sym w:font="WP IconicSymbolsA" w:char="F091"/>
      </w:r>
      <w:r w:rsidRPr="0024212B">
        <w:t xml:space="preserve"> </w:t>
      </w:r>
      <w:proofErr w:type="spellStart"/>
      <w:r w:rsidRPr="0024212B">
        <w:t>has</w:t>
      </w:r>
      <w:proofErr w:type="spellEnd"/>
      <w:r w:rsidRPr="0024212B">
        <w:t xml:space="preserve"> not returned full time to work for _________________________</w:t>
      </w:r>
    </w:p>
    <w:p w14:paraId="0A863403" w14:textId="77777777" w:rsidR="00180A71" w:rsidRPr="0024212B" w:rsidRDefault="00180A71" w:rsidP="00B86C4D">
      <w:pPr>
        <w:pStyle w:val="Paragraph"/>
        <w:ind w:left="270"/>
      </w:pPr>
      <w:r w:rsidRPr="0024212B">
        <w:t>on ________________________, at an average weekly wage of $__________________.</w:t>
      </w:r>
    </w:p>
    <w:p w14:paraId="598620AB" w14:textId="77777777" w:rsidR="00180A71" w:rsidRPr="0024212B" w:rsidRDefault="00180A71" w:rsidP="00B86C4D">
      <w:pPr>
        <w:pStyle w:val="Paragraph"/>
        <w:ind w:left="270"/>
      </w:pPr>
      <w:r w:rsidRPr="0024212B">
        <w:t>7.</w:t>
      </w:r>
      <w:r>
        <w:t xml:space="preserve">  </w:t>
      </w:r>
      <w:r w:rsidRPr="0024212B">
        <w:t xml:space="preserve">Claimant was released </w:t>
      </w:r>
      <w:r w:rsidRPr="0024212B">
        <w:sym w:font="WP IconicSymbolsA" w:char="F091"/>
      </w:r>
      <w:r w:rsidRPr="0024212B">
        <w:t xml:space="preserve"> with permanent restrictions</w:t>
      </w:r>
      <w:r>
        <w:t xml:space="preserve"> </w:t>
      </w:r>
      <w:r w:rsidRPr="0024212B">
        <w:sym w:font="WP IconicSymbolsA" w:char="F091"/>
      </w:r>
      <w:r w:rsidRPr="0024212B">
        <w:t xml:space="preserve"> without permanent restrictions. </w:t>
      </w:r>
      <w:r w:rsidRPr="0024212B">
        <w:rPr>
          <w:u w:val="single"/>
        </w:rPr>
        <w:t>If claimant was released with permanent restrictions and has returned to work for the employer of injury, attach a job description if known to exist.</w:t>
      </w:r>
    </w:p>
    <w:p w14:paraId="09A02833" w14:textId="77777777" w:rsidR="00180A71" w:rsidRPr="0024212B" w:rsidRDefault="00180A71" w:rsidP="00B86C4D">
      <w:pPr>
        <w:pStyle w:val="Paragraph"/>
        <w:ind w:left="270"/>
      </w:pPr>
      <w:r w:rsidRPr="0024212B">
        <w:t>8.</w:t>
      </w:r>
      <w:r>
        <w:t xml:space="preserve">  </w:t>
      </w:r>
      <w:r w:rsidRPr="0024212B">
        <w:t>Permanent partial disability compensation will be paid to the injured worker as follows:</w:t>
      </w:r>
    </w:p>
    <w:p w14:paraId="6032EB77" w14:textId="77777777" w:rsidR="00180A71" w:rsidRPr="0024212B" w:rsidRDefault="00180A71" w:rsidP="00B86C4D">
      <w:pPr>
        <w:pStyle w:val="Paragraph"/>
      </w:pPr>
      <w:r w:rsidRPr="0024212B">
        <w:t>____ weeks of compensation at rate of $________ per week for ____% rating to ___________ (body part)</w:t>
      </w:r>
    </w:p>
    <w:p w14:paraId="1C802440" w14:textId="77777777" w:rsidR="00180A71" w:rsidRPr="0024212B" w:rsidRDefault="00180A71" w:rsidP="00B86C4D">
      <w:pPr>
        <w:pStyle w:val="Paragraph"/>
      </w:pPr>
      <w:r w:rsidRPr="0024212B">
        <w:t>____ weeks of compensation at rate of $________ per week for ____% rating to ___________ (body part)</w:t>
      </w:r>
    </w:p>
    <w:p w14:paraId="7AFB73ED" w14:textId="77777777" w:rsidR="00180A71" w:rsidRPr="0024212B" w:rsidRDefault="00180A71" w:rsidP="00B86C4D">
      <w:pPr>
        <w:pStyle w:val="Paragraph"/>
      </w:pPr>
      <w:r w:rsidRPr="0024212B">
        <w:lastRenderedPageBreak/>
        <w:t>____ weeks of compensation at rate of $________ per week for ____% rating to ___________ (body part)</w:t>
      </w:r>
    </w:p>
    <w:p w14:paraId="1B9B52A5" w14:textId="77777777" w:rsidR="00180A71" w:rsidRPr="0024212B" w:rsidRDefault="00180A71" w:rsidP="00B86C4D">
      <w:pPr>
        <w:pStyle w:val="Paragraph"/>
      </w:pPr>
      <w:r w:rsidRPr="0024212B">
        <w:t>Total amount of permanent partial disability compensation is $___________.</w:t>
      </w:r>
      <w:r>
        <w:t xml:space="preserve"> </w:t>
      </w:r>
      <w:r w:rsidRPr="0024212B">
        <w:t xml:space="preserve">Date of first </w:t>
      </w:r>
      <w:proofErr w:type="gramStart"/>
      <w:r w:rsidRPr="0024212B">
        <w:t>payment:_</w:t>
      </w:r>
      <w:proofErr w:type="gramEnd"/>
      <w:r w:rsidRPr="0024212B">
        <w:t>_____________.</w:t>
      </w:r>
    </w:p>
    <w:p w14:paraId="30BE4E0C" w14:textId="77777777" w:rsidR="00180A71" w:rsidRPr="0024212B" w:rsidRDefault="00180A71" w:rsidP="00B86C4D">
      <w:pPr>
        <w:pStyle w:val="Paragraph"/>
        <w:ind w:left="270"/>
      </w:pPr>
      <w:r w:rsidRPr="0024212B">
        <w:t>9.</w:t>
      </w:r>
      <w:r>
        <w:t xml:space="preserve">  </w:t>
      </w:r>
      <w:r w:rsidRPr="0024212B">
        <w:t>State any further matters agreed upon, including disfigurement, loss of teeth, election of temporary partial disability, waiting period or other:</w:t>
      </w:r>
      <w:r>
        <w:t xml:space="preserve"> </w:t>
      </w:r>
      <w:r w:rsidRPr="0024212B">
        <w:t>___________________________________________________________________________________.</w:t>
      </w:r>
    </w:p>
    <w:p w14:paraId="0FC4EE7D" w14:textId="77777777" w:rsidR="00180A71" w:rsidRPr="0024212B" w:rsidRDefault="00180A71" w:rsidP="00B86C4D">
      <w:pPr>
        <w:pStyle w:val="Paragraph"/>
        <w:ind w:left="270"/>
      </w:pPr>
      <w:r w:rsidRPr="0024212B">
        <w:t>10.</w:t>
      </w:r>
      <w:r>
        <w:t xml:space="preserve">  </w:t>
      </w:r>
      <w:r w:rsidRPr="0024212B">
        <w:t>An overpayment is claimed in the amount of $________.</w:t>
      </w:r>
      <w:r>
        <w:t xml:space="preserve"> </w:t>
      </w:r>
      <w:r w:rsidRPr="0024212B">
        <w:t xml:space="preserve">Overpayment was calculated as </w:t>
      </w:r>
      <w:proofErr w:type="gramStart"/>
      <w:r w:rsidRPr="0024212B">
        <w:t>follows:_</w:t>
      </w:r>
      <w:proofErr w:type="gramEnd"/>
      <w:r w:rsidRPr="0024212B">
        <w:t>_________________________________________________.</w:t>
      </w:r>
    </w:p>
    <w:p w14:paraId="10FDF9DE" w14:textId="77777777" w:rsidR="00180A71" w:rsidRPr="0024212B" w:rsidRDefault="00180A71" w:rsidP="00B86C4D">
      <w:pPr>
        <w:pStyle w:val="Paragraph"/>
      </w:pPr>
      <w:r w:rsidRPr="0024212B">
        <w:t>If overpayment claimed, a Form 28B, Report of Compensation and Medical Compensation Paid, is attached.</w:t>
      </w:r>
      <w:r>
        <w:t xml:space="preserve"> </w:t>
      </w:r>
      <w:r w:rsidRPr="0024212B">
        <w:sym w:font="WP IconicSymbolsA" w:char="F091"/>
      </w:r>
      <w:r w:rsidRPr="0024212B">
        <w:t xml:space="preserve"> yes </w:t>
      </w:r>
      <w:r w:rsidRPr="0024212B">
        <w:sym w:font="WP IconicSymbolsA" w:char="F091"/>
      </w:r>
      <w:r w:rsidRPr="0024212B">
        <w:t xml:space="preserve"> no</w:t>
      </w:r>
    </w:p>
    <w:p w14:paraId="7A6785EC" w14:textId="77777777" w:rsidR="00180A71" w:rsidRPr="0024212B" w:rsidRDefault="00180A71" w:rsidP="00B86C4D">
      <w:pPr>
        <w:pStyle w:val="Paragraph"/>
        <w:ind w:left="270"/>
      </w:pPr>
      <w:r w:rsidRPr="0024212B">
        <w:t>11.</w:t>
      </w:r>
      <w:r>
        <w:t xml:space="preserve">  </w:t>
      </w:r>
      <w:r w:rsidRPr="0024212B">
        <w:t>If applicable, the Second Injury Fund Assessment is $ ___________________.</w:t>
      </w:r>
      <w:r>
        <w:t xml:space="preserve"> </w:t>
      </w:r>
      <w:r w:rsidRPr="0024212B">
        <w:t>A check</w:t>
      </w:r>
      <w:r>
        <w:t xml:space="preserve"> </w:t>
      </w:r>
      <w:r w:rsidRPr="0024212B">
        <w:sym w:font="WP IconicSymbolsA" w:char="F091"/>
      </w:r>
      <w:r w:rsidRPr="0024212B">
        <w:t xml:space="preserve"> is</w:t>
      </w:r>
      <w:r>
        <w:t xml:space="preserve"> </w:t>
      </w:r>
      <w:r w:rsidRPr="0024212B">
        <w:sym w:font="WP IconicSymbolsA" w:char="F091"/>
      </w:r>
      <w:r w:rsidRPr="0024212B">
        <w:t xml:space="preserve"> </w:t>
      </w:r>
      <w:proofErr w:type="spellStart"/>
      <w:r w:rsidRPr="0024212B">
        <w:t>is</w:t>
      </w:r>
      <w:proofErr w:type="spellEnd"/>
      <w:r w:rsidRPr="0024212B">
        <w:t xml:space="preserve"> not</w:t>
      </w:r>
      <w:r>
        <w:t xml:space="preserve"> </w:t>
      </w:r>
      <w:r w:rsidRPr="0024212B">
        <w:t>included.</w:t>
      </w:r>
    </w:p>
    <w:p w14:paraId="7089AB7D" w14:textId="77777777" w:rsidR="00180A71" w:rsidRPr="0024212B" w:rsidRDefault="00180A71" w:rsidP="0024212B">
      <w:pPr>
        <w:pStyle w:val="Base"/>
      </w:pPr>
    </w:p>
    <w:p w14:paraId="6C84C4E2" w14:textId="77777777" w:rsidR="00180A71" w:rsidRPr="0024212B" w:rsidRDefault="00180A71" w:rsidP="0024212B">
      <w:pPr>
        <w:pStyle w:val="Paragraph"/>
      </w:pPr>
      <w:r w:rsidRPr="0024212B">
        <w:t xml:space="preserve">The undersigned hereby certify that the material medical and vocational </w:t>
      </w:r>
      <w:r w:rsidRPr="0024212B">
        <w:rPr>
          <w:strike/>
        </w:rPr>
        <w:t>reports</w:t>
      </w:r>
      <w:r w:rsidRPr="0024212B">
        <w:t xml:space="preserve"> </w:t>
      </w:r>
      <w:r w:rsidRPr="0024212B">
        <w:rPr>
          <w:u w:val="single"/>
        </w:rPr>
        <w:t>records</w:t>
      </w:r>
      <w:r w:rsidRPr="0024212B">
        <w:t xml:space="preserve"> related to the </w:t>
      </w:r>
      <w:r w:rsidRPr="0024212B">
        <w:rPr>
          <w:strike/>
        </w:rPr>
        <w:t>injury</w:t>
      </w:r>
      <w:r w:rsidRPr="0024212B">
        <w:t xml:space="preserve"> </w:t>
      </w:r>
      <w:proofErr w:type="spellStart"/>
      <w:r w:rsidRPr="0024212B">
        <w:rPr>
          <w:u w:val="single"/>
        </w:rPr>
        <w:t>injury</w:t>
      </w:r>
      <w:proofErr w:type="spellEnd"/>
      <w:r w:rsidRPr="0024212B">
        <w:rPr>
          <w:u w:val="single"/>
        </w:rPr>
        <w:t>, including any job description known to exist if the employee has permanent restrictions and has returned to work for the employer of injury,</w:t>
      </w:r>
      <w:r w:rsidRPr="0024212B">
        <w:t xml:space="preserve"> have been provided to the employee or the employee's attorney and have been filed with the Industrial Commission for consideration pursuant to G.S. 97-82(a) and Rule 11 NCAC 23A .0501.</w:t>
      </w:r>
    </w:p>
    <w:p w14:paraId="3C81F049" w14:textId="77777777" w:rsidR="00180A71" w:rsidRPr="0024212B" w:rsidRDefault="00180A71" w:rsidP="0024212B">
      <w:pPr>
        <w:pStyle w:val="Base"/>
      </w:pPr>
    </w:p>
    <w:p w14:paraId="5FEC06CC" w14:textId="77777777" w:rsidR="00180A71" w:rsidRPr="0024212B" w:rsidRDefault="00180A71" w:rsidP="0024212B">
      <w:pPr>
        <w:pStyle w:val="Paragraph"/>
      </w:pPr>
      <w:r w:rsidRPr="0024212B">
        <w:t>_____________________________________________________________________________________________</w:t>
      </w:r>
    </w:p>
    <w:p w14:paraId="7CCD979F" w14:textId="77777777" w:rsidR="00180A71" w:rsidRPr="0024212B" w:rsidRDefault="00180A71" w:rsidP="0024212B">
      <w:pPr>
        <w:pStyle w:val="Paragraph"/>
      </w:pPr>
      <w:r w:rsidRPr="0024212B">
        <w:t xml:space="preserve">Name </w:t>
      </w:r>
      <w:proofErr w:type="gramStart"/>
      <w:r w:rsidRPr="0024212B">
        <w:t>Of</w:t>
      </w:r>
      <w:proofErr w:type="gramEnd"/>
      <w:r w:rsidRPr="0024212B">
        <w:t xml:space="preserve"> Employer</w:t>
      </w:r>
      <w:r>
        <w:t xml:space="preserve"> </w:t>
      </w:r>
      <w:r>
        <w:tab/>
      </w:r>
      <w:r>
        <w:tab/>
      </w:r>
      <w:r w:rsidRPr="0024212B">
        <w:t>Signature</w:t>
      </w:r>
      <w:r>
        <w:t xml:space="preserve"> </w:t>
      </w:r>
      <w:r>
        <w:tab/>
      </w:r>
      <w:r>
        <w:tab/>
      </w:r>
      <w:r>
        <w:tab/>
      </w:r>
      <w:r w:rsidRPr="0024212B">
        <w:t>Title</w:t>
      </w:r>
      <w:r>
        <w:t xml:space="preserve"> </w:t>
      </w:r>
      <w:r>
        <w:tab/>
      </w:r>
      <w:r>
        <w:tab/>
      </w:r>
      <w:r>
        <w:tab/>
      </w:r>
      <w:r w:rsidRPr="0024212B">
        <w:t>Date</w:t>
      </w:r>
    </w:p>
    <w:p w14:paraId="763EB4F5" w14:textId="77777777" w:rsidR="00180A71" w:rsidRPr="0024212B" w:rsidRDefault="00180A71" w:rsidP="0024212B">
      <w:pPr>
        <w:pStyle w:val="Paragraph"/>
      </w:pPr>
      <w:r w:rsidRPr="0024212B">
        <w:t>_____________________________________________________________________________________________</w:t>
      </w:r>
    </w:p>
    <w:p w14:paraId="5EB10121" w14:textId="77777777" w:rsidR="00180A71" w:rsidRPr="0024212B" w:rsidRDefault="00180A71" w:rsidP="0024212B">
      <w:pPr>
        <w:pStyle w:val="Paragraph"/>
      </w:pPr>
      <w:r w:rsidRPr="0024212B">
        <w:t xml:space="preserve">Name </w:t>
      </w:r>
      <w:proofErr w:type="gramStart"/>
      <w:r w:rsidRPr="0024212B">
        <w:t>Of</w:t>
      </w:r>
      <w:proofErr w:type="gramEnd"/>
      <w:r w:rsidRPr="0024212B">
        <w:t xml:space="preserve"> Carrier/Administrator</w:t>
      </w:r>
      <w:r>
        <w:t xml:space="preserve"> </w:t>
      </w:r>
      <w:r>
        <w:tab/>
      </w:r>
      <w:r w:rsidRPr="0024212B">
        <w:t>Signature</w:t>
      </w:r>
      <w:r>
        <w:t xml:space="preserve"> </w:t>
      </w:r>
      <w:r>
        <w:tab/>
      </w:r>
      <w:r w:rsidRPr="0024212B">
        <w:t xml:space="preserve">Direct Phone Number </w:t>
      </w:r>
      <w:r>
        <w:tab/>
      </w:r>
      <w:r w:rsidRPr="0024212B">
        <w:rPr>
          <w:u w:val="single"/>
        </w:rPr>
        <w:t>Email Address</w:t>
      </w:r>
      <w:r w:rsidRPr="0024212B">
        <w:t xml:space="preserve"> </w:t>
      </w:r>
      <w:r>
        <w:tab/>
      </w:r>
      <w:r w:rsidRPr="0024212B">
        <w:t>Title</w:t>
      </w:r>
      <w:r>
        <w:t xml:space="preserve"> </w:t>
      </w:r>
      <w:r>
        <w:tab/>
      </w:r>
      <w:r w:rsidRPr="0024212B">
        <w:t>Date</w:t>
      </w:r>
    </w:p>
    <w:p w14:paraId="47853F02" w14:textId="77777777" w:rsidR="00180A71" w:rsidRPr="0024212B" w:rsidRDefault="00180A71" w:rsidP="0024212B">
      <w:pPr>
        <w:pStyle w:val="Base"/>
      </w:pPr>
    </w:p>
    <w:p w14:paraId="5DCEF868" w14:textId="77777777" w:rsidR="00180A71" w:rsidRPr="0024212B" w:rsidRDefault="00180A71" w:rsidP="0024212B">
      <w:pPr>
        <w:pStyle w:val="Paragraph"/>
      </w:pPr>
      <w:r w:rsidRPr="0024212B">
        <w:t>By signing I enter into this agreement and certify that I have read the "Important Notices to Employee"</w:t>
      </w:r>
    </w:p>
    <w:p w14:paraId="681C8EF6" w14:textId="77777777" w:rsidR="00180A71" w:rsidRPr="0024212B" w:rsidRDefault="00180A71" w:rsidP="0024212B">
      <w:pPr>
        <w:pStyle w:val="Paragraph"/>
      </w:pPr>
      <w:r w:rsidRPr="0024212B">
        <w:t>printed on Page 3 of this form.</w:t>
      </w:r>
    </w:p>
    <w:p w14:paraId="2AA563C3" w14:textId="77777777" w:rsidR="00180A71" w:rsidRPr="0024212B" w:rsidRDefault="00180A71" w:rsidP="0024212B">
      <w:pPr>
        <w:pStyle w:val="Base"/>
      </w:pPr>
    </w:p>
    <w:p w14:paraId="25F0F500" w14:textId="77777777" w:rsidR="00180A71" w:rsidRPr="0024212B" w:rsidRDefault="00180A71" w:rsidP="0024212B">
      <w:pPr>
        <w:pStyle w:val="Paragraph"/>
      </w:pPr>
      <w:r w:rsidRPr="0024212B">
        <w:t>_____________________________________________________________________________________________</w:t>
      </w:r>
    </w:p>
    <w:p w14:paraId="27F3CD94" w14:textId="77777777" w:rsidR="00180A71" w:rsidRPr="0024212B" w:rsidRDefault="00180A71" w:rsidP="0024212B">
      <w:pPr>
        <w:pStyle w:val="Paragraph"/>
      </w:pPr>
      <w:r w:rsidRPr="0024212B">
        <w:t>Signature of Employee</w:t>
      </w:r>
      <w:r w:rsidRPr="0024212B">
        <w:tab/>
      </w:r>
      <w:r w:rsidRPr="0024212B">
        <w:tab/>
      </w:r>
      <w:r>
        <w:tab/>
      </w:r>
      <w:r>
        <w:tab/>
      </w:r>
      <w:r w:rsidRPr="0024212B">
        <w:t xml:space="preserve">Address </w:t>
      </w:r>
      <w:r>
        <w:tab/>
      </w:r>
      <w:r>
        <w:tab/>
      </w:r>
      <w:r w:rsidRPr="0024212B">
        <w:rPr>
          <w:u w:val="single"/>
        </w:rPr>
        <w:t>Email Address</w:t>
      </w:r>
      <w:r w:rsidRPr="0024212B">
        <w:t xml:space="preserve"> </w:t>
      </w:r>
      <w:r>
        <w:tab/>
      </w:r>
      <w:r>
        <w:tab/>
      </w:r>
      <w:r w:rsidRPr="0024212B">
        <w:t>Date</w:t>
      </w:r>
    </w:p>
    <w:p w14:paraId="4F2272AB" w14:textId="77777777" w:rsidR="00180A71" w:rsidRPr="0024212B" w:rsidRDefault="00180A71" w:rsidP="0024212B">
      <w:pPr>
        <w:pStyle w:val="Paragraph"/>
      </w:pPr>
      <w:r w:rsidRPr="0024212B">
        <w:t>_____________________________________________________________________________________________</w:t>
      </w:r>
    </w:p>
    <w:p w14:paraId="7795E408" w14:textId="77777777" w:rsidR="00180A71" w:rsidRPr="0024212B" w:rsidRDefault="00180A71" w:rsidP="0024212B">
      <w:pPr>
        <w:pStyle w:val="Paragraph"/>
      </w:pPr>
      <w:r w:rsidRPr="0024212B">
        <w:t>Signature of Employee's Attorney</w:t>
      </w:r>
      <w:r w:rsidRPr="0024212B">
        <w:tab/>
      </w:r>
      <w:r w:rsidRPr="0024212B">
        <w:tab/>
      </w:r>
      <w:r w:rsidRPr="0024212B">
        <w:tab/>
        <w:t xml:space="preserve">Address </w:t>
      </w:r>
      <w:r>
        <w:tab/>
      </w:r>
      <w:r>
        <w:tab/>
      </w:r>
      <w:r w:rsidRPr="0024212B">
        <w:rPr>
          <w:u w:val="single"/>
        </w:rPr>
        <w:t>Email Address</w:t>
      </w:r>
      <w:r w:rsidRPr="0024212B">
        <w:t xml:space="preserve"> </w:t>
      </w:r>
      <w:r>
        <w:tab/>
      </w:r>
      <w:r>
        <w:tab/>
      </w:r>
      <w:r w:rsidRPr="0024212B">
        <w:t>Date</w:t>
      </w:r>
    </w:p>
    <w:p w14:paraId="4C5A05E9" w14:textId="77777777" w:rsidR="00180A71" w:rsidRPr="0024212B" w:rsidRDefault="00180A71" w:rsidP="0024212B">
      <w:pPr>
        <w:pStyle w:val="Base"/>
      </w:pPr>
    </w:p>
    <w:p w14:paraId="34A190FD" w14:textId="77777777" w:rsidR="00180A71" w:rsidRPr="0024212B" w:rsidRDefault="00180A71" w:rsidP="0024212B">
      <w:pPr>
        <w:pStyle w:val="Base"/>
      </w:pPr>
      <w:r w:rsidRPr="0024212B">
        <w:sym w:font="WP IconicSymbolsA" w:char="F091"/>
      </w:r>
      <w:r w:rsidRPr="0024212B">
        <w:t xml:space="preserve"> Check box if no attorney retained.</w:t>
      </w:r>
    </w:p>
    <w:p w14:paraId="35440F7B" w14:textId="77777777" w:rsidR="00180A71" w:rsidRPr="0024212B" w:rsidRDefault="00180A71" w:rsidP="0024212B">
      <w:pPr>
        <w:pStyle w:val="Base"/>
      </w:pPr>
    </w:p>
    <w:p w14:paraId="0F12A5CC" w14:textId="77777777" w:rsidR="00180A71" w:rsidRPr="0024212B" w:rsidRDefault="00180A71" w:rsidP="0024212B">
      <w:pPr>
        <w:pStyle w:val="Paragraph"/>
      </w:pPr>
      <w:r w:rsidRPr="0024212B">
        <w:t>North Carolina Industrial Commission</w:t>
      </w:r>
    </w:p>
    <w:p w14:paraId="596F3ADB" w14:textId="77777777" w:rsidR="00180A71" w:rsidRPr="0024212B" w:rsidRDefault="00180A71" w:rsidP="0024212B">
      <w:pPr>
        <w:pStyle w:val="Paragraph"/>
      </w:pPr>
      <w:r w:rsidRPr="0024212B">
        <w:t>The Foregoing Agreement Is Hereby Approved:</w:t>
      </w:r>
    </w:p>
    <w:p w14:paraId="1B31C2CC" w14:textId="77777777" w:rsidR="00180A71" w:rsidRPr="0024212B" w:rsidRDefault="00180A71" w:rsidP="0024212B">
      <w:pPr>
        <w:pStyle w:val="Paragraph"/>
      </w:pPr>
      <w:r w:rsidRPr="0024212B">
        <w:t>_____________________________________________________________________________________________</w:t>
      </w:r>
    </w:p>
    <w:p w14:paraId="5F0ABA6A" w14:textId="77777777" w:rsidR="00180A71" w:rsidRPr="0024212B" w:rsidRDefault="00180A71" w:rsidP="0024212B">
      <w:pPr>
        <w:pStyle w:val="Paragraph"/>
      </w:pPr>
      <w:r w:rsidRPr="0024212B">
        <w:t>Claims Examiner</w:t>
      </w:r>
      <w:r>
        <w:t xml:space="preserve"> </w:t>
      </w:r>
      <w:r>
        <w:tab/>
      </w:r>
      <w:r>
        <w:tab/>
      </w:r>
      <w:r>
        <w:tab/>
      </w:r>
      <w:r>
        <w:tab/>
      </w:r>
      <w:r>
        <w:tab/>
      </w:r>
      <w:r>
        <w:tab/>
      </w:r>
      <w:r>
        <w:tab/>
      </w:r>
      <w:r>
        <w:tab/>
      </w:r>
      <w:r w:rsidRPr="0024212B">
        <w:t>Date</w:t>
      </w:r>
    </w:p>
    <w:p w14:paraId="399E5817" w14:textId="77777777" w:rsidR="00180A71" w:rsidRPr="0024212B" w:rsidRDefault="00180A71" w:rsidP="0024212B">
      <w:pPr>
        <w:pStyle w:val="Paragraph"/>
      </w:pPr>
      <w:r w:rsidRPr="0024212B">
        <w:t>_____________________________________________________________________________________________</w:t>
      </w:r>
    </w:p>
    <w:p w14:paraId="0AA62D32" w14:textId="77777777" w:rsidR="00180A71" w:rsidRPr="0024212B" w:rsidRDefault="00180A71" w:rsidP="0024212B">
      <w:pPr>
        <w:pStyle w:val="Paragraph"/>
      </w:pPr>
      <w:r w:rsidRPr="0024212B">
        <w:t>Attorney's fee approved</w:t>
      </w:r>
    </w:p>
    <w:p w14:paraId="24208B8A" w14:textId="77777777" w:rsidR="00180A71" w:rsidRPr="0024212B" w:rsidRDefault="00180A71" w:rsidP="0024212B">
      <w:pPr>
        <w:pStyle w:val="Base"/>
      </w:pPr>
    </w:p>
    <w:p w14:paraId="0F9605B4" w14:textId="77777777" w:rsidR="00180A71" w:rsidRPr="0024212B" w:rsidRDefault="00180A71" w:rsidP="0024212B">
      <w:pPr>
        <w:pStyle w:val="Paragraph"/>
      </w:pPr>
      <w:r w:rsidRPr="0024212B">
        <w:t>IMPORTANT NOTICE TO EMPLOYEE CLAIMING ADDITIONAL WEEKLY CHECKS OR LUMP SUM PAYMENTS</w:t>
      </w:r>
    </w:p>
    <w:p w14:paraId="09657255" w14:textId="77777777" w:rsidR="00180A71" w:rsidRPr="0024212B" w:rsidRDefault="00180A71" w:rsidP="0024212B">
      <w:pPr>
        <w:pStyle w:val="Paragraph"/>
      </w:pPr>
      <w:r w:rsidRPr="0024212B">
        <w:t>Once your compensation checks have been stopped, if you claim further compensation, you must notify the Industrial Commission in writing within two years from the date of receipt of your last compensation check or your rights to these benefits may be lost.</w:t>
      </w:r>
    </w:p>
    <w:p w14:paraId="13DFD33D" w14:textId="77777777" w:rsidR="00180A71" w:rsidRPr="0024212B" w:rsidRDefault="00180A71" w:rsidP="0024212B">
      <w:pPr>
        <w:pStyle w:val="Base"/>
      </w:pPr>
    </w:p>
    <w:p w14:paraId="0CB79305" w14:textId="77777777" w:rsidR="00180A71" w:rsidRPr="0024212B" w:rsidRDefault="00180A71" w:rsidP="0024212B">
      <w:pPr>
        <w:pStyle w:val="Paragraph"/>
      </w:pPr>
      <w:r w:rsidRPr="0024212B">
        <w:t>IMPORTANT NOTICE TO EMPLOYEE INJURED BEFORE JULY 5, 1994 CLAIMING ADDITIONAL MEDICAL BENEFITS</w:t>
      </w:r>
    </w:p>
    <w:p w14:paraId="798FE1B5" w14:textId="77777777" w:rsidR="00180A71" w:rsidRPr="0024212B" w:rsidRDefault="00180A71" w:rsidP="0024212B">
      <w:pPr>
        <w:pStyle w:val="Paragraph"/>
      </w:pPr>
      <w:r w:rsidRPr="0024212B">
        <w:t xml:space="preserve">If your injury occurred before July 5, 1994, you are entitled to medical compensation </w:t>
      </w:r>
      <w:proofErr w:type="gramStart"/>
      <w:r w:rsidRPr="0024212B">
        <w:t>as long as</w:t>
      </w:r>
      <w:proofErr w:type="gramEnd"/>
      <w:r w:rsidRPr="0024212B">
        <w:t xml:space="preserve"> it is reasonably necessary, related to your workers' compensation case, and authorized by the carrier or the Industrial Commission.</w:t>
      </w:r>
    </w:p>
    <w:p w14:paraId="1FD2D41E" w14:textId="77777777" w:rsidR="00180A71" w:rsidRPr="0024212B" w:rsidRDefault="00180A71" w:rsidP="0024212B">
      <w:pPr>
        <w:pStyle w:val="Base"/>
      </w:pPr>
    </w:p>
    <w:p w14:paraId="76204402" w14:textId="77777777" w:rsidR="00180A71" w:rsidRPr="0024212B" w:rsidRDefault="00180A71" w:rsidP="0024212B">
      <w:pPr>
        <w:pStyle w:val="Paragraph"/>
      </w:pPr>
      <w:r w:rsidRPr="0024212B">
        <w:t>IMPORTANT NOTICE TO EMPLOYEE INJURED ON OR AFTER JULY 5, 1994 CLAIMING ADDITIONAL MEDICAL BENEFITS</w:t>
      </w:r>
    </w:p>
    <w:p w14:paraId="4EDDFB02" w14:textId="77777777" w:rsidR="00180A71" w:rsidRPr="0024212B" w:rsidRDefault="00180A71" w:rsidP="0024212B">
      <w:pPr>
        <w:pStyle w:val="Paragraph"/>
      </w:pPr>
      <w:r w:rsidRPr="0024212B">
        <w:t>If your injury occurred on or after July 5, 1994, your right to future medical compensation will depend on several factors. Your right to payment of future medical compensation will terminate two years after your employer or carrier/administrator last pays any medical compensation or other compensation, whichever occurs last. If you think you will need future medical compensation, you must apply to the Industrial Commission in writing within two years, or your right to these benefits may be lost. To apply you may also use Industrial Commission 18M, Employee's Application for Additional Medical Compensation (G.S. 97-25.1), available at http://www.ic.nc.gov/forms.html.</w:t>
      </w:r>
    </w:p>
    <w:p w14:paraId="34F3665A" w14:textId="77777777" w:rsidR="00180A71" w:rsidRPr="0024212B" w:rsidRDefault="00180A71" w:rsidP="0024212B">
      <w:pPr>
        <w:pStyle w:val="Base"/>
      </w:pPr>
    </w:p>
    <w:p w14:paraId="78AA5060" w14:textId="77777777" w:rsidR="00180A71" w:rsidRPr="0024212B" w:rsidRDefault="00180A71" w:rsidP="0024212B">
      <w:pPr>
        <w:pStyle w:val="Paragraph"/>
      </w:pPr>
      <w:r w:rsidRPr="0024212B">
        <w:t>IMPORTANT NOTICE TO EMPLOYER</w:t>
      </w:r>
    </w:p>
    <w:p w14:paraId="38DA703B" w14:textId="77777777" w:rsidR="00180A71" w:rsidRPr="0024212B" w:rsidRDefault="00180A71" w:rsidP="0024212B">
      <w:pPr>
        <w:pStyle w:val="Paragraph"/>
      </w:pPr>
      <w:r w:rsidRPr="0024212B">
        <w:t xml:space="preserve">The employee must be provided a copy when the agreement is signed by the employee. Pursuant to Rule 11 NCAC 23A .0501, within 20 days after receipt of the agreement executed by the employee, the employer or carrier/administrator must submit the agreement to the Industrial </w:t>
      </w:r>
      <w:proofErr w:type="gramStart"/>
      <w:r w:rsidRPr="0024212B">
        <w:t>Commission, or</w:t>
      </w:r>
      <w:proofErr w:type="gramEnd"/>
      <w:r w:rsidRPr="0024212B">
        <w:t xml:space="preserve"> show cause for not submitting the agreement.</w:t>
      </w:r>
      <w:r>
        <w:t xml:space="preserve"> </w:t>
      </w:r>
      <w:r w:rsidRPr="0024212B">
        <w:t>The employer or carrier/administrator shall file a Form 28B, Report of Compensation and Medical Compensation Paid, within 16 days after the last payment made pursuant to this agreement or be subject to a penalty.</w:t>
      </w:r>
    </w:p>
    <w:p w14:paraId="2F105CEE" w14:textId="77777777" w:rsidR="00180A71" w:rsidRPr="0024212B" w:rsidRDefault="00180A71" w:rsidP="0024212B">
      <w:pPr>
        <w:pStyle w:val="Base"/>
      </w:pPr>
    </w:p>
    <w:p w14:paraId="21C9D39B" w14:textId="77777777" w:rsidR="00180A71" w:rsidRPr="0024212B" w:rsidRDefault="00180A71" w:rsidP="0024212B">
      <w:pPr>
        <w:pStyle w:val="Paragraph"/>
      </w:pPr>
      <w:r w:rsidRPr="0024212B">
        <w:t>NEED ASSISTANCE?</w:t>
      </w:r>
    </w:p>
    <w:p w14:paraId="56C79D2D" w14:textId="77777777" w:rsidR="00180A71" w:rsidRPr="0024212B" w:rsidRDefault="00180A71" w:rsidP="0024212B">
      <w:pPr>
        <w:pStyle w:val="Paragraph"/>
      </w:pPr>
      <w:r w:rsidRPr="0024212B">
        <w:t>If you have questions or need help and you do not have an attorney, you may contact the Industrial Commission at (800) 688-8349.</w:t>
      </w:r>
    </w:p>
    <w:p w14:paraId="42E5A635" w14:textId="77777777" w:rsidR="00180A71" w:rsidRPr="0024212B" w:rsidRDefault="00180A71" w:rsidP="0024212B">
      <w:pPr>
        <w:pStyle w:val="Base"/>
      </w:pPr>
    </w:p>
    <w:p w14:paraId="7F261771" w14:textId="77777777" w:rsidR="00180A71" w:rsidRPr="0024212B" w:rsidRDefault="00180A71" w:rsidP="0024212B">
      <w:pPr>
        <w:pStyle w:val="Paragraph"/>
      </w:pPr>
      <w:r w:rsidRPr="0024212B">
        <w:t>Form 26A</w:t>
      </w:r>
    </w:p>
    <w:p w14:paraId="735E423C" w14:textId="77777777" w:rsidR="00180A71" w:rsidRPr="0024212B" w:rsidRDefault="00180A71" w:rsidP="0024212B">
      <w:pPr>
        <w:pStyle w:val="Paragraph"/>
      </w:pPr>
      <w:r w:rsidRPr="0024212B">
        <w:rPr>
          <w:strike/>
        </w:rPr>
        <w:t>7/2015</w:t>
      </w:r>
      <w:r w:rsidRPr="0024212B">
        <w:t xml:space="preserve"> </w:t>
      </w:r>
      <w:r w:rsidRPr="0024212B">
        <w:rPr>
          <w:u w:val="single"/>
        </w:rPr>
        <w:t>6/2020</w:t>
      </w:r>
    </w:p>
    <w:p w14:paraId="021FDF21" w14:textId="77777777" w:rsidR="00180A71" w:rsidRPr="0024212B" w:rsidRDefault="00180A71" w:rsidP="0024212B">
      <w:pPr>
        <w:pStyle w:val="Base"/>
      </w:pPr>
    </w:p>
    <w:p w14:paraId="1BBF94AF" w14:textId="77777777" w:rsidR="00180A71" w:rsidRPr="0024212B" w:rsidRDefault="00180A71" w:rsidP="0024212B">
      <w:pPr>
        <w:pStyle w:val="Paragraph"/>
      </w:pPr>
      <w:r w:rsidRPr="0024212B">
        <w:t>Self-Insured Employer or Carrier Mail to:</w:t>
      </w:r>
    </w:p>
    <w:p w14:paraId="1FB7D10D" w14:textId="77777777" w:rsidR="00180A71" w:rsidRPr="0024212B" w:rsidRDefault="00180A71" w:rsidP="0024212B">
      <w:pPr>
        <w:pStyle w:val="Paragraph"/>
      </w:pPr>
      <w:r w:rsidRPr="0024212B">
        <w:t>NCIC - Claims Administration</w:t>
      </w:r>
    </w:p>
    <w:p w14:paraId="69DB912C" w14:textId="77777777" w:rsidR="00180A71" w:rsidRPr="0024212B" w:rsidRDefault="00180A71" w:rsidP="0024212B">
      <w:pPr>
        <w:pStyle w:val="Paragraph"/>
      </w:pPr>
      <w:r w:rsidRPr="0024212B">
        <w:t>4335 Mail Service Center</w:t>
      </w:r>
    </w:p>
    <w:p w14:paraId="275D40B1" w14:textId="77777777" w:rsidR="00180A71" w:rsidRPr="0024212B" w:rsidRDefault="00180A71" w:rsidP="0024212B">
      <w:pPr>
        <w:pStyle w:val="Paragraph"/>
      </w:pPr>
      <w:r w:rsidRPr="0024212B">
        <w:t>Raleigh, North Carolina 27699-4335</w:t>
      </w:r>
    </w:p>
    <w:p w14:paraId="3F879BDF" w14:textId="77777777" w:rsidR="00180A71" w:rsidRPr="0024212B" w:rsidRDefault="00180A71" w:rsidP="0024212B">
      <w:pPr>
        <w:pStyle w:val="Paragraph"/>
      </w:pPr>
      <w:r w:rsidRPr="0024212B">
        <w:t>Main Telephone: (919) 807-2500</w:t>
      </w:r>
    </w:p>
    <w:p w14:paraId="50737E1F" w14:textId="77777777" w:rsidR="00180A71" w:rsidRPr="0024212B" w:rsidRDefault="00180A71" w:rsidP="0024212B">
      <w:pPr>
        <w:pStyle w:val="Paragraph"/>
      </w:pPr>
      <w:r w:rsidRPr="0024212B">
        <w:t>Helpline:</w:t>
      </w:r>
      <w:r>
        <w:t xml:space="preserve"> </w:t>
      </w:r>
      <w:r w:rsidRPr="0024212B">
        <w:t>(800) 688-8349</w:t>
      </w:r>
    </w:p>
    <w:p w14:paraId="79BA495E" w14:textId="77777777" w:rsidR="00180A71" w:rsidRPr="0024212B" w:rsidRDefault="00180A71" w:rsidP="0024212B">
      <w:pPr>
        <w:pStyle w:val="Paragraph"/>
      </w:pPr>
      <w:r w:rsidRPr="0024212B">
        <w:t>Website: http://www.ic.nc.gov/</w:t>
      </w:r>
    </w:p>
    <w:p w14:paraId="7A9DA0BE" w14:textId="77777777" w:rsidR="00180A71" w:rsidRPr="0024212B" w:rsidRDefault="00180A71" w:rsidP="0024212B">
      <w:pPr>
        <w:pStyle w:val="Base"/>
      </w:pPr>
    </w:p>
    <w:p w14:paraId="0C2C9422" w14:textId="77777777" w:rsidR="00180A71" w:rsidRPr="0024212B" w:rsidRDefault="00180A71" w:rsidP="0024212B">
      <w:pPr>
        <w:pStyle w:val="Paragraph"/>
      </w:pPr>
      <w:r w:rsidRPr="0024212B">
        <w:t>(b)  A copy of the form described in Paragraph (a) of this Rule can be accessed at http://www.ic.nc.gov/forms/form26a.pdf. The form may be reproduced only in the format available at http://www.ic.nc.gov/forms/form26a.pdf and may not be altered or amended in any way.</w:t>
      </w:r>
    </w:p>
    <w:p w14:paraId="253BA09D" w14:textId="77777777" w:rsidR="00180A71" w:rsidRPr="0024212B" w:rsidRDefault="00180A71" w:rsidP="0024212B">
      <w:pPr>
        <w:pStyle w:val="Base"/>
      </w:pPr>
    </w:p>
    <w:p w14:paraId="7B8D6CB7" w14:textId="16450203" w:rsidR="00180A71" w:rsidRDefault="00180A71" w:rsidP="00180A71">
      <w:pPr>
        <w:pStyle w:val="HistoryAuthority"/>
      </w:pPr>
      <w:r w:rsidRPr="0024212B">
        <w:t>Authority G.S. 97-30; 97-31; 97-73; 97-80(a); 97-81(a); 97-82; S.L. 2014-77</w:t>
      </w:r>
      <w:r>
        <w:t>.</w:t>
      </w:r>
    </w:p>
    <w:p w14:paraId="706AF4B8" w14:textId="77777777" w:rsidR="00180A71" w:rsidRPr="0024212B" w:rsidRDefault="00180A71" w:rsidP="00180A71">
      <w:pPr>
        <w:pStyle w:val="HistoryAuthority"/>
      </w:pPr>
    </w:p>
    <w:p w14:paraId="1440AFB4" w14:textId="77777777" w:rsidR="00180A71" w:rsidRDefault="00180A71" w:rsidP="00AE5D7A">
      <w:pPr>
        <w:pStyle w:val="Base"/>
        <w:sectPr w:rsidR="00180A71" w:rsidSect="00180A71">
          <w:type w:val="continuous"/>
          <w:pgSz w:w="12240" w:h="15840"/>
          <w:pgMar w:top="360" w:right="720" w:bottom="360" w:left="720" w:header="360" w:footer="360" w:gutter="0"/>
          <w:cols w:space="360"/>
        </w:sectPr>
      </w:pPr>
    </w:p>
    <w:p w14:paraId="2756DD84" w14:textId="15EC8E64" w:rsidR="00180A71" w:rsidRDefault="00180A71" w:rsidP="00180A71">
      <w:pPr>
        <w:pStyle w:val="Base"/>
        <w:pBdr>
          <w:top w:val="single" w:sz="18" w:space="1" w:color="auto"/>
        </w:pBdr>
      </w:pPr>
    </w:p>
    <w:p w14:paraId="6FAB568E" w14:textId="77777777" w:rsidR="00180A71" w:rsidRDefault="00180A71" w:rsidP="00A407A0">
      <w:pPr>
        <w:pStyle w:val="Chapter"/>
        <w:rPr>
          <w:caps w:val="0"/>
        </w:rPr>
      </w:pPr>
      <w:r>
        <w:t>Title 14B – Department of Public Safety</w:t>
      </w:r>
    </w:p>
    <w:p w14:paraId="1B24741C" w14:textId="77777777" w:rsidR="00180A71" w:rsidRPr="005F37A9" w:rsidRDefault="00180A71" w:rsidP="005F37A9">
      <w:pPr>
        <w:pStyle w:val="Base"/>
        <w:rPr>
          <w:b/>
        </w:rPr>
      </w:pPr>
    </w:p>
    <w:p w14:paraId="608706A6" w14:textId="77777777" w:rsidR="00180A71" w:rsidRDefault="00180A71" w:rsidP="002C0F41">
      <w:pPr>
        <w:pStyle w:val="Paragraph"/>
        <w:rPr>
          <w:i/>
          <w:iCs/>
        </w:rPr>
      </w:pPr>
      <w:r>
        <w:rPr>
          <w:b/>
          <w:bCs/>
          <w:i/>
          <w:iCs/>
        </w:rPr>
        <w:t>Notice</w:t>
      </w:r>
      <w:r>
        <w:rPr>
          <w:i/>
          <w:iCs/>
        </w:rPr>
        <w:t xml:space="preserve"> is hereby given in accordance with G.S. 150B-21.3A(c)(</w:t>
      </w:r>
      <w:proofErr w:type="gramStart"/>
      <w:r>
        <w:rPr>
          <w:i/>
          <w:iCs/>
        </w:rPr>
        <w:t>2)g.</w:t>
      </w:r>
      <w:proofErr w:type="gramEnd"/>
      <w:r>
        <w:rPr>
          <w:i/>
          <w:iCs/>
        </w:rPr>
        <w:t xml:space="preserve"> that the Crime Victims Compensation Commission intends to readopt without substantive changes the rules cited as 14B NCAC 09 .0301-.0305.</w:t>
      </w:r>
    </w:p>
    <w:p w14:paraId="3716FC27" w14:textId="77777777" w:rsidR="00180A71" w:rsidRPr="005F37A9" w:rsidRDefault="00180A71" w:rsidP="005F37A9">
      <w:pPr>
        <w:pStyle w:val="Base"/>
        <w:rPr>
          <w:i/>
        </w:rPr>
      </w:pPr>
    </w:p>
    <w:p w14:paraId="07D42296" w14:textId="77777777" w:rsidR="00180A71" w:rsidRPr="005F37A9" w:rsidRDefault="00180A71" w:rsidP="005F37A9">
      <w:pPr>
        <w:pStyle w:val="Paragraph"/>
        <w:rPr>
          <w:i/>
        </w:rPr>
      </w:pPr>
      <w:r w:rsidRPr="005F37A9">
        <w:rPr>
          <w:i/>
        </w:rPr>
        <w:t xml:space="preserve">Pursuant to G.S. 150B-21.2(c)(1), the text of the rule(s) proposed for readoption without substantive changes are not required to be published.  The text of the rules </w:t>
      </w:r>
      <w:proofErr w:type="gramStart"/>
      <w:r w:rsidRPr="005F37A9">
        <w:rPr>
          <w:i/>
        </w:rPr>
        <w:t>are</w:t>
      </w:r>
      <w:proofErr w:type="gramEnd"/>
      <w:r w:rsidRPr="005F37A9">
        <w:rPr>
          <w:i/>
        </w:rPr>
        <w:t xml:space="preserve"> available on the OAH website:  http://reports.oah.state.nc.us/ncac.asp.</w:t>
      </w:r>
    </w:p>
    <w:p w14:paraId="703F93BB" w14:textId="77777777" w:rsidR="00180A71" w:rsidRPr="005F37A9" w:rsidRDefault="00180A71" w:rsidP="005F37A9">
      <w:pPr>
        <w:pStyle w:val="Base"/>
        <w:rPr>
          <w:i/>
        </w:rPr>
      </w:pPr>
    </w:p>
    <w:p w14:paraId="52135276" w14:textId="77777777" w:rsidR="00180A71" w:rsidRPr="00B31E75" w:rsidRDefault="00180A71" w:rsidP="002C0F41">
      <w:pPr>
        <w:pStyle w:val="Paragraph"/>
        <w:rPr>
          <w:b/>
          <w:i/>
        </w:rPr>
      </w:pPr>
      <w:r w:rsidRPr="00B31E75">
        <w:rPr>
          <w:b/>
        </w:rPr>
        <w:t>Link to agency website pursuant to G.S. 150B-19.1(c):</w:t>
      </w:r>
      <w:r w:rsidRPr="00B31E75">
        <w:rPr>
          <w:b/>
          <w:i/>
        </w:rPr>
        <w:t xml:space="preserve">  </w:t>
      </w:r>
      <w:r>
        <w:rPr>
          <w:i/>
        </w:rPr>
        <w:t>https://www.ncdps.gov</w:t>
      </w:r>
    </w:p>
    <w:p w14:paraId="4A4F5780" w14:textId="77777777" w:rsidR="00180A71" w:rsidRPr="005F37A9" w:rsidRDefault="00180A71" w:rsidP="005F37A9">
      <w:pPr>
        <w:pStyle w:val="Base"/>
        <w:rPr>
          <w:b/>
        </w:rPr>
      </w:pPr>
    </w:p>
    <w:p w14:paraId="60DCB326" w14:textId="77777777" w:rsidR="00180A71" w:rsidRDefault="00180A71" w:rsidP="002C0F41">
      <w:pPr>
        <w:pStyle w:val="Paragraph"/>
        <w:rPr>
          <w:i/>
        </w:rPr>
      </w:pPr>
      <w:r w:rsidRPr="00B31E75">
        <w:rPr>
          <w:b/>
          <w:bCs/>
        </w:rPr>
        <w:t>Proposed Effective Date:</w:t>
      </w:r>
      <w:r w:rsidRPr="00B31E75">
        <w:rPr>
          <w:b/>
          <w:bCs/>
          <w:i/>
        </w:rPr>
        <w:t xml:space="preserve">  </w:t>
      </w:r>
      <w:r>
        <w:rPr>
          <w:i/>
          <w:color w:val="000000"/>
          <w:highlight w:val="white"/>
        </w:rPr>
        <w:t>May 1, 2020</w:t>
      </w:r>
    </w:p>
    <w:p w14:paraId="0DD196FE" w14:textId="77777777" w:rsidR="00180A71" w:rsidRPr="005F37A9" w:rsidRDefault="00180A71" w:rsidP="005F37A9">
      <w:pPr>
        <w:pStyle w:val="Base"/>
        <w:rPr>
          <w:i/>
        </w:rPr>
      </w:pPr>
    </w:p>
    <w:p w14:paraId="3C9A4E1D" w14:textId="77777777" w:rsidR="00180A71" w:rsidRPr="00512FF6" w:rsidRDefault="00180A71" w:rsidP="002C0F41">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B31E75">
        <w:t xml:space="preserve">:  </w:t>
      </w:r>
      <w:r>
        <w:rPr>
          <w:i/>
          <w:color w:val="000000"/>
          <w:highlight w:val="white"/>
        </w:rPr>
        <w:t>Request a hearing from the rule making coordinator by January 30, 2020. Send to Will Polk, Office of General Counsel, 4201 Mail Service Center, Raleigh, NC 27699-4201; phone: 919-825-2706; email: will.polk@ncdps.gov</w:t>
      </w:r>
      <w:r>
        <w:rPr>
          <w:i/>
          <w:color w:val="000000"/>
        </w:rPr>
        <w:t>.</w:t>
      </w:r>
    </w:p>
    <w:p w14:paraId="06B37F16" w14:textId="77777777" w:rsidR="00180A71" w:rsidRPr="00B31E75" w:rsidRDefault="00180A71" w:rsidP="005F37A9">
      <w:pPr>
        <w:pStyle w:val="Base"/>
      </w:pPr>
    </w:p>
    <w:p w14:paraId="2F1F2C96" w14:textId="77777777" w:rsidR="00180A71" w:rsidRPr="00B31E75" w:rsidRDefault="00180A71" w:rsidP="002C0F41">
      <w:pPr>
        <w:pStyle w:val="Paragraph"/>
        <w:rPr>
          <w:i/>
          <w:iCs/>
        </w:rPr>
      </w:pPr>
      <w:r w:rsidRPr="00B31E75">
        <w:rPr>
          <w:b/>
          <w:bCs/>
        </w:rPr>
        <w:t>Reason for Proposed Action:</w:t>
      </w:r>
      <w:r w:rsidRPr="00B31E75">
        <w:t xml:space="preserve">  </w:t>
      </w:r>
      <w:r>
        <w:rPr>
          <w:i/>
          <w:color w:val="000000"/>
          <w:highlight w:val="white"/>
        </w:rPr>
        <w:t>This action is readopting the Crime Victim Compensation rules that were subject to the periodic review process as set in G.S. 150B-21.3A(c)(</w:t>
      </w:r>
      <w:proofErr w:type="gramStart"/>
      <w:r>
        <w:rPr>
          <w:i/>
          <w:color w:val="000000"/>
          <w:highlight w:val="white"/>
        </w:rPr>
        <w:t>2)g.</w:t>
      </w:r>
      <w:proofErr w:type="gramEnd"/>
    </w:p>
    <w:p w14:paraId="59FE35CE" w14:textId="77777777" w:rsidR="00180A71" w:rsidRPr="005F37A9" w:rsidRDefault="00180A71" w:rsidP="005F37A9">
      <w:pPr>
        <w:pStyle w:val="Base"/>
        <w:rPr>
          <w:i/>
        </w:rPr>
      </w:pPr>
    </w:p>
    <w:p w14:paraId="08630C56" w14:textId="77777777" w:rsidR="00180A71" w:rsidRPr="005F37A9" w:rsidRDefault="00180A71" w:rsidP="005F37A9">
      <w:pPr>
        <w:pStyle w:val="Paragraph"/>
        <w:rPr>
          <w:i/>
          <w:iCs/>
        </w:rPr>
      </w:pPr>
      <w:r w:rsidRPr="005F37A9">
        <w:rPr>
          <w:b/>
          <w:bCs/>
        </w:rPr>
        <w:t xml:space="preserve">Comments may be submitted </w:t>
      </w:r>
      <w:proofErr w:type="gramStart"/>
      <w:r w:rsidRPr="005F37A9">
        <w:rPr>
          <w:b/>
          <w:bCs/>
        </w:rPr>
        <w:t>to:</w:t>
      </w:r>
      <w:proofErr w:type="gramEnd"/>
      <w:r w:rsidRPr="005F37A9">
        <w:rPr>
          <w:b/>
          <w:bCs/>
        </w:rPr>
        <w:t xml:space="preserve">  </w:t>
      </w:r>
      <w:r w:rsidRPr="005F37A9">
        <w:rPr>
          <w:i/>
          <w:iCs/>
          <w:highlight w:val="white"/>
        </w:rPr>
        <w:t xml:space="preserve">Cheryl Walker, NC Department of Public Safety, Office of General </w:t>
      </w:r>
      <w:proofErr w:type="spellStart"/>
      <w:r w:rsidRPr="005F37A9">
        <w:rPr>
          <w:i/>
          <w:iCs/>
          <w:highlight w:val="white"/>
        </w:rPr>
        <w:t>Councel</w:t>
      </w:r>
      <w:proofErr w:type="spellEnd"/>
      <w:r w:rsidRPr="005F37A9">
        <w:rPr>
          <w:i/>
          <w:iCs/>
          <w:highlight w:val="white"/>
        </w:rPr>
        <w:t>, 4201 Mail Service Center, Raleigh, NC 27699-4201</w:t>
      </w:r>
    </w:p>
    <w:p w14:paraId="5ADCF351" w14:textId="77777777" w:rsidR="00180A71" w:rsidRPr="005F37A9" w:rsidRDefault="00180A71" w:rsidP="005F37A9">
      <w:pPr>
        <w:pStyle w:val="Base"/>
        <w:rPr>
          <w:i/>
        </w:rPr>
      </w:pPr>
    </w:p>
    <w:p w14:paraId="696F4D7B" w14:textId="77777777" w:rsidR="00180A71" w:rsidRPr="00B31E75" w:rsidRDefault="00180A71" w:rsidP="00B3160C">
      <w:pPr>
        <w:pStyle w:val="Paragraph"/>
        <w:rPr>
          <w:b/>
        </w:rPr>
      </w:pPr>
      <w:r w:rsidRPr="00B31E75">
        <w:rPr>
          <w:b/>
          <w:iCs/>
        </w:rPr>
        <w:t>Comment period ends:</w:t>
      </w:r>
      <w:r w:rsidRPr="00B31E75">
        <w:rPr>
          <w:b/>
          <w:i/>
          <w:iCs/>
        </w:rPr>
        <w:t xml:space="preserve">  </w:t>
      </w:r>
      <w:r>
        <w:rPr>
          <w:i/>
          <w:color w:val="000000"/>
          <w:highlight w:val="white"/>
        </w:rPr>
        <w:t>March 16, 2020</w:t>
      </w:r>
    </w:p>
    <w:p w14:paraId="6DFC4677" w14:textId="77777777" w:rsidR="00180A71" w:rsidRPr="00B31E75" w:rsidRDefault="00180A71" w:rsidP="005F37A9">
      <w:pPr>
        <w:pStyle w:val="Base"/>
      </w:pPr>
    </w:p>
    <w:p w14:paraId="02283AD2" w14:textId="77777777" w:rsidR="00180A71" w:rsidRPr="006D6687" w:rsidRDefault="00180A71" w:rsidP="002C0F41">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w:t>
      </w:r>
      <w:r>
        <w:t xml:space="preserve">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5C6539DE" w14:textId="77777777" w:rsidR="00180A71" w:rsidRDefault="00180A71" w:rsidP="005F37A9">
      <w:pPr>
        <w:pStyle w:val="Base"/>
      </w:pPr>
    </w:p>
    <w:p w14:paraId="3269E09A" w14:textId="77777777" w:rsidR="00180A71" w:rsidRPr="00B31E75" w:rsidRDefault="00180A71" w:rsidP="002C0F41">
      <w:pPr>
        <w:pStyle w:val="Paragraph"/>
        <w:rPr>
          <w:b/>
        </w:rPr>
      </w:pPr>
      <w:r w:rsidRPr="00B31E75">
        <w:rPr>
          <w:b/>
        </w:rPr>
        <w:t>Fiscal impact. Does any rule or combination of rules in this notice create an economic impact? Check all that apply.</w:t>
      </w:r>
    </w:p>
    <w:p w14:paraId="22DA5474"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State funds affected</w:t>
      </w:r>
    </w:p>
    <w:p w14:paraId="2CE6BE2F"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Local funds affected</w:t>
      </w:r>
    </w:p>
    <w:p w14:paraId="2B1AD4F6"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Substantial economic impact (&gt;= $1,000,000)</w:t>
      </w:r>
    </w:p>
    <w:p w14:paraId="3F68AA93"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Approved by OSBM</w:t>
      </w:r>
    </w:p>
    <w:p w14:paraId="2D648EA3"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No fiscal note required</w:t>
      </w:r>
    </w:p>
    <w:p w14:paraId="05C0D6C4" w14:textId="77777777" w:rsidR="00180A71" w:rsidRPr="002C0F41" w:rsidRDefault="00180A71" w:rsidP="005F37A9">
      <w:pPr>
        <w:pStyle w:val="Base"/>
      </w:pPr>
    </w:p>
    <w:p w14:paraId="51FBBE9F" w14:textId="77777777" w:rsidR="00180A71" w:rsidRDefault="00180A71" w:rsidP="001C65C1">
      <w:pPr>
        <w:pStyle w:val="Chapter"/>
      </w:pPr>
      <w:r>
        <w:t>Chapter 09 - Division of Victims Services</w:t>
      </w:r>
    </w:p>
    <w:p w14:paraId="41CCB40D" w14:textId="77777777" w:rsidR="00180A71" w:rsidRDefault="00180A71" w:rsidP="001C65C1">
      <w:pPr>
        <w:pStyle w:val="Base"/>
      </w:pPr>
    </w:p>
    <w:p w14:paraId="65242BD7" w14:textId="77777777" w:rsidR="00180A71" w:rsidRDefault="00180A71" w:rsidP="00FE389D">
      <w:pPr>
        <w:pStyle w:val="Section"/>
      </w:pPr>
      <w:r>
        <w:t>SECTION .0300 - CRIME VICTIMS COMPENSATION COMMISSION</w:t>
      </w:r>
    </w:p>
    <w:p w14:paraId="37B2BE22" w14:textId="77777777" w:rsidR="00180A71" w:rsidRDefault="00180A71" w:rsidP="00FE389D">
      <w:pPr>
        <w:pStyle w:val="Base"/>
      </w:pPr>
    </w:p>
    <w:p w14:paraId="5F34EED3" w14:textId="77777777" w:rsidR="00180A71" w:rsidRDefault="00180A71" w:rsidP="00FE389D">
      <w:pPr>
        <w:pStyle w:val="Rule"/>
      </w:pPr>
      <w:r>
        <w:t>14B NCAC 09 .0301</w:t>
      </w:r>
      <w:r>
        <w:tab/>
        <w:t>ADMINISTRATION (READOPTION WITHOUT SUBSTANTIVE CHANGES)</w:t>
      </w:r>
    </w:p>
    <w:p w14:paraId="0CBAF1A4" w14:textId="77777777" w:rsidR="00180A71" w:rsidRPr="00D36042" w:rsidRDefault="00180A71" w:rsidP="00D36042">
      <w:pPr>
        <w:pStyle w:val="Base"/>
      </w:pPr>
    </w:p>
    <w:p w14:paraId="7AD4E403" w14:textId="77777777" w:rsidR="00180A71" w:rsidRDefault="00180A71" w:rsidP="00550EA1">
      <w:pPr>
        <w:pStyle w:val="Rule"/>
      </w:pPr>
      <w:r>
        <w:t>14B NCAC 09 .0302</w:t>
      </w:r>
      <w:r>
        <w:tab/>
        <w:t>PROCESSING AND PAYMENT OF CLAIMS (READOPTION WITHOUT SUBSTANTIVE CHANGES)</w:t>
      </w:r>
    </w:p>
    <w:p w14:paraId="543C3336" w14:textId="77777777" w:rsidR="00180A71" w:rsidRPr="005F37A9" w:rsidRDefault="00180A71" w:rsidP="005F37A9">
      <w:pPr>
        <w:pStyle w:val="Base"/>
      </w:pPr>
    </w:p>
    <w:p w14:paraId="24857CA7" w14:textId="77777777" w:rsidR="00180A71" w:rsidRDefault="00180A71" w:rsidP="00C72488">
      <w:pPr>
        <w:pStyle w:val="Rule"/>
      </w:pPr>
      <w:r>
        <w:t>14b NCAC 09 .0303</w:t>
      </w:r>
      <w:r>
        <w:tab/>
        <w:t>MEETINGS OF THE COMMISSION (READOPTION WITHOUT SUBSTANTIVE CHANGES)</w:t>
      </w:r>
    </w:p>
    <w:p w14:paraId="300BEAEF" w14:textId="77777777" w:rsidR="00180A71" w:rsidRPr="005F37A9" w:rsidRDefault="00180A71" w:rsidP="005F37A9">
      <w:pPr>
        <w:pStyle w:val="Base"/>
      </w:pPr>
    </w:p>
    <w:p w14:paraId="5440AB9D" w14:textId="77777777" w:rsidR="00180A71" w:rsidRDefault="00180A71" w:rsidP="00DB219C">
      <w:pPr>
        <w:pStyle w:val="Rule"/>
      </w:pPr>
      <w:r>
        <w:lastRenderedPageBreak/>
        <w:t>14B NCAC 09 .0304</w:t>
      </w:r>
      <w:r>
        <w:tab/>
        <w:t>CONTESTED CASES (READOPTION WITHOUT SUBSTANTIVE CHANGES)</w:t>
      </w:r>
    </w:p>
    <w:p w14:paraId="5004893D" w14:textId="77777777" w:rsidR="00180A71" w:rsidRPr="005F37A9" w:rsidRDefault="00180A71" w:rsidP="005F37A9">
      <w:pPr>
        <w:pStyle w:val="Base"/>
      </w:pPr>
    </w:p>
    <w:p w14:paraId="5911D5E1" w14:textId="77777777" w:rsidR="00180A71" w:rsidRDefault="00180A71" w:rsidP="00F00FDB">
      <w:pPr>
        <w:pStyle w:val="Rule"/>
      </w:pPr>
      <w:r>
        <w:t>14B NCAC 09 .0305</w:t>
      </w:r>
      <w:r>
        <w:tab/>
        <w:t>AWARDS (READOPTION WITHOUT SUBSTANTIVE CHANGES)</w:t>
      </w:r>
    </w:p>
    <w:p w14:paraId="1C470816" w14:textId="77777777" w:rsidR="00180A71" w:rsidRPr="005E4FB1" w:rsidRDefault="00180A71" w:rsidP="006E7439">
      <w:pPr>
        <w:pStyle w:val="Base"/>
      </w:pPr>
    </w:p>
    <w:p w14:paraId="2F1F3D43" w14:textId="75FF7AD2" w:rsidR="00180A71" w:rsidRDefault="00180A71" w:rsidP="00180A71">
      <w:pPr>
        <w:pStyle w:val="Base"/>
        <w:pBdr>
          <w:top w:val="single" w:sz="18" w:space="1" w:color="auto"/>
        </w:pBdr>
      </w:pPr>
    </w:p>
    <w:p w14:paraId="79A75B9E" w14:textId="77777777" w:rsidR="00180A71" w:rsidRDefault="00180A71" w:rsidP="00711298">
      <w:pPr>
        <w:pStyle w:val="Chapter"/>
        <w:rPr>
          <w:caps w:val="0"/>
        </w:rPr>
      </w:pPr>
      <w:r>
        <w:t>Title 15A – Department of Environmental Quality</w:t>
      </w:r>
    </w:p>
    <w:p w14:paraId="2472B868" w14:textId="77777777" w:rsidR="00180A71" w:rsidRPr="00E82CD7" w:rsidRDefault="00180A71" w:rsidP="00E82CD7">
      <w:pPr>
        <w:pStyle w:val="Base"/>
        <w:rPr>
          <w:b/>
        </w:rPr>
      </w:pPr>
    </w:p>
    <w:p w14:paraId="601938EF" w14:textId="77777777" w:rsidR="00180A71" w:rsidRDefault="00180A71">
      <w:pPr>
        <w:pStyle w:val="Paragraph"/>
        <w:rPr>
          <w:i/>
          <w:iCs/>
        </w:rPr>
      </w:pPr>
      <w:r w:rsidRPr="00B31E75">
        <w:rPr>
          <w:b/>
          <w:bCs/>
          <w:i/>
          <w:iCs/>
        </w:rPr>
        <w:t>Notice</w:t>
      </w:r>
      <w:r w:rsidRPr="00B31E75">
        <w:rPr>
          <w:i/>
          <w:iCs/>
        </w:rPr>
        <w:t xml:space="preserve"> is hereby given in accordance with G.S. 150B-21.2 that the </w:t>
      </w:r>
      <w:r>
        <w:rPr>
          <w:i/>
          <w:iCs/>
        </w:rPr>
        <w:t>Wildlife Resources Commission</w:t>
      </w:r>
      <w:r w:rsidRPr="00B31E75">
        <w:rPr>
          <w:i/>
          <w:iCs/>
        </w:rPr>
        <w:t xml:space="preserve"> intends to</w:t>
      </w:r>
      <w:r>
        <w:rPr>
          <w:i/>
          <w:iCs/>
        </w:rPr>
        <w:t xml:space="preserve"> adopt the rule cited as 15A NCAC 10A .1601</w:t>
      </w:r>
      <w:r w:rsidRPr="00B31E75">
        <w:rPr>
          <w:i/>
          <w:iCs/>
        </w:rPr>
        <w:t>.</w:t>
      </w:r>
    </w:p>
    <w:p w14:paraId="42AA09C8" w14:textId="77777777" w:rsidR="00180A71" w:rsidRPr="00E82CD7" w:rsidRDefault="00180A71" w:rsidP="00E82CD7">
      <w:pPr>
        <w:pStyle w:val="Base"/>
        <w:rPr>
          <w:i/>
        </w:rPr>
      </w:pPr>
    </w:p>
    <w:p w14:paraId="10461926" w14:textId="77777777" w:rsidR="00180A71" w:rsidRPr="00B31E75" w:rsidRDefault="00180A71" w:rsidP="00D30C7E">
      <w:pPr>
        <w:pStyle w:val="Paragraph"/>
        <w:rPr>
          <w:b/>
          <w:i/>
        </w:rPr>
      </w:pPr>
      <w:r w:rsidRPr="00B31E75">
        <w:rPr>
          <w:b/>
        </w:rPr>
        <w:t>Link to agency website pursuant to G.S. 150B-19.1(c):</w:t>
      </w:r>
      <w:r w:rsidRPr="00B31E75">
        <w:rPr>
          <w:b/>
          <w:i/>
        </w:rPr>
        <w:t xml:space="preserve">  </w:t>
      </w:r>
      <w:r>
        <w:rPr>
          <w:i/>
        </w:rPr>
        <w:t>https://www.ncwildlife.org/Proposed-Regulations</w:t>
      </w:r>
    </w:p>
    <w:p w14:paraId="6C3F71F6" w14:textId="77777777" w:rsidR="00180A71" w:rsidRPr="00E82CD7" w:rsidRDefault="00180A71" w:rsidP="00E82CD7">
      <w:pPr>
        <w:pStyle w:val="Base"/>
        <w:rPr>
          <w:b/>
        </w:rPr>
      </w:pPr>
    </w:p>
    <w:p w14:paraId="5903DC2F" w14:textId="77777777" w:rsidR="00180A71" w:rsidRPr="00B31E75" w:rsidRDefault="00180A71">
      <w:pPr>
        <w:pStyle w:val="Paragraph"/>
        <w:rPr>
          <w:i/>
        </w:rPr>
      </w:pPr>
      <w:r w:rsidRPr="00B31E75">
        <w:rPr>
          <w:b/>
          <w:bCs/>
        </w:rPr>
        <w:t>Proposed Effective Date:</w:t>
      </w:r>
      <w:r w:rsidRPr="00B31E75">
        <w:rPr>
          <w:b/>
          <w:bCs/>
          <w:i/>
        </w:rPr>
        <w:t xml:space="preserve">  </w:t>
      </w:r>
      <w:r>
        <w:rPr>
          <w:i/>
          <w:color w:val="000000"/>
          <w:highlight w:val="white"/>
        </w:rPr>
        <w:t>July 1, 2020</w:t>
      </w:r>
    </w:p>
    <w:p w14:paraId="0422CD9F" w14:textId="77777777" w:rsidR="00180A71" w:rsidRPr="00B31E75" w:rsidRDefault="00180A71">
      <w:pPr>
        <w:pStyle w:val="Base"/>
      </w:pPr>
    </w:p>
    <w:p w14:paraId="4636F85F" w14:textId="77777777" w:rsidR="00180A71" w:rsidRDefault="00180A71" w:rsidP="00775C8E">
      <w:pPr>
        <w:pStyle w:val="Base"/>
        <w:tabs>
          <w:tab w:val="left" w:pos="936"/>
        </w:tabs>
        <w:rPr>
          <w:b/>
        </w:rPr>
      </w:pPr>
      <w:r>
        <w:rPr>
          <w:b/>
        </w:rPr>
        <w:t>Public Hearing:</w:t>
      </w:r>
    </w:p>
    <w:p w14:paraId="45E32369" w14:textId="77777777" w:rsidR="00180A71" w:rsidRDefault="00180A71" w:rsidP="00775C8E">
      <w:pPr>
        <w:pStyle w:val="Base"/>
        <w:tabs>
          <w:tab w:val="left" w:pos="936"/>
        </w:tabs>
      </w:pPr>
      <w:r>
        <w:rPr>
          <w:b/>
        </w:rPr>
        <w:t>Date:</w:t>
      </w:r>
      <w:r>
        <w:rPr>
          <w:i/>
        </w:rPr>
        <w:t xml:space="preserve">  February 19, 2020</w:t>
      </w:r>
    </w:p>
    <w:p w14:paraId="35D25740" w14:textId="77777777" w:rsidR="00180A71" w:rsidRDefault="00180A71" w:rsidP="00775C8E">
      <w:pPr>
        <w:pStyle w:val="Base"/>
        <w:tabs>
          <w:tab w:val="left" w:pos="936"/>
        </w:tabs>
      </w:pPr>
      <w:r>
        <w:rPr>
          <w:b/>
        </w:rPr>
        <w:t>Time:</w:t>
      </w:r>
      <w:r>
        <w:rPr>
          <w:i/>
        </w:rPr>
        <w:t xml:space="preserve">  10:00 a.m.</w:t>
      </w:r>
    </w:p>
    <w:p w14:paraId="6169FF80" w14:textId="77777777" w:rsidR="00180A71" w:rsidRDefault="00180A71" w:rsidP="00775C8E">
      <w:pPr>
        <w:pStyle w:val="Base"/>
        <w:tabs>
          <w:tab w:val="left" w:pos="936"/>
        </w:tabs>
      </w:pPr>
      <w:r>
        <w:rPr>
          <w:b/>
        </w:rPr>
        <w:t>Location:</w:t>
      </w:r>
      <w:r>
        <w:rPr>
          <w:i/>
        </w:rPr>
        <w:t xml:space="preserve">  WRC Headquarters, 1751 Varsity Drive, Raleigh, NC 27606</w:t>
      </w:r>
    </w:p>
    <w:p w14:paraId="3A7BB5C1" w14:textId="77777777" w:rsidR="00180A71" w:rsidRDefault="00180A71" w:rsidP="00775C8E">
      <w:pPr>
        <w:pStyle w:val="Base"/>
        <w:tabs>
          <w:tab w:val="left" w:pos="936"/>
        </w:tabs>
      </w:pPr>
    </w:p>
    <w:p w14:paraId="36F8884D" w14:textId="77777777" w:rsidR="00180A71" w:rsidRPr="00B31E75" w:rsidRDefault="00180A71">
      <w:pPr>
        <w:pStyle w:val="Paragraph"/>
        <w:rPr>
          <w:i/>
          <w:iCs/>
        </w:rPr>
      </w:pPr>
      <w:r w:rsidRPr="00B31E75">
        <w:rPr>
          <w:b/>
          <w:bCs/>
        </w:rPr>
        <w:t>Reason for Proposed Action:</w:t>
      </w:r>
      <w:r w:rsidRPr="00B31E75">
        <w:t xml:space="preserve">  </w:t>
      </w:r>
      <w:r>
        <w:rPr>
          <w:i/>
          <w:color w:val="000000"/>
          <w:highlight w:val="white"/>
        </w:rPr>
        <w:t>This proposed permanent rule will replace the temporary License Fee Rule.</w:t>
      </w:r>
    </w:p>
    <w:p w14:paraId="7791CDFB" w14:textId="77777777" w:rsidR="00180A71" w:rsidRPr="00E82CD7" w:rsidRDefault="00180A71" w:rsidP="00E82CD7">
      <w:pPr>
        <w:pStyle w:val="Base"/>
        <w:rPr>
          <w:i/>
        </w:rPr>
      </w:pPr>
    </w:p>
    <w:p w14:paraId="2F98187C" w14:textId="77777777" w:rsidR="00180A71" w:rsidRPr="00584230" w:rsidRDefault="00180A71" w:rsidP="00E82CD7">
      <w:pPr>
        <w:pStyle w:val="Paragraph"/>
        <w:rPr>
          <w:i/>
          <w:iCs/>
        </w:rPr>
      </w:pPr>
      <w:r w:rsidRPr="00E82CD7">
        <w:rPr>
          <w:b/>
          <w:bCs/>
        </w:rPr>
        <w:t xml:space="preserve">Comments may be submitted to:  </w:t>
      </w:r>
      <w:r w:rsidRPr="00584230">
        <w:rPr>
          <w:i/>
          <w:iCs/>
          <w:highlight w:val="white"/>
        </w:rPr>
        <w:t>Rulemaking Coordinator, 1701 Mail Service Center, Raleigh, NC 27699; email regulations@ncwildlife.org</w:t>
      </w:r>
    </w:p>
    <w:p w14:paraId="78F02216" w14:textId="77777777" w:rsidR="00180A71" w:rsidRPr="00E82CD7" w:rsidRDefault="00180A71" w:rsidP="00E82CD7">
      <w:pPr>
        <w:pStyle w:val="Base"/>
        <w:rPr>
          <w:i/>
        </w:rPr>
      </w:pPr>
    </w:p>
    <w:p w14:paraId="2F58AC6A" w14:textId="77777777" w:rsidR="00180A71" w:rsidRPr="00B31E75" w:rsidRDefault="00180A71" w:rsidP="007C396A">
      <w:pPr>
        <w:pStyle w:val="Paragraph"/>
        <w:rPr>
          <w:b/>
        </w:rPr>
      </w:pPr>
      <w:r w:rsidRPr="00B31E75">
        <w:rPr>
          <w:b/>
          <w:iCs/>
        </w:rPr>
        <w:t>Comment period ends:</w:t>
      </w:r>
      <w:r w:rsidRPr="00B31E75">
        <w:rPr>
          <w:b/>
          <w:i/>
          <w:iCs/>
        </w:rPr>
        <w:t xml:space="preserve">  </w:t>
      </w:r>
      <w:r>
        <w:rPr>
          <w:i/>
          <w:color w:val="000000"/>
          <w:highlight w:val="white"/>
        </w:rPr>
        <w:t>March 16, 2020</w:t>
      </w:r>
    </w:p>
    <w:p w14:paraId="77DB3340" w14:textId="77777777" w:rsidR="00180A71" w:rsidRPr="00B31E75" w:rsidRDefault="00180A71" w:rsidP="00E82CD7">
      <w:pPr>
        <w:pStyle w:val="Base"/>
      </w:pPr>
    </w:p>
    <w:p w14:paraId="2F4A08CD" w14:textId="77777777" w:rsidR="00180A71" w:rsidRPr="00B31E75" w:rsidRDefault="00180A71"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6405F56" w14:textId="77777777" w:rsidR="00180A71" w:rsidRPr="00B31E75" w:rsidRDefault="00180A71" w:rsidP="00E82CD7">
      <w:pPr>
        <w:pStyle w:val="Base"/>
      </w:pPr>
    </w:p>
    <w:p w14:paraId="2E964F4B" w14:textId="77777777" w:rsidR="00180A71" w:rsidRPr="00B31E75" w:rsidRDefault="00180A71" w:rsidP="00EB6EED">
      <w:pPr>
        <w:pStyle w:val="Paragraph"/>
        <w:rPr>
          <w:b/>
        </w:rPr>
      </w:pPr>
      <w:r w:rsidRPr="00B31E75">
        <w:rPr>
          <w:b/>
        </w:rPr>
        <w:t>Fiscal impact. Does any rule or combination of rules in this notice create an economic impact? Check all that apply.</w:t>
      </w:r>
    </w:p>
    <w:p w14:paraId="576CBD0C"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State funds affected</w:t>
      </w:r>
    </w:p>
    <w:p w14:paraId="019D562C"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Local funds affected</w:t>
      </w:r>
    </w:p>
    <w:p w14:paraId="0BFF7D2D"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Substantial economic impact (&gt;= $1,000,000)</w:t>
      </w:r>
    </w:p>
    <w:p w14:paraId="6371DABF"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Approved by OSBM</w:t>
      </w:r>
    </w:p>
    <w:p w14:paraId="21E1CDF5" w14:textId="77777777" w:rsidR="00180A71" w:rsidRPr="00D30C7E" w:rsidRDefault="00180A7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No fiscal note required</w:t>
      </w:r>
    </w:p>
    <w:p w14:paraId="6EA6F5D6" w14:textId="77777777" w:rsidR="00180A71" w:rsidRPr="00B31E75" w:rsidRDefault="00180A71" w:rsidP="00E82CD7">
      <w:pPr>
        <w:pStyle w:val="Base"/>
      </w:pPr>
    </w:p>
    <w:p w14:paraId="1631F7AC" w14:textId="77777777" w:rsidR="00180A71" w:rsidRDefault="00180A71" w:rsidP="000C299B">
      <w:pPr>
        <w:pStyle w:val="Chapter"/>
      </w:pPr>
      <w:r>
        <w:t>Chapter 10 - Wildlife Resources and Water Safety</w:t>
      </w:r>
    </w:p>
    <w:p w14:paraId="15F74EBD" w14:textId="77777777" w:rsidR="00180A71" w:rsidRDefault="00180A71" w:rsidP="000C299B">
      <w:pPr>
        <w:pStyle w:val="Base"/>
      </w:pPr>
    </w:p>
    <w:p w14:paraId="4B94668D" w14:textId="77777777" w:rsidR="00180A71" w:rsidRDefault="00180A71" w:rsidP="000C299B">
      <w:pPr>
        <w:pStyle w:val="SubChapter"/>
      </w:pPr>
      <w:r>
        <w:t xml:space="preserve">SUBCHAPTER 10A </w:t>
      </w:r>
      <w:r>
        <w:noBreakHyphen/>
        <w:t xml:space="preserve"> WILDLIFE RESOURCES COMMISSION</w:t>
      </w:r>
    </w:p>
    <w:p w14:paraId="172F0A6A" w14:textId="77777777" w:rsidR="00180A71" w:rsidRDefault="00180A71" w:rsidP="000C299B">
      <w:pPr>
        <w:pStyle w:val="Base"/>
      </w:pPr>
    </w:p>
    <w:p w14:paraId="02AF3A29" w14:textId="77777777" w:rsidR="00180A71" w:rsidRDefault="00180A71" w:rsidP="0061110C">
      <w:pPr>
        <w:pStyle w:val="Section"/>
      </w:pPr>
      <w:r>
        <w:t xml:space="preserve">SECTION 1600 - </w:t>
      </w:r>
      <w:r w:rsidRPr="0061110C">
        <w:t xml:space="preserve">WILDLIFE RESOURCES COMMISSION FEES </w:t>
      </w:r>
    </w:p>
    <w:p w14:paraId="1756EC79" w14:textId="77777777" w:rsidR="00180A71" w:rsidRPr="0061110C" w:rsidRDefault="00180A71" w:rsidP="0061110C">
      <w:pPr>
        <w:pStyle w:val="Base"/>
      </w:pPr>
    </w:p>
    <w:p w14:paraId="7CBA8C90" w14:textId="77777777" w:rsidR="00180A71" w:rsidRPr="000C299B" w:rsidRDefault="00180A71" w:rsidP="000C299B">
      <w:pPr>
        <w:pStyle w:val="Rule"/>
      </w:pPr>
      <w:r w:rsidRPr="000C299B">
        <w:rPr>
          <w:u w:val="single"/>
        </w:rPr>
        <w:t>15A NCAC 10A .1601</w:t>
      </w:r>
      <w:r w:rsidRPr="000C299B">
        <w:tab/>
      </w:r>
      <w:r w:rsidRPr="000C299B">
        <w:rPr>
          <w:u w:val="single"/>
        </w:rPr>
        <w:t>License FEES.</w:t>
      </w:r>
    </w:p>
    <w:p w14:paraId="1BAF6068" w14:textId="77777777" w:rsidR="00180A71" w:rsidRPr="000C299B" w:rsidRDefault="00180A71" w:rsidP="000C299B">
      <w:pPr>
        <w:pStyle w:val="Paragraph"/>
      </w:pPr>
      <w:r w:rsidRPr="000C299B">
        <w:rPr>
          <w:u w:val="single"/>
        </w:rPr>
        <w:t>(a)  License fees established by the Commission in this Rule shall be subject to the requirements of G.S. 113-270.1B(e).</w:t>
      </w:r>
    </w:p>
    <w:p w14:paraId="3212456E" w14:textId="77777777" w:rsidR="00180A71" w:rsidRPr="000C299B" w:rsidRDefault="00180A71" w:rsidP="000C299B">
      <w:pPr>
        <w:pStyle w:val="Paragraph"/>
      </w:pPr>
      <w:r w:rsidRPr="000C299B">
        <w:rPr>
          <w:u w:val="single"/>
        </w:rPr>
        <w:t>(b)  The following fees shall apply to combination hunting and inland fishing licenses issued by the Commission, as set forth in G.S. 113-270.1C:</w:t>
      </w:r>
    </w:p>
    <w:p w14:paraId="01FE6A07" w14:textId="77777777" w:rsidR="00180A71" w:rsidRPr="000C299B" w:rsidRDefault="00180A71" w:rsidP="000C299B">
      <w:pPr>
        <w:pStyle w:val="SubParagraph"/>
        <w:tabs>
          <w:tab w:val="clear" w:pos="1800"/>
        </w:tabs>
      </w:pPr>
      <w:r w:rsidRPr="000C299B">
        <w:rPr>
          <w:u w:val="single"/>
        </w:rPr>
        <w:t>(1)</w:t>
      </w:r>
      <w:r w:rsidRPr="000C299B">
        <w:tab/>
      </w:r>
      <w:r w:rsidRPr="000C299B">
        <w:rPr>
          <w:u w:val="single"/>
        </w:rPr>
        <w:t>Resident Annual Combination Hunting and Inland Fishing License - $35.00.</w:t>
      </w:r>
    </w:p>
    <w:p w14:paraId="18363296" w14:textId="77777777" w:rsidR="00180A71" w:rsidRPr="000C299B" w:rsidRDefault="00180A71" w:rsidP="000C299B">
      <w:pPr>
        <w:pStyle w:val="SubParagraph"/>
        <w:tabs>
          <w:tab w:val="clear" w:pos="1800"/>
        </w:tabs>
      </w:pPr>
      <w:r w:rsidRPr="000C299B">
        <w:rPr>
          <w:u w:val="single"/>
        </w:rPr>
        <w:t>(2)</w:t>
      </w:r>
      <w:r w:rsidRPr="000C299B">
        <w:tab/>
      </w:r>
      <w:r w:rsidRPr="000C299B">
        <w:rPr>
          <w:u w:val="single"/>
        </w:rPr>
        <w:t>Resident Disabled Veteran Lifetime Combination Hunting and Inland Fishing License - $11.00.</w:t>
      </w:r>
    </w:p>
    <w:p w14:paraId="723F6621" w14:textId="77777777" w:rsidR="00180A71" w:rsidRPr="000C299B" w:rsidRDefault="00180A71" w:rsidP="000C299B">
      <w:pPr>
        <w:pStyle w:val="SubParagraph"/>
        <w:tabs>
          <w:tab w:val="clear" w:pos="1800"/>
        </w:tabs>
      </w:pPr>
      <w:r w:rsidRPr="000C299B">
        <w:rPr>
          <w:u w:val="single"/>
        </w:rPr>
        <w:t>(3)</w:t>
      </w:r>
      <w:r w:rsidRPr="000C299B">
        <w:tab/>
      </w:r>
      <w:r w:rsidRPr="000C299B">
        <w:rPr>
          <w:u w:val="single"/>
        </w:rPr>
        <w:t>Resident Totally Disabled Lifetime Combination Hunting and Inland Fishing License - $11.00.</w:t>
      </w:r>
    </w:p>
    <w:p w14:paraId="053DF554" w14:textId="77777777" w:rsidR="00180A71" w:rsidRPr="000C299B" w:rsidRDefault="00180A71" w:rsidP="000C299B">
      <w:pPr>
        <w:pStyle w:val="Paragraph"/>
      </w:pPr>
      <w:r w:rsidRPr="000C299B">
        <w:rPr>
          <w:u w:val="single"/>
        </w:rPr>
        <w:t>(c)  The following fees shall apply to sportsman licenses issued by the Commission, as set forth in G.S. 113-270.1D:</w:t>
      </w:r>
    </w:p>
    <w:p w14:paraId="34F95C60" w14:textId="77777777" w:rsidR="00180A71" w:rsidRPr="000C299B" w:rsidRDefault="00180A71" w:rsidP="000C299B">
      <w:pPr>
        <w:pStyle w:val="SubParagraph"/>
        <w:tabs>
          <w:tab w:val="clear" w:pos="1800"/>
        </w:tabs>
      </w:pPr>
      <w:r w:rsidRPr="000C299B">
        <w:rPr>
          <w:u w:val="single"/>
        </w:rPr>
        <w:t>(1)</w:t>
      </w:r>
      <w:r w:rsidRPr="000C299B">
        <w:tab/>
      </w:r>
      <w:r w:rsidRPr="000C299B">
        <w:rPr>
          <w:u w:val="single"/>
        </w:rPr>
        <w:t>Annual Sportsman License - $53.00.</w:t>
      </w:r>
    </w:p>
    <w:p w14:paraId="5D59A5F1" w14:textId="77777777" w:rsidR="00180A71" w:rsidRPr="000C299B" w:rsidRDefault="00180A71" w:rsidP="000C299B">
      <w:pPr>
        <w:pStyle w:val="SubParagraph"/>
        <w:tabs>
          <w:tab w:val="clear" w:pos="1800"/>
        </w:tabs>
      </w:pPr>
      <w:r w:rsidRPr="000C299B">
        <w:rPr>
          <w:u w:val="single"/>
        </w:rPr>
        <w:t>(2)</w:t>
      </w:r>
      <w:r w:rsidRPr="000C299B">
        <w:tab/>
      </w:r>
      <w:r w:rsidRPr="000C299B">
        <w:rPr>
          <w:u w:val="single"/>
        </w:rPr>
        <w:t>Infant Lifetime Sportsman License - $212.00.</w:t>
      </w:r>
    </w:p>
    <w:p w14:paraId="533FEAF0" w14:textId="77777777" w:rsidR="00180A71" w:rsidRPr="000C299B" w:rsidRDefault="00180A71" w:rsidP="000C299B">
      <w:pPr>
        <w:pStyle w:val="SubParagraph"/>
        <w:tabs>
          <w:tab w:val="clear" w:pos="1800"/>
        </w:tabs>
      </w:pPr>
      <w:r w:rsidRPr="000C299B">
        <w:rPr>
          <w:u w:val="single"/>
        </w:rPr>
        <w:t>(3)</w:t>
      </w:r>
      <w:r w:rsidRPr="000C299B">
        <w:tab/>
      </w:r>
      <w:r w:rsidRPr="000C299B">
        <w:rPr>
          <w:u w:val="single"/>
        </w:rPr>
        <w:t>Youth Lifetime Sportsman License - $371.00.</w:t>
      </w:r>
    </w:p>
    <w:p w14:paraId="5624D19A" w14:textId="77777777" w:rsidR="00180A71" w:rsidRPr="000C299B" w:rsidRDefault="00180A71" w:rsidP="000C299B">
      <w:pPr>
        <w:pStyle w:val="SubParagraph"/>
        <w:tabs>
          <w:tab w:val="clear" w:pos="1800"/>
        </w:tabs>
      </w:pPr>
      <w:r w:rsidRPr="000C299B">
        <w:rPr>
          <w:u w:val="single"/>
        </w:rPr>
        <w:t>(4)</w:t>
      </w:r>
      <w:r w:rsidRPr="000C299B">
        <w:tab/>
      </w:r>
      <w:r w:rsidRPr="000C299B">
        <w:rPr>
          <w:u w:val="single"/>
        </w:rPr>
        <w:t>Adult Resident Lifetime Sportsman License - $530.00.</w:t>
      </w:r>
    </w:p>
    <w:p w14:paraId="5D89E7AC" w14:textId="77777777" w:rsidR="00180A71" w:rsidRPr="000C299B" w:rsidRDefault="00180A71" w:rsidP="000C299B">
      <w:pPr>
        <w:pStyle w:val="SubParagraph"/>
        <w:tabs>
          <w:tab w:val="clear" w:pos="1800"/>
        </w:tabs>
      </w:pPr>
      <w:r w:rsidRPr="000C299B">
        <w:rPr>
          <w:u w:val="single"/>
        </w:rPr>
        <w:t>(5)</w:t>
      </w:r>
      <w:r w:rsidRPr="000C299B">
        <w:tab/>
      </w:r>
      <w:r w:rsidRPr="000C299B">
        <w:rPr>
          <w:u w:val="single"/>
        </w:rPr>
        <w:t>Nonresident Lifetime Sportsman License - $1,272.00.</w:t>
      </w:r>
    </w:p>
    <w:p w14:paraId="0E898C73" w14:textId="77777777" w:rsidR="00180A71" w:rsidRPr="000C299B" w:rsidRDefault="00180A71" w:rsidP="000C299B">
      <w:pPr>
        <w:pStyle w:val="SubParagraph"/>
        <w:tabs>
          <w:tab w:val="clear" w:pos="1800"/>
        </w:tabs>
      </w:pPr>
      <w:r w:rsidRPr="000C299B">
        <w:rPr>
          <w:u w:val="single"/>
        </w:rPr>
        <w:t>(6)</w:t>
      </w:r>
      <w:r w:rsidRPr="000C299B">
        <w:tab/>
      </w:r>
      <w:r w:rsidRPr="000C299B">
        <w:rPr>
          <w:u w:val="single"/>
        </w:rPr>
        <w:t>Age 70 Resident Lifetime Sportsman License - $16.00.</w:t>
      </w:r>
    </w:p>
    <w:p w14:paraId="4DDDDEE2" w14:textId="77777777" w:rsidR="00180A71" w:rsidRPr="000C299B" w:rsidRDefault="00180A71" w:rsidP="000C299B">
      <w:pPr>
        <w:pStyle w:val="SubParagraph"/>
        <w:tabs>
          <w:tab w:val="clear" w:pos="1800"/>
        </w:tabs>
      </w:pPr>
      <w:r w:rsidRPr="000C299B">
        <w:rPr>
          <w:u w:val="single"/>
        </w:rPr>
        <w:t>(7)</w:t>
      </w:r>
      <w:r w:rsidRPr="000C299B">
        <w:tab/>
      </w:r>
      <w:r w:rsidRPr="000C299B">
        <w:rPr>
          <w:u w:val="single"/>
        </w:rPr>
        <w:t>Resident Disabled Veteran Lifetime Sportsman License - $106.00.</w:t>
      </w:r>
    </w:p>
    <w:p w14:paraId="53BC6C67" w14:textId="77777777" w:rsidR="00180A71" w:rsidRPr="000C299B" w:rsidRDefault="00180A71" w:rsidP="000C299B">
      <w:pPr>
        <w:pStyle w:val="SubParagraph"/>
        <w:tabs>
          <w:tab w:val="clear" w:pos="1800"/>
        </w:tabs>
      </w:pPr>
      <w:r w:rsidRPr="000C299B">
        <w:rPr>
          <w:u w:val="single"/>
        </w:rPr>
        <w:t>(8)</w:t>
      </w:r>
      <w:r w:rsidRPr="000C299B">
        <w:tab/>
      </w:r>
      <w:r w:rsidRPr="000C299B">
        <w:rPr>
          <w:u w:val="single"/>
        </w:rPr>
        <w:t>Resident Totally Disabled Lifetime Sportsman License - $106.00.</w:t>
      </w:r>
    </w:p>
    <w:p w14:paraId="7E977F42" w14:textId="77777777" w:rsidR="00180A71" w:rsidRPr="000C299B" w:rsidRDefault="00180A71" w:rsidP="000C299B">
      <w:pPr>
        <w:pStyle w:val="Paragraph"/>
      </w:pPr>
      <w:r w:rsidRPr="000C299B">
        <w:rPr>
          <w:u w:val="single"/>
        </w:rPr>
        <w:t>(d)  The following fees shall apply to hunting licenses issued by the Commission, as set forth in G.S. 113-270.2:</w:t>
      </w:r>
    </w:p>
    <w:p w14:paraId="14FA10FF" w14:textId="77777777" w:rsidR="00180A71" w:rsidRPr="000C299B" w:rsidRDefault="00180A71" w:rsidP="000C299B">
      <w:pPr>
        <w:pStyle w:val="SubParagraph"/>
        <w:tabs>
          <w:tab w:val="clear" w:pos="1800"/>
        </w:tabs>
      </w:pPr>
      <w:r w:rsidRPr="000C299B">
        <w:rPr>
          <w:u w:val="single"/>
        </w:rPr>
        <w:t>(1)</w:t>
      </w:r>
      <w:r w:rsidRPr="000C299B">
        <w:tab/>
      </w:r>
      <w:r w:rsidRPr="000C299B">
        <w:rPr>
          <w:u w:val="single"/>
        </w:rPr>
        <w:t>Resident State Hunting License - $25.00.</w:t>
      </w:r>
    </w:p>
    <w:p w14:paraId="586AD097" w14:textId="77777777" w:rsidR="00180A71" w:rsidRPr="000C299B" w:rsidRDefault="00180A71" w:rsidP="000C299B">
      <w:pPr>
        <w:pStyle w:val="SubParagraph"/>
        <w:tabs>
          <w:tab w:val="clear" w:pos="1800"/>
        </w:tabs>
      </w:pPr>
      <w:r w:rsidRPr="000C299B">
        <w:rPr>
          <w:u w:val="single"/>
        </w:rPr>
        <w:t>(2)</w:t>
      </w:r>
      <w:r w:rsidRPr="000C299B">
        <w:tab/>
      </w:r>
      <w:r w:rsidRPr="000C299B">
        <w:rPr>
          <w:u w:val="single"/>
        </w:rPr>
        <w:t>Lifetime Resident Comprehensive Hunting License - $265.00.</w:t>
      </w:r>
    </w:p>
    <w:p w14:paraId="14D1156A" w14:textId="77777777" w:rsidR="00180A71" w:rsidRPr="000C299B" w:rsidRDefault="00180A71" w:rsidP="000C299B">
      <w:pPr>
        <w:pStyle w:val="SubParagraph"/>
        <w:tabs>
          <w:tab w:val="clear" w:pos="1800"/>
        </w:tabs>
      </w:pPr>
      <w:r w:rsidRPr="000C299B">
        <w:rPr>
          <w:u w:val="single"/>
        </w:rPr>
        <w:t>(3)</w:t>
      </w:r>
      <w:r w:rsidRPr="000C299B">
        <w:tab/>
      </w:r>
      <w:r w:rsidRPr="000C299B">
        <w:rPr>
          <w:u w:val="single"/>
        </w:rPr>
        <w:t>Controlled Hunting Preserve Hunting License - $22.00.</w:t>
      </w:r>
    </w:p>
    <w:p w14:paraId="342F2DD8" w14:textId="77777777" w:rsidR="00180A71" w:rsidRPr="000C299B" w:rsidRDefault="00180A71" w:rsidP="000C299B">
      <w:pPr>
        <w:pStyle w:val="SubParagraph"/>
        <w:tabs>
          <w:tab w:val="clear" w:pos="1800"/>
        </w:tabs>
      </w:pPr>
      <w:r w:rsidRPr="000C299B">
        <w:rPr>
          <w:u w:val="single"/>
        </w:rPr>
        <w:t>(4)</w:t>
      </w:r>
      <w:r w:rsidRPr="000C299B">
        <w:tab/>
      </w:r>
      <w:r w:rsidRPr="000C299B">
        <w:rPr>
          <w:u w:val="single"/>
        </w:rPr>
        <w:t>Resident Annual Comprehensive Hunting License - $39.00.</w:t>
      </w:r>
    </w:p>
    <w:p w14:paraId="10FE8300" w14:textId="77777777" w:rsidR="00180A71" w:rsidRPr="000C299B" w:rsidRDefault="00180A71" w:rsidP="000C299B">
      <w:pPr>
        <w:pStyle w:val="SubParagraph"/>
        <w:tabs>
          <w:tab w:val="clear" w:pos="1800"/>
        </w:tabs>
      </w:pPr>
      <w:r w:rsidRPr="000C299B">
        <w:rPr>
          <w:u w:val="single"/>
        </w:rPr>
        <w:t>(5)</w:t>
      </w:r>
      <w:r w:rsidRPr="000C299B">
        <w:tab/>
      </w:r>
      <w:r w:rsidRPr="000C299B">
        <w:rPr>
          <w:u w:val="single"/>
        </w:rPr>
        <w:t>Nonresident State Hunting Licenses:</w:t>
      </w:r>
    </w:p>
    <w:p w14:paraId="0EF44E13" w14:textId="77777777" w:rsidR="00180A71" w:rsidRPr="000C299B" w:rsidRDefault="00180A71" w:rsidP="000C299B">
      <w:pPr>
        <w:pStyle w:val="Part"/>
        <w:tabs>
          <w:tab w:val="clear" w:pos="2520"/>
        </w:tabs>
      </w:pPr>
      <w:r w:rsidRPr="000C299B">
        <w:rPr>
          <w:u w:val="single"/>
        </w:rPr>
        <w:t>(A)</w:t>
      </w:r>
      <w:r w:rsidRPr="000C299B">
        <w:tab/>
      </w:r>
      <w:r w:rsidRPr="000C299B">
        <w:rPr>
          <w:u w:val="single"/>
        </w:rPr>
        <w:t>Season License - $100.00.</w:t>
      </w:r>
    </w:p>
    <w:p w14:paraId="4D63F5C9" w14:textId="77777777" w:rsidR="00180A71" w:rsidRPr="000C299B" w:rsidRDefault="00180A71" w:rsidP="000C299B">
      <w:pPr>
        <w:pStyle w:val="Part"/>
        <w:tabs>
          <w:tab w:val="clear" w:pos="2520"/>
        </w:tabs>
      </w:pPr>
      <w:r w:rsidRPr="000C299B">
        <w:rPr>
          <w:u w:val="single"/>
        </w:rPr>
        <w:t>(B)</w:t>
      </w:r>
      <w:r w:rsidRPr="000C299B">
        <w:tab/>
      </w:r>
      <w:r w:rsidRPr="000C299B">
        <w:rPr>
          <w:u w:val="single"/>
        </w:rPr>
        <w:t>Ten-Day License - $80.00.</w:t>
      </w:r>
    </w:p>
    <w:p w14:paraId="0ED8F36B" w14:textId="77777777" w:rsidR="00180A71" w:rsidRPr="000C299B" w:rsidRDefault="00180A71" w:rsidP="000C299B">
      <w:pPr>
        <w:pStyle w:val="SubParagraph"/>
        <w:tabs>
          <w:tab w:val="clear" w:pos="1800"/>
        </w:tabs>
      </w:pPr>
      <w:r w:rsidRPr="000C299B">
        <w:rPr>
          <w:u w:val="single"/>
        </w:rPr>
        <w:t>(6)</w:t>
      </w:r>
      <w:r w:rsidRPr="000C299B">
        <w:tab/>
      </w:r>
      <w:r w:rsidRPr="000C299B">
        <w:rPr>
          <w:u w:val="single"/>
        </w:rPr>
        <w:t>Falconry Hunting License - $25.00.</w:t>
      </w:r>
    </w:p>
    <w:p w14:paraId="33FF09B8" w14:textId="77777777" w:rsidR="00180A71" w:rsidRPr="000C299B" w:rsidRDefault="00180A71" w:rsidP="000C299B">
      <w:pPr>
        <w:pStyle w:val="Paragraph"/>
      </w:pPr>
      <w:r w:rsidRPr="000C299B">
        <w:rPr>
          <w:u w:val="single"/>
        </w:rPr>
        <w:t>(e)  The following fees shall apply to special activity licenses issued by the Commission, as set forth in G.S. 113-270.3:</w:t>
      </w:r>
    </w:p>
    <w:p w14:paraId="5A249403" w14:textId="77777777" w:rsidR="00180A71" w:rsidRPr="000C299B" w:rsidRDefault="00180A71" w:rsidP="000C299B">
      <w:pPr>
        <w:pStyle w:val="SubParagraph"/>
        <w:tabs>
          <w:tab w:val="clear" w:pos="1800"/>
        </w:tabs>
      </w:pPr>
      <w:r w:rsidRPr="000C299B">
        <w:rPr>
          <w:u w:val="single"/>
        </w:rPr>
        <w:t>(1)</w:t>
      </w:r>
      <w:r w:rsidRPr="000C299B">
        <w:tab/>
      </w:r>
      <w:r w:rsidRPr="000C299B">
        <w:rPr>
          <w:u w:val="single"/>
        </w:rPr>
        <w:t>Resident Big Game Hunting License - $14.00.</w:t>
      </w:r>
    </w:p>
    <w:p w14:paraId="484F0B75" w14:textId="77777777" w:rsidR="00180A71" w:rsidRPr="000C299B" w:rsidRDefault="00180A71" w:rsidP="000C299B">
      <w:pPr>
        <w:pStyle w:val="SubParagraph"/>
        <w:tabs>
          <w:tab w:val="clear" w:pos="1800"/>
        </w:tabs>
      </w:pPr>
      <w:r w:rsidRPr="000C299B">
        <w:rPr>
          <w:u w:val="single"/>
        </w:rPr>
        <w:t>(2)</w:t>
      </w:r>
      <w:r w:rsidRPr="000C299B">
        <w:tab/>
      </w:r>
      <w:r w:rsidRPr="000C299B">
        <w:rPr>
          <w:u w:val="single"/>
        </w:rPr>
        <w:t>Nonresident Bear Hunting License - $239.00.</w:t>
      </w:r>
    </w:p>
    <w:p w14:paraId="1B777593" w14:textId="77777777" w:rsidR="00180A71" w:rsidRPr="000C299B" w:rsidRDefault="00180A71" w:rsidP="000C299B">
      <w:pPr>
        <w:pStyle w:val="SubParagraph"/>
        <w:tabs>
          <w:tab w:val="clear" w:pos="1800"/>
        </w:tabs>
      </w:pPr>
      <w:r w:rsidRPr="000C299B">
        <w:rPr>
          <w:u w:val="single"/>
        </w:rPr>
        <w:t>(3)</w:t>
      </w:r>
      <w:r w:rsidRPr="000C299B">
        <w:tab/>
      </w:r>
      <w:r w:rsidRPr="000C299B">
        <w:rPr>
          <w:u w:val="single"/>
        </w:rPr>
        <w:t>Bear Management Stamp - $11.00.</w:t>
      </w:r>
    </w:p>
    <w:p w14:paraId="50E65BB9" w14:textId="77777777" w:rsidR="00180A71" w:rsidRPr="000C299B" w:rsidRDefault="00180A71" w:rsidP="000C299B">
      <w:pPr>
        <w:pStyle w:val="SubParagraph"/>
        <w:tabs>
          <w:tab w:val="clear" w:pos="1800"/>
        </w:tabs>
      </w:pPr>
      <w:r w:rsidRPr="000C299B">
        <w:rPr>
          <w:u w:val="single"/>
        </w:rPr>
        <w:t>(4)</w:t>
      </w:r>
      <w:r w:rsidRPr="000C299B">
        <w:tab/>
      </w:r>
      <w:r w:rsidRPr="000C299B">
        <w:rPr>
          <w:u w:val="single"/>
        </w:rPr>
        <w:t>Nonresident Big Game Hunting License:</w:t>
      </w:r>
    </w:p>
    <w:p w14:paraId="3059A173" w14:textId="77777777" w:rsidR="00180A71" w:rsidRPr="000C299B" w:rsidRDefault="00180A71" w:rsidP="000C299B">
      <w:pPr>
        <w:pStyle w:val="Part"/>
        <w:tabs>
          <w:tab w:val="clear" w:pos="2520"/>
        </w:tabs>
      </w:pPr>
      <w:r w:rsidRPr="000C299B">
        <w:rPr>
          <w:u w:val="single"/>
        </w:rPr>
        <w:t>(A)</w:t>
      </w:r>
      <w:r w:rsidRPr="000C299B">
        <w:tab/>
      </w:r>
      <w:r w:rsidRPr="000C299B">
        <w:rPr>
          <w:u w:val="single"/>
        </w:rPr>
        <w:t>Season License - $100.00.</w:t>
      </w:r>
    </w:p>
    <w:p w14:paraId="79937910" w14:textId="77777777" w:rsidR="00180A71" w:rsidRPr="000C299B" w:rsidRDefault="00180A71" w:rsidP="000C299B">
      <w:pPr>
        <w:pStyle w:val="Part"/>
        <w:tabs>
          <w:tab w:val="clear" w:pos="2520"/>
        </w:tabs>
      </w:pPr>
      <w:r w:rsidRPr="000C299B">
        <w:rPr>
          <w:u w:val="single"/>
        </w:rPr>
        <w:t>(B)</w:t>
      </w:r>
      <w:r w:rsidRPr="000C299B">
        <w:tab/>
      </w:r>
      <w:r w:rsidRPr="000C299B">
        <w:rPr>
          <w:u w:val="single"/>
        </w:rPr>
        <w:t>Ten-Day License - $80.00.</w:t>
      </w:r>
    </w:p>
    <w:p w14:paraId="2998552C" w14:textId="77777777" w:rsidR="00180A71" w:rsidRPr="000C299B" w:rsidRDefault="00180A71" w:rsidP="000C299B">
      <w:pPr>
        <w:pStyle w:val="SubParagraph"/>
        <w:tabs>
          <w:tab w:val="clear" w:pos="1800"/>
        </w:tabs>
      </w:pPr>
      <w:r w:rsidRPr="000C299B">
        <w:rPr>
          <w:u w:val="single"/>
        </w:rPr>
        <w:lastRenderedPageBreak/>
        <w:t>(5)</w:t>
      </w:r>
      <w:r w:rsidRPr="000C299B">
        <w:tab/>
      </w:r>
      <w:r w:rsidRPr="000C299B">
        <w:rPr>
          <w:u w:val="single"/>
        </w:rPr>
        <w:t>Bonus Antlerless Deer License - $11.00.</w:t>
      </w:r>
    </w:p>
    <w:p w14:paraId="54084449" w14:textId="77777777" w:rsidR="00180A71" w:rsidRPr="000C299B" w:rsidRDefault="00180A71" w:rsidP="000C299B">
      <w:pPr>
        <w:pStyle w:val="SubParagraph"/>
        <w:tabs>
          <w:tab w:val="clear" w:pos="1800"/>
        </w:tabs>
      </w:pPr>
      <w:r w:rsidRPr="000C299B">
        <w:rPr>
          <w:u w:val="single"/>
        </w:rPr>
        <w:t>(6)</w:t>
      </w:r>
      <w:r w:rsidRPr="000C299B">
        <w:tab/>
      </w:r>
      <w:r w:rsidRPr="000C299B">
        <w:rPr>
          <w:u w:val="single"/>
        </w:rPr>
        <w:t>Game Land License - $16.00.</w:t>
      </w:r>
    </w:p>
    <w:p w14:paraId="5C309369" w14:textId="77777777" w:rsidR="00180A71" w:rsidRPr="000C299B" w:rsidRDefault="00180A71" w:rsidP="000C299B">
      <w:pPr>
        <w:pStyle w:val="SubParagraph"/>
        <w:tabs>
          <w:tab w:val="clear" w:pos="1800"/>
        </w:tabs>
      </w:pPr>
      <w:r w:rsidRPr="000C299B">
        <w:rPr>
          <w:u w:val="single"/>
        </w:rPr>
        <w:t>(7)</w:t>
      </w:r>
      <w:r w:rsidRPr="000C299B">
        <w:tab/>
      </w:r>
      <w:r w:rsidRPr="000C299B">
        <w:rPr>
          <w:u w:val="single"/>
        </w:rPr>
        <w:t>Falconry License - $11.00.</w:t>
      </w:r>
    </w:p>
    <w:p w14:paraId="4E941CC1" w14:textId="77777777" w:rsidR="00180A71" w:rsidRPr="000C299B" w:rsidRDefault="00180A71" w:rsidP="000C299B">
      <w:pPr>
        <w:pStyle w:val="SubParagraph"/>
        <w:tabs>
          <w:tab w:val="clear" w:pos="1800"/>
        </w:tabs>
      </w:pPr>
      <w:r w:rsidRPr="000C299B">
        <w:rPr>
          <w:u w:val="single"/>
        </w:rPr>
        <w:t>(8)</w:t>
      </w:r>
      <w:r w:rsidRPr="000C299B">
        <w:tab/>
      </w:r>
      <w:r w:rsidRPr="000C299B">
        <w:rPr>
          <w:u w:val="single"/>
        </w:rPr>
        <w:t>Migratory Waterfowl Hunting License - $14.00.</w:t>
      </w:r>
    </w:p>
    <w:p w14:paraId="231FEA63" w14:textId="77777777" w:rsidR="00180A71" w:rsidRPr="000C299B" w:rsidRDefault="00180A71" w:rsidP="000C299B">
      <w:pPr>
        <w:pStyle w:val="SubParagraph"/>
        <w:tabs>
          <w:tab w:val="clear" w:pos="1800"/>
        </w:tabs>
      </w:pPr>
      <w:r w:rsidRPr="000C299B">
        <w:rPr>
          <w:u w:val="single"/>
        </w:rPr>
        <w:t>(9)</w:t>
      </w:r>
      <w:r w:rsidRPr="000C299B">
        <w:tab/>
      </w:r>
      <w:r w:rsidRPr="000C299B">
        <w:rPr>
          <w:u w:val="single"/>
        </w:rPr>
        <w:t>Resident American Alligator License - $250.00.</w:t>
      </w:r>
    </w:p>
    <w:p w14:paraId="1A6F9C61" w14:textId="77777777" w:rsidR="00180A71" w:rsidRPr="000C299B" w:rsidRDefault="00180A71" w:rsidP="000C299B">
      <w:pPr>
        <w:pStyle w:val="SubParagraph"/>
        <w:tabs>
          <w:tab w:val="clear" w:pos="1800"/>
        </w:tabs>
      </w:pPr>
      <w:r w:rsidRPr="000C299B">
        <w:rPr>
          <w:u w:val="single"/>
        </w:rPr>
        <w:t>(10)</w:t>
      </w:r>
      <w:r w:rsidRPr="000C299B">
        <w:tab/>
      </w:r>
      <w:r w:rsidRPr="000C299B">
        <w:rPr>
          <w:u w:val="single"/>
        </w:rPr>
        <w:t>Nonresident American Alligator License - $500.00.</w:t>
      </w:r>
    </w:p>
    <w:p w14:paraId="46CEE27F" w14:textId="77777777" w:rsidR="00180A71" w:rsidRPr="000C299B" w:rsidRDefault="00180A71" w:rsidP="000C299B">
      <w:pPr>
        <w:pStyle w:val="SubParagraph"/>
        <w:tabs>
          <w:tab w:val="clear" w:pos="1800"/>
        </w:tabs>
      </w:pPr>
      <w:r w:rsidRPr="000C299B">
        <w:rPr>
          <w:u w:val="single"/>
        </w:rPr>
        <w:t>(11)</w:t>
      </w:r>
      <w:r w:rsidRPr="000C299B">
        <w:tab/>
      </w:r>
      <w:r w:rsidRPr="000C299B">
        <w:rPr>
          <w:u w:val="single"/>
        </w:rPr>
        <w:t>Resident Elk License - $500.00.</w:t>
      </w:r>
    </w:p>
    <w:p w14:paraId="09D3F0E4" w14:textId="77777777" w:rsidR="00180A71" w:rsidRPr="000C299B" w:rsidRDefault="00180A71" w:rsidP="000C299B">
      <w:pPr>
        <w:pStyle w:val="SubParagraph"/>
        <w:tabs>
          <w:tab w:val="clear" w:pos="1800"/>
        </w:tabs>
      </w:pPr>
      <w:r w:rsidRPr="000C299B">
        <w:rPr>
          <w:u w:val="single"/>
        </w:rPr>
        <w:t>(12)</w:t>
      </w:r>
      <w:r w:rsidRPr="000C299B">
        <w:tab/>
      </w:r>
      <w:r w:rsidRPr="000C299B">
        <w:rPr>
          <w:u w:val="single"/>
        </w:rPr>
        <w:t>Nonresident Elk License - $1,000.00.</w:t>
      </w:r>
    </w:p>
    <w:p w14:paraId="22CD0AA2" w14:textId="77777777" w:rsidR="00180A71" w:rsidRPr="000C299B" w:rsidRDefault="00180A71" w:rsidP="000C299B">
      <w:pPr>
        <w:pStyle w:val="Paragraph"/>
      </w:pPr>
      <w:r w:rsidRPr="000C299B">
        <w:rPr>
          <w:u w:val="single"/>
        </w:rPr>
        <w:t>(f)  The following fees shall apply to hunting and fishing guide licenses issued by the Commission, as set forth in G.S. 113-270.4:</w:t>
      </w:r>
    </w:p>
    <w:p w14:paraId="2F1DBE59" w14:textId="77777777" w:rsidR="00180A71" w:rsidRPr="000C299B" w:rsidRDefault="00180A71" w:rsidP="000C299B">
      <w:pPr>
        <w:pStyle w:val="SubParagraph"/>
        <w:tabs>
          <w:tab w:val="clear" w:pos="1800"/>
        </w:tabs>
      </w:pPr>
      <w:r w:rsidRPr="000C299B">
        <w:rPr>
          <w:u w:val="single"/>
        </w:rPr>
        <w:t>(1)</w:t>
      </w:r>
      <w:r w:rsidRPr="000C299B">
        <w:tab/>
      </w:r>
      <w:r w:rsidRPr="000C299B">
        <w:rPr>
          <w:u w:val="single"/>
        </w:rPr>
        <w:t>Resident Hunting and Fishing Guide License - $16.00.</w:t>
      </w:r>
    </w:p>
    <w:p w14:paraId="231C197A" w14:textId="77777777" w:rsidR="00180A71" w:rsidRPr="000C299B" w:rsidRDefault="00180A71" w:rsidP="000C299B">
      <w:pPr>
        <w:pStyle w:val="SubParagraph"/>
        <w:tabs>
          <w:tab w:val="clear" w:pos="1800"/>
        </w:tabs>
      </w:pPr>
      <w:r w:rsidRPr="000C299B">
        <w:rPr>
          <w:u w:val="single"/>
        </w:rPr>
        <w:t>(2)</w:t>
      </w:r>
      <w:r w:rsidRPr="000C299B">
        <w:tab/>
      </w:r>
      <w:r w:rsidRPr="000C299B">
        <w:rPr>
          <w:u w:val="single"/>
        </w:rPr>
        <w:t>Nonresident Hunting and Fishing Guide License - $159.00.</w:t>
      </w:r>
    </w:p>
    <w:p w14:paraId="080A1931" w14:textId="77777777" w:rsidR="00180A71" w:rsidRPr="000C299B" w:rsidRDefault="00180A71" w:rsidP="000C299B">
      <w:pPr>
        <w:pStyle w:val="Paragraph"/>
      </w:pPr>
      <w:r w:rsidRPr="000C299B">
        <w:rPr>
          <w:u w:val="single"/>
        </w:rPr>
        <w:t>(g)  The following fees shall apply to trapping licenses issued by the Commission, as set forth in G.S. 113-270.5:</w:t>
      </w:r>
    </w:p>
    <w:p w14:paraId="0675254D" w14:textId="77777777" w:rsidR="00180A71" w:rsidRPr="000C299B" w:rsidRDefault="00180A71" w:rsidP="000C299B">
      <w:pPr>
        <w:pStyle w:val="SubParagraph"/>
        <w:tabs>
          <w:tab w:val="clear" w:pos="1800"/>
        </w:tabs>
      </w:pPr>
      <w:r w:rsidRPr="000C299B">
        <w:rPr>
          <w:u w:val="single"/>
        </w:rPr>
        <w:t>(1)</w:t>
      </w:r>
      <w:r w:rsidRPr="000C299B">
        <w:tab/>
      </w:r>
      <w:r w:rsidRPr="000C299B">
        <w:rPr>
          <w:u w:val="single"/>
        </w:rPr>
        <w:t>Resident State Trapping License - $32.00.</w:t>
      </w:r>
    </w:p>
    <w:p w14:paraId="5724ACCD" w14:textId="77777777" w:rsidR="00180A71" w:rsidRPr="000C299B" w:rsidRDefault="00180A71" w:rsidP="000C299B">
      <w:pPr>
        <w:pStyle w:val="SubParagraph"/>
        <w:tabs>
          <w:tab w:val="clear" w:pos="1800"/>
        </w:tabs>
      </w:pPr>
      <w:r w:rsidRPr="000C299B">
        <w:rPr>
          <w:u w:val="single"/>
        </w:rPr>
        <w:t>(2)</w:t>
      </w:r>
      <w:r w:rsidRPr="000C299B">
        <w:tab/>
      </w:r>
      <w:r w:rsidRPr="000C299B">
        <w:rPr>
          <w:u w:val="single"/>
        </w:rPr>
        <w:t>Resident Lifetime Trapping License - $300.00.</w:t>
      </w:r>
    </w:p>
    <w:p w14:paraId="3506064C" w14:textId="77777777" w:rsidR="00180A71" w:rsidRPr="000C299B" w:rsidRDefault="00180A71" w:rsidP="000C299B">
      <w:pPr>
        <w:pStyle w:val="SubParagraph"/>
        <w:tabs>
          <w:tab w:val="clear" w:pos="1800"/>
        </w:tabs>
      </w:pPr>
      <w:r w:rsidRPr="000C299B">
        <w:rPr>
          <w:u w:val="single"/>
        </w:rPr>
        <w:t>(3)</w:t>
      </w:r>
      <w:r w:rsidRPr="000C299B">
        <w:tab/>
      </w:r>
      <w:r w:rsidRPr="000C299B">
        <w:rPr>
          <w:u w:val="single"/>
        </w:rPr>
        <w:t>Nonresident State Trapping License - $133.00.</w:t>
      </w:r>
    </w:p>
    <w:p w14:paraId="432C5293" w14:textId="77777777" w:rsidR="00180A71" w:rsidRPr="000C299B" w:rsidRDefault="00180A71" w:rsidP="000C299B">
      <w:pPr>
        <w:pStyle w:val="Paragraph"/>
      </w:pPr>
      <w:r w:rsidRPr="000C299B">
        <w:rPr>
          <w:u w:val="single"/>
        </w:rPr>
        <w:t>(h)  The following fees shall apply to hook-and-line licenses in inland and joint fishing waters issued by the Commission, as set forth in G.S. 113-271:</w:t>
      </w:r>
    </w:p>
    <w:p w14:paraId="16689763" w14:textId="77777777" w:rsidR="00180A71" w:rsidRPr="000C299B" w:rsidRDefault="00180A71" w:rsidP="000C299B">
      <w:pPr>
        <w:pStyle w:val="SubParagraph"/>
        <w:tabs>
          <w:tab w:val="clear" w:pos="1800"/>
        </w:tabs>
      </w:pPr>
      <w:r w:rsidRPr="000C299B">
        <w:rPr>
          <w:u w:val="single"/>
        </w:rPr>
        <w:t>(1)</w:t>
      </w:r>
      <w:r w:rsidRPr="000C299B">
        <w:tab/>
      </w:r>
      <w:r w:rsidRPr="000C299B">
        <w:rPr>
          <w:u w:val="single"/>
        </w:rPr>
        <w:t>Resident State Inland Fishing License - $25.00.</w:t>
      </w:r>
    </w:p>
    <w:p w14:paraId="45847D77" w14:textId="77777777" w:rsidR="00180A71" w:rsidRPr="000C299B" w:rsidRDefault="00180A71" w:rsidP="000C299B">
      <w:pPr>
        <w:pStyle w:val="SubParagraph"/>
        <w:tabs>
          <w:tab w:val="clear" w:pos="1800"/>
        </w:tabs>
      </w:pPr>
      <w:r w:rsidRPr="000C299B">
        <w:rPr>
          <w:u w:val="single"/>
        </w:rPr>
        <w:t>(2)</w:t>
      </w:r>
      <w:r w:rsidRPr="000C299B">
        <w:tab/>
      </w:r>
      <w:r w:rsidRPr="000C299B">
        <w:rPr>
          <w:u w:val="single"/>
        </w:rPr>
        <w:t>Lifetime Resident Comprehensive Inland Fishing License - $265.00.</w:t>
      </w:r>
    </w:p>
    <w:p w14:paraId="06CE2988" w14:textId="77777777" w:rsidR="00180A71" w:rsidRPr="000C299B" w:rsidRDefault="00180A71" w:rsidP="000C299B">
      <w:pPr>
        <w:pStyle w:val="SubParagraph"/>
        <w:tabs>
          <w:tab w:val="clear" w:pos="1800"/>
        </w:tabs>
      </w:pPr>
      <w:r w:rsidRPr="000C299B">
        <w:rPr>
          <w:u w:val="single"/>
        </w:rPr>
        <w:t>(3)</w:t>
      </w:r>
      <w:r w:rsidRPr="000C299B">
        <w:tab/>
      </w:r>
      <w:r w:rsidRPr="000C299B">
        <w:rPr>
          <w:u w:val="single"/>
        </w:rPr>
        <w:t>Nonresident State Inland Fishing License - $45.00.</w:t>
      </w:r>
    </w:p>
    <w:p w14:paraId="2E1BFE14" w14:textId="77777777" w:rsidR="00180A71" w:rsidRPr="000C299B" w:rsidRDefault="00180A71" w:rsidP="000C299B">
      <w:pPr>
        <w:pStyle w:val="SubParagraph"/>
        <w:tabs>
          <w:tab w:val="clear" w:pos="1800"/>
        </w:tabs>
      </w:pPr>
      <w:r w:rsidRPr="000C299B">
        <w:rPr>
          <w:u w:val="single"/>
        </w:rPr>
        <w:t>(4)</w:t>
      </w:r>
      <w:r w:rsidRPr="000C299B">
        <w:tab/>
      </w:r>
      <w:r w:rsidRPr="000C299B">
        <w:rPr>
          <w:u w:val="single"/>
        </w:rPr>
        <w:t>Short-Term Inland Fishing License:</w:t>
      </w:r>
    </w:p>
    <w:p w14:paraId="02EF1D89" w14:textId="77777777" w:rsidR="00180A71" w:rsidRPr="000C299B" w:rsidRDefault="00180A71" w:rsidP="000C299B">
      <w:pPr>
        <w:pStyle w:val="Part"/>
        <w:tabs>
          <w:tab w:val="clear" w:pos="2520"/>
        </w:tabs>
      </w:pPr>
      <w:r w:rsidRPr="000C299B">
        <w:rPr>
          <w:u w:val="single"/>
        </w:rPr>
        <w:t>(A)</w:t>
      </w:r>
      <w:r w:rsidRPr="000C299B">
        <w:tab/>
      </w:r>
      <w:r w:rsidRPr="000C299B">
        <w:rPr>
          <w:u w:val="single"/>
        </w:rPr>
        <w:t>Resident 10-day Inland Fishing License - $9.00.</w:t>
      </w:r>
    </w:p>
    <w:p w14:paraId="2A4CC333" w14:textId="77777777" w:rsidR="00180A71" w:rsidRPr="000C299B" w:rsidRDefault="00180A71" w:rsidP="000C299B">
      <w:pPr>
        <w:pStyle w:val="Part"/>
        <w:tabs>
          <w:tab w:val="clear" w:pos="2520"/>
        </w:tabs>
      </w:pPr>
      <w:r w:rsidRPr="000C299B">
        <w:rPr>
          <w:u w:val="single"/>
        </w:rPr>
        <w:t>(B)</w:t>
      </w:r>
      <w:r w:rsidRPr="000C299B">
        <w:tab/>
      </w:r>
      <w:r w:rsidRPr="000C299B">
        <w:rPr>
          <w:u w:val="single"/>
        </w:rPr>
        <w:t>Nonresident 10-day Inland Fishing License - $23.00.</w:t>
      </w:r>
    </w:p>
    <w:p w14:paraId="5DE9385F" w14:textId="77777777" w:rsidR="00180A71" w:rsidRPr="000C299B" w:rsidRDefault="00180A71" w:rsidP="000C299B">
      <w:pPr>
        <w:pStyle w:val="SubParagraph"/>
        <w:tabs>
          <w:tab w:val="clear" w:pos="1800"/>
        </w:tabs>
      </w:pPr>
      <w:r w:rsidRPr="000C299B">
        <w:rPr>
          <w:u w:val="single"/>
        </w:rPr>
        <w:t>(5)</w:t>
      </w:r>
      <w:r w:rsidRPr="000C299B">
        <w:tab/>
      </w:r>
      <w:r w:rsidRPr="000C299B">
        <w:rPr>
          <w:u w:val="single"/>
        </w:rPr>
        <w:t>Age 70 Resident Lifetime Inland Fishing License - $16.00.</w:t>
      </w:r>
    </w:p>
    <w:p w14:paraId="572471DF" w14:textId="77777777" w:rsidR="00180A71" w:rsidRPr="000C299B" w:rsidRDefault="00180A71" w:rsidP="000C299B">
      <w:pPr>
        <w:pStyle w:val="SubParagraph"/>
        <w:tabs>
          <w:tab w:val="clear" w:pos="1800"/>
        </w:tabs>
      </w:pPr>
      <w:r w:rsidRPr="000C299B">
        <w:rPr>
          <w:u w:val="single"/>
        </w:rPr>
        <w:t>(6)</w:t>
      </w:r>
      <w:r w:rsidRPr="000C299B">
        <w:tab/>
      </w:r>
      <w:r w:rsidRPr="000C299B">
        <w:rPr>
          <w:u w:val="single"/>
        </w:rPr>
        <w:t>Resident Disabled Veteran Lifetime Inland Fishing License - $11.00.</w:t>
      </w:r>
    </w:p>
    <w:p w14:paraId="2C315E4A" w14:textId="77777777" w:rsidR="00180A71" w:rsidRPr="000C299B" w:rsidRDefault="00180A71" w:rsidP="000C299B">
      <w:pPr>
        <w:pStyle w:val="SubParagraph"/>
        <w:tabs>
          <w:tab w:val="clear" w:pos="1800"/>
        </w:tabs>
      </w:pPr>
      <w:r w:rsidRPr="000C299B">
        <w:rPr>
          <w:u w:val="single"/>
        </w:rPr>
        <w:t>(7)</w:t>
      </w:r>
      <w:r w:rsidRPr="000C299B">
        <w:tab/>
      </w:r>
      <w:r w:rsidRPr="000C299B">
        <w:rPr>
          <w:u w:val="single"/>
        </w:rPr>
        <w:t>Resident Totally Disabled Lifetime Inland Fishing License - $11.00.</w:t>
      </w:r>
    </w:p>
    <w:p w14:paraId="7CFB1465" w14:textId="77777777" w:rsidR="00180A71" w:rsidRPr="000C299B" w:rsidRDefault="00180A71" w:rsidP="000C299B">
      <w:pPr>
        <w:pStyle w:val="SubParagraph"/>
        <w:tabs>
          <w:tab w:val="clear" w:pos="1800"/>
        </w:tabs>
      </w:pPr>
      <w:r w:rsidRPr="000C299B">
        <w:rPr>
          <w:u w:val="single"/>
        </w:rPr>
        <w:t>(8)</w:t>
      </w:r>
      <w:r w:rsidRPr="000C299B">
        <w:tab/>
      </w:r>
      <w:r w:rsidRPr="000C299B">
        <w:rPr>
          <w:u w:val="single"/>
        </w:rPr>
        <w:t>Special Landholder and Guest Fishing License - $106.00.</w:t>
      </w:r>
    </w:p>
    <w:p w14:paraId="474A6CE3" w14:textId="77777777" w:rsidR="00180A71" w:rsidRPr="000C299B" w:rsidRDefault="00180A71" w:rsidP="000C299B">
      <w:pPr>
        <w:pStyle w:val="SubParagraph"/>
        <w:tabs>
          <w:tab w:val="clear" w:pos="1800"/>
        </w:tabs>
      </w:pPr>
      <w:r w:rsidRPr="000C299B">
        <w:rPr>
          <w:u w:val="single"/>
        </w:rPr>
        <w:t>(9)</w:t>
      </w:r>
      <w:r w:rsidRPr="000C299B">
        <w:tab/>
      </w:r>
      <w:r w:rsidRPr="000C299B">
        <w:rPr>
          <w:u w:val="single"/>
        </w:rPr>
        <w:t>Mountain Heritage Trout Waters 3-Day Fishing License - $8.00.</w:t>
      </w:r>
    </w:p>
    <w:p w14:paraId="0D402698" w14:textId="77777777" w:rsidR="00180A71" w:rsidRPr="000C299B" w:rsidRDefault="00180A71" w:rsidP="000C299B">
      <w:pPr>
        <w:pStyle w:val="Paragraph"/>
      </w:pPr>
      <w:r w:rsidRPr="000C299B">
        <w:rPr>
          <w:u w:val="single"/>
        </w:rPr>
        <w:t>(</w:t>
      </w:r>
      <w:proofErr w:type="spellStart"/>
      <w:r w:rsidRPr="000C299B">
        <w:rPr>
          <w:u w:val="single"/>
        </w:rPr>
        <w:t>i</w:t>
      </w:r>
      <w:proofErr w:type="spellEnd"/>
      <w:r w:rsidRPr="000C299B">
        <w:rPr>
          <w:u w:val="single"/>
        </w:rPr>
        <w:t>)  The following fees shall apply to special device licenses issued by the Commission, as set forth in G.S. 113-272.2:</w:t>
      </w:r>
    </w:p>
    <w:p w14:paraId="71155ECC" w14:textId="77777777" w:rsidR="00180A71" w:rsidRPr="000C299B" w:rsidRDefault="00180A71" w:rsidP="000C299B">
      <w:pPr>
        <w:pStyle w:val="SubParagraph"/>
        <w:tabs>
          <w:tab w:val="clear" w:pos="1800"/>
        </w:tabs>
      </w:pPr>
      <w:r w:rsidRPr="000C299B">
        <w:rPr>
          <w:u w:val="single"/>
        </w:rPr>
        <w:t>(1)</w:t>
      </w:r>
      <w:r w:rsidRPr="000C299B">
        <w:tab/>
      </w:r>
      <w:r w:rsidRPr="000C299B">
        <w:rPr>
          <w:u w:val="single"/>
        </w:rPr>
        <w:t>Resident Special Device License - $80.00.</w:t>
      </w:r>
    </w:p>
    <w:p w14:paraId="5BE2A02F" w14:textId="77777777" w:rsidR="00180A71" w:rsidRPr="000C299B" w:rsidRDefault="00180A71" w:rsidP="000C299B">
      <w:pPr>
        <w:pStyle w:val="SubParagraph"/>
        <w:tabs>
          <w:tab w:val="clear" w:pos="1800"/>
        </w:tabs>
      </w:pPr>
      <w:r w:rsidRPr="000C299B">
        <w:rPr>
          <w:u w:val="single"/>
        </w:rPr>
        <w:t>(2)</w:t>
      </w:r>
      <w:r w:rsidRPr="000C299B">
        <w:tab/>
      </w:r>
      <w:r w:rsidRPr="000C299B">
        <w:rPr>
          <w:u w:val="single"/>
        </w:rPr>
        <w:t>Nonresident Special Device License - $530.00.</w:t>
      </w:r>
    </w:p>
    <w:p w14:paraId="20281074" w14:textId="77777777" w:rsidR="00180A71" w:rsidRPr="000C299B" w:rsidRDefault="00180A71" w:rsidP="000C299B">
      <w:pPr>
        <w:pStyle w:val="Paragraph"/>
      </w:pPr>
      <w:r w:rsidRPr="000C299B">
        <w:rPr>
          <w:u w:val="single"/>
        </w:rPr>
        <w:t>(j)  The fee for a collection license issued by the Commission, as set forth in G.S. 113-272.4 shall be $10.00.</w:t>
      </w:r>
    </w:p>
    <w:p w14:paraId="3C0C02C4" w14:textId="77777777" w:rsidR="00180A71" w:rsidRPr="000C299B" w:rsidRDefault="00180A71" w:rsidP="000C299B">
      <w:pPr>
        <w:pStyle w:val="Paragraph"/>
      </w:pPr>
      <w:r w:rsidRPr="000C299B">
        <w:rPr>
          <w:u w:val="single"/>
        </w:rPr>
        <w:t>(k)  The following fees shall apply to captivity licenses issued by the Commission, as set forth in G.S. 113-272.5:</w:t>
      </w:r>
    </w:p>
    <w:p w14:paraId="33D2DDC3" w14:textId="77777777" w:rsidR="00180A71" w:rsidRPr="000C299B" w:rsidRDefault="00180A71" w:rsidP="000C299B">
      <w:pPr>
        <w:pStyle w:val="SubParagraph"/>
        <w:tabs>
          <w:tab w:val="clear" w:pos="1800"/>
        </w:tabs>
      </w:pPr>
      <w:r w:rsidRPr="000C299B">
        <w:rPr>
          <w:u w:val="single"/>
        </w:rPr>
        <w:t>(1)</w:t>
      </w:r>
      <w:r w:rsidRPr="000C299B">
        <w:tab/>
      </w:r>
      <w:r w:rsidRPr="000C299B">
        <w:rPr>
          <w:u w:val="single"/>
        </w:rPr>
        <w:t>Captivity License for Holding - $50.00.</w:t>
      </w:r>
    </w:p>
    <w:p w14:paraId="3B926366" w14:textId="77777777" w:rsidR="00180A71" w:rsidRPr="000C299B" w:rsidRDefault="00180A71" w:rsidP="000C299B">
      <w:pPr>
        <w:pStyle w:val="SubParagraph"/>
        <w:tabs>
          <w:tab w:val="clear" w:pos="1800"/>
        </w:tabs>
      </w:pPr>
      <w:r w:rsidRPr="000C299B">
        <w:rPr>
          <w:u w:val="single"/>
        </w:rPr>
        <w:t>(2)</w:t>
      </w:r>
      <w:r w:rsidRPr="000C299B">
        <w:tab/>
      </w:r>
      <w:r w:rsidRPr="000C299B">
        <w:rPr>
          <w:u w:val="single"/>
        </w:rPr>
        <w:t>Captivity License for Rehabilitation - $10.00.</w:t>
      </w:r>
    </w:p>
    <w:p w14:paraId="79FC068F" w14:textId="77777777" w:rsidR="00180A71" w:rsidRPr="000C299B" w:rsidRDefault="00180A71" w:rsidP="000C299B">
      <w:pPr>
        <w:pStyle w:val="Paragraph"/>
      </w:pPr>
      <w:r w:rsidRPr="000C299B">
        <w:rPr>
          <w:u w:val="single"/>
        </w:rPr>
        <w:t>(l)  The following fees shall apply to dealer licenses issued by the Commission as set forth in G.S. 113-273:</w:t>
      </w:r>
    </w:p>
    <w:p w14:paraId="5494993A" w14:textId="77777777" w:rsidR="00180A71" w:rsidRPr="000C299B" w:rsidRDefault="00180A71" w:rsidP="000C299B">
      <w:pPr>
        <w:pStyle w:val="SubParagraph"/>
        <w:tabs>
          <w:tab w:val="clear" w:pos="1800"/>
        </w:tabs>
      </w:pPr>
      <w:r w:rsidRPr="000C299B">
        <w:rPr>
          <w:u w:val="single"/>
        </w:rPr>
        <w:t>(1)</w:t>
      </w:r>
      <w:r w:rsidRPr="000C299B">
        <w:tab/>
      </w:r>
      <w:r w:rsidRPr="000C299B">
        <w:rPr>
          <w:u w:val="single"/>
        </w:rPr>
        <w:t>Resident Fur-dealer License - $64.00.</w:t>
      </w:r>
    </w:p>
    <w:p w14:paraId="63C73AE2" w14:textId="77777777" w:rsidR="00180A71" w:rsidRPr="000C299B" w:rsidRDefault="00180A71" w:rsidP="000C299B">
      <w:pPr>
        <w:pStyle w:val="SubParagraph"/>
        <w:tabs>
          <w:tab w:val="clear" w:pos="1800"/>
        </w:tabs>
      </w:pPr>
      <w:r w:rsidRPr="000C299B">
        <w:rPr>
          <w:u w:val="single"/>
        </w:rPr>
        <w:t>(2)</w:t>
      </w:r>
      <w:r w:rsidRPr="000C299B">
        <w:tab/>
      </w:r>
      <w:r w:rsidRPr="000C299B">
        <w:rPr>
          <w:u w:val="single"/>
        </w:rPr>
        <w:t>Nonresident Fur-dealer License - $318.00.</w:t>
      </w:r>
    </w:p>
    <w:p w14:paraId="6D2AD0C2" w14:textId="77777777" w:rsidR="00180A71" w:rsidRPr="000C299B" w:rsidRDefault="00180A71" w:rsidP="000C299B">
      <w:pPr>
        <w:pStyle w:val="SubParagraph"/>
        <w:tabs>
          <w:tab w:val="clear" w:pos="1800"/>
        </w:tabs>
      </w:pPr>
      <w:r w:rsidRPr="000C299B">
        <w:rPr>
          <w:u w:val="single"/>
        </w:rPr>
        <w:t>(3)</w:t>
      </w:r>
      <w:r w:rsidRPr="000C299B">
        <w:tab/>
      </w:r>
      <w:r w:rsidRPr="000C299B">
        <w:rPr>
          <w:u w:val="single"/>
        </w:rPr>
        <w:t>Fur-dealer Station License - $128.00.</w:t>
      </w:r>
    </w:p>
    <w:p w14:paraId="1E978875" w14:textId="77777777" w:rsidR="00180A71" w:rsidRPr="000C299B" w:rsidRDefault="00180A71" w:rsidP="000C299B">
      <w:pPr>
        <w:pStyle w:val="SubParagraph"/>
        <w:tabs>
          <w:tab w:val="clear" w:pos="1800"/>
        </w:tabs>
      </w:pPr>
      <w:r w:rsidRPr="000C299B">
        <w:rPr>
          <w:u w:val="single"/>
        </w:rPr>
        <w:t>(4)</w:t>
      </w:r>
      <w:r w:rsidRPr="000C299B">
        <w:tab/>
      </w:r>
      <w:r w:rsidRPr="000C299B">
        <w:rPr>
          <w:u w:val="single"/>
        </w:rPr>
        <w:t>Controlled Hunting Preserve Operator License - $100.00.</w:t>
      </w:r>
    </w:p>
    <w:p w14:paraId="365AAC39" w14:textId="77777777" w:rsidR="00180A71" w:rsidRPr="000C299B" w:rsidRDefault="00180A71" w:rsidP="000C299B">
      <w:pPr>
        <w:pStyle w:val="SubParagraph"/>
        <w:tabs>
          <w:tab w:val="clear" w:pos="1800"/>
        </w:tabs>
      </w:pPr>
      <w:r w:rsidRPr="000C299B">
        <w:rPr>
          <w:u w:val="single"/>
        </w:rPr>
        <w:t>(5)</w:t>
      </w:r>
      <w:r w:rsidRPr="000C299B">
        <w:tab/>
      </w:r>
      <w:r w:rsidRPr="000C299B">
        <w:rPr>
          <w:u w:val="single"/>
        </w:rPr>
        <w:t>Game Bird Propagation License - $10.00.</w:t>
      </w:r>
    </w:p>
    <w:p w14:paraId="4F8DD7A1" w14:textId="77777777" w:rsidR="00180A71" w:rsidRPr="000C299B" w:rsidRDefault="00180A71" w:rsidP="000C299B">
      <w:pPr>
        <w:pStyle w:val="SubParagraph"/>
        <w:tabs>
          <w:tab w:val="clear" w:pos="1800"/>
        </w:tabs>
      </w:pPr>
      <w:r w:rsidRPr="000C299B">
        <w:rPr>
          <w:u w:val="single"/>
        </w:rPr>
        <w:t>(6)</w:t>
      </w:r>
      <w:r w:rsidRPr="000C299B">
        <w:tab/>
      </w:r>
      <w:r w:rsidRPr="000C299B">
        <w:rPr>
          <w:u w:val="single"/>
        </w:rPr>
        <w:t>Furbearer Propagation License - $27.00.</w:t>
      </w:r>
    </w:p>
    <w:p w14:paraId="0F961BED" w14:textId="77777777" w:rsidR="00180A71" w:rsidRPr="000C299B" w:rsidRDefault="00180A71" w:rsidP="000C299B">
      <w:pPr>
        <w:pStyle w:val="SubParagraph"/>
        <w:tabs>
          <w:tab w:val="clear" w:pos="1800"/>
        </w:tabs>
      </w:pPr>
      <w:r w:rsidRPr="000C299B">
        <w:rPr>
          <w:u w:val="single"/>
        </w:rPr>
        <w:t>(7)</w:t>
      </w:r>
      <w:r w:rsidRPr="000C299B">
        <w:tab/>
      </w:r>
      <w:r w:rsidRPr="000C299B">
        <w:rPr>
          <w:u w:val="single"/>
        </w:rPr>
        <w:t>Taxidermy License - $50.00.</w:t>
      </w:r>
    </w:p>
    <w:p w14:paraId="0CB9FDCF" w14:textId="77777777" w:rsidR="00180A71" w:rsidRPr="000C299B" w:rsidRDefault="00180A71" w:rsidP="000C299B">
      <w:pPr>
        <w:pStyle w:val="SubParagraph"/>
        <w:tabs>
          <w:tab w:val="clear" w:pos="1800"/>
        </w:tabs>
      </w:pPr>
      <w:r w:rsidRPr="000C299B">
        <w:rPr>
          <w:u w:val="single"/>
        </w:rPr>
        <w:t>(8)</w:t>
      </w:r>
      <w:r w:rsidRPr="000C299B">
        <w:tab/>
      </w:r>
      <w:r w:rsidRPr="000C299B">
        <w:rPr>
          <w:u w:val="single"/>
        </w:rPr>
        <w:t xml:space="preserve">Taxidermy </w:t>
      </w:r>
      <w:proofErr w:type="spellStart"/>
      <w:r w:rsidRPr="000C299B">
        <w:rPr>
          <w:u w:val="single"/>
        </w:rPr>
        <w:t>Cervid</w:t>
      </w:r>
      <w:proofErr w:type="spellEnd"/>
      <w:r w:rsidRPr="000C299B">
        <w:rPr>
          <w:u w:val="single"/>
        </w:rPr>
        <w:t xml:space="preserve"> Certification - $5.00.</w:t>
      </w:r>
    </w:p>
    <w:p w14:paraId="564AB634" w14:textId="77777777" w:rsidR="00180A71" w:rsidRPr="000C299B" w:rsidRDefault="00180A71" w:rsidP="000C299B">
      <w:pPr>
        <w:pStyle w:val="SubParagraph"/>
        <w:tabs>
          <w:tab w:val="clear" w:pos="1800"/>
        </w:tabs>
      </w:pPr>
      <w:r w:rsidRPr="000C299B">
        <w:rPr>
          <w:u w:val="single"/>
        </w:rPr>
        <w:t>(9)</w:t>
      </w:r>
      <w:r w:rsidRPr="000C299B">
        <w:tab/>
      </w:r>
      <w:r w:rsidRPr="000C299B">
        <w:rPr>
          <w:u w:val="single"/>
        </w:rPr>
        <w:t>Wildlife Control Agent License - $50.00.</w:t>
      </w:r>
    </w:p>
    <w:p w14:paraId="0B3CD816" w14:textId="77777777" w:rsidR="00180A71" w:rsidRPr="000C299B" w:rsidRDefault="00180A71" w:rsidP="000C299B">
      <w:pPr>
        <w:pStyle w:val="SubParagraph"/>
        <w:tabs>
          <w:tab w:val="clear" w:pos="1800"/>
        </w:tabs>
      </w:pPr>
      <w:r w:rsidRPr="000C299B">
        <w:rPr>
          <w:u w:val="single"/>
        </w:rPr>
        <w:t>(10)</w:t>
      </w:r>
      <w:r w:rsidRPr="000C299B">
        <w:tab/>
      </w:r>
      <w:r w:rsidRPr="000C299B">
        <w:rPr>
          <w:u w:val="single"/>
        </w:rPr>
        <w:t>Alligator Control Agent Certification - $25.00.</w:t>
      </w:r>
    </w:p>
    <w:p w14:paraId="383A8CC0" w14:textId="77777777" w:rsidR="00180A71" w:rsidRPr="000C299B" w:rsidRDefault="00180A71" w:rsidP="000C299B">
      <w:pPr>
        <w:pStyle w:val="Paragraph"/>
      </w:pPr>
      <w:r w:rsidRPr="000C299B">
        <w:rPr>
          <w:u w:val="single"/>
        </w:rPr>
        <w:t>(m)  The following fees shall apply to permits issued by the Commission, as set forth in G.S. 113-274:</w:t>
      </w:r>
    </w:p>
    <w:p w14:paraId="3936638A" w14:textId="77777777" w:rsidR="00180A71" w:rsidRPr="000C299B" w:rsidRDefault="00180A71" w:rsidP="000C299B">
      <w:pPr>
        <w:pStyle w:val="SubParagraph"/>
        <w:tabs>
          <w:tab w:val="clear" w:pos="1800"/>
        </w:tabs>
      </w:pPr>
      <w:r w:rsidRPr="000C299B">
        <w:rPr>
          <w:u w:val="single"/>
        </w:rPr>
        <w:t>(1)</w:t>
      </w:r>
      <w:r w:rsidRPr="000C299B">
        <w:tab/>
      </w:r>
      <w:r w:rsidRPr="000C299B">
        <w:rPr>
          <w:u w:val="single"/>
        </w:rPr>
        <w:t>Possession Permit - $10.00.</w:t>
      </w:r>
    </w:p>
    <w:p w14:paraId="76956B0A" w14:textId="77777777" w:rsidR="00180A71" w:rsidRPr="000C299B" w:rsidRDefault="00180A71" w:rsidP="000C299B">
      <w:pPr>
        <w:pStyle w:val="SubParagraph"/>
        <w:tabs>
          <w:tab w:val="clear" w:pos="1800"/>
        </w:tabs>
      </w:pPr>
      <w:r w:rsidRPr="000C299B">
        <w:rPr>
          <w:u w:val="single"/>
        </w:rPr>
        <w:t>(2)</w:t>
      </w:r>
      <w:r w:rsidRPr="000C299B">
        <w:tab/>
      </w:r>
      <w:r w:rsidRPr="000C299B">
        <w:rPr>
          <w:u w:val="single"/>
        </w:rPr>
        <w:t>Exportation or Importation Permit - $10.00.</w:t>
      </w:r>
    </w:p>
    <w:p w14:paraId="5D384A87" w14:textId="77777777" w:rsidR="00180A71" w:rsidRPr="000C299B" w:rsidRDefault="00180A71" w:rsidP="000C299B">
      <w:pPr>
        <w:pStyle w:val="SubParagraph"/>
        <w:tabs>
          <w:tab w:val="clear" w:pos="1800"/>
        </w:tabs>
      </w:pPr>
      <w:r w:rsidRPr="000C299B">
        <w:rPr>
          <w:u w:val="single"/>
        </w:rPr>
        <w:t>(3)</w:t>
      </w:r>
      <w:r w:rsidRPr="000C299B">
        <w:tab/>
      </w:r>
      <w:r w:rsidRPr="000C299B">
        <w:rPr>
          <w:u w:val="single"/>
        </w:rPr>
        <w:t>Trophy Wildlife Sale Permit - $10.00.</w:t>
      </w:r>
    </w:p>
    <w:p w14:paraId="53900C76" w14:textId="77777777" w:rsidR="00180A71" w:rsidRPr="000C299B" w:rsidRDefault="00180A71" w:rsidP="000C299B">
      <w:pPr>
        <w:pStyle w:val="SubParagraph"/>
        <w:tabs>
          <w:tab w:val="clear" w:pos="1800"/>
        </w:tabs>
      </w:pPr>
      <w:r w:rsidRPr="000C299B">
        <w:rPr>
          <w:u w:val="single"/>
        </w:rPr>
        <w:t>(4)</w:t>
      </w:r>
      <w:r w:rsidRPr="000C299B">
        <w:tab/>
      </w:r>
      <w:r w:rsidRPr="000C299B">
        <w:rPr>
          <w:u w:val="single"/>
        </w:rPr>
        <w:t>Endangered Species Permit - $10.00.</w:t>
      </w:r>
    </w:p>
    <w:p w14:paraId="583AE887" w14:textId="77777777" w:rsidR="00180A71" w:rsidRPr="000C299B" w:rsidRDefault="00180A71" w:rsidP="000C299B">
      <w:pPr>
        <w:pStyle w:val="SubParagraph"/>
        <w:tabs>
          <w:tab w:val="clear" w:pos="1800"/>
        </w:tabs>
      </w:pPr>
      <w:r w:rsidRPr="000C299B">
        <w:rPr>
          <w:u w:val="single"/>
        </w:rPr>
        <w:t>(5)</w:t>
      </w:r>
      <w:r w:rsidRPr="000C299B">
        <w:tab/>
      </w:r>
      <w:r w:rsidRPr="000C299B">
        <w:rPr>
          <w:u w:val="single"/>
        </w:rPr>
        <w:t>Field Trial Permit - $10.00.</w:t>
      </w:r>
    </w:p>
    <w:p w14:paraId="66F75ED4" w14:textId="77777777" w:rsidR="00180A71" w:rsidRPr="000C299B" w:rsidRDefault="00180A71" w:rsidP="000C299B">
      <w:pPr>
        <w:pStyle w:val="Paragraph"/>
      </w:pPr>
      <w:r w:rsidRPr="000C299B">
        <w:rPr>
          <w:u w:val="single"/>
        </w:rPr>
        <w:t>(n)  Unified hunting and fishing licenses issued by the Commission, as set forth in G.S. 113-351:</w:t>
      </w:r>
    </w:p>
    <w:p w14:paraId="3AFDD869" w14:textId="77777777" w:rsidR="00180A71" w:rsidRPr="000C299B" w:rsidRDefault="00180A71" w:rsidP="000C299B">
      <w:pPr>
        <w:pStyle w:val="SubParagraph"/>
        <w:tabs>
          <w:tab w:val="clear" w:pos="1800"/>
        </w:tabs>
      </w:pPr>
      <w:r w:rsidRPr="000C299B">
        <w:rPr>
          <w:u w:val="single"/>
        </w:rPr>
        <w:t>(1)</w:t>
      </w:r>
      <w:r w:rsidRPr="000C299B">
        <w:tab/>
      </w:r>
      <w:r w:rsidRPr="000C299B">
        <w:rPr>
          <w:u w:val="single"/>
        </w:rPr>
        <w:t>Annual Resident Unified Sportsman/Coastal Recreational Fishing License - $69.00.</w:t>
      </w:r>
    </w:p>
    <w:p w14:paraId="3764157A" w14:textId="77777777" w:rsidR="00180A71" w:rsidRPr="000C299B" w:rsidRDefault="00180A71" w:rsidP="000C299B">
      <w:pPr>
        <w:pStyle w:val="SubParagraph"/>
        <w:tabs>
          <w:tab w:val="clear" w:pos="1800"/>
        </w:tabs>
      </w:pPr>
      <w:r w:rsidRPr="000C299B">
        <w:rPr>
          <w:u w:val="single"/>
        </w:rPr>
        <w:t>(2)</w:t>
      </w:r>
      <w:r w:rsidRPr="000C299B">
        <w:tab/>
      </w:r>
      <w:r w:rsidRPr="000C299B">
        <w:rPr>
          <w:u w:val="single"/>
        </w:rPr>
        <w:t>Annual Resident Unified Inland/Coastal Recreational Fishing License - $41.00.</w:t>
      </w:r>
    </w:p>
    <w:p w14:paraId="1598C14A" w14:textId="77777777" w:rsidR="00180A71" w:rsidRPr="000C299B" w:rsidRDefault="00180A71" w:rsidP="000C299B">
      <w:pPr>
        <w:pStyle w:val="SubParagraph"/>
        <w:tabs>
          <w:tab w:val="clear" w:pos="1800"/>
        </w:tabs>
      </w:pPr>
      <w:r w:rsidRPr="000C299B">
        <w:rPr>
          <w:u w:val="single"/>
        </w:rPr>
        <w:t>(3)</w:t>
      </w:r>
      <w:r w:rsidRPr="000C299B">
        <w:tab/>
      </w:r>
      <w:r w:rsidRPr="000C299B">
        <w:rPr>
          <w:u w:val="single"/>
        </w:rPr>
        <w:t>Lifetime Unified Sportsman/Coastal Recreational Fishing Licenses:</w:t>
      </w:r>
    </w:p>
    <w:p w14:paraId="203BF0CD" w14:textId="77777777" w:rsidR="00180A71" w:rsidRPr="000C299B" w:rsidRDefault="00180A71" w:rsidP="000C299B">
      <w:pPr>
        <w:pStyle w:val="Part"/>
        <w:tabs>
          <w:tab w:val="clear" w:pos="2520"/>
        </w:tabs>
      </w:pPr>
      <w:r w:rsidRPr="000C299B">
        <w:rPr>
          <w:u w:val="single"/>
        </w:rPr>
        <w:t>(A)</w:t>
      </w:r>
      <w:r w:rsidRPr="000C299B">
        <w:tab/>
      </w:r>
      <w:r w:rsidRPr="000C299B">
        <w:rPr>
          <w:u w:val="single"/>
        </w:rPr>
        <w:t>Infant Lifetime Unified Sportsman/Coastal Recreational Fishing License - $292.00.</w:t>
      </w:r>
    </w:p>
    <w:p w14:paraId="3691B5CD" w14:textId="77777777" w:rsidR="00180A71" w:rsidRPr="000C299B" w:rsidRDefault="00180A71" w:rsidP="000C299B">
      <w:pPr>
        <w:pStyle w:val="Part"/>
        <w:tabs>
          <w:tab w:val="clear" w:pos="2520"/>
        </w:tabs>
      </w:pPr>
      <w:r w:rsidRPr="000C299B">
        <w:rPr>
          <w:u w:val="single"/>
        </w:rPr>
        <w:t>(B)</w:t>
      </w:r>
      <w:r w:rsidRPr="000C299B">
        <w:tab/>
      </w:r>
      <w:r w:rsidRPr="000C299B">
        <w:rPr>
          <w:u w:val="single"/>
        </w:rPr>
        <w:t>Youth Lifetime Unified Sportsman/Coastal Recreational Fishing License - $477.00.</w:t>
      </w:r>
    </w:p>
    <w:p w14:paraId="0EF83E56" w14:textId="77777777" w:rsidR="00180A71" w:rsidRPr="000C299B" w:rsidRDefault="00180A71" w:rsidP="000C299B">
      <w:pPr>
        <w:pStyle w:val="Part"/>
        <w:tabs>
          <w:tab w:val="clear" w:pos="2520"/>
        </w:tabs>
      </w:pPr>
      <w:r w:rsidRPr="000C299B">
        <w:rPr>
          <w:u w:val="single"/>
        </w:rPr>
        <w:t>(C)</w:t>
      </w:r>
      <w:r w:rsidRPr="000C299B">
        <w:tab/>
      </w:r>
      <w:r w:rsidRPr="000C299B">
        <w:rPr>
          <w:u w:val="single"/>
        </w:rPr>
        <w:t>Resident Adult Lifetime Unified Sportsman/Coastal Recreational Fishing License - $716.00.</w:t>
      </w:r>
    </w:p>
    <w:p w14:paraId="647C19F2" w14:textId="77777777" w:rsidR="00180A71" w:rsidRPr="000C299B" w:rsidRDefault="00180A71" w:rsidP="000C299B">
      <w:pPr>
        <w:pStyle w:val="Part"/>
        <w:tabs>
          <w:tab w:val="clear" w:pos="2520"/>
        </w:tabs>
      </w:pPr>
      <w:r w:rsidRPr="000C299B">
        <w:rPr>
          <w:u w:val="single"/>
        </w:rPr>
        <w:t>(D)</w:t>
      </w:r>
      <w:r w:rsidRPr="000C299B">
        <w:tab/>
      </w:r>
      <w:r w:rsidRPr="000C299B">
        <w:rPr>
          <w:u w:val="single"/>
        </w:rPr>
        <w:t>Nonresident Adult Lifetime Unified Sportsman/Coastal Recreational Fishing License - $1,643.00.</w:t>
      </w:r>
    </w:p>
    <w:p w14:paraId="07FC354E" w14:textId="77777777" w:rsidR="00180A71" w:rsidRPr="000C299B" w:rsidRDefault="00180A71" w:rsidP="000C299B">
      <w:pPr>
        <w:pStyle w:val="Part"/>
        <w:tabs>
          <w:tab w:val="clear" w:pos="2520"/>
        </w:tabs>
      </w:pPr>
      <w:r w:rsidRPr="000C299B">
        <w:rPr>
          <w:u w:val="single"/>
        </w:rPr>
        <w:t>(E)</w:t>
      </w:r>
      <w:r w:rsidRPr="000C299B">
        <w:tab/>
      </w:r>
      <w:r w:rsidRPr="000C299B">
        <w:rPr>
          <w:u w:val="single"/>
        </w:rPr>
        <w:t>Resident Age 70 Lifetime Unified Sportsman/Coastal Recreational Fishing License - $32.00.</w:t>
      </w:r>
    </w:p>
    <w:p w14:paraId="7195A363" w14:textId="77777777" w:rsidR="00180A71" w:rsidRPr="000C299B" w:rsidRDefault="00180A71" w:rsidP="000C299B">
      <w:pPr>
        <w:pStyle w:val="Part"/>
        <w:tabs>
          <w:tab w:val="clear" w:pos="2520"/>
        </w:tabs>
      </w:pPr>
      <w:r w:rsidRPr="000C299B">
        <w:rPr>
          <w:u w:val="single"/>
        </w:rPr>
        <w:t>(F)</w:t>
      </w:r>
      <w:r w:rsidRPr="000C299B">
        <w:tab/>
      </w:r>
      <w:r w:rsidRPr="000C299B">
        <w:rPr>
          <w:u w:val="single"/>
        </w:rPr>
        <w:t>Resident Disabled Veteran Lifetime Unified Sportsman/Coastal Recreational Fishing License - $117.00.</w:t>
      </w:r>
    </w:p>
    <w:p w14:paraId="14A9F3B2" w14:textId="77777777" w:rsidR="00180A71" w:rsidRPr="000C299B" w:rsidRDefault="00180A71" w:rsidP="000C299B">
      <w:pPr>
        <w:pStyle w:val="Part"/>
        <w:tabs>
          <w:tab w:val="clear" w:pos="2520"/>
        </w:tabs>
      </w:pPr>
      <w:r w:rsidRPr="000C299B">
        <w:rPr>
          <w:u w:val="single"/>
        </w:rPr>
        <w:t>(G)</w:t>
      </w:r>
      <w:r w:rsidRPr="000C299B">
        <w:tab/>
      </w:r>
      <w:r w:rsidRPr="000C299B">
        <w:rPr>
          <w:u w:val="single"/>
        </w:rPr>
        <w:t>Resident Totally Disabled Lifetime Unified Sportsman/Coastal Recreational Fishing License - $117.00.</w:t>
      </w:r>
    </w:p>
    <w:p w14:paraId="56F6A856" w14:textId="77777777" w:rsidR="00180A71" w:rsidRPr="000C299B" w:rsidRDefault="00180A71" w:rsidP="000C299B">
      <w:pPr>
        <w:pStyle w:val="SubParagraph"/>
        <w:tabs>
          <w:tab w:val="clear" w:pos="1800"/>
        </w:tabs>
      </w:pPr>
      <w:r w:rsidRPr="000C299B">
        <w:rPr>
          <w:u w:val="single"/>
        </w:rPr>
        <w:t>(4)</w:t>
      </w:r>
      <w:r w:rsidRPr="000C299B">
        <w:tab/>
      </w:r>
      <w:r w:rsidRPr="000C299B">
        <w:rPr>
          <w:u w:val="single"/>
        </w:rPr>
        <w:t>Resident Lifetime Unified Inland/Coastal Recreational Fishing License - $477.00.</w:t>
      </w:r>
    </w:p>
    <w:p w14:paraId="4FA4DFAE" w14:textId="77777777" w:rsidR="00180A71" w:rsidRPr="000C299B" w:rsidRDefault="00180A71" w:rsidP="000C299B">
      <w:pPr>
        <w:pStyle w:val="Paragraph"/>
      </w:pPr>
      <w:r w:rsidRPr="000C299B">
        <w:rPr>
          <w:u w:val="single"/>
        </w:rPr>
        <w:t>(o)  The following fees shall apply to Coastal Recreational Fishing Licenses issued by the Commission, as set forth in G.S. 113-174.2:</w:t>
      </w:r>
    </w:p>
    <w:p w14:paraId="0325FA65" w14:textId="77777777" w:rsidR="00180A71" w:rsidRPr="000C299B" w:rsidRDefault="00180A71" w:rsidP="000C299B">
      <w:pPr>
        <w:pStyle w:val="SubParagraph"/>
        <w:tabs>
          <w:tab w:val="clear" w:pos="1800"/>
        </w:tabs>
      </w:pPr>
      <w:r w:rsidRPr="000C299B">
        <w:rPr>
          <w:u w:val="single"/>
        </w:rPr>
        <w:t>(1)</w:t>
      </w:r>
      <w:r w:rsidRPr="000C299B">
        <w:tab/>
      </w:r>
      <w:r w:rsidRPr="000C299B">
        <w:rPr>
          <w:u w:val="single"/>
        </w:rPr>
        <w:t>Annual Resident Coastal Recreational Fishing License - $16.00.</w:t>
      </w:r>
    </w:p>
    <w:p w14:paraId="6303A28C" w14:textId="77777777" w:rsidR="00180A71" w:rsidRPr="000C299B" w:rsidRDefault="00180A71" w:rsidP="000C299B">
      <w:pPr>
        <w:pStyle w:val="SubParagraph"/>
        <w:tabs>
          <w:tab w:val="clear" w:pos="1800"/>
        </w:tabs>
      </w:pPr>
      <w:r w:rsidRPr="000C299B">
        <w:rPr>
          <w:u w:val="single"/>
        </w:rPr>
        <w:t>(2)</w:t>
      </w:r>
      <w:r w:rsidRPr="000C299B">
        <w:tab/>
      </w:r>
      <w:r w:rsidRPr="000C299B">
        <w:rPr>
          <w:u w:val="single"/>
        </w:rPr>
        <w:t>Annual Nonresident Coastal Recreational Fishing License - $32.00.</w:t>
      </w:r>
    </w:p>
    <w:p w14:paraId="1D7FB4FF" w14:textId="77777777" w:rsidR="00180A71" w:rsidRPr="000C299B" w:rsidRDefault="00180A71" w:rsidP="000C299B">
      <w:pPr>
        <w:pStyle w:val="SubParagraph"/>
        <w:tabs>
          <w:tab w:val="clear" w:pos="1800"/>
        </w:tabs>
      </w:pPr>
      <w:r w:rsidRPr="000C299B">
        <w:rPr>
          <w:u w:val="single"/>
        </w:rPr>
        <w:t>(3)</w:t>
      </w:r>
      <w:r w:rsidRPr="000C299B">
        <w:tab/>
      </w:r>
      <w:r w:rsidRPr="000C299B">
        <w:rPr>
          <w:u w:val="single"/>
        </w:rPr>
        <w:t>Ten-Day Resident Coastal Recreational Fishing License - $6.00.</w:t>
      </w:r>
    </w:p>
    <w:p w14:paraId="474F66D7" w14:textId="77777777" w:rsidR="00180A71" w:rsidRPr="000C299B" w:rsidRDefault="00180A71" w:rsidP="000C299B">
      <w:pPr>
        <w:pStyle w:val="SubParagraph"/>
        <w:tabs>
          <w:tab w:val="clear" w:pos="1800"/>
        </w:tabs>
      </w:pPr>
      <w:r w:rsidRPr="000C299B">
        <w:rPr>
          <w:u w:val="single"/>
        </w:rPr>
        <w:lastRenderedPageBreak/>
        <w:t>(4)</w:t>
      </w:r>
      <w:r w:rsidRPr="000C299B">
        <w:tab/>
      </w:r>
      <w:r w:rsidRPr="000C299B">
        <w:rPr>
          <w:u w:val="single"/>
        </w:rPr>
        <w:t>Ten-Day Nonresident Coastal Recreational Fishing License - $11.00.</w:t>
      </w:r>
    </w:p>
    <w:p w14:paraId="4C291587" w14:textId="77777777" w:rsidR="00180A71" w:rsidRPr="000C299B" w:rsidRDefault="00180A71" w:rsidP="000C299B">
      <w:pPr>
        <w:pStyle w:val="SubParagraph"/>
        <w:tabs>
          <w:tab w:val="clear" w:pos="1800"/>
        </w:tabs>
      </w:pPr>
      <w:r w:rsidRPr="000C299B">
        <w:rPr>
          <w:u w:val="single"/>
        </w:rPr>
        <w:t>(5)</w:t>
      </w:r>
      <w:r w:rsidRPr="000C299B">
        <w:tab/>
      </w:r>
      <w:r w:rsidRPr="000C299B">
        <w:rPr>
          <w:u w:val="single"/>
        </w:rPr>
        <w:t>Infant Lifetime Coastal Recreational Fishing License - $106.00.</w:t>
      </w:r>
    </w:p>
    <w:p w14:paraId="5F2BCA90" w14:textId="77777777" w:rsidR="00180A71" w:rsidRPr="000C299B" w:rsidRDefault="00180A71" w:rsidP="000C299B">
      <w:pPr>
        <w:pStyle w:val="SubParagraph"/>
        <w:tabs>
          <w:tab w:val="clear" w:pos="1800"/>
        </w:tabs>
      </w:pPr>
      <w:r w:rsidRPr="000C299B">
        <w:rPr>
          <w:u w:val="single"/>
        </w:rPr>
        <w:t>(6)</w:t>
      </w:r>
      <w:r w:rsidRPr="000C299B">
        <w:tab/>
      </w:r>
      <w:r w:rsidRPr="000C299B">
        <w:rPr>
          <w:u w:val="single"/>
        </w:rPr>
        <w:t>Youth Lifetime Coastal Recreational Fishing License - $159.00.</w:t>
      </w:r>
    </w:p>
    <w:p w14:paraId="2E06CD15" w14:textId="77777777" w:rsidR="00180A71" w:rsidRPr="000C299B" w:rsidRDefault="00180A71" w:rsidP="000C299B">
      <w:pPr>
        <w:pStyle w:val="SubParagraph"/>
        <w:tabs>
          <w:tab w:val="clear" w:pos="1800"/>
        </w:tabs>
      </w:pPr>
      <w:r w:rsidRPr="000C299B">
        <w:rPr>
          <w:u w:val="single"/>
        </w:rPr>
        <w:t>(7)</w:t>
      </w:r>
      <w:r w:rsidRPr="000C299B">
        <w:tab/>
      </w:r>
      <w:r w:rsidRPr="000C299B">
        <w:rPr>
          <w:u w:val="single"/>
        </w:rPr>
        <w:t>Resident Adult Lifetime Coastal Recreational Fishing License - $265.00.</w:t>
      </w:r>
    </w:p>
    <w:p w14:paraId="55F65F24" w14:textId="77777777" w:rsidR="00180A71" w:rsidRPr="000C299B" w:rsidRDefault="00180A71" w:rsidP="000C299B">
      <w:pPr>
        <w:pStyle w:val="SubParagraph"/>
        <w:tabs>
          <w:tab w:val="clear" w:pos="1800"/>
        </w:tabs>
      </w:pPr>
      <w:r w:rsidRPr="000C299B">
        <w:rPr>
          <w:u w:val="single"/>
        </w:rPr>
        <w:t>(8)</w:t>
      </w:r>
      <w:r w:rsidRPr="000C299B">
        <w:tab/>
      </w:r>
      <w:r w:rsidRPr="000C299B">
        <w:rPr>
          <w:u w:val="single"/>
        </w:rPr>
        <w:t>Nonresident Adult Lifetime Coastal Recreational Fishing License - $530.00.</w:t>
      </w:r>
    </w:p>
    <w:p w14:paraId="67ACD0FA" w14:textId="77777777" w:rsidR="00180A71" w:rsidRPr="000C299B" w:rsidRDefault="00180A71" w:rsidP="000C299B">
      <w:pPr>
        <w:pStyle w:val="SubParagraph"/>
        <w:tabs>
          <w:tab w:val="clear" w:pos="1800"/>
        </w:tabs>
      </w:pPr>
      <w:r w:rsidRPr="000C299B">
        <w:rPr>
          <w:u w:val="single"/>
        </w:rPr>
        <w:t>(9)</w:t>
      </w:r>
      <w:r w:rsidRPr="000C299B">
        <w:tab/>
      </w:r>
      <w:r w:rsidRPr="000C299B">
        <w:rPr>
          <w:u w:val="single"/>
        </w:rPr>
        <w:t>Resident Age 70 Lifetime Coastal Recreational Fishing License - $16.00.</w:t>
      </w:r>
    </w:p>
    <w:p w14:paraId="6BD9EC0C" w14:textId="77777777" w:rsidR="00180A71" w:rsidRPr="000C299B" w:rsidRDefault="00180A71" w:rsidP="000C299B">
      <w:pPr>
        <w:pStyle w:val="SubParagraph"/>
        <w:tabs>
          <w:tab w:val="clear" w:pos="1800"/>
        </w:tabs>
      </w:pPr>
      <w:r w:rsidRPr="000C299B">
        <w:rPr>
          <w:u w:val="single"/>
        </w:rPr>
        <w:t>(10)</w:t>
      </w:r>
      <w:r w:rsidRPr="000C299B">
        <w:tab/>
      </w:r>
      <w:r w:rsidRPr="000C299B">
        <w:rPr>
          <w:u w:val="single"/>
        </w:rPr>
        <w:t>Resident Disabled Veteran Coastal Recreational Fishing License - $11.00.</w:t>
      </w:r>
    </w:p>
    <w:p w14:paraId="22417169" w14:textId="77777777" w:rsidR="00180A71" w:rsidRPr="000C299B" w:rsidRDefault="00180A71" w:rsidP="000C299B">
      <w:pPr>
        <w:pStyle w:val="SubParagraph"/>
        <w:tabs>
          <w:tab w:val="clear" w:pos="1800"/>
        </w:tabs>
      </w:pPr>
      <w:r w:rsidRPr="000C299B">
        <w:rPr>
          <w:u w:val="single"/>
        </w:rPr>
        <w:t>(11)</w:t>
      </w:r>
      <w:r w:rsidRPr="000C299B">
        <w:tab/>
      </w:r>
      <w:r w:rsidRPr="000C299B">
        <w:rPr>
          <w:u w:val="single"/>
        </w:rPr>
        <w:t>Resident Totally Disabled Coastal Recreational Fishing License - $11.00.</w:t>
      </w:r>
    </w:p>
    <w:p w14:paraId="43A89619" w14:textId="77777777" w:rsidR="00180A71" w:rsidRPr="000C299B" w:rsidRDefault="00180A71" w:rsidP="000C299B">
      <w:pPr>
        <w:pStyle w:val="Base"/>
      </w:pPr>
    </w:p>
    <w:p w14:paraId="35930577" w14:textId="3DDC7598" w:rsidR="00180A71" w:rsidRPr="000C299B" w:rsidRDefault="00180A71" w:rsidP="00180A71">
      <w:pPr>
        <w:pStyle w:val="HistoryAuthority"/>
      </w:pPr>
      <w:r w:rsidRPr="000C299B">
        <w:t>Authority G.S. 113-270.1B(e).</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19"/>
          <w:footerReference w:type="default" r:id="rId2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21"/>
          <w:footerReference w:type="default" r:id="rId22"/>
          <w:pgSz w:w="12240" w:h="15840"/>
          <w:pgMar w:top="360" w:right="720" w:bottom="360" w:left="720" w:header="360" w:footer="360" w:gutter="0"/>
          <w:cols w:space="720"/>
        </w:sectPr>
      </w:pPr>
    </w:p>
    <w:p w14:paraId="17641052" w14:textId="77777777" w:rsidR="00F9031A" w:rsidRPr="004D285F" w:rsidRDefault="00F9031A" w:rsidP="004D285F">
      <w:pPr>
        <w:jc w:val="center"/>
        <w:outlineLvl w:val="0"/>
        <w:rPr>
          <w:b/>
          <w:spacing w:val="-2"/>
          <w:kern w:val="0"/>
        </w:rPr>
      </w:pPr>
      <w:r w:rsidRPr="004D285F">
        <w:rPr>
          <w:b/>
          <w:spacing w:val="-2"/>
          <w:kern w:val="0"/>
        </w:rPr>
        <w:t xml:space="preserve">TITLE </w:t>
      </w:r>
      <w:r>
        <w:rPr>
          <w:b/>
          <w:spacing w:val="-2"/>
          <w:kern w:val="0"/>
        </w:rPr>
        <w:t>08</w:t>
      </w:r>
      <w:r w:rsidRPr="004D285F">
        <w:rPr>
          <w:b/>
          <w:spacing w:val="-2"/>
          <w:kern w:val="0"/>
        </w:rPr>
        <w:t xml:space="preserve"> </w:t>
      </w:r>
      <w:r>
        <w:rPr>
          <w:b/>
          <w:spacing w:val="-2"/>
          <w:kern w:val="0"/>
        </w:rPr>
        <w:t>– STATE BOARD OF ELECTIONS</w:t>
      </w:r>
    </w:p>
    <w:p w14:paraId="74D2D009" w14:textId="77777777" w:rsidR="00F9031A" w:rsidRPr="004D285F" w:rsidRDefault="00F9031A" w:rsidP="004D285F">
      <w:pPr>
        <w:rPr>
          <w:kern w:val="0"/>
        </w:rPr>
      </w:pPr>
    </w:p>
    <w:p w14:paraId="5683D697" w14:textId="77777777" w:rsidR="00F9031A" w:rsidRPr="004D285F" w:rsidRDefault="00F9031A" w:rsidP="004D285F">
      <w:pPr>
        <w:suppressAutoHyphens/>
        <w:outlineLvl w:val="4"/>
        <w:rPr>
          <w:b/>
          <w:snapToGrid w:val="0"/>
          <w:kern w:val="0"/>
        </w:rPr>
      </w:pPr>
      <w:r w:rsidRPr="004D285F">
        <w:rPr>
          <w:b/>
          <w:snapToGrid w:val="0"/>
          <w:kern w:val="0"/>
        </w:rPr>
        <w:t>Rule-making Agency:</w:t>
      </w:r>
      <w:r w:rsidRPr="004D285F">
        <w:rPr>
          <w:i/>
          <w:snapToGrid w:val="0"/>
          <w:kern w:val="0"/>
        </w:rPr>
        <w:t xml:space="preserve">  </w:t>
      </w:r>
      <w:r>
        <w:rPr>
          <w:i/>
          <w:snapToGrid w:val="0"/>
          <w:kern w:val="0"/>
        </w:rPr>
        <w:t>State Board of Elections</w:t>
      </w:r>
    </w:p>
    <w:p w14:paraId="1ACC394C" w14:textId="77777777" w:rsidR="00F9031A" w:rsidRPr="004D285F" w:rsidRDefault="00F9031A" w:rsidP="004D285F">
      <w:pPr>
        <w:rPr>
          <w:kern w:val="0"/>
        </w:rPr>
      </w:pPr>
    </w:p>
    <w:p w14:paraId="27BED54E" w14:textId="77777777" w:rsidR="00F9031A" w:rsidRPr="004D285F" w:rsidRDefault="00F9031A" w:rsidP="004D285F">
      <w:pPr>
        <w:suppressAutoHyphens/>
        <w:outlineLvl w:val="4"/>
        <w:rPr>
          <w:b/>
          <w:snapToGrid w:val="0"/>
          <w:kern w:val="0"/>
        </w:rPr>
      </w:pPr>
      <w:r w:rsidRPr="004D285F">
        <w:rPr>
          <w:b/>
          <w:snapToGrid w:val="0"/>
          <w:kern w:val="0"/>
        </w:rPr>
        <w:t>Rule Citation:</w:t>
      </w:r>
      <w:r w:rsidRPr="004D285F">
        <w:rPr>
          <w:i/>
          <w:snapToGrid w:val="0"/>
          <w:kern w:val="0"/>
        </w:rPr>
        <w:t xml:space="preserve">  </w:t>
      </w:r>
      <w:r>
        <w:rPr>
          <w:i/>
          <w:snapToGrid w:val="0"/>
          <w:kern w:val="0"/>
        </w:rPr>
        <w:t>08 NCAC 17 .0109</w:t>
      </w:r>
    </w:p>
    <w:p w14:paraId="5F09C9C1" w14:textId="77777777" w:rsidR="00F9031A" w:rsidRPr="004D285F" w:rsidRDefault="00F9031A" w:rsidP="004D285F">
      <w:pPr>
        <w:rPr>
          <w:kern w:val="0"/>
        </w:rPr>
      </w:pPr>
    </w:p>
    <w:p w14:paraId="158DE8B4" w14:textId="77777777" w:rsidR="00F9031A" w:rsidRPr="004D285F" w:rsidRDefault="00F9031A" w:rsidP="004D285F">
      <w:pPr>
        <w:suppressAutoHyphens/>
        <w:outlineLvl w:val="4"/>
        <w:rPr>
          <w:b/>
          <w:snapToGrid w:val="0"/>
          <w:kern w:val="0"/>
        </w:rPr>
      </w:pPr>
      <w:r w:rsidRPr="004D285F">
        <w:rPr>
          <w:b/>
          <w:snapToGrid w:val="0"/>
          <w:kern w:val="0"/>
        </w:rPr>
        <w:t>Effective Date:</w:t>
      </w:r>
      <w:r w:rsidRPr="004D285F">
        <w:rPr>
          <w:i/>
          <w:snapToGrid w:val="0"/>
          <w:kern w:val="0"/>
        </w:rPr>
        <w:t xml:space="preserve">  </w:t>
      </w:r>
      <w:r>
        <w:rPr>
          <w:i/>
          <w:snapToGrid w:val="0"/>
          <w:kern w:val="0"/>
        </w:rPr>
        <w:t>January 1, 2020</w:t>
      </w:r>
    </w:p>
    <w:p w14:paraId="0024F0F9" w14:textId="77777777" w:rsidR="00F9031A" w:rsidRPr="004D285F" w:rsidRDefault="00F9031A" w:rsidP="004D285F">
      <w:pPr>
        <w:rPr>
          <w:kern w:val="0"/>
        </w:rPr>
      </w:pPr>
    </w:p>
    <w:p w14:paraId="243D410C" w14:textId="77777777" w:rsidR="00F9031A" w:rsidRPr="004D285F" w:rsidRDefault="00F9031A" w:rsidP="004D285F">
      <w:pPr>
        <w:suppressAutoHyphens/>
        <w:outlineLvl w:val="4"/>
        <w:rPr>
          <w:b/>
          <w:snapToGrid w:val="0"/>
          <w:kern w:val="0"/>
        </w:rPr>
      </w:pPr>
      <w:r w:rsidRPr="004D285F">
        <w:rPr>
          <w:b/>
          <w:snapToGrid w:val="0"/>
          <w:kern w:val="0"/>
        </w:rPr>
        <w:t>Date Approved by the Rules Review Commission:</w:t>
      </w:r>
      <w:r w:rsidRPr="004D285F">
        <w:rPr>
          <w:i/>
          <w:snapToGrid w:val="0"/>
          <w:kern w:val="0"/>
        </w:rPr>
        <w:t xml:space="preserve">  </w:t>
      </w:r>
      <w:r>
        <w:rPr>
          <w:i/>
          <w:snapToGrid w:val="0"/>
          <w:kern w:val="0"/>
        </w:rPr>
        <w:t>December 19, 2019</w:t>
      </w:r>
    </w:p>
    <w:p w14:paraId="5CF532DD" w14:textId="77777777" w:rsidR="00F9031A" w:rsidRPr="004D285F" w:rsidRDefault="00F9031A" w:rsidP="004D285F">
      <w:pPr>
        <w:rPr>
          <w:kern w:val="0"/>
        </w:rPr>
      </w:pPr>
    </w:p>
    <w:p w14:paraId="45AD37C7" w14:textId="77777777" w:rsidR="00F9031A" w:rsidRDefault="00F9031A" w:rsidP="004D285F">
      <w:pPr>
        <w:suppressAutoHyphens/>
        <w:outlineLvl w:val="4"/>
        <w:rPr>
          <w:i/>
          <w:snapToGrid w:val="0"/>
          <w:kern w:val="0"/>
        </w:rPr>
      </w:pPr>
      <w:r w:rsidRPr="004D285F">
        <w:rPr>
          <w:b/>
          <w:snapToGrid w:val="0"/>
          <w:kern w:val="0"/>
        </w:rPr>
        <w:t>Reason for Action:</w:t>
      </w:r>
      <w:r w:rsidRPr="004D285F">
        <w:rPr>
          <w:i/>
          <w:snapToGrid w:val="0"/>
          <w:kern w:val="0"/>
        </w:rPr>
        <w:t xml:space="preserve">  </w:t>
      </w:r>
      <w:r>
        <w:rPr>
          <w:i/>
          <w:snapToGrid w:val="0"/>
          <w:kern w:val="0"/>
        </w:rPr>
        <w:t>The effective date of recent act of the General Assembly or of the U.S. Congress. Sections 1.2(b), 1.3.(a), and 1.6 of Session Law 2019-239, Eff. January 1, 2020 (signed into law on November 6, 2019).</w:t>
      </w:r>
    </w:p>
    <w:p w14:paraId="2141B1ED" w14:textId="77777777" w:rsidR="00F9031A" w:rsidRDefault="00F9031A" w:rsidP="004D285F">
      <w:pPr>
        <w:suppressAutoHyphens/>
        <w:outlineLvl w:val="4"/>
        <w:rPr>
          <w:i/>
          <w:snapToGrid w:val="0"/>
          <w:kern w:val="0"/>
        </w:rPr>
      </w:pPr>
      <w:r>
        <w:rPr>
          <w:i/>
          <w:snapToGrid w:val="0"/>
          <w:kern w:val="0"/>
        </w:rPr>
        <w:t>The State Board initially adopted temporary rule 08 NCAC 17 .0109 implementing the inclusion of photo ID for absentee by-mail voting in August 2019. The rule provided for methods of submission of the voter's copy of their ID or alternative affidavit with the absentee request or with the voted ballot. Subsequently, Session Law 2019-239 changed the requirements for photo ID for absentee by mail voting, providing that the photo ID requirement can be met only with the return of the absentee ballot and not with the request form, and requiring that the State Board adopt rules to implement the changes.  Therefore, it is necessary for the Board to amend the previously adopted temporary rule.</w:t>
      </w:r>
    </w:p>
    <w:p w14:paraId="70538266" w14:textId="77777777" w:rsidR="00F9031A" w:rsidRPr="004D285F" w:rsidRDefault="00F9031A" w:rsidP="004D285F">
      <w:pPr>
        <w:suppressAutoHyphens/>
        <w:outlineLvl w:val="4"/>
        <w:rPr>
          <w:i/>
          <w:snapToGrid w:val="0"/>
          <w:kern w:val="0"/>
        </w:rPr>
      </w:pPr>
      <w:r>
        <w:rPr>
          <w:i/>
          <w:snapToGrid w:val="0"/>
          <w:kern w:val="0"/>
        </w:rPr>
        <w:t>G.S. 150B-21.1(a)(11)b. authorizes the State Board to adopt temporary rules "after prior notice or hearing or upon any abbreviated notice or hearing the agency finds practical" to "implement the provisions of state or federal law for which the State Board of Elections has been authorized to adopt such rules."  As such, it is the agency's belief, in consultation with Rules Review Commission staff, that temporary rules adopted under this authority are subject to notice and hearing requirements but are not subject to the timeline set forth in G.S. 150B-21.1(a3).</w:t>
      </w:r>
    </w:p>
    <w:p w14:paraId="4EBE70D3" w14:textId="77777777" w:rsidR="00F9031A" w:rsidRPr="004D285F" w:rsidRDefault="00F9031A" w:rsidP="004D285F">
      <w:pPr>
        <w:rPr>
          <w:kern w:val="0"/>
        </w:rPr>
      </w:pPr>
    </w:p>
    <w:p w14:paraId="7AFB2C89" w14:textId="77777777" w:rsidR="00F9031A" w:rsidRDefault="00F9031A" w:rsidP="00570D6D">
      <w:pPr>
        <w:pStyle w:val="Chapter"/>
      </w:pPr>
      <w:r>
        <w:t>Chapter 17 - Photo Identification</w:t>
      </w:r>
    </w:p>
    <w:p w14:paraId="10E87477" w14:textId="77777777" w:rsidR="00F9031A" w:rsidRDefault="00F9031A" w:rsidP="00570D6D">
      <w:pPr>
        <w:pStyle w:val="Base"/>
      </w:pPr>
    </w:p>
    <w:p w14:paraId="40C8B3E6" w14:textId="77777777" w:rsidR="00F9031A" w:rsidRPr="00570D6D" w:rsidRDefault="00F9031A" w:rsidP="00570D6D">
      <w:pPr>
        <w:pStyle w:val="Rule"/>
      </w:pPr>
      <w:r w:rsidRPr="00570D6D">
        <w:t>08 NCAC 17 .0109</w:t>
      </w:r>
      <w:r w:rsidRPr="00C2649D">
        <w:tab/>
      </w:r>
      <w:r w:rsidRPr="00570D6D">
        <w:t>photo identification for absentee ballots</w:t>
      </w:r>
    </w:p>
    <w:p w14:paraId="6EAA6102" w14:textId="77777777" w:rsidR="00F9031A" w:rsidRPr="00570D6D" w:rsidRDefault="00F9031A" w:rsidP="00570D6D">
      <w:pPr>
        <w:pStyle w:val="Paragraph"/>
      </w:pPr>
      <w:r w:rsidRPr="00570D6D">
        <w:rPr>
          <w:strike/>
        </w:rPr>
        <w:t>(a)  Definitions. The following definitions apply to this Rule:</w:t>
      </w:r>
    </w:p>
    <w:p w14:paraId="19587D7E" w14:textId="77777777" w:rsidR="00F9031A" w:rsidRPr="00570D6D" w:rsidRDefault="00F9031A" w:rsidP="00570D6D">
      <w:pPr>
        <w:pStyle w:val="SubParagraph"/>
        <w:tabs>
          <w:tab w:val="clear" w:pos="1800"/>
        </w:tabs>
      </w:pPr>
      <w:r w:rsidRPr="00570D6D">
        <w:rPr>
          <w:strike/>
        </w:rPr>
        <w:t>(1)</w:t>
      </w:r>
      <w:r w:rsidRPr="00C2649D">
        <w:tab/>
      </w:r>
      <w:r w:rsidRPr="00570D6D">
        <w:rPr>
          <w:strike/>
        </w:rPr>
        <w:t>"Readable" means that the name on the identification can be read and that the photograph is not blurry and depicts a person who is distinct and distinguishable from another person.</w:t>
      </w:r>
    </w:p>
    <w:p w14:paraId="72D316AC" w14:textId="77777777" w:rsidR="00F9031A" w:rsidRPr="00570D6D" w:rsidRDefault="00F9031A" w:rsidP="00570D6D">
      <w:pPr>
        <w:pStyle w:val="SubParagraph"/>
        <w:tabs>
          <w:tab w:val="clear" w:pos="1800"/>
        </w:tabs>
      </w:pPr>
      <w:r w:rsidRPr="00570D6D">
        <w:rPr>
          <w:strike/>
        </w:rPr>
        <w:t>(2)</w:t>
      </w:r>
      <w:r w:rsidRPr="00C2649D">
        <w:tab/>
      </w:r>
      <w:r w:rsidRPr="00570D6D">
        <w:rPr>
          <w:strike/>
        </w:rPr>
        <w:t>"Copy" means a duplicate of an original document, including a photographic copy of the original document. It does not include displaying an image on an electronic device.</w:t>
      </w:r>
    </w:p>
    <w:p w14:paraId="2719C4C3" w14:textId="77777777" w:rsidR="00F9031A" w:rsidRPr="00570D6D" w:rsidRDefault="00F9031A" w:rsidP="00570D6D">
      <w:pPr>
        <w:pStyle w:val="Paragraph"/>
      </w:pPr>
      <w:r w:rsidRPr="00570D6D">
        <w:rPr>
          <w:strike/>
        </w:rPr>
        <w:t xml:space="preserve">(b)  Identification Requirement for Absentee Ballot Request Form. A completed written request form for an absentee ballot </w:t>
      </w:r>
      <w:r w:rsidRPr="00570D6D">
        <w:rPr>
          <w:strike/>
        </w:rPr>
        <w:t xml:space="preserve">shall include a readable electronic or physical copy of the identification required by G.S. 163A-1145.1(a) displaying a name that is the same or substantially equivalent to the name contained in the registration record as provided in 08 NCAC 17 .0101(c)(4). The election official shall make this determination based on the totality of the circumstances, construing all evidence, along with any explanation or documentation voluntarily proffered by the person presenting to vote, in the light most favorable to that person. The election official shall not require any additional evidence outside the four corners of the photo identification. If the name on the identification is substantially </w:t>
      </w:r>
      <w:proofErr w:type="gramStart"/>
      <w:r w:rsidRPr="00570D6D">
        <w:rPr>
          <w:strike/>
        </w:rPr>
        <w:t>similar to</w:t>
      </w:r>
      <w:proofErr w:type="gramEnd"/>
      <w:r w:rsidRPr="00570D6D">
        <w:rPr>
          <w:strike/>
        </w:rPr>
        <w:t xml:space="preserve"> the name listed on the registration record and the identification is readable, the county board of elections shall presume that the person depicted in the photograph on the identification provided is the voter. It is not required that the address on the identification match the residential address provided on the request form or the address on the registration record.</w:t>
      </w:r>
    </w:p>
    <w:p w14:paraId="229E457B" w14:textId="77777777" w:rsidR="00F9031A" w:rsidRPr="00570D6D" w:rsidRDefault="00F9031A" w:rsidP="00570D6D">
      <w:pPr>
        <w:pStyle w:val="Paragraph"/>
      </w:pPr>
      <w:r w:rsidRPr="00570D6D">
        <w:rPr>
          <w:strike/>
        </w:rPr>
        <w:t>(c)  Exceptions. The exceptions provided in G.S. 163A-1145.1(d) for voters voting in person shall apply to absentee by mail voters. The reasonable impediment exception under G.S. 163A-1145.1(d)(2) shall include lack of access to a method to attach an electronic or physical copy of the identification card to the request. The following additional exceptions shall apply to absentee by mail voters:</w:t>
      </w:r>
    </w:p>
    <w:p w14:paraId="2CDC54F4" w14:textId="77777777" w:rsidR="00F9031A" w:rsidRPr="00570D6D" w:rsidRDefault="00F9031A" w:rsidP="00570D6D">
      <w:pPr>
        <w:pStyle w:val="SubParagraph"/>
        <w:tabs>
          <w:tab w:val="clear" w:pos="1800"/>
        </w:tabs>
      </w:pPr>
      <w:r w:rsidRPr="00570D6D">
        <w:rPr>
          <w:strike/>
        </w:rPr>
        <w:t>(1)</w:t>
      </w:r>
      <w:r w:rsidRPr="00C2649D">
        <w:tab/>
      </w:r>
      <w:r w:rsidRPr="00570D6D">
        <w:rPr>
          <w:strike/>
        </w:rPr>
        <w:t>Religious Objection Exception. After the voter's ballot is counted, if a voter claims the religious objection exception under G.S. 163A-1145.1(d)(1) and completes the prescribed affidavit, the religious objection exception shall be noted on the voter's registration record. In future elections that voter shall not be required to show photo identification under G.S. 163A-1145.1 or this Rule, or claim an exception under G.S. 163A-1145.1(d), until the voter either:</w:t>
      </w:r>
    </w:p>
    <w:p w14:paraId="1BB3E33E" w14:textId="77777777" w:rsidR="00F9031A" w:rsidRPr="00570D6D" w:rsidRDefault="00F9031A" w:rsidP="00570D6D">
      <w:pPr>
        <w:pStyle w:val="Part"/>
        <w:tabs>
          <w:tab w:val="clear" w:pos="2520"/>
        </w:tabs>
      </w:pPr>
      <w:r w:rsidRPr="00570D6D">
        <w:rPr>
          <w:strike/>
        </w:rPr>
        <w:t>(A)</w:t>
      </w:r>
      <w:r w:rsidRPr="00C2649D">
        <w:tab/>
      </w:r>
      <w:r w:rsidRPr="00570D6D">
        <w:rPr>
          <w:strike/>
        </w:rPr>
        <w:t>notifies the county board of elections in writing that the voter no longer holds a religious objection to being photographed;</w:t>
      </w:r>
    </w:p>
    <w:p w14:paraId="5F2189C1" w14:textId="77777777" w:rsidR="00F9031A" w:rsidRPr="00570D6D" w:rsidRDefault="00F9031A" w:rsidP="00570D6D">
      <w:pPr>
        <w:pStyle w:val="Part"/>
        <w:tabs>
          <w:tab w:val="clear" w:pos="2520"/>
        </w:tabs>
      </w:pPr>
      <w:r w:rsidRPr="00570D6D">
        <w:rPr>
          <w:strike/>
        </w:rPr>
        <w:t>(B)</w:t>
      </w:r>
      <w:r w:rsidRPr="00C2649D">
        <w:tab/>
      </w:r>
      <w:r w:rsidRPr="00570D6D">
        <w:rPr>
          <w:strike/>
        </w:rPr>
        <w:t>provides photo identification in a future election; or</w:t>
      </w:r>
    </w:p>
    <w:p w14:paraId="24AE8EDA" w14:textId="77777777" w:rsidR="00F9031A" w:rsidRPr="00570D6D" w:rsidRDefault="00F9031A" w:rsidP="00570D6D">
      <w:pPr>
        <w:pStyle w:val="Part"/>
        <w:tabs>
          <w:tab w:val="clear" w:pos="2520"/>
        </w:tabs>
      </w:pPr>
      <w:r w:rsidRPr="00570D6D">
        <w:rPr>
          <w:strike/>
        </w:rPr>
        <w:t>(C)</w:t>
      </w:r>
      <w:r w:rsidRPr="00C2649D">
        <w:tab/>
      </w:r>
      <w:r w:rsidRPr="00570D6D">
        <w:rPr>
          <w:strike/>
        </w:rPr>
        <w:t>claims an exception under G.S. 163A-1145.1(d)(2) or (d)(3) in a future election.</w:t>
      </w:r>
    </w:p>
    <w:p w14:paraId="57AAFD96" w14:textId="77777777" w:rsidR="00F9031A" w:rsidRPr="00570D6D" w:rsidRDefault="00F9031A" w:rsidP="00570D6D">
      <w:pPr>
        <w:pStyle w:val="SubParagraph"/>
        <w:tabs>
          <w:tab w:val="clear" w:pos="1800"/>
        </w:tabs>
      </w:pPr>
      <w:r w:rsidRPr="00570D6D">
        <w:rPr>
          <w:strike/>
        </w:rPr>
        <w:t>(2)</w:t>
      </w:r>
      <w:r w:rsidRPr="00C2649D">
        <w:tab/>
      </w:r>
      <w:r w:rsidRPr="00570D6D">
        <w:rPr>
          <w:strike/>
        </w:rPr>
        <w:t xml:space="preserve">Annual Requests by Persons with Sickness or Physical Disability. If an applicant for an absentee request form reports in the application that the voter has a sickness or physical disability that is expected to last the remainder of the calendar year pursuant to G.S. 163A-1295(b) and satisfies the photo identification requirement under Paragraph (b) of this Rule or the voter completes an alternative affidavit </w:t>
      </w:r>
      <w:r w:rsidRPr="00570D6D">
        <w:rPr>
          <w:strike/>
        </w:rPr>
        <w:lastRenderedPageBreak/>
        <w:t>pursuant to G.S. 163A-1145.1(d), the photo identification requirement shall be met for all of the primaries and elections held during the calendar year when the application is received.</w:t>
      </w:r>
    </w:p>
    <w:p w14:paraId="55CF4CC4" w14:textId="77777777" w:rsidR="00F9031A" w:rsidRPr="00570D6D" w:rsidRDefault="00F9031A" w:rsidP="00570D6D">
      <w:pPr>
        <w:pStyle w:val="SubParagraph"/>
        <w:tabs>
          <w:tab w:val="clear" w:pos="1800"/>
        </w:tabs>
      </w:pPr>
      <w:r w:rsidRPr="00570D6D">
        <w:rPr>
          <w:strike/>
        </w:rPr>
        <w:t>(3)</w:t>
      </w:r>
      <w:r w:rsidRPr="00C2649D">
        <w:tab/>
      </w:r>
      <w:r w:rsidRPr="00570D6D">
        <w:rPr>
          <w:strike/>
        </w:rPr>
        <w:t>Applications for Absentee Ballots for Voting in Second Primary or Runoff Election. A voter who is automatically issued an application and absentee ballot for a second primary pursuant to G.S. 163A-1299 or a runoff election shall not be required to submit a copy of acceptable photo identification under Paragraph (b) of this Rule or claim an exception under G.S. 163A-1145(d) with the absentee ballot and container-return envelope for the second primary or runoff election.</w:t>
      </w:r>
    </w:p>
    <w:p w14:paraId="0CC0DCEA" w14:textId="77777777" w:rsidR="00F9031A" w:rsidRPr="00570D6D" w:rsidRDefault="00F9031A" w:rsidP="00570D6D">
      <w:pPr>
        <w:pStyle w:val="SubParagraph"/>
        <w:tabs>
          <w:tab w:val="clear" w:pos="1800"/>
        </w:tabs>
      </w:pPr>
      <w:r w:rsidRPr="00570D6D">
        <w:rPr>
          <w:strike/>
        </w:rPr>
        <w:t>(4)</w:t>
      </w:r>
      <w:r w:rsidRPr="00C2649D">
        <w:tab/>
      </w:r>
      <w:r w:rsidRPr="00570D6D">
        <w:rPr>
          <w:strike/>
        </w:rPr>
        <w:t>Covered Voters Under the Uniform Military and Overseas Voter Act. A covered voter who is casting a ballot pursuant to Part 2 of Article 21 of Chapter 163A of the General Statutes shall not be required to submit a copy of acceptable photo identification under Paragraph (b) of this Rule or claim an exception under G.S. 163A-1145(d).</w:t>
      </w:r>
    </w:p>
    <w:p w14:paraId="5DE7AB16" w14:textId="77777777" w:rsidR="00F9031A" w:rsidRPr="00570D6D" w:rsidRDefault="00F9031A" w:rsidP="00570D6D">
      <w:pPr>
        <w:pStyle w:val="Paragraph"/>
      </w:pPr>
      <w:r w:rsidRPr="00570D6D">
        <w:rPr>
          <w:strike/>
        </w:rPr>
        <w:t>(d)  Delivery of Absentee Ballots and Certification Form. If a voter is confirmed as a registered voter of the county, the absentee ballots and certification form shall be mailed to the voter, unless personally delivered in accordance with G.S. 163A-1308(b), even if the voter does not provide the identification required by G.S. 163A-1309(a)(4) and this Rule with the request. However, the voter shall provide identification or claim an exception under G.S. 163A-1145.1(d) prior to the counting of the voter's absentee ballot. If the voter provides the identification required by this Rule or claims an exception under G.S. 163A-1145.1(d) with the absentee ballot request form, the voter is not required to attach additional documentation to the container-return envelope.</w:t>
      </w:r>
    </w:p>
    <w:p w14:paraId="1B9B6008" w14:textId="77777777" w:rsidR="00F9031A" w:rsidRPr="00570D6D" w:rsidRDefault="00F9031A" w:rsidP="00570D6D">
      <w:pPr>
        <w:pStyle w:val="Paragraph"/>
      </w:pPr>
      <w:r w:rsidRPr="00570D6D">
        <w:rPr>
          <w:strike/>
        </w:rPr>
        <w:t>(e)  Valid Absentee Ballot Request Forms Requiring Further Action.</w:t>
      </w:r>
    </w:p>
    <w:p w14:paraId="32BFE21B" w14:textId="77777777" w:rsidR="00F9031A" w:rsidRPr="00570D6D" w:rsidRDefault="00F9031A" w:rsidP="00570D6D">
      <w:pPr>
        <w:pStyle w:val="SubParagraph"/>
        <w:tabs>
          <w:tab w:val="clear" w:pos="1800"/>
        </w:tabs>
      </w:pPr>
      <w:r w:rsidRPr="00570D6D">
        <w:rPr>
          <w:strike/>
        </w:rPr>
        <w:t>(1)</w:t>
      </w:r>
      <w:r w:rsidRPr="00C2649D">
        <w:tab/>
      </w:r>
      <w:r w:rsidRPr="00570D6D">
        <w:rPr>
          <w:strike/>
        </w:rPr>
        <w:t>The county board of elections shall include with the absentee ballots and certification form a letter notifying the voter that the voter's request is valid under G.S. 163A-1309(a) but that further action is needed by the voter to comply with the identification requirements, if any of the following apply:</w:t>
      </w:r>
    </w:p>
    <w:p w14:paraId="0651FF6D" w14:textId="77777777" w:rsidR="00F9031A" w:rsidRPr="00570D6D" w:rsidRDefault="00F9031A" w:rsidP="00570D6D">
      <w:pPr>
        <w:pStyle w:val="Part"/>
        <w:tabs>
          <w:tab w:val="clear" w:pos="2520"/>
        </w:tabs>
      </w:pPr>
      <w:r w:rsidRPr="00570D6D">
        <w:rPr>
          <w:strike/>
        </w:rPr>
        <w:t>(A)</w:t>
      </w:r>
      <w:r w:rsidRPr="00C2649D">
        <w:tab/>
      </w:r>
      <w:r w:rsidRPr="00570D6D">
        <w:rPr>
          <w:strike/>
        </w:rPr>
        <w:t>The voter does not submit the identification required by G.S. 163A-1309(a)(4).</w:t>
      </w:r>
    </w:p>
    <w:p w14:paraId="12C0B55E" w14:textId="77777777" w:rsidR="00F9031A" w:rsidRPr="00570D6D" w:rsidRDefault="00F9031A" w:rsidP="00570D6D">
      <w:pPr>
        <w:pStyle w:val="Part"/>
        <w:tabs>
          <w:tab w:val="clear" w:pos="2520"/>
        </w:tabs>
      </w:pPr>
      <w:r w:rsidRPr="00570D6D">
        <w:rPr>
          <w:strike/>
        </w:rPr>
        <w:t>(B)</w:t>
      </w:r>
      <w:r w:rsidRPr="00C2649D">
        <w:tab/>
      </w:r>
      <w:r w:rsidRPr="00570D6D">
        <w:rPr>
          <w:strike/>
        </w:rPr>
        <w:t>The voter does not claim an exception under G.S. 163A-1145.1(d).</w:t>
      </w:r>
    </w:p>
    <w:p w14:paraId="05FA968B" w14:textId="77777777" w:rsidR="00F9031A" w:rsidRPr="00570D6D" w:rsidRDefault="00F9031A" w:rsidP="00570D6D">
      <w:pPr>
        <w:pStyle w:val="Part"/>
        <w:tabs>
          <w:tab w:val="clear" w:pos="2520"/>
        </w:tabs>
      </w:pPr>
      <w:r w:rsidRPr="00570D6D">
        <w:rPr>
          <w:strike/>
        </w:rPr>
        <w:t>(C)</w:t>
      </w:r>
      <w:r w:rsidRPr="00C2649D">
        <w:tab/>
      </w:r>
      <w:r w:rsidRPr="00570D6D">
        <w:rPr>
          <w:strike/>
        </w:rPr>
        <w:t>The voter includes an unreadable copy of the identification required by G.S. 163A-1309(a)(4).</w:t>
      </w:r>
    </w:p>
    <w:p w14:paraId="796DF93B" w14:textId="77777777" w:rsidR="00F9031A" w:rsidRPr="00570D6D" w:rsidRDefault="00F9031A" w:rsidP="00570D6D">
      <w:pPr>
        <w:pStyle w:val="Part"/>
        <w:tabs>
          <w:tab w:val="clear" w:pos="2520"/>
        </w:tabs>
      </w:pPr>
      <w:r w:rsidRPr="00570D6D">
        <w:rPr>
          <w:strike/>
        </w:rPr>
        <w:t>(D)</w:t>
      </w:r>
      <w:r w:rsidRPr="00C2649D">
        <w:tab/>
      </w:r>
      <w:r w:rsidRPr="00570D6D">
        <w:rPr>
          <w:strike/>
        </w:rPr>
        <w:t>The identification does not meet the expiration date requirements under G.S. 163A-1145.1(a).</w:t>
      </w:r>
    </w:p>
    <w:p w14:paraId="0AFF491E" w14:textId="77777777" w:rsidR="00F9031A" w:rsidRPr="00570D6D" w:rsidRDefault="00F9031A" w:rsidP="00570D6D">
      <w:pPr>
        <w:pStyle w:val="Part"/>
        <w:tabs>
          <w:tab w:val="clear" w:pos="2520"/>
        </w:tabs>
      </w:pPr>
      <w:r w:rsidRPr="00570D6D">
        <w:rPr>
          <w:strike/>
        </w:rPr>
        <w:t>(E)</w:t>
      </w:r>
      <w:r w:rsidRPr="00C2649D">
        <w:tab/>
      </w:r>
      <w:r w:rsidRPr="00570D6D">
        <w:rPr>
          <w:strike/>
        </w:rPr>
        <w:t>The voter provides a type of identification not listed under G.S. 163A-1145.1(a).</w:t>
      </w:r>
    </w:p>
    <w:p w14:paraId="7EA4C0F6" w14:textId="77777777" w:rsidR="00F9031A" w:rsidRPr="00570D6D" w:rsidRDefault="00F9031A" w:rsidP="00570D6D">
      <w:pPr>
        <w:pStyle w:val="Part"/>
        <w:tabs>
          <w:tab w:val="clear" w:pos="2520"/>
        </w:tabs>
      </w:pPr>
      <w:r w:rsidRPr="00570D6D">
        <w:rPr>
          <w:strike/>
        </w:rPr>
        <w:t>(F)</w:t>
      </w:r>
      <w:r w:rsidRPr="00C2649D">
        <w:tab/>
      </w:r>
      <w:r w:rsidRPr="00570D6D">
        <w:rPr>
          <w:strike/>
        </w:rPr>
        <w:t xml:space="preserve">The voter provides identification displaying a name that is not the same as or substantially </w:t>
      </w:r>
      <w:proofErr w:type="gramStart"/>
      <w:r w:rsidRPr="00570D6D">
        <w:rPr>
          <w:strike/>
        </w:rPr>
        <w:t>similar to</w:t>
      </w:r>
      <w:proofErr w:type="gramEnd"/>
      <w:r w:rsidRPr="00570D6D">
        <w:rPr>
          <w:strike/>
        </w:rPr>
        <w:t xml:space="preserve"> the name on the voter record as required pursuant to Paragraph (b) of this Rule.</w:t>
      </w:r>
    </w:p>
    <w:p w14:paraId="118B9EFF" w14:textId="77777777" w:rsidR="00F9031A" w:rsidRPr="00570D6D" w:rsidRDefault="00F9031A" w:rsidP="00570D6D">
      <w:pPr>
        <w:pStyle w:val="Part"/>
        <w:tabs>
          <w:tab w:val="clear" w:pos="2520"/>
        </w:tabs>
      </w:pPr>
      <w:r w:rsidRPr="00570D6D">
        <w:rPr>
          <w:strike/>
        </w:rPr>
        <w:t>(G)</w:t>
      </w:r>
      <w:r w:rsidRPr="00C2649D">
        <w:tab/>
      </w:r>
      <w:r w:rsidRPr="00570D6D">
        <w:rPr>
          <w:strike/>
        </w:rPr>
        <w:t>The exception affidavit is incomplete, either because there is no signature or, in the case of a reasonable impediment exception under G.S. 163A-1145.1(d)(2), the voter did not complete the reasonable impediment declaration form under G.S. 163A-1145.1(d1).</w:t>
      </w:r>
    </w:p>
    <w:p w14:paraId="345F5968" w14:textId="77777777" w:rsidR="00F9031A" w:rsidRPr="00570D6D" w:rsidRDefault="00F9031A" w:rsidP="00570D6D">
      <w:pPr>
        <w:pStyle w:val="Part"/>
        <w:tabs>
          <w:tab w:val="clear" w:pos="2520"/>
        </w:tabs>
      </w:pPr>
      <w:r w:rsidRPr="00570D6D">
        <w:rPr>
          <w:strike/>
        </w:rPr>
        <w:t>(H)</w:t>
      </w:r>
      <w:r w:rsidRPr="00C2649D">
        <w:tab/>
      </w:r>
      <w:r w:rsidRPr="00570D6D">
        <w:rPr>
          <w:strike/>
        </w:rPr>
        <w:t xml:space="preserve">The voter indicates she or he will provide identification </w:t>
      </w:r>
      <w:proofErr w:type="gramStart"/>
      <w:r w:rsidRPr="00570D6D">
        <w:rPr>
          <w:strike/>
        </w:rPr>
        <w:t>at a later time</w:t>
      </w:r>
      <w:proofErr w:type="gramEnd"/>
      <w:r w:rsidRPr="00570D6D">
        <w:rPr>
          <w:strike/>
        </w:rPr>
        <w:t>.</w:t>
      </w:r>
    </w:p>
    <w:p w14:paraId="48F5AA2C" w14:textId="77777777" w:rsidR="00F9031A" w:rsidRPr="00570D6D" w:rsidRDefault="00F9031A" w:rsidP="00570D6D">
      <w:pPr>
        <w:pStyle w:val="SubParagraph"/>
        <w:tabs>
          <w:tab w:val="clear" w:pos="1800"/>
        </w:tabs>
      </w:pPr>
      <w:r w:rsidRPr="00570D6D">
        <w:rPr>
          <w:strike/>
        </w:rPr>
        <w:t>(2)</w:t>
      </w:r>
      <w:r w:rsidRPr="00C2649D">
        <w:tab/>
      </w:r>
      <w:r w:rsidRPr="00570D6D">
        <w:rPr>
          <w:strike/>
        </w:rPr>
        <w:t>The letter required in Subparagraph (1) of this Paragraph shall provide the voter with the following options:</w:t>
      </w:r>
    </w:p>
    <w:p w14:paraId="138E2717" w14:textId="77777777" w:rsidR="00F9031A" w:rsidRPr="00570D6D" w:rsidRDefault="00F9031A" w:rsidP="00570D6D">
      <w:pPr>
        <w:pStyle w:val="Part"/>
        <w:tabs>
          <w:tab w:val="clear" w:pos="2520"/>
        </w:tabs>
      </w:pPr>
      <w:r w:rsidRPr="00570D6D">
        <w:rPr>
          <w:strike/>
        </w:rPr>
        <w:t>(A)</w:t>
      </w:r>
      <w:r w:rsidRPr="00C2649D">
        <w:tab/>
      </w:r>
      <w:r w:rsidRPr="00570D6D">
        <w:rPr>
          <w:strike/>
        </w:rPr>
        <w:t>At any point between the submission of the absentee ballot request form and 5:00 P.M. on the day before the county canvass, provide the documentation necessary to comply with the identification requirements via email, mail, or in person.</w:t>
      </w:r>
    </w:p>
    <w:p w14:paraId="4F7E4D4F" w14:textId="77777777" w:rsidR="00F9031A" w:rsidRPr="00570D6D" w:rsidRDefault="00F9031A" w:rsidP="00570D6D">
      <w:pPr>
        <w:pStyle w:val="Part"/>
        <w:tabs>
          <w:tab w:val="clear" w:pos="2520"/>
        </w:tabs>
      </w:pPr>
      <w:r w:rsidRPr="00570D6D">
        <w:rPr>
          <w:strike/>
        </w:rPr>
        <w:t>(B)</w:t>
      </w:r>
      <w:r w:rsidRPr="00C2649D">
        <w:tab/>
      </w:r>
      <w:r w:rsidRPr="00570D6D">
        <w:rPr>
          <w:strike/>
        </w:rPr>
        <w:t>Attach to the absentee ballot container-return envelope the documentation necessary to comply with the identification requirements pursuant to G.S. 163A-1307(b)(8).</w:t>
      </w:r>
    </w:p>
    <w:p w14:paraId="3B68B321" w14:textId="77777777" w:rsidR="00F9031A" w:rsidRPr="00570D6D" w:rsidRDefault="00F9031A" w:rsidP="00570D6D">
      <w:pPr>
        <w:pStyle w:val="Paragraph"/>
      </w:pPr>
      <w:r w:rsidRPr="00570D6D">
        <w:rPr>
          <w:strike/>
        </w:rPr>
        <w:t>(f)  Counting of Absentee Ballots. Prior to the transmission of absentee ballots pursuant to G.S. 163A-1308(c), the county board of elections shall notate the voter's ID status on the container-return envelope for a voter who requires further action pursuant to Subparagraph (e)(1) of this Rule. The county board of elections shall, at the first meeting held pursuant to G.S. 163A-1308(f) to pass upon applications for absentee ballots after the absentee ballot is received, consider whether the voter has complied with the photo identification requirements in G.S. 163A-1145.1(a) and this Rule or whether an exception applies under G.S. 163A-1145.1(d). In its determination, the county board shall construe all evidence in the light most favorable to the voter. If an exception applies, the county board of elections shall review the affidavit provided. Absent any other reason provided by law for disapproving absentee ballots, if the county board of elections determines that the registered voter is unable to provide proof of identification and the voter has completed the required affidavit in G.S. 163A-1145.1(d), the county board of elections shall find that the absentee ballot is valid unless the county board has grounds to believe the affidavit is false. A decision that the absentee ballot is not approved because the affidavit provided under G.S. 163A-1145.1(d) is false shall require a unanimous vote by the county board of elections. If the voter fails to submit acceptable photo identification pursuant to G.S. 163A-1145.1(a) and this Rule or fails to submit a completed alternative affidavit pursuant to G.S. 163A-1145.1(d) with the container-return envelope, the mailed ballot shall be treated in the same manner as a mail-in absentee ballot under G.S. 163A-1144(e).</w:t>
      </w:r>
    </w:p>
    <w:p w14:paraId="3AACD440" w14:textId="77777777" w:rsidR="00F9031A" w:rsidRPr="00570D6D" w:rsidRDefault="00F9031A" w:rsidP="00570D6D">
      <w:pPr>
        <w:pStyle w:val="Paragraph"/>
      </w:pPr>
      <w:r w:rsidRPr="00570D6D">
        <w:rPr>
          <w:strike/>
        </w:rPr>
        <w:lastRenderedPageBreak/>
        <w:t>(g)  Photocopy Requirement. The county board of elections shall allow any person seeking to vote by absentee ballot the use of a photocopying device to make one photocopy of the voter's form of photo identification.</w:t>
      </w:r>
    </w:p>
    <w:p w14:paraId="13577E3C" w14:textId="77777777" w:rsidR="00F9031A" w:rsidRPr="00570D6D" w:rsidRDefault="00F9031A" w:rsidP="00570D6D">
      <w:pPr>
        <w:pStyle w:val="Paragraph"/>
      </w:pPr>
      <w:r w:rsidRPr="00570D6D">
        <w:rPr>
          <w:strike/>
        </w:rPr>
        <w:t>(h)  Return of original form of identification. If a voter sends his or her original form of photo identification with either the absentee request form or in the container-return envelope, the county board of elections shall make a photocopy of the identification and mail the identification back to the voter.</w:t>
      </w:r>
    </w:p>
    <w:p w14:paraId="1E927540" w14:textId="77777777" w:rsidR="00F9031A" w:rsidRPr="00570D6D" w:rsidRDefault="00F9031A" w:rsidP="00570D6D">
      <w:pPr>
        <w:pStyle w:val="Paragraph"/>
      </w:pPr>
      <w:r w:rsidRPr="00570D6D">
        <w:rPr>
          <w:strike/>
        </w:rPr>
        <w:t>(</w:t>
      </w:r>
      <w:proofErr w:type="spellStart"/>
      <w:r w:rsidRPr="00570D6D">
        <w:rPr>
          <w:strike/>
        </w:rPr>
        <w:t>i</w:t>
      </w:r>
      <w:proofErr w:type="spellEnd"/>
      <w:r w:rsidRPr="00570D6D">
        <w:rPr>
          <w:strike/>
        </w:rPr>
        <w:t>)  Retention of Copies of Photo Identification and Exception Affidavits. Copies of photo identification and alternative affidavits shall be retained according to the same schedule for absentee ballot applications under G.S. 163A-1313, except that copies of religious objection affidavits shall be retained in the Statewide computerized voter registration system maintained under G.S. 163A-874 until the voter ends this exemption pursuant to the methods listed in Parts (c)(1)(A) through (C).</w:t>
      </w:r>
    </w:p>
    <w:p w14:paraId="73A8ED97" w14:textId="77777777" w:rsidR="00F9031A" w:rsidRPr="00570D6D" w:rsidRDefault="00F9031A" w:rsidP="00570D6D">
      <w:pPr>
        <w:pStyle w:val="Paragraph"/>
      </w:pPr>
      <w:r w:rsidRPr="00570D6D">
        <w:rPr>
          <w:u w:val="single"/>
        </w:rPr>
        <w:t>(a)  Definitions. The following definitions apply to this Rule:</w:t>
      </w:r>
    </w:p>
    <w:p w14:paraId="32AFB5CA" w14:textId="77777777" w:rsidR="00F9031A" w:rsidRPr="00570D6D" w:rsidRDefault="00F9031A" w:rsidP="00570D6D">
      <w:pPr>
        <w:pStyle w:val="SubParagraph"/>
        <w:tabs>
          <w:tab w:val="clear" w:pos="1800"/>
        </w:tabs>
      </w:pPr>
      <w:r w:rsidRPr="00570D6D">
        <w:rPr>
          <w:u w:val="single"/>
        </w:rPr>
        <w:t>(1)</w:t>
      </w:r>
      <w:r w:rsidRPr="00C2649D">
        <w:tab/>
      </w:r>
      <w:r w:rsidRPr="00570D6D">
        <w:rPr>
          <w:u w:val="single"/>
        </w:rPr>
        <w:t>"Readable" means that the name on the identification can be read and that the photograph is not blurry and depicts a person who is distinct and distinguishable from another person.</w:t>
      </w:r>
    </w:p>
    <w:p w14:paraId="19DDCAA5" w14:textId="77777777" w:rsidR="00F9031A" w:rsidRPr="00570D6D" w:rsidRDefault="00F9031A" w:rsidP="00570D6D">
      <w:pPr>
        <w:pStyle w:val="SubParagraph"/>
        <w:tabs>
          <w:tab w:val="clear" w:pos="1800"/>
        </w:tabs>
      </w:pPr>
      <w:r w:rsidRPr="00570D6D">
        <w:rPr>
          <w:u w:val="single"/>
        </w:rPr>
        <w:t>(2)</w:t>
      </w:r>
      <w:r w:rsidRPr="00C2649D">
        <w:tab/>
      </w:r>
      <w:r w:rsidRPr="00570D6D">
        <w:rPr>
          <w:u w:val="single"/>
        </w:rPr>
        <w:t>"Copy" means a duplicate of an original document, including a photographic copy of the original document. It does not include displaying an image on an electronic device.</w:t>
      </w:r>
    </w:p>
    <w:p w14:paraId="6CB3E19F" w14:textId="77777777" w:rsidR="00F9031A" w:rsidRPr="00570D6D" w:rsidRDefault="00F9031A" w:rsidP="00570D6D">
      <w:pPr>
        <w:pStyle w:val="SubParagraph"/>
        <w:tabs>
          <w:tab w:val="clear" w:pos="1800"/>
        </w:tabs>
      </w:pPr>
      <w:r w:rsidRPr="00570D6D">
        <w:rPr>
          <w:u w:val="single"/>
        </w:rPr>
        <w:t>(3)</w:t>
      </w:r>
      <w:r w:rsidRPr="00C2649D">
        <w:tab/>
      </w:r>
      <w:r w:rsidRPr="00570D6D">
        <w:rPr>
          <w:u w:val="single"/>
        </w:rPr>
        <w:t>"Verifiable legal guardian" has the same meaning as in G.S. 163-226(e).</w:t>
      </w:r>
    </w:p>
    <w:p w14:paraId="4BE38E1E" w14:textId="77777777" w:rsidR="00F9031A" w:rsidRPr="00570D6D" w:rsidRDefault="00F9031A" w:rsidP="00570D6D">
      <w:pPr>
        <w:pStyle w:val="SubParagraph"/>
        <w:tabs>
          <w:tab w:val="clear" w:pos="1800"/>
        </w:tabs>
      </w:pPr>
      <w:r w:rsidRPr="00570D6D">
        <w:rPr>
          <w:u w:val="single"/>
        </w:rPr>
        <w:t>(4)</w:t>
      </w:r>
      <w:r w:rsidRPr="00C2649D">
        <w:tab/>
      </w:r>
      <w:r w:rsidRPr="00570D6D">
        <w:rPr>
          <w:u w:val="single"/>
        </w:rPr>
        <w:t>"Near relative" has the same meaning as in G.S. 163-226(f).</w:t>
      </w:r>
    </w:p>
    <w:p w14:paraId="73CFEA64" w14:textId="77777777" w:rsidR="00F9031A" w:rsidRPr="00570D6D" w:rsidRDefault="00F9031A" w:rsidP="00570D6D">
      <w:pPr>
        <w:pStyle w:val="Paragraph"/>
      </w:pPr>
      <w:r w:rsidRPr="00570D6D">
        <w:rPr>
          <w:u w:val="single"/>
        </w:rPr>
        <w:t>(b)  Identification Requirement for Absentee by Mail Ballots. Each container-return envelope returned to the county board of elections with application and voted ballots shall include a copy of the identification required by G.S. 163-166.16(a) or an affidavit as described in G.S. 163-166.16(d)(1), (d)(2), or (d)(3). The copy of identification must be readable and must display a name that is the same or substantially equivalent to the name contained in the registration record as provided in 08 NCAC 17 .0101(c)(4). It is not required that the address on the identification match the residential address provided on the request form or the address on the registration record.</w:t>
      </w:r>
    </w:p>
    <w:p w14:paraId="0A5FE1D6" w14:textId="77777777" w:rsidR="00F9031A" w:rsidRPr="00570D6D" w:rsidRDefault="00F9031A" w:rsidP="00570D6D">
      <w:pPr>
        <w:pStyle w:val="Paragraph"/>
      </w:pPr>
      <w:r w:rsidRPr="00570D6D">
        <w:rPr>
          <w:u w:val="single"/>
        </w:rPr>
        <w:t>(c)  Incomplete Application for a Photo Identification-Related Reason. If the county board of elections receives an absentee application and voted ballots prior to the deadline provided in G.S. 163-231(b), its staff shall make an initial assessment of whether the voter provided a copy of photo identification and if not, whether the voter completed an alternative affidavit. If, after this initial assessment, the copy of the photo identification is not readable, the voter did not provide a copy of photo identification or an alternative affidavit, or the alternative affidavit is not signed or is otherwise not complete, the county board of elections staff shall notify the voter in writing that the voter, the voter's verifiable legal guardian, or the voter's near relative may mail or bring in person the voter's acceptable photo identification under G.S. 163-166.16(a), a readable copy of the voter's acceptable photo identification, or a completed alternative affidavit, to the county board of elections by the deadline specified in G.S. 163-82.4(f).</w:t>
      </w:r>
    </w:p>
    <w:p w14:paraId="1B678A9D" w14:textId="77777777" w:rsidR="00F9031A" w:rsidRPr="00570D6D" w:rsidRDefault="00F9031A" w:rsidP="00570D6D">
      <w:pPr>
        <w:pStyle w:val="Paragraph"/>
      </w:pPr>
      <w:r w:rsidRPr="00570D6D">
        <w:rPr>
          <w:u w:val="single"/>
        </w:rPr>
        <w:t>(d)  Exceptions. The exceptions provided in G.S. 163-166.16(d) for voters voting in person shall apply to absentee by mail voters. The reasonable impediment exception under G.S. 163-166.16(d)(2) shall include lack of access to a method to attach a physical copy of the identification card to the request. A covered voter who is casting a ballot pursuant to G.S. 163, Article 21A, Part 1 is not required to submit a copy of acceptable photo identification under Paragraph (b) of this Rule or claim an exception under G.S. 163-166.16(d).</w:t>
      </w:r>
    </w:p>
    <w:p w14:paraId="6E3D6187" w14:textId="77777777" w:rsidR="00F9031A" w:rsidRPr="00570D6D" w:rsidRDefault="00F9031A" w:rsidP="00570D6D">
      <w:pPr>
        <w:pStyle w:val="Paragraph"/>
      </w:pPr>
      <w:r w:rsidRPr="00570D6D">
        <w:rPr>
          <w:u w:val="single"/>
        </w:rPr>
        <w:t>(e)  Counting of Absentee Ballots. The county board of elections shall, at the first meeting held after the ballot is received pursuant to G.S. 163-230.1(f) to pass upon applications for absentee ballots, consider whether the voter has complied with the photo identification requirements as follows:</w:t>
      </w:r>
    </w:p>
    <w:p w14:paraId="43D37699" w14:textId="77777777" w:rsidR="00F9031A" w:rsidRPr="00570D6D" w:rsidRDefault="00F9031A" w:rsidP="00570D6D">
      <w:pPr>
        <w:pStyle w:val="SubParagraph"/>
        <w:tabs>
          <w:tab w:val="clear" w:pos="1800"/>
        </w:tabs>
      </w:pPr>
      <w:r w:rsidRPr="00570D6D">
        <w:rPr>
          <w:u w:val="single"/>
        </w:rPr>
        <w:t>(1)</w:t>
      </w:r>
      <w:r w:rsidRPr="00C2649D">
        <w:tab/>
      </w:r>
      <w:r w:rsidRPr="00570D6D">
        <w:rPr>
          <w:u w:val="single"/>
        </w:rPr>
        <w:t>Review of photo identification.</w:t>
      </w:r>
      <w:r>
        <w:rPr>
          <w:u w:val="single"/>
        </w:rPr>
        <w:t xml:space="preserve"> </w:t>
      </w:r>
      <w:r w:rsidRPr="00570D6D">
        <w:rPr>
          <w:u w:val="single"/>
        </w:rPr>
        <w:t>The county board of elections shall review the photo identification submitted and shall determine the following:</w:t>
      </w:r>
    </w:p>
    <w:p w14:paraId="22799D7B" w14:textId="77777777" w:rsidR="00F9031A" w:rsidRPr="00570D6D" w:rsidRDefault="00F9031A" w:rsidP="00570D6D">
      <w:pPr>
        <w:pStyle w:val="Part"/>
        <w:tabs>
          <w:tab w:val="clear" w:pos="2520"/>
        </w:tabs>
      </w:pPr>
      <w:r w:rsidRPr="00570D6D">
        <w:rPr>
          <w:u w:val="single"/>
        </w:rPr>
        <w:t>(A)</w:t>
      </w:r>
      <w:r w:rsidRPr="00C2649D">
        <w:tab/>
      </w:r>
      <w:r w:rsidRPr="00570D6D">
        <w:rPr>
          <w:u w:val="single"/>
        </w:rPr>
        <w:t>That the photo identification is readable as defined in Subparagraph (a)(1);</w:t>
      </w:r>
    </w:p>
    <w:p w14:paraId="2E9B3F9E" w14:textId="77777777" w:rsidR="00F9031A" w:rsidRPr="00570D6D" w:rsidRDefault="00F9031A" w:rsidP="00570D6D">
      <w:pPr>
        <w:pStyle w:val="Part"/>
        <w:tabs>
          <w:tab w:val="clear" w:pos="2520"/>
        </w:tabs>
      </w:pPr>
      <w:r w:rsidRPr="00570D6D">
        <w:rPr>
          <w:u w:val="single"/>
        </w:rPr>
        <w:t>(B)</w:t>
      </w:r>
      <w:r w:rsidRPr="00C2649D">
        <w:tab/>
      </w:r>
      <w:r w:rsidRPr="00570D6D">
        <w:rPr>
          <w:u w:val="single"/>
        </w:rPr>
        <w:t>That the photo identification meets the expiration date requirements provided in G.S. 163-166.16(a); and</w:t>
      </w:r>
    </w:p>
    <w:p w14:paraId="14E45243" w14:textId="77777777" w:rsidR="00F9031A" w:rsidRPr="00570D6D" w:rsidRDefault="00F9031A" w:rsidP="00570D6D">
      <w:pPr>
        <w:pStyle w:val="Part"/>
        <w:tabs>
          <w:tab w:val="clear" w:pos="2520"/>
        </w:tabs>
      </w:pPr>
      <w:r w:rsidRPr="00570D6D">
        <w:rPr>
          <w:u w:val="single"/>
        </w:rPr>
        <w:t>(C)</w:t>
      </w:r>
      <w:r w:rsidRPr="00C2649D">
        <w:tab/>
      </w:r>
      <w:r w:rsidRPr="00570D6D">
        <w:rPr>
          <w:u w:val="single"/>
        </w:rPr>
        <w:t>That the name appearing on the photo identification is the same or substantially equivalent to the name contained in the registration record pursuant to 08 NCAC 17 .0101(c)(4). If the name on the identification is substantially equivalent to the name listed on the registration record, the county board of elections shall presume that the person depicted in the photograph on the identification provided is the voter.</w:t>
      </w:r>
    </w:p>
    <w:p w14:paraId="1634A138" w14:textId="77777777" w:rsidR="00F9031A" w:rsidRPr="00570D6D" w:rsidRDefault="00F9031A" w:rsidP="00C2649D">
      <w:pPr>
        <w:pStyle w:val="Paragraph"/>
        <w:ind w:left="720"/>
      </w:pPr>
      <w:r w:rsidRPr="00570D6D">
        <w:rPr>
          <w:u w:val="single"/>
        </w:rPr>
        <w:t>In making its determination under this Subparagraph, the county board of elections shall not require any additional evidence outside the four corners of the photo identification and shall make the determination based on the totality of the circumstances, construing all evidence in the light most favorable to the voter. A decision that the absentee ballot is not approved because the name listed on the photo identification is not the same as or substantially equivalent to the name on the registration record shall require a unanimous vote by the county board of elections.</w:t>
      </w:r>
    </w:p>
    <w:p w14:paraId="7C19A2C1" w14:textId="77777777" w:rsidR="00F9031A" w:rsidRPr="00570D6D" w:rsidRDefault="00F9031A" w:rsidP="00570D6D">
      <w:pPr>
        <w:pStyle w:val="SubParagraph"/>
        <w:tabs>
          <w:tab w:val="clear" w:pos="1800"/>
        </w:tabs>
      </w:pPr>
      <w:r w:rsidRPr="00570D6D">
        <w:rPr>
          <w:u w:val="single"/>
        </w:rPr>
        <w:t>(2)</w:t>
      </w:r>
      <w:r w:rsidRPr="00C2649D">
        <w:tab/>
      </w:r>
      <w:r w:rsidRPr="00570D6D">
        <w:rPr>
          <w:u w:val="single"/>
        </w:rPr>
        <w:t>Review of alternative affidavit. Absent any other reason provided by law for disapproving absentee ballots, if the voter has completed the required affidavit in G.S. 163-166.16(d), the county board of elections shall find that the absentee ballot is valid unless the county board has grounds to believe the affidavit is false. A decision that the absentee ballot is not approved because the affidavit provided under G.S. 163-166.16(d) is false shall require a unanimous vote by the county board of elections.</w:t>
      </w:r>
    </w:p>
    <w:p w14:paraId="7E85B5E7" w14:textId="77777777" w:rsidR="00F9031A" w:rsidRPr="00570D6D" w:rsidRDefault="00F9031A" w:rsidP="00570D6D">
      <w:pPr>
        <w:pStyle w:val="Paragraph"/>
      </w:pPr>
      <w:r w:rsidRPr="00570D6D">
        <w:rPr>
          <w:u w:val="single"/>
        </w:rPr>
        <w:lastRenderedPageBreak/>
        <w:t>If the voter fails to submit in the container-return envelope a copy of acceptable photo identification pursuant to G.S. 163-166.16(a) or an alternative affidavit under G.S. 163-166.16(d), the copy of the photo identification is not readable, or the alternative affidavit is not signed or is otherwise not complete, the mailed ballot shall be treated in the same manner as a mail-in absentee ballot under G.S. 163-166.12(e). The voter, the voter's verifiable legal guardian, or the voter's near relative may mail or bring in person the voter's acceptable photo identification under G.S. 163-166.16(a), a readable copy of the voter's acceptable photo identification, or a completed alternative affidavit, to the county board of elections by the deadline specified in G.S. 163-82.4(f).</w:t>
      </w:r>
    </w:p>
    <w:p w14:paraId="6AA05F6B" w14:textId="77777777" w:rsidR="00F9031A" w:rsidRPr="00570D6D" w:rsidRDefault="00F9031A" w:rsidP="00570D6D">
      <w:pPr>
        <w:pStyle w:val="Paragraph"/>
      </w:pPr>
      <w:r w:rsidRPr="00570D6D">
        <w:rPr>
          <w:u w:val="single"/>
        </w:rPr>
        <w:t>(f)  Photocopy Requirement. The county board of elections shall allow any person seeking to vote by absentee ballot the use of a photocopying device to make one photocopy of the voter's form of photo identification.</w:t>
      </w:r>
    </w:p>
    <w:p w14:paraId="2579797E" w14:textId="77777777" w:rsidR="00F9031A" w:rsidRPr="00570D6D" w:rsidRDefault="00F9031A" w:rsidP="00570D6D">
      <w:pPr>
        <w:pStyle w:val="Paragraph"/>
      </w:pPr>
      <w:r w:rsidRPr="00570D6D">
        <w:rPr>
          <w:u w:val="single"/>
        </w:rPr>
        <w:t>(g)  Return of Original Form of Identification. If a voter sends his or her original form of photo identification in the container-return envelope, the county board of elections shall make a photocopy of the identification and mail the identification back to the voter.</w:t>
      </w:r>
    </w:p>
    <w:p w14:paraId="4036A6A6" w14:textId="77777777" w:rsidR="00F9031A" w:rsidRPr="00570D6D" w:rsidRDefault="00F9031A" w:rsidP="00570D6D">
      <w:pPr>
        <w:pStyle w:val="Paragraph"/>
      </w:pPr>
      <w:r w:rsidRPr="00570D6D">
        <w:rPr>
          <w:u w:val="single"/>
        </w:rPr>
        <w:t>(h)  Retention of Copies of Photo Identification and Alternative Affidavits. Copies of photo identification and alternative affidavits shall be retained according to the same schedule for absentee ballot applications under G.S. 163-233. Copies of photo identification associated with the absentee ballot are not public record.</w:t>
      </w:r>
      <w:r>
        <w:rPr>
          <w:u w:val="single"/>
        </w:rPr>
        <w:t xml:space="preserve"> </w:t>
      </w:r>
      <w:r w:rsidRPr="00570D6D">
        <w:rPr>
          <w:u w:val="single"/>
        </w:rPr>
        <w:t>The alternative affidavit is a public record, but the voter's signature may only be viewed in the county board of elections office and cannot be copied or traced.</w:t>
      </w:r>
    </w:p>
    <w:p w14:paraId="0BA3F9E9" w14:textId="77777777" w:rsidR="00F9031A" w:rsidRPr="00570D6D" w:rsidRDefault="00F9031A" w:rsidP="00570D6D">
      <w:pPr>
        <w:pStyle w:val="Base"/>
      </w:pPr>
    </w:p>
    <w:p w14:paraId="2CB71DB0" w14:textId="77777777" w:rsidR="00F9031A" w:rsidRPr="00570D6D" w:rsidRDefault="00F9031A" w:rsidP="00570D6D">
      <w:pPr>
        <w:pStyle w:val="History"/>
      </w:pPr>
      <w:r w:rsidRPr="00570D6D">
        <w:t>History Note:</w:t>
      </w:r>
      <w:r w:rsidRPr="00C2649D">
        <w:tab/>
      </w:r>
      <w:r w:rsidRPr="00570D6D">
        <w:t xml:space="preserve">Authority G.S. </w:t>
      </w:r>
      <w:r w:rsidRPr="00570D6D">
        <w:rPr>
          <w:strike/>
        </w:rPr>
        <w:t>163A-1145.1; 163A-1307; 163A-1309(f); 163A-1319;</w:t>
      </w:r>
      <w:r w:rsidRPr="00570D6D">
        <w:t xml:space="preserve"> </w:t>
      </w:r>
      <w:r w:rsidRPr="00570D6D">
        <w:rPr>
          <w:u w:val="single"/>
        </w:rPr>
        <w:t>163-166.16; 163-230.1; 163-233;</w:t>
      </w:r>
      <w:r w:rsidRPr="00570D6D">
        <w:t xml:space="preserve"> S.L. 2018-144, s. 1.2.(e), (</w:t>
      </w:r>
      <w:proofErr w:type="spellStart"/>
      <w:r w:rsidRPr="00570D6D">
        <w:t>i</w:t>
      </w:r>
      <w:proofErr w:type="spellEnd"/>
      <w:r w:rsidRPr="00570D6D">
        <w:t xml:space="preserve">); </w:t>
      </w:r>
      <w:r w:rsidRPr="00570D6D">
        <w:rPr>
          <w:u w:val="single"/>
        </w:rPr>
        <w:t>S.L. 2019-239</w:t>
      </w:r>
      <w:r>
        <w:rPr>
          <w:u w:val="single"/>
        </w:rPr>
        <w:t>;</w:t>
      </w:r>
    </w:p>
    <w:p w14:paraId="07FAABB4" w14:textId="77777777" w:rsidR="00F9031A" w:rsidRDefault="00F9031A" w:rsidP="00570D6D">
      <w:pPr>
        <w:pStyle w:val="HistoryAfter"/>
      </w:pPr>
      <w:r w:rsidRPr="00570D6D">
        <w:t xml:space="preserve">Temporary Adoption Eff. </w:t>
      </w:r>
      <w:r w:rsidRPr="00570D6D">
        <w:rPr>
          <w:u w:val="single"/>
        </w:rPr>
        <w:t>January 1, 2020;</w:t>
      </w:r>
      <w:r w:rsidRPr="00570D6D">
        <w:t xml:space="preserve"> August 23, 2019.</w:t>
      </w:r>
    </w:p>
    <w:p w14:paraId="1621231F" w14:textId="77777777" w:rsidR="00A47A33" w:rsidRPr="005E4FB1" w:rsidRDefault="00A47A33" w:rsidP="00A47A33">
      <w:pPr>
        <w:pStyle w:val="Base"/>
      </w:pPr>
    </w:p>
    <w:p w14:paraId="104D229F" w14:textId="77777777" w:rsidR="00A47A33" w:rsidRDefault="00A47A33" w:rsidP="00A47A33">
      <w:pPr>
        <w:pStyle w:val="Base"/>
        <w:pBdr>
          <w:top w:val="single" w:sz="18" w:space="1" w:color="auto"/>
        </w:pBdr>
      </w:pPr>
    </w:p>
    <w:p w14:paraId="295FB63A" w14:textId="77777777" w:rsidR="00F9031A" w:rsidRDefault="00F9031A" w:rsidP="006F25AF">
      <w:pPr>
        <w:pStyle w:val="Chapter"/>
      </w:pPr>
      <w:r>
        <w:t>TITLE 21 – occupational licensing boards and commissions</w:t>
      </w:r>
    </w:p>
    <w:p w14:paraId="57DEA1B7" w14:textId="77777777" w:rsidR="00F9031A" w:rsidRDefault="00F9031A" w:rsidP="004944FA"/>
    <w:p w14:paraId="12EED0BC" w14:textId="77777777" w:rsidR="00F9031A" w:rsidRPr="004944FA" w:rsidRDefault="00F9031A" w:rsidP="004944FA">
      <w:pPr>
        <w:pStyle w:val="Section"/>
      </w:pPr>
      <w:r>
        <w:t>chapter 12 – licensing board for general contractors</w:t>
      </w:r>
    </w:p>
    <w:p w14:paraId="6ECA7B4F" w14:textId="77777777" w:rsidR="00F9031A" w:rsidRPr="006F25AF" w:rsidRDefault="00F9031A" w:rsidP="006F25AF"/>
    <w:p w14:paraId="68E97CAF" w14:textId="77777777" w:rsidR="00F9031A" w:rsidRPr="004E24E2" w:rsidRDefault="00F9031A" w:rsidP="009231F0">
      <w:pPr>
        <w:pStyle w:val="Paragraph"/>
        <w:rPr>
          <w:b/>
        </w:rPr>
      </w:pPr>
      <w:r w:rsidRPr="004E24E2">
        <w:rPr>
          <w:b/>
        </w:rPr>
        <w:t>Rule-making Agency:</w:t>
      </w:r>
      <w:r w:rsidRPr="004E24E2">
        <w:rPr>
          <w:i/>
        </w:rPr>
        <w:t xml:space="preserve">  </w:t>
      </w:r>
      <w:r>
        <w:rPr>
          <w:i/>
        </w:rPr>
        <w:t>State Licensing Board for General Contractors</w:t>
      </w:r>
    </w:p>
    <w:p w14:paraId="6061307F" w14:textId="77777777" w:rsidR="00F9031A" w:rsidRDefault="00F9031A">
      <w:pPr>
        <w:pStyle w:val="Base"/>
      </w:pPr>
    </w:p>
    <w:p w14:paraId="0B8E59B2" w14:textId="77777777" w:rsidR="00F9031A" w:rsidRPr="004E24E2" w:rsidRDefault="00F9031A" w:rsidP="009231F0">
      <w:pPr>
        <w:pStyle w:val="Paragraph"/>
        <w:rPr>
          <w:b/>
        </w:rPr>
      </w:pPr>
      <w:r w:rsidRPr="004E24E2">
        <w:rPr>
          <w:b/>
        </w:rPr>
        <w:t>Rule Citation:</w:t>
      </w:r>
      <w:r w:rsidRPr="004E24E2">
        <w:rPr>
          <w:i/>
        </w:rPr>
        <w:t xml:space="preserve">  </w:t>
      </w:r>
      <w:r>
        <w:rPr>
          <w:i/>
        </w:rPr>
        <w:t>21 NCAC 12A .0304, .0503; 12B .0101-.0105, .0201-.0206, .0301-.0303, and .0401-.0403</w:t>
      </w:r>
    </w:p>
    <w:p w14:paraId="6F13C82B" w14:textId="77777777" w:rsidR="00F9031A" w:rsidRDefault="00F9031A">
      <w:pPr>
        <w:pStyle w:val="Base"/>
      </w:pPr>
    </w:p>
    <w:p w14:paraId="64F316E6" w14:textId="77777777" w:rsidR="00F9031A" w:rsidRPr="004E24E2" w:rsidRDefault="00F9031A" w:rsidP="009231F0">
      <w:pPr>
        <w:pStyle w:val="Paragraph"/>
        <w:rPr>
          <w:b/>
        </w:rPr>
      </w:pPr>
      <w:r w:rsidRPr="004E24E2">
        <w:rPr>
          <w:b/>
        </w:rPr>
        <w:t>Date Approved by the Rules Review Commission:</w:t>
      </w:r>
      <w:r w:rsidRPr="004E24E2">
        <w:rPr>
          <w:i/>
        </w:rPr>
        <w:t xml:space="preserve">  </w:t>
      </w:r>
      <w:r>
        <w:rPr>
          <w:i/>
        </w:rPr>
        <w:t>December 19, 2019</w:t>
      </w:r>
    </w:p>
    <w:p w14:paraId="5CC26A5E" w14:textId="77777777" w:rsidR="00F9031A" w:rsidRDefault="00F9031A">
      <w:pPr>
        <w:pStyle w:val="Base"/>
      </w:pPr>
    </w:p>
    <w:p w14:paraId="297778CF" w14:textId="77777777" w:rsidR="00F9031A" w:rsidRDefault="00F9031A" w:rsidP="009231F0">
      <w:pPr>
        <w:pStyle w:val="Paragraph"/>
        <w:rPr>
          <w:i/>
        </w:rPr>
      </w:pPr>
      <w:r w:rsidRPr="004E24E2">
        <w:rPr>
          <w:b/>
        </w:rPr>
        <w:t>Reason for Action:</w:t>
      </w:r>
      <w:r w:rsidRPr="004E24E2">
        <w:rPr>
          <w:i/>
        </w:rPr>
        <w:t xml:space="preserve">  </w:t>
      </w:r>
      <w:r>
        <w:rPr>
          <w:i/>
        </w:rPr>
        <w:t>The effective date of a recent act of the General Assembly or of the U.S. Congress.  S.L. 2019-72, Eff. July 1, 2019.</w:t>
      </w:r>
    </w:p>
    <w:p w14:paraId="67625CD0" w14:textId="77777777" w:rsidR="00F9031A" w:rsidRDefault="00F9031A" w:rsidP="009231F0">
      <w:pPr>
        <w:pStyle w:val="Paragraph"/>
        <w:rPr>
          <w:i/>
        </w:rPr>
      </w:pPr>
      <w:r>
        <w:rPr>
          <w:i/>
        </w:rPr>
        <w:t>S.L. 2019-72 implemented continuing education for certain classifications of licensed general contractors.</w:t>
      </w:r>
    </w:p>
    <w:p w14:paraId="438F7992" w14:textId="77777777" w:rsidR="00F9031A" w:rsidRPr="004E24E2" w:rsidRDefault="00F9031A" w:rsidP="009231F0">
      <w:pPr>
        <w:pStyle w:val="Base"/>
      </w:pPr>
    </w:p>
    <w:p w14:paraId="72379FFE" w14:textId="77777777" w:rsidR="00F9031A" w:rsidRDefault="00F9031A" w:rsidP="009231F0">
      <w:pPr>
        <w:pStyle w:val="SubChapter"/>
      </w:pPr>
      <w:r>
        <w:t>SUBCHAPTER 12A – GENERAL PROVISIONS</w:t>
      </w:r>
    </w:p>
    <w:p w14:paraId="5B01B7D3" w14:textId="77777777" w:rsidR="00F9031A" w:rsidRDefault="00F9031A" w:rsidP="009231F0">
      <w:pPr>
        <w:pStyle w:val="Base"/>
      </w:pPr>
    </w:p>
    <w:p w14:paraId="6BF610DC" w14:textId="77777777" w:rsidR="00F9031A" w:rsidRDefault="00F9031A" w:rsidP="009231F0">
      <w:pPr>
        <w:pStyle w:val="Section"/>
      </w:pPr>
      <w:r>
        <w:t>SECTION .0300 – Application procedure</w:t>
      </w:r>
    </w:p>
    <w:p w14:paraId="2B88E618" w14:textId="77777777" w:rsidR="00F9031A" w:rsidRPr="00B21D3F" w:rsidRDefault="00F9031A" w:rsidP="009231F0">
      <w:pPr>
        <w:pStyle w:val="Rule"/>
      </w:pPr>
      <w:r w:rsidRPr="00B21D3F">
        <w:t>21 NCAC 12A .0304</w:t>
      </w:r>
      <w:r w:rsidRPr="00410A40">
        <w:tab/>
      </w:r>
      <w:r w:rsidRPr="00B21D3F">
        <w:t>FEES</w:t>
      </w:r>
    </w:p>
    <w:p w14:paraId="3DEFFC4A" w14:textId="77777777" w:rsidR="00F9031A" w:rsidRPr="00B21D3F" w:rsidRDefault="00F9031A" w:rsidP="009231F0">
      <w:pPr>
        <w:pStyle w:val="Paragraph"/>
      </w:pPr>
      <w:r w:rsidRPr="00B21D3F">
        <w:t xml:space="preserve">(a)  The Board shall charge the following </w:t>
      </w:r>
      <w:r w:rsidRPr="00B21D3F">
        <w:rPr>
          <w:strike/>
        </w:rPr>
        <w:t>fees:</w:t>
      </w:r>
      <w:r w:rsidRPr="00B21D3F">
        <w:t xml:space="preserve"> </w:t>
      </w:r>
      <w:r w:rsidRPr="00B21D3F">
        <w:rPr>
          <w:u w:val="single"/>
        </w:rPr>
        <w:t>fees related to license applications:</w:t>
      </w:r>
    </w:p>
    <w:p w14:paraId="3AAE66FE" w14:textId="77777777" w:rsidR="00F9031A" w:rsidRPr="00B21D3F" w:rsidRDefault="00F9031A" w:rsidP="009231F0">
      <w:pPr>
        <w:pStyle w:val="SubParagraph"/>
        <w:tabs>
          <w:tab w:val="clear" w:pos="1800"/>
        </w:tabs>
      </w:pPr>
      <w:r w:rsidRPr="00B21D3F">
        <w:t>(1)</w:t>
      </w:r>
      <w:r w:rsidRPr="00410A40">
        <w:tab/>
      </w:r>
      <w:r w:rsidRPr="00B21D3F">
        <w:t>Application for limited license: $75.00;</w:t>
      </w:r>
    </w:p>
    <w:p w14:paraId="4FB1FC62" w14:textId="77777777" w:rsidR="00F9031A" w:rsidRPr="00F53C0B" w:rsidRDefault="00F9031A" w:rsidP="009231F0">
      <w:pPr>
        <w:pStyle w:val="SubParagraph"/>
        <w:tabs>
          <w:tab w:val="clear" w:pos="1800"/>
        </w:tabs>
      </w:pPr>
      <w:r w:rsidRPr="00B21D3F">
        <w:t>(2)</w:t>
      </w:r>
      <w:r w:rsidRPr="00410A40">
        <w:tab/>
      </w:r>
      <w:r w:rsidRPr="00B21D3F">
        <w:t>Application for intermediate license: $</w:t>
      </w:r>
      <w:r w:rsidRPr="00F53C0B">
        <w:t>100.00;</w:t>
      </w:r>
    </w:p>
    <w:p w14:paraId="7A2C1AD5" w14:textId="77777777" w:rsidR="00F9031A" w:rsidRPr="00F53C0B" w:rsidRDefault="00F9031A" w:rsidP="009231F0">
      <w:pPr>
        <w:pStyle w:val="SubParagraph"/>
        <w:tabs>
          <w:tab w:val="clear" w:pos="1800"/>
        </w:tabs>
      </w:pPr>
      <w:r w:rsidRPr="00F53C0B">
        <w:t>(3)</w:t>
      </w:r>
      <w:r w:rsidRPr="00410A40">
        <w:tab/>
      </w:r>
      <w:r w:rsidRPr="00F53C0B">
        <w:t>Application for unlimited license: $125.00;</w:t>
      </w:r>
    </w:p>
    <w:p w14:paraId="090E586A" w14:textId="77777777" w:rsidR="00F9031A" w:rsidRPr="00F53C0B" w:rsidRDefault="00F9031A" w:rsidP="009231F0">
      <w:pPr>
        <w:pStyle w:val="SubParagraph"/>
        <w:tabs>
          <w:tab w:val="clear" w:pos="1800"/>
        </w:tabs>
      </w:pPr>
      <w:r w:rsidRPr="00F53C0B">
        <w:t>(4)</w:t>
      </w:r>
      <w:r w:rsidRPr="00410A40">
        <w:tab/>
      </w:r>
      <w:r w:rsidRPr="00F53C0B">
        <w:t xml:space="preserve">Application for increase in limitation: $100.00 for increase to intermediate license and $125.00 for increase to unlimited license; </w:t>
      </w:r>
      <w:r w:rsidRPr="00F53C0B">
        <w:rPr>
          <w:u w:val="single"/>
        </w:rPr>
        <w:t>and</w:t>
      </w:r>
    </w:p>
    <w:p w14:paraId="066297E1" w14:textId="77777777" w:rsidR="00F9031A" w:rsidRPr="00F53C0B" w:rsidRDefault="00F9031A" w:rsidP="009231F0">
      <w:pPr>
        <w:pStyle w:val="SubParagraph"/>
        <w:tabs>
          <w:tab w:val="clear" w:pos="1800"/>
        </w:tabs>
      </w:pPr>
      <w:r w:rsidRPr="00F53C0B">
        <w:t>(5)</w:t>
      </w:r>
      <w:r w:rsidRPr="00410A40">
        <w:tab/>
      </w:r>
      <w:r w:rsidRPr="00F53C0B">
        <w:t>Late renewal: $10.00 per month for every month or part after the first day of January.</w:t>
      </w:r>
    </w:p>
    <w:p w14:paraId="0F693D27" w14:textId="77777777" w:rsidR="00F9031A" w:rsidRPr="00F53C0B" w:rsidRDefault="00F9031A" w:rsidP="009231F0">
      <w:pPr>
        <w:pStyle w:val="Paragraph"/>
      </w:pPr>
      <w:r w:rsidRPr="00F53C0B">
        <w:rPr>
          <w:u w:val="single"/>
        </w:rPr>
        <w:t>(b)  The Board shall charge the following fees related to continuing education:</w:t>
      </w:r>
    </w:p>
    <w:p w14:paraId="535BAD4D" w14:textId="77777777" w:rsidR="00F9031A" w:rsidRPr="00F53C0B" w:rsidRDefault="00F9031A" w:rsidP="009231F0">
      <w:pPr>
        <w:pStyle w:val="SubParagraph"/>
        <w:tabs>
          <w:tab w:val="clear" w:pos="1800"/>
        </w:tabs>
      </w:pPr>
      <w:r w:rsidRPr="00F53C0B">
        <w:rPr>
          <w:u w:val="single"/>
        </w:rPr>
        <w:t>(1)</w:t>
      </w:r>
      <w:r w:rsidRPr="00410A40">
        <w:tab/>
      </w:r>
      <w:r w:rsidRPr="00F53C0B">
        <w:rPr>
          <w:u w:val="single"/>
        </w:rPr>
        <w:t>Course Sponsor:</w:t>
      </w:r>
    </w:p>
    <w:p w14:paraId="7F143C49" w14:textId="77777777" w:rsidR="00F9031A" w:rsidRPr="00F53C0B" w:rsidRDefault="00F9031A" w:rsidP="00E71E20">
      <w:pPr>
        <w:pStyle w:val="Part"/>
        <w:rPr>
          <w:u w:val="single"/>
        </w:rPr>
      </w:pPr>
      <w:r w:rsidRPr="00F53C0B">
        <w:rPr>
          <w:u w:val="single"/>
        </w:rPr>
        <w:t>(A)</w:t>
      </w:r>
      <w:r w:rsidRPr="00410A40">
        <w:tab/>
      </w:r>
      <w:r w:rsidRPr="00F53C0B">
        <w:rPr>
          <w:u w:val="single"/>
        </w:rPr>
        <w:t>Initial review: $25.00 per credit hour requested; and</w:t>
      </w:r>
    </w:p>
    <w:p w14:paraId="4659AA24" w14:textId="77777777" w:rsidR="00F9031A" w:rsidRPr="00F53C0B" w:rsidRDefault="00F9031A" w:rsidP="00E71E20">
      <w:pPr>
        <w:pStyle w:val="Part"/>
        <w:rPr>
          <w:u w:val="single"/>
        </w:rPr>
      </w:pPr>
      <w:r w:rsidRPr="00F53C0B">
        <w:rPr>
          <w:u w:val="single"/>
        </w:rPr>
        <w:t>(B)</w:t>
      </w:r>
      <w:r w:rsidRPr="00410A40">
        <w:tab/>
      </w:r>
      <w:r w:rsidRPr="00F53C0B">
        <w:rPr>
          <w:u w:val="single"/>
        </w:rPr>
        <w:t>Subsequent annual review: $10.00 per credit hour requested.</w:t>
      </w:r>
    </w:p>
    <w:p w14:paraId="78E0F706" w14:textId="77777777" w:rsidR="00F9031A" w:rsidRPr="00F53C0B" w:rsidRDefault="00F9031A" w:rsidP="009231F0">
      <w:pPr>
        <w:pStyle w:val="SubParagraph"/>
        <w:tabs>
          <w:tab w:val="clear" w:pos="1800"/>
        </w:tabs>
      </w:pPr>
      <w:r w:rsidRPr="00F53C0B">
        <w:rPr>
          <w:u w:val="single"/>
        </w:rPr>
        <w:t>(2)</w:t>
      </w:r>
      <w:r w:rsidRPr="00410A40">
        <w:tab/>
      </w:r>
      <w:r w:rsidRPr="00F53C0B">
        <w:rPr>
          <w:u w:val="single"/>
        </w:rPr>
        <w:t>Qualifier Completion: $4.00 per credit hour per</w:t>
      </w:r>
      <w:r w:rsidRPr="00F53C0B">
        <w:t xml:space="preserve"> </w:t>
      </w:r>
      <w:r w:rsidRPr="00F53C0B">
        <w:rPr>
          <w:strike/>
        </w:rPr>
        <w:t>qualifier/qualifying party</w:t>
      </w:r>
      <w:r w:rsidRPr="00F53C0B">
        <w:t xml:space="preserve"> </w:t>
      </w:r>
      <w:r w:rsidRPr="00F53C0B">
        <w:rPr>
          <w:u w:val="single"/>
        </w:rPr>
        <w:t>qualifier who completes an approved continuing education course. This fee shall be paid by the course sponsor.</w:t>
      </w:r>
    </w:p>
    <w:p w14:paraId="69719A1D" w14:textId="77777777" w:rsidR="00F9031A" w:rsidRPr="00F53C0B" w:rsidRDefault="00F9031A" w:rsidP="009231F0">
      <w:pPr>
        <w:pStyle w:val="Paragraph"/>
      </w:pPr>
      <w:r w:rsidRPr="00F53C0B">
        <w:rPr>
          <w:strike/>
        </w:rPr>
        <w:t>(b)</w:t>
      </w:r>
      <w:r w:rsidRPr="00F53C0B">
        <w:rPr>
          <w:u w:val="single"/>
        </w:rPr>
        <w:t>(c</w:t>
      </w:r>
      <w:proofErr w:type="gramStart"/>
      <w:r w:rsidRPr="00F53C0B">
        <w:rPr>
          <w:u w:val="single"/>
        </w:rPr>
        <w:t>)</w:t>
      </w:r>
      <w:r w:rsidRPr="00F53C0B">
        <w:t xml:space="preserve">  All</w:t>
      </w:r>
      <w:proofErr w:type="gramEnd"/>
      <w:r w:rsidRPr="00F53C0B">
        <w:t xml:space="preserve"> fees charged by the Board shall be non-refundable.</w:t>
      </w:r>
    </w:p>
    <w:p w14:paraId="46322AF8" w14:textId="77777777" w:rsidR="00F9031A" w:rsidRPr="00F53C0B" w:rsidRDefault="00F9031A" w:rsidP="009231F0">
      <w:pPr>
        <w:pStyle w:val="Base"/>
      </w:pPr>
    </w:p>
    <w:p w14:paraId="0DA73D2B" w14:textId="77777777" w:rsidR="00F9031A" w:rsidRPr="00F53C0B" w:rsidRDefault="00F9031A" w:rsidP="009231F0">
      <w:pPr>
        <w:pStyle w:val="History"/>
      </w:pPr>
      <w:r w:rsidRPr="00F53C0B">
        <w:t>History Note:</w:t>
      </w:r>
      <w:r w:rsidRPr="00410A40">
        <w:tab/>
      </w:r>
      <w:r w:rsidRPr="00F53C0B">
        <w:t>Authority G.S. 87</w:t>
      </w:r>
      <w:r w:rsidRPr="00F53C0B">
        <w:noBreakHyphen/>
        <w:t>1; 87</w:t>
      </w:r>
      <w:r w:rsidRPr="00F53C0B">
        <w:noBreakHyphen/>
        <w:t xml:space="preserve">10; </w:t>
      </w:r>
      <w:r w:rsidRPr="00F53C0B">
        <w:rPr>
          <w:u w:val="single"/>
        </w:rPr>
        <w:t>87-10.2(</w:t>
      </w:r>
      <w:proofErr w:type="spellStart"/>
      <w:r w:rsidRPr="00F53C0B">
        <w:rPr>
          <w:u w:val="single"/>
        </w:rPr>
        <w:t>i</w:t>
      </w:r>
      <w:proofErr w:type="spellEnd"/>
      <w:r w:rsidRPr="00F53C0B">
        <w:rPr>
          <w:u w:val="single"/>
        </w:rPr>
        <w:t>);</w:t>
      </w:r>
    </w:p>
    <w:p w14:paraId="63E262A0" w14:textId="77777777" w:rsidR="00F9031A" w:rsidRPr="00F53C0B" w:rsidRDefault="00F9031A" w:rsidP="009231F0">
      <w:pPr>
        <w:pStyle w:val="HistoryAfter"/>
      </w:pPr>
      <w:r w:rsidRPr="00F53C0B">
        <w:t>Eff. February 1, 1976;</w:t>
      </w:r>
    </w:p>
    <w:p w14:paraId="7EEE8351" w14:textId="77777777" w:rsidR="00F9031A" w:rsidRPr="00F53C0B" w:rsidRDefault="00F9031A" w:rsidP="009231F0">
      <w:pPr>
        <w:pStyle w:val="HistoryAfter"/>
      </w:pPr>
      <w:r w:rsidRPr="00F53C0B">
        <w:t>Readopted Eff. September 26, 1977;</w:t>
      </w:r>
    </w:p>
    <w:p w14:paraId="1F30A98C" w14:textId="77777777" w:rsidR="00F9031A" w:rsidRPr="00F53C0B" w:rsidRDefault="00F9031A" w:rsidP="009231F0">
      <w:pPr>
        <w:pStyle w:val="HistoryAfter"/>
      </w:pPr>
      <w:r w:rsidRPr="00F53C0B">
        <w:t>Amended Eff. January 1, 1983;</w:t>
      </w:r>
    </w:p>
    <w:p w14:paraId="28E521B9" w14:textId="77777777" w:rsidR="00F9031A" w:rsidRPr="00F53C0B" w:rsidRDefault="00F9031A" w:rsidP="009231F0">
      <w:pPr>
        <w:pStyle w:val="HistoryAfter"/>
      </w:pPr>
      <w:r w:rsidRPr="00F53C0B">
        <w:t>Repealed Eff. May 1, 1989;</w:t>
      </w:r>
    </w:p>
    <w:p w14:paraId="794B8315" w14:textId="77777777" w:rsidR="00F9031A" w:rsidRPr="00F53C0B" w:rsidRDefault="00F9031A" w:rsidP="009231F0">
      <w:pPr>
        <w:pStyle w:val="HistoryAfter"/>
      </w:pPr>
      <w:r w:rsidRPr="00F53C0B">
        <w:t>Codifier approved agency's waiver request to reuse rule number;</w:t>
      </w:r>
    </w:p>
    <w:p w14:paraId="60F0A467" w14:textId="77777777" w:rsidR="00F9031A" w:rsidRDefault="00F9031A" w:rsidP="009231F0">
      <w:pPr>
        <w:pStyle w:val="HistoryAfter"/>
        <w:rPr>
          <w:u w:val="single"/>
        </w:rPr>
      </w:pPr>
      <w:r w:rsidRPr="00F53C0B">
        <w:t xml:space="preserve">Eff. April 1, </w:t>
      </w:r>
      <w:r w:rsidRPr="00F53C0B">
        <w:rPr>
          <w:strike/>
        </w:rPr>
        <w:t>2018.</w:t>
      </w:r>
      <w:r w:rsidRPr="00F53C0B">
        <w:t xml:space="preserve"> </w:t>
      </w:r>
      <w:r w:rsidRPr="00F53C0B">
        <w:rPr>
          <w:u w:val="single"/>
        </w:rPr>
        <w:t>2018;</w:t>
      </w:r>
    </w:p>
    <w:p w14:paraId="0ADFF34A" w14:textId="77777777" w:rsidR="00F9031A" w:rsidRPr="00F53C0B" w:rsidRDefault="00F9031A" w:rsidP="009231F0">
      <w:pPr>
        <w:pStyle w:val="HistoryAfter"/>
      </w:pPr>
      <w:bookmarkStart w:id="0" w:name="_Hlk29209528"/>
      <w:r>
        <w:t>Recodified from 21 NCAC 12 .0304 Eff. January 2, 2020;</w:t>
      </w:r>
    </w:p>
    <w:bookmarkEnd w:id="0"/>
    <w:p w14:paraId="4C8518A0" w14:textId="77777777" w:rsidR="00F9031A" w:rsidRPr="00F53C0B" w:rsidRDefault="00F9031A" w:rsidP="009231F0">
      <w:pPr>
        <w:pStyle w:val="HistoryAfter"/>
      </w:pPr>
      <w:r w:rsidRPr="00F53C0B">
        <w:rPr>
          <w:u w:val="single"/>
        </w:rPr>
        <w:t>Temporary Amendment Eff. January 7, 2020.</w:t>
      </w:r>
    </w:p>
    <w:p w14:paraId="290E9B8D" w14:textId="77777777" w:rsidR="00F9031A" w:rsidRPr="00F53C0B" w:rsidRDefault="00F9031A" w:rsidP="009231F0">
      <w:pPr>
        <w:pStyle w:val="Base"/>
      </w:pPr>
    </w:p>
    <w:p w14:paraId="30723981" w14:textId="77777777" w:rsidR="00F9031A" w:rsidRPr="00F53C0B" w:rsidRDefault="00F9031A" w:rsidP="009231F0">
      <w:pPr>
        <w:pStyle w:val="Section"/>
      </w:pPr>
      <w:r w:rsidRPr="00F53C0B">
        <w:t xml:space="preserve">SECTION .0500 – </w:t>
      </w:r>
      <w:r>
        <w:t>license</w:t>
      </w:r>
    </w:p>
    <w:p w14:paraId="2914D611" w14:textId="77777777" w:rsidR="00F9031A" w:rsidRPr="00F53C0B" w:rsidRDefault="00F9031A" w:rsidP="009231F0">
      <w:pPr>
        <w:pStyle w:val="Base"/>
      </w:pPr>
    </w:p>
    <w:p w14:paraId="1F65199A" w14:textId="77777777" w:rsidR="00F9031A" w:rsidRPr="00F53C0B" w:rsidRDefault="00F9031A" w:rsidP="009231F0">
      <w:pPr>
        <w:pStyle w:val="Rule"/>
      </w:pPr>
      <w:r w:rsidRPr="00F53C0B">
        <w:t>21 NCAC 12A .0503</w:t>
      </w:r>
      <w:r w:rsidRPr="00410A40">
        <w:tab/>
      </w:r>
      <w:r w:rsidRPr="00F53C0B">
        <w:t>RENEWAL OF LICENSE</w:t>
      </w:r>
    </w:p>
    <w:p w14:paraId="0493F11B" w14:textId="77777777" w:rsidR="00F9031A" w:rsidRPr="00F53C0B" w:rsidRDefault="00F9031A" w:rsidP="009231F0">
      <w:pPr>
        <w:pStyle w:val="Paragraph"/>
      </w:pPr>
      <w:r w:rsidRPr="00F53C0B">
        <w:t>(a)  Applications for renewal of license shall contain the following:</w:t>
      </w:r>
    </w:p>
    <w:p w14:paraId="3A954937" w14:textId="77777777" w:rsidR="00F9031A" w:rsidRPr="00F53C0B" w:rsidRDefault="00F9031A" w:rsidP="009231F0">
      <w:pPr>
        <w:pStyle w:val="SubParagraph"/>
        <w:tabs>
          <w:tab w:val="clear" w:pos="1800"/>
        </w:tabs>
      </w:pPr>
      <w:r w:rsidRPr="00F53C0B">
        <w:t>(1)</w:t>
      </w:r>
      <w:r w:rsidRPr="00410A40">
        <w:tab/>
      </w:r>
      <w:r w:rsidRPr="00F53C0B">
        <w:t>the Social Security Number of the applicant and qualifier(s) and tax identification number for corporations, LLCs, or partnerships;</w:t>
      </w:r>
    </w:p>
    <w:p w14:paraId="0C26837F" w14:textId="77777777" w:rsidR="00F9031A" w:rsidRPr="00F53C0B" w:rsidRDefault="00F9031A" w:rsidP="009231F0">
      <w:pPr>
        <w:pStyle w:val="SubParagraph"/>
        <w:tabs>
          <w:tab w:val="clear" w:pos="1800"/>
        </w:tabs>
      </w:pPr>
      <w:r w:rsidRPr="00F53C0B">
        <w:t>(2)</w:t>
      </w:r>
      <w:r w:rsidRPr="00410A40">
        <w:tab/>
      </w:r>
      <w:r w:rsidRPr="00F53C0B">
        <w:t>the applicant's contact information;</w:t>
      </w:r>
    </w:p>
    <w:p w14:paraId="3C8F61AC" w14:textId="77777777" w:rsidR="00F9031A" w:rsidRPr="00F53C0B" w:rsidRDefault="00F9031A" w:rsidP="009231F0">
      <w:pPr>
        <w:pStyle w:val="SubParagraph"/>
        <w:tabs>
          <w:tab w:val="clear" w:pos="1800"/>
        </w:tabs>
      </w:pPr>
      <w:r w:rsidRPr="00F53C0B">
        <w:t>(3)</w:t>
      </w:r>
      <w:r w:rsidRPr="00410A40">
        <w:tab/>
      </w:r>
      <w:r w:rsidRPr="00F53C0B">
        <w:t>the name of business under which licensee will be operating, if any;</w:t>
      </w:r>
    </w:p>
    <w:p w14:paraId="63A2E8B6" w14:textId="77777777" w:rsidR="00F9031A" w:rsidRPr="00F53C0B" w:rsidRDefault="00F9031A" w:rsidP="009231F0">
      <w:pPr>
        <w:pStyle w:val="SubParagraph"/>
        <w:tabs>
          <w:tab w:val="clear" w:pos="1800"/>
        </w:tabs>
      </w:pPr>
      <w:r w:rsidRPr="00F53C0B">
        <w:t>(4)</w:t>
      </w:r>
      <w:r w:rsidRPr="00410A40">
        <w:tab/>
      </w:r>
      <w:r w:rsidRPr="00F53C0B">
        <w:t>information regarding any changes made in the status of the licensee's business, since the initial application or last renewal was submitted to the Board, whichever is later;</w:t>
      </w:r>
    </w:p>
    <w:p w14:paraId="7BC6772A" w14:textId="77777777" w:rsidR="00F9031A" w:rsidRPr="00F53C0B" w:rsidRDefault="00F9031A" w:rsidP="009231F0">
      <w:pPr>
        <w:pStyle w:val="SubParagraph"/>
        <w:tabs>
          <w:tab w:val="clear" w:pos="1800"/>
        </w:tabs>
      </w:pPr>
      <w:r w:rsidRPr="00F53C0B">
        <w:t>(5)</w:t>
      </w:r>
      <w:r w:rsidRPr="00410A40">
        <w:tab/>
      </w:r>
      <w:r w:rsidRPr="00F53C0B">
        <w:t>confirmation of license limitation and classifications;</w:t>
      </w:r>
    </w:p>
    <w:p w14:paraId="07D6796D" w14:textId="77777777" w:rsidR="00F9031A" w:rsidRPr="00F53C0B" w:rsidRDefault="00F9031A" w:rsidP="009231F0">
      <w:pPr>
        <w:pStyle w:val="SubParagraph"/>
        <w:tabs>
          <w:tab w:val="clear" w:pos="1800"/>
        </w:tabs>
      </w:pPr>
      <w:r w:rsidRPr="00F53C0B">
        <w:t>(6)</w:t>
      </w:r>
      <w:r w:rsidRPr="00410A40">
        <w:tab/>
      </w:r>
      <w:r w:rsidRPr="00F53C0B">
        <w:t>information about all crimes of which the applicant has been convicted since the initial application or last renewal was submitted to the Board, whichever is later;</w:t>
      </w:r>
    </w:p>
    <w:p w14:paraId="49FD051E" w14:textId="77777777" w:rsidR="00F9031A" w:rsidRPr="00F53C0B" w:rsidRDefault="00F9031A" w:rsidP="009231F0">
      <w:pPr>
        <w:pStyle w:val="SubParagraph"/>
        <w:tabs>
          <w:tab w:val="clear" w:pos="1800"/>
        </w:tabs>
      </w:pPr>
      <w:r w:rsidRPr="00F53C0B">
        <w:t>(7)</w:t>
      </w:r>
      <w:r w:rsidRPr="00410A40">
        <w:tab/>
      </w:r>
      <w:r w:rsidRPr="00F53C0B">
        <w:t>documentation regarding all crimes referenced above;</w:t>
      </w:r>
    </w:p>
    <w:p w14:paraId="0ABA246C" w14:textId="77777777" w:rsidR="00F9031A" w:rsidRPr="00F53C0B" w:rsidRDefault="00F9031A" w:rsidP="009231F0">
      <w:pPr>
        <w:pStyle w:val="SubParagraph"/>
        <w:tabs>
          <w:tab w:val="clear" w:pos="1800"/>
        </w:tabs>
      </w:pPr>
      <w:r w:rsidRPr="00F53C0B">
        <w:lastRenderedPageBreak/>
        <w:t>(8)</w:t>
      </w:r>
      <w:r w:rsidRPr="00410A40">
        <w:tab/>
      </w:r>
      <w:r w:rsidRPr="00F53C0B">
        <w:t>information indicating whether the applicant has any disciplinary history with any other occupational licensing, registration, or certification agency since the initial application or last renewal was submitted to the Board, whichever is later;</w:t>
      </w:r>
    </w:p>
    <w:p w14:paraId="2213F284" w14:textId="77777777" w:rsidR="00F9031A" w:rsidRPr="00F53C0B" w:rsidRDefault="00F9031A" w:rsidP="009231F0">
      <w:pPr>
        <w:pStyle w:val="SubParagraph"/>
        <w:tabs>
          <w:tab w:val="clear" w:pos="1800"/>
        </w:tabs>
      </w:pPr>
      <w:r w:rsidRPr="00F53C0B">
        <w:t>(9)</w:t>
      </w:r>
      <w:r w:rsidRPr="00410A40">
        <w:tab/>
      </w:r>
      <w:r w:rsidRPr="00F53C0B">
        <w:t>an attestation that the applicant maintains continued financial responsibility pursuant to Rule .0204 of this Chapter;</w:t>
      </w:r>
    </w:p>
    <w:p w14:paraId="724B7D07" w14:textId="77777777" w:rsidR="00F9031A" w:rsidRPr="00F53C0B" w:rsidRDefault="00F9031A" w:rsidP="009231F0">
      <w:pPr>
        <w:pStyle w:val="SubParagraph"/>
        <w:tabs>
          <w:tab w:val="clear" w:pos="1800"/>
        </w:tabs>
      </w:pPr>
      <w:r w:rsidRPr="00F53C0B">
        <w:t>(10)</w:t>
      </w:r>
      <w:r w:rsidRPr="00410A40">
        <w:tab/>
      </w:r>
      <w:r w:rsidRPr="00F53C0B">
        <w:t xml:space="preserve">if applicable, proof that the surety bond is maintained in compliance with Rule .0204 of this Chapter; </w:t>
      </w:r>
      <w:r w:rsidRPr="00F53C0B">
        <w:rPr>
          <w:strike/>
        </w:rPr>
        <w:t>and</w:t>
      </w:r>
    </w:p>
    <w:p w14:paraId="550875E5" w14:textId="77777777" w:rsidR="00F9031A" w:rsidRPr="00F53C0B" w:rsidRDefault="00F9031A" w:rsidP="009231F0">
      <w:pPr>
        <w:pStyle w:val="SubParagraph"/>
        <w:tabs>
          <w:tab w:val="clear" w:pos="1800"/>
        </w:tabs>
      </w:pPr>
      <w:r w:rsidRPr="00F53C0B">
        <w:rPr>
          <w:u w:val="single"/>
        </w:rPr>
        <w:t>(11)</w:t>
      </w:r>
      <w:r w:rsidRPr="00410A40">
        <w:tab/>
      </w:r>
      <w:r w:rsidRPr="00F53C0B">
        <w:rPr>
          <w:u w:val="single"/>
        </w:rPr>
        <w:t>if</w:t>
      </w:r>
      <w:r w:rsidRPr="00F53C0B">
        <w:t xml:space="preserve"> </w:t>
      </w:r>
      <w:r w:rsidRPr="00F53C0B">
        <w:rPr>
          <w:strike/>
        </w:rPr>
        <w:t>applicable,</w:t>
      </w:r>
      <w:r w:rsidRPr="00F53C0B">
        <w:t xml:space="preserve"> </w:t>
      </w:r>
      <w:r w:rsidRPr="00F53C0B">
        <w:rPr>
          <w:u w:val="single"/>
        </w:rPr>
        <w:t>necessary, proof of completion of continuing education requirements; and</w:t>
      </w:r>
    </w:p>
    <w:p w14:paraId="409FB1E0" w14:textId="77777777" w:rsidR="00F9031A" w:rsidRPr="00F53C0B" w:rsidRDefault="00F9031A" w:rsidP="009231F0">
      <w:pPr>
        <w:pStyle w:val="SubParagraph"/>
        <w:tabs>
          <w:tab w:val="clear" w:pos="1800"/>
        </w:tabs>
      </w:pPr>
      <w:r w:rsidRPr="00F53C0B">
        <w:rPr>
          <w:strike/>
        </w:rPr>
        <w:t>(11)</w:t>
      </w:r>
      <w:r w:rsidRPr="00F53C0B">
        <w:rPr>
          <w:u w:val="single"/>
        </w:rPr>
        <w:t>(12)</w:t>
      </w:r>
      <w:r w:rsidRPr="00410A40">
        <w:tab/>
      </w:r>
      <w:r w:rsidRPr="00F53C0B">
        <w:t>the application fee and any accrued late fees as set forth in Rule .0304 of this Chapter.</w:t>
      </w:r>
    </w:p>
    <w:p w14:paraId="4977B67E" w14:textId="77777777" w:rsidR="00F9031A" w:rsidRPr="00F53C0B" w:rsidRDefault="00F9031A" w:rsidP="009231F0">
      <w:pPr>
        <w:pStyle w:val="Paragraph"/>
      </w:pPr>
      <w:r w:rsidRPr="00F53C0B">
        <w:t>(b)  A licensee shall submit an audited financial statement as evidence of continued financial responsibility in accordance with Rule .0204 of this Chapter if the Board finds that the licensee is insolvent, financially unstable, or unable to meet its financial responsibilities based upon the information provided in the renewal application.</w:t>
      </w:r>
    </w:p>
    <w:p w14:paraId="10A0CAA1" w14:textId="77777777" w:rsidR="00F9031A" w:rsidRPr="00F53C0B" w:rsidRDefault="00F9031A" w:rsidP="009231F0">
      <w:pPr>
        <w:pStyle w:val="Paragraph"/>
      </w:pPr>
      <w:r w:rsidRPr="00F53C0B">
        <w:t>(c)  A licensee shall provide the Board with a copy of any bankruptcy petition filed by the licensee within 30 days of its filing. A licensee in bankruptcy shall provide to the Board an agreed-upon procedures report on a form provided by the Board or an audited financial statement with a classified balance sheet as part of any application for renewal.</w:t>
      </w:r>
    </w:p>
    <w:p w14:paraId="038A4794" w14:textId="77777777" w:rsidR="00F9031A" w:rsidRPr="00F53C0B" w:rsidRDefault="00F9031A" w:rsidP="009231F0">
      <w:pPr>
        <w:pStyle w:val="Paragraph"/>
      </w:pPr>
      <w:r w:rsidRPr="00F53C0B">
        <w:t>(d)  A corporate license shall not be renewed unless it is in good standing with the N.C. Department of the Secretary of State.</w:t>
      </w:r>
    </w:p>
    <w:p w14:paraId="6AE89802" w14:textId="77777777" w:rsidR="00F9031A" w:rsidRPr="00F53C0B" w:rsidRDefault="00F9031A" w:rsidP="009231F0">
      <w:pPr>
        <w:pStyle w:val="Paragraph"/>
      </w:pPr>
      <w:r w:rsidRPr="00F53C0B">
        <w:t>(e)  Upon receipt of a written request by or on behalf of a licensee who is currently in good standing with the Board, is serving in the armed forces of the United States, and to whom G.S. 105-249.2 grants an extension of time to file a tax return, the Board shall grant that same extension of time for complying with renewal application deadlines, for paying renewal fees, and for meeting any other requirement or conditions related to the maintenance or renewal of the license issued by the Board. The applicant shall furnish to the Board a copy of the military orders or the extension approval by the Internal Revenue Service or by the North Carolina Department of Revenue.</w:t>
      </w:r>
    </w:p>
    <w:p w14:paraId="781C7B1C" w14:textId="77777777" w:rsidR="00F9031A" w:rsidRPr="00F53C0B" w:rsidRDefault="00F9031A" w:rsidP="009231F0">
      <w:pPr>
        <w:pStyle w:val="Base"/>
        <w:rPr>
          <w:snapToGrid w:val="0"/>
        </w:rPr>
      </w:pPr>
    </w:p>
    <w:p w14:paraId="77ABE112" w14:textId="77777777" w:rsidR="00F9031A" w:rsidRPr="00F53C0B" w:rsidRDefault="00F9031A" w:rsidP="009231F0">
      <w:pPr>
        <w:pStyle w:val="History"/>
      </w:pPr>
      <w:r w:rsidRPr="00F53C0B">
        <w:t>History Note:</w:t>
      </w:r>
      <w:r w:rsidRPr="00410A40">
        <w:tab/>
      </w:r>
      <w:r w:rsidRPr="00F53C0B">
        <w:t xml:space="preserve">Authority G.S. 87-1; 87-4;87-10; </w:t>
      </w:r>
      <w:r w:rsidRPr="00F53C0B">
        <w:rPr>
          <w:u w:val="single"/>
        </w:rPr>
        <w:t>87-10.2;</w:t>
      </w:r>
      <w:r w:rsidRPr="00F53C0B">
        <w:t xml:space="preserve"> 87-12; 87-13; 93B-15;</w:t>
      </w:r>
    </w:p>
    <w:p w14:paraId="17E67224" w14:textId="77777777" w:rsidR="00F9031A" w:rsidRPr="00F53C0B" w:rsidRDefault="00F9031A" w:rsidP="009231F0">
      <w:pPr>
        <w:pStyle w:val="HistoryAfter"/>
      </w:pPr>
      <w:r w:rsidRPr="00F53C0B">
        <w:rPr>
          <w:snapToGrid w:val="0"/>
        </w:rPr>
        <w:t>Eff. February 1, 1976;</w:t>
      </w:r>
    </w:p>
    <w:p w14:paraId="7EB599A1" w14:textId="77777777" w:rsidR="00F9031A" w:rsidRPr="00F53C0B" w:rsidRDefault="00F9031A" w:rsidP="009231F0">
      <w:pPr>
        <w:pStyle w:val="HistoryAfter"/>
      </w:pPr>
      <w:r w:rsidRPr="00F53C0B">
        <w:rPr>
          <w:snapToGrid w:val="0"/>
        </w:rPr>
        <w:t>Readopted Eff. September 26, 1977;</w:t>
      </w:r>
    </w:p>
    <w:p w14:paraId="17D3AB6E" w14:textId="77777777" w:rsidR="00F9031A" w:rsidRPr="00F53C0B" w:rsidRDefault="00F9031A" w:rsidP="009231F0">
      <w:pPr>
        <w:pStyle w:val="HistoryAfter"/>
      </w:pPr>
      <w:r w:rsidRPr="00F53C0B">
        <w:rPr>
          <w:snapToGrid w:val="0"/>
        </w:rPr>
        <w:t>ARRC Objection March 19, 1987;</w:t>
      </w:r>
    </w:p>
    <w:p w14:paraId="2E644AD7" w14:textId="77777777" w:rsidR="00F9031A" w:rsidRPr="00F53C0B" w:rsidRDefault="00F9031A" w:rsidP="009231F0">
      <w:pPr>
        <w:pStyle w:val="HistoryAfter"/>
      </w:pPr>
      <w:r w:rsidRPr="00F53C0B">
        <w:rPr>
          <w:snapToGrid w:val="0"/>
        </w:rPr>
        <w:t>Amended Eff. May 1, 1989; August 1, 1987;</w:t>
      </w:r>
    </w:p>
    <w:p w14:paraId="5897F691" w14:textId="77777777" w:rsidR="00F9031A" w:rsidRPr="00F53C0B" w:rsidRDefault="00F9031A" w:rsidP="009231F0">
      <w:pPr>
        <w:pStyle w:val="HistoryAfter"/>
      </w:pPr>
      <w:r w:rsidRPr="00F53C0B">
        <w:rPr>
          <w:snapToGrid w:val="0"/>
        </w:rPr>
        <w:t>Temporary Amendment Eff. June 28, 1989 for a period of 155 Days to Expire on December 1, 1989;</w:t>
      </w:r>
    </w:p>
    <w:p w14:paraId="58DAF80F" w14:textId="77777777" w:rsidR="00F9031A" w:rsidRPr="00F53C0B" w:rsidRDefault="00F9031A" w:rsidP="009231F0">
      <w:pPr>
        <w:pStyle w:val="HistoryAfter"/>
      </w:pPr>
      <w:r w:rsidRPr="00F53C0B">
        <w:rPr>
          <w:snapToGrid w:val="0"/>
        </w:rPr>
        <w:t>Amended Eff. December 1, 1989;</w:t>
      </w:r>
    </w:p>
    <w:p w14:paraId="636B3A0E" w14:textId="77777777" w:rsidR="00F9031A" w:rsidRPr="00F53C0B" w:rsidRDefault="00F9031A" w:rsidP="009231F0">
      <w:pPr>
        <w:pStyle w:val="HistoryAfter"/>
      </w:pPr>
      <w:r w:rsidRPr="00F53C0B">
        <w:rPr>
          <w:snapToGrid w:val="0"/>
        </w:rPr>
        <w:t>RRC Removed Objection of March 19, 1987 Eff. August 20, 1992 based on subsequent amendment;</w:t>
      </w:r>
    </w:p>
    <w:p w14:paraId="239F066D" w14:textId="77777777" w:rsidR="00F9031A" w:rsidRPr="00F53C0B" w:rsidRDefault="00F9031A" w:rsidP="009231F0">
      <w:pPr>
        <w:pStyle w:val="HistoryAfter"/>
      </w:pPr>
      <w:r w:rsidRPr="00F53C0B">
        <w:rPr>
          <w:snapToGrid w:val="0"/>
        </w:rPr>
        <w:t>Amended Eff. September 1, 1992;</w:t>
      </w:r>
    </w:p>
    <w:p w14:paraId="26C6472F" w14:textId="77777777" w:rsidR="00F9031A" w:rsidRPr="00F53C0B" w:rsidRDefault="00F9031A" w:rsidP="009231F0">
      <w:pPr>
        <w:pStyle w:val="HistoryAfter"/>
      </w:pPr>
      <w:r w:rsidRPr="00F53C0B">
        <w:rPr>
          <w:snapToGrid w:val="0"/>
        </w:rPr>
        <w:t>Temporary Amendment Eff. May 31, 1996;</w:t>
      </w:r>
    </w:p>
    <w:p w14:paraId="1FA5A9C5" w14:textId="77777777" w:rsidR="00F9031A" w:rsidRPr="00F53C0B" w:rsidRDefault="00F9031A" w:rsidP="009231F0">
      <w:pPr>
        <w:pStyle w:val="HistoryAfter"/>
        <w:rPr>
          <w:snapToGrid w:val="0"/>
        </w:rPr>
      </w:pPr>
      <w:r w:rsidRPr="00F53C0B">
        <w:rPr>
          <w:snapToGrid w:val="0"/>
        </w:rPr>
        <w:t>Amended Eff. April 1, 2014; June 1, 2011; June 1, 2003; April 1, 2003; August 1, 2002; April 1, 1997;</w:t>
      </w:r>
    </w:p>
    <w:p w14:paraId="316EC049" w14:textId="77777777" w:rsidR="00F9031A" w:rsidRPr="00F53C0B" w:rsidRDefault="00F9031A" w:rsidP="009231F0">
      <w:pPr>
        <w:pStyle w:val="HistoryAfter"/>
      </w:pPr>
      <w:r w:rsidRPr="00F53C0B">
        <w:t>Pursuant to G.S. 150B-21.3A, rule is necessary without substantive public interest Eff. July 23, 2016;</w:t>
      </w:r>
    </w:p>
    <w:p w14:paraId="00D38292" w14:textId="77777777" w:rsidR="00F9031A" w:rsidRDefault="00F9031A" w:rsidP="009231F0">
      <w:pPr>
        <w:pStyle w:val="HistoryAfter"/>
        <w:rPr>
          <w:u w:val="single"/>
        </w:rPr>
      </w:pPr>
      <w:r w:rsidRPr="00F53C0B">
        <w:t>Amended Eff. September 1, 2019;</w:t>
      </w:r>
      <w:r w:rsidRPr="00F53C0B">
        <w:rPr>
          <w:b/>
        </w:rPr>
        <w:t xml:space="preserve"> </w:t>
      </w:r>
      <w:r w:rsidRPr="00F53C0B">
        <w:t xml:space="preserve">April 1, </w:t>
      </w:r>
      <w:r w:rsidRPr="00F53C0B">
        <w:rPr>
          <w:strike/>
        </w:rPr>
        <w:t>2018.</w:t>
      </w:r>
      <w:r w:rsidRPr="00F53C0B">
        <w:t xml:space="preserve"> </w:t>
      </w:r>
      <w:r w:rsidRPr="00F53C0B">
        <w:rPr>
          <w:u w:val="single"/>
        </w:rPr>
        <w:t>2018;</w:t>
      </w:r>
    </w:p>
    <w:p w14:paraId="4D44CA8B" w14:textId="77777777" w:rsidR="00F9031A" w:rsidRPr="00F53C0B" w:rsidRDefault="00F9031A" w:rsidP="00AB4CDA">
      <w:pPr>
        <w:pStyle w:val="HistoryAfter"/>
      </w:pPr>
      <w:r>
        <w:t>Recodified from 21 NCAC 12 .0503 Eff. January 2, 2020;</w:t>
      </w:r>
    </w:p>
    <w:p w14:paraId="631B167B" w14:textId="77777777" w:rsidR="00F9031A" w:rsidRPr="00F53C0B" w:rsidRDefault="00F9031A" w:rsidP="009231F0">
      <w:pPr>
        <w:pStyle w:val="HistoryAfter"/>
      </w:pPr>
      <w:r w:rsidRPr="00F53C0B">
        <w:rPr>
          <w:u w:val="single"/>
        </w:rPr>
        <w:t>Temporary Amendment Eff. January 2, 2020.</w:t>
      </w:r>
    </w:p>
    <w:p w14:paraId="213A45C7" w14:textId="77777777" w:rsidR="00F9031A" w:rsidRPr="00F53C0B" w:rsidRDefault="00F9031A" w:rsidP="009231F0">
      <w:pPr>
        <w:pStyle w:val="Base"/>
      </w:pPr>
    </w:p>
    <w:p w14:paraId="539395A5" w14:textId="77777777" w:rsidR="00F9031A" w:rsidRPr="00F53C0B" w:rsidRDefault="00F9031A" w:rsidP="009231F0">
      <w:pPr>
        <w:pStyle w:val="SubChapter"/>
      </w:pPr>
      <w:r w:rsidRPr="00F53C0B">
        <w:t xml:space="preserve">SUBCHAPTER 12B – </w:t>
      </w:r>
      <w:r>
        <w:t>continuing education</w:t>
      </w:r>
    </w:p>
    <w:p w14:paraId="5FE0B72D" w14:textId="77777777" w:rsidR="00F9031A" w:rsidRPr="00F53C0B" w:rsidRDefault="00F9031A" w:rsidP="009231F0">
      <w:pPr>
        <w:pStyle w:val="Base"/>
      </w:pPr>
    </w:p>
    <w:p w14:paraId="4AE02A30" w14:textId="77777777" w:rsidR="00F9031A" w:rsidRPr="00F53C0B" w:rsidRDefault="00F9031A" w:rsidP="009231F0">
      <w:pPr>
        <w:pStyle w:val="Section"/>
      </w:pPr>
      <w:r w:rsidRPr="00F53C0B">
        <w:t xml:space="preserve">SECTION .0100 – </w:t>
      </w:r>
      <w:r w:rsidRPr="001A1C15">
        <w:t>general</w:t>
      </w:r>
    </w:p>
    <w:p w14:paraId="14BF6269" w14:textId="77777777" w:rsidR="00F9031A" w:rsidRPr="00F53C0B" w:rsidRDefault="00F9031A" w:rsidP="009231F0">
      <w:pPr>
        <w:pStyle w:val="Base"/>
      </w:pPr>
    </w:p>
    <w:p w14:paraId="0D2F0A00" w14:textId="77777777" w:rsidR="00F9031A" w:rsidRPr="00F53C0B" w:rsidRDefault="00F9031A" w:rsidP="009231F0">
      <w:pPr>
        <w:pStyle w:val="Rule"/>
      </w:pPr>
      <w:r w:rsidRPr="00F53C0B">
        <w:t>21 NCAC 12B .0101</w:t>
      </w:r>
      <w:r w:rsidRPr="00410A40">
        <w:tab/>
      </w:r>
      <w:r w:rsidRPr="00F53C0B">
        <w:t>GENERAL</w:t>
      </w:r>
    </w:p>
    <w:p w14:paraId="609F49C9" w14:textId="77777777" w:rsidR="00F9031A" w:rsidRPr="00F53C0B" w:rsidRDefault="00F9031A" w:rsidP="009231F0">
      <w:pPr>
        <w:pStyle w:val="Paragraph"/>
      </w:pPr>
      <w:r w:rsidRPr="00F53C0B">
        <w:rPr>
          <w:u w:val="single"/>
        </w:rPr>
        <w:t>(a)  To ensure continuing efforts on the part of licensed general contractors to remain current with new developments in all aspects of general contracting and to encourage better business practices and safety in the profession, continuing education is required as a condition of license renewal. If</w:t>
      </w:r>
      <w:r w:rsidRPr="00F53C0B">
        <w:t xml:space="preserve"> </w:t>
      </w:r>
      <w:r w:rsidRPr="00F53C0B">
        <w:rPr>
          <w:strike/>
        </w:rPr>
        <w:t>required,</w:t>
      </w:r>
      <w:r w:rsidRPr="00F53C0B">
        <w:t xml:space="preserve"> </w:t>
      </w:r>
      <w:r w:rsidRPr="00F53C0B">
        <w:rPr>
          <w:u w:val="single"/>
        </w:rPr>
        <w:t xml:space="preserve">required pursuant to </w:t>
      </w:r>
      <w:r>
        <w:rPr>
          <w:u w:val="single"/>
        </w:rPr>
        <w:t xml:space="preserve">G.S. </w:t>
      </w:r>
      <w:r w:rsidRPr="00F53C0B">
        <w:rPr>
          <w:u w:val="single"/>
        </w:rPr>
        <w:t>87-10.2(a)</w:t>
      </w:r>
      <w:r>
        <w:rPr>
          <w:u w:val="single"/>
        </w:rPr>
        <w:t xml:space="preserve">, </w:t>
      </w:r>
      <w:r w:rsidRPr="00F53C0B">
        <w:rPr>
          <w:u w:val="single"/>
        </w:rPr>
        <w:t>a licensee shall submit, as a part of his or her renewal application, evidence that he or she has met the Board's continuing education requirements as set forth in this Section. Except as provided in Rule .0104 of this Subchapter, renewal applications that do not contain this information shall be deemed incomplete.</w:t>
      </w:r>
    </w:p>
    <w:p w14:paraId="59DE8F2A" w14:textId="77777777" w:rsidR="00F9031A" w:rsidRPr="00F53C0B" w:rsidRDefault="00F9031A" w:rsidP="009231F0">
      <w:pPr>
        <w:pStyle w:val="Paragraph"/>
      </w:pPr>
      <w:r w:rsidRPr="00F53C0B">
        <w:rPr>
          <w:u w:val="single"/>
        </w:rPr>
        <w:t xml:space="preserve">(b)  This Subchapter shall apply to all aspects of continuing education as set forth in </w:t>
      </w:r>
      <w:r>
        <w:rPr>
          <w:u w:val="single"/>
        </w:rPr>
        <w:t xml:space="preserve">G.S. </w:t>
      </w:r>
      <w:r w:rsidRPr="00F53C0B">
        <w:rPr>
          <w:u w:val="single"/>
        </w:rPr>
        <w:t>87-10.2</w:t>
      </w:r>
      <w:r>
        <w:rPr>
          <w:u w:val="single"/>
        </w:rPr>
        <w:t>.</w:t>
      </w:r>
    </w:p>
    <w:p w14:paraId="4A2734B8" w14:textId="77777777" w:rsidR="00F9031A" w:rsidRPr="00F53C0B" w:rsidRDefault="00F9031A" w:rsidP="009231F0">
      <w:pPr>
        <w:pStyle w:val="Paragraph"/>
      </w:pPr>
      <w:r w:rsidRPr="00F53C0B">
        <w:rPr>
          <w:u w:val="single"/>
        </w:rPr>
        <w:t>(c)  For the purposes of this Subchapter, the terms "sponsor" and "provider" shall be synonymous.</w:t>
      </w:r>
    </w:p>
    <w:p w14:paraId="5D1E575A" w14:textId="77777777" w:rsidR="00F9031A" w:rsidRPr="00F53C0B" w:rsidRDefault="00F9031A" w:rsidP="009231F0">
      <w:pPr>
        <w:pStyle w:val="Base"/>
      </w:pPr>
    </w:p>
    <w:p w14:paraId="7009EFBC" w14:textId="77777777" w:rsidR="00F9031A" w:rsidRPr="00F53C0B" w:rsidRDefault="00F9031A" w:rsidP="009231F0">
      <w:pPr>
        <w:pStyle w:val="History"/>
      </w:pPr>
      <w:r w:rsidRPr="00F53C0B">
        <w:t>History Note:</w:t>
      </w:r>
      <w:r w:rsidRPr="00410A40">
        <w:tab/>
      </w:r>
      <w:r w:rsidRPr="00F53C0B">
        <w:t>Authority G.S. 87-10.2;</w:t>
      </w:r>
    </w:p>
    <w:p w14:paraId="483EE98C" w14:textId="77777777" w:rsidR="00F9031A" w:rsidRPr="00F53C0B" w:rsidRDefault="00F9031A" w:rsidP="009231F0">
      <w:pPr>
        <w:pStyle w:val="HistoryAfter"/>
      </w:pPr>
      <w:r w:rsidRPr="00F53C0B">
        <w:rPr>
          <w:u w:val="single"/>
        </w:rPr>
        <w:t>Temporary Adoption Eff. January 2, 2020.</w:t>
      </w:r>
    </w:p>
    <w:p w14:paraId="30926937" w14:textId="77777777" w:rsidR="00F9031A" w:rsidRPr="00F53C0B" w:rsidRDefault="00F9031A" w:rsidP="009231F0">
      <w:pPr>
        <w:pStyle w:val="Base"/>
      </w:pPr>
    </w:p>
    <w:p w14:paraId="7BDB3626" w14:textId="77777777" w:rsidR="00F9031A" w:rsidRPr="00F53C0B" w:rsidRDefault="00F9031A" w:rsidP="009231F0">
      <w:pPr>
        <w:pStyle w:val="Rule"/>
      </w:pPr>
      <w:r w:rsidRPr="00F53C0B">
        <w:t>21 NCAC 12B .0102</w:t>
      </w:r>
      <w:r w:rsidRPr="00410A40">
        <w:tab/>
      </w:r>
      <w:r w:rsidRPr="00F53C0B">
        <w:t>CONTINUING EDUCATION CREDIT</w:t>
      </w:r>
    </w:p>
    <w:p w14:paraId="23B94179" w14:textId="77777777" w:rsidR="00F9031A" w:rsidRPr="00F53C0B" w:rsidRDefault="00F9031A" w:rsidP="009231F0">
      <w:pPr>
        <w:pStyle w:val="Paragraph"/>
      </w:pPr>
      <w:r w:rsidRPr="00F53C0B">
        <w:rPr>
          <w:u w:val="single"/>
        </w:rPr>
        <w:t>(a)  Beginning with renewals filed for the 2021 license year, a licensee shall designate at least one qualifier who shall complete eight continuing education (CE) hours during the year preceding renewal.</w:t>
      </w:r>
    </w:p>
    <w:p w14:paraId="15118791" w14:textId="77777777" w:rsidR="00F9031A" w:rsidRPr="00F53C0B" w:rsidRDefault="00F9031A" w:rsidP="009231F0">
      <w:pPr>
        <w:pStyle w:val="Paragraph"/>
      </w:pPr>
      <w:r w:rsidRPr="00F53C0B">
        <w:rPr>
          <w:u w:val="single"/>
        </w:rPr>
        <w:t>(b)  For the purposes of this Subchapter, "elective courses" are defined as courses relating</w:t>
      </w:r>
      <w:r w:rsidRPr="00F53C0B">
        <w:t xml:space="preserve"> </w:t>
      </w:r>
      <w:r w:rsidRPr="00F53C0B">
        <w:rPr>
          <w:strike/>
        </w:rPr>
        <w:t>directly</w:t>
      </w:r>
      <w:r w:rsidRPr="00F53C0B">
        <w:t xml:space="preserve"> </w:t>
      </w:r>
      <w:r w:rsidRPr="00F53C0B">
        <w:rPr>
          <w:u w:val="single"/>
        </w:rPr>
        <w:t>to the subject matter of general contracting as described in G.S. 87-1 and 87-10</w:t>
      </w:r>
      <w:r w:rsidRPr="00F53C0B">
        <w:t xml:space="preserve"> </w:t>
      </w:r>
      <w:r w:rsidRPr="00F53C0B">
        <w:rPr>
          <w:strike/>
        </w:rPr>
        <w:t>and relate to</w:t>
      </w:r>
      <w:r w:rsidRPr="00F53C0B">
        <w:t xml:space="preserve"> </w:t>
      </w:r>
      <w:r w:rsidRPr="00F53C0B">
        <w:rPr>
          <w:u w:val="single"/>
        </w:rPr>
        <w:t>that address general business practices, including business planning, contracts, liability exposure, human resources, basic accounting, financial statements, and safety.</w:t>
      </w:r>
    </w:p>
    <w:p w14:paraId="5C8A7986" w14:textId="77777777" w:rsidR="00F9031A" w:rsidRPr="00F53C0B" w:rsidRDefault="00F9031A" w:rsidP="009231F0">
      <w:pPr>
        <w:pStyle w:val="Paragraph"/>
      </w:pPr>
      <w:r w:rsidRPr="00F53C0B">
        <w:rPr>
          <w:u w:val="single"/>
        </w:rPr>
        <w:t>(c)  One credit hour is equal to 50 minutes of instructional time.</w:t>
      </w:r>
    </w:p>
    <w:p w14:paraId="4764FE31" w14:textId="77777777" w:rsidR="00F9031A" w:rsidRPr="00F53C0B" w:rsidRDefault="00F9031A" w:rsidP="009231F0">
      <w:pPr>
        <w:pStyle w:val="Base"/>
      </w:pPr>
    </w:p>
    <w:p w14:paraId="087888F4" w14:textId="77777777" w:rsidR="00F9031A" w:rsidRPr="00F53C0B" w:rsidRDefault="00F9031A" w:rsidP="009231F0">
      <w:pPr>
        <w:pStyle w:val="History"/>
      </w:pPr>
      <w:r w:rsidRPr="00F53C0B">
        <w:t>History Note:</w:t>
      </w:r>
      <w:r w:rsidRPr="00410A40">
        <w:tab/>
      </w:r>
      <w:r w:rsidRPr="00F53C0B">
        <w:t>Authority G.S. 87-1; 87-10; 87-10.2;</w:t>
      </w:r>
    </w:p>
    <w:p w14:paraId="132AA261" w14:textId="77777777" w:rsidR="00F9031A" w:rsidRPr="00F53C0B" w:rsidRDefault="00F9031A" w:rsidP="009231F0">
      <w:pPr>
        <w:pStyle w:val="HistoryAfter"/>
      </w:pPr>
      <w:r w:rsidRPr="00F53C0B">
        <w:rPr>
          <w:u w:val="single"/>
        </w:rPr>
        <w:t>Temporary Adoption Eff. January 2, 2020.</w:t>
      </w:r>
    </w:p>
    <w:p w14:paraId="65A41D61" w14:textId="77777777" w:rsidR="00F9031A" w:rsidRPr="00F53C0B" w:rsidRDefault="00F9031A" w:rsidP="009231F0">
      <w:pPr>
        <w:pStyle w:val="Base"/>
      </w:pPr>
    </w:p>
    <w:p w14:paraId="640810A4" w14:textId="77777777" w:rsidR="00F9031A" w:rsidRPr="00F53C0B" w:rsidRDefault="00F9031A" w:rsidP="009231F0">
      <w:pPr>
        <w:pStyle w:val="Rule"/>
      </w:pPr>
      <w:r w:rsidRPr="00F53C0B">
        <w:t>21 NCAC 12B .0103</w:t>
      </w:r>
      <w:r w:rsidRPr="00410A40">
        <w:tab/>
      </w:r>
      <w:r w:rsidRPr="00F53C0B">
        <w:t>CONTINUING EDUCATION RECORDS; AUDIT</w:t>
      </w:r>
    </w:p>
    <w:p w14:paraId="24734DD4" w14:textId="77777777" w:rsidR="00F9031A" w:rsidRPr="00F53C0B" w:rsidRDefault="00F9031A" w:rsidP="009231F0">
      <w:pPr>
        <w:pStyle w:val="Paragraph"/>
      </w:pPr>
      <w:r w:rsidRPr="00F53C0B">
        <w:rPr>
          <w:u w:val="single"/>
        </w:rPr>
        <w:t>(a)  A licensee shall maintain records of a qualifier's attendance at continuing education programs for which CE credit has been approved for four years following the processing date of the renewal application to which the CE credits were applied.</w:t>
      </w:r>
    </w:p>
    <w:p w14:paraId="767D8738" w14:textId="77777777" w:rsidR="00F9031A" w:rsidRPr="00F53C0B" w:rsidRDefault="00F9031A" w:rsidP="009231F0">
      <w:pPr>
        <w:pStyle w:val="Paragraph"/>
      </w:pPr>
      <w:r w:rsidRPr="00F53C0B">
        <w:rPr>
          <w:u w:val="single"/>
        </w:rPr>
        <w:t>(b)  Compliance with annual CE requirements shall be determined through a random audit process conducted by the Board. Licensees selected for auditing shall provide the Board with the following documentation of the CE activities claimed for the renewal period:</w:t>
      </w:r>
    </w:p>
    <w:p w14:paraId="48B95AF1" w14:textId="77777777" w:rsidR="00F9031A" w:rsidRPr="00F53C0B" w:rsidRDefault="00F9031A" w:rsidP="009231F0">
      <w:pPr>
        <w:pStyle w:val="SubParagraph"/>
        <w:tabs>
          <w:tab w:val="clear" w:pos="1800"/>
        </w:tabs>
      </w:pPr>
      <w:r w:rsidRPr="00F53C0B">
        <w:rPr>
          <w:u w:val="single"/>
        </w:rPr>
        <w:t>(1)</w:t>
      </w:r>
      <w:r w:rsidRPr="00410A40">
        <w:tab/>
      </w:r>
      <w:r w:rsidRPr="00F53C0B">
        <w:rPr>
          <w:strike/>
        </w:rPr>
        <w:t>Attendance</w:t>
      </w:r>
      <w:r w:rsidRPr="00F53C0B">
        <w:t xml:space="preserve"> </w:t>
      </w:r>
      <w:proofErr w:type="spellStart"/>
      <w:r w:rsidRPr="00F53C0B">
        <w:rPr>
          <w:u w:val="single"/>
        </w:rPr>
        <w:t>attendance</w:t>
      </w:r>
      <w:proofErr w:type="spellEnd"/>
      <w:r w:rsidRPr="00F53C0B">
        <w:rPr>
          <w:u w:val="single"/>
        </w:rPr>
        <w:t xml:space="preserve"> verification records; and</w:t>
      </w:r>
    </w:p>
    <w:p w14:paraId="09E2A319" w14:textId="77777777" w:rsidR="00F9031A" w:rsidRPr="00F53C0B" w:rsidRDefault="00F9031A" w:rsidP="009231F0">
      <w:pPr>
        <w:pStyle w:val="SubParagraph"/>
        <w:tabs>
          <w:tab w:val="clear" w:pos="1800"/>
        </w:tabs>
      </w:pPr>
      <w:r w:rsidRPr="00F53C0B">
        <w:rPr>
          <w:u w:val="single"/>
        </w:rPr>
        <w:lastRenderedPageBreak/>
        <w:t>(2)</w:t>
      </w:r>
      <w:r w:rsidRPr="00410A40">
        <w:tab/>
      </w:r>
      <w:r w:rsidRPr="00F53C0B">
        <w:rPr>
          <w:strike/>
        </w:rPr>
        <w:t>Information</w:t>
      </w:r>
      <w:r w:rsidRPr="00F53C0B">
        <w:t xml:space="preserve"> </w:t>
      </w:r>
      <w:proofErr w:type="spellStart"/>
      <w:r w:rsidRPr="00F53C0B">
        <w:rPr>
          <w:u w:val="single"/>
        </w:rPr>
        <w:t>information</w:t>
      </w:r>
      <w:proofErr w:type="spellEnd"/>
      <w:r w:rsidRPr="00F53C0B">
        <w:rPr>
          <w:u w:val="single"/>
        </w:rPr>
        <w:t xml:space="preserve"> regarding course content, instructors, and sponsoring organization.</w:t>
      </w:r>
    </w:p>
    <w:p w14:paraId="5697BDDD" w14:textId="77777777" w:rsidR="00F9031A" w:rsidRPr="00F53C0B" w:rsidRDefault="00F9031A" w:rsidP="009231F0">
      <w:pPr>
        <w:pStyle w:val="Paragraph"/>
      </w:pPr>
      <w:r w:rsidRPr="00F53C0B">
        <w:rPr>
          <w:u w:val="single"/>
        </w:rPr>
        <w:t>(c)  Licensees selected for audit shall submit all requested information to the Board within 21 calendar days after the date the licensee was notified by the Board of the audit.</w:t>
      </w:r>
    </w:p>
    <w:p w14:paraId="165BA194" w14:textId="77777777" w:rsidR="00F9031A" w:rsidRPr="00F53C0B" w:rsidRDefault="00F9031A" w:rsidP="009231F0">
      <w:pPr>
        <w:pStyle w:val="Paragraph"/>
      </w:pPr>
      <w:r w:rsidRPr="00F53C0B">
        <w:rPr>
          <w:u w:val="single"/>
        </w:rPr>
        <w:t>(d)  Failure to maintain compliance with the Board's continuing education requirements shall result in the licensee's status being changed to invalid except as set forth in G.S. 87-10.2(h).</w:t>
      </w:r>
    </w:p>
    <w:p w14:paraId="54525985" w14:textId="77777777" w:rsidR="00F9031A" w:rsidRPr="00F53C0B" w:rsidRDefault="00F9031A" w:rsidP="009231F0">
      <w:pPr>
        <w:pStyle w:val="Base"/>
      </w:pPr>
    </w:p>
    <w:p w14:paraId="76412A57" w14:textId="77777777" w:rsidR="00F9031A" w:rsidRPr="00F53C0B" w:rsidRDefault="00F9031A" w:rsidP="009231F0">
      <w:pPr>
        <w:pStyle w:val="History"/>
      </w:pPr>
      <w:r w:rsidRPr="00F53C0B">
        <w:t>History Note:</w:t>
      </w:r>
      <w:r w:rsidRPr="00410A40">
        <w:tab/>
      </w:r>
      <w:r w:rsidRPr="00F53C0B">
        <w:t>Authority G.S. 87-10.2(h);</w:t>
      </w:r>
    </w:p>
    <w:p w14:paraId="3D024271" w14:textId="77777777" w:rsidR="00F9031A" w:rsidRPr="00F53C0B" w:rsidRDefault="00F9031A" w:rsidP="009231F0">
      <w:pPr>
        <w:pStyle w:val="HistoryAfter"/>
      </w:pPr>
      <w:r w:rsidRPr="00F53C0B">
        <w:rPr>
          <w:u w:val="single"/>
        </w:rPr>
        <w:t>Temporary Adoption Eff. January 2, 2020.</w:t>
      </w:r>
    </w:p>
    <w:p w14:paraId="1ABBC630" w14:textId="77777777" w:rsidR="00F9031A" w:rsidRPr="00F53C0B" w:rsidRDefault="00F9031A" w:rsidP="009231F0">
      <w:pPr>
        <w:pStyle w:val="Base"/>
      </w:pPr>
    </w:p>
    <w:p w14:paraId="30AEF0D0" w14:textId="77777777" w:rsidR="00F9031A" w:rsidRPr="00F53C0B" w:rsidRDefault="00F9031A" w:rsidP="009231F0">
      <w:pPr>
        <w:pStyle w:val="Rule"/>
      </w:pPr>
      <w:r w:rsidRPr="00F53C0B">
        <w:t>21 NCAC 12B .0104</w:t>
      </w:r>
      <w:r w:rsidRPr="00410A40">
        <w:tab/>
      </w:r>
      <w:r w:rsidRPr="00F53C0B">
        <w:t>EXTENSION OF TIME</w:t>
      </w:r>
    </w:p>
    <w:p w14:paraId="42591914" w14:textId="77777777" w:rsidR="00F9031A" w:rsidRPr="00F53C0B" w:rsidRDefault="00F9031A" w:rsidP="009231F0">
      <w:pPr>
        <w:pStyle w:val="Paragraph"/>
      </w:pPr>
      <w:r w:rsidRPr="00F53C0B">
        <w:rPr>
          <w:u w:val="single"/>
        </w:rPr>
        <w:t>(a)  The Board shall grant a licensee an extension of time to complete CE requirements during a period of service in the Armed Forces of the United States upon submission of the following to the Board:</w:t>
      </w:r>
    </w:p>
    <w:p w14:paraId="6F23F2F9" w14:textId="77777777" w:rsidR="00F9031A" w:rsidRPr="00F53C0B" w:rsidRDefault="00F9031A" w:rsidP="009231F0">
      <w:pPr>
        <w:pStyle w:val="SubParagraph"/>
        <w:tabs>
          <w:tab w:val="clear" w:pos="1800"/>
        </w:tabs>
      </w:pPr>
      <w:r w:rsidRPr="00F53C0B">
        <w:rPr>
          <w:u w:val="single"/>
        </w:rPr>
        <w:t>(1)</w:t>
      </w:r>
      <w:r w:rsidRPr="00410A40">
        <w:tab/>
      </w:r>
      <w:r w:rsidRPr="00F53C0B">
        <w:rPr>
          <w:strike/>
        </w:rPr>
        <w:t>Written</w:t>
      </w:r>
      <w:r w:rsidRPr="00F53C0B">
        <w:t xml:space="preserve"> </w:t>
      </w:r>
      <w:proofErr w:type="spellStart"/>
      <w:r w:rsidRPr="00F53C0B">
        <w:rPr>
          <w:u w:val="single"/>
        </w:rPr>
        <w:t>written</w:t>
      </w:r>
      <w:proofErr w:type="spellEnd"/>
      <w:r w:rsidRPr="00F53C0B">
        <w:rPr>
          <w:u w:val="single"/>
        </w:rPr>
        <w:t xml:space="preserve"> request for an extension; and</w:t>
      </w:r>
    </w:p>
    <w:p w14:paraId="512D2B13" w14:textId="77777777" w:rsidR="00F9031A" w:rsidRPr="00F53C0B" w:rsidRDefault="00F9031A" w:rsidP="009231F0">
      <w:pPr>
        <w:pStyle w:val="SubParagraph"/>
        <w:tabs>
          <w:tab w:val="clear" w:pos="1800"/>
        </w:tabs>
      </w:pPr>
      <w:r w:rsidRPr="00F53C0B">
        <w:rPr>
          <w:u w:val="single"/>
        </w:rPr>
        <w:t>(2)</w:t>
      </w:r>
      <w:r w:rsidRPr="00410A40">
        <w:tab/>
      </w:r>
      <w:r w:rsidRPr="00F53C0B">
        <w:rPr>
          <w:strike/>
        </w:rPr>
        <w:t>Documentation</w:t>
      </w:r>
      <w:r w:rsidRPr="00F53C0B">
        <w:t xml:space="preserve"> </w:t>
      </w:r>
      <w:proofErr w:type="spellStart"/>
      <w:r w:rsidRPr="00F53C0B">
        <w:rPr>
          <w:u w:val="single"/>
        </w:rPr>
        <w:t>documentation</w:t>
      </w:r>
      <w:proofErr w:type="spellEnd"/>
      <w:r w:rsidRPr="00F53C0B">
        <w:rPr>
          <w:u w:val="single"/>
        </w:rPr>
        <w:t xml:space="preserve"> that the licensee or his or her qualifier is serving in the Armed Forces of the United States and is eligible for an extension of time to file a tax return pursuant to G.S. 105-249.2.</w:t>
      </w:r>
    </w:p>
    <w:p w14:paraId="4CDA520A" w14:textId="77777777" w:rsidR="00F9031A" w:rsidRPr="00F53C0B" w:rsidRDefault="00F9031A" w:rsidP="009231F0">
      <w:pPr>
        <w:pStyle w:val="Paragraph"/>
      </w:pPr>
      <w:r w:rsidRPr="00F53C0B">
        <w:rPr>
          <w:u w:val="single"/>
        </w:rPr>
        <w:t>(b)  The Board shall grant a licensee an extension of time to obtain CE requirements if he or she or his or her qualifier has a disability or illness that prevents him or her from complying with CE requirements. In order to receive the waiver, a licensee shall provide the Board with the following:</w:t>
      </w:r>
    </w:p>
    <w:p w14:paraId="6E8A372D" w14:textId="77777777" w:rsidR="00F9031A" w:rsidRPr="00F53C0B" w:rsidRDefault="00F9031A" w:rsidP="009231F0">
      <w:pPr>
        <w:pStyle w:val="SubParagraph"/>
        <w:tabs>
          <w:tab w:val="clear" w:pos="1800"/>
        </w:tabs>
      </w:pPr>
      <w:r w:rsidRPr="00F53C0B">
        <w:rPr>
          <w:u w:val="single"/>
        </w:rPr>
        <w:t>(1)</w:t>
      </w:r>
      <w:r w:rsidRPr="00410A40">
        <w:tab/>
      </w:r>
      <w:r w:rsidRPr="00F53C0B">
        <w:rPr>
          <w:strike/>
        </w:rPr>
        <w:t>Written</w:t>
      </w:r>
      <w:r w:rsidRPr="00F53C0B">
        <w:t xml:space="preserve"> </w:t>
      </w:r>
      <w:proofErr w:type="spellStart"/>
      <w:r w:rsidRPr="00F53C0B">
        <w:rPr>
          <w:u w:val="single"/>
        </w:rPr>
        <w:t>written</w:t>
      </w:r>
      <w:proofErr w:type="spellEnd"/>
      <w:r w:rsidRPr="00F53C0B">
        <w:rPr>
          <w:u w:val="single"/>
        </w:rPr>
        <w:t xml:space="preserve"> request for waiver; and</w:t>
      </w:r>
    </w:p>
    <w:p w14:paraId="4773A89E" w14:textId="77777777" w:rsidR="00F9031A" w:rsidRPr="00F53C0B" w:rsidRDefault="00F9031A" w:rsidP="009231F0">
      <w:pPr>
        <w:pStyle w:val="SubParagraph"/>
        <w:tabs>
          <w:tab w:val="clear" w:pos="1800"/>
        </w:tabs>
      </w:pPr>
      <w:r w:rsidRPr="00F53C0B">
        <w:rPr>
          <w:u w:val="single"/>
        </w:rPr>
        <w:t>(2)</w:t>
      </w:r>
      <w:r w:rsidRPr="00410A40">
        <w:tab/>
      </w:r>
      <w:r w:rsidRPr="00F53C0B">
        <w:rPr>
          <w:strike/>
        </w:rPr>
        <w:t>Documentation</w:t>
      </w:r>
      <w:r w:rsidRPr="00F53C0B">
        <w:t xml:space="preserve"> </w:t>
      </w:r>
      <w:proofErr w:type="spellStart"/>
      <w:r w:rsidRPr="00F53C0B">
        <w:rPr>
          <w:u w:val="single"/>
        </w:rPr>
        <w:t>documentation</w:t>
      </w:r>
      <w:proofErr w:type="spellEnd"/>
      <w:r w:rsidRPr="00F53C0B">
        <w:rPr>
          <w:u w:val="single"/>
        </w:rPr>
        <w:t xml:space="preserve"> that describes the disability or illness and explains how the disability or illness prevents the licensee's qualifier from complying with the Board's CE requirements. Documentation includes a letter from a licensed physician, nurse practitioner (NP), or physician assistant (PA).</w:t>
      </w:r>
    </w:p>
    <w:p w14:paraId="3B188533" w14:textId="77777777" w:rsidR="00F9031A" w:rsidRPr="00F53C0B" w:rsidRDefault="00F9031A" w:rsidP="009231F0">
      <w:pPr>
        <w:pStyle w:val="Paragraph"/>
      </w:pPr>
      <w:r w:rsidRPr="00F53C0B">
        <w:rPr>
          <w:u w:val="single"/>
        </w:rPr>
        <w:t>(c)  Where on a case-by-case basis the Board determines that due to an undue hardship (such as</w:t>
      </w:r>
      <w:r w:rsidRPr="00F53C0B">
        <w:t xml:space="preserve"> </w:t>
      </w:r>
      <w:r w:rsidRPr="00F53C0B">
        <w:rPr>
          <w:strike/>
        </w:rPr>
        <w:t>active military service,</w:t>
      </w:r>
      <w:r w:rsidRPr="00F53C0B">
        <w:t xml:space="preserve"> </w:t>
      </w:r>
      <w:r w:rsidRPr="00F53C0B">
        <w:rPr>
          <w:u w:val="single"/>
        </w:rPr>
        <w:t>natural</w:t>
      </w:r>
      <w:r w:rsidRPr="00F53C0B">
        <w:t xml:space="preserve"> </w:t>
      </w:r>
      <w:r w:rsidRPr="00F53C0B">
        <w:rPr>
          <w:strike/>
        </w:rPr>
        <w:t>disaster,</w:t>
      </w:r>
      <w:r w:rsidRPr="00F53C0B">
        <w:t xml:space="preserve"> </w:t>
      </w:r>
      <w:r w:rsidRPr="00F53C0B">
        <w:rPr>
          <w:u w:val="single"/>
        </w:rPr>
        <w:t>disaster or illness of family member) the licensee could not reasonably be expected to comply with the Board's CE requirements, the licensee shall be granted an extension of time in which to obtain the required CE credits. To be considered for an extension of time, a licensee shall submit the following:</w:t>
      </w:r>
    </w:p>
    <w:p w14:paraId="36BABA2A" w14:textId="77777777" w:rsidR="00F9031A" w:rsidRPr="00F53C0B" w:rsidRDefault="00F9031A" w:rsidP="009231F0">
      <w:pPr>
        <w:pStyle w:val="SubParagraph"/>
        <w:tabs>
          <w:tab w:val="clear" w:pos="1800"/>
        </w:tabs>
      </w:pPr>
      <w:r w:rsidRPr="00F53C0B">
        <w:rPr>
          <w:u w:val="single"/>
        </w:rPr>
        <w:t>(1)</w:t>
      </w:r>
      <w:r w:rsidRPr="00410A40">
        <w:tab/>
      </w:r>
      <w:r w:rsidRPr="00F53C0B">
        <w:rPr>
          <w:strike/>
        </w:rPr>
        <w:t>Written</w:t>
      </w:r>
      <w:r w:rsidRPr="00F53C0B">
        <w:t xml:space="preserve"> </w:t>
      </w:r>
      <w:proofErr w:type="spellStart"/>
      <w:r w:rsidRPr="00F53C0B">
        <w:rPr>
          <w:u w:val="single"/>
        </w:rPr>
        <w:t>written</w:t>
      </w:r>
      <w:proofErr w:type="spellEnd"/>
      <w:r w:rsidRPr="00F53C0B">
        <w:rPr>
          <w:u w:val="single"/>
        </w:rPr>
        <w:t xml:space="preserve"> request for extension; and</w:t>
      </w:r>
    </w:p>
    <w:p w14:paraId="34849F6C" w14:textId="77777777" w:rsidR="00F9031A" w:rsidRPr="00F53C0B" w:rsidRDefault="00F9031A" w:rsidP="009231F0">
      <w:pPr>
        <w:pStyle w:val="SubParagraph"/>
        <w:tabs>
          <w:tab w:val="clear" w:pos="1800"/>
        </w:tabs>
      </w:pPr>
      <w:r w:rsidRPr="00F53C0B">
        <w:rPr>
          <w:u w:val="single"/>
        </w:rPr>
        <w:t>(2)</w:t>
      </w:r>
      <w:r w:rsidRPr="00410A40">
        <w:tab/>
      </w:r>
      <w:r w:rsidRPr="00F53C0B">
        <w:rPr>
          <w:strike/>
        </w:rPr>
        <w:t>Documentation</w:t>
      </w:r>
      <w:r w:rsidRPr="00F53C0B">
        <w:t xml:space="preserve"> </w:t>
      </w:r>
      <w:proofErr w:type="spellStart"/>
      <w:r w:rsidRPr="00F53C0B">
        <w:rPr>
          <w:u w:val="single"/>
        </w:rPr>
        <w:t>documentation</w:t>
      </w:r>
      <w:proofErr w:type="spellEnd"/>
      <w:r w:rsidRPr="00F53C0B">
        <w:rPr>
          <w:u w:val="single"/>
        </w:rPr>
        <w:t xml:space="preserve"> that supports the reason for the extension.</w:t>
      </w:r>
    </w:p>
    <w:p w14:paraId="5EE4B49F" w14:textId="77777777" w:rsidR="00F9031A" w:rsidRPr="00F53C0B" w:rsidRDefault="00F9031A" w:rsidP="009231F0">
      <w:pPr>
        <w:pStyle w:val="Paragraph"/>
      </w:pPr>
      <w:r w:rsidRPr="00F53C0B">
        <w:rPr>
          <w:u w:val="single"/>
        </w:rPr>
        <w:t>(d)  The Board shall grant a waiver of CE requirements upon submission of documentation that a licensee or his or her qualifier is in active duty while serving in the Armed Forces and is or has been deployed for at least eight months during the twelve-month period during which CE credits were required.</w:t>
      </w:r>
    </w:p>
    <w:p w14:paraId="06F20F0F" w14:textId="77777777" w:rsidR="00F9031A" w:rsidRPr="00F53C0B" w:rsidRDefault="00F9031A" w:rsidP="009231F0">
      <w:pPr>
        <w:pStyle w:val="Base"/>
      </w:pPr>
      <w:r w:rsidRPr="00F53C0B">
        <w:rPr>
          <w:u w:val="single"/>
        </w:rPr>
        <w:t xml:space="preserve">(e)  An extension granted under </w:t>
      </w:r>
      <w:r>
        <w:rPr>
          <w:u w:val="single"/>
        </w:rPr>
        <w:t>P</w:t>
      </w:r>
      <w:r w:rsidRPr="00F53C0B">
        <w:rPr>
          <w:u w:val="single"/>
        </w:rPr>
        <w:t xml:space="preserve">aragraphs (b) or (c) of this Rule shall not exceed one year. Prior to the expiration of the </w:t>
      </w:r>
      <w:proofErr w:type="gramStart"/>
      <w:r w:rsidRPr="00F53C0B">
        <w:rPr>
          <w:u w:val="single"/>
        </w:rPr>
        <w:t>one year</w:t>
      </w:r>
      <w:proofErr w:type="gramEnd"/>
      <w:r w:rsidRPr="00F53C0B">
        <w:rPr>
          <w:u w:val="single"/>
        </w:rPr>
        <w:t xml:space="preserve"> extension of time, a licensee may request an additional extension in accordance with this Rule. Except as set out in Paragraph (a) of this Rule, the Board shall grant no more than two consecutive extensions.</w:t>
      </w:r>
    </w:p>
    <w:p w14:paraId="0F385704" w14:textId="77777777" w:rsidR="00F9031A" w:rsidRPr="00F53C0B" w:rsidRDefault="00F9031A" w:rsidP="009231F0">
      <w:pPr>
        <w:pStyle w:val="Base"/>
      </w:pPr>
    </w:p>
    <w:p w14:paraId="7F6F0080" w14:textId="77777777" w:rsidR="00F9031A" w:rsidRPr="00F53C0B" w:rsidRDefault="00F9031A" w:rsidP="009231F0">
      <w:pPr>
        <w:pStyle w:val="History"/>
      </w:pPr>
      <w:r w:rsidRPr="00F53C0B">
        <w:t>History Note:</w:t>
      </w:r>
      <w:r w:rsidRPr="00410A40">
        <w:tab/>
      </w:r>
      <w:r w:rsidRPr="00F53C0B">
        <w:t>Authority G.S. 87-10.2(j); 93B-15; 105-249.2;</w:t>
      </w:r>
    </w:p>
    <w:p w14:paraId="60733CB6" w14:textId="77777777" w:rsidR="00F9031A" w:rsidRPr="00F53C0B" w:rsidRDefault="00F9031A" w:rsidP="009231F0">
      <w:pPr>
        <w:pStyle w:val="HistoryAfter"/>
      </w:pPr>
      <w:r w:rsidRPr="00F53C0B">
        <w:rPr>
          <w:u w:val="single"/>
        </w:rPr>
        <w:t>Temporary Adoption Eff. January 2, 2020.</w:t>
      </w:r>
    </w:p>
    <w:p w14:paraId="3FED0907" w14:textId="77777777" w:rsidR="00F9031A" w:rsidRPr="00F53C0B" w:rsidRDefault="00F9031A" w:rsidP="009231F0">
      <w:pPr>
        <w:pStyle w:val="Base"/>
      </w:pPr>
    </w:p>
    <w:p w14:paraId="03803580" w14:textId="77777777" w:rsidR="00F9031A" w:rsidRPr="00F53C0B" w:rsidRDefault="00F9031A" w:rsidP="009231F0">
      <w:pPr>
        <w:pStyle w:val="Rule"/>
      </w:pPr>
      <w:r w:rsidRPr="00F53C0B">
        <w:t>21 NCAC 12B .0105</w:t>
      </w:r>
      <w:r w:rsidRPr="00410A40">
        <w:tab/>
      </w:r>
      <w:r w:rsidRPr="00F53C0B">
        <w:t>INACTIVE STATUS</w:t>
      </w:r>
    </w:p>
    <w:p w14:paraId="68912ED0" w14:textId="77777777" w:rsidR="00F9031A" w:rsidRPr="00F53C0B" w:rsidRDefault="00F9031A" w:rsidP="009231F0">
      <w:pPr>
        <w:pStyle w:val="Paragraph"/>
      </w:pPr>
      <w:r w:rsidRPr="00F53C0B">
        <w:rPr>
          <w:u w:val="single"/>
        </w:rPr>
        <w:t>(a)  Applications for inactive status as described in G.S. 87-10.2(h) shall contain the following:</w:t>
      </w:r>
    </w:p>
    <w:p w14:paraId="24BDCE10" w14:textId="77777777" w:rsidR="00F9031A" w:rsidRPr="00F53C0B" w:rsidRDefault="00F9031A" w:rsidP="009231F0">
      <w:pPr>
        <w:pStyle w:val="SubParagraph"/>
        <w:tabs>
          <w:tab w:val="clear" w:pos="1800"/>
        </w:tabs>
      </w:pPr>
      <w:r w:rsidRPr="00F53C0B">
        <w:rPr>
          <w:u w:val="single"/>
        </w:rPr>
        <w:t>(1)</w:t>
      </w:r>
      <w:r w:rsidRPr="00410A40">
        <w:tab/>
      </w:r>
      <w:r w:rsidRPr="00F53C0B">
        <w:rPr>
          <w:strike/>
        </w:rPr>
        <w:t>License</w:t>
      </w:r>
      <w:r w:rsidRPr="00F53C0B">
        <w:t xml:space="preserve"> </w:t>
      </w:r>
      <w:proofErr w:type="spellStart"/>
      <w:r w:rsidRPr="00F53C0B">
        <w:rPr>
          <w:u w:val="single"/>
        </w:rPr>
        <w:t>license</w:t>
      </w:r>
      <w:proofErr w:type="spellEnd"/>
      <w:r w:rsidRPr="00F53C0B">
        <w:rPr>
          <w:u w:val="single"/>
        </w:rPr>
        <w:t xml:space="preserve"> name and number issued by the Board;</w:t>
      </w:r>
    </w:p>
    <w:p w14:paraId="2096EFE4" w14:textId="77777777" w:rsidR="00F9031A" w:rsidRPr="00F53C0B" w:rsidRDefault="00F9031A" w:rsidP="009231F0">
      <w:pPr>
        <w:pStyle w:val="SubParagraph"/>
        <w:tabs>
          <w:tab w:val="clear" w:pos="1800"/>
        </w:tabs>
      </w:pPr>
      <w:r w:rsidRPr="00F53C0B">
        <w:rPr>
          <w:u w:val="single"/>
        </w:rPr>
        <w:t>(2)</w:t>
      </w:r>
      <w:r w:rsidRPr="00410A40">
        <w:tab/>
      </w:r>
      <w:r w:rsidRPr="00F53C0B">
        <w:rPr>
          <w:strike/>
        </w:rPr>
        <w:t>Name(s)</w:t>
      </w:r>
      <w:r w:rsidRPr="00F53C0B">
        <w:t xml:space="preserve"> </w:t>
      </w:r>
      <w:r w:rsidRPr="00F53C0B">
        <w:rPr>
          <w:u w:val="single"/>
        </w:rPr>
        <w:t>name(s) of qualifier(s);</w:t>
      </w:r>
    </w:p>
    <w:p w14:paraId="597DBA85" w14:textId="77777777" w:rsidR="00F9031A" w:rsidRPr="00F53C0B" w:rsidRDefault="00F9031A" w:rsidP="009231F0">
      <w:pPr>
        <w:pStyle w:val="SubParagraph"/>
        <w:tabs>
          <w:tab w:val="clear" w:pos="1800"/>
        </w:tabs>
      </w:pPr>
      <w:r w:rsidRPr="00F53C0B">
        <w:rPr>
          <w:u w:val="single"/>
        </w:rPr>
        <w:t>(3)</w:t>
      </w:r>
      <w:r w:rsidRPr="00410A40">
        <w:tab/>
      </w:r>
      <w:r w:rsidRPr="00F53C0B">
        <w:rPr>
          <w:strike/>
        </w:rPr>
        <w:t>If</w:t>
      </w:r>
      <w:r w:rsidRPr="00F53C0B">
        <w:t xml:space="preserve"> </w:t>
      </w:r>
      <w:proofErr w:type="spellStart"/>
      <w:r w:rsidRPr="00F53C0B">
        <w:rPr>
          <w:u w:val="single"/>
        </w:rPr>
        <w:t>if</w:t>
      </w:r>
      <w:proofErr w:type="spellEnd"/>
      <w:r w:rsidRPr="00F53C0B">
        <w:rPr>
          <w:u w:val="single"/>
        </w:rPr>
        <w:t xml:space="preserve"> required, proof of active license status with the Board; and</w:t>
      </w:r>
    </w:p>
    <w:p w14:paraId="47695F1A" w14:textId="77777777" w:rsidR="00F9031A" w:rsidRPr="00F53C0B" w:rsidRDefault="00F9031A" w:rsidP="009231F0">
      <w:pPr>
        <w:pStyle w:val="SubParagraph"/>
        <w:tabs>
          <w:tab w:val="clear" w:pos="1800"/>
        </w:tabs>
      </w:pPr>
      <w:r w:rsidRPr="00F53C0B">
        <w:rPr>
          <w:u w:val="single"/>
        </w:rPr>
        <w:t>(4)</w:t>
      </w:r>
      <w:r w:rsidRPr="00410A40">
        <w:tab/>
      </w:r>
      <w:r w:rsidRPr="00F53C0B">
        <w:rPr>
          <w:strike/>
        </w:rPr>
        <w:t>Certification</w:t>
      </w:r>
      <w:r w:rsidRPr="00F53C0B">
        <w:t xml:space="preserve"> </w:t>
      </w:r>
      <w:proofErr w:type="spellStart"/>
      <w:r w:rsidRPr="00F53C0B">
        <w:rPr>
          <w:u w:val="single"/>
        </w:rPr>
        <w:t>certification</w:t>
      </w:r>
      <w:proofErr w:type="spellEnd"/>
      <w:r w:rsidRPr="00F53C0B">
        <w:rPr>
          <w:u w:val="single"/>
        </w:rPr>
        <w:t xml:space="preserve"> that the individual submitting the request is authorized by the licensee to do so.</w:t>
      </w:r>
    </w:p>
    <w:p w14:paraId="307239AB" w14:textId="77777777" w:rsidR="00F9031A" w:rsidRPr="00F53C0B" w:rsidRDefault="00F9031A" w:rsidP="009231F0">
      <w:pPr>
        <w:pStyle w:val="Paragraph"/>
      </w:pPr>
      <w:r w:rsidRPr="00F53C0B">
        <w:rPr>
          <w:u w:val="single"/>
        </w:rPr>
        <w:t xml:space="preserve">(b)  If a licensee on inactive status fails to renew his or her license as of January 1 of the following year, the license </w:t>
      </w:r>
      <w:r w:rsidRPr="00F53C0B">
        <w:rPr>
          <w:strike/>
        </w:rPr>
        <w:t>will</w:t>
      </w:r>
      <w:r w:rsidRPr="00F53C0B">
        <w:t xml:space="preserve"> </w:t>
      </w:r>
      <w:r w:rsidRPr="00F53C0B">
        <w:rPr>
          <w:u w:val="single"/>
        </w:rPr>
        <w:t xml:space="preserve">shall become invalid in accordance with Article 1, Chapter 87 and the rules set forth </w:t>
      </w:r>
      <w:r w:rsidRPr="00AB4CDA">
        <w:rPr>
          <w:u w:val="single"/>
        </w:rPr>
        <w:t>in 21</w:t>
      </w:r>
      <w:r>
        <w:rPr>
          <w:u w:val="single"/>
        </w:rPr>
        <w:t xml:space="preserve"> NCAC 12A</w:t>
      </w:r>
      <w:r w:rsidRPr="00F53C0B">
        <w:rPr>
          <w:u w:val="single"/>
        </w:rPr>
        <w:t>.</w:t>
      </w:r>
    </w:p>
    <w:p w14:paraId="291B2B11" w14:textId="77777777" w:rsidR="00F9031A" w:rsidRPr="00F53C0B" w:rsidRDefault="00F9031A" w:rsidP="009231F0">
      <w:pPr>
        <w:pStyle w:val="Paragraph"/>
      </w:pPr>
      <w:r w:rsidRPr="00F53C0B">
        <w:rPr>
          <w:u w:val="single"/>
        </w:rPr>
        <w:t>(c)</w:t>
      </w:r>
      <w:r w:rsidRPr="00F53C0B">
        <w:t xml:space="preserve">  </w:t>
      </w:r>
      <w:r w:rsidRPr="00F53C0B">
        <w:rPr>
          <w:strike/>
        </w:rPr>
        <w:t>Applications to lift inactive status and return to active status shall contain the following:</w:t>
      </w:r>
      <w:r w:rsidRPr="00F53C0B">
        <w:t xml:space="preserve"> </w:t>
      </w:r>
      <w:r w:rsidRPr="00F53C0B">
        <w:rPr>
          <w:u w:val="single"/>
        </w:rPr>
        <w:t xml:space="preserve">A licensee on inactive status who wishes to return to active status shall </w:t>
      </w:r>
      <w:proofErr w:type="gramStart"/>
      <w:r w:rsidRPr="00F53C0B">
        <w:rPr>
          <w:u w:val="single"/>
        </w:rPr>
        <w:t>submit an application</w:t>
      </w:r>
      <w:proofErr w:type="gramEnd"/>
      <w:r w:rsidRPr="00F53C0B">
        <w:rPr>
          <w:u w:val="single"/>
        </w:rPr>
        <w:t xml:space="preserve"> to the Board that contains the following information:</w:t>
      </w:r>
    </w:p>
    <w:p w14:paraId="124FEBC4" w14:textId="77777777" w:rsidR="00F9031A" w:rsidRPr="00F53C0B" w:rsidRDefault="00F9031A" w:rsidP="009231F0">
      <w:pPr>
        <w:pStyle w:val="SubParagraph"/>
        <w:tabs>
          <w:tab w:val="clear" w:pos="1800"/>
        </w:tabs>
      </w:pPr>
      <w:r w:rsidRPr="00F53C0B">
        <w:rPr>
          <w:u w:val="single"/>
        </w:rPr>
        <w:t>(1)</w:t>
      </w:r>
      <w:r w:rsidRPr="00410A40">
        <w:tab/>
      </w:r>
      <w:r w:rsidRPr="00F53C0B">
        <w:rPr>
          <w:strike/>
        </w:rPr>
        <w:t>License</w:t>
      </w:r>
      <w:r w:rsidRPr="00F53C0B">
        <w:t xml:space="preserve"> </w:t>
      </w:r>
      <w:proofErr w:type="spellStart"/>
      <w:r w:rsidRPr="00F53C0B">
        <w:rPr>
          <w:u w:val="single"/>
        </w:rPr>
        <w:t>license</w:t>
      </w:r>
      <w:proofErr w:type="spellEnd"/>
      <w:r w:rsidRPr="00F53C0B">
        <w:rPr>
          <w:u w:val="single"/>
        </w:rPr>
        <w:t xml:space="preserve"> name and number issued by the Board;</w:t>
      </w:r>
    </w:p>
    <w:p w14:paraId="1F1487B6" w14:textId="77777777" w:rsidR="00F9031A" w:rsidRPr="00F53C0B" w:rsidRDefault="00F9031A" w:rsidP="009231F0">
      <w:pPr>
        <w:pStyle w:val="SubParagraph"/>
        <w:tabs>
          <w:tab w:val="clear" w:pos="1800"/>
        </w:tabs>
      </w:pPr>
      <w:r w:rsidRPr="00F53C0B">
        <w:rPr>
          <w:u w:val="single"/>
        </w:rPr>
        <w:t>(2)</w:t>
      </w:r>
      <w:r w:rsidRPr="00410A40">
        <w:tab/>
      </w:r>
      <w:r w:rsidRPr="00F53C0B">
        <w:rPr>
          <w:strike/>
        </w:rPr>
        <w:t>Name(s)</w:t>
      </w:r>
      <w:r w:rsidRPr="00F53C0B">
        <w:t xml:space="preserve"> </w:t>
      </w:r>
      <w:r w:rsidRPr="00F53C0B">
        <w:rPr>
          <w:u w:val="single"/>
        </w:rPr>
        <w:t>name(s) of qualifier(s) and the classifications in which they qualify;</w:t>
      </w:r>
    </w:p>
    <w:p w14:paraId="71A70BDC" w14:textId="77777777" w:rsidR="00F9031A" w:rsidRPr="00F53C0B" w:rsidRDefault="00F9031A" w:rsidP="009231F0">
      <w:pPr>
        <w:pStyle w:val="SubParagraph"/>
        <w:tabs>
          <w:tab w:val="clear" w:pos="1800"/>
        </w:tabs>
      </w:pPr>
      <w:r w:rsidRPr="00F53C0B">
        <w:rPr>
          <w:u w:val="single"/>
        </w:rPr>
        <w:t>(3)</w:t>
      </w:r>
      <w:r w:rsidRPr="00410A40">
        <w:tab/>
      </w:r>
      <w:r w:rsidRPr="00F53C0B">
        <w:rPr>
          <w:strike/>
        </w:rPr>
        <w:t>If applicable,</w:t>
      </w:r>
      <w:r w:rsidRPr="00F53C0B">
        <w:t xml:space="preserve"> </w:t>
      </w:r>
      <w:r w:rsidRPr="00F53C0B">
        <w:rPr>
          <w:u w:val="single"/>
        </w:rPr>
        <w:t>application renewal fee</w:t>
      </w:r>
      <w:r w:rsidRPr="00F53C0B">
        <w:t xml:space="preserve"> </w:t>
      </w:r>
      <w:r w:rsidRPr="00F53C0B">
        <w:rPr>
          <w:strike/>
        </w:rPr>
        <w:t>and</w:t>
      </w:r>
      <w:r w:rsidRPr="00F53C0B">
        <w:t xml:space="preserve"> </w:t>
      </w:r>
      <w:proofErr w:type="spellStart"/>
      <w:r w:rsidRPr="00F53C0B">
        <w:rPr>
          <w:u w:val="single"/>
        </w:rPr>
        <w:t>and</w:t>
      </w:r>
      <w:proofErr w:type="spellEnd"/>
      <w:r w:rsidRPr="00F53C0B">
        <w:rPr>
          <w:u w:val="single"/>
        </w:rPr>
        <w:t xml:space="preserve">, if applicable, late fees as set out in G.S. 87-10(e) and </w:t>
      </w:r>
      <w:r>
        <w:rPr>
          <w:u w:val="single"/>
        </w:rPr>
        <w:t>21 NCAC 12A .0304; and</w:t>
      </w:r>
    </w:p>
    <w:p w14:paraId="307EE059" w14:textId="77777777" w:rsidR="00F9031A" w:rsidRPr="00F53C0B" w:rsidRDefault="00F9031A" w:rsidP="009231F0">
      <w:pPr>
        <w:pStyle w:val="SubParagraph"/>
        <w:tabs>
          <w:tab w:val="clear" w:pos="1800"/>
        </w:tabs>
      </w:pPr>
      <w:r w:rsidRPr="00F53C0B">
        <w:rPr>
          <w:u w:val="single"/>
        </w:rPr>
        <w:t>(4)</w:t>
      </w:r>
      <w:r w:rsidRPr="00410A40">
        <w:tab/>
      </w:r>
      <w:r w:rsidRPr="00F53C0B">
        <w:rPr>
          <w:strike/>
        </w:rPr>
        <w:t>Proof</w:t>
      </w:r>
      <w:r w:rsidRPr="00F53C0B">
        <w:t xml:space="preserve"> </w:t>
      </w:r>
      <w:proofErr w:type="spellStart"/>
      <w:r w:rsidRPr="00F53C0B">
        <w:rPr>
          <w:u w:val="single"/>
        </w:rPr>
        <w:t>proof</w:t>
      </w:r>
      <w:proofErr w:type="spellEnd"/>
      <w:r w:rsidRPr="00F53C0B">
        <w:rPr>
          <w:u w:val="single"/>
        </w:rPr>
        <w:t xml:space="preserve"> of completion of continuing education requirements as set forth in G.S. 87-10.2(h).</w:t>
      </w:r>
    </w:p>
    <w:p w14:paraId="0E717FB1" w14:textId="77777777" w:rsidR="00F9031A" w:rsidRPr="00F53C0B" w:rsidRDefault="00F9031A" w:rsidP="009231F0">
      <w:pPr>
        <w:pStyle w:val="Base"/>
      </w:pPr>
    </w:p>
    <w:p w14:paraId="333C561C" w14:textId="77777777" w:rsidR="00F9031A" w:rsidRPr="00F53C0B" w:rsidRDefault="00F9031A" w:rsidP="009231F0">
      <w:pPr>
        <w:pStyle w:val="History"/>
      </w:pPr>
      <w:r w:rsidRPr="00F53C0B">
        <w:t>History Note:</w:t>
      </w:r>
      <w:r w:rsidRPr="00410A40">
        <w:tab/>
      </w:r>
      <w:r w:rsidRPr="00F53C0B">
        <w:t>Authority G.S. 87-1; 87-10; 87-10.2(h);</w:t>
      </w:r>
    </w:p>
    <w:p w14:paraId="2CC03B7A" w14:textId="77777777" w:rsidR="00F9031A" w:rsidRPr="00F53C0B" w:rsidRDefault="00F9031A" w:rsidP="009231F0">
      <w:pPr>
        <w:pStyle w:val="HistoryAfter"/>
      </w:pPr>
      <w:r w:rsidRPr="00F53C0B">
        <w:rPr>
          <w:u w:val="single"/>
        </w:rPr>
        <w:t>Temporary Adoption Eff. January 2, 2020.</w:t>
      </w:r>
    </w:p>
    <w:p w14:paraId="65B67FD9" w14:textId="77777777" w:rsidR="00F9031A" w:rsidRPr="00F53C0B" w:rsidRDefault="00F9031A" w:rsidP="00E71E20">
      <w:pPr>
        <w:pStyle w:val="Base"/>
      </w:pPr>
    </w:p>
    <w:p w14:paraId="2553A171" w14:textId="77777777" w:rsidR="00F9031A" w:rsidRPr="00F53C0B" w:rsidRDefault="00F9031A" w:rsidP="009231F0">
      <w:pPr>
        <w:pStyle w:val="Section"/>
      </w:pPr>
      <w:r w:rsidRPr="00F53C0B">
        <w:t xml:space="preserve">SECTION .0200 – </w:t>
      </w:r>
      <w:r w:rsidRPr="00784B40">
        <w:t>providers</w:t>
      </w:r>
    </w:p>
    <w:p w14:paraId="14653E53" w14:textId="77777777" w:rsidR="00F9031A" w:rsidRPr="00F53C0B" w:rsidRDefault="00F9031A" w:rsidP="009231F0">
      <w:pPr>
        <w:pStyle w:val="Base"/>
      </w:pPr>
    </w:p>
    <w:p w14:paraId="0B14BA91" w14:textId="77777777" w:rsidR="00F9031A" w:rsidRPr="00F53C0B" w:rsidRDefault="00F9031A" w:rsidP="009231F0">
      <w:pPr>
        <w:pStyle w:val="Rule"/>
      </w:pPr>
      <w:r w:rsidRPr="00F53C0B">
        <w:t>21 NCAC 12B .0201</w:t>
      </w:r>
      <w:r w:rsidRPr="00410A40">
        <w:tab/>
      </w:r>
      <w:r w:rsidRPr="00F53C0B">
        <w:t>APPLICATION FOR INITIAL APPROVAL OF CONTINUING EDUCATION PROVIDER</w:t>
      </w:r>
    </w:p>
    <w:p w14:paraId="3545F9EF" w14:textId="77777777" w:rsidR="00F9031A" w:rsidRPr="00F53C0B" w:rsidRDefault="00F9031A" w:rsidP="009231F0">
      <w:pPr>
        <w:pStyle w:val="Paragraph"/>
      </w:pPr>
      <w:r w:rsidRPr="00F53C0B">
        <w:rPr>
          <w:u w:val="single"/>
        </w:rPr>
        <w:t>(a)  Only continuing education providers approved by the Board shall be eligible to offer continuing education courses.</w:t>
      </w:r>
    </w:p>
    <w:p w14:paraId="58921493" w14:textId="77777777" w:rsidR="00F9031A" w:rsidRPr="00F53C0B" w:rsidRDefault="00F9031A" w:rsidP="009231F0">
      <w:pPr>
        <w:pStyle w:val="Paragraph"/>
      </w:pPr>
      <w:r w:rsidRPr="00F53C0B">
        <w:rPr>
          <w:u w:val="single"/>
        </w:rPr>
        <w:t>(b)  Prospective providers of all courses must obtain written approval from the Board to conduct such course prior to conducting the course and prior to advertising or otherwise representing that the course is or may be approved for general contractor continuing education credit in North Carolina. No retroactive approval to conduct a continuing education course will be granted.</w:t>
      </w:r>
    </w:p>
    <w:p w14:paraId="772C2191" w14:textId="77777777" w:rsidR="00F9031A" w:rsidRPr="00F53C0B" w:rsidRDefault="00F9031A" w:rsidP="009231F0">
      <w:pPr>
        <w:pStyle w:val="Paragraph"/>
      </w:pPr>
      <w:r w:rsidRPr="00F53C0B">
        <w:rPr>
          <w:u w:val="single"/>
        </w:rPr>
        <w:t>(c)  Any entity seeking initial approval to be a continuing education provider shall make application on a form available on the Board's website that requires the applicant to set forth:</w:t>
      </w:r>
    </w:p>
    <w:p w14:paraId="7310B388" w14:textId="77777777" w:rsidR="00F9031A" w:rsidRPr="00F53C0B" w:rsidRDefault="00F9031A" w:rsidP="009231F0">
      <w:pPr>
        <w:pStyle w:val="SubParagraph"/>
        <w:tabs>
          <w:tab w:val="clear" w:pos="1800"/>
        </w:tabs>
      </w:pPr>
      <w:r w:rsidRPr="00F53C0B">
        <w:rPr>
          <w:u w:val="single"/>
        </w:rPr>
        <w:t>(1)</w:t>
      </w:r>
      <w:r w:rsidRPr="00410A40">
        <w:tab/>
      </w:r>
      <w:r w:rsidRPr="00F53C0B">
        <w:rPr>
          <w:u w:val="single"/>
        </w:rPr>
        <w:t>the legal name of applicant and any assumed business name;</w:t>
      </w:r>
    </w:p>
    <w:p w14:paraId="62C44BFC" w14:textId="77777777" w:rsidR="00F9031A" w:rsidRPr="00F53C0B" w:rsidRDefault="00F9031A" w:rsidP="009231F0">
      <w:pPr>
        <w:pStyle w:val="SubParagraph"/>
        <w:tabs>
          <w:tab w:val="clear" w:pos="1800"/>
        </w:tabs>
      </w:pPr>
      <w:r w:rsidRPr="00F53C0B">
        <w:rPr>
          <w:u w:val="single"/>
        </w:rPr>
        <w:t>(2)</w:t>
      </w:r>
      <w:r w:rsidRPr="00410A40">
        <w:tab/>
      </w:r>
      <w:r w:rsidRPr="00F53C0B">
        <w:rPr>
          <w:u w:val="single"/>
        </w:rPr>
        <w:t>the applicant's mailing address, telephone number, and email address;</w:t>
      </w:r>
    </w:p>
    <w:p w14:paraId="1FA3EBD3" w14:textId="77777777" w:rsidR="00F9031A" w:rsidRPr="00F53C0B" w:rsidRDefault="00F9031A" w:rsidP="009231F0">
      <w:pPr>
        <w:pStyle w:val="SubParagraph"/>
        <w:tabs>
          <w:tab w:val="clear" w:pos="1800"/>
        </w:tabs>
      </w:pPr>
      <w:r w:rsidRPr="00F53C0B">
        <w:rPr>
          <w:u w:val="single"/>
        </w:rPr>
        <w:t>(3)</w:t>
      </w:r>
      <w:r w:rsidRPr="00410A40">
        <w:tab/>
      </w:r>
      <w:r w:rsidRPr="00F53C0B">
        <w:rPr>
          <w:u w:val="single"/>
        </w:rPr>
        <w:t>the SOS ID number issued by the NC Secretary of State, if applicable;</w:t>
      </w:r>
    </w:p>
    <w:p w14:paraId="6E9AB8FE" w14:textId="77777777" w:rsidR="00F9031A" w:rsidRPr="00F53C0B" w:rsidRDefault="00F9031A" w:rsidP="009231F0">
      <w:pPr>
        <w:pStyle w:val="SubParagraph"/>
        <w:tabs>
          <w:tab w:val="clear" w:pos="1800"/>
        </w:tabs>
      </w:pPr>
      <w:r w:rsidRPr="00F53C0B">
        <w:rPr>
          <w:u w:val="single"/>
        </w:rPr>
        <w:lastRenderedPageBreak/>
        <w:t>(4)</w:t>
      </w:r>
      <w:r w:rsidRPr="00410A40">
        <w:tab/>
      </w:r>
      <w:r w:rsidRPr="00F53C0B">
        <w:rPr>
          <w:u w:val="single"/>
        </w:rPr>
        <w:t>the legal name(s) of the provider's owner(s), member(s), manager(s), or partner(s);</w:t>
      </w:r>
    </w:p>
    <w:p w14:paraId="40B7E315" w14:textId="77777777" w:rsidR="00F9031A" w:rsidRPr="00F53C0B" w:rsidRDefault="00F9031A" w:rsidP="009231F0">
      <w:pPr>
        <w:pStyle w:val="SubParagraph"/>
        <w:tabs>
          <w:tab w:val="clear" w:pos="1800"/>
        </w:tabs>
      </w:pPr>
      <w:r w:rsidRPr="00F53C0B">
        <w:rPr>
          <w:u w:val="single"/>
        </w:rPr>
        <w:t>(5)</w:t>
      </w:r>
      <w:r w:rsidRPr="00410A40">
        <w:tab/>
      </w:r>
      <w:r w:rsidRPr="00F53C0B">
        <w:rPr>
          <w:u w:val="single"/>
        </w:rPr>
        <w:t>the name of a continuing education coordinator who shall serve as the contact person for the provider; and</w:t>
      </w:r>
    </w:p>
    <w:p w14:paraId="698F6B60" w14:textId="77777777" w:rsidR="00F9031A" w:rsidRPr="00F53C0B" w:rsidRDefault="00F9031A" w:rsidP="009231F0">
      <w:pPr>
        <w:pStyle w:val="SubParagraph"/>
        <w:tabs>
          <w:tab w:val="clear" w:pos="1800"/>
        </w:tabs>
      </w:pPr>
      <w:r w:rsidRPr="00F53C0B">
        <w:rPr>
          <w:u w:val="single"/>
        </w:rPr>
        <w:t>(6)</w:t>
      </w:r>
      <w:r w:rsidRPr="00410A40">
        <w:tab/>
      </w:r>
      <w:r w:rsidRPr="00F53C0B">
        <w:rPr>
          <w:u w:val="single"/>
        </w:rPr>
        <w:t>the signature of the applicant or its legal designee.</w:t>
      </w:r>
    </w:p>
    <w:p w14:paraId="3E173E68" w14:textId="77777777" w:rsidR="00F9031A" w:rsidRPr="00F53C0B" w:rsidRDefault="00F9031A" w:rsidP="009231F0">
      <w:pPr>
        <w:pStyle w:val="Paragraph"/>
      </w:pPr>
      <w:r w:rsidRPr="00F53C0B">
        <w:rPr>
          <w:u w:val="single"/>
        </w:rPr>
        <w:t xml:space="preserve">(d)  The name of any course provider shall not be identical or similar </w:t>
      </w:r>
      <w:proofErr w:type="gramStart"/>
      <w:r w:rsidRPr="00F53C0B">
        <w:rPr>
          <w:u w:val="single"/>
        </w:rPr>
        <w:t>so as to</w:t>
      </w:r>
      <w:proofErr w:type="gramEnd"/>
      <w:r w:rsidRPr="00F53C0B">
        <w:rPr>
          <w:u w:val="single"/>
        </w:rPr>
        <w:t xml:space="preserve"> cause confusion to the name of any other approved continuing education course provider.</w:t>
      </w:r>
    </w:p>
    <w:p w14:paraId="1CC1F147" w14:textId="77777777" w:rsidR="00F9031A" w:rsidRPr="00F53C0B" w:rsidRDefault="00F9031A" w:rsidP="009231F0">
      <w:pPr>
        <w:pStyle w:val="Paragraph"/>
      </w:pPr>
      <w:r w:rsidRPr="00F53C0B">
        <w:rPr>
          <w:u w:val="single"/>
        </w:rPr>
        <w:t>(</w:t>
      </w:r>
      <w:proofErr w:type="gramStart"/>
      <w:r w:rsidRPr="00F53C0B">
        <w:rPr>
          <w:u w:val="single"/>
        </w:rPr>
        <w:t>e )</w:t>
      </w:r>
      <w:proofErr w:type="gramEnd"/>
      <w:r w:rsidRPr="00F53C0B">
        <w:rPr>
          <w:u w:val="single"/>
        </w:rPr>
        <w:t xml:space="preserve">  Continuing education providers shall notify the Board in writing within 10 days of any change in business name, ownership interest, continuing education coordinator, address, business telephone number, or email address.</w:t>
      </w:r>
    </w:p>
    <w:p w14:paraId="5751EDEF" w14:textId="77777777" w:rsidR="00F9031A" w:rsidRPr="00F53C0B" w:rsidRDefault="00F9031A" w:rsidP="009231F0">
      <w:pPr>
        <w:pStyle w:val="Base"/>
      </w:pPr>
    </w:p>
    <w:p w14:paraId="7D21CC0D" w14:textId="77777777" w:rsidR="00F9031A" w:rsidRPr="00F53C0B" w:rsidRDefault="00F9031A" w:rsidP="009231F0">
      <w:pPr>
        <w:pStyle w:val="History"/>
      </w:pPr>
      <w:r w:rsidRPr="00F53C0B">
        <w:t>History Note:</w:t>
      </w:r>
      <w:r w:rsidRPr="00410A40">
        <w:tab/>
      </w:r>
      <w:r w:rsidRPr="00F53C0B">
        <w:t>Authority G.S. 87-10.2(c);</w:t>
      </w:r>
    </w:p>
    <w:p w14:paraId="149E13F3" w14:textId="77777777" w:rsidR="00F9031A" w:rsidRPr="00F53C0B" w:rsidRDefault="00F9031A" w:rsidP="009231F0">
      <w:pPr>
        <w:pStyle w:val="HistoryAfter"/>
      </w:pPr>
      <w:r w:rsidRPr="00F53C0B">
        <w:rPr>
          <w:u w:val="single"/>
        </w:rPr>
        <w:t>Temporary Adoption Eff. January 2, 2020.</w:t>
      </w:r>
    </w:p>
    <w:p w14:paraId="0F700342" w14:textId="77777777" w:rsidR="00F9031A" w:rsidRPr="00F53C0B" w:rsidRDefault="00F9031A" w:rsidP="009231F0">
      <w:pPr>
        <w:pStyle w:val="Base"/>
      </w:pPr>
    </w:p>
    <w:p w14:paraId="5739B45F" w14:textId="77777777" w:rsidR="00F9031A" w:rsidRPr="00F53C0B" w:rsidRDefault="00F9031A" w:rsidP="009231F0">
      <w:pPr>
        <w:pStyle w:val="Rule"/>
      </w:pPr>
      <w:r w:rsidRPr="00F53C0B">
        <w:t>21 NCAC 12B .0202</w:t>
      </w:r>
      <w:r w:rsidRPr="00410A40">
        <w:tab/>
      </w:r>
      <w:r w:rsidRPr="00F53C0B">
        <w:t>EXPIRATION AND RENEWAL OF PROVIDER APPROVAL</w:t>
      </w:r>
    </w:p>
    <w:p w14:paraId="5BC97F98" w14:textId="77777777" w:rsidR="00F9031A" w:rsidRPr="00F53C0B" w:rsidRDefault="00F9031A" w:rsidP="009231F0">
      <w:pPr>
        <w:pStyle w:val="Paragraph"/>
      </w:pPr>
      <w:r w:rsidRPr="00F53C0B">
        <w:rPr>
          <w:u w:val="single"/>
        </w:rPr>
        <w:t>(a)  All Board approvals issued to providers shall expire annually on December 1 following issuance of approval.</w:t>
      </w:r>
    </w:p>
    <w:p w14:paraId="5C30D750" w14:textId="77777777" w:rsidR="00F9031A" w:rsidRPr="00F53C0B" w:rsidRDefault="00F9031A" w:rsidP="009231F0">
      <w:pPr>
        <w:pStyle w:val="Paragraph"/>
      </w:pPr>
      <w:r w:rsidRPr="00F53C0B">
        <w:rPr>
          <w:u w:val="single"/>
        </w:rPr>
        <w:t xml:space="preserve">(b)  A provider shall </w:t>
      </w:r>
      <w:proofErr w:type="gramStart"/>
      <w:r w:rsidRPr="00F53C0B">
        <w:rPr>
          <w:u w:val="single"/>
        </w:rPr>
        <w:t>submit an application</w:t>
      </w:r>
      <w:proofErr w:type="gramEnd"/>
      <w:r w:rsidRPr="00F53C0B">
        <w:rPr>
          <w:u w:val="single"/>
        </w:rPr>
        <w:t xml:space="preserve"> for renewal of its approval within 45 days immediately preceding expiration of approval on a form available on the Board's website. The provider renewal application form shall include:</w:t>
      </w:r>
    </w:p>
    <w:p w14:paraId="58C103E2" w14:textId="77777777" w:rsidR="00F9031A" w:rsidRPr="00F53C0B" w:rsidRDefault="00F9031A" w:rsidP="009231F0">
      <w:pPr>
        <w:pStyle w:val="SubParagraph"/>
        <w:tabs>
          <w:tab w:val="clear" w:pos="1800"/>
        </w:tabs>
      </w:pPr>
      <w:r w:rsidRPr="00F53C0B">
        <w:rPr>
          <w:u w:val="single"/>
        </w:rPr>
        <w:t>(1)</w:t>
      </w:r>
      <w:r w:rsidRPr="00410A40">
        <w:tab/>
      </w:r>
      <w:r w:rsidRPr="00F53C0B">
        <w:rPr>
          <w:u w:val="single"/>
        </w:rPr>
        <w:t>the provider's name;</w:t>
      </w:r>
    </w:p>
    <w:p w14:paraId="7FBEDD8C" w14:textId="77777777" w:rsidR="00F9031A" w:rsidRPr="00F53C0B" w:rsidRDefault="00F9031A" w:rsidP="009231F0">
      <w:pPr>
        <w:pStyle w:val="SubParagraph"/>
        <w:tabs>
          <w:tab w:val="clear" w:pos="1800"/>
        </w:tabs>
      </w:pPr>
      <w:r w:rsidRPr="00F53C0B">
        <w:rPr>
          <w:u w:val="single"/>
        </w:rPr>
        <w:t>(2)</w:t>
      </w:r>
      <w:r w:rsidRPr="00410A40">
        <w:tab/>
      </w:r>
      <w:r w:rsidRPr="00F53C0B">
        <w:rPr>
          <w:u w:val="single"/>
        </w:rPr>
        <w:t>the provider ID number issued by the Board;</w:t>
      </w:r>
    </w:p>
    <w:p w14:paraId="58464C01" w14:textId="77777777" w:rsidR="00F9031A" w:rsidRPr="00F53C0B" w:rsidRDefault="00F9031A" w:rsidP="009231F0">
      <w:pPr>
        <w:pStyle w:val="SubParagraph"/>
        <w:tabs>
          <w:tab w:val="clear" w:pos="1800"/>
        </w:tabs>
      </w:pPr>
      <w:r w:rsidRPr="00F53C0B">
        <w:rPr>
          <w:u w:val="single"/>
        </w:rPr>
        <w:t>(3)</w:t>
      </w:r>
      <w:r w:rsidRPr="00410A40">
        <w:tab/>
      </w:r>
      <w:r w:rsidRPr="00F53C0B">
        <w:rPr>
          <w:u w:val="single"/>
        </w:rPr>
        <w:t>the name of the provider's designated continuing education coordinator;</w:t>
      </w:r>
    </w:p>
    <w:p w14:paraId="1BDE9DDA" w14:textId="77777777" w:rsidR="00F9031A" w:rsidRPr="00F53C0B" w:rsidRDefault="00F9031A" w:rsidP="009231F0">
      <w:pPr>
        <w:pStyle w:val="SubParagraph"/>
        <w:tabs>
          <w:tab w:val="clear" w:pos="1800"/>
        </w:tabs>
      </w:pPr>
      <w:r w:rsidRPr="00F53C0B">
        <w:rPr>
          <w:u w:val="single"/>
        </w:rPr>
        <w:t>(4)</w:t>
      </w:r>
      <w:r w:rsidRPr="00410A40">
        <w:tab/>
      </w:r>
      <w:r w:rsidRPr="00F53C0B">
        <w:rPr>
          <w:u w:val="single"/>
        </w:rPr>
        <w:t>the provider's mailing address, telephone number, and web address, if applicable;</w:t>
      </w:r>
    </w:p>
    <w:p w14:paraId="465A85B8" w14:textId="77777777" w:rsidR="00F9031A" w:rsidRPr="00F53C0B" w:rsidRDefault="00F9031A" w:rsidP="009231F0">
      <w:pPr>
        <w:pStyle w:val="SubParagraph"/>
        <w:tabs>
          <w:tab w:val="clear" w:pos="1800"/>
        </w:tabs>
      </w:pPr>
      <w:r w:rsidRPr="00F53C0B">
        <w:rPr>
          <w:u w:val="single"/>
        </w:rPr>
        <w:t>(5)</w:t>
      </w:r>
      <w:r w:rsidRPr="00410A40">
        <w:tab/>
      </w:r>
      <w:r w:rsidRPr="00F53C0B">
        <w:rPr>
          <w:u w:val="single"/>
        </w:rPr>
        <w:t>any change in the provider's business entity; and</w:t>
      </w:r>
    </w:p>
    <w:p w14:paraId="19C8AF4D" w14:textId="77777777" w:rsidR="00F9031A" w:rsidRPr="00F53C0B" w:rsidRDefault="00F9031A" w:rsidP="009231F0">
      <w:pPr>
        <w:pStyle w:val="SubParagraph"/>
        <w:tabs>
          <w:tab w:val="clear" w:pos="1800"/>
        </w:tabs>
      </w:pPr>
      <w:r w:rsidRPr="00F53C0B">
        <w:rPr>
          <w:u w:val="single"/>
        </w:rPr>
        <w:t>(6)</w:t>
      </w:r>
      <w:r w:rsidRPr="00410A40">
        <w:tab/>
      </w:r>
      <w:r w:rsidRPr="00F53C0B">
        <w:rPr>
          <w:u w:val="single"/>
        </w:rPr>
        <w:t>the signature of the provider or its legal designee.</w:t>
      </w:r>
    </w:p>
    <w:p w14:paraId="42F9CD14" w14:textId="77777777" w:rsidR="00F9031A" w:rsidRPr="00F53C0B" w:rsidRDefault="00F9031A" w:rsidP="009231F0">
      <w:pPr>
        <w:pStyle w:val="Paragraph"/>
      </w:pPr>
      <w:r w:rsidRPr="00F53C0B">
        <w:rPr>
          <w:u w:val="single"/>
        </w:rPr>
        <w:t xml:space="preserve">(c)  If a provider's approval has expired, the provider shall </w:t>
      </w:r>
      <w:proofErr w:type="gramStart"/>
      <w:r w:rsidRPr="00F53C0B">
        <w:rPr>
          <w:u w:val="single"/>
        </w:rPr>
        <w:t>submit an application</w:t>
      </w:r>
      <w:proofErr w:type="gramEnd"/>
      <w:r w:rsidRPr="00F53C0B">
        <w:rPr>
          <w:u w:val="single"/>
        </w:rPr>
        <w:t xml:space="preserve"> as a new applicant.</w:t>
      </w:r>
    </w:p>
    <w:p w14:paraId="043D4346" w14:textId="77777777" w:rsidR="00F9031A" w:rsidRPr="00F53C0B" w:rsidRDefault="00F9031A" w:rsidP="009231F0">
      <w:pPr>
        <w:pStyle w:val="Base"/>
      </w:pPr>
    </w:p>
    <w:p w14:paraId="3D4A8116" w14:textId="77777777" w:rsidR="00F9031A" w:rsidRPr="00F53C0B" w:rsidRDefault="00F9031A" w:rsidP="009231F0">
      <w:pPr>
        <w:pStyle w:val="History"/>
      </w:pPr>
      <w:r w:rsidRPr="00F53C0B">
        <w:t>History Note:</w:t>
      </w:r>
      <w:r w:rsidRPr="00410A40">
        <w:tab/>
      </w:r>
      <w:r w:rsidRPr="00F53C0B">
        <w:t>Authority G.S. 87-10.2;</w:t>
      </w:r>
    </w:p>
    <w:p w14:paraId="6E470CB8" w14:textId="77777777" w:rsidR="00F9031A" w:rsidRPr="00F53C0B" w:rsidRDefault="00F9031A" w:rsidP="009231F0">
      <w:pPr>
        <w:pStyle w:val="HistoryAfter"/>
      </w:pPr>
      <w:r w:rsidRPr="00F53C0B">
        <w:rPr>
          <w:u w:val="single"/>
        </w:rPr>
        <w:t>Temporary Adoption Eff. January 2, 2020.</w:t>
      </w:r>
    </w:p>
    <w:p w14:paraId="36BFE5FB" w14:textId="77777777" w:rsidR="00F9031A" w:rsidRPr="00F53C0B" w:rsidRDefault="00F9031A" w:rsidP="009231F0">
      <w:pPr>
        <w:pStyle w:val="Base"/>
      </w:pPr>
    </w:p>
    <w:p w14:paraId="7AE6A0D4" w14:textId="77777777" w:rsidR="00F9031A" w:rsidRPr="00F53C0B" w:rsidRDefault="00F9031A" w:rsidP="009231F0">
      <w:pPr>
        <w:pStyle w:val="Rule"/>
      </w:pPr>
      <w:r w:rsidRPr="00F53C0B">
        <w:t>21 NCAC 12B .0203</w:t>
      </w:r>
      <w:r w:rsidRPr="00410A40">
        <w:tab/>
      </w:r>
      <w:r w:rsidRPr="00F53C0B">
        <w:t>DENIAL OR WITHDRAWAL OF PROVIDER APPROVAL</w:t>
      </w:r>
    </w:p>
    <w:p w14:paraId="7CB4CC43" w14:textId="77777777" w:rsidR="00F9031A" w:rsidRPr="00F53C0B" w:rsidRDefault="00F9031A" w:rsidP="009231F0">
      <w:pPr>
        <w:pStyle w:val="Paragraph"/>
      </w:pPr>
      <w:r w:rsidRPr="00F53C0B">
        <w:rPr>
          <w:u w:val="single"/>
        </w:rPr>
        <w:t>(a)  The Board may deny or withdraw approval of any continuing education provider upon finding that the provider or the continuing education coordinator in the employ of the provider:</w:t>
      </w:r>
    </w:p>
    <w:p w14:paraId="3F0D323B" w14:textId="77777777" w:rsidR="00F9031A" w:rsidRPr="00F53C0B" w:rsidRDefault="00F9031A" w:rsidP="009231F0">
      <w:pPr>
        <w:pStyle w:val="SubParagraph"/>
        <w:tabs>
          <w:tab w:val="clear" w:pos="1800"/>
        </w:tabs>
      </w:pPr>
      <w:r w:rsidRPr="00F53C0B">
        <w:rPr>
          <w:u w:val="single"/>
        </w:rPr>
        <w:t>(1)</w:t>
      </w:r>
      <w:r w:rsidRPr="00410A40">
        <w:tab/>
      </w:r>
      <w:r w:rsidRPr="00F53C0B">
        <w:rPr>
          <w:u w:val="single"/>
        </w:rPr>
        <w:t>made any false statements or presented any false, incomplete, or incorrect information in connection with an application for course or provider approval or renewal;</w:t>
      </w:r>
    </w:p>
    <w:p w14:paraId="784CE011" w14:textId="77777777" w:rsidR="00F9031A" w:rsidRPr="00F53C0B" w:rsidRDefault="00F9031A" w:rsidP="009231F0">
      <w:pPr>
        <w:pStyle w:val="SubParagraph"/>
        <w:tabs>
          <w:tab w:val="clear" w:pos="1800"/>
        </w:tabs>
      </w:pPr>
      <w:r w:rsidRPr="00F53C0B">
        <w:rPr>
          <w:u w:val="single"/>
        </w:rPr>
        <w:t>(2)</w:t>
      </w:r>
      <w:r w:rsidRPr="00410A40">
        <w:tab/>
      </w:r>
      <w:r w:rsidRPr="00F53C0B">
        <w:rPr>
          <w:u w:val="single"/>
        </w:rPr>
        <w:t>made any false statements in course advertisement or promotional materials;</w:t>
      </w:r>
    </w:p>
    <w:p w14:paraId="383CD5D3" w14:textId="77777777" w:rsidR="00F9031A" w:rsidRPr="00F53C0B" w:rsidRDefault="00F9031A" w:rsidP="009231F0">
      <w:pPr>
        <w:pStyle w:val="SubParagraph"/>
        <w:tabs>
          <w:tab w:val="clear" w:pos="1800"/>
        </w:tabs>
      </w:pPr>
      <w:r w:rsidRPr="00F53C0B">
        <w:rPr>
          <w:u w:val="single"/>
        </w:rPr>
        <w:t>(3)</w:t>
      </w:r>
      <w:r w:rsidRPr="00410A40">
        <w:tab/>
      </w:r>
      <w:r w:rsidRPr="00F53C0B">
        <w:rPr>
          <w:u w:val="single"/>
        </w:rPr>
        <w:t>provided false, incomplete, or incorrect information in connection with any reports the continuing education provider is required to submit to the Board;</w:t>
      </w:r>
    </w:p>
    <w:p w14:paraId="10E3DDFE" w14:textId="77777777" w:rsidR="00F9031A" w:rsidRPr="00F53C0B" w:rsidRDefault="00F9031A" w:rsidP="009231F0">
      <w:pPr>
        <w:pStyle w:val="SubParagraph"/>
        <w:tabs>
          <w:tab w:val="clear" w:pos="1800"/>
        </w:tabs>
      </w:pPr>
      <w:r w:rsidRPr="00F53C0B">
        <w:rPr>
          <w:u w:val="single"/>
        </w:rPr>
        <w:t>(4)</w:t>
      </w:r>
      <w:r w:rsidRPr="00410A40">
        <w:tab/>
      </w:r>
      <w:r w:rsidRPr="00F53C0B">
        <w:rPr>
          <w:u w:val="single"/>
        </w:rPr>
        <w:t xml:space="preserve">provided the Board a check or credit card for required fees that was not honored by a </w:t>
      </w:r>
      <w:r w:rsidRPr="00F53C0B">
        <w:rPr>
          <w:u w:val="single"/>
        </w:rPr>
        <w:t>financial institution or bank or returned for insufficient funds;</w:t>
      </w:r>
    </w:p>
    <w:p w14:paraId="10C800B0" w14:textId="77777777" w:rsidR="00F9031A" w:rsidRPr="00F53C0B" w:rsidRDefault="00F9031A" w:rsidP="009231F0">
      <w:pPr>
        <w:pStyle w:val="SubParagraph"/>
        <w:tabs>
          <w:tab w:val="clear" w:pos="1800"/>
        </w:tabs>
      </w:pPr>
      <w:r w:rsidRPr="00F53C0B">
        <w:rPr>
          <w:u w:val="single"/>
        </w:rPr>
        <w:t>(5)</w:t>
      </w:r>
      <w:r w:rsidRPr="00410A40">
        <w:tab/>
      </w:r>
      <w:r w:rsidRPr="00F53C0B">
        <w:rPr>
          <w:u w:val="single"/>
        </w:rPr>
        <w:t>collected money from licensees and qualifiers for a continuing education course but refused or failed to provide the promised instruction;</w:t>
      </w:r>
    </w:p>
    <w:p w14:paraId="63CF283E" w14:textId="77777777" w:rsidR="00F9031A" w:rsidRPr="00F53C0B" w:rsidRDefault="00F9031A" w:rsidP="009231F0">
      <w:pPr>
        <w:pStyle w:val="SubParagraph"/>
        <w:tabs>
          <w:tab w:val="clear" w:pos="1800"/>
        </w:tabs>
      </w:pPr>
      <w:r w:rsidRPr="00F53C0B">
        <w:rPr>
          <w:u w:val="single"/>
        </w:rPr>
        <w:t>(6)</w:t>
      </w:r>
      <w:r w:rsidRPr="00410A40">
        <w:tab/>
      </w:r>
      <w:r w:rsidRPr="00F53C0B">
        <w:rPr>
          <w:u w:val="single"/>
        </w:rPr>
        <w:t>intentionally provided false, incomplete, or misleading information relating to general contractors licensing, education matters, or the qualifier's education requirements or license status;</w:t>
      </w:r>
    </w:p>
    <w:p w14:paraId="1D47B73B" w14:textId="77777777" w:rsidR="00F9031A" w:rsidRPr="00F53C0B" w:rsidRDefault="00F9031A" w:rsidP="009231F0">
      <w:pPr>
        <w:pStyle w:val="SubParagraph"/>
        <w:tabs>
          <w:tab w:val="clear" w:pos="1800"/>
        </w:tabs>
      </w:pPr>
      <w:r w:rsidRPr="00F53C0B">
        <w:rPr>
          <w:u w:val="single"/>
        </w:rPr>
        <w:t>(7)</w:t>
      </w:r>
      <w:r w:rsidRPr="00410A40">
        <w:tab/>
      </w:r>
      <w:r w:rsidRPr="00F53C0B">
        <w:rPr>
          <w:u w:val="single"/>
        </w:rPr>
        <w:t>failed to submit the CE Roster Reports as required by Rule .0206 of this Subchapter;</w:t>
      </w:r>
    </w:p>
    <w:p w14:paraId="634D0AB4" w14:textId="77777777" w:rsidR="00F9031A" w:rsidRPr="00F53C0B" w:rsidRDefault="00F9031A" w:rsidP="009231F0">
      <w:pPr>
        <w:pStyle w:val="SubParagraph"/>
        <w:tabs>
          <w:tab w:val="clear" w:pos="1800"/>
        </w:tabs>
      </w:pPr>
      <w:r w:rsidRPr="00F53C0B">
        <w:rPr>
          <w:u w:val="single"/>
        </w:rPr>
        <w:t>(8)</w:t>
      </w:r>
      <w:r w:rsidRPr="00410A40">
        <w:tab/>
      </w:r>
      <w:r w:rsidRPr="00F53C0B">
        <w:rPr>
          <w:u w:val="single"/>
        </w:rPr>
        <w:t xml:space="preserve">failed to submit the per student fee as required by </w:t>
      </w:r>
      <w:r>
        <w:rPr>
          <w:u w:val="single"/>
        </w:rPr>
        <w:t>21 NCAC 12A .0304</w:t>
      </w:r>
      <w:r w:rsidRPr="00F53C0B">
        <w:rPr>
          <w:u w:val="single"/>
        </w:rPr>
        <w:t>; or</w:t>
      </w:r>
    </w:p>
    <w:p w14:paraId="1DA0850B" w14:textId="77777777" w:rsidR="00F9031A" w:rsidRPr="00F53C0B" w:rsidRDefault="00F9031A" w:rsidP="009231F0">
      <w:pPr>
        <w:pStyle w:val="SubParagraph"/>
        <w:tabs>
          <w:tab w:val="clear" w:pos="1800"/>
        </w:tabs>
      </w:pPr>
      <w:r w:rsidRPr="00F53C0B">
        <w:rPr>
          <w:u w:val="single"/>
        </w:rPr>
        <w:t>(9)</w:t>
      </w:r>
      <w:r w:rsidRPr="00410A40">
        <w:tab/>
      </w:r>
      <w:r w:rsidRPr="00F53C0B">
        <w:rPr>
          <w:u w:val="single"/>
        </w:rPr>
        <w:t>failed to comply with any other provision of this Chapter.</w:t>
      </w:r>
    </w:p>
    <w:p w14:paraId="321CAED2" w14:textId="77777777" w:rsidR="00F9031A" w:rsidRPr="00F53C0B" w:rsidRDefault="00F9031A" w:rsidP="009231F0">
      <w:pPr>
        <w:pStyle w:val="Paragraph"/>
      </w:pPr>
      <w:r w:rsidRPr="00F53C0B">
        <w:rPr>
          <w:u w:val="single"/>
        </w:rPr>
        <w:t>(b)  A licensed general contractor and its qualifier(s) shall be subject to discipline pursuant to G.S. 87-11 if the licensee or its qualifier(s) engages in dishonest, fraudulent, or improper conduct in connection with the operations of a continuing education course provider if that licensee or qualifier(s):</w:t>
      </w:r>
    </w:p>
    <w:p w14:paraId="116B6E22" w14:textId="77777777" w:rsidR="00F9031A" w:rsidRPr="00F53C0B" w:rsidRDefault="00F9031A" w:rsidP="009231F0">
      <w:pPr>
        <w:pStyle w:val="SubParagraph"/>
        <w:tabs>
          <w:tab w:val="clear" w:pos="1800"/>
        </w:tabs>
      </w:pPr>
      <w:r w:rsidRPr="00F53C0B">
        <w:rPr>
          <w:u w:val="single"/>
        </w:rPr>
        <w:t>(1)</w:t>
      </w:r>
      <w:r w:rsidRPr="00410A40">
        <w:tab/>
      </w:r>
      <w:r w:rsidRPr="00F53C0B">
        <w:rPr>
          <w:u w:val="single"/>
        </w:rPr>
        <w:t>has an ownership interest in the course provider;</w:t>
      </w:r>
    </w:p>
    <w:p w14:paraId="616CB889" w14:textId="77777777" w:rsidR="00F9031A" w:rsidRPr="00F53C0B" w:rsidRDefault="00F9031A" w:rsidP="009231F0">
      <w:pPr>
        <w:pStyle w:val="SubParagraph"/>
        <w:tabs>
          <w:tab w:val="clear" w:pos="1800"/>
        </w:tabs>
      </w:pPr>
      <w:r w:rsidRPr="00F53C0B">
        <w:rPr>
          <w:u w:val="single"/>
        </w:rPr>
        <w:t>(2)</w:t>
      </w:r>
      <w:r w:rsidRPr="00410A40">
        <w:tab/>
      </w:r>
      <w:r w:rsidRPr="00F53C0B">
        <w:rPr>
          <w:u w:val="single"/>
        </w:rPr>
        <w:t>is the designated continuing education coordinator for the course provider; or</w:t>
      </w:r>
    </w:p>
    <w:p w14:paraId="22F043BA" w14:textId="77777777" w:rsidR="00F9031A" w:rsidRPr="00F53C0B" w:rsidRDefault="00F9031A" w:rsidP="009231F0">
      <w:pPr>
        <w:pStyle w:val="SubParagraph"/>
        <w:tabs>
          <w:tab w:val="clear" w:pos="1800"/>
        </w:tabs>
      </w:pPr>
      <w:r w:rsidRPr="00F53C0B">
        <w:rPr>
          <w:u w:val="single"/>
        </w:rPr>
        <w:t>(3)</w:t>
      </w:r>
      <w:r w:rsidRPr="00410A40">
        <w:tab/>
      </w:r>
      <w:r w:rsidRPr="00F53C0B">
        <w:rPr>
          <w:u w:val="single"/>
        </w:rPr>
        <w:t>is an instructor for the course provider.</w:t>
      </w:r>
    </w:p>
    <w:p w14:paraId="7662F5E2" w14:textId="77777777" w:rsidR="00F9031A" w:rsidRPr="00F53C0B" w:rsidRDefault="00F9031A" w:rsidP="009231F0">
      <w:pPr>
        <w:pStyle w:val="Paragraph"/>
      </w:pPr>
      <w:r w:rsidRPr="00F53C0B">
        <w:rPr>
          <w:u w:val="single"/>
        </w:rPr>
        <w:t>(c)  When ownership of an approved continuing education provider is transferred to a separate legal entity, the provider's approval is not transferable and shall terminate on the effective date of the transfer. All courses shall be completed by the effective date of the transfer. The transferring owner shall report course completion(s) to the Board. The new entity shall obtain an original continuing education provider approval as required by Rule .0202 of this Subchapter prior to advertising courses, registering students, accepting tuition, conducting courses, or otherwise engaging in any provider operations.</w:t>
      </w:r>
    </w:p>
    <w:p w14:paraId="4D7FCB99" w14:textId="77777777" w:rsidR="00F9031A" w:rsidRPr="00F53C0B" w:rsidRDefault="00F9031A" w:rsidP="009231F0">
      <w:pPr>
        <w:pStyle w:val="Base"/>
      </w:pPr>
    </w:p>
    <w:p w14:paraId="3AB28705" w14:textId="77777777" w:rsidR="00F9031A" w:rsidRPr="00F53C0B" w:rsidRDefault="00F9031A" w:rsidP="009231F0">
      <w:pPr>
        <w:pStyle w:val="History"/>
      </w:pPr>
      <w:r w:rsidRPr="00F53C0B">
        <w:t>History Note:</w:t>
      </w:r>
      <w:r w:rsidRPr="00410A40">
        <w:tab/>
      </w:r>
      <w:r w:rsidRPr="00F53C0B">
        <w:t>Authority G.S. 87-10.2(b) and (c);</w:t>
      </w:r>
    </w:p>
    <w:p w14:paraId="6DF2ADDE" w14:textId="77777777" w:rsidR="00F9031A" w:rsidRPr="00F53C0B" w:rsidRDefault="00F9031A" w:rsidP="009231F0">
      <w:pPr>
        <w:pStyle w:val="HistoryAfter"/>
      </w:pPr>
      <w:r w:rsidRPr="00F53C0B">
        <w:rPr>
          <w:u w:val="single"/>
        </w:rPr>
        <w:t>Temporary Adoption Eff. January 2, 2020.</w:t>
      </w:r>
    </w:p>
    <w:p w14:paraId="120522CD" w14:textId="77777777" w:rsidR="00F9031A" w:rsidRPr="00F53C0B" w:rsidRDefault="00F9031A" w:rsidP="009231F0">
      <w:pPr>
        <w:pStyle w:val="Base"/>
      </w:pPr>
    </w:p>
    <w:p w14:paraId="6A14BD68" w14:textId="77777777" w:rsidR="00F9031A" w:rsidRPr="00F53C0B" w:rsidRDefault="00F9031A" w:rsidP="009231F0">
      <w:pPr>
        <w:pStyle w:val="Rule"/>
      </w:pPr>
      <w:r w:rsidRPr="00F53C0B">
        <w:t>21 NCAC 12B .0204</w:t>
      </w:r>
      <w:r w:rsidRPr="00410A40">
        <w:tab/>
      </w:r>
      <w:r w:rsidRPr="00F53C0B">
        <w:t>ATTENDANCE; ROSTER REPORTS AND CERTIFICATES</w:t>
      </w:r>
    </w:p>
    <w:p w14:paraId="38B31BB1" w14:textId="77777777" w:rsidR="00F9031A" w:rsidRPr="00F53C0B" w:rsidRDefault="00F9031A" w:rsidP="009231F0">
      <w:pPr>
        <w:pStyle w:val="Paragraph"/>
      </w:pPr>
      <w:r w:rsidRPr="00F53C0B">
        <w:rPr>
          <w:u w:val="single"/>
        </w:rPr>
        <w:t>(a)  Qualifiers shall provide proof of identity upon arrival at a class session.</w:t>
      </w:r>
    </w:p>
    <w:p w14:paraId="4A3A3822" w14:textId="77777777" w:rsidR="00F9031A" w:rsidRPr="00F53C0B" w:rsidRDefault="00F9031A" w:rsidP="009231F0">
      <w:pPr>
        <w:pStyle w:val="Paragraph"/>
      </w:pPr>
      <w:r w:rsidRPr="00F53C0B">
        <w:rPr>
          <w:u w:val="single"/>
        </w:rPr>
        <w:t>(b)  At the conclusion of any continuing education course, the provider shall submit to the Board a CE Roster Report verifying each qualifier's completion of the course. The CE Roster Report shall be submitted</w:t>
      </w:r>
      <w:r w:rsidRPr="00F53C0B">
        <w:t xml:space="preserve"> </w:t>
      </w:r>
      <w:r w:rsidRPr="00F53C0B">
        <w:rPr>
          <w:strike/>
        </w:rPr>
        <w:t>in a format prescribed by</w:t>
      </w:r>
      <w:r w:rsidRPr="00F53C0B">
        <w:t xml:space="preserve"> </w:t>
      </w:r>
      <w:r w:rsidRPr="00F53C0B">
        <w:rPr>
          <w:u w:val="single"/>
        </w:rPr>
        <w:t>to the Board and shall contain the following:</w:t>
      </w:r>
    </w:p>
    <w:p w14:paraId="36883A3B" w14:textId="77777777" w:rsidR="00F9031A" w:rsidRPr="00F53C0B" w:rsidRDefault="00F9031A" w:rsidP="009231F0">
      <w:pPr>
        <w:pStyle w:val="SubParagraph"/>
        <w:tabs>
          <w:tab w:val="clear" w:pos="1800"/>
        </w:tabs>
      </w:pPr>
      <w:r w:rsidRPr="00F53C0B">
        <w:rPr>
          <w:u w:val="single"/>
        </w:rPr>
        <w:t>(1)</w:t>
      </w:r>
      <w:r w:rsidRPr="00410A40">
        <w:tab/>
      </w:r>
      <w:r w:rsidRPr="00F53C0B">
        <w:rPr>
          <w:u w:val="single"/>
        </w:rPr>
        <w:t>provider's name;</w:t>
      </w:r>
    </w:p>
    <w:p w14:paraId="232EC705" w14:textId="77777777" w:rsidR="00F9031A" w:rsidRPr="00F53C0B" w:rsidRDefault="00F9031A" w:rsidP="009231F0">
      <w:pPr>
        <w:pStyle w:val="SubParagraph"/>
        <w:tabs>
          <w:tab w:val="clear" w:pos="1800"/>
        </w:tabs>
      </w:pPr>
      <w:r w:rsidRPr="00F53C0B">
        <w:rPr>
          <w:u w:val="single"/>
        </w:rPr>
        <w:t>(2)</w:t>
      </w:r>
      <w:r w:rsidRPr="00410A40">
        <w:tab/>
      </w:r>
      <w:r w:rsidRPr="00F53C0B">
        <w:rPr>
          <w:u w:val="single"/>
        </w:rPr>
        <w:t>provider's ID number assigned by the Board;</w:t>
      </w:r>
    </w:p>
    <w:p w14:paraId="5495DFA2" w14:textId="77777777" w:rsidR="00F9031A" w:rsidRPr="00F53C0B" w:rsidRDefault="00F9031A" w:rsidP="009231F0">
      <w:pPr>
        <w:pStyle w:val="SubParagraph"/>
        <w:tabs>
          <w:tab w:val="clear" w:pos="1800"/>
        </w:tabs>
      </w:pPr>
      <w:r w:rsidRPr="00F53C0B">
        <w:rPr>
          <w:u w:val="single"/>
        </w:rPr>
        <w:t>(3)</w:t>
      </w:r>
      <w:r w:rsidRPr="00410A40">
        <w:tab/>
      </w:r>
      <w:r w:rsidRPr="00F53C0B">
        <w:rPr>
          <w:u w:val="single"/>
        </w:rPr>
        <w:t>course instructor's name and ID number;</w:t>
      </w:r>
    </w:p>
    <w:p w14:paraId="14B13B5F" w14:textId="77777777" w:rsidR="00F9031A" w:rsidRPr="00F53C0B" w:rsidRDefault="00F9031A" w:rsidP="009231F0">
      <w:pPr>
        <w:pStyle w:val="SubParagraph"/>
        <w:tabs>
          <w:tab w:val="clear" w:pos="1800"/>
        </w:tabs>
      </w:pPr>
      <w:r w:rsidRPr="00F53C0B">
        <w:rPr>
          <w:u w:val="single"/>
        </w:rPr>
        <w:t>(4)</w:t>
      </w:r>
      <w:r w:rsidRPr="00410A40">
        <w:tab/>
      </w:r>
      <w:r w:rsidRPr="00F53C0B">
        <w:rPr>
          <w:u w:val="single"/>
        </w:rPr>
        <w:t>course's name and ID number;</w:t>
      </w:r>
    </w:p>
    <w:p w14:paraId="6E3F661A" w14:textId="77777777" w:rsidR="00F9031A" w:rsidRPr="00F53C0B" w:rsidRDefault="00F9031A" w:rsidP="009231F0">
      <w:pPr>
        <w:pStyle w:val="SubParagraph"/>
        <w:tabs>
          <w:tab w:val="clear" w:pos="1800"/>
        </w:tabs>
      </w:pPr>
      <w:r w:rsidRPr="00F53C0B">
        <w:rPr>
          <w:u w:val="single"/>
        </w:rPr>
        <w:t>(5)</w:t>
      </w:r>
      <w:r w:rsidRPr="00410A40">
        <w:tab/>
      </w:r>
      <w:r w:rsidRPr="00F53C0B">
        <w:rPr>
          <w:u w:val="single"/>
        </w:rPr>
        <w:t>course completion date; and</w:t>
      </w:r>
    </w:p>
    <w:p w14:paraId="113CF54D" w14:textId="77777777" w:rsidR="00F9031A" w:rsidRPr="00F53C0B" w:rsidRDefault="00F9031A" w:rsidP="009231F0">
      <w:pPr>
        <w:pStyle w:val="SubParagraph"/>
        <w:tabs>
          <w:tab w:val="clear" w:pos="1800"/>
        </w:tabs>
      </w:pPr>
      <w:r w:rsidRPr="00F53C0B">
        <w:rPr>
          <w:u w:val="single"/>
        </w:rPr>
        <w:t>(6)</w:t>
      </w:r>
      <w:r w:rsidRPr="00410A40">
        <w:tab/>
      </w:r>
      <w:r w:rsidRPr="00F53C0B">
        <w:rPr>
          <w:u w:val="single"/>
        </w:rPr>
        <w:t>name and qualifier ID number of each student who completed the course.</w:t>
      </w:r>
    </w:p>
    <w:p w14:paraId="6A9B3634" w14:textId="77777777" w:rsidR="00F9031A" w:rsidRPr="00F53C0B" w:rsidRDefault="00F9031A" w:rsidP="009231F0">
      <w:pPr>
        <w:pStyle w:val="Paragraph"/>
      </w:pPr>
      <w:r w:rsidRPr="00F53C0B">
        <w:rPr>
          <w:u w:val="single"/>
        </w:rPr>
        <w:t>(c)  Providers shall submit the CE Roster Report electronically to the Board within seven calendar days following the end of any course, but in no case later than December 7.</w:t>
      </w:r>
    </w:p>
    <w:p w14:paraId="5F7B61AC" w14:textId="77777777" w:rsidR="00F9031A" w:rsidRPr="00F53C0B" w:rsidRDefault="00F9031A" w:rsidP="009231F0">
      <w:pPr>
        <w:pStyle w:val="Paragraph"/>
      </w:pPr>
      <w:r w:rsidRPr="00F53C0B">
        <w:rPr>
          <w:u w:val="single"/>
        </w:rPr>
        <w:lastRenderedPageBreak/>
        <w:t xml:space="preserve">(d)  Providers shall submit the per student fee required by </w:t>
      </w:r>
      <w:r>
        <w:rPr>
          <w:u w:val="single"/>
        </w:rPr>
        <w:t>21 NCAC 12A .0304</w:t>
      </w:r>
      <w:r w:rsidRPr="00F53C0B">
        <w:rPr>
          <w:u w:val="single"/>
        </w:rPr>
        <w:t xml:space="preserve"> with the CE Roster Report.</w:t>
      </w:r>
    </w:p>
    <w:p w14:paraId="1B5EFC32" w14:textId="77777777" w:rsidR="00F9031A" w:rsidRPr="00F53C0B" w:rsidRDefault="00F9031A" w:rsidP="009231F0">
      <w:pPr>
        <w:pStyle w:val="Paragraph"/>
      </w:pPr>
      <w:r w:rsidRPr="00F53C0B">
        <w:rPr>
          <w:u w:val="single"/>
        </w:rPr>
        <w:t>(e)  Providers shall provide a course completion certificate to each student who completes an approved continuing education course. Providers shall provide a printed or electronic certificate to a student within 10 days following the course, but in no case later than December 7, for any course completed prior to that date.</w:t>
      </w:r>
    </w:p>
    <w:p w14:paraId="25FDD58B" w14:textId="77777777" w:rsidR="00F9031A" w:rsidRPr="00F53C0B" w:rsidRDefault="00F9031A" w:rsidP="009231F0">
      <w:pPr>
        <w:pStyle w:val="Paragraph"/>
      </w:pPr>
      <w:r w:rsidRPr="00F53C0B">
        <w:rPr>
          <w:u w:val="single"/>
        </w:rPr>
        <w:t>(f)  A student shall not be issued a completion certificate and shall not be reported to the Board as having completed a course unless the student satisfies the attendance requirements set forth in this Subchapter.</w:t>
      </w:r>
    </w:p>
    <w:p w14:paraId="15F604FF" w14:textId="77777777" w:rsidR="00F9031A" w:rsidRPr="00F53C0B" w:rsidRDefault="00F9031A" w:rsidP="009231F0">
      <w:pPr>
        <w:pStyle w:val="Paragraph"/>
      </w:pPr>
      <w:r w:rsidRPr="00F53C0B">
        <w:rPr>
          <w:strike/>
        </w:rPr>
        <w:t>(g) Providers and instructors shall not make any exceptions to this Rule.</w:t>
      </w:r>
    </w:p>
    <w:p w14:paraId="1A2A79C3" w14:textId="77777777" w:rsidR="00F9031A" w:rsidRPr="00F53C0B" w:rsidRDefault="00F9031A" w:rsidP="009231F0">
      <w:pPr>
        <w:pStyle w:val="Base"/>
      </w:pPr>
    </w:p>
    <w:p w14:paraId="6A8E007C" w14:textId="77777777" w:rsidR="00F9031A" w:rsidRPr="00F53C0B" w:rsidRDefault="00F9031A" w:rsidP="009231F0">
      <w:pPr>
        <w:pStyle w:val="History"/>
      </w:pPr>
      <w:r w:rsidRPr="00F53C0B">
        <w:t>History Note:</w:t>
      </w:r>
      <w:r w:rsidRPr="00410A40">
        <w:tab/>
      </w:r>
      <w:r w:rsidRPr="00F53C0B">
        <w:t>Authority G.S. 87-10.2(d) and (e);</w:t>
      </w:r>
    </w:p>
    <w:p w14:paraId="64B57C4C" w14:textId="77777777" w:rsidR="00F9031A" w:rsidRPr="00F53C0B" w:rsidRDefault="00F9031A" w:rsidP="009231F0">
      <w:pPr>
        <w:pStyle w:val="HistoryAfter"/>
      </w:pPr>
      <w:r w:rsidRPr="00F53C0B">
        <w:rPr>
          <w:u w:val="single"/>
        </w:rPr>
        <w:t>Temporary Adoption Eff. January 2, 2020.</w:t>
      </w:r>
    </w:p>
    <w:p w14:paraId="216E54FD" w14:textId="77777777" w:rsidR="00F9031A" w:rsidRPr="00F53C0B" w:rsidRDefault="00F9031A" w:rsidP="009231F0">
      <w:pPr>
        <w:pStyle w:val="Base"/>
      </w:pPr>
    </w:p>
    <w:p w14:paraId="20BF3E89" w14:textId="77777777" w:rsidR="00F9031A" w:rsidRPr="00F53C0B" w:rsidRDefault="00F9031A" w:rsidP="009231F0">
      <w:pPr>
        <w:pStyle w:val="Rule"/>
      </w:pPr>
      <w:r w:rsidRPr="00F53C0B">
        <w:t>21 NCAC 12B .0205</w:t>
      </w:r>
      <w:r w:rsidRPr="00410A40">
        <w:tab/>
      </w:r>
      <w:r w:rsidRPr="00F53C0B">
        <w:t>COURSE SCHEDULING</w:t>
      </w:r>
    </w:p>
    <w:p w14:paraId="63CED254" w14:textId="77777777" w:rsidR="00F9031A" w:rsidRPr="00F53C0B" w:rsidRDefault="00F9031A" w:rsidP="009231F0">
      <w:pPr>
        <w:pStyle w:val="Paragraph"/>
      </w:pPr>
      <w:r w:rsidRPr="00F53C0B">
        <w:rPr>
          <w:u w:val="single"/>
        </w:rPr>
        <w:t>Continuing education providers shall not offer, conduct, or allow a student to complete any</w:t>
      </w:r>
      <w:r w:rsidRPr="00F53C0B">
        <w:t xml:space="preserve"> </w:t>
      </w:r>
      <w:r w:rsidRPr="00F53C0B">
        <w:rPr>
          <w:strike/>
        </w:rPr>
        <w:t>course and offer</w:t>
      </w:r>
      <w:r w:rsidRPr="00F53C0B">
        <w:t xml:space="preserve"> </w:t>
      </w:r>
      <w:r w:rsidRPr="00F53C0B">
        <w:rPr>
          <w:u w:val="single"/>
        </w:rPr>
        <w:t>continuing education</w:t>
      </w:r>
      <w:r w:rsidRPr="00F53C0B">
        <w:t xml:space="preserve"> </w:t>
      </w:r>
      <w:r w:rsidRPr="00F53C0B">
        <w:rPr>
          <w:strike/>
        </w:rPr>
        <w:t>credit</w:t>
      </w:r>
      <w:r w:rsidRPr="00F53C0B">
        <w:t xml:space="preserve"> </w:t>
      </w:r>
      <w:r w:rsidRPr="00F53C0B">
        <w:rPr>
          <w:u w:val="single"/>
        </w:rPr>
        <w:t>course between December 1 and December 31, inclusive.</w:t>
      </w:r>
    </w:p>
    <w:p w14:paraId="1067C213" w14:textId="77777777" w:rsidR="00F9031A" w:rsidRPr="00F53C0B" w:rsidRDefault="00F9031A" w:rsidP="009231F0">
      <w:pPr>
        <w:pStyle w:val="Base"/>
      </w:pPr>
    </w:p>
    <w:p w14:paraId="778D1968" w14:textId="77777777" w:rsidR="00F9031A" w:rsidRPr="00F53C0B" w:rsidRDefault="00F9031A" w:rsidP="009231F0">
      <w:pPr>
        <w:pStyle w:val="History"/>
      </w:pPr>
      <w:r w:rsidRPr="00F53C0B">
        <w:t>History Note:</w:t>
      </w:r>
      <w:r w:rsidRPr="00410A40">
        <w:tab/>
      </w:r>
      <w:r w:rsidRPr="00F53C0B">
        <w:t>Authority G.S. 87-10.2(b);</w:t>
      </w:r>
    </w:p>
    <w:p w14:paraId="7B14A80F" w14:textId="77777777" w:rsidR="00F9031A" w:rsidRPr="00F53C0B" w:rsidRDefault="00F9031A" w:rsidP="009231F0">
      <w:pPr>
        <w:pStyle w:val="HistoryAfter"/>
      </w:pPr>
      <w:r w:rsidRPr="00F53C0B">
        <w:rPr>
          <w:u w:val="single"/>
        </w:rPr>
        <w:t>Temporary Adoption Eff. January 2, 2020.</w:t>
      </w:r>
    </w:p>
    <w:p w14:paraId="62803C43" w14:textId="77777777" w:rsidR="00F9031A" w:rsidRPr="00F53C0B" w:rsidRDefault="00F9031A" w:rsidP="009231F0">
      <w:pPr>
        <w:pStyle w:val="Base"/>
      </w:pPr>
    </w:p>
    <w:p w14:paraId="6C94B712" w14:textId="77777777" w:rsidR="00F9031A" w:rsidRPr="00F53C0B" w:rsidRDefault="00F9031A" w:rsidP="009231F0">
      <w:pPr>
        <w:pStyle w:val="Rule"/>
      </w:pPr>
      <w:r w:rsidRPr="00F53C0B">
        <w:t>21 NCAC 12B .0206</w:t>
      </w:r>
      <w:r w:rsidRPr="00410A40">
        <w:tab/>
      </w:r>
      <w:r w:rsidRPr="00F53C0B">
        <w:t>RECORDS AND BOARD REVIEW</w:t>
      </w:r>
    </w:p>
    <w:p w14:paraId="20401A7D" w14:textId="77777777" w:rsidR="00F9031A" w:rsidRPr="00F53C0B" w:rsidRDefault="00F9031A" w:rsidP="009231F0">
      <w:pPr>
        <w:pStyle w:val="Paragraph"/>
      </w:pPr>
      <w:r w:rsidRPr="00F53C0B">
        <w:rPr>
          <w:u w:val="single"/>
        </w:rPr>
        <w:t>(a)  All providers shall retain on file for four years records of student registration and attendance for each session of an approved continuing education course that is conducted and shall make such records available to the Board upon request during an investigation.</w:t>
      </w:r>
    </w:p>
    <w:p w14:paraId="5644E515" w14:textId="77777777" w:rsidR="00F9031A" w:rsidRPr="00F53C0B" w:rsidRDefault="00F9031A" w:rsidP="009231F0">
      <w:pPr>
        <w:pStyle w:val="Paragraph"/>
      </w:pPr>
      <w:r w:rsidRPr="00F53C0B">
        <w:rPr>
          <w:u w:val="single"/>
        </w:rPr>
        <w:t>(b)  Providers shall admit any Board authorized representative to monitor any continuing education class without prior notice. Such representatives shall not be required to register or pay any fee and shall not be reported as having completed the course.</w:t>
      </w:r>
    </w:p>
    <w:p w14:paraId="2C152EE5" w14:textId="77777777" w:rsidR="00F9031A" w:rsidRPr="00F53C0B" w:rsidRDefault="00F9031A" w:rsidP="009231F0">
      <w:pPr>
        <w:pStyle w:val="Base"/>
      </w:pPr>
    </w:p>
    <w:p w14:paraId="43B4DFFB" w14:textId="77777777" w:rsidR="00F9031A" w:rsidRPr="00F53C0B" w:rsidRDefault="00F9031A" w:rsidP="009231F0">
      <w:pPr>
        <w:pStyle w:val="History"/>
      </w:pPr>
      <w:r w:rsidRPr="00F53C0B">
        <w:t>History Note:</w:t>
      </w:r>
      <w:r w:rsidRPr="00410A40">
        <w:tab/>
      </w:r>
      <w:r w:rsidRPr="00F53C0B">
        <w:t>Authority G.S. 87-10.2(b);</w:t>
      </w:r>
    </w:p>
    <w:p w14:paraId="0D018364" w14:textId="77777777" w:rsidR="00F9031A" w:rsidRPr="00F53C0B" w:rsidRDefault="00F9031A" w:rsidP="009231F0">
      <w:pPr>
        <w:pStyle w:val="HistoryAfter"/>
      </w:pPr>
      <w:r w:rsidRPr="00F53C0B">
        <w:rPr>
          <w:u w:val="single"/>
        </w:rPr>
        <w:t>Temporary Adoption Eff. January 2, 2020.</w:t>
      </w:r>
    </w:p>
    <w:p w14:paraId="0E1A59B0" w14:textId="77777777" w:rsidR="00F9031A" w:rsidRPr="00F53C0B" w:rsidRDefault="00F9031A" w:rsidP="00E71E20">
      <w:pPr>
        <w:pStyle w:val="Base"/>
      </w:pPr>
    </w:p>
    <w:p w14:paraId="23EF7DEB" w14:textId="77777777" w:rsidR="00F9031A" w:rsidRPr="00F53C0B" w:rsidRDefault="00F9031A" w:rsidP="009231F0">
      <w:pPr>
        <w:pStyle w:val="Section"/>
      </w:pPr>
      <w:r w:rsidRPr="00F53C0B">
        <w:t xml:space="preserve">SECTION .0300 – </w:t>
      </w:r>
      <w:r w:rsidRPr="001A1C15">
        <w:t>courses</w:t>
      </w:r>
    </w:p>
    <w:p w14:paraId="35BE7710" w14:textId="77777777" w:rsidR="00F9031A" w:rsidRPr="00F53C0B" w:rsidRDefault="00F9031A" w:rsidP="009231F0">
      <w:pPr>
        <w:pStyle w:val="Base"/>
      </w:pPr>
    </w:p>
    <w:p w14:paraId="66EA80B8" w14:textId="77777777" w:rsidR="00F9031A" w:rsidRPr="00F53C0B" w:rsidRDefault="00F9031A" w:rsidP="009231F0">
      <w:pPr>
        <w:pStyle w:val="Rule"/>
      </w:pPr>
      <w:r w:rsidRPr="00F53C0B">
        <w:t>21 NCAC 12B .0301</w:t>
      </w:r>
      <w:r w:rsidRPr="00410A40">
        <w:tab/>
      </w:r>
      <w:r w:rsidRPr="00F53C0B">
        <w:t>COURSE REQUIREMENTS</w:t>
      </w:r>
    </w:p>
    <w:p w14:paraId="4D58FFDD" w14:textId="77777777" w:rsidR="00F9031A" w:rsidRPr="00F53C0B" w:rsidRDefault="00F9031A" w:rsidP="009231F0">
      <w:pPr>
        <w:pStyle w:val="Paragraph"/>
      </w:pPr>
      <w:r w:rsidRPr="00F53C0B">
        <w:rPr>
          <w:u w:val="single"/>
        </w:rPr>
        <w:t>(a)  All continuing education courses shall:</w:t>
      </w:r>
    </w:p>
    <w:p w14:paraId="6A5CA623" w14:textId="77777777" w:rsidR="00F9031A" w:rsidRPr="00F53C0B" w:rsidRDefault="00F9031A" w:rsidP="009231F0">
      <w:pPr>
        <w:pStyle w:val="SubParagraph"/>
        <w:tabs>
          <w:tab w:val="clear" w:pos="1800"/>
        </w:tabs>
      </w:pPr>
      <w:r w:rsidRPr="00F53C0B">
        <w:rPr>
          <w:u w:val="single"/>
        </w:rPr>
        <w:t>(1)</w:t>
      </w:r>
      <w:r w:rsidRPr="00410A40">
        <w:tab/>
      </w:r>
      <w:r w:rsidRPr="00F53C0B">
        <w:rPr>
          <w:u w:val="single"/>
        </w:rPr>
        <w:t>cover subject matter related to the practice of general contracting and offer knowledge or skills that will enable general contractors to better serve consumers and the public interest;</w:t>
      </w:r>
    </w:p>
    <w:p w14:paraId="7F5E7948" w14:textId="77777777" w:rsidR="00F9031A" w:rsidRPr="00F53C0B" w:rsidRDefault="00F9031A" w:rsidP="00E71E20">
      <w:pPr>
        <w:pStyle w:val="SubParagraph"/>
      </w:pPr>
      <w:r w:rsidRPr="00F53C0B">
        <w:rPr>
          <w:strike/>
        </w:rPr>
        <w:t>(2)</w:t>
      </w:r>
      <w:r w:rsidRPr="00410A40">
        <w:tab/>
      </w:r>
      <w:r w:rsidRPr="00F53C0B">
        <w:rPr>
          <w:strike/>
        </w:rPr>
        <w:t>consist of two or four hours of instruction;</w:t>
      </w:r>
    </w:p>
    <w:p w14:paraId="665FC6ED" w14:textId="77777777" w:rsidR="00F9031A" w:rsidRPr="00F53C0B" w:rsidRDefault="00F9031A" w:rsidP="00E71E20">
      <w:pPr>
        <w:pStyle w:val="SubParagraph"/>
      </w:pPr>
      <w:r w:rsidRPr="00F53C0B">
        <w:rPr>
          <w:strike/>
        </w:rPr>
        <w:t>(3)</w:t>
      </w:r>
      <w:r w:rsidRPr="00F53C0B">
        <w:rPr>
          <w:u w:val="single"/>
        </w:rPr>
        <w:t>(2)</w:t>
      </w:r>
      <w:r w:rsidRPr="00410A40">
        <w:tab/>
      </w:r>
      <w:r w:rsidRPr="00F53C0B">
        <w:rPr>
          <w:u w:val="single"/>
        </w:rPr>
        <w:t>offer two or four continuing education credit hours;</w:t>
      </w:r>
    </w:p>
    <w:p w14:paraId="035F5109" w14:textId="77777777" w:rsidR="00F9031A" w:rsidRPr="00F53C0B" w:rsidRDefault="00F9031A" w:rsidP="00E71E20">
      <w:pPr>
        <w:pStyle w:val="SubParagraph"/>
      </w:pPr>
      <w:r w:rsidRPr="00F53C0B">
        <w:rPr>
          <w:strike/>
        </w:rPr>
        <w:t>(4)</w:t>
      </w:r>
      <w:r w:rsidRPr="00F53C0B">
        <w:rPr>
          <w:u w:val="single"/>
        </w:rPr>
        <w:t>(3)</w:t>
      </w:r>
      <w:r w:rsidRPr="00410A40">
        <w:tab/>
      </w:r>
      <w:r w:rsidRPr="00F53C0B">
        <w:rPr>
          <w:u w:val="single"/>
        </w:rPr>
        <w:t>include materials for students that provide the information to be presented in the course; and</w:t>
      </w:r>
    </w:p>
    <w:p w14:paraId="7AB47F10" w14:textId="77777777" w:rsidR="00F9031A" w:rsidRPr="00F53C0B" w:rsidRDefault="00F9031A" w:rsidP="00E71E20">
      <w:pPr>
        <w:pStyle w:val="SubParagraph"/>
      </w:pPr>
      <w:r w:rsidRPr="00F53C0B">
        <w:rPr>
          <w:strike/>
        </w:rPr>
        <w:t>(5)</w:t>
      </w:r>
      <w:r w:rsidRPr="00F53C0B">
        <w:rPr>
          <w:u w:val="single"/>
        </w:rPr>
        <w:t>(4)</w:t>
      </w:r>
      <w:r w:rsidRPr="00410A40">
        <w:tab/>
      </w:r>
      <w:r w:rsidRPr="00F53C0B">
        <w:rPr>
          <w:u w:val="single"/>
        </w:rPr>
        <w:t>be taught only by an instructor who possesses education or experience in a field directly related to the course.</w:t>
      </w:r>
    </w:p>
    <w:p w14:paraId="797B7CE0" w14:textId="77777777" w:rsidR="00F9031A" w:rsidRPr="00F53C0B" w:rsidRDefault="00F9031A" w:rsidP="009231F0">
      <w:pPr>
        <w:pStyle w:val="Paragraph"/>
      </w:pPr>
      <w:r w:rsidRPr="00F53C0B">
        <w:rPr>
          <w:u w:val="single"/>
        </w:rPr>
        <w:t>(b)  Mandatory courses shall cover subject matter as established by the Board.</w:t>
      </w:r>
      <w:r w:rsidRPr="00F53C0B">
        <w:t xml:space="preserve"> </w:t>
      </w:r>
      <w:r w:rsidRPr="00F53C0B">
        <w:rPr>
          <w:strike/>
        </w:rPr>
        <w:t xml:space="preserve">Additionally, all supplemental materials distributed </w:t>
      </w:r>
      <w:r w:rsidRPr="00F53C0B">
        <w:rPr>
          <w:strike/>
        </w:rPr>
        <w:t>to Mandatory course attendees will be developed solely by the Board or its designee.</w:t>
      </w:r>
    </w:p>
    <w:p w14:paraId="11728527" w14:textId="77777777" w:rsidR="00F9031A" w:rsidRPr="00F53C0B" w:rsidRDefault="00F9031A" w:rsidP="009231F0">
      <w:pPr>
        <w:pStyle w:val="Paragraph"/>
      </w:pPr>
      <w:r w:rsidRPr="00F53C0B">
        <w:rPr>
          <w:u w:val="single"/>
        </w:rPr>
        <w:t>(c)  Providers shall submit all elective courses to the Board for approval</w:t>
      </w:r>
      <w:r w:rsidRPr="00F53C0B">
        <w:t xml:space="preserve"> </w:t>
      </w:r>
      <w:r w:rsidRPr="00F53C0B">
        <w:rPr>
          <w:strike/>
        </w:rPr>
        <w:t>in a manner prescribed by the Board.</w:t>
      </w:r>
      <w:r w:rsidRPr="00F53C0B">
        <w:t xml:space="preserve"> </w:t>
      </w:r>
      <w:r w:rsidRPr="00F53C0B">
        <w:rPr>
          <w:u w:val="single"/>
        </w:rPr>
        <w:t>pursuant to Rule .0302 of this Subchapter.</w:t>
      </w:r>
    </w:p>
    <w:p w14:paraId="716AF2AC" w14:textId="77777777" w:rsidR="00F9031A" w:rsidRPr="00F53C0B" w:rsidRDefault="00F9031A" w:rsidP="009231F0">
      <w:pPr>
        <w:pStyle w:val="Paragraph"/>
      </w:pPr>
      <w:r w:rsidRPr="00F53C0B">
        <w:rPr>
          <w:u w:val="single"/>
        </w:rPr>
        <w:t>(d)  Providers shall obtain approval from the Board before making any changes in the content of a prior approved elective course. Requests for approval of changes shall be made in writing.</w:t>
      </w:r>
    </w:p>
    <w:p w14:paraId="2EEC9198" w14:textId="77777777" w:rsidR="00F9031A" w:rsidRPr="00F53C0B" w:rsidRDefault="00F9031A" w:rsidP="009231F0">
      <w:pPr>
        <w:pStyle w:val="Base"/>
      </w:pPr>
    </w:p>
    <w:p w14:paraId="449A3748" w14:textId="77777777" w:rsidR="00F9031A" w:rsidRPr="00F53C0B" w:rsidRDefault="00F9031A" w:rsidP="009231F0">
      <w:pPr>
        <w:pStyle w:val="History"/>
      </w:pPr>
      <w:r w:rsidRPr="00F53C0B">
        <w:t>History Note:</w:t>
      </w:r>
      <w:r w:rsidRPr="00410A40">
        <w:tab/>
      </w:r>
      <w:r w:rsidRPr="00F53C0B">
        <w:t>Authority G.S 87-10.2(b);</w:t>
      </w:r>
    </w:p>
    <w:p w14:paraId="6B478E6F" w14:textId="77777777" w:rsidR="00F9031A" w:rsidRPr="00F53C0B" w:rsidRDefault="00F9031A" w:rsidP="009231F0">
      <w:pPr>
        <w:pStyle w:val="HistoryAfter"/>
        <w:rPr>
          <w:u w:val="single"/>
        </w:rPr>
      </w:pPr>
      <w:r w:rsidRPr="00F53C0B">
        <w:rPr>
          <w:u w:val="single"/>
        </w:rPr>
        <w:t>Temporary Adoption Eff. January 2, 2020.</w:t>
      </w:r>
    </w:p>
    <w:p w14:paraId="33302AE4" w14:textId="77777777" w:rsidR="00F9031A" w:rsidRPr="00F53C0B" w:rsidRDefault="00F9031A" w:rsidP="00E71E20">
      <w:pPr>
        <w:pStyle w:val="Base"/>
      </w:pPr>
    </w:p>
    <w:p w14:paraId="59EA3C53" w14:textId="77777777" w:rsidR="00F9031A" w:rsidRPr="00F53C0B" w:rsidRDefault="00F9031A" w:rsidP="009231F0">
      <w:pPr>
        <w:pStyle w:val="Rule"/>
      </w:pPr>
      <w:r w:rsidRPr="00F53C0B">
        <w:t>21 NCAC 12B .0302</w:t>
      </w:r>
      <w:r w:rsidRPr="00410A40">
        <w:tab/>
      </w:r>
      <w:r w:rsidRPr="00F53C0B">
        <w:t>APPROVAL AND RENEWAL OF ELECTIVE COURSE</w:t>
      </w:r>
    </w:p>
    <w:p w14:paraId="0A1931A5" w14:textId="77777777" w:rsidR="00F9031A" w:rsidRPr="00F53C0B" w:rsidRDefault="00F9031A" w:rsidP="009231F0">
      <w:pPr>
        <w:pStyle w:val="Paragraph"/>
      </w:pPr>
      <w:r w:rsidRPr="00F53C0B">
        <w:rPr>
          <w:u w:val="single"/>
        </w:rPr>
        <w:t>(a)  Prior to obtaining the Board's written approval of a continuing education elective course, providers shall not offer, advertise, or otherwise represent that any continuing education elective course is, or may be, approved for continuing education credit in North Carolina.</w:t>
      </w:r>
    </w:p>
    <w:p w14:paraId="0392333A" w14:textId="77777777" w:rsidR="00F9031A" w:rsidRPr="00F53C0B" w:rsidRDefault="00F9031A" w:rsidP="009231F0">
      <w:pPr>
        <w:pStyle w:val="Paragraph"/>
      </w:pPr>
      <w:r w:rsidRPr="00F53C0B">
        <w:rPr>
          <w:u w:val="single"/>
        </w:rPr>
        <w:t>(b)  A provider seeking initial approval of a proposed elective course shall complete an application on a form available on the Board's website that requires the applicant to set forth the following:</w:t>
      </w:r>
    </w:p>
    <w:p w14:paraId="1AC3F8F6" w14:textId="77777777" w:rsidR="00F9031A" w:rsidRPr="00F53C0B" w:rsidRDefault="00F9031A" w:rsidP="009231F0">
      <w:pPr>
        <w:pStyle w:val="SubParagraph"/>
        <w:tabs>
          <w:tab w:val="clear" w:pos="1800"/>
        </w:tabs>
      </w:pPr>
      <w:r w:rsidRPr="00F53C0B">
        <w:rPr>
          <w:u w:val="single"/>
        </w:rPr>
        <w:t>(1)</w:t>
      </w:r>
      <w:r w:rsidRPr="00410A40">
        <w:tab/>
      </w:r>
      <w:r w:rsidRPr="00F53C0B">
        <w:rPr>
          <w:u w:val="single"/>
        </w:rPr>
        <w:t>title of the proposed elective course;</w:t>
      </w:r>
    </w:p>
    <w:p w14:paraId="6B32B461" w14:textId="77777777" w:rsidR="00F9031A" w:rsidRPr="00F53C0B" w:rsidRDefault="00F9031A" w:rsidP="009231F0">
      <w:pPr>
        <w:pStyle w:val="SubParagraph"/>
        <w:tabs>
          <w:tab w:val="clear" w:pos="1800"/>
        </w:tabs>
      </w:pPr>
      <w:r w:rsidRPr="00F53C0B">
        <w:rPr>
          <w:u w:val="single"/>
        </w:rPr>
        <w:t>(2)</w:t>
      </w:r>
      <w:r w:rsidRPr="00410A40">
        <w:tab/>
      </w:r>
      <w:r w:rsidRPr="00F53C0B">
        <w:rPr>
          <w:u w:val="single"/>
        </w:rPr>
        <w:t>provider's legal name, address, and telephone number;</w:t>
      </w:r>
    </w:p>
    <w:p w14:paraId="133EE43A" w14:textId="77777777" w:rsidR="00F9031A" w:rsidRPr="00F53C0B" w:rsidRDefault="00F9031A" w:rsidP="009231F0">
      <w:pPr>
        <w:pStyle w:val="SubParagraph"/>
        <w:tabs>
          <w:tab w:val="clear" w:pos="1800"/>
        </w:tabs>
      </w:pPr>
      <w:r w:rsidRPr="00F53C0B">
        <w:rPr>
          <w:u w:val="single"/>
        </w:rPr>
        <w:t>(3)</w:t>
      </w:r>
      <w:r w:rsidRPr="00410A40">
        <w:tab/>
      </w:r>
      <w:r w:rsidRPr="00F53C0B">
        <w:rPr>
          <w:u w:val="single"/>
        </w:rPr>
        <w:t>continuing education coordinator's name;</w:t>
      </w:r>
    </w:p>
    <w:p w14:paraId="6EC649A1" w14:textId="77777777" w:rsidR="00F9031A" w:rsidRPr="00F53C0B" w:rsidRDefault="00F9031A" w:rsidP="009231F0">
      <w:pPr>
        <w:pStyle w:val="SubParagraph"/>
        <w:tabs>
          <w:tab w:val="clear" w:pos="1800"/>
        </w:tabs>
      </w:pPr>
      <w:r w:rsidRPr="00F53C0B">
        <w:rPr>
          <w:u w:val="single"/>
        </w:rPr>
        <w:t>(4)</w:t>
      </w:r>
      <w:r w:rsidRPr="00410A40">
        <w:tab/>
      </w:r>
      <w:r w:rsidRPr="00F53C0B">
        <w:rPr>
          <w:u w:val="single"/>
        </w:rPr>
        <w:t>provider's ID number, if previously approved;</w:t>
      </w:r>
    </w:p>
    <w:p w14:paraId="4803870B" w14:textId="77777777" w:rsidR="00F9031A" w:rsidRPr="00F53C0B" w:rsidRDefault="00F9031A" w:rsidP="009231F0">
      <w:pPr>
        <w:pStyle w:val="SubParagraph"/>
        <w:tabs>
          <w:tab w:val="clear" w:pos="1800"/>
        </w:tabs>
      </w:pPr>
      <w:r w:rsidRPr="00F53C0B">
        <w:rPr>
          <w:u w:val="single"/>
        </w:rPr>
        <w:t>(5)</w:t>
      </w:r>
      <w:r w:rsidRPr="00410A40">
        <w:tab/>
      </w:r>
      <w:r w:rsidRPr="00F53C0B">
        <w:rPr>
          <w:u w:val="single"/>
        </w:rPr>
        <w:t>credit hours awarded for completing the course;</w:t>
      </w:r>
    </w:p>
    <w:p w14:paraId="4A609E04" w14:textId="77777777" w:rsidR="00F9031A" w:rsidRPr="00F53C0B" w:rsidRDefault="00F9031A" w:rsidP="009231F0">
      <w:pPr>
        <w:pStyle w:val="SubParagraph"/>
        <w:tabs>
          <w:tab w:val="clear" w:pos="1800"/>
        </w:tabs>
      </w:pPr>
      <w:r w:rsidRPr="00F53C0B">
        <w:rPr>
          <w:u w:val="single"/>
        </w:rPr>
        <w:t>(6)</w:t>
      </w:r>
      <w:r w:rsidRPr="00410A40">
        <w:tab/>
      </w:r>
      <w:r w:rsidRPr="00F53C0B">
        <w:rPr>
          <w:u w:val="single"/>
        </w:rPr>
        <w:t>subject matter of the course;</w:t>
      </w:r>
    </w:p>
    <w:p w14:paraId="779AE44E" w14:textId="77777777" w:rsidR="00F9031A" w:rsidRPr="00F53C0B" w:rsidRDefault="00F9031A" w:rsidP="009231F0">
      <w:pPr>
        <w:pStyle w:val="SubParagraph"/>
        <w:tabs>
          <w:tab w:val="clear" w:pos="1800"/>
        </w:tabs>
      </w:pPr>
      <w:r w:rsidRPr="00F53C0B">
        <w:rPr>
          <w:u w:val="single"/>
        </w:rPr>
        <w:t>(7)</w:t>
      </w:r>
      <w:r w:rsidRPr="00410A40">
        <w:tab/>
      </w:r>
      <w:r w:rsidRPr="00F53C0B">
        <w:rPr>
          <w:u w:val="single"/>
        </w:rPr>
        <w:t>identity of the course content owner;</w:t>
      </w:r>
    </w:p>
    <w:p w14:paraId="0C3570E9" w14:textId="77777777" w:rsidR="00F9031A" w:rsidRPr="00F53C0B" w:rsidRDefault="00F9031A" w:rsidP="009231F0">
      <w:pPr>
        <w:pStyle w:val="SubParagraph"/>
        <w:tabs>
          <w:tab w:val="clear" w:pos="1800"/>
        </w:tabs>
      </w:pPr>
      <w:r w:rsidRPr="00F53C0B">
        <w:rPr>
          <w:u w:val="single"/>
        </w:rPr>
        <w:t>(8)</w:t>
      </w:r>
      <w:r w:rsidRPr="00410A40">
        <w:tab/>
      </w:r>
      <w:r w:rsidRPr="00F53C0B">
        <w:rPr>
          <w:u w:val="single"/>
        </w:rPr>
        <w:t>written permission of the course content owner, if other than the applicant;</w:t>
      </w:r>
    </w:p>
    <w:p w14:paraId="793955C3" w14:textId="77777777" w:rsidR="00F9031A" w:rsidRPr="00F53C0B" w:rsidRDefault="00F9031A" w:rsidP="009231F0">
      <w:pPr>
        <w:pStyle w:val="SubParagraph"/>
        <w:tabs>
          <w:tab w:val="clear" w:pos="1800"/>
        </w:tabs>
      </w:pPr>
      <w:r w:rsidRPr="00F53C0B">
        <w:rPr>
          <w:u w:val="single"/>
        </w:rPr>
        <w:t>(9)</w:t>
      </w:r>
      <w:r w:rsidRPr="00410A40">
        <w:tab/>
      </w:r>
      <w:r w:rsidRPr="00F53C0B">
        <w:rPr>
          <w:u w:val="single"/>
        </w:rPr>
        <w:t>identity of prospective instructors; and</w:t>
      </w:r>
    </w:p>
    <w:p w14:paraId="279BFFBE" w14:textId="77777777" w:rsidR="00F9031A" w:rsidRPr="00F53C0B" w:rsidRDefault="00F9031A" w:rsidP="009231F0">
      <w:pPr>
        <w:pStyle w:val="SubParagraph"/>
        <w:tabs>
          <w:tab w:val="clear" w:pos="1800"/>
        </w:tabs>
      </w:pPr>
      <w:r w:rsidRPr="00F53C0B">
        <w:rPr>
          <w:u w:val="single"/>
        </w:rPr>
        <w:t>(10)</w:t>
      </w:r>
      <w:r w:rsidRPr="00410A40">
        <w:tab/>
      </w:r>
      <w:r w:rsidRPr="00F53C0B">
        <w:rPr>
          <w:u w:val="single"/>
        </w:rPr>
        <w:t>signature of the provider or its legal designee.</w:t>
      </w:r>
    </w:p>
    <w:p w14:paraId="26AEF710" w14:textId="77777777" w:rsidR="00F9031A" w:rsidRPr="00F53C0B" w:rsidRDefault="00F9031A" w:rsidP="009231F0">
      <w:pPr>
        <w:pStyle w:val="Paragraph"/>
      </w:pPr>
      <w:r w:rsidRPr="00F53C0B">
        <w:rPr>
          <w:u w:val="single"/>
        </w:rPr>
        <w:t>(c)  The application for initial approval shall be accompanied by a copy of the elective course guide, which shall include course objectives, learning objectives for each topic, a timed outline, instructional methods and aids to be employed, and all materials that will be provided to students.</w:t>
      </w:r>
    </w:p>
    <w:p w14:paraId="2148EEE4" w14:textId="77777777" w:rsidR="00F9031A" w:rsidRPr="00F53C0B" w:rsidRDefault="00F9031A" w:rsidP="009231F0">
      <w:pPr>
        <w:pStyle w:val="Paragraph"/>
      </w:pPr>
      <w:r w:rsidRPr="00F53C0B">
        <w:rPr>
          <w:u w:val="single"/>
        </w:rPr>
        <w:t>(d)  A provider seeking approval to offer an already approved elective course shall complete an application on a form available on the Board's website that requires the applicant to submit the following:</w:t>
      </w:r>
    </w:p>
    <w:p w14:paraId="06015EA6" w14:textId="77777777" w:rsidR="00F9031A" w:rsidRPr="00F53C0B" w:rsidRDefault="00F9031A" w:rsidP="009231F0">
      <w:pPr>
        <w:pStyle w:val="SubParagraph"/>
        <w:tabs>
          <w:tab w:val="clear" w:pos="1800"/>
        </w:tabs>
      </w:pPr>
      <w:r w:rsidRPr="00F53C0B">
        <w:rPr>
          <w:u w:val="single"/>
        </w:rPr>
        <w:t>(1)</w:t>
      </w:r>
      <w:r w:rsidRPr="00410A40">
        <w:tab/>
      </w:r>
      <w:r w:rsidRPr="00F53C0B">
        <w:rPr>
          <w:u w:val="single"/>
        </w:rPr>
        <w:t>title of the elective course;</w:t>
      </w:r>
    </w:p>
    <w:p w14:paraId="7D98B428" w14:textId="77777777" w:rsidR="00F9031A" w:rsidRPr="00F53C0B" w:rsidRDefault="00F9031A" w:rsidP="009231F0">
      <w:pPr>
        <w:pStyle w:val="SubParagraph"/>
        <w:tabs>
          <w:tab w:val="clear" w:pos="1800"/>
        </w:tabs>
      </w:pPr>
      <w:r w:rsidRPr="00F53C0B">
        <w:rPr>
          <w:u w:val="single"/>
        </w:rPr>
        <w:t>(2)</w:t>
      </w:r>
      <w:r w:rsidRPr="00410A40">
        <w:tab/>
      </w:r>
      <w:r w:rsidRPr="00F53C0B">
        <w:rPr>
          <w:u w:val="single"/>
        </w:rPr>
        <w:t>applicant's legal name, address, and telephone number;</w:t>
      </w:r>
    </w:p>
    <w:p w14:paraId="66446907" w14:textId="77777777" w:rsidR="00F9031A" w:rsidRPr="00F53C0B" w:rsidRDefault="00F9031A" w:rsidP="009231F0">
      <w:pPr>
        <w:pStyle w:val="SubParagraph"/>
        <w:tabs>
          <w:tab w:val="clear" w:pos="1800"/>
        </w:tabs>
      </w:pPr>
      <w:r w:rsidRPr="00F53C0B">
        <w:rPr>
          <w:u w:val="single"/>
        </w:rPr>
        <w:t>(3)</w:t>
      </w:r>
      <w:r w:rsidRPr="00410A40">
        <w:tab/>
      </w:r>
      <w:r w:rsidRPr="00F53C0B">
        <w:rPr>
          <w:u w:val="single"/>
        </w:rPr>
        <w:t>applicant's continuing education coordinator's name;</w:t>
      </w:r>
    </w:p>
    <w:p w14:paraId="697E0D2E" w14:textId="77777777" w:rsidR="00F9031A" w:rsidRPr="00F53C0B" w:rsidRDefault="00F9031A" w:rsidP="009231F0">
      <w:pPr>
        <w:pStyle w:val="SubParagraph"/>
        <w:tabs>
          <w:tab w:val="clear" w:pos="1800"/>
        </w:tabs>
      </w:pPr>
      <w:r w:rsidRPr="00F53C0B">
        <w:rPr>
          <w:u w:val="single"/>
        </w:rPr>
        <w:t>(4)</w:t>
      </w:r>
      <w:r w:rsidRPr="00410A40">
        <w:tab/>
      </w:r>
      <w:r w:rsidRPr="00F53C0B">
        <w:rPr>
          <w:u w:val="single"/>
        </w:rPr>
        <w:t>applicant's continuing education provider code, if previously approved;</w:t>
      </w:r>
    </w:p>
    <w:p w14:paraId="23CC7D2C" w14:textId="77777777" w:rsidR="00F9031A" w:rsidRPr="00F53C0B" w:rsidRDefault="00F9031A" w:rsidP="009231F0">
      <w:pPr>
        <w:pStyle w:val="SubParagraph"/>
        <w:tabs>
          <w:tab w:val="clear" w:pos="1800"/>
        </w:tabs>
      </w:pPr>
      <w:r w:rsidRPr="00F53C0B">
        <w:rPr>
          <w:u w:val="single"/>
        </w:rPr>
        <w:t>(5)</w:t>
      </w:r>
      <w:r w:rsidRPr="00410A40">
        <w:tab/>
      </w:r>
      <w:r w:rsidRPr="00F53C0B">
        <w:rPr>
          <w:u w:val="single"/>
        </w:rPr>
        <w:t>identity of the course content owner;</w:t>
      </w:r>
    </w:p>
    <w:p w14:paraId="76EAC431" w14:textId="77777777" w:rsidR="00F9031A" w:rsidRPr="00F53C0B" w:rsidRDefault="00F9031A" w:rsidP="009231F0">
      <w:pPr>
        <w:pStyle w:val="SubParagraph"/>
        <w:tabs>
          <w:tab w:val="clear" w:pos="1800"/>
        </w:tabs>
      </w:pPr>
      <w:r w:rsidRPr="00F53C0B">
        <w:rPr>
          <w:u w:val="single"/>
        </w:rPr>
        <w:t>(6)</w:t>
      </w:r>
      <w:r w:rsidRPr="00410A40">
        <w:tab/>
      </w:r>
      <w:r w:rsidRPr="00F53C0B">
        <w:rPr>
          <w:u w:val="single"/>
        </w:rPr>
        <w:t>written permission of the course content owner, if other than the applicant;</w:t>
      </w:r>
    </w:p>
    <w:p w14:paraId="27758962" w14:textId="77777777" w:rsidR="00F9031A" w:rsidRPr="00F53C0B" w:rsidRDefault="00F9031A" w:rsidP="009231F0">
      <w:pPr>
        <w:pStyle w:val="SubParagraph"/>
        <w:tabs>
          <w:tab w:val="clear" w:pos="1800"/>
        </w:tabs>
      </w:pPr>
      <w:r w:rsidRPr="00F53C0B">
        <w:rPr>
          <w:u w:val="single"/>
        </w:rPr>
        <w:t>(7)</w:t>
      </w:r>
      <w:r w:rsidRPr="00410A40">
        <w:tab/>
      </w:r>
      <w:r w:rsidRPr="00F53C0B">
        <w:rPr>
          <w:u w:val="single"/>
        </w:rPr>
        <w:t>identity of prospective instructors;</w:t>
      </w:r>
    </w:p>
    <w:p w14:paraId="6324388F" w14:textId="77777777" w:rsidR="00F9031A" w:rsidRPr="00F53C0B" w:rsidRDefault="00F9031A" w:rsidP="009231F0">
      <w:pPr>
        <w:pStyle w:val="SubParagraph"/>
        <w:tabs>
          <w:tab w:val="clear" w:pos="1800"/>
        </w:tabs>
      </w:pPr>
      <w:r w:rsidRPr="00F53C0B">
        <w:rPr>
          <w:u w:val="single"/>
        </w:rPr>
        <w:t>(8)</w:t>
      </w:r>
      <w:r w:rsidRPr="00410A40">
        <w:tab/>
      </w:r>
      <w:r w:rsidRPr="00F53C0B">
        <w:rPr>
          <w:u w:val="single"/>
        </w:rPr>
        <w:t>signature of the provider or its legal designee; and</w:t>
      </w:r>
    </w:p>
    <w:p w14:paraId="7F9ABC7B" w14:textId="77777777" w:rsidR="00F9031A" w:rsidRPr="00F53C0B" w:rsidRDefault="00F9031A" w:rsidP="009231F0">
      <w:pPr>
        <w:pStyle w:val="SubParagraph"/>
        <w:tabs>
          <w:tab w:val="clear" w:pos="1800"/>
        </w:tabs>
      </w:pPr>
      <w:r w:rsidRPr="00F53C0B">
        <w:rPr>
          <w:u w:val="single"/>
        </w:rPr>
        <w:lastRenderedPageBreak/>
        <w:t>(9)</w:t>
      </w:r>
      <w:r w:rsidRPr="00410A40">
        <w:tab/>
      </w:r>
      <w:r w:rsidRPr="00F53C0B">
        <w:rPr>
          <w:u w:val="single"/>
        </w:rPr>
        <w:t>certification that there have been no substantial changes to the course materials since the course was last approved.</w:t>
      </w:r>
    </w:p>
    <w:p w14:paraId="6E3DC885" w14:textId="77777777" w:rsidR="00F9031A" w:rsidRPr="00F53C0B" w:rsidRDefault="00F9031A" w:rsidP="009231F0">
      <w:pPr>
        <w:pStyle w:val="Paragraph"/>
      </w:pPr>
      <w:r w:rsidRPr="00F53C0B">
        <w:rPr>
          <w:u w:val="single"/>
        </w:rPr>
        <w:t xml:space="preserve">(g)  All applications for approval and renewal of elective courses shall be accompanied by fees as required by </w:t>
      </w:r>
      <w:r>
        <w:rPr>
          <w:u w:val="single"/>
        </w:rPr>
        <w:t>21 NCAC 12A .0304</w:t>
      </w:r>
    </w:p>
    <w:p w14:paraId="534290AC" w14:textId="77777777" w:rsidR="00F9031A" w:rsidRPr="00F53C0B" w:rsidRDefault="00F9031A" w:rsidP="009231F0">
      <w:pPr>
        <w:pStyle w:val="Paragraph"/>
      </w:pPr>
      <w:r w:rsidRPr="00F53C0B">
        <w:rPr>
          <w:u w:val="single"/>
        </w:rPr>
        <w:t>(h)  Board approval of all continuing education elective courses shall expire on December 1 of each year.</w:t>
      </w:r>
    </w:p>
    <w:p w14:paraId="3BB50827" w14:textId="77777777" w:rsidR="00F9031A" w:rsidRPr="00F53C0B" w:rsidRDefault="00F9031A" w:rsidP="009231F0">
      <w:pPr>
        <w:pStyle w:val="Paragraph"/>
      </w:pPr>
      <w:r w:rsidRPr="00F53C0B">
        <w:rPr>
          <w:u w:val="single"/>
        </w:rPr>
        <w:t>(</w:t>
      </w:r>
      <w:proofErr w:type="spellStart"/>
      <w:r w:rsidRPr="00F53C0B">
        <w:rPr>
          <w:u w:val="single"/>
        </w:rPr>
        <w:t>i</w:t>
      </w:r>
      <w:proofErr w:type="spellEnd"/>
      <w:r w:rsidRPr="00F53C0B">
        <w:rPr>
          <w:u w:val="single"/>
        </w:rPr>
        <w:t xml:space="preserve">)  In order to obtain approval for an expired continuing education elective, a course provider shall </w:t>
      </w:r>
      <w:proofErr w:type="gramStart"/>
      <w:r w:rsidRPr="00F53C0B">
        <w:rPr>
          <w:u w:val="single"/>
        </w:rPr>
        <w:t>submit an application</w:t>
      </w:r>
      <w:proofErr w:type="gramEnd"/>
      <w:r w:rsidRPr="00F53C0B">
        <w:rPr>
          <w:u w:val="single"/>
        </w:rPr>
        <w:t xml:space="preserve"> for initial approval.</w:t>
      </w:r>
    </w:p>
    <w:p w14:paraId="2B0688B3" w14:textId="77777777" w:rsidR="00F9031A" w:rsidRPr="00F53C0B" w:rsidRDefault="00F9031A" w:rsidP="009231F0">
      <w:pPr>
        <w:pStyle w:val="Base"/>
      </w:pPr>
    </w:p>
    <w:p w14:paraId="34B70E46" w14:textId="77777777" w:rsidR="00F9031A" w:rsidRPr="00F53C0B" w:rsidRDefault="00F9031A" w:rsidP="009231F0">
      <w:pPr>
        <w:pStyle w:val="History"/>
      </w:pPr>
      <w:r w:rsidRPr="00F53C0B">
        <w:t>History Note:</w:t>
      </w:r>
      <w:r w:rsidRPr="00410A40">
        <w:tab/>
      </w:r>
      <w:r w:rsidRPr="00F53C0B">
        <w:t>Authority G.S. 87-10.2(b);</w:t>
      </w:r>
    </w:p>
    <w:p w14:paraId="6DAB65B3" w14:textId="77777777" w:rsidR="00F9031A" w:rsidRPr="00F53C0B" w:rsidRDefault="00F9031A" w:rsidP="009231F0">
      <w:pPr>
        <w:pStyle w:val="HistoryAfter"/>
      </w:pPr>
      <w:r w:rsidRPr="00F53C0B">
        <w:rPr>
          <w:u w:val="single"/>
        </w:rPr>
        <w:t>Temporary Adoption Eff. January 2, 2020.</w:t>
      </w:r>
    </w:p>
    <w:p w14:paraId="63696ECC" w14:textId="77777777" w:rsidR="00F9031A" w:rsidRPr="00F53C0B" w:rsidRDefault="00F9031A" w:rsidP="009231F0">
      <w:pPr>
        <w:pStyle w:val="Base"/>
      </w:pPr>
    </w:p>
    <w:p w14:paraId="5ECC822A" w14:textId="77777777" w:rsidR="00F9031A" w:rsidRPr="00F53C0B" w:rsidRDefault="00F9031A" w:rsidP="009231F0">
      <w:pPr>
        <w:pStyle w:val="Rule"/>
      </w:pPr>
      <w:r w:rsidRPr="00F53C0B">
        <w:t>21 NCAC 12B .0303</w:t>
      </w:r>
      <w:r w:rsidRPr="00410A40">
        <w:tab/>
      </w:r>
      <w:r w:rsidRPr="00F53C0B">
        <w:t>MANDATORY COURSE</w:t>
      </w:r>
    </w:p>
    <w:p w14:paraId="66AA8156" w14:textId="77777777" w:rsidR="00F9031A" w:rsidRPr="00F53C0B" w:rsidRDefault="00F9031A" w:rsidP="009231F0">
      <w:pPr>
        <w:pStyle w:val="Paragraph"/>
      </w:pPr>
      <w:r w:rsidRPr="00F53C0B">
        <w:rPr>
          <w:u w:val="single"/>
        </w:rPr>
        <w:t>(a)  The Board shall annually develop a Mandatory course as described in G.S. 87-10.2(b) and shall provide instructional materials for use by providers.</w:t>
      </w:r>
    </w:p>
    <w:p w14:paraId="3630B8A7" w14:textId="77777777" w:rsidR="00F9031A" w:rsidRPr="00F53C0B" w:rsidRDefault="00F9031A" w:rsidP="009231F0">
      <w:pPr>
        <w:pStyle w:val="Paragraph"/>
      </w:pPr>
      <w:r w:rsidRPr="00F53C0B">
        <w:rPr>
          <w:u w:val="single"/>
        </w:rPr>
        <w:t>(b)  Only approved continuing education providers shall offer the Mandatory course to students. Only approved instructors pursuant to Rule .0401 of this Subchapter shall instruct the Mandatory course.</w:t>
      </w:r>
    </w:p>
    <w:p w14:paraId="0628B48A" w14:textId="77777777" w:rsidR="00F9031A" w:rsidRPr="00F53C0B" w:rsidRDefault="00F9031A" w:rsidP="009231F0">
      <w:pPr>
        <w:pStyle w:val="Paragraph"/>
      </w:pPr>
      <w:r w:rsidRPr="00F53C0B">
        <w:rPr>
          <w:u w:val="single"/>
        </w:rPr>
        <w:t>(c)  Providers shall obtain written approval from the Board prior to offering, advertising, or otherwise representing that any Update course is being offered for continuing education credit in North Carolina.</w:t>
      </w:r>
    </w:p>
    <w:p w14:paraId="62A2CBC0" w14:textId="77777777" w:rsidR="00F9031A" w:rsidRPr="00F53C0B" w:rsidRDefault="00F9031A" w:rsidP="009231F0">
      <w:pPr>
        <w:pStyle w:val="Paragraph"/>
      </w:pPr>
      <w:r w:rsidRPr="00F53C0B">
        <w:rPr>
          <w:u w:val="single"/>
        </w:rPr>
        <w:t xml:space="preserve">(d)  A provider seeking approval to offer the Mandatory course shall </w:t>
      </w:r>
      <w:proofErr w:type="gramStart"/>
      <w:r w:rsidRPr="00F53C0B">
        <w:rPr>
          <w:u w:val="single"/>
        </w:rPr>
        <w:t>submit an application</w:t>
      </w:r>
      <w:proofErr w:type="gramEnd"/>
      <w:r w:rsidRPr="00F53C0B">
        <w:rPr>
          <w:u w:val="single"/>
        </w:rPr>
        <w:t xml:space="preserve"> form available on the Board's website that shall require the following:</w:t>
      </w:r>
    </w:p>
    <w:p w14:paraId="1A6F78BE" w14:textId="77777777" w:rsidR="00F9031A" w:rsidRPr="00F53C0B" w:rsidRDefault="00F9031A" w:rsidP="009231F0">
      <w:pPr>
        <w:pStyle w:val="SubParagraph"/>
        <w:tabs>
          <w:tab w:val="clear" w:pos="1800"/>
        </w:tabs>
      </w:pPr>
      <w:r w:rsidRPr="00F53C0B">
        <w:rPr>
          <w:u w:val="single"/>
        </w:rPr>
        <w:t>(1)</w:t>
      </w:r>
      <w:r w:rsidRPr="00410A40">
        <w:tab/>
      </w:r>
      <w:r w:rsidRPr="00F53C0B">
        <w:rPr>
          <w:u w:val="single"/>
        </w:rPr>
        <w:t>provider's legal name, address, telephone number, and website:</w:t>
      </w:r>
    </w:p>
    <w:p w14:paraId="4177CB65" w14:textId="77777777" w:rsidR="00F9031A" w:rsidRPr="00F53C0B" w:rsidRDefault="00F9031A" w:rsidP="009231F0">
      <w:pPr>
        <w:pStyle w:val="SubParagraph"/>
        <w:tabs>
          <w:tab w:val="clear" w:pos="1800"/>
        </w:tabs>
      </w:pPr>
      <w:r w:rsidRPr="00F53C0B">
        <w:rPr>
          <w:u w:val="single"/>
        </w:rPr>
        <w:t>(2)</w:t>
      </w:r>
      <w:r w:rsidRPr="00410A40">
        <w:tab/>
      </w:r>
      <w:r w:rsidRPr="00F53C0B">
        <w:rPr>
          <w:u w:val="single"/>
        </w:rPr>
        <w:t>continuing education coordinator's name;</w:t>
      </w:r>
    </w:p>
    <w:p w14:paraId="2BC2A847" w14:textId="77777777" w:rsidR="00F9031A" w:rsidRPr="00F53C0B" w:rsidRDefault="00F9031A" w:rsidP="009231F0">
      <w:pPr>
        <w:pStyle w:val="SubParagraph"/>
        <w:tabs>
          <w:tab w:val="clear" w:pos="1800"/>
        </w:tabs>
      </w:pPr>
      <w:r w:rsidRPr="00F53C0B">
        <w:rPr>
          <w:u w:val="single"/>
        </w:rPr>
        <w:t>(3)</w:t>
      </w:r>
      <w:r w:rsidRPr="00410A40">
        <w:tab/>
      </w:r>
      <w:r w:rsidRPr="00F53C0B">
        <w:rPr>
          <w:u w:val="single"/>
        </w:rPr>
        <w:t>if applicable, provider's ID number assigned by the Board;</w:t>
      </w:r>
    </w:p>
    <w:p w14:paraId="65BE6350" w14:textId="77777777" w:rsidR="00F9031A" w:rsidRPr="00F53C0B" w:rsidRDefault="00F9031A" w:rsidP="009231F0">
      <w:pPr>
        <w:pStyle w:val="SubParagraph"/>
        <w:tabs>
          <w:tab w:val="clear" w:pos="1800"/>
        </w:tabs>
      </w:pPr>
      <w:r w:rsidRPr="00F53C0B">
        <w:rPr>
          <w:u w:val="single"/>
        </w:rPr>
        <w:t>(4)</w:t>
      </w:r>
      <w:r w:rsidRPr="00410A40">
        <w:tab/>
      </w:r>
      <w:r w:rsidRPr="00F53C0B">
        <w:rPr>
          <w:u w:val="single"/>
        </w:rPr>
        <w:t>if applicable, name and instructor ID number of prospective instructors; and</w:t>
      </w:r>
    </w:p>
    <w:p w14:paraId="53F4E4C1" w14:textId="77777777" w:rsidR="00F9031A" w:rsidRPr="00F53C0B" w:rsidRDefault="00F9031A" w:rsidP="009231F0">
      <w:pPr>
        <w:pStyle w:val="SubParagraph"/>
        <w:tabs>
          <w:tab w:val="clear" w:pos="1800"/>
        </w:tabs>
      </w:pPr>
      <w:r w:rsidRPr="00F53C0B">
        <w:rPr>
          <w:u w:val="single"/>
        </w:rPr>
        <w:t>(5)</w:t>
      </w:r>
      <w:r w:rsidRPr="00410A40">
        <w:tab/>
      </w:r>
      <w:r w:rsidRPr="00F53C0B">
        <w:rPr>
          <w:u w:val="single"/>
        </w:rPr>
        <w:t>signature of the applicant or its legal designee.</w:t>
      </w:r>
    </w:p>
    <w:p w14:paraId="74F8A124" w14:textId="77777777" w:rsidR="00F9031A" w:rsidRPr="00F53C0B" w:rsidRDefault="00F9031A" w:rsidP="009231F0">
      <w:pPr>
        <w:pStyle w:val="Paragraph"/>
      </w:pPr>
      <w:r w:rsidRPr="00F53C0B">
        <w:rPr>
          <w:u w:val="single"/>
        </w:rPr>
        <w:t>(e)  A provider may obtain approval from the Board to offer the Mandatory course by requesting it on the application or renewal of the provider's approval.</w:t>
      </w:r>
    </w:p>
    <w:p w14:paraId="014AEAE7" w14:textId="77777777" w:rsidR="00F9031A" w:rsidRPr="00F53C0B" w:rsidRDefault="00F9031A" w:rsidP="009231F0">
      <w:pPr>
        <w:pStyle w:val="Paragraph"/>
      </w:pPr>
      <w:r w:rsidRPr="00F53C0B">
        <w:rPr>
          <w:u w:val="single"/>
        </w:rPr>
        <w:t>(f)</w:t>
      </w:r>
      <w:r w:rsidRPr="00F53C0B">
        <w:t xml:space="preserve">  </w:t>
      </w:r>
      <w:r w:rsidRPr="00F53C0B">
        <w:rPr>
          <w:strike/>
        </w:rPr>
        <w:t>Providers shall use the Board-developed course materials to conduct Mandatory courses. Providers shall provide a copy of the course materials to each student taking the Mandatory course.</w:t>
      </w:r>
      <w:r w:rsidRPr="00F53C0B">
        <w:t xml:space="preserve"> </w:t>
      </w:r>
      <w:r w:rsidRPr="00F53C0B">
        <w:rPr>
          <w:u w:val="single"/>
        </w:rPr>
        <w:t>All supplemental materials distributed to Mandatory course attendees shall be developed solely by the Board or its designee. Such materials shall be distributed to each student taking the Mandatory course.</w:t>
      </w:r>
    </w:p>
    <w:p w14:paraId="3222471B" w14:textId="77777777" w:rsidR="00F9031A" w:rsidRPr="00F53C0B" w:rsidRDefault="00F9031A" w:rsidP="009231F0">
      <w:pPr>
        <w:pStyle w:val="Paragraph"/>
      </w:pPr>
      <w:r w:rsidRPr="00F53C0B">
        <w:rPr>
          <w:u w:val="single"/>
        </w:rPr>
        <w:t>(g)  Board approval to offer Mandatory courses shall expire annually on November 30 following issuance of approval. Providers shall apply for renewal of approval to offer Mandatory courses along with the renewal of provider approval required in Rule .0202 of this Subchapter.</w:t>
      </w:r>
    </w:p>
    <w:p w14:paraId="680EB092" w14:textId="77777777" w:rsidR="00F9031A" w:rsidRPr="00F53C0B" w:rsidRDefault="00F9031A" w:rsidP="009231F0">
      <w:pPr>
        <w:pStyle w:val="Paragraph"/>
      </w:pPr>
      <w:r w:rsidRPr="00F53C0B">
        <w:rPr>
          <w:u w:val="single"/>
        </w:rPr>
        <w:t xml:space="preserve">(h)  All Mandatory course materials developed by the Board are the sole property of the Board and are subject to the protection of federal copyright laws. Violation of the Board's copyright </w:t>
      </w:r>
      <w:proofErr w:type="gramStart"/>
      <w:r w:rsidRPr="00F53C0B">
        <w:rPr>
          <w:u w:val="single"/>
        </w:rPr>
        <w:t>with regard to</w:t>
      </w:r>
      <w:proofErr w:type="gramEnd"/>
      <w:r w:rsidRPr="00F53C0B">
        <w:rPr>
          <w:u w:val="single"/>
        </w:rPr>
        <w:t xml:space="preserve"> these materials shall be grounds for disciplinary action or other action as permissible by law.</w:t>
      </w:r>
    </w:p>
    <w:p w14:paraId="1698CD9C" w14:textId="77777777" w:rsidR="00F9031A" w:rsidRPr="00F53C0B" w:rsidRDefault="00F9031A" w:rsidP="009231F0">
      <w:pPr>
        <w:pStyle w:val="Base"/>
      </w:pPr>
    </w:p>
    <w:p w14:paraId="7F149F80" w14:textId="77777777" w:rsidR="00F9031A" w:rsidRPr="00F53C0B" w:rsidRDefault="00F9031A" w:rsidP="009231F0">
      <w:pPr>
        <w:pStyle w:val="History"/>
      </w:pPr>
      <w:r w:rsidRPr="00F53C0B">
        <w:t>History Note:</w:t>
      </w:r>
      <w:r w:rsidRPr="00410A40">
        <w:tab/>
      </w:r>
      <w:r w:rsidRPr="00F53C0B">
        <w:t>Authority G.S. 87-10.2(c);</w:t>
      </w:r>
    </w:p>
    <w:p w14:paraId="5537FCCA" w14:textId="77777777" w:rsidR="00F9031A" w:rsidRPr="00F53C0B" w:rsidRDefault="00F9031A" w:rsidP="009231F0">
      <w:pPr>
        <w:pStyle w:val="HistoryAfter"/>
      </w:pPr>
      <w:r w:rsidRPr="00F53C0B">
        <w:rPr>
          <w:u w:val="single"/>
        </w:rPr>
        <w:t>Temporary Adoption Eff. January 2, 2020.</w:t>
      </w:r>
    </w:p>
    <w:p w14:paraId="5FE9C4FF" w14:textId="77777777" w:rsidR="00F9031A" w:rsidRPr="00F53C0B" w:rsidRDefault="00F9031A" w:rsidP="009231F0">
      <w:pPr>
        <w:pStyle w:val="Base"/>
      </w:pPr>
    </w:p>
    <w:p w14:paraId="26374EE5" w14:textId="77777777" w:rsidR="00F9031A" w:rsidRPr="00F53C0B" w:rsidRDefault="00F9031A" w:rsidP="009231F0">
      <w:pPr>
        <w:pStyle w:val="Section"/>
      </w:pPr>
      <w:r w:rsidRPr="00F53C0B">
        <w:t xml:space="preserve">SECTION .0400 – </w:t>
      </w:r>
      <w:r w:rsidRPr="001A1C15">
        <w:t>instructors</w:t>
      </w:r>
    </w:p>
    <w:p w14:paraId="32DA5C04" w14:textId="77777777" w:rsidR="00F9031A" w:rsidRPr="00F53C0B" w:rsidRDefault="00F9031A" w:rsidP="009231F0">
      <w:pPr>
        <w:pStyle w:val="Base"/>
      </w:pPr>
    </w:p>
    <w:p w14:paraId="7E08E176" w14:textId="77777777" w:rsidR="00F9031A" w:rsidRPr="00F53C0B" w:rsidRDefault="00F9031A" w:rsidP="009231F0">
      <w:pPr>
        <w:pStyle w:val="Rule"/>
      </w:pPr>
      <w:r w:rsidRPr="00F53C0B">
        <w:t>21 NCAC 12B .0401</w:t>
      </w:r>
      <w:r w:rsidRPr="00410A40">
        <w:tab/>
      </w:r>
      <w:r w:rsidRPr="00F53C0B">
        <w:t>APPLICATION AND CRITERIA FOR INITIAL INSTRUCTOR APPROVAL</w:t>
      </w:r>
    </w:p>
    <w:p w14:paraId="35BE6E2B" w14:textId="77777777" w:rsidR="00F9031A" w:rsidRPr="00F53C0B" w:rsidRDefault="00F9031A" w:rsidP="009231F0">
      <w:pPr>
        <w:pStyle w:val="Paragraph"/>
      </w:pPr>
      <w:r w:rsidRPr="00F53C0B">
        <w:rPr>
          <w:u w:val="single"/>
        </w:rPr>
        <w:t xml:space="preserve">(a)  A provider seeking initial instructor approval shall </w:t>
      </w:r>
      <w:proofErr w:type="gramStart"/>
      <w:r w:rsidRPr="00F53C0B">
        <w:rPr>
          <w:u w:val="single"/>
        </w:rPr>
        <w:t>submit an application</w:t>
      </w:r>
      <w:proofErr w:type="gramEnd"/>
      <w:r w:rsidRPr="00F53C0B">
        <w:rPr>
          <w:u w:val="single"/>
        </w:rPr>
        <w:t xml:space="preserve"> on a form available on the Board's website that</w:t>
      </w:r>
      <w:r w:rsidRPr="00F53C0B">
        <w:t xml:space="preserve"> </w:t>
      </w:r>
      <w:r w:rsidRPr="00F53C0B">
        <w:rPr>
          <w:strike/>
        </w:rPr>
        <w:t>shall require</w:t>
      </w:r>
      <w:r w:rsidRPr="00F53C0B">
        <w:t xml:space="preserve"> </w:t>
      </w:r>
      <w:r w:rsidRPr="00F53C0B">
        <w:rPr>
          <w:u w:val="single"/>
        </w:rPr>
        <w:t>requires the instructor applicant to indicate the course(s) for which he or she is seeking approval and set forth the instructor applicant's:</w:t>
      </w:r>
    </w:p>
    <w:p w14:paraId="65953CAA" w14:textId="77777777" w:rsidR="00F9031A" w:rsidRPr="00F53C0B" w:rsidRDefault="00F9031A" w:rsidP="009231F0">
      <w:pPr>
        <w:pStyle w:val="SubParagraph"/>
        <w:tabs>
          <w:tab w:val="clear" w:pos="1800"/>
        </w:tabs>
      </w:pPr>
      <w:r w:rsidRPr="00F53C0B">
        <w:rPr>
          <w:u w:val="single"/>
        </w:rPr>
        <w:t>(1)</w:t>
      </w:r>
      <w:r w:rsidRPr="00410A40">
        <w:tab/>
      </w:r>
      <w:r w:rsidRPr="00F53C0B">
        <w:rPr>
          <w:u w:val="single"/>
        </w:rPr>
        <w:t>legal name, address, email address, and telephone number;</w:t>
      </w:r>
    </w:p>
    <w:p w14:paraId="294525D1" w14:textId="77777777" w:rsidR="00F9031A" w:rsidRPr="00F53C0B" w:rsidRDefault="00F9031A" w:rsidP="009231F0">
      <w:pPr>
        <w:pStyle w:val="SubParagraph"/>
        <w:tabs>
          <w:tab w:val="clear" w:pos="1800"/>
        </w:tabs>
      </w:pPr>
      <w:r w:rsidRPr="00F53C0B">
        <w:rPr>
          <w:u w:val="single"/>
        </w:rPr>
        <w:t>(2)</w:t>
      </w:r>
      <w:r w:rsidRPr="00410A40">
        <w:tab/>
      </w:r>
      <w:r w:rsidRPr="00F53C0B">
        <w:rPr>
          <w:u w:val="single"/>
        </w:rPr>
        <w:t>general contractor's license number, qualifier ID number, and instructor ID number, if any, assigned by the Board;</w:t>
      </w:r>
    </w:p>
    <w:p w14:paraId="5CC89785" w14:textId="77777777" w:rsidR="00F9031A" w:rsidRPr="00F53C0B" w:rsidRDefault="00F9031A" w:rsidP="009231F0">
      <w:pPr>
        <w:pStyle w:val="SubParagraph"/>
        <w:tabs>
          <w:tab w:val="clear" w:pos="1800"/>
        </w:tabs>
      </w:pPr>
      <w:r w:rsidRPr="00F53C0B">
        <w:rPr>
          <w:u w:val="single"/>
        </w:rPr>
        <w:t>(3)</w:t>
      </w:r>
      <w:r w:rsidRPr="00410A40">
        <w:tab/>
      </w:r>
      <w:r w:rsidRPr="00F53C0B">
        <w:rPr>
          <w:u w:val="single"/>
        </w:rPr>
        <w:t>education background, including specific general contracting education;</w:t>
      </w:r>
    </w:p>
    <w:p w14:paraId="1669A5EE" w14:textId="77777777" w:rsidR="00F9031A" w:rsidRPr="00F53C0B" w:rsidRDefault="00F9031A" w:rsidP="009231F0">
      <w:pPr>
        <w:pStyle w:val="SubParagraph"/>
        <w:tabs>
          <w:tab w:val="clear" w:pos="1800"/>
        </w:tabs>
      </w:pPr>
      <w:r w:rsidRPr="00F53C0B">
        <w:rPr>
          <w:u w:val="single"/>
        </w:rPr>
        <w:t>(4)</w:t>
      </w:r>
      <w:r w:rsidRPr="00410A40">
        <w:tab/>
      </w:r>
      <w:r w:rsidRPr="00F53C0B">
        <w:rPr>
          <w:u w:val="single"/>
        </w:rPr>
        <w:t>experience in the general contracting industry;</w:t>
      </w:r>
    </w:p>
    <w:p w14:paraId="6E0F626A" w14:textId="77777777" w:rsidR="00F9031A" w:rsidRPr="00F53C0B" w:rsidRDefault="00F9031A" w:rsidP="009231F0">
      <w:pPr>
        <w:pStyle w:val="SubParagraph"/>
        <w:tabs>
          <w:tab w:val="clear" w:pos="1800"/>
        </w:tabs>
      </w:pPr>
      <w:r w:rsidRPr="00F53C0B">
        <w:rPr>
          <w:u w:val="single"/>
        </w:rPr>
        <w:t>(5)</w:t>
      </w:r>
      <w:r w:rsidRPr="00410A40">
        <w:tab/>
      </w:r>
      <w:r w:rsidRPr="00F53C0B">
        <w:rPr>
          <w:u w:val="single"/>
        </w:rPr>
        <w:t>professional licenses or certifications held by the prospective instructor;</w:t>
      </w:r>
    </w:p>
    <w:p w14:paraId="5F3F7D3C" w14:textId="77777777" w:rsidR="00F9031A" w:rsidRPr="00F53C0B" w:rsidRDefault="00F9031A" w:rsidP="009231F0">
      <w:pPr>
        <w:pStyle w:val="SubParagraph"/>
        <w:tabs>
          <w:tab w:val="clear" w:pos="1800"/>
        </w:tabs>
      </w:pPr>
      <w:r w:rsidRPr="00F53C0B">
        <w:rPr>
          <w:u w:val="single"/>
        </w:rPr>
        <w:t>(6)</w:t>
      </w:r>
      <w:r w:rsidRPr="00410A40">
        <w:tab/>
      </w:r>
      <w:r w:rsidRPr="00F53C0B">
        <w:rPr>
          <w:u w:val="single"/>
        </w:rPr>
        <w:t>teaching experience, if any; and</w:t>
      </w:r>
    </w:p>
    <w:p w14:paraId="21B44309" w14:textId="77777777" w:rsidR="00F9031A" w:rsidRPr="00F53C0B" w:rsidRDefault="00F9031A" w:rsidP="009231F0">
      <w:pPr>
        <w:pStyle w:val="SubParagraph"/>
        <w:tabs>
          <w:tab w:val="clear" w:pos="1800"/>
        </w:tabs>
      </w:pPr>
      <w:r w:rsidRPr="00F53C0B">
        <w:rPr>
          <w:u w:val="single"/>
        </w:rPr>
        <w:t>(7)</w:t>
      </w:r>
      <w:r w:rsidRPr="00410A40">
        <w:tab/>
      </w:r>
      <w:r w:rsidRPr="00F53C0B">
        <w:rPr>
          <w:u w:val="single"/>
        </w:rPr>
        <w:t>signature of the prospective instructor.</w:t>
      </w:r>
    </w:p>
    <w:p w14:paraId="1B7C7AC0" w14:textId="77777777" w:rsidR="00F9031A" w:rsidRPr="00F53C0B" w:rsidRDefault="00F9031A" w:rsidP="009231F0">
      <w:pPr>
        <w:pStyle w:val="Paragraph"/>
      </w:pPr>
      <w:r w:rsidRPr="00F53C0B">
        <w:rPr>
          <w:u w:val="single"/>
        </w:rPr>
        <w:t>(b)  Prior to teaching the Mandatory course, an instructor shall attend the Board's Mandatory Instructor Seminar for the designated license year.</w:t>
      </w:r>
    </w:p>
    <w:p w14:paraId="117DE05C" w14:textId="77777777" w:rsidR="00F9031A" w:rsidRPr="00F53C0B" w:rsidRDefault="00F9031A" w:rsidP="009231F0">
      <w:pPr>
        <w:pStyle w:val="Paragraph"/>
      </w:pPr>
      <w:r w:rsidRPr="00F53C0B">
        <w:rPr>
          <w:u w:val="single"/>
        </w:rPr>
        <w:t>(c)  Approved instructors who are also qualifiers shall receive one hour of CE credit for each one hour of class instruction. Course providers shall be responsible for payment of all CE fees for instructors seeking CE credit.</w:t>
      </w:r>
    </w:p>
    <w:p w14:paraId="2514DD46" w14:textId="77777777" w:rsidR="00F9031A" w:rsidRPr="00F53C0B" w:rsidRDefault="00F9031A" w:rsidP="009231F0">
      <w:pPr>
        <w:pStyle w:val="Base"/>
      </w:pPr>
    </w:p>
    <w:p w14:paraId="2C799495" w14:textId="77777777" w:rsidR="00F9031A" w:rsidRPr="00F53C0B" w:rsidRDefault="00F9031A" w:rsidP="009231F0">
      <w:pPr>
        <w:pStyle w:val="History"/>
      </w:pPr>
      <w:r w:rsidRPr="00F53C0B">
        <w:t>History Note:</w:t>
      </w:r>
      <w:r w:rsidRPr="00410A40">
        <w:tab/>
      </w:r>
      <w:r w:rsidRPr="00F53C0B">
        <w:t>Authority G.S. 87-10.2(b) and (d);</w:t>
      </w:r>
    </w:p>
    <w:p w14:paraId="4F45DCEA" w14:textId="77777777" w:rsidR="00F9031A" w:rsidRPr="00F53C0B" w:rsidRDefault="00F9031A" w:rsidP="009231F0">
      <w:pPr>
        <w:pStyle w:val="HistoryAfter"/>
        <w:rPr>
          <w:u w:val="single"/>
        </w:rPr>
      </w:pPr>
      <w:r w:rsidRPr="00F53C0B">
        <w:rPr>
          <w:u w:val="single"/>
        </w:rPr>
        <w:t>Temporary Adoption Eff. January 2, 2020.</w:t>
      </w:r>
    </w:p>
    <w:p w14:paraId="4638CD1B" w14:textId="77777777" w:rsidR="00F9031A" w:rsidRPr="00F53C0B" w:rsidRDefault="00F9031A" w:rsidP="00E71E20">
      <w:pPr>
        <w:pStyle w:val="Base"/>
      </w:pPr>
    </w:p>
    <w:p w14:paraId="0C216552" w14:textId="77777777" w:rsidR="00F9031A" w:rsidRPr="00F53C0B" w:rsidRDefault="00F9031A" w:rsidP="009231F0">
      <w:pPr>
        <w:pStyle w:val="Rule"/>
      </w:pPr>
      <w:r w:rsidRPr="00F53C0B">
        <w:t>21 NCAC 12B .0402</w:t>
      </w:r>
      <w:r w:rsidRPr="00410A40">
        <w:tab/>
      </w:r>
      <w:r w:rsidRPr="00F53C0B">
        <w:t>RENEWAL AND EXPIRATION OF INSTRUCTOR APPROVAL</w:t>
      </w:r>
    </w:p>
    <w:p w14:paraId="7838AC77" w14:textId="77777777" w:rsidR="00F9031A" w:rsidRPr="00F53C0B" w:rsidRDefault="00F9031A" w:rsidP="009231F0">
      <w:pPr>
        <w:pStyle w:val="Paragraph"/>
      </w:pPr>
      <w:r w:rsidRPr="00F53C0B">
        <w:rPr>
          <w:u w:val="single"/>
        </w:rPr>
        <w:t>(a)  Board approval of instructors shall expire annually on December 1 following issuance of Board approval.</w:t>
      </w:r>
    </w:p>
    <w:p w14:paraId="313D3B7B" w14:textId="77777777" w:rsidR="00F9031A" w:rsidRPr="00F53C0B" w:rsidRDefault="00F9031A" w:rsidP="009231F0">
      <w:pPr>
        <w:pStyle w:val="Paragraph"/>
      </w:pPr>
      <w:r w:rsidRPr="00F53C0B">
        <w:rPr>
          <w:u w:val="single"/>
        </w:rPr>
        <w:t>(b)  A provider shall file an application for a previously approved instructor renewal no less than 30 days immediately preceding expiration of approval. The instructor renewal application shall include the instructor's:</w:t>
      </w:r>
    </w:p>
    <w:p w14:paraId="151FA70B" w14:textId="77777777" w:rsidR="00F9031A" w:rsidRPr="00F53C0B" w:rsidRDefault="00F9031A" w:rsidP="009231F0">
      <w:pPr>
        <w:pStyle w:val="SubParagraph"/>
        <w:tabs>
          <w:tab w:val="clear" w:pos="1800"/>
        </w:tabs>
      </w:pPr>
      <w:r w:rsidRPr="00F53C0B">
        <w:rPr>
          <w:u w:val="single"/>
        </w:rPr>
        <w:t>(1)</w:t>
      </w:r>
      <w:r w:rsidRPr="00410A40">
        <w:tab/>
      </w:r>
      <w:r w:rsidRPr="00F53C0B">
        <w:rPr>
          <w:u w:val="single"/>
        </w:rPr>
        <w:t>legal name, address, email address, and telephone number;</w:t>
      </w:r>
    </w:p>
    <w:p w14:paraId="7A57FDCD" w14:textId="77777777" w:rsidR="00F9031A" w:rsidRPr="00F53C0B" w:rsidRDefault="00F9031A" w:rsidP="009231F0">
      <w:pPr>
        <w:pStyle w:val="SubParagraph"/>
        <w:tabs>
          <w:tab w:val="clear" w:pos="1800"/>
        </w:tabs>
      </w:pPr>
      <w:r w:rsidRPr="00F53C0B">
        <w:rPr>
          <w:u w:val="single"/>
        </w:rPr>
        <w:t>(2)</w:t>
      </w:r>
      <w:r w:rsidRPr="00410A40">
        <w:tab/>
      </w:r>
      <w:r w:rsidRPr="00F53C0B">
        <w:rPr>
          <w:u w:val="single"/>
        </w:rPr>
        <w:t>general contractor's license number and qualifier ID number, if applicable, and instructor ID number assigned by the Board;</w:t>
      </w:r>
    </w:p>
    <w:p w14:paraId="1CB09324" w14:textId="77777777" w:rsidR="00F9031A" w:rsidRPr="00F53C0B" w:rsidRDefault="00F9031A" w:rsidP="009231F0">
      <w:pPr>
        <w:pStyle w:val="SubParagraph"/>
        <w:tabs>
          <w:tab w:val="clear" w:pos="1800"/>
        </w:tabs>
      </w:pPr>
      <w:r w:rsidRPr="00F53C0B">
        <w:rPr>
          <w:u w:val="single"/>
        </w:rPr>
        <w:t>(3)</w:t>
      </w:r>
      <w:r w:rsidRPr="00410A40">
        <w:tab/>
      </w:r>
      <w:r w:rsidRPr="00F53C0B">
        <w:rPr>
          <w:u w:val="single"/>
        </w:rPr>
        <w:t>course name(s) and course number(s) for which the provider is seeking approval as an instructor; and</w:t>
      </w:r>
    </w:p>
    <w:p w14:paraId="3D0994AF" w14:textId="77777777" w:rsidR="00F9031A" w:rsidRPr="00F53C0B" w:rsidRDefault="00F9031A" w:rsidP="009231F0">
      <w:pPr>
        <w:pStyle w:val="SubParagraph"/>
        <w:tabs>
          <w:tab w:val="clear" w:pos="1800"/>
        </w:tabs>
      </w:pPr>
      <w:r w:rsidRPr="00F53C0B">
        <w:rPr>
          <w:u w:val="single"/>
        </w:rPr>
        <w:t>(4)</w:t>
      </w:r>
      <w:r w:rsidRPr="00410A40">
        <w:tab/>
      </w:r>
      <w:r w:rsidRPr="00F53C0B">
        <w:rPr>
          <w:u w:val="single"/>
        </w:rPr>
        <w:t>signature.</w:t>
      </w:r>
    </w:p>
    <w:p w14:paraId="3399D7CA" w14:textId="77777777" w:rsidR="00F9031A" w:rsidRPr="00F53C0B" w:rsidRDefault="00F9031A" w:rsidP="009231F0">
      <w:pPr>
        <w:pStyle w:val="Paragraph"/>
      </w:pPr>
      <w:r w:rsidRPr="00F53C0B">
        <w:rPr>
          <w:u w:val="single"/>
        </w:rPr>
        <w:t>(c)  In order to reinstate an instructor approval that has been expired for less than six months, the former instructor shall meet the requirements set forth in Paragraph (b) of this Rule.</w:t>
      </w:r>
    </w:p>
    <w:p w14:paraId="2FF82E89" w14:textId="77777777" w:rsidR="00F9031A" w:rsidRPr="00F53C0B" w:rsidRDefault="00F9031A" w:rsidP="009231F0">
      <w:pPr>
        <w:pStyle w:val="Paragraph"/>
      </w:pPr>
      <w:r w:rsidRPr="00F53C0B">
        <w:rPr>
          <w:u w:val="single"/>
        </w:rPr>
        <w:t>(d)  If an instructor approval has been expired for more than six months, the provider shall file an application for initial instructor approval pursuant to Rule .0401 of this Subchapter.</w:t>
      </w:r>
    </w:p>
    <w:p w14:paraId="5F1E028D" w14:textId="77777777" w:rsidR="00F9031A" w:rsidRPr="00F53C0B" w:rsidRDefault="00F9031A" w:rsidP="009231F0">
      <w:pPr>
        <w:pStyle w:val="Base"/>
      </w:pPr>
    </w:p>
    <w:p w14:paraId="1D54D1B0" w14:textId="77777777" w:rsidR="00F9031A" w:rsidRPr="00F53C0B" w:rsidRDefault="00F9031A" w:rsidP="009231F0">
      <w:pPr>
        <w:pStyle w:val="History"/>
      </w:pPr>
      <w:r w:rsidRPr="00F53C0B">
        <w:t>History Note:</w:t>
      </w:r>
      <w:r w:rsidRPr="00410A40">
        <w:tab/>
      </w:r>
      <w:r w:rsidRPr="00F53C0B">
        <w:t>Authority G.S. 87-10.2(d);</w:t>
      </w:r>
    </w:p>
    <w:p w14:paraId="59FD0715" w14:textId="77777777" w:rsidR="00F9031A" w:rsidRPr="00F53C0B" w:rsidRDefault="00F9031A" w:rsidP="009231F0">
      <w:pPr>
        <w:pStyle w:val="HistoryAfter"/>
      </w:pPr>
      <w:r w:rsidRPr="00F53C0B">
        <w:rPr>
          <w:u w:val="single"/>
        </w:rPr>
        <w:lastRenderedPageBreak/>
        <w:t>Temporary Adoption Eff. January 2, 2020.</w:t>
      </w:r>
    </w:p>
    <w:p w14:paraId="5B0588AB" w14:textId="77777777" w:rsidR="00F9031A" w:rsidRPr="00F53C0B" w:rsidRDefault="00F9031A" w:rsidP="009231F0">
      <w:pPr>
        <w:pStyle w:val="Base"/>
      </w:pPr>
    </w:p>
    <w:p w14:paraId="7E58F25E" w14:textId="77777777" w:rsidR="00F9031A" w:rsidRPr="00F53C0B" w:rsidRDefault="00F9031A" w:rsidP="009231F0">
      <w:pPr>
        <w:pStyle w:val="Rule"/>
      </w:pPr>
      <w:r w:rsidRPr="00F53C0B">
        <w:t>21 NCAC 12B .0403</w:t>
      </w:r>
      <w:r w:rsidRPr="00410A40">
        <w:tab/>
      </w:r>
      <w:r w:rsidRPr="00F53C0B">
        <w:t>DENIAL OR WITHDRAWAL OF INSTRUCTOR APPROVAL</w:t>
      </w:r>
    </w:p>
    <w:p w14:paraId="3556EFB8" w14:textId="77777777" w:rsidR="00F9031A" w:rsidRPr="00F53C0B" w:rsidRDefault="00F9031A" w:rsidP="009231F0">
      <w:pPr>
        <w:pStyle w:val="Paragraph"/>
      </w:pPr>
      <w:r w:rsidRPr="00F53C0B">
        <w:rPr>
          <w:u w:val="single"/>
        </w:rPr>
        <w:t>The Board may deny or withdraw approval of any instructor applicant or approved instructor upon finding that the instructor or instructor applicant:</w:t>
      </w:r>
    </w:p>
    <w:p w14:paraId="63372B27" w14:textId="77777777" w:rsidR="00F9031A" w:rsidRPr="00F53C0B" w:rsidRDefault="00F9031A" w:rsidP="009231F0">
      <w:pPr>
        <w:pStyle w:val="Item"/>
        <w:tabs>
          <w:tab w:val="clear" w:pos="1800"/>
        </w:tabs>
      </w:pPr>
      <w:r w:rsidRPr="00F53C0B">
        <w:rPr>
          <w:u w:val="single"/>
        </w:rPr>
        <w:t>(1)</w:t>
      </w:r>
      <w:r w:rsidRPr="00410A40">
        <w:tab/>
      </w:r>
      <w:r w:rsidRPr="00F53C0B">
        <w:rPr>
          <w:u w:val="single"/>
        </w:rPr>
        <w:t>has failed to meet the criteria for approval described in Rule .0401 of this Subchapter or the criteria for renewal of approval described in Rule .0402 of this Subchapter at the time of application or at any time during an approval period;</w:t>
      </w:r>
    </w:p>
    <w:p w14:paraId="567F51AE" w14:textId="77777777" w:rsidR="00F9031A" w:rsidRPr="00F53C0B" w:rsidRDefault="00F9031A" w:rsidP="009231F0">
      <w:pPr>
        <w:pStyle w:val="Item"/>
        <w:tabs>
          <w:tab w:val="clear" w:pos="1800"/>
        </w:tabs>
      </w:pPr>
      <w:r w:rsidRPr="00F53C0B">
        <w:rPr>
          <w:u w:val="single"/>
        </w:rPr>
        <w:t>(2)</w:t>
      </w:r>
      <w:r w:rsidRPr="00410A40">
        <w:tab/>
      </w:r>
      <w:r w:rsidRPr="00F53C0B">
        <w:rPr>
          <w:u w:val="single"/>
        </w:rPr>
        <w:t xml:space="preserve">made any false statements or presented any false, incomplete, or incorrect information in connection with an application for approval or renewal of approval or any report that is </w:t>
      </w:r>
      <w:r w:rsidRPr="00F53C0B">
        <w:rPr>
          <w:u w:val="single"/>
        </w:rPr>
        <w:t xml:space="preserve">required to be submitted </w:t>
      </w:r>
      <w:r w:rsidRPr="00F53C0B">
        <w:rPr>
          <w:strike/>
        </w:rPr>
        <w:t>to the Board;</w:t>
      </w:r>
      <w:r w:rsidRPr="00F53C0B">
        <w:t xml:space="preserve"> </w:t>
      </w:r>
      <w:r w:rsidRPr="00F53C0B">
        <w:rPr>
          <w:u w:val="single"/>
        </w:rPr>
        <w:t>in accordance with this Subchapter;</w:t>
      </w:r>
    </w:p>
    <w:p w14:paraId="6D6D6A3B" w14:textId="77777777" w:rsidR="00F9031A" w:rsidRPr="00F53C0B" w:rsidRDefault="00F9031A" w:rsidP="009231F0">
      <w:pPr>
        <w:pStyle w:val="Item"/>
        <w:tabs>
          <w:tab w:val="clear" w:pos="1800"/>
        </w:tabs>
      </w:pPr>
      <w:r w:rsidRPr="00F53C0B">
        <w:rPr>
          <w:u w:val="single"/>
        </w:rPr>
        <w:t>(3)</w:t>
      </w:r>
      <w:r w:rsidRPr="00410A40">
        <w:tab/>
      </w:r>
      <w:r w:rsidRPr="00F53C0B">
        <w:rPr>
          <w:u w:val="single"/>
        </w:rPr>
        <w:t>has failed to submit to the Board any report, course examination, or video recording required by</w:t>
      </w:r>
      <w:r w:rsidRPr="00F53C0B">
        <w:t xml:space="preserve"> </w:t>
      </w:r>
      <w:r w:rsidRPr="00F53C0B">
        <w:rPr>
          <w:strike/>
        </w:rPr>
        <w:t>these Rules;</w:t>
      </w:r>
      <w:r w:rsidRPr="00F53C0B">
        <w:t xml:space="preserve"> </w:t>
      </w:r>
      <w:r w:rsidRPr="00F53C0B">
        <w:rPr>
          <w:u w:val="single"/>
        </w:rPr>
        <w:t>this Subchapter;</w:t>
      </w:r>
    </w:p>
    <w:p w14:paraId="19915A76" w14:textId="77777777" w:rsidR="00F9031A" w:rsidRPr="00F53C0B" w:rsidRDefault="00F9031A" w:rsidP="009231F0">
      <w:pPr>
        <w:pStyle w:val="Item"/>
        <w:tabs>
          <w:tab w:val="clear" w:pos="1800"/>
        </w:tabs>
      </w:pPr>
      <w:r w:rsidRPr="00F53C0B">
        <w:rPr>
          <w:u w:val="single"/>
        </w:rPr>
        <w:t>(4)</w:t>
      </w:r>
      <w:r w:rsidRPr="00410A40">
        <w:tab/>
      </w:r>
      <w:r w:rsidRPr="00F53C0B">
        <w:rPr>
          <w:u w:val="single"/>
        </w:rPr>
        <w:t>has failed to demonstrate the ability to teach any elective or Mandatory course in a manner consistent with the course materials;</w:t>
      </w:r>
    </w:p>
    <w:p w14:paraId="7848329C" w14:textId="77777777" w:rsidR="00F9031A" w:rsidRPr="00F53C0B" w:rsidRDefault="00F9031A" w:rsidP="009231F0">
      <w:pPr>
        <w:pStyle w:val="Item"/>
        <w:tabs>
          <w:tab w:val="clear" w:pos="1800"/>
        </w:tabs>
      </w:pPr>
      <w:r w:rsidRPr="00F53C0B">
        <w:rPr>
          <w:u w:val="single"/>
        </w:rPr>
        <w:t>(5)</w:t>
      </w:r>
      <w:r w:rsidRPr="00410A40">
        <w:tab/>
      </w:r>
      <w:r w:rsidRPr="00F53C0B">
        <w:rPr>
          <w:u w:val="single"/>
        </w:rPr>
        <w:t>engaged in any other improper, fraudulent, or dishonest conduct as determined by the Board; or</w:t>
      </w:r>
    </w:p>
    <w:p w14:paraId="04CA9166" w14:textId="77777777" w:rsidR="00F9031A" w:rsidRPr="00F53C0B" w:rsidRDefault="00F9031A" w:rsidP="009231F0">
      <w:pPr>
        <w:pStyle w:val="Item"/>
        <w:tabs>
          <w:tab w:val="clear" w:pos="1800"/>
        </w:tabs>
      </w:pPr>
      <w:r w:rsidRPr="00F53C0B">
        <w:rPr>
          <w:u w:val="single"/>
        </w:rPr>
        <w:t>(6)</w:t>
      </w:r>
      <w:r w:rsidRPr="00410A40">
        <w:tab/>
      </w:r>
      <w:r w:rsidRPr="00F53C0B">
        <w:rPr>
          <w:u w:val="single"/>
        </w:rPr>
        <w:t>failed to comply with any other provisions of this Chapter.</w:t>
      </w:r>
    </w:p>
    <w:p w14:paraId="6A3899F1" w14:textId="77777777" w:rsidR="00F9031A" w:rsidRPr="00F53C0B" w:rsidRDefault="00F9031A" w:rsidP="009231F0">
      <w:pPr>
        <w:pStyle w:val="Base"/>
      </w:pPr>
    </w:p>
    <w:p w14:paraId="1876B2FB" w14:textId="77777777" w:rsidR="00F9031A" w:rsidRPr="00F77BCB" w:rsidRDefault="00F9031A" w:rsidP="009231F0">
      <w:pPr>
        <w:pStyle w:val="History"/>
      </w:pPr>
      <w:r w:rsidRPr="00F53C0B">
        <w:t>History Note:</w:t>
      </w:r>
      <w:r w:rsidRPr="00410A40">
        <w:tab/>
      </w:r>
      <w:r w:rsidRPr="00F53C0B">
        <w:t>Authority G.S. 87-10.2(d);</w:t>
      </w:r>
    </w:p>
    <w:p w14:paraId="1CBD0766" w14:textId="77777777" w:rsidR="00F9031A" w:rsidRPr="00F77BCB" w:rsidRDefault="00F9031A" w:rsidP="009231F0">
      <w:pPr>
        <w:pStyle w:val="HistoryAfter"/>
      </w:pPr>
      <w:r w:rsidRPr="00F77BCB">
        <w:rPr>
          <w:u w:val="single"/>
        </w:rPr>
        <w:t>Temporary Adoption Eff. January 2, 2020.</w:t>
      </w:r>
    </w:p>
    <w:p w14:paraId="1AD1A115" w14:textId="77777777" w:rsidR="00F9031A" w:rsidRPr="005E4FB1" w:rsidRDefault="00F9031A" w:rsidP="00972DD0">
      <w:pPr>
        <w:pStyle w:val="Base"/>
      </w:pP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23"/>
          <w:footerReference w:type="default" r:id="rId24"/>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5037EBC5"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DA4AEA">
              <w:rPr>
                <w:i/>
                <w:iCs/>
              </w:rPr>
              <w:t>December 19</w:t>
            </w:r>
            <w:r w:rsidR="00F84D63">
              <w:rPr>
                <w:i/>
                <w:iCs/>
              </w:rPr>
              <w:t>, 201</w:t>
            </w:r>
            <w:r w:rsidR="00D35FB1">
              <w:rPr>
                <w:i/>
                <w:iCs/>
              </w:rPr>
              <w:t>9</w:t>
            </w:r>
            <w:r w:rsidR="004B5A2F">
              <w:rPr>
                <w:i/>
                <w:iCs/>
              </w:rPr>
              <w:t xml:space="preserve"> and January 16, 2020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 xml:space="preserve">Brian P. </w:t>
            </w:r>
            <w:proofErr w:type="spellStart"/>
            <w:r w:rsidRPr="00B1265F">
              <w:rPr>
                <w:rFonts w:ascii="Arial" w:hAnsi="Arial" w:cs="Arial"/>
              </w:rPr>
              <w:t>LiVecchi</w:t>
            </w:r>
            <w:proofErr w:type="spellEnd"/>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1" w:name="_Hlk9587698"/>
      <w:r w:rsidRPr="00AF2B36">
        <w:rPr>
          <w:rFonts w:ascii="Arial" w:hAnsi="Arial" w:cs="Arial"/>
          <w:bCs/>
        </w:rPr>
        <w:t>3081</w:t>
      </w:r>
      <w:bookmarkEnd w:id="1"/>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0094C9D5" w:rsidR="00C42DAE" w:rsidRDefault="00AD619A" w:rsidP="00AD619A">
      <w:pPr>
        <w:tabs>
          <w:tab w:val="left" w:pos="3600"/>
          <w:tab w:val="right" w:pos="7380"/>
        </w:tabs>
        <w:jc w:val="left"/>
        <w:rPr>
          <w:rFonts w:ascii="Arial" w:hAnsi="Arial" w:cs="Arial"/>
        </w:rPr>
      </w:pPr>
      <w:r>
        <w:rPr>
          <w:rFonts w:ascii="Arial" w:hAnsi="Arial" w:cs="Arial"/>
        </w:rPr>
        <w:tab/>
      </w:r>
      <w:r w:rsidR="00DA4AEA">
        <w:rPr>
          <w:rFonts w:ascii="Arial" w:hAnsi="Arial" w:cs="Arial"/>
        </w:rPr>
        <w:t>January 16</w:t>
      </w:r>
      <w:r>
        <w:rPr>
          <w:rFonts w:ascii="Arial" w:hAnsi="Arial" w:cs="Arial"/>
        </w:rPr>
        <w:t>, 20</w:t>
      </w:r>
      <w:r w:rsidR="004B5A2F">
        <w:rPr>
          <w:rFonts w:ascii="Arial" w:hAnsi="Arial" w:cs="Arial"/>
        </w:rPr>
        <w:t>20</w:t>
      </w:r>
      <w:r w:rsidR="00C42DAE">
        <w:rPr>
          <w:rFonts w:ascii="Arial" w:hAnsi="Arial" w:cs="Arial"/>
        </w:rPr>
        <w:tab/>
      </w:r>
      <w:r w:rsidR="00DA4AEA">
        <w:rPr>
          <w:rFonts w:ascii="Arial" w:hAnsi="Arial" w:cs="Arial"/>
        </w:rPr>
        <w:t xml:space="preserve">              February 20</w:t>
      </w:r>
      <w:r w:rsidR="00C42DAE">
        <w:rPr>
          <w:rFonts w:ascii="Arial" w:hAnsi="Arial" w:cs="Arial"/>
        </w:rPr>
        <w:t>, 20</w:t>
      </w:r>
      <w:r w:rsidR="004B5A2F">
        <w:rPr>
          <w:rFonts w:ascii="Arial" w:hAnsi="Arial" w:cs="Arial"/>
        </w:rPr>
        <w:t>20</w:t>
      </w:r>
    </w:p>
    <w:p w14:paraId="081CF0BE" w14:textId="579EF9EC" w:rsidR="00C42DAE" w:rsidRPr="00AF2B36" w:rsidRDefault="00AD619A" w:rsidP="00AD619A">
      <w:pPr>
        <w:tabs>
          <w:tab w:val="left" w:pos="3600"/>
          <w:tab w:val="right" w:pos="7380"/>
        </w:tabs>
        <w:jc w:val="left"/>
        <w:rPr>
          <w:rFonts w:ascii="Arial" w:hAnsi="Arial" w:cs="Arial"/>
        </w:rPr>
      </w:pPr>
      <w:r>
        <w:rPr>
          <w:rFonts w:ascii="Arial" w:hAnsi="Arial" w:cs="Arial"/>
        </w:rPr>
        <w:tab/>
      </w:r>
      <w:r w:rsidR="00DA4AEA">
        <w:rPr>
          <w:rFonts w:ascii="Arial" w:hAnsi="Arial" w:cs="Arial"/>
        </w:rPr>
        <w:t xml:space="preserve">  March 19</w:t>
      </w:r>
      <w:r w:rsidR="00C42DAE">
        <w:rPr>
          <w:rFonts w:ascii="Arial" w:hAnsi="Arial" w:cs="Arial"/>
        </w:rPr>
        <w:t>, 20</w:t>
      </w:r>
      <w:r w:rsidR="004B5A2F">
        <w:rPr>
          <w:rFonts w:ascii="Arial" w:hAnsi="Arial" w:cs="Arial"/>
        </w:rPr>
        <w:t>20</w:t>
      </w:r>
      <w:r>
        <w:rPr>
          <w:rFonts w:ascii="Arial" w:hAnsi="Arial" w:cs="Arial"/>
        </w:rPr>
        <w:tab/>
      </w:r>
      <w:r w:rsidR="00DA4AEA">
        <w:rPr>
          <w:rFonts w:ascii="Arial" w:hAnsi="Arial" w:cs="Arial"/>
        </w:rPr>
        <w:t>April 16</w:t>
      </w:r>
      <w:r w:rsidR="00C42DAE">
        <w:rPr>
          <w:rFonts w:ascii="Arial" w:hAnsi="Arial" w:cs="Arial"/>
        </w:rPr>
        <w:t>, 20</w:t>
      </w:r>
      <w:r w:rsidR="004B5A2F">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25"/>
          <w:footerReference w:type="default" r:id="rId26"/>
          <w:pgSz w:w="12240" w:h="15840"/>
          <w:pgMar w:top="360" w:right="720" w:bottom="360" w:left="720" w:header="360" w:footer="360" w:gutter="0"/>
          <w:cols w:space="720"/>
        </w:sectPr>
      </w:pPr>
    </w:p>
    <w:p w14:paraId="7DBDFCC5" w14:textId="77777777" w:rsidR="00D215E8" w:rsidRPr="0081712E" w:rsidRDefault="00D215E8" w:rsidP="008150B8">
      <w:pPr>
        <w:pStyle w:val="Paragraph"/>
        <w:jc w:val="center"/>
        <w:rPr>
          <w:rFonts w:ascii="Arial" w:hAnsi="Arial" w:cs="Arial"/>
          <w:b/>
          <w:color w:val="000000" w:themeColor="text1"/>
        </w:rPr>
      </w:pPr>
      <w:r w:rsidRPr="0081712E">
        <w:rPr>
          <w:rFonts w:ascii="Arial" w:hAnsi="Arial" w:cs="Arial"/>
          <w:b/>
          <w:color w:val="000000" w:themeColor="text1"/>
        </w:rPr>
        <w:t>RULES REVIEW COMMISSION MEETING</w:t>
      </w:r>
    </w:p>
    <w:p w14:paraId="7C9704BA" w14:textId="77777777" w:rsidR="00D215E8" w:rsidRPr="0081712E" w:rsidRDefault="00D215E8" w:rsidP="008150B8">
      <w:pPr>
        <w:pStyle w:val="Paragraph"/>
        <w:jc w:val="center"/>
        <w:rPr>
          <w:rFonts w:ascii="Arial" w:hAnsi="Arial" w:cs="Arial"/>
          <w:b/>
          <w:color w:val="000000" w:themeColor="text1"/>
        </w:rPr>
      </w:pPr>
      <w:r w:rsidRPr="0081712E">
        <w:rPr>
          <w:rFonts w:ascii="Arial" w:hAnsi="Arial" w:cs="Arial"/>
          <w:b/>
          <w:color w:val="000000" w:themeColor="text1"/>
        </w:rPr>
        <w:t>MINUTES</w:t>
      </w:r>
    </w:p>
    <w:p w14:paraId="489D5AD1" w14:textId="77777777" w:rsidR="00D215E8" w:rsidRPr="0081712E" w:rsidRDefault="00D215E8" w:rsidP="008150B8">
      <w:pPr>
        <w:pStyle w:val="Paragraph"/>
        <w:jc w:val="center"/>
        <w:rPr>
          <w:rFonts w:ascii="Arial" w:hAnsi="Arial" w:cs="Arial"/>
          <w:b/>
          <w:i/>
          <w:color w:val="000000" w:themeColor="text1"/>
          <w:u w:val="single"/>
        </w:rPr>
      </w:pPr>
      <w:r w:rsidRPr="0081712E">
        <w:rPr>
          <w:rFonts w:ascii="Arial" w:hAnsi="Arial" w:cs="Arial"/>
          <w:b/>
          <w:i/>
          <w:color w:val="000000" w:themeColor="text1"/>
          <w:u w:val="single"/>
        </w:rPr>
        <w:t>December 19, 2019</w:t>
      </w:r>
    </w:p>
    <w:p w14:paraId="57B1D885" w14:textId="77777777" w:rsidR="00D215E8" w:rsidRPr="0081712E" w:rsidRDefault="00D215E8" w:rsidP="008150B8">
      <w:pPr>
        <w:pStyle w:val="Base"/>
        <w:rPr>
          <w:rFonts w:ascii="Arial" w:hAnsi="Arial" w:cs="Arial"/>
          <w:color w:val="000000" w:themeColor="text1"/>
          <w:u w:val="single"/>
        </w:rPr>
      </w:pPr>
    </w:p>
    <w:p w14:paraId="5CCC42ED" w14:textId="77777777" w:rsidR="00D215E8" w:rsidRPr="0081712E" w:rsidRDefault="00D215E8" w:rsidP="008150B8">
      <w:pPr>
        <w:pStyle w:val="Base"/>
        <w:rPr>
          <w:rFonts w:ascii="Arial" w:hAnsi="Arial" w:cs="Arial"/>
          <w:snapToGrid w:val="0"/>
          <w:color w:val="000000" w:themeColor="text1"/>
        </w:rPr>
      </w:pPr>
      <w:r w:rsidRPr="0081712E">
        <w:rPr>
          <w:rFonts w:ascii="Arial" w:hAnsi="Arial" w:cs="Arial"/>
          <w:snapToGrid w:val="0"/>
          <w:color w:val="000000" w:themeColor="text1"/>
        </w:rPr>
        <w:t xml:space="preserve">The Rules Review Commission met on Thursday, December 19, 2019, in the Commission Room at 1711 New Hope Church Road, Raleigh, North Carolina. Commissioners present were Andrew Atkins, Anna Baird Choi, Jeanette Doran, Garth Dunklin, Jeff Hyde, Brian </w:t>
      </w:r>
      <w:proofErr w:type="spellStart"/>
      <w:r w:rsidRPr="0081712E">
        <w:rPr>
          <w:rFonts w:ascii="Arial" w:hAnsi="Arial" w:cs="Arial"/>
          <w:snapToGrid w:val="0"/>
          <w:color w:val="000000" w:themeColor="text1"/>
        </w:rPr>
        <w:t>LiVecchi</w:t>
      </w:r>
      <w:proofErr w:type="spellEnd"/>
      <w:r w:rsidRPr="0081712E">
        <w:rPr>
          <w:rFonts w:ascii="Arial" w:hAnsi="Arial" w:cs="Arial"/>
          <w:snapToGrid w:val="0"/>
          <w:color w:val="000000" w:themeColor="text1"/>
        </w:rPr>
        <w:t>, Paul Powell, and Tommy Tucker.</w:t>
      </w:r>
    </w:p>
    <w:p w14:paraId="23306B6C" w14:textId="77777777" w:rsidR="00D215E8" w:rsidRPr="0081712E" w:rsidRDefault="00D215E8" w:rsidP="008150B8">
      <w:pPr>
        <w:pStyle w:val="Base"/>
        <w:rPr>
          <w:rFonts w:ascii="Arial" w:hAnsi="Arial" w:cs="Arial"/>
          <w:snapToGrid w:val="0"/>
          <w:color w:val="000000" w:themeColor="text1"/>
        </w:rPr>
      </w:pPr>
    </w:p>
    <w:p w14:paraId="1395C23D" w14:textId="505DB8D7" w:rsidR="00D215E8" w:rsidRDefault="00D215E8" w:rsidP="008150B8">
      <w:pPr>
        <w:rPr>
          <w:rFonts w:ascii="Arial" w:hAnsi="Arial" w:cs="Arial"/>
          <w:snapToGrid w:val="0"/>
          <w:color w:val="000000" w:themeColor="text1"/>
        </w:rPr>
      </w:pPr>
      <w:r w:rsidRPr="0081712E">
        <w:rPr>
          <w:rFonts w:ascii="Arial" w:hAnsi="Arial" w:cs="Arial"/>
          <w:snapToGrid w:val="0"/>
          <w:color w:val="000000" w:themeColor="text1"/>
        </w:rPr>
        <w:t xml:space="preserve">Staff members present were Commission Counsel Amber Cronk May, Ashley Snyder, and Amanda Reeder; and Julie Brincefield, Alex Burgos, and Dana McGhee. </w:t>
      </w:r>
    </w:p>
    <w:p w14:paraId="3688E00E" w14:textId="400A03FA" w:rsidR="00652D23" w:rsidRPr="0081712E" w:rsidRDefault="00616447" w:rsidP="008150B8">
      <w:pPr>
        <w:rPr>
          <w:rFonts w:ascii="Arial" w:hAnsi="Arial" w:cs="Arial"/>
          <w:snapToGrid w:val="0"/>
          <w:color w:val="000000" w:themeColor="text1"/>
        </w:rPr>
      </w:pPr>
      <w:r>
        <w:rPr>
          <w:rFonts w:ascii="Arial" w:hAnsi="Arial" w:cs="Arial"/>
          <w:noProof/>
          <w:color w:val="000000" w:themeColor="text1"/>
        </w:rPr>
        <mc:AlternateContent>
          <mc:Choice Requires="wps">
            <w:drawing>
              <wp:anchor distT="0" distB="0" distL="114300" distR="114300" simplePos="0" relativeHeight="251659264" behindDoc="1" locked="0" layoutInCell="1" allowOverlap="1" wp14:anchorId="299BF1B7" wp14:editId="638BC32A">
                <wp:simplePos x="0" y="0"/>
                <wp:positionH relativeFrom="column">
                  <wp:posOffset>1405189</wp:posOffset>
                </wp:positionH>
                <wp:positionV relativeFrom="paragraph">
                  <wp:posOffset>8114</wp:posOffset>
                </wp:positionV>
                <wp:extent cx="4497641" cy="22234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497641" cy="222342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39CDF597" w14:textId="77777777" w:rsidR="00616447" w:rsidRDefault="00616447" w:rsidP="00616447">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299BF1B7" id="_x0000_t202" coordsize="21600,21600" o:spt="202" path="m,l,21600r21600,l21600,xe">
                <v:stroke joinstyle="miter"/>
                <v:path gradientshapeok="t" o:connecttype="rect"/>
              </v:shapetype>
              <v:shape id="Text Box 5" o:spid="_x0000_s1026" type="#_x0000_t202" style="position:absolute;left:0;text-align:left;margin-left:110.65pt;margin-top:.65pt;width:354.15pt;height:175.05pt;rotation:-226198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" filled="f" stroked="f" strokecolor="#969696">
                <v:stroke joinstyle="round"/>
                <o:lock v:ext="edit" shapetype="t"/>
                <v:textbox>
                  <w:txbxContent>
                    <w:p w14:paraId="39CDF597" w14:textId="77777777" w:rsidR="00616447" w:rsidRDefault="00616447" w:rsidP="00616447">
                      <w:pPr>
                        <w:jc w:val="center"/>
                        <w:rPr>
                          <w:sz w:val="24"/>
                          <w:szCs w:val="24"/>
                        </w:rPr>
                      </w:pPr>
                      <w:r>
                        <w:rPr>
                          <w:rFonts w:ascii="Arial Black" w:hAnsi="Arial Black"/>
                          <w:color w:val="F5F5F5"/>
                          <w:sz w:val="72"/>
                          <w:szCs w:val="72"/>
                        </w:rPr>
                        <w:t>DRAFT</w:t>
                      </w:r>
                    </w:p>
                  </w:txbxContent>
                </v:textbox>
              </v:shape>
            </w:pict>
          </mc:Fallback>
        </mc:AlternateContent>
      </w:r>
    </w:p>
    <w:p w14:paraId="734953E2" w14:textId="1A36F438" w:rsidR="00D215E8" w:rsidRDefault="00D215E8" w:rsidP="008150B8">
      <w:pPr>
        <w:rPr>
          <w:rFonts w:ascii="Arial" w:hAnsi="Arial" w:cs="Arial"/>
          <w:color w:val="000000" w:themeColor="text1"/>
        </w:rPr>
      </w:pPr>
      <w:r w:rsidRPr="0081712E">
        <w:rPr>
          <w:rFonts w:ascii="Arial" w:hAnsi="Arial" w:cs="Arial"/>
          <w:color w:val="000000" w:themeColor="text1"/>
        </w:rPr>
        <w:t>The meeting was called to order at 9:01 a.m. with Chairman Hyde presiding.</w:t>
      </w:r>
    </w:p>
    <w:p w14:paraId="254B4C51" w14:textId="04AA27FD" w:rsidR="00652D23" w:rsidRPr="0081712E" w:rsidRDefault="00652D23" w:rsidP="008150B8">
      <w:pPr>
        <w:rPr>
          <w:rFonts w:ascii="Arial" w:hAnsi="Arial" w:cs="Arial"/>
          <w:color w:val="000000" w:themeColor="text1"/>
        </w:rPr>
      </w:pPr>
    </w:p>
    <w:p w14:paraId="5F23E801" w14:textId="74857C9A" w:rsidR="00D215E8" w:rsidRDefault="00D215E8" w:rsidP="008150B8">
      <w:pPr>
        <w:rPr>
          <w:rFonts w:ascii="Arial" w:hAnsi="Arial" w:cs="Arial"/>
          <w:color w:val="000000" w:themeColor="text1"/>
        </w:rPr>
      </w:pPr>
      <w:r w:rsidRPr="0081712E">
        <w:rPr>
          <w:rFonts w:ascii="Arial" w:hAnsi="Arial" w:cs="Arial"/>
          <w:color w:val="000000" w:themeColor="text1"/>
        </w:rPr>
        <w:t>The Chair read the notice required by G.S. 138A-15(e) and reminded the Commission members that they have a duty to avoid conflicts of interest and the appearances of conflicts of interest.</w:t>
      </w:r>
    </w:p>
    <w:p w14:paraId="388C9E90" w14:textId="77777777" w:rsidR="00652D23" w:rsidRPr="0081712E" w:rsidRDefault="00652D23" w:rsidP="008150B8">
      <w:pPr>
        <w:rPr>
          <w:rFonts w:ascii="Arial" w:hAnsi="Arial" w:cs="Arial"/>
          <w:color w:val="000000" w:themeColor="text1"/>
        </w:rPr>
      </w:pPr>
    </w:p>
    <w:p w14:paraId="7F886592" w14:textId="77777777" w:rsidR="00D215E8" w:rsidRPr="0081712E" w:rsidRDefault="00D215E8" w:rsidP="008150B8">
      <w:pPr>
        <w:pStyle w:val="Paragraph"/>
        <w:rPr>
          <w:rFonts w:ascii="Arial" w:hAnsi="Arial" w:cs="Arial"/>
          <w:b/>
          <w:color w:val="000000" w:themeColor="text1"/>
          <w:u w:val="single"/>
        </w:rPr>
      </w:pPr>
      <w:r w:rsidRPr="0081712E">
        <w:rPr>
          <w:rFonts w:ascii="Arial" w:hAnsi="Arial" w:cs="Arial"/>
          <w:b/>
          <w:color w:val="000000" w:themeColor="text1"/>
          <w:u w:val="single"/>
        </w:rPr>
        <w:t>APPROVAL OF MINUTES</w:t>
      </w:r>
    </w:p>
    <w:p w14:paraId="2EAD91DE" w14:textId="77777777" w:rsidR="00D215E8" w:rsidRPr="0081712E" w:rsidRDefault="00D215E8" w:rsidP="008150B8">
      <w:pPr>
        <w:pStyle w:val="Paragraph"/>
        <w:rPr>
          <w:rFonts w:ascii="Arial" w:hAnsi="Arial" w:cs="Arial"/>
          <w:color w:val="000000" w:themeColor="text1"/>
        </w:rPr>
      </w:pPr>
      <w:r w:rsidRPr="0081712E">
        <w:rPr>
          <w:rFonts w:ascii="Arial" w:hAnsi="Arial" w:cs="Arial"/>
          <w:color w:val="000000" w:themeColor="text1"/>
        </w:rPr>
        <w:t>Chairman Hyde asked for any discussion, comments, or corrections concerning the minutes of the November 21, 2019 meeting. There were none and the minutes were approved as distributed.</w:t>
      </w:r>
    </w:p>
    <w:p w14:paraId="53C1C6FE" w14:textId="77777777" w:rsidR="00D215E8" w:rsidRPr="0081712E" w:rsidRDefault="00D215E8" w:rsidP="008150B8">
      <w:pPr>
        <w:pStyle w:val="Paragraph"/>
        <w:rPr>
          <w:rFonts w:ascii="Arial" w:hAnsi="Arial" w:cs="Arial"/>
          <w:color w:val="000000" w:themeColor="text1"/>
        </w:rPr>
      </w:pPr>
    </w:p>
    <w:p w14:paraId="4BFBD3D7" w14:textId="77777777" w:rsidR="00D215E8" w:rsidRPr="0081712E" w:rsidRDefault="00D215E8" w:rsidP="008150B8">
      <w:pPr>
        <w:pStyle w:val="Paragraph"/>
        <w:rPr>
          <w:rFonts w:ascii="Arial" w:hAnsi="Arial" w:cs="Arial"/>
          <w:color w:val="000000" w:themeColor="text1"/>
        </w:rPr>
      </w:pPr>
      <w:r w:rsidRPr="0081712E">
        <w:rPr>
          <w:rFonts w:ascii="Arial" w:hAnsi="Arial" w:cs="Arial"/>
          <w:color w:val="000000" w:themeColor="text1"/>
        </w:rPr>
        <w:t>The Chair notified the Commissioners that the following items on the agenda would be taken up out of order at the end of the agenda: Follow up matters Tab C for Alcoholic Beverage Control Commission and Tab D for Environmental Management Commission.</w:t>
      </w:r>
    </w:p>
    <w:p w14:paraId="16FAC995" w14:textId="77777777" w:rsidR="00D215E8" w:rsidRPr="0081712E" w:rsidRDefault="00D215E8" w:rsidP="008150B8">
      <w:pPr>
        <w:pStyle w:val="Paragraph"/>
        <w:rPr>
          <w:rFonts w:ascii="Arial" w:hAnsi="Arial" w:cs="Arial"/>
          <w:color w:val="000000" w:themeColor="text1"/>
        </w:rPr>
      </w:pPr>
    </w:p>
    <w:p w14:paraId="2E1410E1" w14:textId="77777777" w:rsidR="00D215E8" w:rsidRPr="0081712E" w:rsidRDefault="00D215E8" w:rsidP="008150B8">
      <w:pPr>
        <w:pStyle w:val="Paragraph"/>
        <w:rPr>
          <w:rFonts w:ascii="Arial" w:hAnsi="Arial" w:cs="Arial"/>
          <w:b/>
          <w:color w:val="000000" w:themeColor="text1"/>
          <w:u w:val="single"/>
        </w:rPr>
      </w:pPr>
      <w:r w:rsidRPr="0081712E">
        <w:rPr>
          <w:rFonts w:ascii="Arial" w:hAnsi="Arial" w:cs="Arial"/>
          <w:b/>
          <w:color w:val="000000" w:themeColor="text1"/>
          <w:u w:val="single"/>
        </w:rPr>
        <w:t>FOLLOW UP MATTERS</w:t>
      </w:r>
    </w:p>
    <w:p w14:paraId="52D8409C" w14:textId="77777777" w:rsidR="00D215E8" w:rsidRPr="0081712E" w:rsidRDefault="00D215E8" w:rsidP="008150B8">
      <w:pPr>
        <w:rPr>
          <w:rFonts w:ascii="Arial" w:hAnsi="Arial" w:cs="Arial"/>
          <w:b/>
          <w:color w:val="000000" w:themeColor="text1"/>
        </w:rPr>
      </w:pPr>
      <w:bookmarkStart w:id="2" w:name="_Hlk10455890"/>
      <w:r w:rsidRPr="0081712E">
        <w:rPr>
          <w:rFonts w:ascii="Arial" w:hAnsi="Arial" w:cs="Arial"/>
          <w:b/>
          <w:color w:val="000000" w:themeColor="text1"/>
        </w:rPr>
        <w:t>Board of Elections</w:t>
      </w:r>
    </w:p>
    <w:p w14:paraId="4D337557" w14:textId="77777777" w:rsidR="00D215E8" w:rsidRPr="0081712E" w:rsidRDefault="00D215E8" w:rsidP="008150B8">
      <w:pPr>
        <w:rPr>
          <w:rFonts w:ascii="Arial" w:hAnsi="Arial" w:cs="Arial"/>
          <w:color w:val="000000" w:themeColor="text1"/>
        </w:rPr>
      </w:pPr>
      <w:r w:rsidRPr="0081712E">
        <w:rPr>
          <w:rFonts w:ascii="Arial" w:hAnsi="Arial" w:cs="Arial"/>
          <w:color w:val="000000" w:themeColor="text1"/>
        </w:rPr>
        <w:t>The agency is addressing the objection for 08 NCAC 10B .0103. No action was required by the Commission.</w:t>
      </w:r>
    </w:p>
    <w:p w14:paraId="4A296E2F" w14:textId="77777777" w:rsidR="00D215E8" w:rsidRPr="0081712E" w:rsidRDefault="00D215E8" w:rsidP="008150B8">
      <w:pPr>
        <w:rPr>
          <w:rFonts w:ascii="Arial" w:hAnsi="Arial" w:cs="Arial"/>
          <w:color w:val="000000" w:themeColor="text1"/>
        </w:rPr>
      </w:pPr>
    </w:p>
    <w:bookmarkEnd w:id="2"/>
    <w:p w14:paraId="3274EA46" w14:textId="77777777" w:rsidR="00D215E8" w:rsidRPr="0081712E" w:rsidRDefault="00D215E8" w:rsidP="008150B8">
      <w:pPr>
        <w:rPr>
          <w:rFonts w:ascii="Arial" w:hAnsi="Arial" w:cs="Arial"/>
          <w:b/>
          <w:color w:val="000000" w:themeColor="text1"/>
        </w:rPr>
      </w:pPr>
      <w:r w:rsidRPr="0081712E">
        <w:rPr>
          <w:rFonts w:ascii="Arial" w:hAnsi="Arial" w:cs="Arial"/>
          <w:b/>
          <w:color w:val="000000" w:themeColor="text1"/>
        </w:rPr>
        <w:t>Commission for the Blind</w:t>
      </w:r>
    </w:p>
    <w:p w14:paraId="4A4C5A2B" w14:textId="5EEC2140" w:rsidR="00D215E8" w:rsidRDefault="00D215E8" w:rsidP="008150B8">
      <w:pPr>
        <w:rPr>
          <w:rFonts w:ascii="Arial" w:hAnsi="Arial" w:cs="Arial"/>
          <w:color w:val="000000" w:themeColor="text1"/>
        </w:rPr>
      </w:pPr>
      <w:r w:rsidRPr="0081712E">
        <w:rPr>
          <w:rFonts w:ascii="Arial" w:hAnsi="Arial" w:cs="Arial"/>
          <w:color w:val="000000" w:themeColor="text1"/>
        </w:rPr>
        <w:t>The agency is addressing the objections for 10A NCAC 63C .0203, .0204, .0403, and .0601. No action was required by the Commission.</w:t>
      </w:r>
    </w:p>
    <w:p w14:paraId="23C4792E" w14:textId="77777777" w:rsidR="008150B8" w:rsidRPr="0081712E" w:rsidRDefault="008150B8" w:rsidP="008150B8">
      <w:pPr>
        <w:rPr>
          <w:rFonts w:ascii="Arial" w:hAnsi="Arial" w:cs="Arial"/>
          <w:color w:val="000000" w:themeColor="text1"/>
        </w:rPr>
      </w:pPr>
    </w:p>
    <w:p w14:paraId="28768BBD" w14:textId="77777777" w:rsidR="00D215E8" w:rsidRPr="0081712E" w:rsidRDefault="00D215E8" w:rsidP="008150B8">
      <w:pPr>
        <w:rPr>
          <w:rFonts w:ascii="Arial" w:hAnsi="Arial" w:cs="Arial"/>
          <w:b/>
          <w:bCs/>
          <w:color w:val="000000" w:themeColor="text1"/>
        </w:rPr>
      </w:pPr>
      <w:r w:rsidRPr="0081712E">
        <w:rPr>
          <w:rFonts w:ascii="Arial" w:hAnsi="Arial" w:cs="Arial"/>
          <w:b/>
          <w:bCs/>
          <w:color w:val="000000" w:themeColor="text1"/>
        </w:rPr>
        <w:lastRenderedPageBreak/>
        <w:t>Alcoholic Beverage Control Commission</w:t>
      </w:r>
    </w:p>
    <w:p w14:paraId="66DBA474" w14:textId="77777777" w:rsidR="00D215E8" w:rsidRPr="0081712E" w:rsidRDefault="00D215E8" w:rsidP="008150B8">
      <w:pPr>
        <w:rPr>
          <w:rFonts w:ascii="Arial" w:hAnsi="Arial" w:cs="Arial"/>
          <w:color w:val="000000" w:themeColor="text1"/>
        </w:rPr>
      </w:pPr>
      <w:r w:rsidRPr="0081712E">
        <w:rPr>
          <w:rFonts w:ascii="Arial" w:hAnsi="Arial" w:cs="Arial"/>
          <w:color w:val="000000" w:themeColor="text1"/>
        </w:rPr>
        <w:t>14B NCAC 15A .1406 was approved with Chairman Hyde and Commissioner Tucker voting against.</w:t>
      </w:r>
    </w:p>
    <w:p w14:paraId="1340EB55" w14:textId="77777777" w:rsidR="00D215E8" w:rsidRPr="0081712E" w:rsidRDefault="00D215E8" w:rsidP="008150B8">
      <w:pPr>
        <w:rPr>
          <w:rFonts w:ascii="Arial" w:hAnsi="Arial" w:cs="Arial"/>
          <w:color w:val="000000" w:themeColor="text1"/>
        </w:rPr>
      </w:pPr>
    </w:p>
    <w:p w14:paraId="3C90D2A7" w14:textId="77777777" w:rsidR="00D215E8" w:rsidRPr="0081712E" w:rsidRDefault="00D215E8" w:rsidP="008150B8">
      <w:pPr>
        <w:rPr>
          <w:rFonts w:ascii="Arial" w:hAnsi="Arial" w:cs="Arial"/>
          <w:color w:val="000000" w:themeColor="text1"/>
        </w:rPr>
      </w:pPr>
      <w:r w:rsidRPr="0081712E">
        <w:rPr>
          <w:rFonts w:ascii="Arial" w:hAnsi="Arial" w:cs="Arial"/>
          <w:color w:val="000000" w:themeColor="text1"/>
        </w:rPr>
        <w:t>Walker Reagan, the rulemaking coordinator with the agency, addressed the Commission.</w:t>
      </w:r>
    </w:p>
    <w:p w14:paraId="1AEE220B" w14:textId="77777777" w:rsidR="00D215E8" w:rsidRPr="0081712E" w:rsidRDefault="00D215E8" w:rsidP="008150B8">
      <w:pPr>
        <w:rPr>
          <w:rFonts w:ascii="Arial" w:hAnsi="Arial" w:cs="Arial"/>
          <w:color w:val="000000" w:themeColor="text1"/>
        </w:rPr>
      </w:pPr>
    </w:p>
    <w:p w14:paraId="3C9CBD83" w14:textId="77777777" w:rsidR="00D215E8" w:rsidRPr="0081712E" w:rsidRDefault="00D215E8" w:rsidP="008150B8">
      <w:pPr>
        <w:rPr>
          <w:rFonts w:ascii="Arial" w:hAnsi="Arial" w:cs="Arial"/>
          <w:b/>
          <w:bCs/>
          <w:color w:val="000000" w:themeColor="text1"/>
        </w:rPr>
      </w:pPr>
      <w:r w:rsidRPr="0081712E">
        <w:rPr>
          <w:rFonts w:ascii="Arial" w:hAnsi="Arial" w:cs="Arial"/>
          <w:b/>
          <w:bCs/>
          <w:color w:val="000000" w:themeColor="text1"/>
        </w:rPr>
        <w:t>Environmental Management Commission</w:t>
      </w:r>
    </w:p>
    <w:p w14:paraId="641F294C" w14:textId="45561F64" w:rsidR="00D215E8" w:rsidRPr="0081712E" w:rsidRDefault="00D215E8" w:rsidP="008150B8">
      <w:pPr>
        <w:rPr>
          <w:rFonts w:ascii="Arial" w:hAnsi="Arial" w:cs="Arial"/>
          <w:color w:val="000000" w:themeColor="text1"/>
        </w:rPr>
      </w:pPr>
      <w:r w:rsidRPr="0081712E">
        <w:rPr>
          <w:rFonts w:ascii="Arial" w:hAnsi="Arial" w:cs="Arial"/>
          <w:color w:val="000000" w:themeColor="text1"/>
        </w:rPr>
        <w:t>The Commission unanimously waived Rule 26 NCAC 05 .0103 and allowed the speaker to submit untimely written comments opposing 15A NCAC 02B .0240 (to be recodified as 15A NCAC 02B .0703).</w:t>
      </w:r>
    </w:p>
    <w:p w14:paraId="1A80393B" w14:textId="425BF70B" w:rsidR="00D215E8" w:rsidRPr="0081712E" w:rsidRDefault="00D215E8" w:rsidP="008150B8">
      <w:pPr>
        <w:rPr>
          <w:rFonts w:ascii="Arial" w:hAnsi="Arial" w:cs="Arial"/>
          <w:color w:val="000000" w:themeColor="text1"/>
        </w:rPr>
      </w:pPr>
    </w:p>
    <w:p w14:paraId="44204022" w14:textId="3712F789" w:rsidR="00D215E8" w:rsidRPr="0081712E" w:rsidRDefault="00616447" w:rsidP="008150B8">
      <w:pPr>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661312" behindDoc="1" locked="0" layoutInCell="1" allowOverlap="1" wp14:anchorId="1F83D48F" wp14:editId="5519E683">
                <wp:simplePos x="0" y="0"/>
                <wp:positionH relativeFrom="column">
                  <wp:posOffset>1236269</wp:posOffset>
                </wp:positionH>
                <wp:positionV relativeFrom="paragraph">
                  <wp:posOffset>187783</wp:posOffset>
                </wp:positionV>
                <wp:extent cx="4497641" cy="22234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497641" cy="222342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095D3544" w14:textId="77777777" w:rsidR="00616447" w:rsidRDefault="00616447" w:rsidP="00616447">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1F83D48F" id="Text Box 6" o:spid="_x0000_s1027" type="#_x0000_t202" style="position:absolute;left:0;text-align:left;margin-left:97.35pt;margin-top:14.8pt;width:354.15pt;height:175.05pt;rotation:-226198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" filled="f" stroked="f" strokecolor="#969696">
                <v:stroke joinstyle="round"/>
                <o:lock v:ext="edit" shapetype="t"/>
                <v:textbox>
                  <w:txbxContent>
                    <w:p w14:paraId="095D3544" w14:textId="77777777" w:rsidR="00616447" w:rsidRDefault="00616447" w:rsidP="00616447">
                      <w:pPr>
                        <w:jc w:val="center"/>
                        <w:rPr>
                          <w:sz w:val="24"/>
                          <w:szCs w:val="24"/>
                        </w:rPr>
                      </w:pPr>
                      <w:r>
                        <w:rPr>
                          <w:rFonts w:ascii="Arial Black" w:hAnsi="Arial Black"/>
                          <w:color w:val="F5F5F5"/>
                          <w:sz w:val="72"/>
                          <w:szCs w:val="72"/>
                        </w:rPr>
                        <w:t>DRAFT</w:t>
                      </w:r>
                    </w:p>
                  </w:txbxContent>
                </v:textbox>
              </v:shape>
            </w:pict>
          </mc:Fallback>
        </mc:AlternateContent>
      </w:r>
      <w:r w:rsidR="00D215E8" w:rsidRPr="0081712E">
        <w:rPr>
          <w:rFonts w:ascii="Arial" w:hAnsi="Arial" w:cs="Arial"/>
          <w:color w:val="000000" w:themeColor="text1"/>
        </w:rPr>
        <w:t>15A NCAC 02B .0229, .0232, .0234, .0235, .0236, .0237, .0238, .0239, .0255, .0256, .0257, .0258, .0701, and .0730 – All rules were unanimously approved with the following exception: The Commission objected to 15A NCAC 02B .0240 for lack of statutory authority.</w:t>
      </w:r>
    </w:p>
    <w:p w14:paraId="24493EEE" w14:textId="74BF3BDF" w:rsidR="00D215E8" w:rsidRPr="0081712E" w:rsidRDefault="00D215E8" w:rsidP="008150B8">
      <w:pPr>
        <w:rPr>
          <w:rFonts w:ascii="Arial" w:hAnsi="Arial" w:cs="Arial"/>
          <w:color w:val="000000" w:themeColor="text1"/>
        </w:rPr>
      </w:pPr>
    </w:p>
    <w:p w14:paraId="28FFFD7D" w14:textId="60496273" w:rsidR="00D215E8" w:rsidRPr="0081712E" w:rsidRDefault="00D215E8" w:rsidP="008150B8">
      <w:pPr>
        <w:rPr>
          <w:rFonts w:ascii="Arial" w:hAnsi="Arial" w:cs="Arial"/>
          <w:color w:val="000000" w:themeColor="text1"/>
        </w:rPr>
      </w:pPr>
      <w:r w:rsidRPr="0081712E">
        <w:rPr>
          <w:rFonts w:ascii="Arial" w:hAnsi="Arial" w:cs="Arial"/>
          <w:color w:val="000000" w:themeColor="text1"/>
        </w:rPr>
        <w:t xml:space="preserve">Forrest </w:t>
      </w:r>
      <w:proofErr w:type="spellStart"/>
      <w:r w:rsidRPr="0081712E">
        <w:rPr>
          <w:rFonts w:ascii="Arial" w:hAnsi="Arial" w:cs="Arial"/>
          <w:color w:val="000000" w:themeColor="text1"/>
        </w:rPr>
        <w:t>Westall</w:t>
      </w:r>
      <w:proofErr w:type="spellEnd"/>
      <w:r w:rsidRPr="0081712E">
        <w:rPr>
          <w:rFonts w:ascii="Arial" w:hAnsi="Arial" w:cs="Arial"/>
          <w:color w:val="000000" w:themeColor="text1"/>
        </w:rPr>
        <w:t>, the Executive Director with the Upper Neuse River Basin Association, addressed the Commission.</w:t>
      </w:r>
    </w:p>
    <w:p w14:paraId="7FAC73C1" w14:textId="0BD457BC" w:rsidR="00D215E8" w:rsidRPr="0081712E" w:rsidRDefault="00D215E8" w:rsidP="008150B8">
      <w:pPr>
        <w:rPr>
          <w:rFonts w:ascii="Arial" w:hAnsi="Arial" w:cs="Arial"/>
          <w:color w:val="000000" w:themeColor="text1"/>
        </w:rPr>
      </w:pPr>
    </w:p>
    <w:p w14:paraId="15E1C108" w14:textId="6EE0BC89" w:rsidR="00D215E8" w:rsidRPr="0081712E" w:rsidRDefault="00D215E8" w:rsidP="008150B8">
      <w:pPr>
        <w:rPr>
          <w:rFonts w:ascii="Arial" w:hAnsi="Arial" w:cs="Arial"/>
          <w:color w:val="000000" w:themeColor="text1"/>
        </w:rPr>
      </w:pPr>
      <w:r w:rsidRPr="0081712E">
        <w:rPr>
          <w:rFonts w:ascii="Arial" w:hAnsi="Arial" w:cs="Arial"/>
          <w:color w:val="000000" w:themeColor="text1"/>
        </w:rPr>
        <w:t xml:space="preserve">Phillip Reynolds, with the Attorney General's Office and representing the agency, addressed the Commission. </w:t>
      </w:r>
    </w:p>
    <w:p w14:paraId="10B70496" w14:textId="22C9E996" w:rsidR="00D215E8" w:rsidRPr="0081712E" w:rsidRDefault="00D215E8" w:rsidP="008150B8">
      <w:pPr>
        <w:rPr>
          <w:rFonts w:ascii="Arial" w:hAnsi="Arial" w:cs="Arial"/>
          <w:color w:val="000000" w:themeColor="text1"/>
        </w:rPr>
      </w:pPr>
    </w:p>
    <w:p w14:paraId="58379634" w14:textId="77777777" w:rsidR="00D215E8" w:rsidRPr="0081712E" w:rsidRDefault="00D215E8" w:rsidP="008150B8">
      <w:pPr>
        <w:rPr>
          <w:rFonts w:ascii="Arial" w:hAnsi="Arial" w:cs="Arial"/>
          <w:color w:val="000000" w:themeColor="text1"/>
        </w:rPr>
      </w:pPr>
      <w:r w:rsidRPr="0081712E">
        <w:rPr>
          <w:rFonts w:ascii="Arial" w:hAnsi="Arial" w:cs="Arial"/>
          <w:color w:val="000000" w:themeColor="text1"/>
        </w:rPr>
        <w:t xml:space="preserve">Jim </w:t>
      </w:r>
      <w:proofErr w:type="spellStart"/>
      <w:r w:rsidRPr="0081712E">
        <w:rPr>
          <w:rFonts w:ascii="Arial" w:hAnsi="Arial" w:cs="Arial"/>
          <w:color w:val="000000" w:themeColor="text1"/>
        </w:rPr>
        <w:t>Hawhee</w:t>
      </w:r>
      <w:proofErr w:type="spellEnd"/>
      <w:r w:rsidRPr="0081712E">
        <w:rPr>
          <w:rFonts w:ascii="Arial" w:hAnsi="Arial" w:cs="Arial"/>
          <w:color w:val="000000" w:themeColor="text1"/>
        </w:rPr>
        <w:t>, with the agency, addressed the Commission.</w:t>
      </w:r>
    </w:p>
    <w:p w14:paraId="678A2D11" w14:textId="77777777" w:rsidR="00D215E8" w:rsidRPr="0081712E" w:rsidRDefault="00D215E8" w:rsidP="008150B8">
      <w:pPr>
        <w:rPr>
          <w:rFonts w:ascii="Arial" w:hAnsi="Arial" w:cs="Arial"/>
          <w:color w:val="000000" w:themeColor="text1"/>
        </w:rPr>
      </w:pPr>
    </w:p>
    <w:p w14:paraId="3AEFDFC2" w14:textId="77777777" w:rsidR="00D215E8" w:rsidRPr="0081712E" w:rsidRDefault="00D215E8" w:rsidP="008150B8">
      <w:pPr>
        <w:rPr>
          <w:rFonts w:ascii="Arial" w:hAnsi="Arial" w:cs="Arial"/>
          <w:b/>
          <w:color w:val="000000" w:themeColor="text1"/>
        </w:rPr>
      </w:pPr>
      <w:r w:rsidRPr="0081712E">
        <w:rPr>
          <w:rFonts w:ascii="Arial" w:hAnsi="Arial" w:cs="Arial"/>
          <w:b/>
          <w:color w:val="000000" w:themeColor="text1"/>
        </w:rPr>
        <w:t>Environmental Management Commission</w:t>
      </w:r>
    </w:p>
    <w:p w14:paraId="1F67F59D" w14:textId="77777777" w:rsidR="00D215E8" w:rsidRPr="0081712E" w:rsidRDefault="00D215E8" w:rsidP="008150B8">
      <w:pPr>
        <w:rPr>
          <w:rFonts w:ascii="Arial" w:hAnsi="Arial" w:cs="Arial"/>
          <w:bCs/>
          <w:color w:val="000000" w:themeColor="text1"/>
        </w:rPr>
      </w:pPr>
      <w:r w:rsidRPr="0081712E">
        <w:rPr>
          <w:rFonts w:ascii="Arial" w:hAnsi="Arial" w:cs="Arial"/>
          <w:bCs/>
          <w:color w:val="000000" w:themeColor="text1"/>
        </w:rPr>
        <w:t>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and .1206 - The agency is addressing the objections from the July meeting. No action was required by the Commission.</w:t>
      </w:r>
    </w:p>
    <w:p w14:paraId="72463D3B" w14:textId="77777777" w:rsidR="00D215E8" w:rsidRPr="0081712E" w:rsidRDefault="00D215E8" w:rsidP="008150B8">
      <w:pPr>
        <w:rPr>
          <w:rFonts w:ascii="Arial" w:hAnsi="Arial" w:cs="Arial"/>
          <w:color w:val="000000" w:themeColor="text1"/>
        </w:rPr>
      </w:pPr>
    </w:p>
    <w:p w14:paraId="0BA7FF4A" w14:textId="77777777" w:rsidR="00D215E8" w:rsidRPr="0081712E" w:rsidRDefault="00D215E8" w:rsidP="008150B8">
      <w:pPr>
        <w:rPr>
          <w:rFonts w:ascii="Arial" w:hAnsi="Arial" w:cs="Arial"/>
          <w:b/>
          <w:color w:val="000000" w:themeColor="text1"/>
        </w:rPr>
      </w:pPr>
      <w:r w:rsidRPr="0081712E">
        <w:rPr>
          <w:rFonts w:ascii="Arial" w:hAnsi="Arial" w:cs="Arial"/>
          <w:b/>
          <w:color w:val="000000" w:themeColor="text1"/>
        </w:rPr>
        <w:t xml:space="preserve">State Board of Opticians </w:t>
      </w:r>
    </w:p>
    <w:p w14:paraId="46F9814A" w14:textId="77777777" w:rsidR="00D215E8" w:rsidRPr="0081712E" w:rsidRDefault="00D215E8" w:rsidP="008150B8">
      <w:pPr>
        <w:rPr>
          <w:rFonts w:ascii="Arial" w:hAnsi="Arial" w:cs="Arial"/>
          <w:bCs/>
          <w:color w:val="000000" w:themeColor="text1"/>
        </w:rPr>
      </w:pPr>
      <w:r w:rsidRPr="0081712E">
        <w:rPr>
          <w:rFonts w:ascii="Arial" w:hAnsi="Arial" w:cs="Arial"/>
          <w:bCs/>
          <w:color w:val="000000" w:themeColor="text1"/>
        </w:rPr>
        <w:t>21 NCAC 40 .0321 - The agency is addressing the objection and request for technical changes from the September meeting. No action was required by the Commission.</w:t>
      </w:r>
    </w:p>
    <w:p w14:paraId="6CE1D1B1" w14:textId="77777777" w:rsidR="00D215E8" w:rsidRPr="0081712E" w:rsidRDefault="00D215E8" w:rsidP="008150B8">
      <w:pPr>
        <w:rPr>
          <w:rFonts w:ascii="Arial" w:hAnsi="Arial" w:cs="Arial"/>
          <w:bCs/>
          <w:color w:val="000000" w:themeColor="text1"/>
        </w:rPr>
      </w:pPr>
    </w:p>
    <w:p w14:paraId="2E365D07" w14:textId="77777777" w:rsidR="00D215E8" w:rsidRPr="0081712E" w:rsidRDefault="00D215E8" w:rsidP="008150B8">
      <w:pPr>
        <w:pStyle w:val="Paragraph"/>
        <w:rPr>
          <w:rFonts w:ascii="Arial" w:hAnsi="Arial" w:cs="Arial"/>
          <w:b/>
          <w:color w:val="000000" w:themeColor="text1"/>
        </w:rPr>
      </w:pPr>
      <w:r w:rsidRPr="0081712E">
        <w:rPr>
          <w:rFonts w:ascii="Arial" w:hAnsi="Arial" w:cs="Arial"/>
          <w:color w:val="000000" w:themeColor="text1"/>
        </w:rPr>
        <w:t>Prior to the review of the rules from the State Board of Opticians, Commissioner Choi recused herself and did not participate in any discussion or vote concerning the rules because her law firm represents the Board and assists the Board with rulemaking.</w:t>
      </w:r>
    </w:p>
    <w:p w14:paraId="769B9468" w14:textId="77777777" w:rsidR="00D215E8" w:rsidRPr="0081712E" w:rsidRDefault="00D215E8" w:rsidP="008150B8">
      <w:pPr>
        <w:rPr>
          <w:rFonts w:ascii="Arial" w:hAnsi="Arial" w:cs="Arial"/>
          <w:color w:val="000000" w:themeColor="text1"/>
        </w:rPr>
      </w:pPr>
    </w:p>
    <w:p w14:paraId="499942D5" w14:textId="77777777" w:rsidR="00D215E8" w:rsidRPr="0081712E" w:rsidRDefault="00D215E8" w:rsidP="008150B8">
      <w:pPr>
        <w:pStyle w:val="Paragraph"/>
        <w:ind w:left="360" w:hanging="360"/>
        <w:rPr>
          <w:rFonts w:ascii="Arial" w:hAnsi="Arial" w:cs="Arial"/>
          <w:b/>
          <w:color w:val="000000" w:themeColor="text1"/>
        </w:rPr>
      </w:pPr>
      <w:r w:rsidRPr="0081712E">
        <w:rPr>
          <w:rFonts w:ascii="Arial" w:hAnsi="Arial" w:cs="Arial"/>
          <w:b/>
          <w:color w:val="000000" w:themeColor="text1"/>
        </w:rPr>
        <w:t xml:space="preserve">Building Code Council </w:t>
      </w:r>
    </w:p>
    <w:p w14:paraId="17A5B255" w14:textId="77777777" w:rsidR="00D215E8" w:rsidRPr="0081712E" w:rsidRDefault="00D215E8" w:rsidP="008150B8">
      <w:pPr>
        <w:pStyle w:val="Paragraph"/>
        <w:rPr>
          <w:rFonts w:ascii="Arial" w:hAnsi="Arial" w:cs="Arial"/>
          <w:bCs/>
          <w:color w:val="000000" w:themeColor="text1"/>
        </w:rPr>
      </w:pPr>
      <w:r w:rsidRPr="0081712E">
        <w:rPr>
          <w:rFonts w:ascii="Arial" w:hAnsi="Arial" w:cs="Arial"/>
          <w:bCs/>
          <w:color w:val="000000" w:themeColor="text1"/>
        </w:rPr>
        <w:t>Residential Code, N1106.2 (R406.2); Energy Conservation Code, R202; and Energy Conservation Code R406.2. – At the November meeting, the Commission voted pursuant to G.S. 150B-21.9 to ask the Office of State Budget and Management to determine if the above-referenced rules have a substantial economic impact and therefore require a fiscal note. A response to this request pursuant to G.S. 150B-21.9 will assist the Commission in determining whether the agency adopted the rules in accordance with the Administrative Procedure Act. OSBM has not formally responded to this request. No action was required by the Commission.</w:t>
      </w:r>
    </w:p>
    <w:p w14:paraId="4AB72F42" w14:textId="77777777" w:rsidR="00D215E8" w:rsidRPr="0081712E" w:rsidRDefault="00D215E8" w:rsidP="008150B8">
      <w:pPr>
        <w:pStyle w:val="Paragraph"/>
        <w:rPr>
          <w:rFonts w:ascii="Arial" w:hAnsi="Arial" w:cs="Arial"/>
          <w:bCs/>
          <w:color w:val="000000" w:themeColor="text1"/>
        </w:rPr>
      </w:pPr>
    </w:p>
    <w:p w14:paraId="709CE2A5" w14:textId="77777777" w:rsidR="00D215E8" w:rsidRPr="0081712E" w:rsidRDefault="00D215E8" w:rsidP="008150B8">
      <w:pPr>
        <w:pStyle w:val="Paragraph"/>
        <w:rPr>
          <w:rFonts w:ascii="Arial" w:hAnsi="Arial" w:cs="Arial"/>
          <w:bCs/>
          <w:color w:val="000000" w:themeColor="text1"/>
        </w:rPr>
      </w:pPr>
      <w:r w:rsidRPr="0081712E">
        <w:rPr>
          <w:rFonts w:ascii="Arial" w:hAnsi="Arial" w:cs="Arial"/>
          <w:bCs/>
          <w:color w:val="000000" w:themeColor="text1"/>
        </w:rPr>
        <w:t xml:space="preserve">These rules will remain under the Commission’s review until after review by OSBM and subsequent action by the agency pursuant to G.S. 150B-21.12.  </w:t>
      </w:r>
    </w:p>
    <w:p w14:paraId="4DAFD4D1" w14:textId="77777777" w:rsidR="00D215E8" w:rsidRPr="0081712E" w:rsidRDefault="00D215E8" w:rsidP="008150B8">
      <w:pPr>
        <w:pStyle w:val="Paragraph"/>
        <w:ind w:left="360" w:hanging="360"/>
        <w:rPr>
          <w:rFonts w:ascii="Arial" w:hAnsi="Arial" w:cs="Arial"/>
          <w:bCs/>
          <w:color w:val="000000" w:themeColor="text1"/>
        </w:rPr>
      </w:pPr>
    </w:p>
    <w:p w14:paraId="6D843FF2" w14:textId="77777777" w:rsidR="00D215E8" w:rsidRPr="0081712E" w:rsidRDefault="00D215E8" w:rsidP="008150B8">
      <w:pPr>
        <w:pStyle w:val="Paragraph"/>
        <w:rPr>
          <w:rFonts w:ascii="Arial" w:hAnsi="Arial" w:cs="Arial"/>
          <w:b/>
          <w:color w:val="000000" w:themeColor="text1"/>
          <w:u w:val="single"/>
        </w:rPr>
      </w:pPr>
      <w:bookmarkStart w:id="3" w:name="_Hlk520108877"/>
      <w:r w:rsidRPr="0081712E">
        <w:rPr>
          <w:rFonts w:ascii="Arial" w:hAnsi="Arial" w:cs="Arial"/>
          <w:b/>
          <w:color w:val="000000" w:themeColor="text1"/>
          <w:u w:val="single"/>
        </w:rPr>
        <w:t>LOG OF FILINGS (PERMANENT RULES)</w:t>
      </w:r>
    </w:p>
    <w:p w14:paraId="059627F2" w14:textId="77777777" w:rsidR="00D215E8" w:rsidRPr="0081712E" w:rsidRDefault="00D215E8" w:rsidP="008150B8">
      <w:pPr>
        <w:pStyle w:val="Paragraph"/>
        <w:ind w:left="360" w:hanging="360"/>
        <w:rPr>
          <w:rFonts w:ascii="Arial" w:hAnsi="Arial" w:cs="Arial"/>
          <w:b/>
          <w:color w:val="000000" w:themeColor="text1"/>
        </w:rPr>
      </w:pPr>
      <w:r w:rsidRPr="0081712E">
        <w:rPr>
          <w:rFonts w:ascii="Arial" w:hAnsi="Arial" w:cs="Arial"/>
          <w:b/>
          <w:color w:val="000000" w:themeColor="text1"/>
        </w:rPr>
        <w:t>Medical Care Commission</w:t>
      </w:r>
    </w:p>
    <w:p w14:paraId="6C871A4C" w14:textId="77777777" w:rsidR="00D215E8" w:rsidRPr="0081712E" w:rsidRDefault="00D215E8" w:rsidP="008150B8">
      <w:pPr>
        <w:pStyle w:val="Paragraph"/>
        <w:ind w:left="360" w:hanging="360"/>
        <w:rPr>
          <w:rFonts w:ascii="Arial" w:hAnsi="Arial" w:cs="Arial"/>
          <w:bCs/>
          <w:color w:val="000000" w:themeColor="text1"/>
        </w:rPr>
      </w:pPr>
      <w:r w:rsidRPr="0081712E">
        <w:rPr>
          <w:rFonts w:ascii="Arial" w:hAnsi="Arial" w:cs="Arial"/>
          <w:bCs/>
          <w:color w:val="000000" w:themeColor="text1"/>
        </w:rPr>
        <w:t>All rules were unanimously approved.</w:t>
      </w:r>
    </w:p>
    <w:p w14:paraId="1608B5F8" w14:textId="77777777" w:rsidR="00D215E8" w:rsidRPr="0081712E" w:rsidRDefault="00D215E8" w:rsidP="008150B8">
      <w:pPr>
        <w:pStyle w:val="Paragraph"/>
        <w:ind w:left="360" w:hanging="360"/>
        <w:rPr>
          <w:rFonts w:ascii="Arial" w:hAnsi="Arial" w:cs="Arial"/>
          <w:b/>
          <w:color w:val="000000" w:themeColor="text1"/>
        </w:rPr>
      </w:pPr>
    </w:p>
    <w:p w14:paraId="6739B558" w14:textId="77777777" w:rsidR="00D215E8" w:rsidRPr="0081712E" w:rsidRDefault="00D215E8" w:rsidP="008150B8">
      <w:pPr>
        <w:pStyle w:val="Paragraph"/>
        <w:ind w:left="360" w:hanging="360"/>
        <w:rPr>
          <w:rFonts w:ascii="Arial" w:hAnsi="Arial" w:cs="Arial"/>
          <w:b/>
          <w:color w:val="000000" w:themeColor="text1"/>
        </w:rPr>
      </w:pPr>
      <w:r w:rsidRPr="0081712E">
        <w:rPr>
          <w:rFonts w:ascii="Arial" w:hAnsi="Arial" w:cs="Arial"/>
          <w:b/>
          <w:color w:val="000000" w:themeColor="text1"/>
        </w:rPr>
        <w:t>Commission for Public Health</w:t>
      </w:r>
    </w:p>
    <w:p w14:paraId="2BEEF166" w14:textId="77777777" w:rsidR="00D215E8" w:rsidRPr="0081712E" w:rsidRDefault="00D215E8" w:rsidP="008150B8">
      <w:pPr>
        <w:pStyle w:val="Paragraph"/>
        <w:ind w:left="360" w:hanging="360"/>
        <w:rPr>
          <w:rFonts w:ascii="Arial" w:hAnsi="Arial" w:cs="Arial"/>
          <w:bCs/>
          <w:color w:val="000000" w:themeColor="text1"/>
        </w:rPr>
      </w:pPr>
      <w:r w:rsidRPr="0081712E">
        <w:rPr>
          <w:rFonts w:ascii="Arial" w:hAnsi="Arial" w:cs="Arial"/>
          <w:bCs/>
          <w:color w:val="000000" w:themeColor="text1"/>
        </w:rPr>
        <w:t>All rules were unanimously approved.</w:t>
      </w:r>
    </w:p>
    <w:p w14:paraId="08AF9646" w14:textId="77777777" w:rsidR="00D215E8" w:rsidRPr="0081712E" w:rsidRDefault="00D215E8" w:rsidP="008150B8">
      <w:pPr>
        <w:pStyle w:val="Paragraph"/>
        <w:ind w:left="360" w:hanging="360"/>
        <w:rPr>
          <w:rFonts w:ascii="Arial" w:hAnsi="Arial" w:cs="Arial"/>
          <w:b/>
          <w:color w:val="000000" w:themeColor="text1"/>
        </w:rPr>
      </w:pPr>
    </w:p>
    <w:p w14:paraId="5324A218" w14:textId="77777777" w:rsidR="00D215E8" w:rsidRPr="0081712E" w:rsidRDefault="00D215E8" w:rsidP="008150B8">
      <w:pPr>
        <w:pStyle w:val="Paragraph"/>
        <w:ind w:left="360" w:hanging="360"/>
        <w:rPr>
          <w:rFonts w:ascii="Arial" w:hAnsi="Arial" w:cs="Arial"/>
          <w:b/>
          <w:color w:val="000000" w:themeColor="text1"/>
        </w:rPr>
      </w:pPr>
      <w:r w:rsidRPr="0081712E">
        <w:rPr>
          <w:rFonts w:ascii="Arial" w:hAnsi="Arial" w:cs="Arial"/>
          <w:b/>
          <w:color w:val="000000" w:themeColor="text1"/>
        </w:rPr>
        <w:t>Private Protective Services Board</w:t>
      </w:r>
    </w:p>
    <w:p w14:paraId="3F6B4211" w14:textId="77777777" w:rsidR="00D215E8" w:rsidRPr="0081712E" w:rsidRDefault="00D215E8" w:rsidP="008150B8">
      <w:pPr>
        <w:pStyle w:val="Paragraph"/>
        <w:rPr>
          <w:rFonts w:ascii="Arial" w:hAnsi="Arial" w:cs="Arial"/>
          <w:bCs/>
          <w:color w:val="000000" w:themeColor="text1"/>
        </w:rPr>
      </w:pPr>
      <w:r w:rsidRPr="0081712E">
        <w:rPr>
          <w:rFonts w:ascii="Arial" w:hAnsi="Arial" w:cs="Arial"/>
          <w:bCs/>
          <w:color w:val="000000" w:themeColor="text1"/>
        </w:rPr>
        <w:t>The Commission extended the period of review for 14B NCAC 16 .0114, .0201, .0202, .0203, .0205, .0502, .0701, .0702, .0705, .0706, .0801, .0802, .0806, .0902, .0903, .0904, .0909, .0910, .0911, .0912, .1301, .1302, .1306, .1401, .1402, and .1406 in accordance with G.S. 150B-21.10.  They did so in response to a request from the agency to extend the period in order to allow the agency to address technical changes and submit the rewritten rules at a later meeting.</w:t>
      </w:r>
    </w:p>
    <w:p w14:paraId="10D26DBB" w14:textId="05ABC266" w:rsidR="00D215E8" w:rsidRDefault="00D215E8" w:rsidP="008150B8">
      <w:pPr>
        <w:pStyle w:val="Paragraph"/>
        <w:rPr>
          <w:rFonts w:ascii="Arial" w:hAnsi="Arial" w:cs="Arial"/>
          <w:bCs/>
          <w:color w:val="000000" w:themeColor="text1"/>
        </w:rPr>
      </w:pPr>
    </w:p>
    <w:p w14:paraId="294D6C7E" w14:textId="77777777" w:rsidR="00652D23" w:rsidRPr="0081712E" w:rsidRDefault="00652D23" w:rsidP="008150B8">
      <w:pPr>
        <w:pStyle w:val="Paragraph"/>
        <w:rPr>
          <w:rFonts w:ascii="Arial" w:hAnsi="Arial" w:cs="Arial"/>
          <w:bCs/>
          <w:color w:val="000000" w:themeColor="text1"/>
        </w:rPr>
      </w:pPr>
    </w:p>
    <w:p w14:paraId="73C85375" w14:textId="77777777" w:rsidR="00D215E8" w:rsidRPr="0081712E" w:rsidRDefault="00D215E8" w:rsidP="008150B8">
      <w:pPr>
        <w:pStyle w:val="Paragraph"/>
        <w:ind w:left="360" w:hanging="360"/>
        <w:rPr>
          <w:rFonts w:ascii="Arial" w:hAnsi="Arial" w:cs="Arial"/>
          <w:b/>
          <w:color w:val="000000" w:themeColor="text1"/>
        </w:rPr>
      </w:pPr>
      <w:r w:rsidRPr="0081712E">
        <w:rPr>
          <w:rFonts w:ascii="Arial" w:hAnsi="Arial" w:cs="Arial"/>
          <w:b/>
          <w:color w:val="000000" w:themeColor="text1"/>
        </w:rPr>
        <w:lastRenderedPageBreak/>
        <w:t>Board of Certified Public Accountant Examiners</w:t>
      </w:r>
    </w:p>
    <w:p w14:paraId="67369601" w14:textId="77777777" w:rsidR="00D215E8" w:rsidRPr="0081712E" w:rsidRDefault="00D215E8" w:rsidP="008150B8">
      <w:pPr>
        <w:pStyle w:val="Paragraph"/>
        <w:ind w:left="360" w:hanging="360"/>
        <w:rPr>
          <w:rFonts w:ascii="Arial" w:hAnsi="Arial" w:cs="Arial"/>
          <w:bCs/>
          <w:color w:val="000000" w:themeColor="text1"/>
        </w:rPr>
      </w:pPr>
      <w:r w:rsidRPr="0081712E">
        <w:rPr>
          <w:rFonts w:ascii="Arial" w:hAnsi="Arial" w:cs="Arial"/>
          <w:bCs/>
          <w:color w:val="000000" w:themeColor="text1"/>
        </w:rPr>
        <w:t>All rules were unanimously approved.</w:t>
      </w:r>
    </w:p>
    <w:p w14:paraId="342590C9" w14:textId="77777777" w:rsidR="00D215E8" w:rsidRPr="0081712E" w:rsidRDefault="00D215E8" w:rsidP="008150B8">
      <w:pPr>
        <w:pStyle w:val="Paragraph"/>
        <w:ind w:left="360" w:hanging="360"/>
        <w:rPr>
          <w:rFonts w:ascii="Arial" w:hAnsi="Arial" w:cs="Arial"/>
          <w:b/>
          <w:color w:val="000000" w:themeColor="text1"/>
        </w:rPr>
      </w:pPr>
    </w:p>
    <w:p w14:paraId="2030427E" w14:textId="77777777" w:rsidR="00D215E8" w:rsidRPr="0081712E" w:rsidRDefault="00D215E8" w:rsidP="008150B8">
      <w:pPr>
        <w:pStyle w:val="Paragraph"/>
        <w:ind w:left="360" w:hanging="360"/>
        <w:rPr>
          <w:rFonts w:ascii="Arial" w:hAnsi="Arial" w:cs="Arial"/>
          <w:b/>
          <w:color w:val="000000" w:themeColor="text1"/>
        </w:rPr>
      </w:pPr>
      <w:r w:rsidRPr="0081712E">
        <w:rPr>
          <w:rFonts w:ascii="Arial" w:hAnsi="Arial" w:cs="Arial"/>
          <w:b/>
          <w:color w:val="000000" w:themeColor="text1"/>
        </w:rPr>
        <w:t>Board of Chiropractic Examiners</w:t>
      </w:r>
    </w:p>
    <w:p w14:paraId="76739C95" w14:textId="77777777" w:rsidR="00D215E8" w:rsidRPr="0081712E" w:rsidRDefault="00D215E8" w:rsidP="008150B8">
      <w:pPr>
        <w:pStyle w:val="Paragraph"/>
        <w:ind w:left="360" w:hanging="360"/>
        <w:rPr>
          <w:rFonts w:ascii="Arial" w:hAnsi="Arial" w:cs="Arial"/>
          <w:bCs/>
          <w:color w:val="000000" w:themeColor="text1"/>
        </w:rPr>
      </w:pPr>
      <w:r w:rsidRPr="0081712E">
        <w:rPr>
          <w:rFonts w:ascii="Arial" w:hAnsi="Arial" w:cs="Arial"/>
          <w:bCs/>
          <w:color w:val="000000" w:themeColor="text1"/>
        </w:rPr>
        <w:t>All rules were unanimously approved.</w:t>
      </w:r>
    </w:p>
    <w:p w14:paraId="4C4B04E7" w14:textId="77777777" w:rsidR="00D215E8" w:rsidRPr="0081712E" w:rsidRDefault="00D215E8" w:rsidP="008150B8">
      <w:pPr>
        <w:pStyle w:val="Paragraph"/>
        <w:ind w:left="360" w:hanging="360"/>
        <w:rPr>
          <w:rFonts w:ascii="Arial" w:hAnsi="Arial" w:cs="Arial"/>
          <w:b/>
          <w:color w:val="000000" w:themeColor="text1"/>
        </w:rPr>
      </w:pPr>
    </w:p>
    <w:p w14:paraId="7507E6A9" w14:textId="63A35D46" w:rsidR="00D215E8" w:rsidRPr="0081712E" w:rsidRDefault="00616447" w:rsidP="008150B8">
      <w:pPr>
        <w:pStyle w:val="Paragraph"/>
        <w:rPr>
          <w:rFonts w:ascii="Arial" w:hAnsi="Arial" w:cs="Arial"/>
          <w:b/>
          <w:color w:val="000000" w:themeColor="text1"/>
        </w:rPr>
      </w:pPr>
      <w:r>
        <w:rPr>
          <w:rFonts w:ascii="Arial" w:hAnsi="Arial" w:cs="Arial"/>
          <w:noProof/>
          <w:color w:val="000000" w:themeColor="text1"/>
        </w:rPr>
        <mc:AlternateContent>
          <mc:Choice Requires="wps">
            <w:drawing>
              <wp:anchor distT="0" distB="0" distL="114300" distR="114300" simplePos="0" relativeHeight="251663360" behindDoc="1" locked="0" layoutInCell="1" allowOverlap="1" wp14:anchorId="6731BF2E" wp14:editId="3EB60589">
                <wp:simplePos x="0" y="0"/>
                <wp:positionH relativeFrom="column">
                  <wp:posOffset>1397204</wp:posOffset>
                </wp:positionH>
                <wp:positionV relativeFrom="paragraph">
                  <wp:posOffset>429947</wp:posOffset>
                </wp:positionV>
                <wp:extent cx="4497641" cy="222342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497641" cy="222342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6DAF06A7" w14:textId="77777777" w:rsidR="00616447" w:rsidRDefault="00616447" w:rsidP="00616447">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6731BF2E" id="Text Box 9" o:spid="_x0000_s1028" type="#_x0000_t202" style="position:absolute;left:0;text-align:left;margin-left:110pt;margin-top:33.85pt;width:354.15pt;height:175.05pt;rotation:-226198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" filled="f" stroked="f" strokecolor="#969696">
                <v:stroke joinstyle="round"/>
                <o:lock v:ext="edit" shapetype="t"/>
                <v:textbox>
                  <w:txbxContent>
                    <w:p w14:paraId="6DAF06A7" w14:textId="77777777" w:rsidR="00616447" w:rsidRDefault="00616447" w:rsidP="00616447">
                      <w:pPr>
                        <w:jc w:val="center"/>
                        <w:rPr>
                          <w:sz w:val="24"/>
                          <w:szCs w:val="24"/>
                        </w:rPr>
                      </w:pPr>
                      <w:r>
                        <w:rPr>
                          <w:rFonts w:ascii="Arial Black" w:hAnsi="Arial Black"/>
                          <w:color w:val="F5F5F5"/>
                          <w:sz w:val="72"/>
                          <w:szCs w:val="72"/>
                        </w:rPr>
                        <w:t>DRAFT</w:t>
                      </w:r>
                    </w:p>
                  </w:txbxContent>
                </v:textbox>
              </v:shape>
            </w:pict>
          </mc:Fallback>
        </mc:AlternateContent>
      </w:r>
      <w:r w:rsidR="00D215E8" w:rsidRPr="0081712E">
        <w:rPr>
          <w:rFonts w:ascii="Arial" w:hAnsi="Arial" w:cs="Arial"/>
          <w:color w:val="000000" w:themeColor="text1"/>
        </w:rPr>
        <w:t>Prior to the review of the rules from the Board of Chiropractic Examiners, Commissioner Choi recused herself and did not participate in any discussion or vote concerning the rules because her law firm represents the Board and assists the Board with rulemaking.</w:t>
      </w:r>
    </w:p>
    <w:p w14:paraId="4B28CBF1" w14:textId="1F305B56" w:rsidR="00D215E8" w:rsidRPr="0081712E" w:rsidRDefault="00D215E8" w:rsidP="008150B8">
      <w:pPr>
        <w:pStyle w:val="Paragraph"/>
        <w:ind w:left="360" w:hanging="360"/>
        <w:rPr>
          <w:rFonts w:ascii="Arial" w:hAnsi="Arial" w:cs="Arial"/>
          <w:b/>
          <w:color w:val="000000" w:themeColor="text1"/>
        </w:rPr>
      </w:pPr>
    </w:p>
    <w:p w14:paraId="7724C1C7" w14:textId="0614B654" w:rsidR="00D215E8" w:rsidRPr="0081712E" w:rsidRDefault="00D215E8" w:rsidP="008150B8">
      <w:pPr>
        <w:pStyle w:val="Paragraph"/>
        <w:ind w:left="360" w:hanging="360"/>
        <w:rPr>
          <w:rFonts w:ascii="Arial" w:hAnsi="Arial" w:cs="Arial"/>
          <w:b/>
          <w:color w:val="000000" w:themeColor="text1"/>
        </w:rPr>
      </w:pPr>
      <w:r w:rsidRPr="0081712E">
        <w:rPr>
          <w:rFonts w:ascii="Arial" w:hAnsi="Arial" w:cs="Arial"/>
          <w:b/>
          <w:color w:val="000000" w:themeColor="text1"/>
        </w:rPr>
        <w:t>Board of Occupational Therapy</w:t>
      </w:r>
    </w:p>
    <w:p w14:paraId="582AD857" w14:textId="77777777" w:rsidR="00D215E8" w:rsidRPr="0081712E" w:rsidRDefault="00D215E8" w:rsidP="008150B8">
      <w:pPr>
        <w:pStyle w:val="Paragraph"/>
        <w:ind w:left="360" w:hanging="360"/>
        <w:rPr>
          <w:rFonts w:ascii="Arial" w:hAnsi="Arial" w:cs="Arial"/>
          <w:bCs/>
          <w:color w:val="000000" w:themeColor="text1"/>
        </w:rPr>
      </w:pPr>
      <w:r w:rsidRPr="0081712E">
        <w:rPr>
          <w:rFonts w:ascii="Arial" w:hAnsi="Arial" w:cs="Arial"/>
          <w:bCs/>
          <w:color w:val="000000" w:themeColor="text1"/>
        </w:rPr>
        <w:t>All rules were unanimously approved.</w:t>
      </w:r>
    </w:p>
    <w:p w14:paraId="7EBA74EB" w14:textId="77777777" w:rsidR="00D215E8" w:rsidRPr="0081712E" w:rsidRDefault="00D215E8" w:rsidP="008150B8">
      <w:pPr>
        <w:pStyle w:val="Paragraph"/>
        <w:ind w:left="360" w:hanging="360"/>
        <w:rPr>
          <w:rFonts w:ascii="Arial" w:hAnsi="Arial" w:cs="Arial"/>
          <w:bCs/>
          <w:color w:val="000000" w:themeColor="text1"/>
        </w:rPr>
      </w:pPr>
    </w:p>
    <w:p w14:paraId="52244A1D" w14:textId="77777777" w:rsidR="00D215E8" w:rsidRPr="0081712E" w:rsidRDefault="00D215E8" w:rsidP="008150B8">
      <w:pPr>
        <w:pStyle w:val="Paragraph"/>
        <w:rPr>
          <w:rFonts w:ascii="Arial" w:hAnsi="Arial" w:cs="Arial"/>
          <w:b/>
          <w:color w:val="000000" w:themeColor="text1"/>
          <w:u w:val="single"/>
        </w:rPr>
      </w:pPr>
      <w:r w:rsidRPr="0081712E">
        <w:rPr>
          <w:rFonts w:ascii="Arial" w:hAnsi="Arial" w:cs="Arial"/>
          <w:b/>
          <w:color w:val="000000" w:themeColor="text1"/>
          <w:u w:val="single"/>
        </w:rPr>
        <w:t>LOG OF FILINGS (TEMPORARY RULES)</w:t>
      </w:r>
    </w:p>
    <w:bookmarkEnd w:id="3"/>
    <w:p w14:paraId="553C265B" w14:textId="77777777" w:rsidR="00D215E8" w:rsidRPr="0081712E" w:rsidRDefault="00D215E8" w:rsidP="008150B8">
      <w:pPr>
        <w:pStyle w:val="Paragraph"/>
        <w:rPr>
          <w:rFonts w:ascii="Arial" w:hAnsi="Arial" w:cs="Arial"/>
          <w:b/>
          <w:color w:val="000000" w:themeColor="text1"/>
        </w:rPr>
      </w:pPr>
      <w:r w:rsidRPr="0081712E">
        <w:rPr>
          <w:rFonts w:ascii="Arial" w:hAnsi="Arial" w:cs="Arial"/>
          <w:b/>
          <w:color w:val="000000" w:themeColor="text1"/>
        </w:rPr>
        <w:t xml:space="preserve">State Board of Elections </w:t>
      </w:r>
    </w:p>
    <w:p w14:paraId="7F985981" w14:textId="77777777" w:rsidR="00D215E8" w:rsidRPr="0081712E" w:rsidRDefault="00D215E8" w:rsidP="008150B8">
      <w:pPr>
        <w:pStyle w:val="Paragraph"/>
        <w:rPr>
          <w:rFonts w:ascii="Arial" w:hAnsi="Arial" w:cs="Arial"/>
          <w:bCs/>
          <w:color w:val="000000" w:themeColor="text1"/>
        </w:rPr>
      </w:pPr>
      <w:r w:rsidRPr="0081712E">
        <w:rPr>
          <w:rFonts w:ascii="Arial" w:hAnsi="Arial" w:cs="Arial"/>
          <w:bCs/>
          <w:color w:val="000000" w:themeColor="text1"/>
        </w:rPr>
        <w:t>08 NCAC 17 .0109 was unanimously approved.</w:t>
      </w:r>
    </w:p>
    <w:p w14:paraId="12AEB203" w14:textId="77777777" w:rsidR="00D215E8" w:rsidRPr="0081712E" w:rsidRDefault="00D215E8" w:rsidP="008150B8">
      <w:pPr>
        <w:pStyle w:val="Paragraph"/>
        <w:rPr>
          <w:rFonts w:ascii="Arial" w:hAnsi="Arial" w:cs="Arial"/>
          <w:bCs/>
          <w:color w:val="000000" w:themeColor="text1"/>
        </w:rPr>
      </w:pPr>
    </w:p>
    <w:p w14:paraId="52EFD237" w14:textId="77777777" w:rsidR="00D215E8" w:rsidRPr="0081712E" w:rsidRDefault="00D215E8" w:rsidP="008150B8">
      <w:pPr>
        <w:pStyle w:val="Paragraph"/>
        <w:rPr>
          <w:rFonts w:ascii="Arial" w:hAnsi="Arial" w:cs="Arial"/>
          <w:b/>
          <w:color w:val="000000" w:themeColor="text1"/>
        </w:rPr>
      </w:pPr>
      <w:r w:rsidRPr="0081712E">
        <w:rPr>
          <w:rFonts w:ascii="Arial" w:hAnsi="Arial" w:cs="Arial"/>
          <w:b/>
          <w:color w:val="000000" w:themeColor="text1"/>
        </w:rPr>
        <w:t xml:space="preserve">Licensing Board for General Contractors </w:t>
      </w:r>
    </w:p>
    <w:p w14:paraId="55605980" w14:textId="77777777" w:rsidR="00D215E8" w:rsidRPr="0081712E" w:rsidRDefault="00D215E8" w:rsidP="008150B8">
      <w:pPr>
        <w:pStyle w:val="Paragraph"/>
        <w:rPr>
          <w:rFonts w:ascii="Arial" w:hAnsi="Arial" w:cs="Arial"/>
          <w:bCs/>
          <w:color w:val="000000" w:themeColor="text1"/>
        </w:rPr>
      </w:pPr>
      <w:r w:rsidRPr="0081712E">
        <w:rPr>
          <w:rFonts w:ascii="Arial" w:hAnsi="Arial" w:cs="Arial"/>
          <w:bCs/>
          <w:color w:val="000000" w:themeColor="text1"/>
        </w:rPr>
        <w:t>21 NCAC 12A .0304, .0503; 12B .0101, .0102, .0103, .0104, .0105, .0201, .0202, .0203, .0204, .0205, .0206, .0301, .0302, .0303, .0401, .0402, and .0403 were unanimously approved.</w:t>
      </w:r>
    </w:p>
    <w:p w14:paraId="6C567550" w14:textId="77777777" w:rsidR="00D215E8" w:rsidRPr="0081712E" w:rsidRDefault="00D215E8" w:rsidP="008150B8">
      <w:pPr>
        <w:pStyle w:val="Paragraph"/>
        <w:rPr>
          <w:rFonts w:ascii="Arial" w:hAnsi="Arial" w:cs="Arial"/>
          <w:bCs/>
          <w:color w:val="000000" w:themeColor="text1"/>
        </w:rPr>
      </w:pPr>
    </w:p>
    <w:p w14:paraId="4BDF7AE5" w14:textId="77777777" w:rsidR="00D215E8" w:rsidRPr="0081712E" w:rsidRDefault="00D215E8" w:rsidP="008150B8">
      <w:pPr>
        <w:pStyle w:val="Paragraph"/>
        <w:rPr>
          <w:rFonts w:ascii="Arial" w:hAnsi="Arial" w:cs="Arial"/>
          <w:b/>
          <w:color w:val="000000" w:themeColor="text1"/>
        </w:rPr>
      </w:pPr>
      <w:r w:rsidRPr="0081712E">
        <w:rPr>
          <w:rFonts w:ascii="Arial" w:hAnsi="Arial" w:cs="Arial"/>
          <w:color w:val="000000" w:themeColor="text1"/>
        </w:rPr>
        <w:t>Prior to the review of the rules from the Licensing Board for General Contractors, Commissioner Choi recused herself and did not participate in any discussion or vote concerning the rules because her law firm represents the Board and assists the Board with rulemaking.</w:t>
      </w:r>
    </w:p>
    <w:p w14:paraId="577A6E58" w14:textId="77777777" w:rsidR="00D215E8" w:rsidRPr="0081712E" w:rsidRDefault="00D215E8" w:rsidP="008150B8">
      <w:pPr>
        <w:pStyle w:val="Paragraph"/>
        <w:rPr>
          <w:rFonts w:ascii="Arial" w:hAnsi="Arial" w:cs="Arial"/>
          <w:b/>
          <w:color w:val="000000" w:themeColor="text1"/>
        </w:rPr>
      </w:pPr>
    </w:p>
    <w:p w14:paraId="0EE806EE" w14:textId="77777777" w:rsidR="00D215E8" w:rsidRPr="0081712E" w:rsidRDefault="00D215E8" w:rsidP="008150B8">
      <w:pPr>
        <w:pStyle w:val="Paragraph"/>
        <w:rPr>
          <w:rFonts w:ascii="Arial" w:hAnsi="Arial" w:cs="Arial"/>
          <w:b/>
          <w:color w:val="000000" w:themeColor="text1"/>
          <w:u w:val="single"/>
        </w:rPr>
      </w:pPr>
      <w:r w:rsidRPr="0081712E">
        <w:rPr>
          <w:rFonts w:ascii="Arial" w:hAnsi="Arial" w:cs="Arial"/>
          <w:b/>
          <w:color w:val="000000" w:themeColor="text1"/>
          <w:u w:val="single"/>
        </w:rPr>
        <w:t>EXISTING RULES REVIEW</w:t>
      </w:r>
    </w:p>
    <w:p w14:paraId="765E8D95" w14:textId="77777777" w:rsidR="00D215E8" w:rsidRPr="0081712E" w:rsidRDefault="00D215E8" w:rsidP="008150B8">
      <w:pPr>
        <w:pStyle w:val="Paragraph"/>
        <w:rPr>
          <w:rFonts w:ascii="Arial" w:hAnsi="Arial" w:cs="Arial"/>
          <w:b/>
          <w:bCs/>
          <w:color w:val="000000" w:themeColor="text1"/>
        </w:rPr>
      </w:pPr>
      <w:r w:rsidRPr="0081712E">
        <w:rPr>
          <w:rFonts w:ascii="Arial" w:hAnsi="Arial" w:cs="Arial"/>
          <w:b/>
          <w:bCs/>
          <w:color w:val="000000" w:themeColor="text1"/>
        </w:rPr>
        <w:t xml:space="preserve">DHHS/Division of Aging &amp; Adult Services </w:t>
      </w:r>
    </w:p>
    <w:p w14:paraId="246A8504" w14:textId="77777777" w:rsidR="00D215E8" w:rsidRPr="0081712E" w:rsidRDefault="00D215E8" w:rsidP="008150B8">
      <w:pPr>
        <w:pStyle w:val="Paragraph"/>
        <w:rPr>
          <w:rFonts w:ascii="Arial" w:hAnsi="Arial" w:cs="Arial"/>
          <w:color w:val="000000" w:themeColor="text1"/>
        </w:rPr>
      </w:pPr>
      <w:r w:rsidRPr="0081712E">
        <w:rPr>
          <w:rFonts w:ascii="Arial" w:hAnsi="Arial" w:cs="Arial"/>
          <w:color w:val="000000" w:themeColor="text1"/>
        </w:rPr>
        <w:t>04 NCAC 19</w:t>
      </w:r>
      <w:proofErr w:type="gramStart"/>
      <w:r w:rsidRPr="0081712E">
        <w:rPr>
          <w:rFonts w:ascii="Arial" w:hAnsi="Arial" w:cs="Arial"/>
          <w:color w:val="000000" w:themeColor="text1"/>
        </w:rPr>
        <w:t>N,O</w:t>
      </w:r>
      <w:proofErr w:type="gramEnd"/>
      <w:r w:rsidRPr="0081712E">
        <w:rPr>
          <w:rFonts w:ascii="Arial" w:hAnsi="Arial" w:cs="Arial"/>
          <w:color w:val="000000" w:themeColor="text1"/>
        </w:rPr>
        <w:t>,P,Q – The Commission unanimously approved the report as submitted by the agency.</w:t>
      </w:r>
    </w:p>
    <w:p w14:paraId="257DB5E8" w14:textId="77777777" w:rsidR="00D215E8" w:rsidRPr="0081712E" w:rsidRDefault="00D215E8" w:rsidP="008150B8">
      <w:pPr>
        <w:pStyle w:val="Paragraph"/>
        <w:rPr>
          <w:rFonts w:ascii="Arial" w:hAnsi="Arial" w:cs="Arial"/>
          <w:color w:val="000000" w:themeColor="text1"/>
        </w:rPr>
      </w:pPr>
    </w:p>
    <w:p w14:paraId="62B85BBF" w14:textId="77777777" w:rsidR="00D215E8" w:rsidRPr="0081712E" w:rsidRDefault="00D215E8" w:rsidP="008150B8">
      <w:pPr>
        <w:pStyle w:val="Paragraph"/>
        <w:rPr>
          <w:rFonts w:ascii="Arial" w:hAnsi="Arial" w:cs="Arial"/>
          <w:b/>
          <w:color w:val="000000" w:themeColor="text1"/>
          <w:u w:val="single"/>
        </w:rPr>
      </w:pPr>
      <w:r w:rsidRPr="0081712E">
        <w:rPr>
          <w:rFonts w:ascii="Arial" w:hAnsi="Arial" w:cs="Arial"/>
          <w:b/>
          <w:color w:val="000000" w:themeColor="text1"/>
          <w:u w:val="single"/>
        </w:rPr>
        <w:t>COMMISSION BUSINESS</w:t>
      </w:r>
    </w:p>
    <w:p w14:paraId="55A49FC1" w14:textId="77777777" w:rsidR="00D215E8" w:rsidRPr="0081712E" w:rsidRDefault="00D215E8" w:rsidP="008150B8">
      <w:pPr>
        <w:pStyle w:val="Paragraph"/>
        <w:rPr>
          <w:rFonts w:ascii="Arial" w:hAnsi="Arial" w:cs="Arial"/>
          <w:bCs/>
          <w:color w:val="000000" w:themeColor="text1"/>
        </w:rPr>
      </w:pPr>
      <w:r w:rsidRPr="0081712E">
        <w:rPr>
          <w:rFonts w:ascii="Arial" w:hAnsi="Arial" w:cs="Arial"/>
          <w:bCs/>
          <w:color w:val="000000" w:themeColor="text1"/>
        </w:rPr>
        <w:t>The Commission voted to accept the 2020 RRC meeting dates.</w:t>
      </w:r>
    </w:p>
    <w:p w14:paraId="27918223" w14:textId="77777777" w:rsidR="00D215E8" w:rsidRPr="0081712E" w:rsidRDefault="00D215E8" w:rsidP="008150B8">
      <w:pPr>
        <w:pStyle w:val="Paragraph"/>
        <w:rPr>
          <w:rFonts w:ascii="Arial" w:hAnsi="Arial" w:cs="Arial"/>
          <w:b/>
          <w:color w:val="000000" w:themeColor="text1"/>
          <w:u w:val="single"/>
        </w:rPr>
      </w:pPr>
    </w:p>
    <w:p w14:paraId="143A3616" w14:textId="77777777" w:rsidR="00D215E8" w:rsidRPr="0081712E" w:rsidRDefault="00D215E8" w:rsidP="008150B8">
      <w:pPr>
        <w:pStyle w:val="Paragraph"/>
        <w:rPr>
          <w:rFonts w:ascii="Arial" w:hAnsi="Arial" w:cs="Arial"/>
          <w:color w:val="000000" w:themeColor="text1"/>
        </w:rPr>
      </w:pPr>
      <w:r w:rsidRPr="0081712E">
        <w:rPr>
          <w:rFonts w:ascii="Arial" w:hAnsi="Arial" w:cs="Arial"/>
          <w:color w:val="000000" w:themeColor="text1"/>
        </w:rPr>
        <w:t>The meeting adjourned at 11:31 a.m.</w:t>
      </w:r>
    </w:p>
    <w:p w14:paraId="18399468" w14:textId="77777777" w:rsidR="00D215E8" w:rsidRPr="0081712E" w:rsidRDefault="00D215E8" w:rsidP="008150B8">
      <w:pPr>
        <w:pStyle w:val="Paragraph"/>
        <w:rPr>
          <w:rFonts w:ascii="Arial" w:hAnsi="Arial" w:cs="Arial"/>
          <w:color w:val="000000" w:themeColor="text1"/>
        </w:rPr>
      </w:pPr>
    </w:p>
    <w:p w14:paraId="73FF05E9" w14:textId="77777777" w:rsidR="00D215E8" w:rsidRPr="0081712E" w:rsidRDefault="00D215E8" w:rsidP="008150B8">
      <w:pPr>
        <w:pStyle w:val="Paragraph"/>
        <w:rPr>
          <w:rFonts w:ascii="Arial" w:eastAsia="Arial Unicode MS" w:hAnsi="Arial" w:cs="Arial"/>
          <w:color w:val="000000" w:themeColor="text1"/>
        </w:rPr>
      </w:pPr>
      <w:r w:rsidRPr="0081712E">
        <w:rPr>
          <w:rFonts w:ascii="Arial" w:eastAsia="Arial Unicode MS" w:hAnsi="Arial" w:cs="Arial"/>
          <w:color w:val="000000" w:themeColor="text1"/>
        </w:rPr>
        <w:t>The next regularly scheduled meeting of the Commission is Thursday, January 16, 2020 at 9:00 a.m.</w:t>
      </w:r>
    </w:p>
    <w:p w14:paraId="1992BB53" w14:textId="77777777" w:rsidR="00D215E8" w:rsidRPr="0081712E" w:rsidRDefault="00D215E8" w:rsidP="008150B8">
      <w:pPr>
        <w:pStyle w:val="Paragraph"/>
        <w:jc w:val="left"/>
        <w:rPr>
          <w:rFonts w:ascii="Arial" w:eastAsia="Arial Unicode MS" w:hAnsi="Arial" w:cs="Arial"/>
          <w:color w:val="000000" w:themeColor="text1"/>
          <w:u w:val="single"/>
        </w:rPr>
      </w:pPr>
    </w:p>
    <w:p w14:paraId="2D292669" w14:textId="77777777" w:rsidR="00D215E8" w:rsidRPr="0081712E" w:rsidRDefault="00D215E8" w:rsidP="008150B8">
      <w:pPr>
        <w:pStyle w:val="Paragraph"/>
        <w:jc w:val="left"/>
        <w:rPr>
          <w:rFonts w:ascii="Arial" w:eastAsia="Arial Unicode MS" w:hAnsi="Arial" w:cs="Arial"/>
          <w:color w:val="000000" w:themeColor="text1"/>
          <w:u w:val="single"/>
        </w:rPr>
      </w:pPr>
    </w:p>
    <w:p w14:paraId="1EB35A05" w14:textId="77777777" w:rsidR="00D215E8" w:rsidRPr="0081712E" w:rsidRDefault="00D215E8" w:rsidP="008150B8">
      <w:pPr>
        <w:pStyle w:val="Paragraph"/>
        <w:jc w:val="left"/>
        <w:rPr>
          <w:rFonts w:ascii="Arial" w:eastAsia="Arial Unicode MS" w:hAnsi="Arial" w:cs="Arial"/>
          <w:color w:val="000000" w:themeColor="text1"/>
          <w:u w:val="single"/>
        </w:rPr>
      </w:pPr>
    </w:p>
    <w:p w14:paraId="61913D6B" w14:textId="77777777" w:rsidR="00D215E8" w:rsidRPr="0081712E" w:rsidRDefault="00D215E8" w:rsidP="008150B8">
      <w:pPr>
        <w:pStyle w:val="Paragraph"/>
        <w:jc w:val="left"/>
        <w:rPr>
          <w:rFonts w:ascii="Arial" w:eastAsia="Arial Unicode MS" w:hAnsi="Arial" w:cs="Arial"/>
          <w:color w:val="000000" w:themeColor="text1"/>
        </w:rPr>
      </w:pPr>
      <w:r w:rsidRPr="0081712E">
        <w:rPr>
          <w:rFonts w:ascii="Arial" w:eastAsia="Arial Unicode MS" w:hAnsi="Arial" w:cs="Arial"/>
          <w:color w:val="000000" w:themeColor="text1"/>
          <w:u w:val="single"/>
        </w:rPr>
        <w:tab/>
      </w:r>
      <w:r w:rsidRPr="0081712E">
        <w:rPr>
          <w:rFonts w:ascii="Arial" w:eastAsia="Arial Unicode MS" w:hAnsi="Arial" w:cs="Arial"/>
          <w:color w:val="000000" w:themeColor="text1"/>
          <w:u w:val="single"/>
        </w:rPr>
        <w:tab/>
      </w:r>
      <w:r w:rsidRPr="0081712E">
        <w:rPr>
          <w:rFonts w:ascii="Arial" w:eastAsia="Arial Unicode MS" w:hAnsi="Arial" w:cs="Arial"/>
          <w:color w:val="000000" w:themeColor="text1"/>
          <w:u w:val="single"/>
        </w:rPr>
        <w:tab/>
      </w:r>
      <w:r w:rsidRPr="0081712E">
        <w:rPr>
          <w:rFonts w:ascii="Arial" w:eastAsia="Arial Unicode MS" w:hAnsi="Arial" w:cs="Arial"/>
          <w:color w:val="000000" w:themeColor="text1"/>
          <w:u w:val="single"/>
        </w:rPr>
        <w:tab/>
      </w:r>
      <w:r w:rsidRPr="0081712E">
        <w:rPr>
          <w:rFonts w:ascii="Arial" w:eastAsia="Arial Unicode MS" w:hAnsi="Arial" w:cs="Arial"/>
          <w:color w:val="000000" w:themeColor="text1"/>
          <w:u w:val="single"/>
        </w:rPr>
        <w:tab/>
      </w:r>
    </w:p>
    <w:p w14:paraId="1BEE1647" w14:textId="77777777" w:rsidR="00D215E8" w:rsidRPr="0081712E" w:rsidRDefault="00D215E8" w:rsidP="008150B8">
      <w:pPr>
        <w:pStyle w:val="Paragraph"/>
        <w:jc w:val="left"/>
        <w:rPr>
          <w:rFonts w:ascii="Arial" w:eastAsia="Arial Unicode MS" w:hAnsi="Arial" w:cs="Arial"/>
          <w:color w:val="000000" w:themeColor="text1"/>
        </w:rPr>
      </w:pPr>
      <w:r w:rsidRPr="0081712E">
        <w:rPr>
          <w:rFonts w:ascii="Arial" w:eastAsia="Arial Unicode MS" w:hAnsi="Arial" w:cs="Arial"/>
          <w:color w:val="000000" w:themeColor="text1"/>
        </w:rPr>
        <w:t>Alexander Burgos, Paralegal</w:t>
      </w:r>
    </w:p>
    <w:p w14:paraId="17D9648F" w14:textId="77777777" w:rsidR="00D215E8" w:rsidRPr="0081712E" w:rsidRDefault="00D215E8" w:rsidP="008150B8">
      <w:pPr>
        <w:pStyle w:val="Paragraph"/>
        <w:jc w:val="left"/>
        <w:rPr>
          <w:rFonts w:ascii="Arial" w:eastAsia="Arial Unicode MS" w:hAnsi="Arial" w:cs="Arial"/>
          <w:color w:val="000000" w:themeColor="text1"/>
        </w:rPr>
      </w:pPr>
    </w:p>
    <w:p w14:paraId="09F36F5C" w14:textId="77777777" w:rsidR="00D215E8" w:rsidRPr="0081712E" w:rsidRDefault="00D215E8" w:rsidP="008150B8">
      <w:pPr>
        <w:pStyle w:val="Paragraph"/>
        <w:jc w:val="left"/>
        <w:rPr>
          <w:rFonts w:ascii="Arial" w:eastAsia="Arial Unicode MS" w:hAnsi="Arial" w:cs="Arial"/>
          <w:color w:val="000000" w:themeColor="text1"/>
        </w:rPr>
      </w:pPr>
      <w:r w:rsidRPr="0081712E">
        <w:rPr>
          <w:rFonts w:ascii="Arial" w:eastAsia="Arial Unicode MS" w:hAnsi="Arial" w:cs="Arial"/>
          <w:color w:val="000000" w:themeColor="text1"/>
          <w:u w:val="single"/>
        </w:rPr>
        <w:tab/>
      </w:r>
      <w:r w:rsidRPr="0081712E">
        <w:rPr>
          <w:rFonts w:ascii="Arial" w:eastAsia="Arial Unicode MS" w:hAnsi="Arial" w:cs="Arial"/>
          <w:color w:val="000000" w:themeColor="text1"/>
          <w:u w:val="single"/>
        </w:rPr>
        <w:tab/>
      </w:r>
      <w:r w:rsidRPr="0081712E">
        <w:rPr>
          <w:rFonts w:ascii="Arial" w:eastAsia="Arial Unicode MS" w:hAnsi="Arial" w:cs="Arial"/>
          <w:color w:val="000000" w:themeColor="text1"/>
          <w:u w:val="single"/>
        </w:rPr>
        <w:tab/>
      </w:r>
      <w:r w:rsidRPr="0081712E">
        <w:rPr>
          <w:rFonts w:ascii="Arial" w:eastAsia="Arial Unicode MS" w:hAnsi="Arial" w:cs="Arial"/>
          <w:color w:val="000000" w:themeColor="text1"/>
          <w:u w:val="single"/>
        </w:rPr>
        <w:tab/>
      </w:r>
      <w:r w:rsidRPr="0081712E">
        <w:rPr>
          <w:rFonts w:ascii="Arial" w:eastAsia="Arial Unicode MS" w:hAnsi="Arial" w:cs="Arial"/>
          <w:color w:val="000000" w:themeColor="text1"/>
          <w:u w:val="single"/>
        </w:rPr>
        <w:tab/>
      </w:r>
    </w:p>
    <w:p w14:paraId="5B03D2BE" w14:textId="77777777" w:rsidR="00D215E8" w:rsidRPr="0081712E" w:rsidRDefault="00D215E8" w:rsidP="008150B8">
      <w:pPr>
        <w:pStyle w:val="Paragraph"/>
        <w:jc w:val="left"/>
        <w:rPr>
          <w:rFonts w:ascii="Arial" w:eastAsia="Arial Unicode MS" w:hAnsi="Arial" w:cs="Arial"/>
          <w:color w:val="000000" w:themeColor="text1"/>
        </w:rPr>
      </w:pPr>
      <w:r w:rsidRPr="0081712E">
        <w:rPr>
          <w:rFonts w:ascii="Arial" w:eastAsia="Arial Unicode MS" w:hAnsi="Arial" w:cs="Arial"/>
          <w:color w:val="000000" w:themeColor="text1"/>
        </w:rPr>
        <w:t>Minutes approved by the Rules Review Commission:</w:t>
      </w:r>
    </w:p>
    <w:p w14:paraId="3CB8B750" w14:textId="77777777" w:rsidR="00D215E8" w:rsidRPr="0081712E" w:rsidRDefault="00D215E8" w:rsidP="008150B8">
      <w:pPr>
        <w:pStyle w:val="Paragraph"/>
        <w:jc w:val="left"/>
        <w:rPr>
          <w:rFonts w:ascii="Arial" w:eastAsia="Arial Unicode MS" w:hAnsi="Arial" w:cs="Arial"/>
          <w:noProof/>
          <w:color w:val="000000" w:themeColor="text1"/>
        </w:rPr>
      </w:pPr>
      <w:r w:rsidRPr="0081712E">
        <w:rPr>
          <w:rFonts w:ascii="Arial" w:eastAsia="Arial Unicode MS" w:hAnsi="Arial" w:cs="Arial"/>
          <w:color w:val="000000" w:themeColor="text1"/>
        </w:rPr>
        <w:t>Jeff Hyde, Chair</w:t>
      </w:r>
    </w:p>
    <w:p w14:paraId="155D4E4F" w14:textId="77777777" w:rsidR="00D215E8" w:rsidRPr="00EE3A03" w:rsidRDefault="00D215E8" w:rsidP="008150B8">
      <w:pPr>
        <w:pStyle w:val="Paragraph"/>
        <w:rPr>
          <w:rFonts w:ascii="Arial" w:eastAsia="Arial Unicode MS" w:hAnsi="Arial" w:cs="Arial"/>
          <w:noProof/>
          <w:color w:val="000000" w:themeColor="text1"/>
          <w:sz w:val="21"/>
          <w:szCs w:val="21"/>
        </w:rPr>
      </w:pPr>
    </w:p>
    <w:p w14:paraId="3791E2CC" w14:textId="77777777" w:rsidR="00D215E8" w:rsidRPr="00EE3A03" w:rsidRDefault="00D215E8" w:rsidP="008150B8">
      <w:pPr>
        <w:pStyle w:val="Paragraph"/>
        <w:rPr>
          <w:rFonts w:ascii="Arial" w:eastAsia="Arial Unicode MS" w:hAnsi="Arial" w:cs="Arial"/>
          <w:noProof/>
          <w:color w:val="000000" w:themeColor="text1"/>
          <w:sz w:val="21"/>
          <w:szCs w:val="21"/>
        </w:rPr>
      </w:pPr>
    </w:p>
    <w:p w14:paraId="72B68B7E" w14:textId="77777777" w:rsidR="00D215E8" w:rsidRPr="00EE3A03" w:rsidRDefault="00D215E8" w:rsidP="008150B8">
      <w:pPr>
        <w:pStyle w:val="Paragraph"/>
        <w:rPr>
          <w:rFonts w:ascii="Arial" w:eastAsia="Arial Unicode MS" w:hAnsi="Arial" w:cs="Arial"/>
          <w:noProof/>
          <w:color w:val="000000" w:themeColor="text1"/>
          <w:sz w:val="21"/>
          <w:szCs w:val="21"/>
        </w:rPr>
      </w:pPr>
    </w:p>
    <w:p w14:paraId="60124361" w14:textId="77777777" w:rsidR="00D215E8" w:rsidRPr="00EE3A03" w:rsidRDefault="00D215E8" w:rsidP="008150B8">
      <w:pPr>
        <w:pStyle w:val="Paragraph"/>
        <w:rPr>
          <w:rFonts w:ascii="Arial" w:eastAsia="Arial Unicode MS" w:hAnsi="Arial" w:cs="Arial"/>
          <w:noProof/>
          <w:color w:val="000000" w:themeColor="text1"/>
          <w:sz w:val="21"/>
          <w:szCs w:val="21"/>
        </w:rPr>
      </w:pPr>
    </w:p>
    <w:p w14:paraId="37AFBB94" w14:textId="77777777" w:rsidR="00D215E8" w:rsidRPr="00EE3A03" w:rsidRDefault="00D215E8" w:rsidP="008150B8">
      <w:pPr>
        <w:pStyle w:val="Paragraph"/>
        <w:rPr>
          <w:rFonts w:ascii="Arial" w:eastAsia="Arial Unicode MS" w:hAnsi="Arial" w:cs="Arial"/>
          <w:noProof/>
          <w:color w:val="000000" w:themeColor="text1"/>
          <w:sz w:val="21"/>
          <w:szCs w:val="21"/>
        </w:rPr>
      </w:pPr>
    </w:p>
    <w:p w14:paraId="6BBBE059" w14:textId="77777777" w:rsidR="00D215E8" w:rsidRPr="00EE3A03" w:rsidRDefault="00D215E8" w:rsidP="008150B8">
      <w:pPr>
        <w:pStyle w:val="Paragraph"/>
        <w:rPr>
          <w:rFonts w:ascii="Arial" w:eastAsia="Arial Unicode MS" w:hAnsi="Arial" w:cs="Arial"/>
          <w:noProof/>
          <w:color w:val="000000" w:themeColor="text1"/>
          <w:sz w:val="21"/>
          <w:szCs w:val="21"/>
        </w:rPr>
      </w:pPr>
    </w:p>
    <w:p w14:paraId="219AB064" w14:textId="77777777" w:rsidR="00D215E8" w:rsidRDefault="00D215E8" w:rsidP="00D215E8">
      <w:pPr>
        <w:pStyle w:val="Paragraph"/>
        <w:jc w:val="center"/>
        <w:rPr>
          <w:rFonts w:ascii="Arial" w:eastAsia="Arial Unicode MS" w:hAnsi="Arial" w:cs="Arial"/>
          <w:noProof/>
          <w:color w:val="000000" w:themeColor="text1"/>
          <w:sz w:val="21"/>
          <w:szCs w:val="21"/>
        </w:rPr>
      </w:pPr>
      <w:r w:rsidRPr="004F3BDB">
        <w:rPr>
          <w:rFonts w:ascii="Arial" w:eastAsia="Arial Unicode MS" w:hAnsi="Arial" w:cs="Arial"/>
          <w:noProof/>
          <w:color w:val="000000" w:themeColor="text1"/>
          <w:sz w:val="21"/>
          <w:szCs w:val="21"/>
        </w:rPr>
        <w:lastRenderedPageBreak/>
        <w:drawing>
          <wp:inline distT="0" distB="0" distL="0" distR="0" wp14:anchorId="77412D12" wp14:editId="420A5E3A">
            <wp:extent cx="5943600" cy="76930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grayscl/>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p>
    <w:p w14:paraId="466DC21F" w14:textId="77777777" w:rsidR="00D215E8" w:rsidRDefault="00D215E8" w:rsidP="008150B8">
      <w:pPr>
        <w:pStyle w:val="Paragraph"/>
        <w:rPr>
          <w:rFonts w:ascii="Arial" w:eastAsia="Arial Unicode MS" w:hAnsi="Arial" w:cs="Arial"/>
          <w:noProof/>
          <w:color w:val="000000" w:themeColor="text1"/>
          <w:sz w:val="21"/>
          <w:szCs w:val="21"/>
        </w:rPr>
      </w:pPr>
    </w:p>
    <w:p w14:paraId="7BBCF846" w14:textId="77777777" w:rsidR="00D215E8" w:rsidRDefault="00D215E8" w:rsidP="008150B8">
      <w:pPr>
        <w:pStyle w:val="Paragraph"/>
        <w:rPr>
          <w:rFonts w:ascii="Arial" w:eastAsia="Arial Unicode MS" w:hAnsi="Arial" w:cs="Arial"/>
          <w:noProof/>
          <w:color w:val="000000" w:themeColor="text1"/>
          <w:sz w:val="21"/>
          <w:szCs w:val="21"/>
        </w:rPr>
      </w:pPr>
    </w:p>
    <w:p w14:paraId="1B8D8D8B" w14:textId="77777777" w:rsidR="00D215E8" w:rsidRDefault="00D215E8" w:rsidP="00D215E8">
      <w:pPr>
        <w:pStyle w:val="Paragraph"/>
        <w:jc w:val="center"/>
        <w:rPr>
          <w:rFonts w:ascii="Arial" w:eastAsia="Arial Unicode MS" w:hAnsi="Arial" w:cs="Arial"/>
          <w:noProof/>
          <w:color w:val="000000" w:themeColor="text1"/>
          <w:sz w:val="21"/>
          <w:szCs w:val="21"/>
        </w:rPr>
      </w:pPr>
      <w:r w:rsidRPr="004F3BDB">
        <w:rPr>
          <w:rFonts w:ascii="Arial" w:eastAsia="Arial Unicode MS" w:hAnsi="Arial" w:cs="Arial"/>
          <w:noProof/>
          <w:color w:val="000000" w:themeColor="text1"/>
          <w:sz w:val="21"/>
          <w:szCs w:val="21"/>
        </w:rPr>
        <w:lastRenderedPageBreak/>
        <w:drawing>
          <wp:inline distT="0" distB="0" distL="0" distR="0" wp14:anchorId="18B0FE22" wp14:editId="28258274">
            <wp:extent cx="5943600" cy="76930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grayscl/>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p>
    <w:p w14:paraId="207BC791" w14:textId="713ACEE2" w:rsidR="00D215E8" w:rsidRDefault="00D215E8" w:rsidP="008150B8">
      <w:pPr>
        <w:pStyle w:val="Paragraph"/>
        <w:pBdr>
          <w:bottom w:val="single" w:sz="18" w:space="1" w:color="auto"/>
        </w:pBdr>
        <w:rPr>
          <w:rFonts w:ascii="Arial" w:eastAsia="Arial Unicode MS" w:hAnsi="Arial" w:cs="Arial"/>
          <w:noProof/>
          <w:color w:val="000000" w:themeColor="text1"/>
        </w:rPr>
      </w:pPr>
    </w:p>
    <w:p w14:paraId="781FB37A" w14:textId="13AE1ED7" w:rsidR="00306020" w:rsidRDefault="00306020" w:rsidP="008150B8">
      <w:pPr>
        <w:pStyle w:val="Paragraph"/>
        <w:pBdr>
          <w:bottom w:val="single" w:sz="18" w:space="1" w:color="auto"/>
        </w:pBdr>
        <w:rPr>
          <w:rFonts w:ascii="Arial" w:eastAsia="Arial Unicode MS" w:hAnsi="Arial" w:cs="Arial"/>
          <w:noProof/>
          <w:color w:val="000000" w:themeColor="text1"/>
        </w:rPr>
      </w:pPr>
    </w:p>
    <w:p w14:paraId="19E1ED15" w14:textId="0B510357" w:rsidR="00306020" w:rsidRDefault="00306020" w:rsidP="008150B8">
      <w:pPr>
        <w:pStyle w:val="Paragraph"/>
        <w:pBdr>
          <w:bottom w:val="single" w:sz="18" w:space="1" w:color="auto"/>
        </w:pBdr>
        <w:rPr>
          <w:rFonts w:ascii="Arial" w:eastAsia="Arial Unicode MS" w:hAnsi="Arial" w:cs="Arial"/>
          <w:noProof/>
          <w:color w:val="000000" w:themeColor="text1"/>
        </w:rPr>
      </w:pPr>
    </w:p>
    <w:p w14:paraId="3DF9E9BC" w14:textId="3788B5ED" w:rsidR="00306020" w:rsidRDefault="00306020" w:rsidP="008150B8">
      <w:pPr>
        <w:pStyle w:val="Paragraph"/>
        <w:pBdr>
          <w:bottom w:val="single" w:sz="18" w:space="1" w:color="auto"/>
        </w:pBdr>
        <w:rPr>
          <w:rFonts w:ascii="Arial" w:eastAsia="Arial Unicode MS" w:hAnsi="Arial" w:cs="Arial"/>
          <w:noProof/>
          <w:color w:val="000000" w:themeColor="text1"/>
        </w:rPr>
      </w:pPr>
    </w:p>
    <w:p w14:paraId="12B81CC4" w14:textId="3C34529C" w:rsidR="00306020" w:rsidRDefault="00306020" w:rsidP="008150B8">
      <w:pPr>
        <w:pStyle w:val="Paragraph"/>
        <w:pBdr>
          <w:bottom w:val="single" w:sz="18" w:space="1" w:color="auto"/>
        </w:pBdr>
        <w:rPr>
          <w:rFonts w:ascii="Arial" w:eastAsia="Arial Unicode MS" w:hAnsi="Arial" w:cs="Arial"/>
          <w:noProof/>
          <w:color w:val="000000" w:themeColor="text1"/>
        </w:rPr>
      </w:pPr>
    </w:p>
    <w:p w14:paraId="3E52087C" w14:textId="6C1C4068" w:rsidR="00306020" w:rsidRDefault="00306020" w:rsidP="008150B8">
      <w:pPr>
        <w:pStyle w:val="Paragraph"/>
        <w:pBdr>
          <w:bottom w:val="single" w:sz="18" w:space="1" w:color="auto"/>
        </w:pBdr>
        <w:rPr>
          <w:rFonts w:ascii="Arial" w:eastAsia="Arial Unicode MS" w:hAnsi="Arial" w:cs="Arial"/>
          <w:noProof/>
          <w:color w:val="000000" w:themeColor="text1"/>
        </w:rPr>
      </w:pPr>
    </w:p>
    <w:p w14:paraId="12DFBAF0" w14:textId="77777777" w:rsidR="00306020" w:rsidRPr="009F00FA" w:rsidRDefault="00306020" w:rsidP="008150B8">
      <w:pPr>
        <w:pStyle w:val="Paragraph"/>
        <w:pBdr>
          <w:bottom w:val="single" w:sz="18" w:space="1" w:color="auto"/>
        </w:pBdr>
        <w:rPr>
          <w:rFonts w:ascii="Arial" w:eastAsia="Arial Unicode MS" w:hAnsi="Arial" w:cs="Arial"/>
          <w:noProof/>
          <w:color w:val="000000" w:themeColor="text1"/>
        </w:rPr>
      </w:pPr>
    </w:p>
    <w:p w14:paraId="47A3D6C0" w14:textId="77777777" w:rsidR="00D215E8" w:rsidRDefault="00D215E8"/>
    <w:tbl>
      <w:tblPr>
        <w:tblW w:w="1080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8190"/>
        <w:gridCol w:w="877"/>
        <w:gridCol w:w="661"/>
        <w:gridCol w:w="474"/>
        <w:gridCol w:w="598"/>
      </w:tblGrid>
      <w:tr w:rsidR="00D215E8" w:rsidRPr="00052A6C" w14:paraId="02D11A50" w14:textId="77777777" w:rsidTr="00306020">
        <w:trPr>
          <w:tblCellSpacing w:w="14" w:type="dxa"/>
        </w:trPr>
        <w:tc>
          <w:tcPr>
            <w:tcW w:w="10744" w:type="dxa"/>
            <w:gridSpan w:val="5"/>
          </w:tcPr>
          <w:p w14:paraId="73724BC1" w14:textId="77777777" w:rsidR="00D215E8" w:rsidRPr="009F00FA" w:rsidRDefault="00D215E8" w:rsidP="008150B8">
            <w:pPr>
              <w:jc w:val="center"/>
              <w:rPr>
                <w:rFonts w:ascii="Arial" w:hAnsi="Arial" w:cs="Arial"/>
                <w:b/>
                <w:bCs/>
                <w:caps/>
              </w:rPr>
            </w:pPr>
            <w:r w:rsidRPr="009F00FA">
              <w:rPr>
                <w:rFonts w:ascii="Arial" w:hAnsi="Arial" w:cs="Arial"/>
                <w:b/>
                <w:bCs/>
                <w:caps/>
              </w:rPr>
              <w:t>List of Approved Temporary Rules</w:t>
            </w:r>
          </w:p>
        </w:tc>
      </w:tr>
      <w:tr w:rsidR="00D215E8" w:rsidRPr="00052A6C" w14:paraId="1709774C" w14:textId="77777777" w:rsidTr="00306020">
        <w:trPr>
          <w:tblCellSpacing w:w="14" w:type="dxa"/>
        </w:trPr>
        <w:tc>
          <w:tcPr>
            <w:tcW w:w="10744" w:type="dxa"/>
            <w:gridSpan w:val="5"/>
          </w:tcPr>
          <w:p w14:paraId="2AEB1175" w14:textId="77777777" w:rsidR="00D215E8" w:rsidRPr="009F00FA" w:rsidRDefault="00D215E8" w:rsidP="008150B8">
            <w:pPr>
              <w:jc w:val="center"/>
              <w:rPr>
                <w:rFonts w:ascii="Arial" w:hAnsi="Arial" w:cs="Arial"/>
                <w:b/>
                <w:bCs/>
              </w:rPr>
            </w:pPr>
            <w:r w:rsidRPr="009F00FA">
              <w:rPr>
                <w:rFonts w:ascii="Arial" w:hAnsi="Arial" w:cs="Arial"/>
                <w:b/>
                <w:bCs/>
              </w:rPr>
              <w:t>December 19, 2019 Meeting</w:t>
            </w:r>
          </w:p>
        </w:tc>
      </w:tr>
      <w:tr w:rsidR="00D215E8" w:rsidRPr="00052A6C" w14:paraId="62F9C25C" w14:textId="77777777" w:rsidTr="00306020">
        <w:trPr>
          <w:tblCellSpacing w:w="14" w:type="dxa"/>
        </w:trPr>
        <w:tc>
          <w:tcPr>
            <w:tcW w:w="10744" w:type="dxa"/>
            <w:gridSpan w:val="5"/>
          </w:tcPr>
          <w:p w14:paraId="61325528" w14:textId="77777777" w:rsidR="00D215E8" w:rsidRPr="009F00FA" w:rsidRDefault="00D215E8" w:rsidP="008150B8">
            <w:pPr>
              <w:rPr>
                <w:rFonts w:ascii="Arial" w:hAnsi="Arial" w:cs="Arial"/>
                <w:b/>
                <w:bCs/>
                <w:caps/>
              </w:rPr>
            </w:pPr>
            <w:r w:rsidRPr="009F00FA">
              <w:rPr>
                <w:rFonts w:ascii="Arial" w:hAnsi="Arial" w:cs="Arial"/>
                <w:b/>
                <w:bCs/>
                <w:caps/>
              </w:rPr>
              <w:t>Elections, State Board of</w:t>
            </w:r>
          </w:p>
        </w:tc>
      </w:tr>
      <w:tr w:rsidR="00D215E8" w:rsidRPr="00052A6C" w14:paraId="70E8650E" w14:textId="77777777" w:rsidTr="00306020">
        <w:trPr>
          <w:tblCellSpacing w:w="14" w:type="dxa"/>
        </w:trPr>
        <w:tc>
          <w:tcPr>
            <w:tcW w:w="8148" w:type="dxa"/>
          </w:tcPr>
          <w:p w14:paraId="22A233AB" w14:textId="77777777" w:rsidR="00D215E8" w:rsidRPr="009F00FA" w:rsidRDefault="00D215E8" w:rsidP="008150B8">
            <w:pPr>
              <w:rPr>
                <w:rFonts w:ascii="Arial" w:hAnsi="Arial" w:cs="Arial"/>
              </w:rPr>
            </w:pPr>
            <w:r w:rsidRPr="009F00FA">
              <w:rPr>
                <w:rFonts w:ascii="Arial" w:hAnsi="Arial" w:cs="Arial"/>
                <w:u w:val="single"/>
              </w:rPr>
              <w:t>Photo Identification for Absentee Ballots</w:t>
            </w:r>
          </w:p>
        </w:tc>
        <w:tc>
          <w:tcPr>
            <w:tcW w:w="849" w:type="dxa"/>
          </w:tcPr>
          <w:p w14:paraId="43A4DE58" w14:textId="77777777" w:rsidR="00D215E8" w:rsidRPr="009F00FA" w:rsidRDefault="00D215E8" w:rsidP="008150B8">
            <w:pPr>
              <w:jc w:val="right"/>
              <w:rPr>
                <w:rFonts w:ascii="Arial" w:hAnsi="Arial" w:cs="Arial"/>
              </w:rPr>
            </w:pPr>
            <w:r w:rsidRPr="009F00FA">
              <w:rPr>
                <w:rFonts w:ascii="Arial" w:hAnsi="Arial" w:cs="Arial"/>
              </w:rPr>
              <w:t>08</w:t>
            </w:r>
          </w:p>
        </w:tc>
        <w:tc>
          <w:tcPr>
            <w:tcW w:w="633" w:type="dxa"/>
          </w:tcPr>
          <w:p w14:paraId="26F2AACA"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468ED289" w14:textId="77777777" w:rsidR="00D215E8" w:rsidRPr="009F00FA" w:rsidRDefault="00D215E8" w:rsidP="008150B8">
            <w:pPr>
              <w:rPr>
                <w:rFonts w:ascii="Arial" w:hAnsi="Arial" w:cs="Arial"/>
              </w:rPr>
            </w:pPr>
            <w:r w:rsidRPr="009F00FA">
              <w:rPr>
                <w:rFonts w:ascii="Arial" w:hAnsi="Arial" w:cs="Arial"/>
              </w:rPr>
              <w:t>17</w:t>
            </w:r>
          </w:p>
        </w:tc>
        <w:tc>
          <w:tcPr>
            <w:tcW w:w="556" w:type="dxa"/>
          </w:tcPr>
          <w:p w14:paraId="702FB2B9" w14:textId="77777777" w:rsidR="00D215E8" w:rsidRPr="009F00FA" w:rsidRDefault="00D215E8" w:rsidP="008150B8">
            <w:pPr>
              <w:rPr>
                <w:rFonts w:ascii="Arial" w:hAnsi="Arial" w:cs="Arial"/>
              </w:rPr>
            </w:pPr>
            <w:r w:rsidRPr="009F00FA">
              <w:rPr>
                <w:rFonts w:ascii="Arial" w:hAnsi="Arial" w:cs="Arial"/>
              </w:rPr>
              <w:t>.0109</w:t>
            </w:r>
          </w:p>
        </w:tc>
      </w:tr>
      <w:tr w:rsidR="00D215E8" w:rsidRPr="00052A6C" w14:paraId="401618DB" w14:textId="77777777" w:rsidTr="00306020">
        <w:trPr>
          <w:tblCellSpacing w:w="14" w:type="dxa"/>
        </w:trPr>
        <w:tc>
          <w:tcPr>
            <w:tcW w:w="10744" w:type="dxa"/>
            <w:gridSpan w:val="5"/>
          </w:tcPr>
          <w:p w14:paraId="1E79C20C" w14:textId="77777777" w:rsidR="00D215E8" w:rsidRPr="009F00FA" w:rsidRDefault="00D215E8" w:rsidP="008150B8">
            <w:pPr>
              <w:rPr>
                <w:rFonts w:ascii="Arial" w:hAnsi="Arial" w:cs="Arial"/>
                <w:b/>
                <w:bCs/>
                <w:caps/>
              </w:rPr>
            </w:pPr>
            <w:r w:rsidRPr="009F00FA">
              <w:rPr>
                <w:rFonts w:ascii="Arial" w:hAnsi="Arial" w:cs="Arial"/>
                <w:b/>
                <w:bCs/>
                <w:caps/>
              </w:rPr>
              <w:t>General Contractors, Licensing Board for</w:t>
            </w:r>
          </w:p>
        </w:tc>
      </w:tr>
      <w:tr w:rsidR="00D215E8" w:rsidRPr="00052A6C" w14:paraId="28B30E17" w14:textId="77777777" w:rsidTr="00306020">
        <w:trPr>
          <w:tblCellSpacing w:w="14" w:type="dxa"/>
        </w:trPr>
        <w:tc>
          <w:tcPr>
            <w:tcW w:w="8148" w:type="dxa"/>
          </w:tcPr>
          <w:p w14:paraId="2AC462E0" w14:textId="77777777" w:rsidR="00D215E8" w:rsidRPr="009F00FA" w:rsidRDefault="00D215E8" w:rsidP="008150B8">
            <w:pPr>
              <w:rPr>
                <w:rFonts w:ascii="Arial" w:hAnsi="Arial" w:cs="Arial"/>
              </w:rPr>
            </w:pPr>
            <w:r w:rsidRPr="009F00FA">
              <w:rPr>
                <w:rFonts w:ascii="Arial" w:hAnsi="Arial" w:cs="Arial"/>
                <w:u w:val="single"/>
              </w:rPr>
              <w:t>Fees</w:t>
            </w:r>
          </w:p>
        </w:tc>
        <w:tc>
          <w:tcPr>
            <w:tcW w:w="849" w:type="dxa"/>
          </w:tcPr>
          <w:p w14:paraId="4B11F2A2"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0A9600BB"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37A6AB2C" w14:textId="77777777" w:rsidR="00D215E8" w:rsidRPr="009F00FA" w:rsidRDefault="00D215E8" w:rsidP="008150B8">
            <w:pPr>
              <w:rPr>
                <w:rFonts w:ascii="Arial" w:hAnsi="Arial" w:cs="Arial"/>
              </w:rPr>
            </w:pPr>
            <w:r w:rsidRPr="009F00FA">
              <w:rPr>
                <w:rFonts w:ascii="Arial" w:hAnsi="Arial" w:cs="Arial"/>
              </w:rPr>
              <w:t>12A</w:t>
            </w:r>
          </w:p>
        </w:tc>
        <w:tc>
          <w:tcPr>
            <w:tcW w:w="556" w:type="dxa"/>
          </w:tcPr>
          <w:p w14:paraId="10019B64" w14:textId="77777777" w:rsidR="00D215E8" w:rsidRPr="009F00FA" w:rsidRDefault="00D215E8" w:rsidP="008150B8">
            <w:pPr>
              <w:rPr>
                <w:rFonts w:ascii="Arial" w:hAnsi="Arial" w:cs="Arial"/>
              </w:rPr>
            </w:pPr>
            <w:r w:rsidRPr="009F00FA">
              <w:rPr>
                <w:rFonts w:ascii="Arial" w:hAnsi="Arial" w:cs="Arial"/>
              </w:rPr>
              <w:t>.0304</w:t>
            </w:r>
          </w:p>
        </w:tc>
      </w:tr>
      <w:tr w:rsidR="00D215E8" w:rsidRPr="00052A6C" w14:paraId="237723F8" w14:textId="77777777" w:rsidTr="00306020">
        <w:trPr>
          <w:tblCellSpacing w:w="14" w:type="dxa"/>
        </w:trPr>
        <w:tc>
          <w:tcPr>
            <w:tcW w:w="8148" w:type="dxa"/>
          </w:tcPr>
          <w:p w14:paraId="78305C1F" w14:textId="77777777" w:rsidR="00D215E8" w:rsidRPr="009F00FA" w:rsidRDefault="00D215E8" w:rsidP="008150B8">
            <w:pPr>
              <w:rPr>
                <w:rFonts w:ascii="Arial" w:hAnsi="Arial" w:cs="Arial"/>
              </w:rPr>
            </w:pPr>
            <w:r w:rsidRPr="009F00FA">
              <w:rPr>
                <w:rFonts w:ascii="Arial" w:hAnsi="Arial" w:cs="Arial"/>
                <w:u w:val="single"/>
              </w:rPr>
              <w:t>Renewal of License</w:t>
            </w:r>
          </w:p>
        </w:tc>
        <w:tc>
          <w:tcPr>
            <w:tcW w:w="849" w:type="dxa"/>
          </w:tcPr>
          <w:p w14:paraId="724B144F"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45570F10"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37E9B619" w14:textId="77777777" w:rsidR="00D215E8" w:rsidRPr="009F00FA" w:rsidRDefault="00D215E8" w:rsidP="008150B8">
            <w:pPr>
              <w:rPr>
                <w:rFonts w:ascii="Arial" w:hAnsi="Arial" w:cs="Arial"/>
              </w:rPr>
            </w:pPr>
            <w:r w:rsidRPr="009F00FA">
              <w:rPr>
                <w:rFonts w:ascii="Arial" w:hAnsi="Arial" w:cs="Arial"/>
              </w:rPr>
              <w:t>12A</w:t>
            </w:r>
          </w:p>
        </w:tc>
        <w:tc>
          <w:tcPr>
            <w:tcW w:w="556" w:type="dxa"/>
          </w:tcPr>
          <w:p w14:paraId="1BFBBC65" w14:textId="77777777" w:rsidR="00D215E8" w:rsidRPr="009F00FA" w:rsidRDefault="00D215E8" w:rsidP="008150B8">
            <w:pPr>
              <w:rPr>
                <w:rFonts w:ascii="Arial" w:hAnsi="Arial" w:cs="Arial"/>
              </w:rPr>
            </w:pPr>
            <w:r w:rsidRPr="009F00FA">
              <w:rPr>
                <w:rFonts w:ascii="Arial" w:hAnsi="Arial" w:cs="Arial"/>
              </w:rPr>
              <w:t>.0503</w:t>
            </w:r>
          </w:p>
        </w:tc>
      </w:tr>
      <w:tr w:rsidR="00D215E8" w:rsidRPr="00052A6C" w14:paraId="7C815226" w14:textId="77777777" w:rsidTr="00306020">
        <w:trPr>
          <w:tblCellSpacing w:w="14" w:type="dxa"/>
        </w:trPr>
        <w:tc>
          <w:tcPr>
            <w:tcW w:w="8148" w:type="dxa"/>
          </w:tcPr>
          <w:p w14:paraId="2CAB9A31" w14:textId="77777777" w:rsidR="00D215E8" w:rsidRPr="009F00FA" w:rsidRDefault="00D215E8" w:rsidP="008150B8">
            <w:pPr>
              <w:rPr>
                <w:rFonts w:ascii="Arial" w:hAnsi="Arial" w:cs="Arial"/>
              </w:rPr>
            </w:pPr>
            <w:r w:rsidRPr="009F00FA">
              <w:rPr>
                <w:rFonts w:ascii="Arial" w:hAnsi="Arial" w:cs="Arial"/>
                <w:u w:val="single"/>
              </w:rPr>
              <w:t>General</w:t>
            </w:r>
          </w:p>
        </w:tc>
        <w:tc>
          <w:tcPr>
            <w:tcW w:w="849" w:type="dxa"/>
          </w:tcPr>
          <w:p w14:paraId="4E470D03"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16CB034F"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054AB1AA"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1D8E7092" w14:textId="77777777" w:rsidR="00D215E8" w:rsidRPr="009F00FA" w:rsidRDefault="00D215E8" w:rsidP="008150B8">
            <w:pPr>
              <w:rPr>
                <w:rFonts w:ascii="Arial" w:hAnsi="Arial" w:cs="Arial"/>
              </w:rPr>
            </w:pPr>
            <w:r w:rsidRPr="009F00FA">
              <w:rPr>
                <w:rFonts w:ascii="Arial" w:hAnsi="Arial" w:cs="Arial"/>
              </w:rPr>
              <w:t>.0101</w:t>
            </w:r>
          </w:p>
        </w:tc>
      </w:tr>
      <w:tr w:rsidR="00D215E8" w:rsidRPr="00052A6C" w14:paraId="25729540" w14:textId="77777777" w:rsidTr="00306020">
        <w:trPr>
          <w:tblCellSpacing w:w="14" w:type="dxa"/>
        </w:trPr>
        <w:tc>
          <w:tcPr>
            <w:tcW w:w="8148" w:type="dxa"/>
          </w:tcPr>
          <w:p w14:paraId="08397617" w14:textId="77777777" w:rsidR="00D215E8" w:rsidRPr="009F00FA" w:rsidRDefault="00D215E8" w:rsidP="008150B8">
            <w:pPr>
              <w:rPr>
                <w:rFonts w:ascii="Arial" w:hAnsi="Arial" w:cs="Arial"/>
              </w:rPr>
            </w:pPr>
            <w:r w:rsidRPr="009F00FA">
              <w:rPr>
                <w:rFonts w:ascii="Arial" w:hAnsi="Arial" w:cs="Arial"/>
                <w:u w:val="single"/>
              </w:rPr>
              <w:t>Continuing Education Credit</w:t>
            </w:r>
          </w:p>
        </w:tc>
        <w:tc>
          <w:tcPr>
            <w:tcW w:w="849" w:type="dxa"/>
          </w:tcPr>
          <w:p w14:paraId="1F74149E"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4347B715"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3147779F"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1DC4E42F" w14:textId="77777777" w:rsidR="00D215E8" w:rsidRPr="009F00FA" w:rsidRDefault="00D215E8" w:rsidP="008150B8">
            <w:pPr>
              <w:rPr>
                <w:rFonts w:ascii="Arial" w:hAnsi="Arial" w:cs="Arial"/>
              </w:rPr>
            </w:pPr>
            <w:r w:rsidRPr="009F00FA">
              <w:rPr>
                <w:rFonts w:ascii="Arial" w:hAnsi="Arial" w:cs="Arial"/>
              </w:rPr>
              <w:t>.0102</w:t>
            </w:r>
          </w:p>
        </w:tc>
      </w:tr>
      <w:tr w:rsidR="00D215E8" w:rsidRPr="00052A6C" w14:paraId="3944CD72" w14:textId="77777777" w:rsidTr="00306020">
        <w:trPr>
          <w:tblCellSpacing w:w="14" w:type="dxa"/>
        </w:trPr>
        <w:tc>
          <w:tcPr>
            <w:tcW w:w="8148" w:type="dxa"/>
          </w:tcPr>
          <w:p w14:paraId="37D4783D" w14:textId="77777777" w:rsidR="00D215E8" w:rsidRPr="009F00FA" w:rsidRDefault="00D215E8" w:rsidP="008150B8">
            <w:pPr>
              <w:rPr>
                <w:rFonts w:ascii="Arial" w:hAnsi="Arial" w:cs="Arial"/>
              </w:rPr>
            </w:pPr>
            <w:r w:rsidRPr="009F00FA">
              <w:rPr>
                <w:rFonts w:ascii="Arial" w:hAnsi="Arial" w:cs="Arial"/>
                <w:u w:val="single"/>
              </w:rPr>
              <w:t>Continuing Education Records; Audit</w:t>
            </w:r>
          </w:p>
        </w:tc>
        <w:tc>
          <w:tcPr>
            <w:tcW w:w="849" w:type="dxa"/>
          </w:tcPr>
          <w:p w14:paraId="6D159AA4"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70DA87A7"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0A92F819"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4344963F" w14:textId="77777777" w:rsidR="00D215E8" w:rsidRPr="009F00FA" w:rsidRDefault="00D215E8" w:rsidP="008150B8">
            <w:pPr>
              <w:rPr>
                <w:rFonts w:ascii="Arial" w:hAnsi="Arial" w:cs="Arial"/>
              </w:rPr>
            </w:pPr>
            <w:r w:rsidRPr="009F00FA">
              <w:rPr>
                <w:rFonts w:ascii="Arial" w:hAnsi="Arial" w:cs="Arial"/>
              </w:rPr>
              <w:t>.0103</w:t>
            </w:r>
          </w:p>
        </w:tc>
      </w:tr>
      <w:tr w:rsidR="00D215E8" w:rsidRPr="00052A6C" w14:paraId="715F0C23" w14:textId="77777777" w:rsidTr="00306020">
        <w:trPr>
          <w:tblCellSpacing w:w="14" w:type="dxa"/>
        </w:trPr>
        <w:tc>
          <w:tcPr>
            <w:tcW w:w="8148" w:type="dxa"/>
          </w:tcPr>
          <w:p w14:paraId="1F8A7119" w14:textId="77777777" w:rsidR="00D215E8" w:rsidRPr="009F00FA" w:rsidRDefault="00D215E8" w:rsidP="008150B8">
            <w:pPr>
              <w:rPr>
                <w:rFonts w:ascii="Arial" w:hAnsi="Arial" w:cs="Arial"/>
              </w:rPr>
            </w:pPr>
            <w:r w:rsidRPr="009F00FA">
              <w:rPr>
                <w:rFonts w:ascii="Arial" w:hAnsi="Arial" w:cs="Arial"/>
                <w:u w:val="single"/>
              </w:rPr>
              <w:t>Extension of Time</w:t>
            </w:r>
          </w:p>
        </w:tc>
        <w:tc>
          <w:tcPr>
            <w:tcW w:w="849" w:type="dxa"/>
          </w:tcPr>
          <w:p w14:paraId="1D218807"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2A6C3402"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141404CD"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5F08D84E" w14:textId="77777777" w:rsidR="00D215E8" w:rsidRPr="009F00FA" w:rsidRDefault="00D215E8" w:rsidP="008150B8">
            <w:pPr>
              <w:rPr>
                <w:rFonts w:ascii="Arial" w:hAnsi="Arial" w:cs="Arial"/>
              </w:rPr>
            </w:pPr>
            <w:r w:rsidRPr="009F00FA">
              <w:rPr>
                <w:rFonts w:ascii="Arial" w:hAnsi="Arial" w:cs="Arial"/>
              </w:rPr>
              <w:t>.0104</w:t>
            </w:r>
          </w:p>
        </w:tc>
      </w:tr>
      <w:tr w:rsidR="00D215E8" w:rsidRPr="00052A6C" w14:paraId="65A87A8D" w14:textId="77777777" w:rsidTr="00306020">
        <w:trPr>
          <w:tblCellSpacing w:w="14" w:type="dxa"/>
        </w:trPr>
        <w:tc>
          <w:tcPr>
            <w:tcW w:w="8148" w:type="dxa"/>
          </w:tcPr>
          <w:p w14:paraId="666198D1" w14:textId="77777777" w:rsidR="00D215E8" w:rsidRPr="009F00FA" w:rsidRDefault="00D215E8" w:rsidP="008150B8">
            <w:pPr>
              <w:rPr>
                <w:rFonts w:ascii="Arial" w:hAnsi="Arial" w:cs="Arial"/>
              </w:rPr>
            </w:pPr>
            <w:r w:rsidRPr="009F00FA">
              <w:rPr>
                <w:rFonts w:ascii="Arial" w:hAnsi="Arial" w:cs="Arial"/>
                <w:u w:val="single"/>
              </w:rPr>
              <w:t>Inactive Status</w:t>
            </w:r>
          </w:p>
        </w:tc>
        <w:tc>
          <w:tcPr>
            <w:tcW w:w="849" w:type="dxa"/>
          </w:tcPr>
          <w:p w14:paraId="49307EBD"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647AF951"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5CBB7E67"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1FED176D" w14:textId="77777777" w:rsidR="00D215E8" w:rsidRPr="009F00FA" w:rsidRDefault="00D215E8" w:rsidP="008150B8">
            <w:pPr>
              <w:rPr>
                <w:rFonts w:ascii="Arial" w:hAnsi="Arial" w:cs="Arial"/>
              </w:rPr>
            </w:pPr>
            <w:r w:rsidRPr="009F00FA">
              <w:rPr>
                <w:rFonts w:ascii="Arial" w:hAnsi="Arial" w:cs="Arial"/>
              </w:rPr>
              <w:t>.0105</w:t>
            </w:r>
          </w:p>
        </w:tc>
      </w:tr>
      <w:tr w:rsidR="00D215E8" w:rsidRPr="00052A6C" w14:paraId="48C46C96" w14:textId="77777777" w:rsidTr="00306020">
        <w:trPr>
          <w:tblCellSpacing w:w="14" w:type="dxa"/>
        </w:trPr>
        <w:tc>
          <w:tcPr>
            <w:tcW w:w="8148" w:type="dxa"/>
          </w:tcPr>
          <w:p w14:paraId="0B7257C8" w14:textId="77777777" w:rsidR="00D215E8" w:rsidRPr="009F00FA" w:rsidRDefault="00D215E8" w:rsidP="008150B8">
            <w:pPr>
              <w:rPr>
                <w:rFonts w:ascii="Arial" w:hAnsi="Arial" w:cs="Arial"/>
              </w:rPr>
            </w:pPr>
            <w:r w:rsidRPr="009F00FA">
              <w:rPr>
                <w:rFonts w:ascii="Arial" w:hAnsi="Arial" w:cs="Arial"/>
                <w:u w:val="single"/>
              </w:rPr>
              <w:t>Application for Initial Approval of Continuing Education ...</w:t>
            </w:r>
          </w:p>
        </w:tc>
        <w:tc>
          <w:tcPr>
            <w:tcW w:w="849" w:type="dxa"/>
          </w:tcPr>
          <w:p w14:paraId="3C9E3DFE"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1DBD04CE"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776E09E8"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537EF687" w14:textId="77777777" w:rsidR="00D215E8" w:rsidRPr="009F00FA" w:rsidRDefault="00D215E8" w:rsidP="008150B8">
            <w:pPr>
              <w:rPr>
                <w:rFonts w:ascii="Arial" w:hAnsi="Arial" w:cs="Arial"/>
              </w:rPr>
            </w:pPr>
            <w:r w:rsidRPr="009F00FA">
              <w:rPr>
                <w:rFonts w:ascii="Arial" w:hAnsi="Arial" w:cs="Arial"/>
              </w:rPr>
              <w:t>.0201</w:t>
            </w:r>
          </w:p>
        </w:tc>
      </w:tr>
      <w:tr w:rsidR="00D215E8" w:rsidRPr="00052A6C" w14:paraId="48F7B336" w14:textId="77777777" w:rsidTr="00306020">
        <w:trPr>
          <w:tblCellSpacing w:w="14" w:type="dxa"/>
        </w:trPr>
        <w:tc>
          <w:tcPr>
            <w:tcW w:w="8148" w:type="dxa"/>
          </w:tcPr>
          <w:p w14:paraId="3286A4A3" w14:textId="77777777" w:rsidR="00D215E8" w:rsidRPr="009F00FA" w:rsidRDefault="00D215E8" w:rsidP="008150B8">
            <w:pPr>
              <w:rPr>
                <w:rFonts w:ascii="Arial" w:hAnsi="Arial" w:cs="Arial"/>
              </w:rPr>
            </w:pPr>
            <w:r w:rsidRPr="009F00FA">
              <w:rPr>
                <w:rFonts w:ascii="Arial" w:hAnsi="Arial" w:cs="Arial"/>
                <w:u w:val="single"/>
              </w:rPr>
              <w:t>Expiration and Renewal of Provider Approval</w:t>
            </w:r>
          </w:p>
        </w:tc>
        <w:tc>
          <w:tcPr>
            <w:tcW w:w="849" w:type="dxa"/>
          </w:tcPr>
          <w:p w14:paraId="7266DB80"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6EFFB8FB"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63685C35"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35A6542B" w14:textId="77777777" w:rsidR="00D215E8" w:rsidRPr="009F00FA" w:rsidRDefault="00D215E8" w:rsidP="008150B8">
            <w:pPr>
              <w:rPr>
                <w:rFonts w:ascii="Arial" w:hAnsi="Arial" w:cs="Arial"/>
              </w:rPr>
            </w:pPr>
            <w:r w:rsidRPr="009F00FA">
              <w:rPr>
                <w:rFonts w:ascii="Arial" w:hAnsi="Arial" w:cs="Arial"/>
              </w:rPr>
              <w:t>.0202</w:t>
            </w:r>
          </w:p>
        </w:tc>
      </w:tr>
      <w:tr w:rsidR="00D215E8" w:rsidRPr="00052A6C" w14:paraId="3355308A" w14:textId="77777777" w:rsidTr="00306020">
        <w:trPr>
          <w:tblCellSpacing w:w="14" w:type="dxa"/>
        </w:trPr>
        <w:tc>
          <w:tcPr>
            <w:tcW w:w="8148" w:type="dxa"/>
          </w:tcPr>
          <w:p w14:paraId="61A3044B" w14:textId="77777777" w:rsidR="00D215E8" w:rsidRPr="009F00FA" w:rsidRDefault="00D215E8" w:rsidP="008150B8">
            <w:pPr>
              <w:rPr>
                <w:rFonts w:ascii="Arial" w:hAnsi="Arial" w:cs="Arial"/>
              </w:rPr>
            </w:pPr>
            <w:r w:rsidRPr="009F00FA">
              <w:rPr>
                <w:rFonts w:ascii="Arial" w:hAnsi="Arial" w:cs="Arial"/>
                <w:u w:val="single"/>
              </w:rPr>
              <w:t>Denial or Withdrawal of Provider Approval</w:t>
            </w:r>
          </w:p>
        </w:tc>
        <w:tc>
          <w:tcPr>
            <w:tcW w:w="849" w:type="dxa"/>
          </w:tcPr>
          <w:p w14:paraId="45E89DBE"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07F85C77"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5DFFFDEC"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40BD2585" w14:textId="77777777" w:rsidR="00D215E8" w:rsidRPr="009F00FA" w:rsidRDefault="00D215E8" w:rsidP="008150B8">
            <w:pPr>
              <w:rPr>
                <w:rFonts w:ascii="Arial" w:hAnsi="Arial" w:cs="Arial"/>
              </w:rPr>
            </w:pPr>
            <w:r w:rsidRPr="009F00FA">
              <w:rPr>
                <w:rFonts w:ascii="Arial" w:hAnsi="Arial" w:cs="Arial"/>
              </w:rPr>
              <w:t>.0203</w:t>
            </w:r>
          </w:p>
        </w:tc>
      </w:tr>
      <w:tr w:rsidR="00D215E8" w:rsidRPr="00052A6C" w14:paraId="23551527" w14:textId="77777777" w:rsidTr="00306020">
        <w:trPr>
          <w:tblCellSpacing w:w="14" w:type="dxa"/>
        </w:trPr>
        <w:tc>
          <w:tcPr>
            <w:tcW w:w="8148" w:type="dxa"/>
          </w:tcPr>
          <w:p w14:paraId="6633F413" w14:textId="77777777" w:rsidR="00D215E8" w:rsidRPr="009F00FA" w:rsidRDefault="00D215E8" w:rsidP="008150B8">
            <w:pPr>
              <w:rPr>
                <w:rFonts w:ascii="Arial" w:hAnsi="Arial" w:cs="Arial"/>
              </w:rPr>
            </w:pPr>
            <w:r w:rsidRPr="009F00FA">
              <w:rPr>
                <w:rFonts w:ascii="Arial" w:hAnsi="Arial" w:cs="Arial"/>
                <w:u w:val="single"/>
              </w:rPr>
              <w:t>Attendance; Roster Reports and Certificates</w:t>
            </w:r>
          </w:p>
        </w:tc>
        <w:tc>
          <w:tcPr>
            <w:tcW w:w="849" w:type="dxa"/>
          </w:tcPr>
          <w:p w14:paraId="722763DA"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6C2E9210"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51A650FE"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747E10BD" w14:textId="77777777" w:rsidR="00D215E8" w:rsidRPr="009F00FA" w:rsidRDefault="00D215E8" w:rsidP="008150B8">
            <w:pPr>
              <w:rPr>
                <w:rFonts w:ascii="Arial" w:hAnsi="Arial" w:cs="Arial"/>
              </w:rPr>
            </w:pPr>
            <w:r w:rsidRPr="009F00FA">
              <w:rPr>
                <w:rFonts w:ascii="Arial" w:hAnsi="Arial" w:cs="Arial"/>
              </w:rPr>
              <w:t>.0204</w:t>
            </w:r>
          </w:p>
        </w:tc>
      </w:tr>
      <w:tr w:rsidR="00D215E8" w:rsidRPr="00052A6C" w14:paraId="76B90D73" w14:textId="77777777" w:rsidTr="00306020">
        <w:trPr>
          <w:tblCellSpacing w:w="14" w:type="dxa"/>
        </w:trPr>
        <w:tc>
          <w:tcPr>
            <w:tcW w:w="8148" w:type="dxa"/>
          </w:tcPr>
          <w:p w14:paraId="121941A0" w14:textId="77777777" w:rsidR="00D215E8" w:rsidRPr="009F00FA" w:rsidRDefault="00D215E8" w:rsidP="008150B8">
            <w:pPr>
              <w:rPr>
                <w:rFonts w:ascii="Arial" w:hAnsi="Arial" w:cs="Arial"/>
              </w:rPr>
            </w:pPr>
            <w:r w:rsidRPr="009F00FA">
              <w:rPr>
                <w:rFonts w:ascii="Arial" w:hAnsi="Arial" w:cs="Arial"/>
                <w:u w:val="single"/>
              </w:rPr>
              <w:t>Course Scheduling</w:t>
            </w:r>
          </w:p>
        </w:tc>
        <w:tc>
          <w:tcPr>
            <w:tcW w:w="849" w:type="dxa"/>
          </w:tcPr>
          <w:p w14:paraId="6DF76366"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46AD3CCF"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7F02BBAB"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26E69399" w14:textId="77777777" w:rsidR="00D215E8" w:rsidRPr="009F00FA" w:rsidRDefault="00D215E8" w:rsidP="008150B8">
            <w:pPr>
              <w:rPr>
                <w:rFonts w:ascii="Arial" w:hAnsi="Arial" w:cs="Arial"/>
              </w:rPr>
            </w:pPr>
            <w:r w:rsidRPr="009F00FA">
              <w:rPr>
                <w:rFonts w:ascii="Arial" w:hAnsi="Arial" w:cs="Arial"/>
              </w:rPr>
              <w:t>.0205</w:t>
            </w:r>
          </w:p>
        </w:tc>
      </w:tr>
      <w:tr w:rsidR="00D215E8" w:rsidRPr="00052A6C" w14:paraId="45E36F39" w14:textId="77777777" w:rsidTr="00306020">
        <w:trPr>
          <w:tblCellSpacing w:w="14" w:type="dxa"/>
        </w:trPr>
        <w:tc>
          <w:tcPr>
            <w:tcW w:w="8148" w:type="dxa"/>
          </w:tcPr>
          <w:p w14:paraId="3445EFD0" w14:textId="77777777" w:rsidR="00D215E8" w:rsidRPr="009F00FA" w:rsidRDefault="00D215E8" w:rsidP="008150B8">
            <w:pPr>
              <w:rPr>
                <w:rFonts w:ascii="Arial" w:hAnsi="Arial" w:cs="Arial"/>
              </w:rPr>
            </w:pPr>
            <w:r w:rsidRPr="009F00FA">
              <w:rPr>
                <w:rFonts w:ascii="Arial" w:hAnsi="Arial" w:cs="Arial"/>
                <w:u w:val="single"/>
              </w:rPr>
              <w:t>Records and Board Review</w:t>
            </w:r>
          </w:p>
        </w:tc>
        <w:tc>
          <w:tcPr>
            <w:tcW w:w="849" w:type="dxa"/>
          </w:tcPr>
          <w:p w14:paraId="7A0DBBED"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7BEF6A3B"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2ACB5272"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5526A060" w14:textId="77777777" w:rsidR="00D215E8" w:rsidRPr="009F00FA" w:rsidRDefault="00D215E8" w:rsidP="008150B8">
            <w:pPr>
              <w:rPr>
                <w:rFonts w:ascii="Arial" w:hAnsi="Arial" w:cs="Arial"/>
              </w:rPr>
            </w:pPr>
            <w:r w:rsidRPr="009F00FA">
              <w:rPr>
                <w:rFonts w:ascii="Arial" w:hAnsi="Arial" w:cs="Arial"/>
              </w:rPr>
              <w:t>.0206</w:t>
            </w:r>
          </w:p>
        </w:tc>
      </w:tr>
      <w:tr w:rsidR="00D215E8" w:rsidRPr="00052A6C" w14:paraId="7A7437C4" w14:textId="77777777" w:rsidTr="00306020">
        <w:trPr>
          <w:tblCellSpacing w:w="14" w:type="dxa"/>
        </w:trPr>
        <w:tc>
          <w:tcPr>
            <w:tcW w:w="8148" w:type="dxa"/>
          </w:tcPr>
          <w:p w14:paraId="412EAA36" w14:textId="77777777" w:rsidR="00D215E8" w:rsidRPr="009F00FA" w:rsidRDefault="00D215E8" w:rsidP="008150B8">
            <w:pPr>
              <w:rPr>
                <w:rFonts w:ascii="Arial" w:hAnsi="Arial" w:cs="Arial"/>
              </w:rPr>
            </w:pPr>
            <w:r w:rsidRPr="009F00FA">
              <w:rPr>
                <w:rFonts w:ascii="Arial" w:hAnsi="Arial" w:cs="Arial"/>
                <w:u w:val="single"/>
              </w:rPr>
              <w:t>Course Requirements</w:t>
            </w:r>
          </w:p>
        </w:tc>
        <w:tc>
          <w:tcPr>
            <w:tcW w:w="849" w:type="dxa"/>
          </w:tcPr>
          <w:p w14:paraId="36449E8D"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01836543"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28D06D3E"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5EFBBC50" w14:textId="77777777" w:rsidR="00D215E8" w:rsidRPr="009F00FA" w:rsidRDefault="00D215E8" w:rsidP="008150B8">
            <w:pPr>
              <w:rPr>
                <w:rFonts w:ascii="Arial" w:hAnsi="Arial" w:cs="Arial"/>
              </w:rPr>
            </w:pPr>
            <w:r w:rsidRPr="009F00FA">
              <w:rPr>
                <w:rFonts w:ascii="Arial" w:hAnsi="Arial" w:cs="Arial"/>
              </w:rPr>
              <w:t>.0301</w:t>
            </w:r>
          </w:p>
        </w:tc>
      </w:tr>
      <w:tr w:rsidR="00D215E8" w:rsidRPr="00052A6C" w14:paraId="02AAB91C" w14:textId="77777777" w:rsidTr="00306020">
        <w:trPr>
          <w:tblCellSpacing w:w="14" w:type="dxa"/>
        </w:trPr>
        <w:tc>
          <w:tcPr>
            <w:tcW w:w="8148" w:type="dxa"/>
          </w:tcPr>
          <w:p w14:paraId="578C5589" w14:textId="77777777" w:rsidR="00D215E8" w:rsidRPr="009F00FA" w:rsidRDefault="00D215E8" w:rsidP="008150B8">
            <w:pPr>
              <w:rPr>
                <w:rFonts w:ascii="Arial" w:hAnsi="Arial" w:cs="Arial"/>
              </w:rPr>
            </w:pPr>
            <w:r w:rsidRPr="009F00FA">
              <w:rPr>
                <w:rFonts w:ascii="Arial" w:hAnsi="Arial" w:cs="Arial"/>
                <w:u w:val="single"/>
              </w:rPr>
              <w:t>Approval and Renewal of Elective Course</w:t>
            </w:r>
          </w:p>
        </w:tc>
        <w:tc>
          <w:tcPr>
            <w:tcW w:w="849" w:type="dxa"/>
          </w:tcPr>
          <w:p w14:paraId="3DBA4202"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2D832D61"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1C70B63C"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2B0BE707" w14:textId="77777777" w:rsidR="00D215E8" w:rsidRPr="009F00FA" w:rsidRDefault="00D215E8" w:rsidP="008150B8">
            <w:pPr>
              <w:rPr>
                <w:rFonts w:ascii="Arial" w:hAnsi="Arial" w:cs="Arial"/>
              </w:rPr>
            </w:pPr>
            <w:r w:rsidRPr="009F00FA">
              <w:rPr>
                <w:rFonts w:ascii="Arial" w:hAnsi="Arial" w:cs="Arial"/>
              </w:rPr>
              <w:t>.0302</w:t>
            </w:r>
          </w:p>
        </w:tc>
      </w:tr>
      <w:tr w:rsidR="00D215E8" w:rsidRPr="00052A6C" w14:paraId="46CC1705" w14:textId="77777777" w:rsidTr="00306020">
        <w:trPr>
          <w:tblCellSpacing w:w="14" w:type="dxa"/>
        </w:trPr>
        <w:tc>
          <w:tcPr>
            <w:tcW w:w="8148" w:type="dxa"/>
          </w:tcPr>
          <w:p w14:paraId="6A8C182C" w14:textId="77777777" w:rsidR="00D215E8" w:rsidRPr="009F00FA" w:rsidRDefault="00D215E8" w:rsidP="008150B8">
            <w:pPr>
              <w:rPr>
                <w:rFonts w:ascii="Arial" w:hAnsi="Arial" w:cs="Arial"/>
              </w:rPr>
            </w:pPr>
            <w:r w:rsidRPr="009F00FA">
              <w:rPr>
                <w:rFonts w:ascii="Arial" w:hAnsi="Arial" w:cs="Arial"/>
                <w:u w:val="single"/>
              </w:rPr>
              <w:t>Mandatory Course</w:t>
            </w:r>
          </w:p>
        </w:tc>
        <w:tc>
          <w:tcPr>
            <w:tcW w:w="849" w:type="dxa"/>
          </w:tcPr>
          <w:p w14:paraId="1B884840"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564877D2"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35299273"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16E4137B" w14:textId="77777777" w:rsidR="00D215E8" w:rsidRPr="009F00FA" w:rsidRDefault="00D215E8" w:rsidP="008150B8">
            <w:pPr>
              <w:rPr>
                <w:rFonts w:ascii="Arial" w:hAnsi="Arial" w:cs="Arial"/>
              </w:rPr>
            </w:pPr>
            <w:r w:rsidRPr="009F00FA">
              <w:rPr>
                <w:rFonts w:ascii="Arial" w:hAnsi="Arial" w:cs="Arial"/>
              </w:rPr>
              <w:t>.0303</w:t>
            </w:r>
          </w:p>
        </w:tc>
      </w:tr>
      <w:tr w:rsidR="00D215E8" w:rsidRPr="00052A6C" w14:paraId="3D7D19D3" w14:textId="77777777" w:rsidTr="00306020">
        <w:trPr>
          <w:tblCellSpacing w:w="14" w:type="dxa"/>
        </w:trPr>
        <w:tc>
          <w:tcPr>
            <w:tcW w:w="8148" w:type="dxa"/>
          </w:tcPr>
          <w:p w14:paraId="1E9C03A5" w14:textId="77777777" w:rsidR="00D215E8" w:rsidRPr="009F00FA" w:rsidRDefault="00D215E8" w:rsidP="008150B8">
            <w:pPr>
              <w:rPr>
                <w:rFonts w:ascii="Arial" w:hAnsi="Arial" w:cs="Arial"/>
              </w:rPr>
            </w:pPr>
            <w:r w:rsidRPr="009F00FA">
              <w:rPr>
                <w:rFonts w:ascii="Arial" w:hAnsi="Arial" w:cs="Arial"/>
                <w:u w:val="single"/>
              </w:rPr>
              <w:t>Application Criteria for Initial Instructor Approval</w:t>
            </w:r>
          </w:p>
        </w:tc>
        <w:tc>
          <w:tcPr>
            <w:tcW w:w="849" w:type="dxa"/>
          </w:tcPr>
          <w:p w14:paraId="624488D6"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7A4266E9"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6072EB6F"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33BEE5A7" w14:textId="77777777" w:rsidR="00D215E8" w:rsidRPr="009F00FA" w:rsidRDefault="00D215E8" w:rsidP="008150B8">
            <w:pPr>
              <w:rPr>
                <w:rFonts w:ascii="Arial" w:hAnsi="Arial" w:cs="Arial"/>
              </w:rPr>
            </w:pPr>
            <w:r w:rsidRPr="009F00FA">
              <w:rPr>
                <w:rFonts w:ascii="Arial" w:hAnsi="Arial" w:cs="Arial"/>
              </w:rPr>
              <w:t>.0401</w:t>
            </w:r>
          </w:p>
        </w:tc>
      </w:tr>
      <w:tr w:rsidR="00D215E8" w:rsidRPr="00052A6C" w14:paraId="183DAB86" w14:textId="77777777" w:rsidTr="00306020">
        <w:trPr>
          <w:tblCellSpacing w:w="14" w:type="dxa"/>
        </w:trPr>
        <w:tc>
          <w:tcPr>
            <w:tcW w:w="8148" w:type="dxa"/>
          </w:tcPr>
          <w:p w14:paraId="03548B8C" w14:textId="77777777" w:rsidR="00D215E8" w:rsidRPr="009F00FA" w:rsidRDefault="00D215E8" w:rsidP="008150B8">
            <w:pPr>
              <w:rPr>
                <w:rFonts w:ascii="Arial" w:hAnsi="Arial" w:cs="Arial"/>
              </w:rPr>
            </w:pPr>
            <w:r w:rsidRPr="009F00FA">
              <w:rPr>
                <w:rFonts w:ascii="Arial" w:hAnsi="Arial" w:cs="Arial"/>
                <w:u w:val="single"/>
              </w:rPr>
              <w:t>Renewal and Expiration of Instructor Approval</w:t>
            </w:r>
          </w:p>
        </w:tc>
        <w:tc>
          <w:tcPr>
            <w:tcW w:w="849" w:type="dxa"/>
          </w:tcPr>
          <w:p w14:paraId="5D7A2FCE"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3388E9A6"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267860CB"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73261D44" w14:textId="77777777" w:rsidR="00D215E8" w:rsidRPr="009F00FA" w:rsidRDefault="00D215E8" w:rsidP="008150B8">
            <w:pPr>
              <w:rPr>
                <w:rFonts w:ascii="Arial" w:hAnsi="Arial" w:cs="Arial"/>
              </w:rPr>
            </w:pPr>
            <w:r w:rsidRPr="009F00FA">
              <w:rPr>
                <w:rFonts w:ascii="Arial" w:hAnsi="Arial" w:cs="Arial"/>
              </w:rPr>
              <w:t>.0402</w:t>
            </w:r>
          </w:p>
        </w:tc>
      </w:tr>
      <w:tr w:rsidR="00D215E8" w:rsidRPr="00052A6C" w14:paraId="0D8B3F0C" w14:textId="77777777" w:rsidTr="00306020">
        <w:trPr>
          <w:tblCellSpacing w:w="14" w:type="dxa"/>
        </w:trPr>
        <w:tc>
          <w:tcPr>
            <w:tcW w:w="8148" w:type="dxa"/>
          </w:tcPr>
          <w:p w14:paraId="10E9E3DD" w14:textId="77777777" w:rsidR="00D215E8" w:rsidRPr="009F00FA" w:rsidRDefault="00D215E8" w:rsidP="008150B8">
            <w:pPr>
              <w:rPr>
                <w:rFonts w:ascii="Arial" w:hAnsi="Arial" w:cs="Arial"/>
              </w:rPr>
            </w:pPr>
            <w:r w:rsidRPr="009F00FA">
              <w:rPr>
                <w:rFonts w:ascii="Arial" w:hAnsi="Arial" w:cs="Arial"/>
                <w:u w:val="single"/>
              </w:rPr>
              <w:t>Denial or Withdrawal of Instructor Approval</w:t>
            </w:r>
          </w:p>
        </w:tc>
        <w:tc>
          <w:tcPr>
            <w:tcW w:w="849" w:type="dxa"/>
          </w:tcPr>
          <w:p w14:paraId="77D740E4" w14:textId="77777777" w:rsidR="00D215E8" w:rsidRPr="009F00FA" w:rsidRDefault="00D215E8" w:rsidP="008150B8">
            <w:pPr>
              <w:jc w:val="right"/>
              <w:rPr>
                <w:rFonts w:ascii="Arial" w:hAnsi="Arial" w:cs="Arial"/>
              </w:rPr>
            </w:pPr>
            <w:r w:rsidRPr="009F00FA">
              <w:rPr>
                <w:rFonts w:ascii="Arial" w:hAnsi="Arial" w:cs="Arial"/>
              </w:rPr>
              <w:t>21</w:t>
            </w:r>
          </w:p>
        </w:tc>
        <w:tc>
          <w:tcPr>
            <w:tcW w:w="633" w:type="dxa"/>
          </w:tcPr>
          <w:p w14:paraId="17E16018" w14:textId="77777777" w:rsidR="00D215E8" w:rsidRPr="009F00FA" w:rsidRDefault="00D215E8" w:rsidP="008150B8">
            <w:pPr>
              <w:rPr>
                <w:rFonts w:ascii="Arial" w:hAnsi="Arial" w:cs="Arial"/>
              </w:rPr>
            </w:pPr>
            <w:r w:rsidRPr="009F00FA">
              <w:rPr>
                <w:rFonts w:ascii="Arial" w:hAnsi="Arial" w:cs="Arial"/>
              </w:rPr>
              <w:t>NCAC</w:t>
            </w:r>
          </w:p>
        </w:tc>
        <w:tc>
          <w:tcPr>
            <w:tcW w:w="446" w:type="dxa"/>
          </w:tcPr>
          <w:p w14:paraId="3C303689" w14:textId="77777777" w:rsidR="00D215E8" w:rsidRPr="009F00FA" w:rsidRDefault="00D215E8" w:rsidP="008150B8">
            <w:pPr>
              <w:rPr>
                <w:rFonts w:ascii="Arial" w:hAnsi="Arial" w:cs="Arial"/>
              </w:rPr>
            </w:pPr>
            <w:r w:rsidRPr="009F00FA">
              <w:rPr>
                <w:rFonts w:ascii="Arial" w:hAnsi="Arial" w:cs="Arial"/>
              </w:rPr>
              <w:t>12B</w:t>
            </w:r>
          </w:p>
        </w:tc>
        <w:tc>
          <w:tcPr>
            <w:tcW w:w="556" w:type="dxa"/>
          </w:tcPr>
          <w:p w14:paraId="20A8F9FE" w14:textId="77777777" w:rsidR="00D215E8" w:rsidRPr="009F00FA" w:rsidRDefault="00D215E8" w:rsidP="008150B8">
            <w:pPr>
              <w:rPr>
                <w:rFonts w:ascii="Arial" w:hAnsi="Arial" w:cs="Arial"/>
              </w:rPr>
            </w:pPr>
            <w:r w:rsidRPr="009F00FA">
              <w:rPr>
                <w:rFonts w:ascii="Arial" w:hAnsi="Arial" w:cs="Arial"/>
              </w:rPr>
              <w:t>.0403</w:t>
            </w:r>
          </w:p>
        </w:tc>
      </w:tr>
    </w:tbl>
    <w:p w14:paraId="31FE648F" w14:textId="77777777" w:rsidR="00D215E8" w:rsidRDefault="00D215E8" w:rsidP="008150B8">
      <w:pPr>
        <w:rPr>
          <w:rFonts w:ascii="Arial" w:hAnsi="Arial" w:cs="Arial"/>
        </w:rPr>
      </w:pPr>
    </w:p>
    <w:p w14:paraId="07649A71" w14:textId="77777777" w:rsidR="00D215E8" w:rsidRDefault="00D215E8" w:rsidP="008150B8">
      <w:pPr>
        <w:pBdr>
          <w:top w:val="single" w:sz="18" w:space="1" w:color="auto"/>
        </w:pBdr>
        <w:rPr>
          <w:rFonts w:ascii="Arial" w:hAnsi="Arial" w:cs="Arial"/>
          <w:b/>
          <w:bCs/>
          <w:caps/>
          <w:color w:val="000000"/>
          <w:szCs w:val="33"/>
        </w:rPr>
      </w:pPr>
    </w:p>
    <w:p w14:paraId="3985A862" w14:textId="77777777" w:rsidR="00D215E8" w:rsidRPr="0068288E" w:rsidRDefault="00D215E8" w:rsidP="008150B8">
      <w:pPr>
        <w:jc w:val="center"/>
        <w:rPr>
          <w:rFonts w:ascii="Arial" w:hAnsi="Arial" w:cs="Arial"/>
          <w:b/>
          <w:bCs/>
          <w:caps/>
          <w:color w:val="000000"/>
          <w:szCs w:val="33"/>
        </w:rPr>
      </w:pPr>
      <w:r>
        <w:rPr>
          <w:rFonts w:ascii="Arial" w:hAnsi="Arial" w:cs="Arial"/>
          <w:b/>
          <w:bCs/>
          <w:color w:val="000000"/>
          <w:szCs w:val="33"/>
        </w:rPr>
        <w:t>RRC Determination</w:t>
      </w:r>
      <w:r w:rsidRPr="0068288E">
        <w:rPr>
          <w:rFonts w:ascii="Arial" w:hAnsi="Arial" w:cs="Arial"/>
          <w:b/>
          <w:bCs/>
          <w:caps/>
          <w:color w:val="000000"/>
          <w:szCs w:val="33"/>
        </w:rPr>
        <w:br/>
      </w:r>
      <w:r>
        <w:rPr>
          <w:rFonts w:ascii="Arial" w:hAnsi="Arial" w:cs="Arial"/>
          <w:b/>
          <w:bCs/>
          <w:color w:val="000000"/>
          <w:szCs w:val="33"/>
        </w:rPr>
        <w:t>Periodic Rule Review</w:t>
      </w:r>
    </w:p>
    <w:p w14:paraId="57998E71" w14:textId="77777777" w:rsidR="00D215E8" w:rsidRPr="0068288E" w:rsidRDefault="00D215E8" w:rsidP="008150B8">
      <w:pPr>
        <w:jc w:val="center"/>
        <w:rPr>
          <w:rFonts w:ascii="Arial" w:hAnsi="Arial" w:cs="Arial"/>
          <w:b/>
          <w:bCs/>
          <w:color w:val="000000"/>
          <w:szCs w:val="30"/>
        </w:rPr>
      </w:pPr>
      <w:r w:rsidRPr="0068288E">
        <w:rPr>
          <w:rFonts w:ascii="Arial" w:hAnsi="Arial" w:cs="Arial"/>
          <w:b/>
          <w:bCs/>
          <w:color w:val="000000"/>
          <w:szCs w:val="30"/>
        </w:rPr>
        <w:t>December 19, 2019</w:t>
      </w:r>
    </w:p>
    <w:p w14:paraId="38FA72E5" w14:textId="77777777" w:rsidR="00D215E8" w:rsidRPr="0068288E" w:rsidRDefault="00D215E8" w:rsidP="008150B8">
      <w:pPr>
        <w:jc w:val="center"/>
        <w:rPr>
          <w:rFonts w:ascii="Arial" w:hAnsi="Arial" w:cs="Arial"/>
          <w:b/>
          <w:bCs/>
          <w:color w:val="000000"/>
          <w:szCs w:val="30"/>
        </w:rPr>
      </w:pPr>
      <w:r w:rsidRPr="0068288E">
        <w:rPr>
          <w:rFonts w:ascii="Arial" w:hAnsi="Arial" w:cs="Arial"/>
          <w:b/>
          <w:bCs/>
          <w:color w:val="000000"/>
          <w:szCs w:val="30"/>
        </w:rPr>
        <w:t>Necessary with substantive public interest</w:t>
      </w:r>
    </w:p>
    <w:p w14:paraId="7B169FF7" w14:textId="77777777" w:rsidR="00D215E8" w:rsidRPr="0068288E" w:rsidRDefault="00D215E8" w:rsidP="008150B8">
      <w:pPr>
        <w:rPr>
          <w:rFonts w:ascii="Arial" w:hAnsi="Arial" w:cs="Arial"/>
          <w:b/>
          <w:bCs/>
          <w:color w:val="000000"/>
          <w:szCs w:val="30"/>
        </w:rPr>
      </w:pPr>
    </w:p>
    <w:p w14:paraId="2E03D2B3" w14:textId="77777777" w:rsidR="00D215E8" w:rsidRPr="0068288E" w:rsidRDefault="00D215E8" w:rsidP="008150B8">
      <w:pPr>
        <w:divId w:val="583611705"/>
        <w:rPr>
          <w:rFonts w:ascii="Arial" w:hAnsi="Arial" w:cs="Arial"/>
          <w:b/>
          <w:bCs/>
          <w:color w:val="000000"/>
          <w:szCs w:val="27"/>
        </w:rPr>
        <w:sectPr w:rsidR="00D215E8" w:rsidRPr="0068288E" w:rsidSect="008150B8">
          <w:type w:val="continuous"/>
          <w:pgSz w:w="12240" w:h="15840"/>
          <w:pgMar w:top="360" w:right="720" w:bottom="360" w:left="720" w:header="360" w:footer="360" w:gutter="0"/>
          <w:cols w:space="720"/>
        </w:sectPr>
      </w:pPr>
    </w:p>
    <w:p w14:paraId="63B6DC31" w14:textId="77777777" w:rsidR="00D215E8" w:rsidRPr="0068288E" w:rsidRDefault="00D215E8" w:rsidP="008150B8">
      <w:pPr>
        <w:divId w:val="583611705"/>
        <w:rPr>
          <w:rFonts w:ascii="Arial" w:hAnsi="Arial" w:cs="Arial"/>
          <w:b/>
          <w:bCs/>
          <w:color w:val="000000"/>
          <w:szCs w:val="27"/>
        </w:rPr>
      </w:pPr>
      <w:r w:rsidRPr="0068288E">
        <w:rPr>
          <w:rFonts w:ascii="Arial" w:hAnsi="Arial" w:cs="Arial"/>
          <w:b/>
          <w:bCs/>
          <w:color w:val="000000"/>
          <w:szCs w:val="27"/>
        </w:rPr>
        <w:t>HHS - Aging and Adult Services, Division of</w:t>
      </w:r>
    </w:p>
    <w:p w14:paraId="792A225B" w14:textId="77777777" w:rsidR="00D215E8" w:rsidRPr="0068288E" w:rsidRDefault="00D215E8" w:rsidP="008150B8">
      <w:pPr>
        <w:divId w:val="583611705"/>
        <w:rPr>
          <w:rFonts w:ascii="Arial" w:hAnsi="Arial" w:cs="Arial"/>
          <w:color w:val="000000"/>
        </w:rPr>
      </w:pPr>
      <w:hyperlink r:id="rId29" w:history="1">
        <w:r w:rsidRPr="0068288E">
          <w:rPr>
            <w:rStyle w:val="Hyperlink"/>
            <w:rFonts w:ascii="Arial" w:hAnsi="Arial" w:cs="Arial"/>
            <w:color w:val="000000"/>
          </w:rPr>
          <w:t>04</w:t>
        </w:r>
      </w:hyperlink>
      <w:r w:rsidRPr="0068288E">
        <w:rPr>
          <w:rFonts w:ascii="Arial" w:hAnsi="Arial" w:cs="Arial"/>
          <w:color w:val="000000"/>
        </w:rPr>
        <w:t xml:space="preserve"> </w:t>
      </w:r>
      <w:hyperlink r:id="rId30" w:history="1">
        <w:r w:rsidRPr="0068288E">
          <w:rPr>
            <w:rStyle w:val="Hyperlink"/>
            <w:rFonts w:ascii="Arial" w:hAnsi="Arial" w:cs="Arial"/>
            <w:color w:val="000000"/>
          </w:rPr>
          <w:t>NCAC</w:t>
        </w:r>
      </w:hyperlink>
      <w:r w:rsidRPr="0068288E">
        <w:rPr>
          <w:rFonts w:ascii="Arial" w:hAnsi="Arial" w:cs="Arial"/>
          <w:color w:val="000000"/>
        </w:rPr>
        <w:t xml:space="preserve"> </w:t>
      </w:r>
      <w:hyperlink r:id="rId31" w:history="1">
        <w:r w:rsidRPr="0068288E">
          <w:rPr>
            <w:rStyle w:val="Hyperlink"/>
            <w:rFonts w:ascii="Arial" w:hAnsi="Arial" w:cs="Arial"/>
            <w:color w:val="000000"/>
          </w:rPr>
          <w:t>19O</w:t>
        </w:r>
      </w:hyperlink>
      <w:r w:rsidRPr="0068288E">
        <w:rPr>
          <w:rFonts w:ascii="Arial" w:hAnsi="Arial" w:cs="Arial"/>
          <w:color w:val="000000"/>
        </w:rPr>
        <w:t xml:space="preserve"> </w:t>
      </w:r>
      <w:hyperlink r:id="rId32" w:history="1">
        <w:r w:rsidRPr="0068288E">
          <w:rPr>
            <w:rStyle w:val="Hyperlink"/>
            <w:rFonts w:ascii="Arial" w:hAnsi="Arial" w:cs="Arial"/>
            <w:color w:val="000000"/>
          </w:rPr>
          <w:t>.0101</w:t>
        </w:r>
      </w:hyperlink>
    </w:p>
    <w:p w14:paraId="6075061A" w14:textId="77777777" w:rsidR="00D215E8" w:rsidRPr="0068288E" w:rsidRDefault="00D215E8" w:rsidP="008150B8">
      <w:pPr>
        <w:divId w:val="583611705"/>
        <w:rPr>
          <w:rFonts w:ascii="Arial" w:hAnsi="Arial" w:cs="Arial"/>
          <w:color w:val="000000"/>
        </w:rPr>
      </w:pPr>
      <w:hyperlink r:id="rId33" w:history="1">
        <w:r w:rsidRPr="0068288E">
          <w:rPr>
            <w:rStyle w:val="Hyperlink"/>
            <w:rFonts w:ascii="Arial" w:hAnsi="Arial" w:cs="Arial"/>
            <w:color w:val="000000"/>
          </w:rPr>
          <w:t>04</w:t>
        </w:r>
      </w:hyperlink>
      <w:r w:rsidRPr="0068288E">
        <w:rPr>
          <w:rFonts w:ascii="Arial" w:hAnsi="Arial" w:cs="Arial"/>
          <w:color w:val="000000"/>
        </w:rPr>
        <w:t xml:space="preserve"> </w:t>
      </w:r>
      <w:hyperlink r:id="rId34" w:history="1">
        <w:r w:rsidRPr="0068288E">
          <w:rPr>
            <w:rStyle w:val="Hyperlink"/>
            <w:rFonts w:ascii="Arial" w:hAnsi="Arial" w:cs="Arial"/>
            <w:color w:val="000000"/>
          </w:rPr>
          <w:t>NCAC</w:t>
        </w:r>
      </w:hyperlink>
      <w:r w:rsidRPr="0068288E">
        <w:rPr>
          <w:rFonts w:ascii="Arial" w:hAnsi="Arial" w:cs="Arial"/>
          <w:color w:val="000000"/>
        </w:rPr>
        <w:t xml:space="preserve"> </w:t>
      </w:r>
      <w:hyperlink r:id="rId35" w:history="1">
        <w:r w:rsidRPr="0068288E">
          <w:rPr>
            <w:rStyle w:val="Hyperlink"/>
            <w:rFonts w:ascii="Arial" w:hAnsi="Arial" w:cs="Arial"/>
            <w:color w:val="000000"/>
          </w:rPr>
          <w:t>19O</w:t>
        </w:r>
      </w:hyperlink>
      <w:r w:rsidRPr="0068288E">
        <w:rPr>
          <w:rFonts w:ascii="Arial" w:hAnsi="Arial" w:cs="Arial"/>
          <w:color w:val="000000"/>
        </w:rPr>
        <w:t xml:space="preserve"> </w:t>
      </w:r>
      <w:hyperlink r:id="rId36" w:history="1">
        <w:r w:rsidRPr="0068288E">
          <w:rPr>
            <w:rStyle w:val="Hyperlink"/>
            <w:rFonts w:ascii="Arial" w:hAnsi="Arial" w:cs="Arial"/>
            <w:color w:val="000000"/>
          </w:rPr>
          <w:t>.0102</w:t>
        </w:r>
      </w:hyperlink>
    </w:p>
    <w:p w14:paraId="0477F5D5" w14:textId="77777777" w:rsidR="00D215E8" w:rsidRPr="0068288E" w:rsidRDefault="00D215E8" w:rsidP="008150B8">
      <w:pPr>
        <w:divId w:val="583611705"/>
        <w:rPr>
          <w:rFonts w:ascii="Arial" w:hAnsi="Arial" w:cs="Arial"/>
          <w:color w:val="000000"/>
        </w:rPr>
      </w:pPr>
      <w:hyperlink r:id="rId37" w:history="1">
        <w:r w:rsidRPr="0068288E">
          <w:rPr>
            <w:rStyle w:val="Hyperlink"/>
            <w:rFonts w:ascii="Arial" w:hAnsi="Arial" w:cs="Arial"/>
            <w:color w:val="000000"/>
          </w:rPr>
          <w:t>04</w:t>
        </w:r>
      </w:hyperlink>
      <w:r w:rsidRPr="0068288E">
        <w:rPr>
          <w:rFonts w:ascii="Arial" w:hAnsi="Arial" w:cs="Arial"/>
          <w:color w:val="000000"/>
        </w:rPr>
        <w:t xml:space="preserve"> </w:t>
      </w:r>
      <w:hyperlink r:id="rId38" w:history="1">
        <w:r w:rsidRPr="0068288E">
          <w:rPr>
            <w:rStyle w:val="Hyperlink"/>
            <w:rFonts w:ascii="Arial" w:hAnsi="Arial" w:cs="Arial"/>
            <w:color w:val="000000"/>
          </w:rPr>
          <w:t>NCAC</w:t>
        </w:r>
      </w:hyperlink>
      <w:r w:rsidRPr="0068288E">
        <w:rPr>
          <w:rFonts w:ascii="Arial" w:hAnsi="Arial" w:cs="Arial"/>
          <w:color w:val="000000"/>
        </w:rPr>
        <w:t xml:space="preserve"> </w:t>
      </w:r>
      <w:hyperlink r:id="rId39" w:history="1">
        <w:r w:rsidRPr="0068288E">
          <w:rPr>
            <w:rStyle w:val="Hyperlink"/>
            <w:rFonts w:ascii="Arial" w:hAnsi="Arial" w:cs="Arial"/>
            <w:color w:val="000000"/>
          </w:rPr>
          <w:t>19O</w:t>
        </w:r>
      </w:hyperlink>
      <w:r w:rsidRPr="0068288E">
        <w:rPr>
          <w:rFonts w:ascii="Arial" w:hAnsi="Arial" w:cs="Arial"/>
          <w:color w:val="000000"/>
        </w:rPr>
        <w:t xml:space="preserve"> </w:t>
      </w:r>
      <w:hyperlink r:id="rId40" w:history="1">
        <w:r w:rsidRPr="0068288E">
          <w:rPr>
            <w:rStyle w:val="Hyperlink"/>
            <w:rFonts w:ascii="Arial" w:hAnsi="Arial" w:cs="Arial"/>
            <w:color w:val="000000"/>
          </w:rPr>
          <w:t>.0103</w:t>
        </w:r>
      </w:hyperlink>
    </w:p>
    <w:p w14:paraId="091E8C74" w14:textId="77777777" w:rsidR="00D215E8" w:rsidRPr="0068288E" w:rsidRDefault="00D215E8" w:rsidP="008150B8">
      <w:pPr>
        <w:divId w:val="583611705"/>
        <w:rPr>
          <w:rFonts w:ascii="Arial" w:hAnsi="Arial" w:cs="Arial"/>
          <w:color w:val="000000"/>
        </w:rPr>
      </w:pPr>
      <w:hyperlink r:id="rId41" w:history="1">
        <w:r w:rsidRPr="0068288E">
          <w:rPr>
            <w:rStyle w:val="Hyperlink"/>
            <w:rFonts w:ascii="Arial" w:hAnsi="Arial" w:cs="Arial"/>
            <w:color w:val="000000"/>
          </w:rPr>
          <w:t>04</w:t>
        </w:r>
      </w:hyperlink>
      <w:r w:rsidRPr="0068288E">
        <w:rPr>
          <w:rFonts w:ascii="Arial" w:hAnsi="Arial" w:cs="Arial"/>
          <w:color w:val="000000"/>
        </w:rPr>
        <w:t xml:space="preserve"> </w:t>
      </w:r>
      <w:hyperlink r:id="rId42" w:history="1">
        <w:r w:rsidRPr="0068288E">
          <w:rPr>
            <w:rStyle w:val="Hyperlink"/>
            <w:rFonts w:ascii="Arial" w:hAnsi="Arial" w:cs="Arial"/>
            <w:color w:val="000000"/>
          </w:rPr>
          <w:t>NCAC</w:t>
        </w:r>
      </w:hyperlink>
      <w:r w:rsidRPr="0068288E">
        <w:rPr>
          <w:rFonts w:ascii="Arial" w:hAnsi="Arial" w:cs="Arial"/>
          <w:color w:val="000000"/>
        </w:rPr>
        <w:t xml:space="preserve"> </w:t>
      </w:r>
      <w:hyperlink r:id="rId43" w:history="1">
        <w:r w:rsidRPr="0068288E">
          <w:rPr>
            <w:rStyle w:val="Hyperlink"/>
            <w:rFonts w:ascii="Arial" w:hAnsi="Arial" w:cs="Arial"/>
            <w:color w:val="000000"/>
          </w:rPr>
          <w:t>19O</w:t>
        </w:r>
      </w:hyperlink>
      <w:r w:rsidRPr="0068288E">
        <w:rPr>
          <w:rFonts w:ascii="Arial" w:hAnsi="Arial" w:cs="Arial"/>
          <w:color w:val="000000"/>
        </w:rPr>
        <w:t xml:space="preserve"> </w:t>
      </w:r>
      <w:hyperlink r:id="rId44" w:history="1">
        <w:r w:rsidRPr="0068288E">
          <w:rPr>
            <w:rStyle w:val="Hyperlink"/>
            <w:rFonts w:ascii="Arial" w:hAnsi="Arial" w:cs="Arial"/>
            <w:color w:val="000000"/>
          </w:rPr>
          <w:t>.0104</w:t>
        </w:r>
      </w:hyperlink>
    </w:p>
    <w:p w14:paraId="73FEE7B9" w14:textId="77777777" w:rsidR="00D215E8" w:rsidRPr="0068288E" w:rsidRDefault="00D215E8" w:rsidP="008150B8">
      <w:pPr>
        <w:divId w:val="583611705"/>
        <w:rPr>
          <w:rFonts w:ascii="Arial" w:hAnsi="Arial" w:cs="Arial"/>
          <w:color w:val="000000"/>
        </w:rPr>
      </w:pPr>
      <w:hyperlink r:id="rId45" w:history="1">
        <w:r w:rsidRPr="0068288E">
          <w:rPr>
            <w:rStyle w:val="Hyperlink"/>
            <w:rFonts w:ascii="Arial" w:hAnsi="Arial" w:cs="Arial"/>
            <w:color w:val="000000"/>
          </w:rPr>
          <w:t>04</w:t>
        </w:r>
      </w:hyperlink>
      <w:r w:rsidRPr="0068288E">
        <w:rPr>
          <w:rFonts w:ascii="Arial" w:hAnsi="Arial" w:cs="Arial"/>
          <w:color w:val="000000"/>
        </w:rPr>
        <w:t xml:space="preserve"> </w:t>
      </w:r>
      <w:hyperlink r:id="rId46" w:history="1">
        <w:r w:rsidRPr="0068288E">
          <w:rPr>
            <w:rStyle w:val="Hyperlink"/>
            <w:rFonts w:ascii="Arial" w:hAnsi="Arial" w:cs="Arial"/>
            <w:color w:val="000000"/>
          </w:rPr>
          <w:t>NCAC</w:t>
        </w:r>
      </w:hyperlink>
      <w:r w:rsidRPr="0068288E">
        <w:rPr>
          <w:rFonts w:ascii="Arial" w:hAnsi="Arial" w:cs="Arial"/>
          <w:color w:val="000000"/>
        </w:rPr>
        <w:t xml:space="preserve"> </w:t>
      </w:r>
      <w:hyperlink r:id="rId47" w:history="1">
        <w:r w:rsidRPr="0068288E">
          <w:rPr>
            <w:rStyle w:val="Hyperlink"/>
            <w:rFonts w:ascii="Arial" w:hAnsi="Arial" w:cs="Arial"/>
            <w:color w:val="000000"/>
          </w:rPr>
          <w:t>19O</w:t>
        </w:r>
      </w:hyperlink>
      <w:r w:rsidRPr="0068288E">
        <w:rPr>
          <w:rFonts w:ascii="Arial" w:hAnsi="Arial" w:cs="Arial"/>
          <w:color w:val="000000"/>
        </w:rPr>
        <w:t xml:space="preserve"> </w:t>
      </w:r>
      <w:hyperlink r:id="rId48" w:history="1">
        <w:r w:rsidRPr="0068288E">
          <w:rPr>
            <w:rStyle w:val="Hyperlink"/>
            <w:rFonts w:ascii="Arial" w:hAnsi="Arial" w:cs="Arial"/>
            <w:color w:val="000000"/>
          </w:rPr>
          <w:t>.0201</w:t>
        </w:r>
      </w:hyperlink>
    </w:p>
    <w:p w14:paraId="150C9D25" w14:textId="77777777" w:rsidR="00D215E8" w:rsidRPr="0068288E" w:rsidRDefault="00D215E8" w:rsidP="008150B8">
      <w:pPr>
        <w:divId w:val="583611705"/>
        <w:rPr>
          <w:rFonts w:ascii="Arial" w:hAnsi="Arial" w:cs="Arial"/>
          <w:color w:val="000000"/>
        </w:rPr>
      </w:pPr>
      <w:hyperlink r:id="rId49" w:history="1">
        <w:r w:rsidRPr="0068288E">
          <w:rPr>
            <w:rStyle w:val="Hyperlink"/>
            <w:rFonts w:ascii="Arial" w:hAnsi="Arial" w:cs="Arial"/>
            <w:color w:val="000000"/>
          </w:rPr>
          <w:t>04</w:t>
        </w:r>
      </w:hyperlink>
      <w:r w:rsidRPr="0068288E">
        <w:rPr>
          <w:rFonts w:ascii="Arial" w:hAnsi="Arial" w:cs="Arial"/>
          <w:color w:val="000000"/>
        </w:rPr>
        <w:t xml:space="preserve"> </w:t>
      </w:r>
      <w:hyperlink r:id="rId50" w:history="1">
        <w:r w:rsidRPr="0068288E">
          <w:rPr>
            <w:rStyle w:val="Hyperlink"/>
            <w:rFonts w:ascii="Arial" w:hAnsi="Arial" w:cs="Arial"/>
            <w:color w:val="000000"/>
          </w:rPr>
          <w:t>NCAC</w:t>
        </w:r>
      </w:hyperlink>
      <w:r w:rsidRPr="0068288E">
        <w:rPr>
          <w:rFonts w:ascii="Arial" w:hAnsi="Arial" w:cs="Arial"/>
          <w:color w:val="000000"/>
        </w:rPr>
        <w:t xml:space="preserve"> </w:t>
      </w:r>
      <w:hyperlink r:id="rId51" w:history="1">
        <w:r w:rsidRPr="0068288E">
          <w:rPr>
            <w:rStyle w:val="Hyperlink"/>
            <w:rFonts w:ascii="Arial" w:hAnsi="Arial" w:cs="Arial"/>
            <w:color w:val="000000"/>
          </w:rPr>
          <w:t>19O</w:t>
        </w:r>
      </w:hyperlink>
      <w:r w:rsidRPr="0068288E">
        <w:rPr>
          <w:rFonts w:ascii="Arial" w:hAnsi="Arial" w:cs="Arial"/>
          <w:color w:val="000000"/>
        </w:rPr>
        <w:t xml:space="preserve"> </w:t>
      </w:r>
      <w:hyperlink r:id="rId52" w:history="1">
        <w:r w:rsidRPr="0068288E">
          <w:rPr>
            <w:rStyle w:val="Hyperlink"/>
            <w:rFonts w:ascii="Arial" w:hAnsi="Arial" w:cs="Arial"/>
            <w:color w:val="000000"/>
          </w:rPr>
          <w:t>.0202</w:t>
        </w:r>
      </w:hyperlink>
    </w:p>
    <w:p w14:paraId="1FF54E83" w14:textId="77777777" w:rsidR="00D215E8" w:rsidRPr="0068288E" w:rsidRDefault="00D215E8" w:rsidP="008150B8">
      <w:pPr>
        <w:divId w:val="583611705"/>
        <w:rPr>
          <w:rFonts w:ascii="Arial" w:hAnsi="Arial" w:cs="Arial"/>
          <w:color w:val="000000"/>
        </w:rPr>
      </w:pPr>
      <w:hyperlink r:id="rId53" w:history="1">
        <w:r w:rsidRPr="0068288E">
          <w:rPr>
            <w:rStyle w:val="Hyperlink"/>
            <w:rFonts w:ascii="Arial" w:hAnsi="Arial" w:cs="Arial"/>
            <w:color w:val="000000"/>
          </w:rPr>
          <w:t>04</w:t>
        </w:r>
      </w:hyperlink>
      <w:r w:rsidRPr="0068288E">
        <w:rPr>
          <w:rFonts w:ascii="Arial" w:hAnsi="Arial" w:cs="Arial"/>
          <w:color w:val="000000"/>
        </w:rPr>
        <w:t xml:space="preserve"> </w:t>
      </w:r>
      <w:hyperlink r:id="rId54" w:history="1">
        <w:r w:rsidRPr="0068288E">
          <w:rPr>
            <w:rStyle w:val="Hyperlink"/>
            <w:rFonts w:ascii="Arial" w:hAnsi="Arial" w:cs="Arial"/>
            <w:color w:val="000000"/>
          </w:rPr>
          <w:t>NCAC</w:t>
        </w:r>
      </w:hyperlink>
      <w:r w:rsidRPr="0068288E">
        <w:rPr>
          <w:rFonts w:ascii="Arial" w:hAnsi="Arial" w:cs="Arial"/>
          <w:color w:val="000000"/>
        </w:rPr>
        <w:t xml:space="preserve"> </w:t>
      </w:r>
      <w:hyperlink r:id="rId55" w:history="1">
        <w:r w:rsidRPr="0068288E">
          <w:rPr>
            <w:rStyle w:val="Hyperlink"/>
            <w:rFonts w:ascii="Arial" w:hAnsi="Arial" w:cs="Arial"/>
            <w:color w:val="000000"/>
          </w:rPr>
          <w:t>19O</w:t>
        </w:r>
      </w:hyperlink>
      <w:r w:rsidRPr="0068288E">
        <w:rPr>
          <w:rFonts w:ascii="Arial" w:hAnsi="Arial" w:cs="Arial"/>
          <w:color w:val="000000"/>
        </w:rPr>
        <w:t xml:space="preserve"> </w:t>
      </w:r>
      <w:hyperlink r:id="rId56" w:history="1">
        <w:r w:rsidRPr="0068288E">
          <w:rPr>
            <w:rStyle w:val="Hyperlink"/>
            <w:rFonts w:ascii="Arial" w:hAnsi="Arial" w:cs="Arial"/>
            <w:color w:val="000000"/>
          </w:rPr>
          <w:t>.0301</w:t>
        </w:r>
      </w:hyperlink>
    </w:p>
    <w:p w14:paraId="20D1C8AA" w14:textId="77777777" w:rsidR="00D215E8" w:rsidRPr="0068288E" w:rsidRDefault="00D215E8" w:rsidP="008150B8">
      <w:pPr>
        <w:divId w:val="583611705"/>
        <w:rPr>
          <w:rFonts w:ascii="Arial" w:hAnsi="Arial" w:cs="Arial"/>
          <w:color w:val="000000"/>
        </w:rPr>
      </w:pPr>
      <w:hyperlink r:id="rId57" w:history="1">
        <w:r w:rsidRPr="0068288E">
          <w:rPr>
            <w:rStyle w:val="Hyperlink"/>
            <w:rFonts w:ascii="Arial" w:hAnsi="Arial" w:cs="Arial"/>
            <w:color w:val="000000"/>
          </w:rPr>
          <w:t>04</w:t>
        </w:r>
      </w:hyperlink>
      <w:r w:rsidRPr="0068288E">
        <w:rPr>
          <w:rFonts w:ascii="Arial" w:hAnsi="Arial" w:cs="Arial"/>
          <w:color w:val="000000"/>
        </w:rPr>
        <w:t xml:space="preserve"> </w:t>
      </w:r>
      <w:hyperlink r:id="rId58" w:history="1">
        <w:r w:rsidRPr="0068288E">
          <w:rPr>
            <w:rStyle w:val="Hyperlink"/>
            <w:rFonts w:ascii="Arial" w:hAnsi="Arial" w:cs="Arial"/>
            <w:color w:val="000000"/>
          </w:rPr>
          <w:t>NCAC</w:t>
        </w:r>
      </w:hyperlink>
      <w:r w:rsidRPr="0068288E">
        <w:rPr>
          <w:rFonts w:ascii="Arial" w:hAnsi="Arial" w:cs="Arial"/>
          <w:color w:val="000000"/>
        </w:rPr>
        <w:t xml:space="preserve"> </w:t>
      </w:r>
      <w:hyperlink r:id="rId59" w:history="1">
        <w:r w:rsidRPr="0068288E">
          <w:rPr>
            <w:rStyle w:val="Hyperlink"/>
            <w:rFonts w:ascii="Arial" w:hAnsi="Arial" w:cs="Arial"/>
            <w:color w:val="000000"/>
          </w:rPr>
          <w:t>19O</w:t>
        </w:r>
      </w:hyperlink>
      <w:r w:rsidRPr="0068288E">
        <w:rPr>
          <w:rFonts w:ascii="Arial" w:hAnsi="Arial" w:cs="Arial"/>
          <w:color w:val="000000"/>
        </w:rPr>
        <w:t xml:space="preserve"> </w:t>
      </w:r>
      <w:hyperlink r:id="rId60" w:history="1">
        <w:r w:rsidRPr="0068288E">
          <w:rPr>
            <w:rStyle w:val="Hyperlink"/>
            <w:rFonts w:ascii="Arial" w:hAnsi="Arial" w:cs="Arial"/>
            <w:color w:val="000000"/>
          </w:rPr>
          <w:t>.0302</w:t>
        </w:r>
      </w:hyperlink>
    </w:p>
    <w:p w14:paraId="2B0BE9C4" w14:textId="77777777" w:rsidR="00D215E8" w:rsidRPr="0068288E" w:rsidRDefault="00D215E8" w:rsidP="008150B8">
      <w:pPr>
        <w:divId w:val="583611705"/>
        <w:rPr>
          <w:rFonts w:ascii="Arial" w:hAnsi="Arial" w:cs="Arial"/>
          <w:color w:val="000000"/>
        </w:rPr>
      </w:pPr>
      <w:hyperlink r:id="rId61" w:history="1">
        <w:r w:rsidRPr="0068288E">
          <w:rPr>
            <w:rStyle w:val="Hyperlink"/>
            <w:rFonts w:ascii="Arial" w:hAnsi="Arial" w:cs="Arial"/>
            <w:color w:val="000000"/>
          </w:rPr>
          <w:t>04</w:t>
        </w:r>
      </w:hyperlink>
      <w:r w:rsidRPr="0068288E">
        <w:rPr>
          <w:rFonts w:ascii="Arial" w:hAnsi="Arial" w:cs="Arial"/>
          <w:color w:val="000000"/>
        </w:rPr>
        <w:t xml:space="preserve"> </w:t>
      </w:r>
      <w:hyperlink r:id="rId62" w:history="1">
        <w:r w:rsidRPr="0068288E">
          <w:rPr>
            <w:rStyle w:val="Hyperlink"/>
            <w:rFonts w:ascii="Arial" w:hAnsi="Arial" w:cs="Arial"/>
            <w:color w:val="000000"/>
          </w:rPr>
          <w:t>NCAC</w:t>
        </w:r>
      </w:hyperlink>
      <w:r w:rsidRPr="0068288E">
        <w:rPr>
          <w:rFonts w:ascii="Arial" w:hAnsi="Arial" w:cs="Arial"/>
          <w:color w:val="000000"/>
        </w:rPr>
        <w:t xml:space="preserve"> </w:t>
      </w:r>
      <w:hyperlink r:id="rId63" w:history="1">
        <w:r w:rsidRPr="0068288E">
          <w:rPr>
            <w:rStyle w:val="Hyperlink"/>
            <w:rFonts w:ascii="Arial" w:hAnsi="Arial" w:cs="Arial"/>
            <w:color w:val="000000"/>
          </w:rPr>
          <w:t>19O</w:t>
        </w:r>
      </w:hyperlink>
      <w:r w:rsidRPr="0068288E">
        <w:rPr>
          <w:rFonts w:ascii="Arial" w:hAnsi="Arial" w:cs="Arial"/>
          <w:color w:val="000000"/>
        </w:rPr>
        <w:t xml:space="preserve"> </w:t>
      </w:r>
      <w:hyperlink r:id="rId64" w:history="1">
        <w:r w:rsidRPr="0068288E">
          <w:rPr>
            <w:rStyle w:val="Hyperlink"/>
            <w:rFonts w:ascii="Arial" w:hAnsi="Arial" w:cs="Arial"/>
            <w:color w:val="000000"/>
          </w:rPr>
          <w:t>.0303</w:t>
        </w:r>
      </w:hyperlink>
    </w:p>
    <w:p w14:paraId="0313CD0A" w14:textId="77777777" w:rsidR="00D215E8" w:rsidRPr="0068288E" w:rsidRDefault="00D215E8" w:rsidP="008150B8">
      <w:pPr>
        <w:divId w:val="583611705"/>
        <w:rPr>
          <w:rFonts w:ascii="Arial" w:hAnsi="Arial" w:cs="Arial"/>
          <w:color w:val="000000"/>
        </w:rPr>
      </w:pPr>
      <w:hyperlink r:id="rId65" w:history="1">
        <w:r w:rsidRPr="0068288E">
          <w:rPr>
            <w:rStyle w:val="Hyperlink"/>
            <w:rFonts w:ascii="Arial" w:hAnsi="Arial" w:cs="Arial"/>
            <w:color w:val="000000"/>
          </w:rPr>
          <w:t>04</w:t>
        </w:r>
      </w:hyperlink>
      <w:r w:rsidRPr="0068288E">
        <w:rPr>
          <w:rFonts w:ascii="Arial" w:hAnsi="Arial" w:cs="Arial"/>
          <w:color w:val="000000"/>
        </w:rPr>
        <w:t xml:space="preserve"> </w:t>
      </w:r>
      <w:hyperlink r:id="rId66" w:history="1">
        <w:r w:rsidRPr="0068288E">
          <w:rPr>
            <w:rStyle w:val="Hyperlink"/>
            <w:rFonts w:ascii="Arial" w:hAnsi="Arial" w:cs="Arial"/>
            <w:color w:val="000000"/>
          </w:rPr>
          <w:t>NCAC</w:t>
        </w:r>
      </w:hyperlink>
      <w:r w:rsidRPr="0068288E">
        <w:rPr>
          <w:rFonts w:ascii="Arial" w:hAnsi="Arial" w:cs="Arial"/>
          <w:color w:val="000000"/>
        </w:rPr>
        <w:t xml:space="preserve"> </w:t>
      </w:r>
      <w:hyperlink r:id="rId67" w:history="1">
        <w:r w:rsidRPr="0068288E">
          <w:rPr>
            <w:rStyle w:val="Hyperlink"/>
            <w:rFonts w:ascii="Arial" w:hAnsi="Arial" w:cs="Arial"/>
            <w:color w:val="000000"/>
          </w:rPr>
          <w:t>19O</w:t>
        </w:r>
      </w:hyperlink>
      <w:r w:rsidRPr="0068288E">
        <w:rPr>
          <w:rFonts w:ascii="Arial" w:hAnsi="Arial" w:cs="Arial"/>
          <w:color w:val="000000"/>
        </w:rPr>
        <w:t xml:space="preserve"> </w:t>
      </w:r>
      <w:hyperlink r:id="rId68" w:history="1">
        <w:r w:rsidRPr="0068288E">
          <w:rPr>
            <w:rStyle w:val="Hyperlink"/>
            <w:rFonts w:ascii="Arial" w:hAnsi="Arial" w:cs="Arial"/>
            <w:color w:val="000000"/>
          </w:rPr>
          <w:t>.0304</w:t>
        </w:r>
      </w:hyperlink>
    </w:p>
    <w:p w14:paraId="29AD9B07" w14:textId="77777777" w:rsidR="00D215E8" w:rsidRPr="0068288E" w:rsidRDefault="00D215E8" w:rsidP="008150B8">
      <w:pPr>
        <w:divId w:val="583611705"/>
        <w:rPr>
          <w:rFonts w:ascii="Arial" w:hAnsi="Arial" w:cs="Arial"/>
          <w:color w:val="000000"/>
        </w:rPr>
      </w:pPr>
      <w:hyperlink r:id="rId69" w:history="1">
        <w:r w:rsidRPr="0068288E">
          <w:rPr>
            <w:rStyle w:val="Hyperlink"/>
            <w:rFonts w:ascii="Arial" w:hAnsi="Arial" w:cs="Arial"/>
            <w:color w:val="000000"/>
          </w:rPr>
          <w:t>04</w:t>
        </w:r>
      </w:hyperlink>
      <w:r w:rsidRPr="0068288E">
        <w:rPr>
          <w:rFonts w:ascii="Arial" w:hAnsi="Arial" w:cs="Arial"/>
          <w:color w:val="000000"/>
        </w:rPr>
        <w:t xml:space="preserve"> </w:t>
      </w:r>
      <w:hyperlink r:id="rId70" w:history="1">
        <w:r w:rsidRPr="0068288E">
          <w:rPr>
            <w:rStyle w:val="Hyperlink"/>
            <w:rFonts w:ascii="Arial" w:hAnsi="Arial" w:cs="Arial"/>
            <w:color w:val="000000"/>
          </w:rPr>
          <w:t>NCAC</w:t>
        </w:r>
      </w:hyperlink>
      <w:r w:rsidRPr="0068288E">
        <w:rPr>
          <w:rFonts w:ascii="Arial" w:hAnsi="Arial" w:cs="Arial"/>
          <w:color w:val="000000"/>
        </w:rPr>
        <w:t xml:space="preserve"> </w:t>
      </w:r>
      <w:hyperlink r:id="rId71" w:history="1">
        <w:r w:rsidRPr="0068288E">
          <w:rPr>
            <w:rStyle w:val="Hyperlink"/>
            <w:rFonts w:ascii="Arial" w:hAnsi="Arial" w:cs="Arial"/>
            <w:color w:val="000000"/>
          </w:rPr>
          <w:t>19O</w:t>
        </w:r>
      </w:hyperlink>
      <w:r w:rsidRPr="0068288E">
        <w:rPr>
          <w:rFonts w:ascii="Arial" w:hAnsi="Arial" w:cs="Arial"/>
          <w:color w:val="000000"/>
        </w:rPr>
        <w:t xml:space="preserve"> </w:t>
      </w:r>
      <w:hyperlink r:id="rId72" w:history="1">
        <w:r w:rsidRPr="0068288E">
          <w:rPr>
            <w:rStyle w:val="Hyperlink"/>
            <w:rFonts w:ascii="Arial" w:hAnsi="Arial" w:cs="Arial"/>
            <w:color w:val="000000"/>
          </w:rPr>
          <w:t>.0401</w:t>
        </w:r>
      </w:hyperlink>
    </w:p>
    <w:p w14:paraId="04211D56" w14:textId="77777777" w:rsidR="00D215E8" w:rsidRPr="0068288E" w:rsidRDefault="00D215E8" w:rsidP="008150B8">
      <w:pPr>
        <w:divId w:val="583611705"/>
        <w:rPr>
          <w:rFonts w:ascii="Arial" w:hAnsi="Arial" w:cs="Arial"/>
          <w:color w:val="000000"/>
        </w:rPr>
      </w:pPr>
      <w:hyperlink r:id="rId73" w:history="1">
        <w:r w:rsidRPr="0068288E">
          <w:rPr>
            <w:rStyle w:val="Hyperlink"/>
            <w:rFonts w:ascii="Arial" w:hAnsi="Arial" w:cs="Arial"/>
            <w:color w:val="000000"/>
          </w:rPr>
          <w:t>04</w:t>
        </w:r>
      </w:hyperlink>
      <w:r w:rsidRPr="0068288E">
        <w:rPr>
          <w:rFonts w:ascii="Arial" w:hAnsi="Arial" w:cs="Arial"/>
          <w:color w:val="000000"/>
        </w:rPr>
        <w:t xml:space="preserve"> </w:t>
      </w:r>
      <w:hyperlink r:id="rId74" w:history="1">
        <w:r w:rsidRPr="0068288E">
          <w:rPr>
            <w:rStyle w:val="Hyperlink"/>
            <w:rFonts w:ascii="Arial" w:hAnsi="Arial" w:cs="Arial"/>
            <w:color w:val="000000"/>
          </w:rPr>
          <w:t>NCAC</w:t>
        </w:r>
      </w:hyperlink>
      <w:r w:rsidRPr="0068288E">
        <w:rPr>
          <w:rFonts w:ascii="Arial" w:hAnsi="Arial" w:cs="Arial"/>
          <w:color w:val="000000"/>
        </w:rPr>
        <w:t xml:space="preserve"> </w:t>
      </w:r>
      <w:hyperlink r:id="rId75" w:history="1">
        <w:r w:rsidRPr="0068288E">
          <w:rPr>
            <w:rStyle w:val="Hyperlink"/>
            <w:rFonts w:ascii="Arial" w:hAnsi="Arial" w:cs="Arial"/>
            <w:color w:val="000000"/>
          </w:rPr>
          <w:t>19O</w:t>
        </w:r>
      </w:hyperlink>
      <w:r w:rsidRPr="0068288E">
        <w:rPr>
          <w:rFonts w:ascii="Arial" w:hAnsi="Arial" w:cs="Arial"/>
          <w:color w:val="000000"/>
        </w:rPr>
        <w:t xml:space="preserve"> </w:t>
      </w:r>
      <w:hyperlink r:id="rId76" w:history="1">
        <w:r w:rsidRPr="0068288E">
          <w:rPr>
            <w:rStyle w:val="Hyperlink"/>
            <w:rFonts w:ascii="Arial" w:hAnsi="Arial" w:cs="Arial"/>
            <w:color w:val="000000"/>
          </w:rPr>
          <w:t>.0402</w:t>
        </w:r>
      </w:hyperlink>
    </w:p>
    <w:p w14:paraId="056F22CB" w14:textId="77777777" w:rsidR="00D215E8" w:rsidRPr="0068288E" w:rsidRDefault="00D215E8" w:rsidP="008150B8">
      <w:pPr>
        <w:divId w:val="583611705"/>
        <w:rPr>
          <w:rFonts w:ascii="Arial" w:hAnsi="Arial" w:cs="Arial"/>
          <w:color w:val="000000"/>
        </w:rPr>
      </w:pPr>
      <w:hyperlink r:id="rId77" w:history="1">
        <w:r w:rsidRPr="0068288E">
          <w:rPr>
            <w:rStyle w:val="Hyperlink"/>
            <w:rFonts w:ascii="Arial" w:hAnsi="Arial" w:cs="Arial"/>
            <w:color w:val="000000"/>
          </w:rPr>
          <w:t>04</w:t>
        </w:r>
      </w:hyperlink>
      <w:r w:rsidRPr="0068288E">
        <w:rPr>
          <w:rFonts w:ascii="Arial" w:hAnsi="Arial" w:cs="Arial"/>
          <w:color w:val="000000"/>
        </w:rPr>
        <w:t xml:space="preserve"> </w:t>
      </w:r>
      <w:hyperlink r:id="rId78" w:history="1">
        <w:r w:rsidRPr="0068288E">
          <w:rPr>
            <w:rStyle w:val="Hyperlink"/>
            <w:rFonts w:ascii="Arial" w:hAnsi="Arial" w:cs="Arial"/>
            <w:color w:val="000000"/>
          </w:rPr>
          <w:t>NCAC</w:t>
        </w:r>
      </w:hyperlink>
      <w:r w:rsidRPr="0068288E">
        <w:rPr>
          <w:rFonts w:ascii="Arial" w:hAnsi="Arial" w:cs="Arial"/>
          <w:color w:val="000000"/>
        </w:rPr>
        <w:t xml:space="preserve"> </w:t>
      </w:r>
      <w:hyperlink r:id="rId79" w:history="1">
        <w:r w:rsidRPr="0068288E">
          <w:rPr>
            <w:rStyle w:val="Hyperlink"/>
            <w:rFonts w:ascii="Arial" w:hAnsi="Arial" w:cs="Arial"/>
            <w:color w:val="000000"/>
          </w:rPr>
          <w:t>19O</w:t>
        </w:r>
      </w:hyperlink>
      <w:r w:rsidRPr="0068288E">
        <w:rPr>
          <w:rFonts w:ascii="Arial" w:hAnsi="Arial" w:cs="Arial"/>
          <w:color w:val="000000"/>
        </w:rPr>
        <w:t xml:space="preserve"> </w:t>
      </w:r>
      <w:hyperlink r:id="rId80" w:history="1">
        <w:r w:rsidRPr="0068288E">
          <w:rPr>
            <w:rStyle w:val="Hyperlink"/>
            <w:rFonts w:ascii="Arial" w:hAnsi="Arial" w:cs="Arial"/>
            <w:color w:val="000000"/>
          </w:rPr>
          <w:t>.0403</w:t>
        </w:r>
      </w:hyperlink>
    </w:p>
    <w:p w14:paraId="13968237" w14:textId="77777777" w:rsidR="00D215E8" w:rsidRPr="0068288E" w:rsidRDefault="00D215E8" w:rsidP="008150B8">
      <w:pPr>
        <w:divId w:val="583611705"/>
        <w:rPr>
          <w:rFonts w:ascii="Arial" w:hAnsi="Arial" w:cs="Arial"/>
          <w:color w:val="000000"/>
        </w:rPr>
      </w:pPr>
      <w:hyperlink r:id="rId81" w:history="1">
        <w:r w:rsidRPr="0068288E">
          <w:rPr>
            <w:rStyle w:val="Hyperlink"/>
            <w:rFonts w:ascii="Arial" w:hAnsi="Arial" w:cs="Arial"/>
            <w:color w:val="000000"/>
          </w:rPr>
          <w:t>04</w:t>
        </w:r>
      </w:hyperlink>
      <w:r w:rsidRPr="0068288E">
        <w:rPr>
          <w:rFonts w:ascii="Arial" w:hAnsi="Arial" w:cs="Arial"/>
          <w:color w:val="000000"/>
        </w:rPr>
        <w:t xml:space="preserve"> </w:t>
      </w:r>
      <w:hyperlink r:id="rId82" w:history="1">
        <w:r w:rsidRPr="0068288E">
          <w:rPr>
            <w:rStyle w:val="Hyperlink"/>
            <w:rFonts w:ascii="Arial" w:hAnsi="Arial" w:cs="Arial"/>
            <w:color w:val="000000"/>
          </w:rPr>
          <w:t>NCAC</w:t>
        </w:r>
      </w:hyperlink>
      <w:r w:rsidRPr="0068288E">
        <w:rPr>
          <w:rFonts w:ascii="Arial" w:hAnsi="Arial" w:cs="Arial"/>
          <w:color w:val="000000"/>
        </w:rPr>
        <w:t xml:space="preserve"> </w:t>
      </w:r>
      <w:hyperlink r:id="rId83" w:history="1">
        <w:r w:rsidRPr="0068288E">
          <w:rPr>
            <w:rStyle w:val="Hyperlink"/>
            <w:rFonts w:ascii="Arial" w:hAnsi="Arial" w:cs="Arial"/>
            <w:color w:val="000000"/>
          </w:rPr>
          <w:t>19O</w:t>
        </w:r>
      </w:hyperlink>
      <w:r w:rsidRPr="0068288E">
        <w:rPr>
          <w:rFonts w:ascii="Arial" w:hAnsi="Arial" w:cs="Arial"/>
          <w:color w:val="000000"/>
        </w:rPr>
        <w:t xml:space="preserve"> </w:t>
      </w:r>
      <w:hyperlink r:id="rId84" w:history="1">
        <w:r w:rsidRPr="0068288E">
          <w:rPr>
            <w:rStyle w:val="Hyperlink"/>
            <w:rFonts w:ascii="Arial" w:hAnsi="Arial" w:cs="Arial"/>
            <w:color w:val="000000"/>
          </w:rPr>
          <w:t>.0601</w:t>
        </w:r>
      </w:hyperlink>
    </w:p>
    <w:p w14:paraId="100E41DD" w14:textId="77777777" w:rsidR="00D215E8" w:rsidRPr="0068288E" w:rsidRDefault="00D215E8" w:rsidP="008150B8">
      <w:pPr>
        <w:divId w:val="583611705"/>
        <w:rPr>
          <w:rFonts w:ascii="Arial" w:hAnsi="Arial" w:cs="Arial"/>
          <w:color w:val="000000"/>
        </w:rPr>
      </w:pPr>
      <w:hyperlink r:id="rId85" w:history="1">
        <w:r w:rsidRPr="0068288E">
          <w:rPr>
            <w:rStyle w:val="Hyperlink"/>
            <w:rFonts w:ascii="Arial" w:hAnsi="Arial" w:cs="Arial"/>
            <w:color w:val="000000"/>
          </w:rPr>
          <w:t>04</w:t>
        </w:r>
      </w:hyperlink>
      <w:r w:rsidRPr="0068288E">
        <w:rPr>
          <w:rFonts w:ascii="Arial" w:hAnsi="Arial" w:cs="Arial"/>
          <w:color w:val="000000"/>
        </w:rPr>
        <w:t xml:space="preserve"> </w:t>
      </w:r>
      <w:hyperlink r:id="rId86" w:history="1">
        <w:r w:rsidRPr="0068288E">
          <w:rPr>
            <w:rStyle w:val="Hyperlink"/>
            <w:rFonts w:ascii="Arial" w:hAnsi="Arial" w:cs="Arial"/>
            <w:color w:val="000000"/>
          </w:rPr>
          <w:t>NCAC</w:t>
        </w:r>
      </w:hyperlink>
      <w:r w:rsidRPr="0068288E">
        <w:rPr>
          <w:rFonts w:ascii="Arial" w:hAnsi="Arial" w:cs="Arial"/>
          <w:color w:val="000000"/>
        </w:rPr>
        <w:t xml:space="preserve"> </w:t>
      </w:r>
      <w:hyperlink r:id="rId87" w:history="1">
        <w:r w:rsidRPr="0068288E">
          <w:rPr>
            <w:rStyle w:val="Hyperlink"/>
            <w:rFonts w:ascii="Arial" w:hAnsi="Arial" w:cs="Arial"/>
            <w:color w:val="000000"/>
          </w:rPr>
          <w:t>19O</w:t>
        </w:r>
      </w:hyperlink>
      <w:r w:rsidRPr="0068288E">
        <w:rPr>
          <w:rFonts w:ascii="Arial" w:hAnsi="Arial" w:cs="Arial"/>
          <w:color w:val="000000"/>
        </w:rPr>
        <w:t xml:space="preserve"> </w:t>
      </w:r>
      <w:hyperlink r:id="rId88" w:history="1">
        <w:r w:rsidRPr="0068288E">
          <w:rPr>
            <w:rStyle w:val="Hyperlink"/>
            <w:rFonts w:ascii="Arial" w:hAnsi="Arial" w:cs="Arial"/>
            <w:color w:val="000000"/>
          </w:rPr>
          <w:t>.0602</w:t>
        </w:r>
      </w:hyperlink>
    </w:p>
    <w:p w14:paraId="0E017283" w14:textId="77777777" w:rsidR="00D215E8" w:rsidRPr="0068288E" w:rsidRDefault="00D215E8" w:rsidP="008150B8">
      <w:pPr>
        <w:divId w:val="583611705"/>
        <w:rPr>
          <w:rFonts w:ascii="Arial" w:hAnsi="Arial" w:cs="Arial"/>
          <w:color w:val="000000"/>
        </w:rPr>
      </w:pPr>
      <w:hyperlink r:id="rId89" w:history="1">
        <w:r w:rsidRPr="0068288E">
          <w:rPr>
            <w:rStyle w:val="Hyperlink"/>
            <w:rFonts w:ascii="Arial" w:hAnsi="Arial" w:cs="Arial"/>
            <w:color w:val="000000"/>
          </w:rPr>
          <w:t>04</w:t>
        </w:r>
      </w:hyperlink>
      <w:r w:rsidRPr="0068288E">
        <w:rPr>
          <w:rFonts w:ascii="Arial" w:hAnsi="Arial" w:cs="Arial"/>
          <w:color w:val="000000"/>
        </w:rPr>
        <w:t xml:space="preserve"> </w:t>
      </w:r>
      <w:hyperlink r:id="rId90" w:history="1">
        <w:r w:rsidRPr="0068288E">
          <w:rPr>
            <w:rStyle w:val="Hyperlink"/>
            <w:rFonts w:ascii="Arial" w:hAnsi="Arial" w:cs="Arial"/>
            <w:color w:val="000000"/>
          </w:rPr>
          <w:t>NCAC</w:t>
        </w:r>
      </w:hyperlink>
      <w:r w:rsidRPr="0068288E">
        <w:rPr>
          <w:rFonts w:ascii="Arial" w:hAnsi="Arial" w:cs="Arial"/>
          <w:color w:val="000000"/>
        </w:rPr>
        <w:t xml:space="preserve"> </w:t>
      </w:r>
      <w:hyperlink r:id="rId91" w:history="1">
        <w:r w:rsidRPr="0068288E">
          <w:rPr>
            <w:rStyle w:val="Hyperlink"/>
            <w:rFonts w:ascii="Arial" w:hAnsi="Arial" w:cs="Arial"/>
            <w:color w:val="000000"/>
          </w:rPr>
          <w:t>19O</w:t>
        </w:r>
      </w:hyperlink>
      <w:r w:rsidRPr="0068288E">
        <w:rPr>
          <w:rFonts w:ascii="Arial" w:hAnsi="Arial" w:cs="Arial"/>
          <w:color w:val="000000"/>
        </w:rPr>
        <w:t xml:space="preserve"> </w:t>
      </w:r>
      <w:hyperlink r:id="rId92" w:history="1">
        <w:r w:rsidRPr="0068288E">
          <w:rPr>
            <w:rStyle w:val="Hyperlink"/>
            <w:rFonts w:ascii="Arial" w:hAnsi="Arial" w:cs="Arial"/>
            <w:color w:val="000000"/>
          </w:rPr>
          <w:t>.0604</w:t>
        </w:r>
      </w:hyperlink>
    </w:p>
    <w:p w14:paraId="6892BA0B" w14:textId="77777777" w:rsidR="00D215E8" w:rsidRPr="0068288E" w:rsidRDefault="00D215E8" w:rsidP="008150B8">
      <w:pPr>
        <w:divId w:val="583611705"/>
        <w:rPr>
          <w:rFonts w:ascii="Arial" w:hAnsi="Arial" w:cs="Arial"/>
          <w:color w:val="000000"/>
        </w:rPr>
      </w:pPr>
      <w:hyperlink r:id="rId93" w:history="1">
        <w:r w:rsidRPr="0068288E">
          <w:rPr>
            <w:rStyle w:val="Hyperlink"/>
            <w:rFonts w:ascii="Arial" w:hAnsi="Arial" w:cs="Arial"/>
            <w:color w:val="000000"/>
          </w:rPr>
          <w:t>04</w:t>
        </w:r>
      </w:hyperlink>
      <w:r w:rsidRPr="0068288E">
        <w:rPr>
          <w:rFonts w:ascii="Arial" w:hAnsi="Arial" w:cs="Arial"/>
          <w:color w:val="000000"/>
        </w:rPr>
        <w:t xml:space="preserve"> </w:t>
      </w:r>
      <w:hyperlink r:id="rId94" w:history="1">
        <w:r w:rsidRPr="0068288E">
          <w:rPr>
            <w:rStyle w:val="Hyperlink"/>
            <w:rFonts w:ascii="Arial" w:hAnsi="Arial" w:cs="Arial"/>
            <w:color w:val="000000"/>
          </w:rPr>
          <w:t>NCAC</w:t>
        </w:r>
      </w:hyperlink>
      <w:r w:rsidRPr="0068288E">
        <w:rPr>
          <w:rFonts w:ascii="Arial" w:hAnsi="Arial" w:cs="Arial"/>
          <w:color w:val="000000"/>
        </w:rPr>
        <w:t xml:space="preserve"> </w:t>
      </w:r>
      <w:hyperlink r:id="rId95" w:history="1">
        <w:r w:rsidRPr="0068288E">
          <w:rPr>
            <w:rStyle w:val="Hyperlink"/>
            <w:rFonts w:ascii="Arial" w:hAnsi="Arial" w:cs="Arial"/>
            <w:color w:val="000000"/>
          </w:rPr>
          <w:t>19O</w:t>
        </w:r>
      </w:hyperlink>
      <w:r w:rsidRPr="0068288E">
        <w:rPr>
          <w:rFonts w:ascii="Arial" w:hAnsi="Arial" w:cs="Arial"/>
          <w:color w:val="000000"/>
        </w:rPr>
        <w:t xml:space="preserve"> </w:t>
      </w:r>
      <w:hyperlink r:id="rId96" w:history="1">
        <w:r w:rsidRPr="0068288E">
          <w:rPr>
            <w:rStyle w:val="Hyperlink"/>
            <w:rFonts w:ascii="Arial" w:hAnsi="Arial" w:cs="Arial"/>
            <w:color w:val="000000"/>
          </w:rPr>
          <w:t>.0605</w:t>
        </w:r>
      </w:hyperlink>
    </w:p>
    <w:p w14:paraId="5FF82983" w14:textId="77777777" w:rsidR="00D215E8" w:rsidRPr="0068288E" w:rsidRDefault="00D215E8" w:rsidP="008150B8">
      <w:pPr>
        <w:divId w:val="583611705"/>
        <w:rPr>
          <w:rFonts w:ascii="Arial" w:hAnsi="Arial" w:cs="Arial"/>
          <w:color w:val="000000"/>
        </w:rPr>
      </w:pPr>
      <w:hyperlink r:id="rId97" w:history="1">
        <w:r w:rsidRPr="0068288E">
          <w:rPr>
            <w:rStyle w:val="Hyperlink"/>
            <w:rFonts w:ascii="Arial" w:hAnsi="Arial" w:cs="Arial"/>
            <w:color w:val="000000"/>
          </w:rPr>
          <w:t>04</w:t>
        </w:r>
      </w:hyperlink>
      <w:r w:rsidRPr="0068288E">
        <w:rPr>
          <w:rFonts w:ascii="Arial" w:hAnsi="Arial" w:cs="Arial"/>
          <w:color w:val="000000"/>
        </w:rPr>
        <w:t xml:space="preserve"> </w:t>
      </w:r>
      <w:hyperlink r:id="rId98" w:history="1">
        <w:r w:rsidRPr="0068288E">
          <w:rPr>
            <w:rStyle w:val="Hyperlink"/>
            <w:rFonts w:ascii="Arial" w:hAnsi="Arial" w:cs="Arial"/>
            <w:color w:val="000000"/>
          </w:rPr>
          <w:t>NCAC</w:t>
        </w:r>
      </w:hyperlink>
      <w:r w:rsidRPr="0068288E">
        <w:rPr>
          <w:rFonts w:ascii="Arial" w:hAnsi="Arial" w:cs="Arial"/>
          <w:color w:val="000000"/>
        </w:rPr>
        <w:t xml:space="preserve"> </w:t>
      </w:r>
      <w:hyperlink r:id="rId99" w:history="1">
        <w:r w:rsidRPr="0068288E">
          <w:rPr>
            <w:rStyle w:val="Hyperlink"/>
            <w:rFonts w:ascii="Arial" w:hAnsi="Arial" w:cs="Arial"/>
            <w:color w:val="000000"/>
          </w:rPr>
          <w:t>19O</w:t>
        </w:r>
      </w:hyperlink>
      <w:r w:rsidRPr="0068288E">
        <w:rPr>
          <w:rFonts w:ascii="Arial" w:hAnsi="Arial" w:cs="Arial"/>
          <w:color w:val="000000"/>
        </w:rPr>
        <w:t xml:space="preserve"> </w:t>
      </w:r>
      <w:hyperlink r:id="rId100" w:history="1">
        <w:r w:rsidRPr="0068288E">
          <w:rPr>
            <w:rStyle w:val="Hyperlink"/>
            <w:rFonts w:ascii="Arial" w:hAnsi="Arial" w:cs="Arial"/>
            <w:color w:val="000000"/>
          </w:rPr>
          <w:t>.0701</w:t>
        </w:r>
      </w:hyperlink>
    </w:p>
    <w:p w14:paraId="4E5D678C" w14:textId="77777777" w:rsidR="00D215E8" w:rsidRPr="0068288E" w:rsidRDefault="00D215E8" w:rsidP="008150B8">
      <w:pPr>
        <w:divId w:val="583611705"/>
        <w:rPr>
          <w:rFonts w:ascii="Arial" w:hAnsi="Arial" w:cs="Arial"/>
          <w:color w:val="000000"/>
        </w:rPr>
      </w:pPr>
      <w:hyperlink r:id="rId101" w:history="1">
        <w:r w:rsidRPr="0068288E">
          <w:rPr>
            <w:rStyle w:val="Hyperlink"/>
            <w:rFonts w:ascii="Arial" w:hAnsi="Arial" w:cs="Arial"/>
            <w:color w:val="000000"/>
          </w:rPr>
          <w:t>04</w:t>
        </w:r>
      </w:hyperlink>
      <w:r w:rsidRPr="0068288E">
        <w:rPr>
          <w:rFonts w:ascii="Arial" w:hAnsi="Arial" w:cs="Arial"/>
          <w:color w:val="000000"/>
        </w:rPr>
        <w:t xml:space="preserve"> </w:t>
      </w:r>
      <w:hyperlink r:id="rId102" w:history="1">
        <w:r w:rsidRPr="0068288E">
          <w:rPr>
            <w:rStyle w:val="Hyperlink"/>
            <w:rFonts w:ascii="Arial" w:hAnsi="Arial" w:cs="Arial"/>
            <w:color w:val="000000"/>
          </w:rPr>
          <w:t>NCAC</w:t>
        </w:r>
      </w:hyperlink>
      <w:r w:rsidRPr="0068288E">
        <w:rPr>
          <w:rFonts w:ascii="Arial" w:hAnsi="Arial" w:cs="Arial"/>
          <w:color w:val="000000"/>
        </w:rPr>
        <w:t xml:space="preserve"> </w:t>
      </w:r>
      <w:hyperlink r:id="rId103" w:history="1">
        <w:r w:rsidRPr="0068288E">
          <w:rPr>
            <w:rStyle w:val="Hyperlink"/>
            <w:rFonts w:ascii="Arial" w:hAnsi="Arial" w:cs="Arial"/>
            <w:color w:val="000000"/>
          </w:rPr>
          <w:t>19O</w:t>
        </w:r>
      </w:hyperlink>
      <w:r w:rsidRPr="0068288E">
        <w:rPr>
          <w:rFonts w:ascii="Arial" w:hAnsi="Arial" w:cs="Arial"/>
          <w:color w:val="000000"/>
        </w:rPr>
        <w:t xml:space="preserve"> </w:t>
      </w:r>
      <w:hyperlink r:id="rId104" w:history="1">
        <w:r w:rsidRPr="0068288E">
          <w:rPr>
            <w:rStyle w:val="Hyperlink"/>
            <w:rFonts w:ascii="Arial" w:hAnsi="Arial" w:cs="Arial"/>
            <w:color w:val="000000"/>
          </w:rPr>
          <w:t>.0702</w:t>
        </w:r>
      </w:hyperlink>
    </w:p>
    <w:p w14:paraId="705A4158" w14:textId="77777777" w:rsidR="00D215E8" w:rsidRPr="0068288E" w:rsidRDefault="00D215E8" w:rsidP="008150B8">
      <w:pPr>
        <w:divId w:val="583611705"/>
        <w:rPr>
          <w:rFonts w:ascii="Arial" w:hAnsi="Arial" w:cs="Arial"/>
          <w:color w:val="000000"/>
        </w:rPr>
      </w:pPr>
      <w:hyperlink r:id="rId105" w:history="1">
        <w:r w:rsidRPr="0068288E">
          <w:rPr>
            <w:rStyle w:val="Hyperlink"/>
            <w:rFonts w:ascii="Arial" w:hAnsi="Arial" w:cs="Arial"/>
            <w:color w:val="000000"/>
          </w:rPr>
          <w:t>04</w:t>
        </w:r>
      </w:hyperlink>
      <w:r w:rsidRPr="0068288E">
        <w:rPr>
          <w:rFonts w:ascii="Arial" w:hAnsi="Arial" w:cs="Arial"/>
          <w:color w:val="000000"/>
        </w:rPr>
        <w:t xml:space="preserve"> </w:t>
      </w:r>
      <w:hyperlink r:id="rId106" w:history="1">
        <w:r w:rsidRPr="0068288E">
          <w:rPr>
            <w:rStyle w:val="Hyperlink"/>
            <w:rFonts w:ascii="Arial" w:hAnsi="Arial" w:cs="Arial"/>
            <w:color w:val="000000"/>
          </w:rPr>
          <w:t>NCAC</w:t>
        </w:r>
      </w:hyperlink>
      <w:r w:rsidRPr="0068288E">
        <w:rPr>
          <w:rFonts w:ascii="Arial" w:hAnsi="Arial" w:cs="Arial"/>
          <w:color w:val="000000"/>
        </w:rPr>
        <w:t xml:space="preserve"> </w:t>
      </w:r>
      <w:hyperlink r:id="rId107" w:history="1">
        <w:r w:rsidRPr="0068288E">
          <w:rPr>
            <w:rStyle w:val="Hyperlink"/>
            <w:rFonts w:ascii="Arial" w:hAnsi="Arial" w:cs="Arial"/>
            <w:color w:val="000000"/>
          </w:rPr>
          <w:t>19O</w:t>
        </w:r>
      </w:hyperlink>
      <w:r w:rsidRPr="0068288E">
        <w:rPr>
          <w:rFonts w:ascii="Arial" w:hAnsi="Arial" w:cs="Arial"/>
          <w:color w:val="000000"/>
        </w:rPr>
        <w:t xml:space="preserve"> </w:t>
      </w:r>
      <w:hyperlink r:id="rId108" w:history="1">
        <w:r w:rsidRPr="0068288E">
          <w:rPr>
            <w:rStyle w:val="Hyperlink"/>
            <w:rFonts w:ascii="Arial" w:hAnsi="Arial" w:cs="Arial"/>
            <w:color w:val="000000"/>
          </w:rPr>
          <w:t>.0703</w:t>
        </w:r>
      </w:hyperlink>
    </w:p>
    <w:p w14:paraId="5189C4DA" w14:textId="77777777" w:rsidR="00D215E8" w:rsidRPr="0068288E" w:rsidRDefault="00D215E8" w:rsidP="008150B8">
      <w:pPr>
        <w:divId w:val="583611705"/>
        <w:rPr>
          <w:rFonts w:ascii="Arial" w:hAnsi="Arial" w:cs="Arial"/>
          <w:color w:val="000000"/>
        </w:rPr>
      </w:pPr>
      <w:hyperlink r:id="rId109" w:history="1">
        <w:r w:rsidRPr="0068288E">
          <w:rPr>
            <w:rStyle w:val="Hyperlink"/>
            <w:rFonts w:ascii="Arial" w:hAnsi="Arial" w:cs="Arial"/>
            <w:color w:val="000000"/>
          </w:rPr>
          <w:t>04</w:t>
        </w:r>
      </w:hyperlink>
      <w:r w:rsidRPr="0068288E">
        <w:rPr>
          <w:rFonts w:ascii="Arial" w:hAnsi="Arial" w:cs="Arial"/>
          <w:color w:val="000000"/>
        </w:rPr>
        <w:t xml:space="preserve"> </w:t>
      </w:r>
      <w:hyperlink r:id="rId110" w:history="1">
        <w:r w:rsidRPr="0068288E">
          <w:rPr>
            <w:rStyle w:val="Hyperlink"/>
            <w:rFonts w:ascii="Arial" w:hAnsi="Arial" w:cs="Arial"/>
            <w:color w:val="000000"/>
          </w:rPr>
          <w:t>NCAC</w:t>
        </w:r>
      </w:hyperlink>
      <w:r w:rsidRPr="0068288E">
        <w:rPr>
          <w:rFonts w:ascii="Arial" w:hAnsi="Arial" w:cs="Arial"/>
          <w:color w:val="000000"/>
        </w:rPr>
        <w:t xml:space="preserve"> </w:t>
      </w:r>
      <w:hyperlink r:id="rId111" w:history="1">
        <w:r w:rsidRPr="0068288E">
          <w:rPr>
            <w:rStyle w:val="Hyperlink"/>
            <w:rFonts w:ascii="Arial" w:hAnsi="Arial" w:cs="Arial"/>
            <w:color w:val="000000"/>
          </w:rPr>
          <w:t>19O</w:t>
        </w:r>
      </w:hyperlink>
      <w:r w:rsidRPr="0068288E">
        <w:rPr>
          <w:rFonts w:ascii="Arial" w:hAnsi="Arial" w:cs="Arial"/>
          <w:color w:val="000000"/>
        </w:rPr>
        <w:t xml:space="preserve"> </w:t>
      </w:r>
      <w:hyperlink r:id="rId112" w:history="1">
        <w:r w:rsidRPr="0068288E">
          <w:rPr>
            <w:rStyle w:val="Hyperlink"/>
            <w:rFonts w:ascii="Arial" w:hAnsi="Arial" w:cs="Arial"/>
            <w:color w:val="000000"/>
          </w:rPr>
          <w:t>.0704</w:t>
        </w:r>
      </w:hyperlink>
    </w:p>
    <w:p w14:paraId="2D51D103" w14:textId="77777777" w:rsidR="00D215E8" w:rsidRPr="0068288E" w:rsidRDefault="00D215E8" w:rsidP="008150B8">
      <w:pPr>
        <w:divId w:val="583611705"/>
        <w:rPr>
          <w:rFonts w:ascii="Arial" w:hAnsi="Arial" w:cs="Arial"/>
          <w:color w:val="000000"/>
        </w:rPr>
      </w:pPr>
    </w:p>
    <w:p w14:paraId="36CC368F" w14:textId="77777777" w:rsidR="00D215E8" w:rsidRPr="0068288E" w:rsidRDefault="00D215E8" w:rsidP="008150B8">
      <w:pPr>
        <w:divId w:val="583611705"/>
        <w:rPr>
          <w:rFonts w:ascii="Arial" w:hAnsi="Arial" w:cs="Arial"/>
          <w:color w:val="000000"/>
        </w:rPr>
      </w:pPr>
    </w:p>
    <w:p w14:paraId="5355D6F4" w14:textId="77777777" w:rsidR="00D215E8" w:rsidRPr="0068288E" w:rsidRDefault="00D215E8" w:rsidP="008150B8">
      <w:pPr>
        <w:divId w:val="591010195"/>
        <w:rPr>
          <w:rFonts w:ascii="Arial" w:hAnsi="Arial" w:cs="Arial"/>
          <w:color w:val="000000"/>
        </w:rPr>
        <w:sectPr w:rsidR="00D215E8" w:rsidRPr="0068288E" w:rsidSect="008150B8">
          <w:type w:val="continuous"/>
          <w:pgSz w:w="12240" w:h="15840"/>
          <w:pgMar w:top="360" w:right="720" w:bottom="360" w:left="720" w:header="720" w:footer="720" w:gutter="0"/>
          <w:cols w:num="3" w:space="720"/>
          <w:docGrid w:linePitch="360"/>
        </w:sectPr>
      </w:pPr>
    </w:p>
    <w:p w14:paraId="465C8BE5" w14:textId="77777777" w:rsidR="00306020" w:rsidRDefault="00306020" w:rsidP="00306020">
      <w:pPr>
        <w:divId w:val="591010195"/>
        <w:rPr>
          <w:rFonts w:ascii="Arial" w:hAnsi="Arial" w:cs="Arial"/>
        </w:rPr>
      </w:pPr>
    </w:p>
    <w:p w14:paraId="676F97F8" w14:textId="77777777" w:rsidR="00306020" w:rsidRDefault="00306020" w:rsidP="00306020">
      <w:pPr>
        <w:pBdr>
          <w:top w:val="single" w:sz="18" w:space="1" w:color="auto"/>
        </w:pBdr>
        <w:divId w:val="591010195"/>
        <w:rPr>
          <w:rFonts w:ascii="Arial" w:hAnsi="Arial" w:cs="Arial"/>
          <w:b/>
          <w:bCs/>
          <w:caps/>
          <w:color w:val="000000"/>
          <w:szCs w:val="33"/>
        </w:rPr>
      </w:pPr>
    </w:p>
    <w:p w14:paraId="482C3420" w14:textId="77777777" w:rsidR="00D215E8" w:rsidRPr="0068288E" w:rsidRDefault="00D215E8" w:rsidP="008150B8">
      <w:pPr>
        <w:jc w:val="center"/>
        <w:divId w:val="591010195"/>
        <w:rPr>
          <w:rFonts w:ascii="Arial" w:hAnsi="Arial" w:cs="Arial"/>
          <w:b/>
          <w:bCs/>
          <w:caps/>
          <w:color w:val="000000"/>
          <w:szCs w:val="33"/>
        </w:rPr>
      </w:pPr>
      <w:r>
        <w:rPr>
          <w:rFonts w:ascii="Arial" w:hAnsi="Arial" w:cs="Arial"/>
          <w:b/>
          <w:bCs/>
          <w:color w:val="000000"/>
          <w:szCs w:val="33"/>
        </w:rPr>
        <w:t>RRC Determination</w:t>
      </w:r>
      <w:r w:rsidRPr="0068288E">
        <w:rPr>
          <w:rFonts w:ascii="Arial" w:hAnsi="Arial" w:cs="Arial"/>
          <w:b/>
          <w:bCs/>
          <w:caps/>
          <w:color w:val="000000"/>
          <w:szCs w:val="33"/>
        </w:rPr>
        <w:br/>
      </w:r>
      <w:r>
        <w:rPr>
          <w:rFonts w:ascii="Arial" w:hAnsi="Arial" w:cs="Arial"/>
          <w:b/>
          <w:bCs/>
          <w:color w:val="000000"/>
          <w:szCs w:val="33"/>
        </w:rPr>
        <w:t>Periodic Rule Review</w:t>
      </w:r>
    </w:p>
    <w:p w14:paraId="62D88065" w14:textId="77777777" w:rsidR="00D215E8" w:rsidRPr="0068288E" w:rsidRDefault="00D215E8" w:rsidP="008150B8">
      <w:pPr>
        <w:jc w:val="center"/>
        <w:divId w:val="591010195"/>
        <w:rPr>
          <w:rFonts w:ascii="Arial" w:hAnsi="Arial" w:cs="Arial"/>
          <w:b/>
          <w:bCs/>
          <w:color w:val="000000"/>
          <w:szCs w:val="30"/>
        </w:rPr>
      </w:pPr>
      <w:r w:rsidRPr="0068288E">
        <w:rPr>
          <w:rFonts w:ascii="Arial" w:hAnsi="Arial" w:cs="Arial"/>
          <w:b/>
          <w:bCs/>
          <w:color w:val="000000"/>
          <w:szCs w:val="30"/>
        </w:rPr>
        <w:t>December 19, 2019</w:t>
      </w:r>
    </w:p>
    <w:p w14:paraId="26C29B8D" w14:textId="77777777" w:rsidR="00D215E8" w:rsidRPr="0068288E" w:rsidRDefault="00D215E8" w:rsidP="008150B8">
      <w:pPr>
        <w:jc w:val="center"/>
        <w:divId w:val="591010195"/>
        <w:rPr>
          <w:rFonts w:ascii="Arial" w:hAnsi="Arial" w:cs="Arial"/>
          <w:b/>
          <w:bCs/>
          <w:color w:val="000000"/>
          <w:szCs w:val="30"/>
        </w:rPr>
      </w:pPr>
      <w:r w:rsidRPr="0068288E">
        <w:rPr>
          <w:rFonts w:ascii="Arial" w:hAnsi="Arial" w:cs="Arial"/>
          <w:b/>
          <w:bCs/>
          <w:color w:val="000000"/>
          <w:szCs w:val="30"/>
        </w:rPr>
        <w:t>Unnecessary</w:t>
      </w:r>
    </w:p>
    <w:p w14:paraId="12D6498A" w14:textId="77777777" w:rsidR="00D215E8" w:rsidRPr="0068288E" w:rsidRDefault="00D215E8" w:rsidP="008150B8">
      <w:pPr>
        <w:divId w:val="591010195"/>
        <w:rPr>
          <w:rFonts w:ascii="Arial" w:hAnsi="Arial" w:cs="Arial"/>
          <w:b/>
          <w:bCs/>
          <w:color w:val="000000"/>
          <w:szCs w:val="30"/>
        </w:rPr>
      </w:pPr>
    </w:p>
    <w:p w14:paraId="41CFFA64" w14:textId="77777777" w:rsidR="00D215E8" w:rsidRPr="0068288E" w:rsidRDefault="00D215E8" w:rsidP="008150B8">
      <w:pPr>
        <w:divId w:val="591010195"/>
        <w:rPr>
          <w:rFonts w:ascii="Arial" w:hAnsi="Arial" w:cs="Arial"/>
          <w:b/>
          <w:bCs/>
          <w:color w:val="000000"/>
          <w:szCs w:val="27"/>
        </w:rPr>
        <w:sectPr w:rsidR="00D215E8" w:rsidRPr="0068288E" w:rsidSect="008150B8">
          <w:type w:val="continuous"/>
          <w:pgSz w:w="12240" w:h="15840"/>
          <w:pgMar w:top="360" w:right="720" w:bottom="360" w:left="720" w:header="720" w:footer="720" w:gutter="0"/>
          <w:cols w:space="720"/>
          <w:docGrid w:linePitch="360"/>
        </w:sectPr>
      </w:pPr>
    </w:p>
    <w:p w14:paraId="62C59E33" w14:textId="77777777" w:rsidR="00D215E8" w:rsidRPr="0068288E" w:rsidRDefault="00D215E8" w:rsidP="008150B8">
      <w:pPr>
        <w:divId w:val="591010195"/>
        <w:rPr>
          <w:rFonts w:ascii="Arial" w:hAnsi="Arial" w:cs="Arial"/>
          <w:b/>
          <w:bCs/>
          <w:color w:val="000000"/>
          <w:szCs w:val="27"/>
        </w:rPr>
      </w:pPr>
      <w:r w:rsidRPr="0068288E">
        <w:rPr>
          <w:rFonts w:ascii="Arial" w:hAnsi="Arial" w:cs="Arial"/>
          <w:b/>
          <w:bCs/>
          <w:color w:val="000000"/>
          <w:szCs w:val="27"/>
        </w:rPr>
        <w:t>HHS - Aging and Adult Services, Division of</w:t>
      </w:r>
    </w:p>
    <w:p w14:paraId="5252FC7E" w14:textId="77777777" w:rsidR="00D215E8" w:rsidRPr="0068288E" w:rsidRDefault="00D215E8" w:rsidP="008150B8">
      <w:pPr>
        <w:divId w:val="591010195"/>
        <w:rPr>
          <w:rFonts w:ascii="Arial" w:hAnsi="Arial" w:cs="Arial"/>
          <w:color w:val="000000"/>
        </w:rPr>
      </w:pPr>
      <w:hyperlink r:id="rId113" w:history="1">
        <w:r w:rsidRPr="0068288E">
          <w:rPr>
            <w:rStyle w:val="Hyperlink"/>
            <w:rFonts w:ascii="Arial" w:hAnsi="Arial" w:cs="Arial"/>
            <w:color w:val="000000"/>
          </w:rPr>
          <w:t>04</w:t>
        </w:r>
      </w:hyperlink>
      <w:r w:rsidRPr="0068288E">
        <w:rPr>
          <w:rFonts w:ascii="Arial" w:hAnsi="Arial" w:cs="Arial"/>
          <w:color w:val="000000"/>
        </w:rPr>
        <w:t xml:space="preserve"> </w:t>
      </w:r>
      <w:hyperlink r:id="rId114" w:history="1">
        <w:r w:rsidRPr="0068288E">
          <w:rPr>
            <w:rStyle w:val="Hyperlink"/>
            <w:rFonts w:ascii="Arial" w:hAnsi="Arial" w:cs="Arial"/>
            <w:color w:val="000000"/>
          </w:rPr>
          <w:t>NCAC</w:t>
        </w:r>
      </w:hyperlink>
      <w:r w:rsidRPr="0068288E">
        <w:rPr>
          <w:rFonts w:ascii="Arial" w:hAnsi="Arial" w:cs="Arial"/>
          <w:color w:val="000000"/>
        </w:rPr>
        <w:t xml:space="preserve"> </w:t>
      </w:r>
      <w:hyperlink r:id="rId115" w:history="1">
        <w:r w:rsidRPr="0068288E">
          <w:rPr>
            <w:rStyle w:val="Hyperlink"/>
            <w:rFonts w:ascii="Arial" w:hAnsi="Arial" w:cs="Arial"/>
            <w:color w:val="000000"/>
          </w:rPr>
          <w:t>19N</w:t>
        </w:r>
      </w:hyperlink>
      <w:r w:rsidRPr="0068288E">
        <w:rPr>
          <w:rFonts w:ascii="Arial" w:hAnsi="Arial" w:cs="Arial"/>
          <w:color w:val="000000"/>
        </w:rPr>
        <w:t xml:space="preserve"> </w:t>
      </w:r>
      <w:hyperlink r:id="rId116" w:history="1">
        <w:r w:rsidRPr="0068288E">
          <w:rPr>
            <w:rStyle w:val="Hyperlink"/>
            <w:rFonts w:ascii="Arial" w:hAnsi="Arial" w:cs="Arial"/>
            <w:color w:val="000000"/>
          </w:rPr>
          <w:t>.0101</w:t>
        </w:r>
      </w:hyperlink>
    </w:p>
    <w:p w14:paraId="54AD522D" w14:textId="77777777" w:rsidR="00D215E8" w:rsidRPr="0068288E" w:rsidRDefault="00D215E8" w:rsidP="008150B8">
      <w:pPr>
        <w:divId w:val="591010195"/>
        <w:rPr>
          <w:rFonts w:ascii="Arial" w:hAnsi="Arial" w:cs="Arial"/>
          <w:color w:val="000000"/>
        </w:rPr>
      </w:pPr>
      <w:hyperlink r:id="rId117" w:history="1">
        <w:r w:rsidRPr="0068288E">
          <w:rPr>
            <w:rStyle w:val="Hyperlink"/>
            <w:rFonts w:ascii="Arial" w:hAnsi="Arial" w:cs="Arial"/>
            <w:color w:val="000000"/>
          </w:rPr>
          <w:t>04</w:t>
        </w:r>
      </w:hyperlink>
      <w:r w:rsidRPr="0068288E">
        <w:rPr>
          <w:rFonts w:ascii="Arial" w:hAnsi="Arial" w:cs="Arial"/>
          <w:color w:val="000000"/>
        </w:rPr>
        <w:t xml:space="preserve"> </w:t>
      </w:r>
      <w:hyperlink r:id="rId118" w:history="1">
        <w:r w:rsidRPr="0068288E">
          <w:rPr>
            <w:rStyle w:val="Hyperlink"/>
            <w:rFonts w:ascii="Arial" w:hAnsi="Arial" w:cs="Arial"/>
            <w:color w:val="000000"/>
          </w:rPr>
          <w:t>NCAC</w:t>
        </w:r>
      </w:hyperlink>
      <w:r w:rsidRPr="0068288E">
        <w:rPr>
          <w:rFonts w:ascii="Arial" w:hAnsi="Arial" w:cs="Arial"/>
          <w:color w:val="000000"/>
        </w:rPr>
        <w:t xml:space="preserve"> </w:t>
      </w:r>
      <w:hyperlink r:id="rId119" w:history="1">
        <w:r w:rsidRPr="0068288E">
          <w:rPr>
            <w:rStyle w:val="Hyperlink"/>
            <w:rFonts w:ascii="Arial" w:hAnsi="Arial" w:cs="Arial"/>
            <w:color w:val="000000"/>
          </w:rPr>
          <w:t>19N</w:t>
        </w:r>
      </w:hyperlink>
      <w:r w:rsidRPr="0068288E">
        <w:rPr>
          <w:rFonts w:ascii="Arial" w:hAnsi="Arial" w:cs="Arial"/>
          <w:color w:val="000000"/>
        </w:rPr>
        <w:t xml:space="preserve"> </w:t>
      </w:r>
      <w:hyperlink r:id="rId120" w:history="1">
        <w:r w:rsidRPr="0068288E">
          <w:rPr>
            <w:rStyle w:val="Hyperlink"/>
            <w:rFonts w:ascii="Arial" w:hAnsi="Arial" w:cs="Arial"/>
            <w:color w:val="000000"/>
          </w:rPr>
          <w:t>.0102</w:t>
        </w:r>
      </w:hyperlink>
    </w:p>
    <w:p w14:paraId="1836717A" w14:textId="77777777" w:rsidR="00D215E8" w:rsidRPr="0068288E" w:rsidRDefault="00D215E8" w:rsidP="008150B8">
      <w:pPr>
        <w:divId w:val="591010195"/>
        <w:rPr>
          <w:rFonts w:ascii="Arial" w:hAnsi="Arial" w:cs="Arial"/>
          <w:color w:val="000000"/>
        </w:rPr>
      </w:pPr>
      <w:hyperlink r:id="rId121" w:history="1">
        <w:r w:rsidRPr="0068288E">
          <w:rPr>
            <w:rStyle w:val="Hyperlink"/>
            <w:rFonts w:ascii="Arial" w:hAnsi="Arial" w:cs="Arial"/>
            <w:color w:val="000000"/>
          </w:rPr>
          <w:t>04</w:t>
        </w:r>
      </w:hyperlink>
      <w:r w:rsidRPr="0068288E">
        <w:rPr>
          <w:rFonts w:ascii="Arial" w:hAnsi="Arial" w:cs="Arial"/>
          <w:color w:val="000000"/>
        </w:rPr>
        <w:t xml:space="preserve"> </w:t>
      </w:r>
      <w:hyperlink r:id="rId122" w:history="1">
        <w:r w:rsidRPr="0068288E">
          <w:rPr>
            <w:rStyle w:val="Hyperlink"/>
            <w:rFonts w:ascii="Arial" w:hAnsi="Arial" w:cs="Arial"/>
            <w:color w:val="000000"/>
          </w:rPr>
          <w:t>NCAC</w:t>
        </w:r>
      </w:hyperlink>
      <w:r w:rsidRPr="0068288E">
        <w:rPr>
          <w:rFonts w:ascii="Arial" w:hAnsi="Arial" w:cs="Arial"/>
          <w:color w:val="000000"/>
        </w:rPr>
        <w:t xml:space="preserve"> </w:t>
      </w:r>
      <w:hyperlink r:id="rId123" w:history="1">
        <w:r w:rsidRPr="0068288E">
          <w:rPr>
            <w:rStyle w:val="Hyperlink"/>
            <w:rFonts w:ascii="Arial" w:hAnsi="Arial" w:cs="Arial"/>
            <w:color w:val="000000"/>
          </w:rPr>
          <w:t>19N</w:t>
        </w:r>
      </w:hyperlink>
      <w:r w:rsidRPr="0068288E">
        <w:rPr>
          <w:rFonts w:ascii="Arial" w:hAnsi="Arial" w:cs="Arial"/>
          <w:color w:val="000000"/>
        </w:rPr>
        <w:t xml:space="preserve"> </w:t>
      </w:r>
      <w:hyperlink r:id="rId124" w:history="1">
        <w:r w:rsidRPr="0068288E">
          <w:rPr>
            <w:rStyle w:val="Hyperlink"/>
            <w:rFonts w:ascii="Arial" w:hAnsi="Arial" w:cs="Arial"/>
            <w:color w:val="000000"/>
          </w:rPr>
          <w:t>.0103</w:t>
        </w:r>
      </w:hyperlink>
    </w:p>
    <w:p w14:paraId="7BAC02B9" w14:textId="77777777" w:rsidR="00D215E8" w:rsidRPr="0068288E" w:rsidRDefault="00D215E8" w:rsidP="008150B8">
      <w:pPr>
        <w:divId w:val="591010195"/>
        <w:rPr>
          <w:rFonts w:ascii="Arial" w:hAnsi="Arial" w:cs="Arial"/>
          <w:color w:val="000000"/>
        </w:rPr>
      </w:pPr>
      <w:hyperlink r:id="rId125" w:history="1">
        <w:r w:rsidRPr="0068288E">
          <w:rPr>
            <w:rStyle w:val="Hyperlink"/>
            <w:rFonts w:ascii="Arial" w:hAnsi="Arial" w:cs="Arial"/>
            <w:color w:val="000000"/>
          </w:rPr>
          <w:t>04</w:t>
        </w:r>
      </w:hyperlink>
      <w:r w:rsidRPr="0068288E">
        <w:rPr>
          <w:rFonts w:ascii="Arial" w:hAnsi="Arial" w:cs="Arial"/>
          <w:color w:val="000000"/>
        </w:rPr>
        <w:t xml:space="preserve"> </w:t>
      </w:r>
      <w:hyperlink r:id="rId126" w:history="1">
        <w:r w:rsidRPr="0068288E">
          <w:rPr>
            <w:rStyle w:val="Hyperlink"/>
            <w:rFonts w:ascii="Arial" w:hAnsi="Arial" w:cs="Arial"/>
            <w:color w:val="000000"/>
          </w:rPr>
          <w:t>NCAC</w:t>
        </w:r>
      </w:hyperlink>
      <w:r w:rsidRPr="0068288E">
        <w:rPr>
          <w:rFonts w:ascii="Arial" w:hAnsi="Arial" w:cs="Arial"/>
          <w:color w:val="000000"/>
        </w:rPr>
        <w:t xml:space="preserve"> </w:t>
      </w:r>
      <w:hyperlink r:id="rId127" w:history="1">
        <w:r w:rsidRPr="0068288E">
          <w:rPr>
            <w:rStyle w:val="Hyperlink"/>
            <w:rFonts w:ascii="Arial" w:hAnsi="Arial" w:cs="Arial"/>
            <w:color w:val="000000"/>
          </w:rPr>
          <w:t>19N</w:t>
        </w:r>
      </w:hyperlink>
      <w:r w:rsidRPr="0068288E">
        <w:rPr>
          <w:rFonts w:ascii="Arial" w:hAnsi="Arial" w:cs="Arial"/>
          <w:color w:val="000000"/>
        </w:rPr>
        <w:t xml:space="preserve"> </w:t>
      </w:r>
      <w:hyperlink r:id="rId128" w:history="1">
        <w:r w:rsidRPr="0068288E">
          <w:rPr>
            <w:rStyle w:val="Hyperlink"/>
            <w:rFonts w:ascii="Arial" w:hAnsi="Arial" w:cs="Arial"/>
            <w:color w:val="000000"/>
          </w:rPr>
          <w:t>.0104</w:t>
        </w:r>
      </w:hyperlink>
    </w:p>
    <w:p w14:paraId="10F17643" w14:textId="77777777" w:rsidR="00D215E8" w:rsidRPr="0068288E" w:rsidRDefault="00D215E8" w:rsidP="008150B8">
      <w:pPr>
        <w:divId w:val="591010195"/>
        <w:rPr>
          <w:rFonts w:ascii="Arial" w:hAnsi="Arial" w:cs="Arial"/>
          <w:color w:val="000000"/>
        </w:rPr>
      </w:pPr>
      <w:hyperlink r:id="rId129" w:history="1">
        <w:r w:rsidRPr="0068288E">
          <w:rPr>
            <w:rStyle w:val="Hyperlink"/>
            <w:rFonts w:ascii="Arial" w:hAnsi="Arial" w:cs="Arial"/>
            <w:color w:val="000000"/>
          </w:rPr>
          <w:t>04</w:t>
        </w:r>
      </w:hyperlink>
      <w:r w:rsidRPr="0068288E">
        <w:rPr>
          <w:rFonts w:ascii="Arial" w:hAnsi="Arial" w:cs="Arial"/>
          <w:color w:val="000000"/>
        </w:rPr>
        <w:t xml:space="preserve"> </w:t>
      </w:r>
      <w:hyperlink r:id="rId130" w:history="1">
        <w:r w:rsidRPr="0068288E">
          <w:rPr>
            <w:rStyle w:val="Hyperlink"/>
            <w:rFonts w:ascii="Arial" w:hAnsi="Arial" w:cs="Arial"/>
            <w:color w:val="000000"/>
          </w:rPr>
          <w:t>NCAC</w:t>
        </w:r>
      </w:hyperlink>
      <w:r w:rsidRPr="0068288E">
        <w:rPr>
          <w:rFonts w:ascii="Arial" w:hAnsi="Arial" w:cs="Arial"/>
          <w:color w:val="000000"/>
        </w:rPr>
        <w:t xml:space="preserve"> </w:t>
      </w:r>
      <w:hyperlink r:id="rId131" w:history="1">
        <w:r w:rsidRPr="0068288E">
          <w:rPr>
            <w:rStyle w:val="Hyperlink"/>
            <w:rFonts w:ascii="Arial" w:hAnsi="Arial" w:cs="Arial"/>
            <w:color w:val="000000"/>
          </w:rPr>
          <w:t>19N</w:t>
        </w:r>
      </w:hyperlink>
      <w:r w:rsidRPr="0068288E">
        <w:rPr>
          <w:rFonts w:ascii="Arial" w:hAnsi="Arial" w:cs="Arial"/>
          <w:color w:val="000000"/>
        </w:rPr>
        <w:t xml:space="preserve"> </w:t>
      </w:r>
      <w:hyperlink r:id="rId132" w:history="1">
        <w:r w:rsidRPr="0068288E">
          <w:rPr>
            <w:rStyle w:val="Hyperlink"/>
            <w:rFonts w:ascii="Arial" w:hAnsi="Arial" w:cs="Arial"/>
            <w:color w:val="000000"/>
          </w:rPr>
          <w:t>.0201</w:t>
        </w:r>
      </w:hyperlink>
    </w:p>
    <w:p w14:paraId="1A528FFB" w14:textId="77777777" w:rsidR="00D215E8" w:rsidRPr="0068288E" w:rsidRDefault="00D215E8" w:rsidP="008150B8">
      <w:pPr>
        <w:divId w:val="591010195"/>
        <w:rPr>
          <w:rFonts w:ascii="Arial" w:hAnsi="Arial" w:cs="Arial"/>
          <w:color w:val="000000"/>
        </w:rPr>
      </w:pPr>
      <w:hyperlink r:id="rId133" w:history="1">
        <w:r w:rsidRPr="0068288E">
          <w:rPr>
            <w:rStyle w:val="Hyperlink"/>
            <w:rFonts w:ascii="Arial" w:hAnsi="Arial" w:cs="Arial"/>
            <w:color w:val="000000"/>
          </w:rPr>
          <w:t>04</w:t>
        </w:r>
      </w:hyperlink>
      <w:r w:rsidRPr="0068288E">
        <w:rPr>
          <w:rFonts w:ascii="Arial" w:hAnsi="Arial" w:cs="Arial"/>
          <w:color w:val="000000"/>
        </w:rPr>
        <w:t xml:space="preserve"> </w:t>
      </w:r>
      <w:hyperlink r:id="rId134" w:history="1">
        <w:r w:rsidRPr="0068288E">
          <w:rPr>
            <w:rStyle w:val="Hyperlink"/>
            <w:rFonts w:ascii="Arial" w:hAnsi="Arial" w:cs="Arial"/>
            <w:color w:val="000000"/>
          </w:rPr>
          <w:t>NCAC</w:t>
        </w:r>
      </w:hyperlink>
      <w:r w:rsidRPr="0068288E">
        <w:rPr>
          <w:rFonts w:ascii="Arial" w:hAnsi="Arial" w:cs="Arial"/>
          <w:color w:val="000000"/>
        </w:rPr>
        <w:t xml:space="preserve"> </w:t>
      </w:r>
      <w:hyperlink r:id="rId135" w:history="1">
        <w:r w:rsidRPr="0068288E">
          <w:rPr>
            <w:rStyle w:val="Hyperlink"/>
            <w:rFonts w:ascii="Arial" w:hAnsi="Arial" w:cs="Arial"/>
            <w:color w:val="000000"/>
          </w:rPr>
          <w:t>19N</w:t>
        </w:r>
      </w:hyperlink>
      <w:r w:rsidRPr="0068288E">
        <w:rPr>
          <w:rFonts w:ascii="Arial" w:hAnsi="Arial" w:cs="Arial"/>
          <w:color w:val="000000"/>
        </w:rPr>
        <w:t xml:space="preserve"> </w:t>
      </w:r>
      <w:hyperlink r:id="rId136" w:history="1">
        <w:r w:rsidRPr="0068288E">
          <w:rPr>
            <w:rStyle w:val="Hyperlink"/>
            <w:rFonts w:ascii="Arial" w:hAnsi="Arial" w:cs="Arial"/>
            <w:color w:val="000000"/>
          </w:rPr>
          <w:t>.0202</w:t>
        </w:r>
      </w:hyperlink>
    </w:p>
    <w:p w14:paraId="6C6A4707" w14:textId="77777777" w:rsidR="00D215E8" w:rsidRPr="0068288E" w:rsidRDefault="00D215E8" w:rsidP="008150B8">
      <w:pPr>
        <w:divId w:val="591010195"/>
        <w:rPr>
          <w:rFonts w:ascii="Arial" w:hAnsi="Arial" w:cs="Arial"/>
          <w:color w:val="000000"/>
        </w:rPr>
      </w:pPr>
      <w:hyperlink r:id="rId137" w:history="1">
        <w:r w:rsidRPr="0068288E">
          <w:rPr>
            <w:rStyle w:val="Hyperlink"/>
            <w:rFonts w:ascii="Arial" w:hAnsi="Arial" w:cs="Arial"/>
            <w:color w:val="000000"/>
          </w:rPr>
          <w:t>04</w:t>
        </w:r>
      </w:hyperlink>
      <w:r w:rsidRPr="0068288E">
        <w:rPr>
          <w:rFonts w:ascii="Arial" w:hAnsi="Arial" w:cs="Arial"/>
          <w:color w:val="000000"/>
        </w:rPr>
        <w:t xml:space="preserve"> </w:t>
      </w:r>
      <w:hyperlink r:id="rId138" w:history="1">
        <w:r w:rsidRPr="0068288E">
          <w:rPr>
            <w:rStyle w:val="Hyperlink"/>
            <w:rFonts w:ascii="Arial" w:hAnsi="Arial" w:cs="Arial"/>
            <w:color w:val="000000"/>
          </w:rPr>
          <w:t>NCAC</w:t>
        </w:r>
      </w:hyperlink>
      <w:r w:rsidRPr="0068288E">
        <w:rPr>
          <w:rFonts w:ascii="Arial" w:hAnsi="Arial" w:cs="Arial"/>
          <w:color w:val="000000"/>
        </w:rPr>
        <w:t xml:space="preserve"> </w:t>
      </w:r>
      <w:hyperlink r:id="rId139" w:history="1">
        <w:r w:rsidRPr="0068288E">
          <w:rPr>
            <w:rStyle w:val="Hyperlink"/>
            <w:rFonts w:ascii="Arial" w:hAnsi="Arial" w:cs="Arial"/>
            <w:color w:val="000000"/>
          </w:rPr>
          <w:t>19N</w:t>
        </w:r>
      </w:hyperlink>
      <w:r w:rsidRPr="0068288E">
        <w:rPr>
          <w:rFonts w:ascii="Arial" w:hAnsi="Arial" w:cs="Arial"/>
          <w:color w:val="000000"/>
        </w:rPr>
        <w:t xml:space="preserve"> </w:t>
      </w:r>
      <w:hyperlink r:id="rId140" w:history="1">
        <w:r w:rsidRPr="0068288E">
          <w:rPr>
            <w:rStyle w:val="Hyperlink"/>
            <w:rFonts w:ascii="Arial" w:hAnsi="Arial" w:cs="Arial"/>
            <w:color w:val="000000"/>
          </w:rPr>
          <w:t>.0301</w:t>
        </w:r>
      </w:hyperlink>
    </w:p>
    <w:p w14:paraId="4433D63F" w14:textId="77777777" w:rsidR="00D215E8" w:rsidRPr="0068288E" w:rsidRDefault="00D215E8" w:rsidP="008150B8">
      <w:pPr>
        <w:divId w:val="591010195"/>
        <w:rPr>
          <w:rFonts w:ascii="Arial" w:hAnsi="Arial" w:cs="Arial"/>
          <w:color w:val="000000"/>
        </w:rPr>
      </w:pPr>
      <w:hyperlink r:id="rId141" w:history="1">
        <w:r w:rsidRPr="0068288E">
          <w:rPr>
            <w:rStyle w:val="Hyperlink"/>
            <w:rFonts w:ascii="Arial" w:hAnsi="Arial" w:cs="Arial"/>
            <w:color w:val="000000"/>
          </w:rPr>
          <w:t>04</w:t>
        </w:r>
      </w:hyperlink>
      <w:r w:rsidRPr="0068288E">
        <w:rPr>
          <w:rFonts w:ascii="Arial" w:hAnsi="Arial" w:cs="Arial"/>
          <w:color w:val="000000"/>
        </w:rPr>
        <w:t xml:space="preserve"> </w:t>
      </w:r>
      <w:hyperlink r:id="rId142" w:history="1">
        <w:r w:rsidRPr="0068288E">
          <w:rPr>
            <w:rStyle w:val="Hyperlink"/>
            <w:rFonts w:ascii="Arial" w:hAnsi="Arial" w:cs="Arial"/>
            <w:color w:val="000000"/>
          </w:rPr>
          <w:t>NCAC</w:t>
        </w:r>
      </w:hyperlink>
      <w:r w:rsidRPr="0068288E">
        <w:rPr>
          <w:rFonts w:ascii="Arial" w:hAnsi="Arial" w:cs="Arial"/>
          <w:color w:val="000000"/>
        </w:rPr>
        <w:t xml:space="preserve"> </w:t>
      </w:r>
      <w:hyperlink r:id="rId143" w:history="1">
        <w:r w:rsidRPr="0068288E">
          <w:rPr>
            <w:rStyle w:val="Hyperlink"/>
            <w:rFonts w:ascii="Arial" w:hAnsi="Arial" w:cs="Arial"/>
            <w:color w:val="000000"/>
          </w:rPr>
          <w:t>19N</w:t>
        </w:r>
      </w:hyperlink>
      <w:r w:rsidRPr="0068288E">
        <w:rPr>
          <w:rFonts w:ascii="Arial" w:hAnsi="Arial" w:cs="Arial"/>
          <w:color w:val="000000"/>
        </w:rPr>
        <w:t xml:space="preserve"> </w:t>
      </w:r>
      <w:hyperlink r:id="rId144" w:history="1">
        <w:r w:rsidRPr="0068288E">
          <w:rPr>
            <w:rStyle w:val="Hyperlink"/>
            <w:rFonts w:ascii="Arial" w:hAnsi="Arial" w:cs="Arial"/>
            <w:color w:val="000000"/>
          </w:rPr>
          <w:t>.0302</w:t>
        </w:r>
      </w:hyperlink>
    </w:p>
    <w:p w14:paraId="13AF0EB9" w14:textId="77777777" w:rsidR="00D215E8" w:rsidRPr="0068288E" w:rsidRDefault="00D215E8" w:rsidP="008150B8">
      <w:pPr>
        <w:divId w:val="591010195"/>
        <w:rPr>
          <w:rFonts w:ascii="Arial" w:hAnsi="Arial" w:cs="Arial"/>
          <w:color w:val="000000"/>
        </w:rPr>
      </w:pPr>
      <w:hyperlink r:id="rId145" w:history="1">
        <w:r w:rsidRPr="0068288E">
          <w:rPr>
            <w:rStyle w:val="Hyperlink"/>
            <w:rFonts w:ascii="Arial" w:hAnsi="Arial" w:cs="Arial"/>
            <w:color w:val="000000"/>
          </w:rPr>
          <w:t>04</w:t>
        </w:r>
      </w:hyperlink>
      <w:r w:rsidRPr="0068288E">
        <w:rPr>
          <w:rFonts w:ascii="Arial" w:hAnsi="Arial" w:cs="Arial"/>
          <w:color w:val="000000"/>
        </w:rPr>
        <w:t xml:space="preserve"> </w:t>
      </w:r>
      <w:hyperlink r:id="rId146" w:history="1">
        <w:r w:rsidRPr="0068288E">
          <w:rPr>
            <w:rStyle w:val="Hyperlink"/>
            <w:rFonts w:ascii="Arial" w:hAnsi="Arial" w:cs="Arial"/>
            <w:color w:val="000000"/>
          </w:rPr>
          <w:t>NCAC</w:t>
        </w:r>
      </w:hyperlink>
      <w:r w:rsidRPr="0068288E">
        <w:rPr>
          <w:rFonts w:ascii="Arial" w:hAnsi="Arial" w:cs="Arial"/>
          <w:color w:val="000000"/>
        </w:rPr>
        <w:t xml:space="preserve"> </w:t>
      </w:r>
      <w:hyperlink r:id="rId147" w:history="1">
        <w:r w:rsidRPr="0068288E">
          <w:rPr>
            <w:rStyle w:val="Hyperlink"/>
            <w:rFonts w:ascii="Arial" w:hAnsi="Arial" w:cs="Arial"/>
            <w:color w:val="000000"/>
          </w:rPr>
          <w:t>19N</w:t>
        </w:r>
      </w:hyperlink>
      <w:r w:rsidRPr="0068288E">
        <w:rPr>
          <w:rFonts w:ascii="Arial" w:hAnsi="Arial" w:cs="Arial"/>
          <w:color w:val="000000"/>
        </w:rPr>
        <w:t xml:space="preserve"> </w:t>
      </w:r>
      <w:hyperlink r:id="rId148" w:history="1">
        <w:r w:rsidRPr="0068288E">
          <w:rPr>
            <w:rStyle w:val="Hyperlink"/>
            <w:rFonts w:ascii="Arial" w:hAnsi="Arial" w:cs="Arial"/>
            <w:color w:val="000000"/>
          </w:rPr>
          <w:t>.0303</w:t>
        </w:r>
      </w:hyperlink>
    </w:p>
    <w:p w14:paraId="3DD48EE6" w14:textId="77777777" w:rsidR="00D215E8" w:rsidRPr="0068288E" w:rsidRDefault="00D215E8" w:rsidP="008150B8">
      <w:pPr>
        <w:divId w:val="591010195"/>
        <w:rPr>
          <w:rFonts w:ascii="Arial" w:hAnsi="Arial" w:cs="Arial"/>
          <w:color w:val="000000"/>
        </w:rPr>
      </w:pPr>
      <w:hyperlink r:id="rId149" w:history="1">
        <w:r w:rsidRPr="0068288E">
          <w:rPr>
            <w:rStyle w:val="Hyperlink"/>
            <w:rFonts w:ascii="Arial" w:hAnsi="Arial" w:cs="Arial"/>
            <w:color w:val="000000"/>
          </w:rPr>
          <w:t>04</w:t>
        </w:r>
      </w:hyperlink>
      <w:r w:rsidRPr="0068288E">
        <w:rPr>
          <w:rFonts w:ascii="Arial" w:hAnsi="Arial" w:cs="Arial"/>
          <w:color w:val="000000"/>
        </w:rPr>
        <w:t xml:space="preserve"> </w:t>
      </w:r>
      <w:hyperlink r:id="rId150" w:history="1">
        <w:r w:rsidRPr="0068288E">
          <w:rPr>
            <w:rStyle w:val="Hyperlink"/>
            <w:rFonts w:ascii="Arial" w:hAnsi="Arial" w:cs="Arial"/>
            <w:color w:val="000000"/>
          </w:rPr>
          <w:t>NCAC</w:t>
        </w:r>
      </w:hyperlink>
      <w:r w:rsidRPr="0068288E">
        <w:rPr>
          <w:rFonts w:ascii="Arial" w:hAnsi="Arial" w:cs="Arial"/>
          <w:color w:val="000000"/>
        </w:rPr>
        <w:t xml:space="preserve"> </w:t>
      </w:r>
      <w:hyperlink r:id="rId151" w:history="1">
        <w:r w:rsidRPr="0068288E">
          <w:rPr>
            <w:rStyle w:val="Hyperlink"/>
            <w:rFonts w:ascii="Arial" w:hAnsi="Arial" w:cs="Arial"/>
            <w:color w:val="000000"/>
          </w:rPr>
          <w:t>19N</w:t>
        </w:r>
      </w:hyperlink>
      <w:r w:rsidRPr="0068288E">
        <w:rPr>
          <w:rFonts w:ascii="Arial" w:hAnsi="Arial" w:cs="Arial"/>
          <w:color w:val="000000"/>
        </w:rPr>
        <w:t xml:space="preserve"> </w:t>
      </w:r>
      <w:hyperlink r:id="rId152" w:history="1">
        <w:r w:rsidRPr="0068288E">
          <w:rPr>
            <w:rStyle w:val="Hyperlink"/>
            <w:rFonts w:ascii="Arial" w:hAnsi="Arial" w:cs="Arial"/>
            <w:color w:val="000000"/>
          </w:rPr>
          <w:t>.0401</w:t>
        </w:r>
      </w:hyperlink>
    </w:p>
    <w:p w14:paraId="1E7AD02B" w14:textId="77777777" w:rsidR="00D215E8" w:rsidRPr="0068288E" w:rsidRDefault="00D215E8" w:rsidP="008150B8">
      <w:pPr>
        <w:divId w:val="591010195"/>
        <w:rPr>
          <w:rFonts w:ascii="Arial" w:hAnsi="Arial" w:cs="Arial"/>
          <w:color w:val="000000"/>
        </w:rPr>
      </w:pPr>
      <w:hyperlink r:id="rId153" w:history="1">
        <w:r w:rsidRPr="0068288E">
          <w:rPr>
            <w:rStyle w:val="Hyperlink"/>
            <w:rFonts w:ascii="Arial" w:hAnsi="Arial" w:cs="Arial"/>
            <w:color w:val="000000"/>
          </w:rPr>
          <w:t>04</w:t>
        </w:r>
      </w:hyperlink>
      <w:r w:rsidRPr="0068288E">
        <w:rPr>
          <w:rFonts w:ascii="Arial" w:hAnsi="Arial" w:cs="Arial"/>
          <w:color w:val="000000"/>
        </w:rPr>
        <w:t xml:space="preserve"> </w:t>
      </w:r>
      <w:hyperlink r:id="rId154" w:history="1">
        <w:r w:rsidRPr="0068288E">
          <w:rPr>
            <w:rStyle w:val="Hyperlink"/>
            <w:rFonts w:ascii="Arial" w:hAnsi="Arial" w:cs="Arial"/>
            <w:color w:val="000000"/>
          </w:rPr>
          <w:t>NCAC</w:t>
        </w:r>
      </w:hyperlink>
      <w:r w:rsidRPr="0068288E">
        <w:rPr>
          <w:rFonts w:ascii="Arial" w:hAnsi="Arial" w:cs="Arial"/>
          <w:color w:val="000000"/>
        </w:rPr>
        <w:t xml:space="preserve"> </w:t>
      </w:r>
      <w:hyperlink r:id="rId155" w:history="1">
        <w:r w:rsidRPr="0068288E">
          <w:rPr>
            <w:rStyle w:val="Hyperlink"/>
            <w:rFonts w:ascii="Arial" w:hAnsi="Arial" w:cs="Arial"/>
            <w:color w:val="000000"/>
          </w:rPr>
          <w:t>19N</w:t>
        </w:r>
      </w:hyperlink>
      <w:r w:rsidRPr="0068288E">
        <w:rPr>
          <w:rFonts w:ascii="Arial" w:hAnsi="Arial" w:cs="Arial"/>
          <w:color w:val="000000"/>
        </w:rPr>
        <w:t xml:space="preserve"> </w:t>
      </w:r>
      <w:hyperlink r:id="rId156" w:history="1">
        <w:r w:rsidRPr="0068288E">
          <w:rPr>
            <w:rStyle w:val="Hyperlink"/>
            <w:rFonts w:ascii="Arial" w:hAnsi="Arial" w:cs="Arial"/>
            <w:color w:val="000000"/>
          </w:rPr>
          <w:t>.0402</w:t>
        </w:r>
      </w:hyperlink>
    </w:p>
    <w:p w14:paraId="6890C774" w14:textId="77777777" w:rsidR="00D215E8" w:rsidRPr="0068288E" w:rsidRDefault="00D215E8" w:rsidP="008150B8">
      <w:pPr>
        <w:divId w:val="591010195"/>
        <w:rPr>
          <w:rFonts w:ascii="Arial" w:hAnsi="Arial" w:cs="Arial"/>
          <w:color w:val="000000"/>
        </w:rPr>
      </w:pPr>
      <w:hyperlink r:id="rId157" w:history="1">
        <w:r w:rsidRPr="0068288E">
          <w:rPr>
            <w:rStyle w:val="Hyperlink"/>
            <w:rFonts w:ascii="Arial" w:hAnsi="Arial" w:cs="Arial"/>
            <w:color w:val="000000"/>
          </w:rPr>
          <w:t>04</w:t>
        </w:r>
      </w:hyperlink>
      <w:r w:rsidRPr="0068288E">
        <w:rPr>
          <w:rFonts w:ascii="Arial" w:hAnsi="Arial" w:cs="Arial"/>
          <w:color w:val="000000"/>
        </w:rPr>
        <w:t xml:space="preserve"> </w:t>
      </w:r>
      <w:hyperlink r:id="rId158" w:history="1">
        <w:r w:rsidRPr="0068288E">
          <w:rPr>
            <w:rStyle w:val="Hyperlink"/>
            <w:rFonts w:ascii="Arial" w:hAnsi="Arial" w:cs="Arial"/>
            <w:color w:val="000000"/>
          </w:rPr>
          <w:t>NCAC</w:t>
        </w:r>
      </w:hyperlink>
      <w:r w:rsidRPr="0068288E">
        <w:rPr>
          <w:rFonts w:ascii="Arial" w:hAnsi="Arial" w:cs="Arial"/>
          <w:color w:val="000000"/>
        </w:rPr>
        <w:t xml:space="preserve"> </w:t>
      </w:r>
      <w:hyperlink r:id="rId159" w:history="1">
        <w:r w:rsidRPr="0068288E">
          <w:rPr>
            <w:rStyle w:val="Hyperlink"/>
            <w:rFonts w:ascii="Arial" w:hAnsi="Arial" w:cs="Arial"/>
            <w:color w:val="000000"/>
          </w:rPr>
          <w:t>19N</w:t>
        </w:r>
      </w:hyperlink>
      <w:r w:rsidRPr="0068288E">
        <w:rPr>
          <w:rFonts w:ascii="Arial" w:hAnsi="Arial" w:cs="Arial"/>
          <w:color w:val="000000"/>
        </w:rPr>
        <w:t xml:space="preserve"> </w:t>
      </w:r>
      <w:hyperlink r:id="rId160" w:history="1">
        <w:r w:rsidRPr="0068288E">
          <w:rPr>
            <w:rStyle w:val="Hyperlink"/>
            <w:rFonts w:ascii="Arial" w:hAnsi="Arial" w:cs="Arial"/>
            <w:color w:val="000000"/>
          </w:rPr>
          <w:t>.0501</w:t>
        </w:r>
      </w:hyperlink>
    </w:p>
    <w:p w14:paraId="15409212" w14:textId="77777777" w:rsidR="00D215E8" w:rsidRPr="0068288E" w:rsidRDefault="00D215E8" w:rsidP="008150B8">
      <w:pPr>
        <w:divId w:val="591010195"/>
        <w:rPr>
          <w:rFonts w:ascii="Arial" w:hAnsi="Arial" w:cs="Arial"/>
          <w:color w:val="000000"/>
        </w:rPr>
      </w:pPr>
      <w:hyperlink r:id="rId161" w:history="1">
        <w:r w:rsidRPr="0068288E">
          <w:rPr>
            <w:rStyle w:val="Hyperlink"/>
            <w:rFonts w:ascii="Arial" w:hAnsi="Arial" w:cs="Arial"/>
            <w:color w:val="000000"/>
          </w:rPr>
          <w:t>04</w:t>
        </w:r>
      </w:hyperlink>
      <w:r w:rsidRPr="0068288E">
        <w:rPr>
          <w:rFonts w:ascii="Arial" w:hAnsi="Arial" w:cs="Arial"/>
          <w:color w:val="000000"/>
        </w:rPr>
        <w:t xml:space="preserve"> </w:t>
      </w:r>
      <w:hyperlink r:id="rId162" w:history="1">
        <w:r w:rsidRPr="0068288E">
          <w:rPr>
            <w:rStyle w:val="Hyperlink"/>
            <w:rFonts w:ascii="Arial" w:hAnsi="Arial" w:cs="Arial"/>
            <w:color w:val="000000"/>
          </w:rPr>
          <w:t>NCAC</w:t>
        </w:r>
      </w:hyperlink>
      <w:r w:rsidRPr="0068288E">
        <w:rPr>
          <w:rFonts w:ascii="Arial" w:hAnsi="Arial" w:cs="Arial"/>
          <w:color w:val="000000"/>
        </w:rPr>
        <w:t xml:space="preserve"> </w:t>
      </w:r>
      <w:hyperlink r:id="rId163" w:history="1">
        <w:r w:rsidRPr="0068288E">
          <w:rPr>
            <w:rStyle w:val="Hyperlink"/>
            <w:rFonts w:ascii="Arial" w:hAnsi="Arial" w:cs="Arial"/>
            <w:color w:val="000000"/>
          </w:rPr>
          <w:t>19N</w:t>
        </w:r>
      </w:hyperlink>
      <w:r w:rsidRPr="0068288E">
        <w:rPr>
          <w:rFonts w:ascii="Arial" w:hAnsi="Arial" w:cs="Arial"/>
          <w:color w:val="000000"/>
        </w:rPr>
        <w:t xml:space="preserve"> </w:t>
      </w:r>
      <w:hyperlink r:id="rId164" w:history="1">
        <w:r w:rsidRPr="0068288E">
          <w:rPr>
            <w:rStyle w:val="Hyperlink"/>
            <w:rFonts w:ascii="Arial" w:hAnsi="Arial" w:cs="Arial"/>
            <w:color w:val="000000"/>
          </w:rPr>
          <w:t>.0502</w:t>
        </w:r>
      </w:hyperlink>
    </w:p>
    <w:p w14:paraId="693089B7" w14:textId="77777777" w:rsidR="00D215E8" w:rsidRPr="0068288E" w:rsidRDefault="00D215E8" w:rsidP="008150B8">
      <w:pPr>
        <w:divId w:val="591010195"/>
        <w:rPr>
          <w:rFonts w:ascii="Arial" w:hAnsi="Arial" w:cs="Arial"/>
          <w:color w:val="000000"/>
        </w:rPr>
      </w:pPr>
      <w:hyperlink r:id="rId165" w:history="1">
        <w:r w:rsidRPr="0068288E">
          <w:rPr>
            <w:rStyle w:val="Hyperlink"/>
            <w:rFonts w:ascii="Arial" w:hAnsi="Arial" w:cs="Arial"/>
            <w:color w:val="000000"/>
          </w:rPr>
          <w:t>04</w:t>
        </w:r>
      </w:hyperlink>
      <w:r w:rsidRPr="0068288E">
        <w:rPr>
          <w:rFonts w:ascii="Arial" w:hAnsi="Arial" w:cs="Arial"/>
          <w:color w:val="000000"/>
        </w:rPr>
        <w:t xml:space="preserve"> </w:t>
      </w:r>
      <w:hyperlink r:id="rId166" w:history="1">
        <w:r w:rsidRPr="0068288E">
          <w:rPr>
            <w:rStyle w:val="Hyperlink"/>
            <w:rFonts w:ascii="Arial" w:hAnsi="Arial" w:cs="Arial"/>
            <w:color w:val="000000"/>
          </w:rPr>
          <w:t>NCAC</w:t>
        </w:r>
      </w:hyperlink>
      <w:r w:rsidRPr="0068288E">
        <w:rPr>
          <w:rFonts w:ascii="Arial" w:hAnsi="Arial" w:cs="Arial"/>
          <w:color w:val="000000"/>
        </w:rPr>
        <w:t xml:space="preserve"> </w:t>
      </w:r>
      <w:hyperlink r:id="rId167" w:history="1">
        <w:r w:rsidRPr="0068288E">
          <w:rPr>
            <w:rStyle w:val="Hyperlink"/>
            <w:rFonts w:ascii="Arial" w:hAnsi="Arial" w:cs="Arial"/>
            <w:color w:val="000000"/>
          </w:rPr>
          <w:t>19N</w:t>
        </w:r>
      </w:hyperlink>
      <w:r w:rsidRPr="0068288E">
        <w:rPr>
          <w:rFonts w:ascii="Arial" w:hAnsi="Arial" w:cs="Arial"/>
          <w:color w:val="000000"/>
        </w:rPr>
        <w:t xml:space="preserve"> </w:t>
      </w:r>
      <w:hyperlink r:id="rId168" w:history="1">
        <w:r w:rsidRPr="0068288E">
          <w:rPr>
            <w:rStyle w:val="Hyperlink"/>
            <w:rFonts w:ascii="Arial" w:hAnsi="Arial" w:cs="Arial"/>
            <w:color w:val="000000"/>
          </w:rPr>
          <w:t>.0503</w:t>
        </w:r>
      </w:hyperlink>
    </w:p>
    <w:p w14:paraId="06200EC5" w14:textId="77777777" w:rsidR="00D215E8" w:rsidRPr="0068288E" w:rsidRDefault="00D215E8" w:rsidP="008150B8">
      <w:pPr>
        <w:divId w:val="591010195"/>
        <w:rPr>
          <w:rFonts w:ascii="Arial" w:hAnsi="Arial" w:cs="Arial"/>
          <w:color w:val="000000"/>
        </w:rPr>
      </w:pPr>
      <w:hyperlink r:id="rId169" w:history="1">
        <w:r w:rsidRPr="0068288E">
          <w:rPr>
            <w:rStyle w:val="Hyperlink"/>
            <w:rFonts w:ascii="Arial" w:hAnsi="Arial" w:cs="Arial"/>
            <w:color w:val="000000"/>
          </w:rPr>
          <w:t>04</w:t>
        </w:r>
      </w:hyperlink>
      <w:r w:rsidRPr="0068288E">
        <w:rPr>
          <w:rFonts w:ascii="Arial" w:hAnsi="Arial" w:cs="Arial"/>
          <w:color w:val="000000"/>
        </w:rPr>
        <w:t xml:space="preserve"> </w:t>
      </w:r>
      <w:hyperlink r:id="rId170" w:history="1">
        <w:r w:rsidRPr="0068288E">
          <w:rPr>
            <w:rStyle w:val="Hyperlink"/>
            <w:rFonts w:ascii="Arial" w:hAnsi="Arial" w:cs="Arial"/>
            <w:color w:val="000000"/>
          </w:rPr>
          <w:t>NCAC</w:t>
        </w:r>
      </w:hyperlink>
      <w:r w:rsidRPr="0068288E">
        <w:rPr>
          <w:rFonts w:ascii="Arial" w:hAnsi="Arial" w:cs="Arial"/>
          <w:color w:val="000000"/>
        </w:rPr>
        <w:t xml:space="preserve"> </w:t>
      </w:r>
      <w:hyperlink r:id="rId171" w:history="1">
        <w:r w:rsidRPr="0068288E">
          <w:rPr>
            <w:rStyle w:val="Hyperlink"/>
            <w:rFonts w:ascii="Arial" w:hAnsi="Arial" w:cs="Arial"/>
            <w:color w:val="000000"/>
          </w:rPr>
          <w:t>19N</w:t>
        </w:r>
      </w:hyperlink>
      <w:r w:rsidRPr="0068288E">
        <w:rPr>
          <w:rFonts w:ascii="Arial" w:hAnsi="Arial" w:cs="Arial"/>
          <w:color w:val="000000"/>
        </w:rPr>
        <w:t xml:space="preserve"> </w:t>
      </w:r>
      <w:hyperlink r:id="rId172" w:history="1">
        <w:r w:rsidRPr="0068288E">
          <w:rPr>
            <w:rStyle w:val="Hyperlink"/>
            <w:rFonts w:ascii="Arial" w:hAnsi="Arial" w:cs="Arial"/>
            <w:color w:val="000000"/>
          </w:rPr>
          <w:t>.0504</w:t>
        </w:r>
      </w:hyperlink>
    </w:p>
    <w:p w14:paraId="16E35484" w14:textId="77777777" w:rsidR="00D215E8" w:rsidRPr="0068288E" w:rsidRDefault="00D215E8" w:rsidP="008150B8">
      <w:pPr>
        <w:divId w:val="591010195"/>
        <w:rPr>
          <w:rFonts w:ascii="Arial" w:hAnsi="Arial" w:cs="Arial"/>
          <w:color w:val="000000"/>
        </w:rPr>
      </w:pPr>
      <w:hyperlink r:id="rId173" w:history="1">
        <w:r w:rsidRPr="0068288E">
          <w:rPr>
            <w:rStyle w:val="Hyperlink"/>
            <w:rFonts w:ascii="Arial" w:hAnsi="Arial" w:cs="Arial"/>
            <w:color w:val="000000"/>
          </w:rPr>
          <w:t>04</w:t>
        </w:r>
      </w:hyperlink>
      <w:r w:rsidRPr="0068288E">
        <w:rPr>
          <w:rFonts w:ascii="Arial" w:hAnsi="Arial" w:cs="Arial"/>
          <w:color w:val="000000"/>
        </w:rPr>
        <w:t xml:space="preserve"> </w:t>
      </w:r>
      <w:hyperlink r:id="rId174" w:history="1">
        <w:r w:rsidRPr="0068288E">
          <w:rPr>
            <w:rStyle w:val="Hyperlink"/>
            <w:rFonts w:ascii="Arial" w:hAnsi="Arial" w:cs="Arial"/>
            <w:color w:val="000000"/>
          </w:rPr>
          <w:t>NCAC</w:t>
        </w:r>
      </w:hyperlink>
      <w:r w:rsidRPr="0068288E">
        <w:rPr>
          <w:rFonts w:ascii="Arial" w:hAnsi="Arial" w:cs="Arial"/>
          <w:color w:val="000000"/>
        </w:rPr>
        <w:t xml:space="preserve"> </w:t>
      </w:r>
      <w:hyperlink r:id="rId175" w:history="1">
        <w:r w:rsidRPr="0068288E">
          <w:rPr>
            <w:rStyle w:val="Hyperlink"/>
            <w:rFonts w:ascii="Arial" w:hAnsi="Arial" w:cs="Arial"/>
            <w:color w:val="000000"/>
          </w:rPr>
          <w:t>19N</w:t>
        </w:r>
      </w:hyperlink>
      <w:r w:rsidRPr="0068288E">
        <w:rPr>
          <w:rFonts w:ascii="Arial" w:hAnsi="Arial" w:cs="Arial"/>
          <w:color w:val="000000"/>
        </w:rPr>
        <w:t xml:space="preserve"> </w:t>
      </w:r>
      <w:hyperlink r:id="rId176" w:history="1">
        <w:r w:rsidRPr="0068288E">
          <w:rPr>
            <w:rStyle w:val="Hyperlink"/>
            <w:rFonts w:ascii="Arial" w:hAnsi="Arial" w:cs="Arial"/>
            <w:color w:val="000000"/>
          </w:rPr>
          <w:t>.0505</w:t>
        </w:r>
      </w:hyperlink>
    </w:p>
    <w:p w14:paraId="2A2E013B" w14:textId="77777777" w:rsidR="00D215E8" w:rsidRPr="0068288E" w:rsidRDefault="00D215E8" w:rsidP="008150B8">
      <w:pPr>
        <w:divId w:val="591010195"/>
        <w:rPr>
          <w:rFonts w:ascii="Arial" w:hAnsi="Arial" w:cs="Arial"/>
          <w:color w:val="000000"/>
        </w:rPr>
      </w:pPr>
      <w:hyperlink r:id="rId177" w:history="1">
        <w:r w:rsidRPr="0068288E">
          <w:rPr>
            <w:rStyle w:val="Hyperlink"/>
            <w:rFonts w:ascii="Arial" w:hAnsi="Arial" w:cs="Arial"/>
            <w:color w:val="000000"/>
          </w:rPr>
          <w:t>04</w:t>
        </w:r>
      </w:hyperlink>
      <w:r w:rsidRPr="0068288E">
        <w:rPr>
          <w:rFonts w:ascii="Arial" w:hAnsi="Arial" w:cs="Arial"/>
          <w:color w:val="000000"/>
        </w:rPr>
        <w:t xml:space="preserve"> </w:t>
      </w:r>
      <w:hyperlink r:id="rId178" w:history="1">
        <w:r w:rsidRPr="0068288E">
          <w:rPr>
            <w:rStyle w:val="Hyperlink"/>
            <w:rFonts w:ascii="Arial" w:hAnsi="Arial" w:cs="Arial"/>
            <w:color w:val="000000"/>
          </w:rPr>
          <w:t>NCAC</w:t>
        </w:r>
      </w:hyperlink>
      <w:r w:rsidRPr="0068288E">
        <w:rPr>
          <w:rFonts w:ascii="Arial" w:hAnsi="Arial" w:cs="Arial"/>
          <w:color w:val="000000"/>
        </w:rPr>
        <w:t xml:space="preserve"> </w:t>
      </w:r>
      <w:hyperlink r:id="rId179" w:history="1">
        <w:r w:rsidRPr="0068288E">
          <w:rPr>
            <w:rStyle w:val="Hyperlink"/>
            <w:rFonts w:ascii="Arial" w:hAnsi="Arial" w:cs="Arial"/>
            <w:color w:val="000000"/>
          </w:rPr>
          <w:t>19N</w:t>
        </w:r>
      </w:hyperlink>
      <w:r w:rsidRPr="0068288E">
        <w:rPr>
          <w:rFonts w:ascii="Arial" w:hAnsi="Arial" w:cs="Arial"/>
          <w:color w:val="000000"/>
        </w:rPr>
        <w:t xml:space="preserve"> </w:t>
      </w:r>
      <w:hyperlink r:id="rId180" w:history="1">
        <w:r w:rsidRPr="0068288E">
          <w:rPr>
            <w:rStyle w:val="Hyperlink"/>
            <w:rFonts w:ascii="Arial" w:hAnsi="Arial" w:cs="Arial"/>
            <w:color w:val="000000"/>
          </w:rPr>
          <w:t>.0601</w:t>
        </w:r>
      </w:hyperlink>
    </w:p>
    <w:p w14:paraId="41F1ED87" w14:textId="77777777" w:rsidR="00D215E8" w:rsidRPr="0068288E" w:rsidRDefault="00D215E8" w:rsidP="008150B8">
      <w:pPr>
        <w:divId w:val="591010195"/>
        <w:rPr>
          <w:rFonts w:ascii="Arial" w:hAnsi="Arial" w:cs="Arial"/>
          <w:color w:val="000000"/>
        </w:rPr>
      </w:pPr>
      <w:hyperlink r:id="rId181" w:history="1">
        <w:r w:rsidRPr="0068288E">
          <w:rPr>
            <w:rStyle w:val="Hyperlink"/>
            <w:rFonts w:ascii="Arial" w:hAnsi="Arial" w:cs="Arial"/>
            <w:color w:val="000000"/>
          </w:rPr>
          <w:t>04</w:t>
        </w:r>
      </w:hyperlink>
      <w:r w:rsidRPr="0068288E">
        <w:rPr>
          <w:rFonts w:ascii="Arial" w:hAnsi="Arial" w:cs="Arial"/>
          <w:color w:val="000000"/>
        </w:rPr>
        <w:t xml:space="preserve"> </w:t>
      </w:r>
      <w:hyperlink r:id="rId182" w:history="1">
        <w:r w:rsidRPr="0068288E">
          <w:rPr>
            <w:rStyle w:val="Hyperlink"/>
            <w:rFonts w:ascii="Arial" w:hAnsi="Arial" w:cs="Arial"/>
            <w:color w:val="000000"/>
          </w:rPr>
          <w:t>NCAC</w:t>
        </w:r>
      </w:hyperlink>
      <w:r w:rsidRPr="0068288E">
        <w:rPr>
          <w:rFonts w:ascii="Arial" w:hAnsi="Arial" w:cs="Arial"/>
          <w:color w:val="000000"/>
        </w:rPr>
        <w:t xml:space="preserve"> </w:t>
      </w:r>
      <w:hyperlink r:id="rId183" w:history="1">
        <w:r w:rsidRPr="0068288E">
          <w:rPr>
            <w:rStyle w:val="Hyperlink"/>
            <w:rFonts w:ascii="Arial" w:hAnsi="Arial" w:cs="Arial"/>
            <w:color w:val="000000"/>
          </w:rPr>
          <w:t>19N</w:t>
        </w:r>
      </w:hyperlink>
      <w:r w:rsidRPr="0068288E">
        <w:rPr>
          <w:rFonts w:ascii="Arial" w:hAnsi="Arial" w:cs="Arial"/>
          <w:color w:val="000000"/>
        </w:rPr>
        <w:t xml:space="preserve"> </w:t>
      </w:r>
      <w:hyperlink r:id="rId184" w:history="1">
        <w:r w:rsidRPr="0068288E">
          <w:rPr>
            <w:rStyle w:val="Hyperlink"/>
            <w:rFonts w:ascii="Arial" w:hAnsi="Arial" w:cs="Arial"/>
            <w:color w:val="000000"/>
          </w:rPr>
          <w:t>.0602</w:t>
        </w:r>
      </w:hyperlink>
    </w:p>
    <w:p w14:paraId="79323D9D" w14:textId="77777777" w:rsidR="00D215E8" w:rsidRPr="0068288E" w:rsidRDefault="00D215E8" w:rsidP="008150B8">
      <w:pPr>
        <w:divId w:val="591010195"/>
        <w:rPr>
          <w:rFonts w:ascii="Arial" w:hAnsi="Arial" w:cs="Arial"/>
          <w:color w:val="000000"/>
        </w:rPr>
      </w:pPr>
      <w:hyperlink r:id="rId185" w:history="1">
        <w:r w:rsidRPr="0068288E">
          <w:rPr>
            <w:rStyle w:val="Hyperlink"/>
            <w:rFonts w:ascii="Arial" w:hAnsi="Arial" w:cs="Arial"/>
            <w:color w:val="000000"/>
          </w:rPr>
          <w:t>04</w:t>
        </w:r>
      </w:hyperlink>
      <w:r w:rsidRPr="0068288E">
        <w:rPr>
          <w:rFonts w:ascii="Arial" w:hAnsi="Arial" w:cs="Arial"/>
          <w:color w:val="000000"/>
        </w:rPr>
        <w:t xml:space="preserve"> </w:t>
      </w:r>
      <w:hyperlink r:id="rId186" w:history="1">
        <w:r w:rsidRPr="0068288E">
          <w:rPr>
            <w:rStyle w:val="Hyperlink"/>
            <w:rFonts w:ascii="Arial" w:hAnsi="Arial" w:cs="Arial"/>
            <w:color w:val="000000"/>
          </w:rPr>
          <w:t>NCAC</w:t>
        </w:r>
      </w:hyperlink>
      <w:r w:rsidRPr="0068288E">
        <w:rPr>
          <w:rFonts w:ascii="Arial" w:hAnsi="Arial" w:cs="Arial"/>
          <w:color w:val="000000"/>
        </w:rPr>
        <w:t xml:space="preserve"> </w:t>
      </w:r>
      <w:hyperlink r:id="rId187" w:history="1">
        <w:r w:rsidRPr="0068288E">
          <w:rPr>
            <w:rStyle w:val="Hyperlink"/>
            <w:rFonts w:ascii="Arial" w:hAnsi="Arial" w:cs="Arial"/>
            <w:color w:val="000000"/>
          </w:rPr>
          <w:t>19N</w:t>
        </w:r>
      </w:hyperlink>
      <w:r w:rsidRPr="0068288E">
        <w:rPr>
          <w:rFonts w:ascii="Arial" w:hAnsi="Arial" w:cs="Arial"/>
          <w:color w:val="000000"/>
        </w:rPr>
        <w:t xml:space="preserve"> </w:t>
      </w:r>
      <w:hyperlink r:id="rId188" w:history="1">
        <w:r w:rsidRPr="0068288E">
          <w:rPr>
            <w:rStyle w:val="Hyperlink"/>
            <w:rFonts w:ascii="Arial" w:hAnsi="Arial" w:cs="Arial"/>
            <w:color w:val="000000"/>
          </w:rPr>
          <w:t>.0603</w:t>
        </w:r>
      </w:hyperlink>
    </w:p>
    <w:p w14:paraId="1772AD9E" w14:textId="77777777" w:rsidR="00D215E8" w:rsidRPr="0068288E" w:rsidRDefault="00D215E8" w:rsidP="008150B8">
      <w:pPr>
        <w:divId w:val="591010195"/>
        <w:rPr>
          <w:rFonts w:ascii="Arial" w:hAnsi="Arial" w:cs="Arial"/>
          <w:color w:val="000000"/>
        </w:rPr>
      </w:pPr>
      <w:hyperlink r:id="rId189" w:history="1">
        <w:r w:rsidRPr="0068288E">
          <w:rPr>
            <w:rStyle w:val="Hyperlink"/>
            <w:rFonts w:ascii="Arial" w:hAnsi="Arial" w:cs="Arial"/>
            <w:color w:val="000000"/>
          </w:rPr>
          <w:t>04</w:t>
        </w:r>
      </w:hyperlink>
      <w:r w:rsidRPr="0068288E">
        <w:rPr>
          <w:rFonts w:ascii="Arial" w:hAnsi="Arial" w:cs="Arial"/>
          <w:color w:val="000000"/>
        </w:rPr>
        <w:t xml:space="preserve"> </w:t>
      </w:r>
      <w:hyperlink r:id="rId190" w:history="1">
        <w:r w:rsidRPr="0068288E">
          <w:rPr>
            <w:rStyle w:val="Hyperlink"/>
            <w:rFonts w:ascii="Arial" w:hAnsi="Arial" w:cs="Arial"/>
            <w:color w:val="000000"/>
          </w:rPr>
          <w:t>NCAC</w:t>
        </w:r>
      </w:hyperlink>
      <w:r w:rsidRPr="0068288E">
        <w:rPr>
          <w:rFonts w:ascii="Arial" w:hAnsi="Arial" w:cs="Arial"/>
          <w:color w:val="000000"/>
        </w:rPr>
        <w:t xml:space="preserve"> </w:t>
      </w:r>
      <w:hyperlink r:id="rId191" w:history="1">
        <w:r w:rsidRPr="0068288E">
          <w:rPr>
            <w:rStyle w:val="Hyperlink"/>
            <w:rFonts w:ascii="Arial" w:hAnsi="Arial" w:cs="Arial"/>
            <w:color w:val="000000"/>
          </w:rPr>
          <w:t>19N</w:t>
        </w:r>
      </w:hyperlink>
      <w:r w:rsidRPr="0068288E">
        <w:rPr>
          <w:rFonts w:ascii="Arial" w:hAnsi="Arial" w:cs="Arial"/>
          <w:color w:val="000000"/>
        </w:rPr>
        <w:t xml:space="preserve"> </w:t>
      </w:r>
      <w:hyperlink r:id="rId192" w:history="1">
        <w:r w:rsidRPr="0068288E">
          <w:rPr>
            <w:rStyle w:val="Hyperlink"/>
            <w:rFonts w:ascii="Arial" w:hAnsi="Arial" w:cs="Arial"/>
            <w:color w:val="000000"/>
          </w:rPr>
          <w:t>.0604</w:t>
        </w:r>
      </w:hyperlink>
    </w:p>
    <w:p w14:paraId="257B4A5C" w14:textId="77777777" w:rsidR="00D215E8" w:rsidRPr="0068288E" w:rsidRDefault="00D215E8" w:rsidP="008150B8">
      <w:pPr>
        <w:divId w:val="591010195"/>
        <w:rPr>
          <w:rFonts w:ascii="Arial" w:hAnsi="Arial" w:cs="Arial"/>
          <w:color w:val="000000"/>
        </w:rPr>
      </w:pPr>
      <w:hyperlink r:id="rId193" w:history="1">
        <w:r w:rsidRPr="0068288E">
          <w:rPr>
            <w:rStyle w:val="Hyperlink"/>
            <w:rFonts w:ascii="Arial" w:hAnsi="Arial" w:cs="Arial"/>
            <w:color w:val="000000"/>
          </w:rPr>
          <w:t>04</w:t>
        </w:r>
      </w:hyperlink>
      <w:r w:rsidRPr="0068288E">
        <w:rPr>
          <w:rFonts w:ascii="Arial" w:hAnsi="Arial" w:cs="Arial"/>
          <w:color w:val="000000"/>
        </w:rPr>
        <w:t xml:space="preserve"> </w:t>
      </w:r>
      <w:hyperlink r:id="rId194" w:history="1">
        <w:r w:rsidRPr="0068288E">
          <w:rPr>
            <w:rStyle w:val="Hyperlink"/>
            <w:rFonts w:ascii="Arial" w:hAnsi="Arial" w:cs="Arial"/>
            <w:color w:val="000000"/>
          </w:rPr>
          <w:t>NCAC</w:t>
        </w:r>
      </w:hyperlink>
      <w:r w:rsidRPr="0068288E">
        <w:rPr>
          <w:rFonts w:ascii="Arial" w:hAnsi="Arial" w:cs="Arial"/>
          <w:color w:val="000000"/>
        </w:rPr>
        <w:t xml:space="preserve"> </w:t>
      </w:r>
      <w:hyperlink r:id="rId195" w:history="1">
        <w:r w:rsidRPr="0068288E">
          <w:rPr>
            <w:rStyle w:val="Hyperlink"/>
            <w:rFonts w:ascii="Arial" w:hAnsi="Arial" w:cs="Arial"/>
            <w:color w:val="000000"/>
          </w:rPr>
          <w:t>19O</w:t>
        </w:r>
      </w:hyperlink>
      <w:r w:rsidRPr="0068288E">
        <w:rPr>
          <w:rFonts w:ascii="Arial" w:hAnsi="Arial" w:cs="Arial"/>
          <w:color w:val="000000"/>
        </w:rPr>
        <w:t xml:space="preserve"> </w:t>
      </w:r>
      <w:hyperlink r:id="rId196" w:history="1">
        <w:r w:rsidRPr="0068288E">
          <w:rPr>
            <w:rStyle w:val="Hyperlink"/>
            <w:rFonts w:ascii="Arial" w:hAnsi="Arial" w:cs="Arial"/>
            <w:color w:val="000000"/>
          </w:rPr>
          <w:t>.0501</w:t>
        </w:r>
      </w:hyperlink>
    </w:p>
    <w:p w14:paraId="05E07B99" w14:textId="77777777" w:rsidR="00D215E8" w:rsidRPr="0068288E" w:rsidRDefault="00D215E8" w:rsidP="008150B8">
      <w:pPr>
        <w:divId w:val="591010195"/>
        <w:rPr>
          <w:rFonts w:ascii="Arial" w:hAnsi="Arial" w:cs="Arial"/>
          <w:color w:val="000000"/>
        </w:rPr>
      </w:pPr>
      <w:hyperlink r:id="rId197" w:history="1">
        <w:r w:rsidRPr="0068288E">
          <w:rPr>
            <w:rStyle w:val="Hyperlink"/>
            <w:rFonts w:ascii="Arial" w:hAnsi="Arial" w:cs="Arial"/>
            <w:color w:val="000000"/>
          </w:rPr>
          <w:t>04</w:t>
        </w:r>
      </w:hyperlink>
      <w:r w:rsidRPr="0068288E">
        <w:rPr>
          <w:rFonts w:ascii="Arial" w:hAnsi="Arial" w:cs="Arial"/>
          <w:color w:val="000000"/>
        </w:rPr>
        <w:t xml:space="preserve"> </w:t>
      </w:r>
      <w:hyperlink r:id="rId198" w:history="1">
        <w:r w:rsidRPr="0068288E">
          <w:rPr>
            <w:rStyle w:val="Hyperlink"/>
            <w:rFonts w:ascii="Arial" w:hAnsi="Arial" w:cs="Arial"/>
            <w:color w:val="000000"/>
          </w:rPr>
          <w:t>NCAC</w:t>
        </w:r>
      </w:hyperlink>
      <w:r w:rsidRPr="0068288E">
        <w:rPr>
          <w:rFonts w:ascii="Arial" w:hAnsi="Arial" w:cs="Arial"/>
          <w:color w:val="000000"/>
        </w:rPr>
        <w:t xml:space="preserve"> </w:t>
      </w:r>
      <w:hyperlink r:id="rId199" w:history="1">
        <w:r w:rsidRPr="0068288E">
          <w:rPr>
            <w:rStyle w:val="Hyperlink"/>
            <w:rFonts w:ascii="Arial" w:hAnsi="Arial" w:cs="Arial"/>
            <w:color w:val="000000"/>
          </w:rPr>
          <w:t>19O</w:t>
        </w:r>
      </w:hyperlink>
      <w:r w:rsidRPr="0068288E">
        <w:rPr>
          <w:rFonts w:ascii="Arial" w:hAnsi="Arial" w:cs="Arial"/>
          <w:color w:val="000000"/>
        </w:rPr>
        <w:t xml:space="preserve"> </w:t>
      </w:r>
      <w:hyperlink r:id="rId200" w:history="1">
        <w:r w:rsidRPr="0068288E">
          <w:rPr>
            <w:rStyle w:val="Hyperlink"/>
            <w:rFonts w:ascii="Arial" w:hAnsi="Arial" w:cs="Arial"/>
            <w:color w:val="000000"/>
          </w:rPr>
          <w:t>.0502</w:t>
        </w:r>
      </w:hyperlink>
    </w:p>
    <w:p w14:paraId="0FF25DB3" w14:textId="77777777" w:rsidR="00D215E8" w:rsidRPr="0068288E" w:rsidRDefault="00D215E8" w:rsidP="008150B8">
      <w:pPr>
        <w:divId w:val="591010195"/>
        <w:rPr>
          <w:rFonts w:ascii="Arial" w:hAnsi="Arial" w:cs="Arial"/>
          <w:color w:val="000000"/>
        </w:rPr>
      </w:pPr>
      <w:hyperlink r:id="rId201" w:history="1">
        <w:r w:rsidRPr="0068288E">
          <w:rPr>
            <w:rStyle w:val="Hyperlink"/>
            <w:rFonts w:ascii="Arial" w:hAnsi="Arial" w:cs="Arial"/>
            <w:color w:val="000000"/>
          </w:rPr>
          <w:t>04</w:t>
        </w:r>
      </w:hyperlink>
      <w:r w:rsidRPr="0068288E">
        <w:rPr>
          <w:rFonts w:ascii="Arial" w:hAnsi="Arial" w:cs="Arial"/>
          <w:color w:val="000000"/>
        </w:rPr>
        <w:t xml:space="preserve"> </w:t>
      </w:r>
      <w:hyperlink r:id="rId202" w:history="1">
        <w:r w:rsidRPr="0068288E">
          <w:rPr>
            <w:rStyle w:val="Hyperlink"/>
            <w:rFonts w:ascii="Arial" w:hAnsi="Arial" w:cs="Arial"/>
            <w:color w:val="000000"/>
          </w:rPr>
          <w:t>NCAC</w:t>
        </w:r>
      </w:hyperlink>
      <w:r w:rsidRPr="0068288E">
        <w:rPr>
          <w:rFonts w:ascii="Arial" w:hAnsi="Arial" w:cs="Arial"/>
          <w:color w:val="000000"/>
        </w:rPr>
        <w:t xml:space="preserve"> </w:t>
      </w:r>
      <w:hyperlink r:id="rId203" w:history="1">
        <w:r w:rsidRPr="0068288E">
          <w:rPr>
            <w:rStyle w:val="Hyperlink"/>
            <w:rFonts w:ascii="Arial" w:hAnsi="Arial" w:cs="Arial"/>
            <w:color w:val="000000"/>
          </w:rPr>
          <w:t>19O</w:t>
        </w:r>
      </w:hyperlink>
      <w:r w:rsidRPr="0068288E">
        <w:rPr>
          <w:rFonts w:ascii="Arial" w:hAnsi="Arial" w:cs="Arial"/>
          <w:color w:val="000000"/>
        </w:rPr>
        <w:t xml:space="preserve"> </w:t>
      </w:r>
      <w:hyperlink r:id="rId204" w:history="1">
        <w:r w:rsidRPr="0068288E">
          <w:rPr>
            <w:rStyle w:val="Hyperlink"/>
            <w:rFonts w:ascii="Arial" w:hAnsi="Arial" w:cs="Arial"/>
            <w:color w:val="000000"/>
          </w:rPr>
          <w:t>.0503</w:t>
        </w:r>
      </w:hyperlink>
    </w:p>
    <w:p w14:paraId="60014995" w14:textId="77777777" w:rsidR="00D215E8" w:rsidRPr="0068288E" w:rsidRDefault="00D215E8" w:rsidP="008150B8">
      <w:pPr>
        <w:divId w:val="591010195"/>
        <w:rPr>
          <w:rFonts w:ascii="Arial" w:hAnsi="Arial" w:cs="Arial"/>
          <w:color w:val="000000"/>
        </w:rPr>
      </w:pPr>
      <w:hyperlink r:id="rId205" w:history="1">
        <w:r w:rsidRPr="0068288E">
          <w:rPr>
            <w:rStyle w:val="Hyperlink"/>
            <w:rFonts w:ascii="Arial" w:hAnsi="Arial" w:cs="Arial"/>
            <w:color w:val="000000"/>
          </w:rPr>
          <w:t>04</w:t>
        </w:r>
      </w:hyperlink>
      <w:r w:rsidRPr="0068288E">
        <w:rPr>
          <w:rFonts w:ascii="Arial" w:hAnsi="Arial" w:cs="Arial"/>
          <w:color w:val="000000"/>
        </w:rPr>
        <w:t xml:space="preserve"> </w:t>
      </w:r>
      <w:hyperlink r:id="rId206" w:history="1">
        <w:r w:rsidRPr="0068288E">
          <w:rPr>
            <w:rStyle w:val="Hyperlink"/>
            <w:rFonts w:ascii="Arial" w:hAnsi="Arial" w:cs="Arial"/>
            <w:color w:val="000000"/>
          </w:rPr>
          <w:t>NCAC</w:t>
        </w:r>
      </w:hyperlink>
      <w:r w:rsidRPr="0068288E">
        <w:rPr>
          <w:rFonts w:ascii="Arial" w:hAnsi="Arial" w:cs="Arial"/>
          <w:color w:val="000000"/>
        </w:rPr>
        <w:t xml:space="preserve"> </w:t>
      </w:r>
      <w:hyperlink r:id="rId207" w:history="1">
        <w:r w:rsidRPr="0068288E">
          <w:rPr>
            <w:rStyle w:val="Hyperlink"/>
            <w:rFonts w:ascii="Arial" w:hAnsi="Arial" w:cs="Arial"/>
            <w:color w:val="000000"/>
          </w:rPr>
          <w:t>19O</w:t>
        </w:r>
      </w:hyperlink>
      <w:r w:rsidRPr="0068288E">
        <w:rPr>
          <w:rFonts w:ascii="Arial" w:hAnsi="Arial" w:cs="Arial"/>
          <w:color w:val="000000"/>
        </w:rPr>
        <w:t xml:space="preserve"> </w:t>
      </w:r>
      <w:hyperlink r:id="rId208" w:history="1">
        <w:r w:rsidRPr="0068288E">
          <w:rPr>
            <w:rStyle w:val="Hyperlink"/>
            <w:rFonts w:ascii="Arial" w:hAnsi="Arial" w:cs="Arial"/>
            <w:color w:val="000000"/>
          </w:rPr>
          <w:t>.0603</w:t>
        </w:r>
      </w:hyperlink>
    </w:p>
    <w:p w14:paraId="2C70C3C1" w14:textId="77777777" w:rsidR="00D215E8" w:rsidRPr="0068288E" w:rsidRDefault="00D215E8" w:rsidP="008150B8">
      <w:pPr>
        <w:divId w:val="591010195"/>
        <w:rPr>
          <w:rFonts w:ascii="Arial" w:hAnsi="Arial" w:cs="Arial"/>
          <w:color w:val="000000"/>
        </w:rPr>
      </w:pPr>
      <w:hyperlink r:id="rId209" w:history="1">
        <w:r w:rsidRPr="0068288E">
          <w:rPr>
            <w:rStyle w:val="Hyperlink"/>
            <w:rFonts w:ascii="Arial" w:hAnsi="Arial" w:cs="Arial"/>
            <w:color w:val="000000"/>
          </w:rPr>
          <w:t>04</w:t>
        </w:r>
      </w:hyperlink>
      <w:r w:rsidRPr="0068288E">
        <w:rPr>
          <w:rFonts w:ascii="Arial" w:hAnsi="Arial" w:cs="Arial"/>
          <w:color w:val="000000"/>
        </w:rPr>
        <w:t xml:space="preserve"> </w:t>
      </w:r>
      <w:hyperlink r:id="rId210" w:history="1">
        <w:r w:rsidRPr="0068288E">
          <w:rPr>
            <w:rStyle w:val="Hyperlink"/>
            <w:rFonts w:ascii="Arial" w:hAnsi="Arial" w:cs="Arial"/>
            <w:color w:val="000000"/>
          </w:rPr>
          <w:t>NCAC</w:t>
        </w:r>
      </w:hyperlink>
      <w:r w:rsidRPr="0068288E">
        <w:rPr>
          <w:rFonts w:ascii="Arial" w:hAnsi="Arial" w:cs="Arial"/>
          <w:color w:val="000000"/>
        </w:rPr>
        <w:t xml:space="preserve"> </w:t>
      </w:r>
      <w:hyperlink r:id="rId211" w:history="1">
        <w:r w:rsidRPr="0068288E">
          <w:rPr>
            <w:rStyle w:val="Hyperlink"/>
            <w:rFonts w:ascii="Arial" w:hAnsi="Arial" w:cs="Arial"/>
            <w:color w:val="000000"/>
          </w:rPr>
          <w:t>19P</w:t>
        </w:r>
      </w:hyperlink>
      <w:r w:rsidRPr="0068288E">
        <w:rPr>
          <w:rFonts w:ascii="Arial" w:hAnsi="Arial" w:cs="Arial"/>
          <w:color w:val="000000"/>
        </w:rPr>
        <w:t xml:space="preserve"> </w:t>
      </w:r>
      <w:hyperlink r:id="rId212" w:history="1">
        <w:r w:rsidRPr="0068288E">
          <w:rPr>
            <w:rStyle w:val="Hyperlink"/>
            <w:rFonts w:ascii="Arial" w:hAnsi="Arial" w:cs="Arial"/>
            <w:color w:val="000000"/>
          </w:rPr>
          <w:t>.0101</w:t>
        </w:r>
      </w:hyperlink>
    </w:p>
    <w:p w14:paraId="7D1288CB" w14:textId="77777777" w:rsidR="00D215E8" w:rsidRPr="0068288E" w:rsidRDefault="00D215E8" w:rsidP="008150B8">
      <w:pPr>
        <w:divId w:val="591010195"/>
        <w:rPr>
          <w:rFonts w:ascii="Arial" w:hAnsi="Arial" w:cs="Arial"/>
          <w:color w:val="000000"/>
        </w:rPr>
      </w:pPr>
      <w:hyperlink r:id="rId213" w:history="1">
        <w:r w:rsidRPr="0068288E">
          <w:rPr>
            <w:rStyle w:val="Hyperlink"/>
            <w:rFonts w:ascii="Arial" w:hAnsi="Arial" w:cs="Arial"/>
            <w:color w:val="000000"/>
          </w:rPr>
          <w:t>04</w:t>
        </w:r>
      </w:hyperlink>
      <w:r w:rsidRPr="0068288E">
        <w:rPr>
          <w:rFonts w:ascii="Arial" w:hAnsi="Arial" w:cs="Arial"/>
          <w:color w:val="000000"/>
        </w:rPr>
        <w:t xml:space="preserve"> </w:t>
      </w:r>
      <w:hyperlink r:id="rId214" w:history="1">
        <w:r w:rsidRPr="0068288E">
          <w:rPr>
            <w:rStyle w:val="Hyperlink"/>
            <w:rFonts w:ascii="Arial" w:hAnsi="Arial" w:cs="Arial"/>
            <w:color w:val="000000"/>
          </w:rPr>
          <w:t>NCAC</w:t>
        </w:r>
      </w:hyperlink>
      <w:r w:rsidRPr="0068288E">
        <w:rPr>
          <w:rFonts w:ascii="Arial" w:hAnsi="Arial" w:cs="Arial"/>
          <w:color w:val="000000"/>
        </w:rPr>
        <w:t xml:space="preserve"> </w:t>
      </w:r>
      <w:hyperlink r:id="rId215" w:history="1">
        <w:r w:rsidRPr="0068288E">
          <w:rPr>
            <w:rStyle w:val="Hyperlink"/>
            <w:rFonts w:ascii="Arial" w:hAnsi="Arial" w:cs="Arial"/>
            <w:color w:val="000000"/>
          </w:rPr>
          <w:t>19P</w:t>
        </w:r>
      </w:hyperlink>
      <w:r w:rsidRPr="0068288E">
        <w:rPr>
          <w:rFonts w:ascii="Arial" w:hAnsi="Arial" w:cs="Arial"/>
          <w:color w:val="000000"/>
        </w:rPr>
        <w:t xml:space="preserve"> </w:t>
      </w:r>
      <w:hyperlink r:id="rId216" w:history="1">
        <w:r w:rsidRPr="0068288E">
          <w:rPr>
            <w:rStyle w:val="Hyperlink"/>
            <w:rFonts w:ascii="Arial" w:hAnsi="Arial" w:cs="Arial"/>
            <w:color w:val="000000"/>
          </w:rPr>
          <w:t>.0102</w:t>
        </w:r>
      </w:hyperlink>
    </w:p>
    <w:p w14:paraId="4B16D11A" w14:textId="77777777" w:rsidR="00D215E8" w:rsidRPr="0068288E" w:rsidRDefault="00D215E8" w:rsidP="008150B8">
      <w:pPr>
        <w:divId w:val="591010195"/>
        <w:rPr>
          <w:rFonts w:ascii="Arial" w:hAnsi="Arial" w:cs="Arial"/>
          <w:color w:val="000000"/>
        </w:rPr>
      </w:pPr>
      <w:hyperlink r:id="rId217" w:history="1">
        <w:r w:rsidRPr="0068288E">
          <w:rPr>
            <w:rStyle w:val="Hyperlink"/>
            <w:rFonts w:ascii="Arial" w:hAnsi="Arial" w:cs="Arial"/>
            <w:color w:val="000000"/>
          </w:rPr>
          <w:t>04</w:t>
        </w:r>
      </w:hyperlink>
      <w:r w:rsidRPr="0068288E">
        <w:rPr>
          <w:rFonts w:ascii="Arial" w:hAnsi="Arial" w:cs="Arial"/>
          <w:color w:val="000000"/>
        </w:rPr>
        <w:t xml:space="preserve"> </w:t>
      </w:r>
      <w:hyperlink r:id="rId218" w:history="1">
        <w:r w:rsidRPr="0068288E">
          <w:rPr>
            <w:rStyle w:val="Hyperlink"/>
            <w:rFonts w:ascii="Arial" w:hAnsi="Arial" w:cs="Arial"/>
            <w:color w:val="000000"/>
          </w:rPr>
          <w:t>NCAC</w:t>
        </w:r>
      </w:hyperlink>
      <w:r w:rsidRPr="0068288E">
        <w:rPr>
          <w:rFonts w:ascii="Arial" w:hAnsi="Arial" w:cs="Arial"/>
          <w:color w:val="000000"/>
        </w:rPr>
        <w:t xml:space="preserve"> </w:t>
      </w:r>
      <w:hyperlink r:id="rId219" w:history="1">
        <w:r w:rsidRPr="0068288E">
          <w:rPr>
            <w:rStyle w:val="Hyperlink"/>
            <w:rFonts w:ascii="Arial" w:hAnsi="Arial" w:cs="Arial"/>
            <w:color w:val="000000"/>
          </w:rPr>
          <w:t>19P</w:t>
        </w:r>
      </w:hyperlink>
      <w:r w:rsidRPr="0068288E">
        <w:rPr>
          <w:rFonts w:ascii="Arial" w:hAnsi="Arial" w:cs="Arial"/>
          <w:color w:val="000000"/>
        </w:rPr>
        <w:t xml:space="preserve"> </w:t>
      </w:r>
      <w:hyperlink r:id="rId220" w:history="1">
        <w:r w:rsidRPr="0068288E">
          <w:rPr>
            <w:rStyle w:val="Hyperlink"/>
            <w:rFonts w:ascii="Arial" w:hAnsi="Arial" w:cs="Arial"/>
            <w:color w:val="000000"/>
          </w:rPr>
          <w:t>.0103</w:t>
        </w:r>
      </w:hyperlink>
    </w:p>
    <w:p w14:paraId="4560A7F0" w14:textId="77777777" w:rsidR="00D215E8" w:rsidRPr="0068288E" w:rsidRDefault="00D215E8" w:rsidP="008150B8">
      <w:pPr>
        <w:divId w:val="591010195"/>
        <w:rPr>
          <w:rFonts w:ascii="Arial" w:hAnsi="Arial" w:cs="Arial"/>
          <w:color w:val="000000"/>
        </w:rPr>
      </w:pPr>
      <w:hyperlink r:id="rId221" w:history="1">
        <w:r w:rsidRPr="0068288E">
          <w:rPr>
            <w:rStyle w:val="Hyperlink"/>
            <w:rFonts w:ascii="Arial" w:hAnsi="Arial" w:cs="Arial"/>
            <w:color w:val="000000"/>
          </w:rPr>
          <w:t>04</w:t>
        </w:r>
      </w:hyperlink>
      <w:r w:rsidRPr="0068288E">
        <w:rPr>
          <w:rFonts w:ascii="Arial" w:hAnsi="Arial" w:cs="Arial"/>
          <w:color w:val="000000"/>
        </w:rPr>
        <w:t xml:space="preserve"> </w:t>
      </w:r>
      <w:hyperlink r:id="rId222" w:history="1">
        <w:r w:rsidRPr="0068288E">
          <w:rPr>
            <w:rStyle w:val="Hyperlink"/>
            <w:rFonts w:ascii="Arial" w:hAnsi="Arial" w:cs="Arial"/>
            <w:color w:val="000000"/>
          </w:rPr>
          <w:t>NCAC</w:t>
        </w:r>
      </w:hyperlink>
      <w:r w:rsidRPr="0068288E">
        <w:rPr>
          <w:rFonts w:ascii="Arial" w:hAnsi="Arial" w:cs="Arial"/>
          <w:color w:val="000000"/>
        </w:rPr>
        <w:t xml:space="preserve"> </w:t>
      </w:r>
      <w:hyperlink r:id="rId223" w:history="1">
        <w:r w:rsidRPr="0068288E">
          <w:rPr>
            <w:rStyle w:val="Hyperlink"/>
            <w:rFonts w:ascii="Arial" w:hAnsi="Arial" w:cs="Arial"/>
            <w:color w:val="000000"/>
          </w:rPr>
          <w:t>19P</w:t>
        </w:r>
      </w:hyperlink>
      <w:r w:rsidRPr="0068288E">
        <w:rPr>
          <w:rFonts w:ascii="Arial" w:hAnsi="Arial" w:cs="Arial"/>
          <w:color w:val="000000"/>
        </w:rPr>
        <w:t xml:space="preserve"> </w:t>
      </w:r>
      <w:hyperlink r:id="rId224" w:history="1">
        <w:r w:rsidRPr="0068288E">
          <w:rPr>
            <w:rStyle w:val="Hyperlink"/>
            <w:rFonts w:ascii="Arial" w:hAnsi="Arial" w:cs="Arial"/>
            <w:color w:val="000000"/>
          </w:rPr>
          <w:t>.0104</w:t>
        </w:r>
      </w:hyperlink>
    </w:p>
    <w:p w14:paraId="281785B2" w14:textId="77777777" w:rsidR="00D215E8" w:rsidRPr="0068288E" w:rsidRDefault="00D215E8" w:rsidP="008150B8">
      <w:pPr>
        <w:divId w:val="591010195"/>
        <w:rPr>
          <w:rFonts w:ascii="Arial" w:hAnsi="Arial" w:cs="Arial"/>
          <w:color w:val="000000"/>
        </w:rPr>
      </w:pPr>
      <w:hyperlink r:id="rId225" w:history="1">
        <w:r w:rsidRPr="0068288E">
          <w:rPr>
            <w:rStyle w:val="Hyperlink"/>
            <w:rFonts w:ascii="Arial" w:hAnsi="Arial" w:cs="Arial"/>
            <w:color w:val="000000"/>
          </w:rPr>
          <w:t>04</w:t>
        </w:r>
      </w:hyperlink>
      <w:r w:rsidRPr="0068288E">
        <w:rPr>
          <w:rFonts w:ascii="Arial" w:hAnsi="Arial" w:cs="Arial"/>
          <w:color w:val="000000"/>
        </w:rPr>
        <w:t xml:space="preserve"> </w:t>
      </w:r>
      <w:hyperlink r:id="rId226" w:history="1">
        <w:r w:rsidRPr="0068288E">
          <w:rPr>
            <w:rStyle w:val="Hyperlink"/>
            <w:rFonts w:ascii="Arial" w:hAnsi="Arial" w:cs="Arial"/>
            <w:color w:val="000000"/>
          </w:rPr>
          <w:t>NCAC</w:t>
        </w:r>
      </w:hyperlink>
      <w:r w:rsidRPr="0068288E">
        <w:rPr>
          <w:rFonts w:ascii="Arial" w:hAnsi="Arial" w:cs="Arial"/>
          <w:color w:val="000000"/>
        </w:rPr>
        <w:t xml:space="preserve"> </w:t>
      </w:r>
      <w:hyperlink r:id="rId227" w:history="1">
        <w:r w:rsidRPr="0068288E">
          <w:rPr>
            <w:rStyle w:val="Hyperlink"/>
            <w:rFonts w:ascii="Arial" w:hAnsi="Arial" w:cs="Arial"/>
            <w:color w:val="000000"/>
          </w:rPr>
          <w:t>19P</w:t>
        </w:r>
      </w:hyperlink>
      <w:r w:rsidRPr="0068288E">
        <w:rPr>
          <w:rFonts w:ascii="Arial" w:hAnsi="Arial" w:cs="Arial"/>
          <w:color w:val="000000"/>
        </w:rPr>
        <w:t xml:space="preserve"> </w:t>
      </w:r>
      <w:hyperlink r:id="rId228" w:history="1">
        <w:r w:rsidRPr="0068288E">
          <w:rPr>
            <w:rStyle w:val="Hyperlink"/>
            <w:rFonts w:ascii="Arial" w:hAnsi="Arial" w:cs="Arial"/>
            <w:color w:val="000000"/>
          </w:rPr>
          <w:t>.0201</w:t>
        </w:r>
      </w:hyperlink>
    </w:p>
    <w:p w14:paraId="2970B989" w14:textId="77777777" w:rsidR="00D215E8" w:rsidRPr="0068288E" w:rsidRDefault="00D215E8" w:rsidP="008150B8">
      <w:pPr>
        <w:divId w:val="591010195"/>
        <w:rPr>
          <w:rFonts w:ascii="Arial" w:hAnsi="Arial" w:cs="Arial"/>
          <w:color w:val="000000"/>
        </w:rPr>
      </w:pPr>
      <w:hyperlink r:id="rId229" w:history="1">
        <w:r w:rsidRPr="0068288E">
          <w:rPr>
            <w:rStyle w:val="Hyperlink"/>
            <w:rFonts w:ascii="Arial" w:hAnsi="Arial" w:cs="Arial"/>
            <w:color w:val="000000"/>
          </w:rPr>
          <w:t>04</w:t>
        </w:r>
      </w:hyperlink>
      <w:r w:rsidRPr="0068288E">
        <w:rPr>
          <w:rFonts w:ascii="Arial" w:hAnsi="Arial" w:cs="Arial"/>
          <w:color w:val="000000"/>
        </w:rPr>
        <w:t xml:space="preserve"> </w:t>
      </w:r>
      <w:hyperlink r:id="rId230" w:history="1">
        <w:r w:rsidRPr="0068288E">
          <w:rPr>
            <w:rStyle w:val="Hyperlink"/>
            <w:rFonts w:ascii="Arial" w:hAnsi="Arial" w:cs="Arial"/>
            <w:color w:val="000000"/>
          </w:rPr>
          <w:t>NCAC</w:t>
        </w:r>
      </w:hyperlink>
      <w:r w:rsidRPr="0068288E">
        <w:rPr>
          <w:rFonts w:ascii="Arial" w:hAnsi="Arial" w:cs="Arial"/>
          <w:color w:val="000000"/>
        </w:rPr>
        <w:t xml:space="preserve"> </w:t>
      </w:r>
      <w:hyperlink r:id="rId231" w:history="1">
        <w:r w:rsidRPr="0068288E">
          <w:rPr>
            <w:rStyle w:val="Hyperlink"/>
            <w:rFonts w:ascii="Arial" w:hAnsi="Arial" w:cs="Arial"/>
            <w:color w:val="000000"/>
          </w:rPr>
          <w:t>19P</w:t>
        </w:r>
      </w:hyperlink>
      <w:r w:rsidRPr="0068288E">
        <w:rPr>
          <w:rFonts w:ascii="Arial" w:hAnsi="Arial" w:cs="Arial"/>
          <w:color w:val="000000"/>
        </w:rPr>
        <w:t xml:space="preserve"> </w:t>
      </w:r>
      <w:hyperlink r:id="rId232" w:history="1">
        <w:r w:rsidRPr="0068288E">
          <w:rPr>
            <w:rStyle w:val="Hyperlink"/>
            <w:rFonts w:ascii="Arial" w:hAnsi="Arial" w:cs="Arial"/>
            <w:color w:val="000000"/>
          </w:rPr>
          <w:t>.0202</w:t>
        </w:r>
      </w:hyperlink>
    </w:p>
    <w:p w14:paraId="648A7543" w14:textId="77777777" w:rsidR="00D215E8" w:rsidRPr="0068288E" w:rsidRDefault="00D215E8" w:rsidP="008150B8">
      <w:pPr>
        <w:divId w:val="591010195"/>
        <w:rPr>
          <w:rFonts w:ascii="Arial" w:hAnsi="Arial" w:cs="Arial"/>
          <w:color w:val="000000"/>
        </w:rPr>
      </w:pPr>
      <w:hyperlink r:id="rId233" w:history="1">
        <w:r w:rsidRPr="0068288E">
          <w:rPr>
            <w:rStyle w:val="Hyperlink"/>
            <w:rFonts w:ascii="Arial" w:hAnsi="Arial" w:cs="Arial"/>
            <w:color w:val="000000"/>
          </w:rPr>
          <w:t>04</w:t>
        </w:r>
      </w:hyperlink>
      <w:r w:rsidRPr="0068288E">
        <w:rPr>
          <w:rFonts w:ascii="Arial" w:hAnsi="Arial" w:cs="Arial"/>
          <w:color w:val="000000"/>
        </w:rPr>
        <w:t xml:space="preserve"> </w:t>
      </w:r>
      <w:hyperlink r:id="rId234" w:history="1">
        <w:r w:rsidRPr="0068288E">
          <w:rPr>
            <w:rStyle w:val="Hyperlink"/>
            <w:rFonts w:ascii="Arial" w:hAnsi="Arial" w:cs="Arial"/>
            <w:color w:val="000000"/>
          </w:rPr>
          <w:t>NCAC</w:t>
        </w:r>
      </w:hyperlink>
      <w:r w:rsidRPr="0068288E">
        <w:rPr>
          <w:rFonts w:ascii="Arial" w:hAnsi="Arial" w:cs="Arial"/>
          <w:color w:val="000000"/>
        </w:rPr>
        <w:t xml:space="preserve"> </w:t>
      </w:r>
      <w:hyperlink r:id="rId235" w:history="1">
        <w:r w:rsidRPr="0068288E">
          <w:rPr>
            <w:rStyle w:val="Hyperlink"/>
            <w:rFonts w:ascii="Arial" w:hAnsi="Arial" w:cs="Arial"/>
            <w:color w:val="000000"/>
          </w:rPr>
          <w:t>19P</w:t>
        </w:r>
      </w:hyperlink>
      <w:r w:rsidRPr="0068288E">
        <w:rPr>
          <w:rFonts w:ascii="Arial" w:hAnsi="Arial" w:cs="Arial"/>
          <w:color w:val="000000"/>
        </w:rPr>
        <w:t xml:space="preserve"> </w:t>
      </w:r>
      <w:hyperlink r:id="rId236" w:history="1">
        <w:r w:rsidRPr="0068288E">
          <w:rPr>
            <w:rStyle w:val="Hyperlink"/>
            <w:rFonts w:ascii="Arial" w:hAnsi="Arial" w:cs="Arial"/>
            <w:color w:val="000000"/>
          </w:rPr>
          <w:t>.0301</w:t>
        </w:r>
      </w:hyperlink>
    </w:p>
    <w:p w14:paraId="2EC189E5" w14:textId="77777777" w:rsidR="00D215E8" w:rsidRPr="0068288E" w:rsidRDefault="00D215E8" w:rsidP="008150B8">
      <w:pPr>
        <w:divId w:val="591010195"/>
        <w:rPr>
          <w:rFonts w:ascii="Arial" w:hAnsi="Arial" w:cs="Arial"/>
          <w:color w:val="000000"/>
        </w:rPr>
      </w:pPr>
      <w:hyperlink r:id="rId237" w:history="1">
        <w:r w:rsidRPr="0068288E">
          <w:rPr>
            <w:rStyle w:val="Hyperlink"/>
            <w:rFonts w:ascii="Arial" w:hAnsi="Arial" w:cs="Arial"/>
            <w:color w:val="000000"/>
          </w:rPr>
          <w:t>04</w:t>
        </w:r>
      </w:hyperlink>
      <w:r w:rsidRPr="0068288E">
        <w:rPr>
          <w:rFonts w:ascii="Arial" w:hAnsi="Arial" w:cs="Arial"/>
          <w:color w:val="000000"/>
        </w:rPr>
        <w:t xml:space="preserve"> </w:t>
      </w:r>
      <w:hyperlink r:id="rId238" w:history="1">
        <w:r w:rsidRPr="0068288E">
          <w:rPr>
            <w:rStyle w:val="Hyperlink"/>
            <w:rFonts w:ascii="Arial" w:hAnsi="Arial" w:cs="Arial"/>
            <w:color w:val="000000"/>
          </w:rPr>
          <w:t>NCAC</w:t>
        </w:r>
      </w:hyperlink>
      <w:r w:rsidRPr="0068288E">
        <w:rPr>
          <w:rFonts w:ascii="Arial" w:hAnsi="Arial" w:cs="Arial"/>
          <w:color w:val="000000"/>
        </w:rPr>
        <w:t xml:space="preserve"> </w:t>
      </w:r>
      <w:hyperlink r:id="rId239" w:history="1">
        <w:r w:rsidRPr="0068288E">
          <w:rPr>
            <w:rStyle w:val="Hyperlink"/>
            <w:rFonts w:ascii="Arial" w:hAnsi="Arial" w:cs="Arial"/>
            <w:color w:val="000000"/>
          </w:rPr>
          <w:t>19P</w:t>
        </w:r>
      </w:hyperlink>
      <w:r w:rsidRPr="0068288E">
        <w:rPr>
          <w:rFonts w:ascii="Arial" w:hAnsi="Arial" w:cs="Arial"/>
          <w:color w:val="000000"/>
        </w:rPr>
        <w:t xml:space="preserve"> </w:t>
      </w:r>
      <w:hyperlink r:id="rId240" w:history="1">
        <w:r w:rsidRPr="0068288E">
          <w:rPr>
            <w:rStyle w:val="Hyperlink"/>
            <w:rFonts w:ascii="Arial" w:hAnsi="Arial" w:cs="Arial"/>
            <w:color w:val="000000"/>
          </w:rPr>
          <w:t>.0302</w:t>
        </w:r>
      </w:hyperlink>
    </w:p>
    <w:p w14:paraId="51D3E803" w14:textId="77777777" w:rsidR="00D215E8" w:rsidRPr="0068288E" w:rsidRDefault="00D215E8" w:rsidP="008150B8">
      <w:pPr>
        <w:divId w:val="591010195"/>
        <w:rPr>
          <w:rFonts w:ascii="Arial" w:hAnsi="Arial" w:cs="Arial"/>
          <w:color w:val="000000"/>
        </w:rPr>
      </w:pPr>
      <w:hyperlink r:id="rId241" w:history="1">
        <w:r w:rsidRPr="0068288E">
          <w:rPr>
            <w:rStyle w:val="Hyperlink"/>
            <w:rFonts w:ascii="Arial" w:hAnsi="Arial" w:cs="Arial"/>
            <w:color w:val="000000"/>
          </w:rPr>
          <w:t>04</w:t>
        </w:r>
      </w:hyperlink>
      <w:r w:rsidRPr="0068288E">
        <w:rPr>
          <w:rFonts w:ascii="Arial" w:hAnsi="Arial" w:cs="Arial"/>
          <w:color w:val="000000"/>
        </w:rPr>
        <w:t xml:space="preserve"> </w:t>
      </w:r>
      <w:hyperlink r:id="rId242" w:history="1">
        <w:r w:rsidRPr="0068288E">
          <w:rPr>
            <w:rStyle w:val="Hyperlink"/>
            <w:rFonts w:ascii="Arial" w:hAnsi="Arial" w:cs="Arial"/>
            <w:color w:val="000000"/>
          </w:rPr>
          <w:t>NCAC</w:t>
        </w:r>
      </w:hyperlink>
      <w:r w:rsidRPr="0068288E">
        <w:rPr>
          <w:rFonts w:ascii="Arial" w:hAnsi="Arial" w:cs="Arial"/>
          <w:color w:val="000000"/>
        </w:rPr>
        <w:t xml:space="preserve"> </w:t>
      </w:r>
      <w:hyperlink r:id="rId243" w:history="1">
        <w:r w:rsidRPr="0068288E">
          <w:rPr>
            <w:rStyle w:val="Hyperlink"/>
            <w:rFonts w:ascii="Arial" w:hAnsi="Arial" w:cs="Arial"/>
            <w:color w:val="000000"/>
          </w:rPr>
          <w:t>19P</w:t>
        </w:r>
      </w:hyperlink>
      <w:r w:rsidRPr="0068288E">
        <w:rPr>
          <w:rFonts w:ascii="Arial" w:hAnsi="Arial" w:cs="Arial"/>
          <w:color w:val="000000"/>
        </w:rPr>
        <w:t xml:space="preserve"> </w:t>
      </w:r>
      <w:hyperlink r:id="rId244" w:history="1">
        <w:r w:rsidRPr="0068288E">
          <w:rPr>
            <w:rStyle w:val="Hyperlink"/>
            <w:rFonts w:ascii="Arial" w:hAnsi="Arial" w:cs="Arial"/>
            <w:color w:val="000000"/>
          </w:rPr>
          <w:t>.0303</w:t>
        </w:r>
      </w:hyperlink>
    </w:p>
    <w:p w14:paraId="4978A26A" w14:textId="77777777" w:rsidR="00D215E8" w:rsidRPr="0068288E" w:rsidRDefault="00D215E8" w:rsidP="008150B8">
      <w:pPr>
        <w:divId w:val="591010195"/>
        <w:rPr>
          <w:rFonts w:ascii="Arial" w:hAnsi="Arial" w:cs="Arial"/>
          <w:color w:val="000000"/>
        </w:rPr>
      </w:pPr>
      <w:hyperlink r:id="rId245" w:history="1">
        <w:r w:rsidRPr="0068288E">
          <w:rPr>
            <w:rStyle w:val="Hyperlink"/>
            <w:rFonts w:ascii="Arial" w:hAnsi="Arial" w:cs="Arial"/>
            <w:color w:val="000000"/>
          </w:rPr>
          <w:t>04</w:t>
        </w:r>
      </w:hyperlink>
      <w:r w:rsidRPr="0068288E">
        <w:rPr>
          <w:rFonts w:ascii="Arial" w:hAnsi="Arial" w:cs="Arial"/>
          <w:color w:val="000000"/>
        </w:rPr>
        <w:t xml:space="preserve"> </w:t>
      </w:r>
      <w:hyperlink r:id="rId246" w:history="1">
        <w:r w:rsidRPr="0068288E">
          <w:rPr>
            <w:rStyle w:val="Hyperlink"/>
            <w:rFonts w:ascii="Arial" w:hAnsi="Arial" w:cs="Arial"/>
            <w:color w:val="000000"/>
          </w:rPr>
          <w:t>NCAC</w:t>
        </w:r>
      </w:hyperlink>
      <w:r w:rsidRPr="0068288E">
        <w:rPr>
          <w:rFonts w:ascii="Arial" w:hAnsi="Arial" w:cs="Arial"/>
          <w:color w:val="000000"/>
        </w:rPr>
        <w:t xml:space="preserve"> </w:t>
      </w:r>
      <w:hyperlink r:id="rId247" w:history="1">
        <w:r w:rsidRPr="0068288E">
          <w:rPr>
            <w:rStyle w:val="Hyperlink"/>
            <w:rFonts w:ascii="Arial" w:hAnsi="Arial" w:cs="Arial"/>
            <w:color w:val="000000"/>
          </w:rPr>
          <w:t>19P</w:t>
        </w:r>
      </w:hyperlink>
      <w:r w:rsidRPr="0068288E">
        <w:rPr>
          <w:rFonts w:ascii="Arial" w:hAnsi="Arial" w:cs="Arial"/>
          <w:color w:val="000000"/>
        </w:rPr>
        <w:t xml:space="preserve"> </w:t>
      </w:r>
      <w:hyperlink r:id="rId248" w:history="1">
        <w:r w:rsidRPr="0068288E">
          <w:rPr>
            <w:rStyle w:val="Hyperlink"/>
            <w:rFonts w:ascii="Arial" w:hAnsi="Arial" w:cs="Arial"/>
            <w:color w:val="000000"/>
          </w:rPr>
          <w:t>.0402</w:t>
        </w:r>
      </w:hyperlink>
    </w:p>
    <w:p w14:paraId="33FBA8DB" w14:textId="77777777" w:rsidR="00D215E8" w:rsidRPr="0068288E" w:rsidRDefault="00D215E8" w:rsidP="008150B8">
      <w:pPr>
        <w:divId w:val="591010195"/>
        <w:rPr>
          <w:rFonts w:ascii="Arial" w:hAnsi="Arial" w:cs="Arial"/>
          <w:color w:val="000000"/>
        </w:rPr>
      </w:pPr>
      <w:hyperlink r:id="rId249" w:history="1">
        <w:r w:rsidRPr="0068288E">
          <w:rPr>
            <w:rStyle w:val="Hyperlink"/>
            <w:rFonts w:ascii="Arial" w:hAnsi="Arial" w:cs="Arial"/>
            <w:color w:val="000000"/>
          </w:rPr>
          <w:t>04</w:t>
        </w:r>
      </w:hyperlink>
      <w:r w:rsidRPr="0068288E">
        <w:rPr>
          <w:rFonts w:ascii="Arial" w:hAnsi="Arial" w:cs="Arial"/>
          <w:color w:val="000000"/>
        </w:rPr>
        <w:t xml:space="preserve"> </w:t>
      </w:r>
      <w:hyperlink r:id="rId250" w:history="1">
        <w:r w:rsidRPr="0068288E">
          <w:rPr>
            <w:rStyle w:val="Hyperlink"/>
            <w:rFonts w:ascii="Arial" w:hAnsi="Arial" w:cs="Arial"/>
            <w:color w:val="000000"/>
          </w:rPr>
          <w:t>NCAC</w:t>
        </w:r>
      </w:hyperlink>
      <w:r w:rsidRPr="0068288E">
        <w:rPr>
          <w:rFonts w:ascii="Arial" w:hAnsi="Arial" w:cs="Arial"/>
          <w:color w:val="000000"/>
        </w:rPr>
        <w:t xml:space="preserve"> </w:t>
      </w:r>
      <w:hyperlink r:id="rId251" w:history="1">
        <w:r w:rsidRPr="0068288E">
          <w:rPr>
            <w:rStyle w:val="Hyperlink"/>
            <w:rFonts w:ascii="Arial" w:hAnsi="Arial" w:cs="Arial"/>
            <w:color w:val="000000"/>
          </w:rPr>
          <w:t>19P</w:t>
        </w:r>
      </w:hyperlink>
      <w:r w:rsidRPr="0068288E">
        <w:rPr>
          <w:rFonts w:ascii="Arial" w:hAnsi="Arial" w:cs="Arial"/>
          <w:color w:val="000000"/>
        </w:rPr>
        <w:t xml:space="preserve"> </w:t>
      </w:r>
      <w:hyperlink r:id="rId252" w:history="1">
        <w:r w:rsidRPr="0068288E">
          <w:rPr>
            <w:rStyle w:val="Hyperlink"/>
            <w:rFonts w:ascii="Arial" w:hAnsi="Arial" w:cs="Arial"/>
            <w:color w:val="000000"/>
          </w:rPr>
          <w:t>.0403</w:t>
        </w:r>
      </w:hyperlink>
    </w:p>
    <w:p w14:paraId="5889A60F" w14:textId="77777777" w:rsidR="00D215E8" w:rsidRPr="0068288E" w:rsidRDefault="00D215E8" w:rsidP="008150B8">
      <w:pPr>
        <w:divId w:val="591010195"/>
        <w:rPr>
          <w:rFonts w:ascii="Arial" w:hAnsi="Arial" w:cs="Arial"/>
          <w:color w:val="000000"/>
        </w:rPr>
      </w:pPr>
      <w:hyperlink r:id="rId253" w:history="1">
        <w:r w:rsidRPr="0068288E">
          <w:rPr>
            <w:rStyle w:val="Hyperlink"/>
            <w:rFonts w:ascii="Arial" w:hAnsi="Arial" w:cs="Arial"/>
            <w:color w:val="000000"/>
          </w:rPr>
          <w:t>04</w:t>
        </w:r>
      </w:hyperlink>
      <w:r w:rsidRPr="0068288E">
        <w:rPr>
          <w:rFonts w:ascii="Arial" w:hAnsi="Arial" w:cs="Arial"/>
          <w:color w:val="000000"/>
        </w:rPr>
        <w:t xml:space="preserve"> </w:t>
      </w:r>
      <w:hyperlink r:id="rId254" w:history="1">
        <w:r w:rsidRPr="0068288E">
          <w:rPr>
            <w:rStyle w:val="Hyperlink"/>
            <w:rFonts w:ascii="Arial" w:hAnsi="Arial" w:cs="Arial"/>
            <w:color w:val="000000"/>
          </w:rPr>
          <w:t>NCAC</w:t>
        </w:r>
      </w:hyperlink>
      <w:r w:rsidRPr="0068288E">
        <w:rPr>
          <w:rFonts w:ascii="Arial" w:hAnsi="Arial" w:cs="Arial"/>
          <w:color w:val="000000"/>
        </w:rPr>
        <w:t xml:space="preserve"> </w:t>
      </w:r>
      <w:hyperlink r:id="rId255" w:history="1">
        <w:r w:rsidRPr="0068288E">
          <w:rPr>
            <w:rStyle w:val="Hyperlink"/>
            <w:rFonts w:ascii="Arial" w:hAnsi="Arial" w:cs="Arial"/>
            <w:color w:val="000000"/>
          </w:rPr>
          <w:t>19P</w:t>
        </w:r>
      </w:hyperlink>
      <w:r w:rsidRPr="0068288E">
        <w:rPr>
          <w:rFonts w:ascii="Arial" w:hAnsi="Arial" w:cs="Arial"/>
          <w:color w:val="000000"/>
        </w:rPr>
        <w:t xml:space="preserve"> </w:t>
      </w:r>
      <w:hyperlink r:id="rId256" w:history="1">
        <w:r w:rsidRPr="0068288E">
          <w:rPr>
            <w:rStyle w:val="Hyperlink"/>
            <w:rFonts w:ascii="Arial" w:hAnsi="Arial" w:cs="Arial"/>
            <w:color w:val="000000"/>
          </w:rPr>
          <w:t>.0501</w:t>
        </w:r>
      </w:hyperlink>
    </w:p>
    <w:p w14:paraId="33B478BF" w14:textId="77777777" w:rsidR="00D215E8" w:rsidRPr="0068288E" w:rsidRDefault="00D215E8" w:rsidP="008150B8">
      <w:pPr>
        <w:divId w:val="591010195"/>
        <w:rPr>
          <w:rFonts w:ascii="Arial" w:hAnsi="Arial" w:cs="Arial"/>
          <w:color w:val="000000"/>
        </w:rPr>
      </w:pPr>
      <w:hyperlink r:id="rId257" w:history="1">
        <w:r w:rsidRPr="0068288E">
          <w:rPr>
            <w:rStyle w:val="Hyperlink"/>
            <w:rFonts w:ascii="Arial" w:hAnsi="Arial" w:cs="Arial"/>
            <w:color w:val="000000"/>
          </w:rPr>
          <w:t>04</w:t>
        </w:r>
      </w:hyperlink>
      <w:r w:rsidRPr="0068288E">
        <w:rPr>
          <w:rFonts w:ascii="Arial" w:hAnsi="Arial" w:cs="Arial"/>
          <w:color w:val="000000"/>
        </w:rPr>
        <w:t xml:space="preserve"> </w:t>
      </w:r>
      <w:hyperlink r:id="rId258" w:history="1">
        <w:r w:rsidRPr="0068288E">
          <w:rPr>
            <w:rStyle w:val="Hyperlink"/>
            <w:rFonts w:ascii="Arial" w:hAnsi="Arial" w:cs="Arial"/>
            <w:color w:val="000000"/>
          </w:rPr>
          <w:t>NCAC</w:t>
        </w:r>
      </w:hyperlink>
      <w:r w:rsidRPr="0068288E">
        <w:rPr>
          <w:rFonts w:ascii="Arial" w:hAnsi="Arial" w:cs="Arial"/>
          <w:color w:val="000000"/>
        </w:rPr>
        <w:t xml:space="preserve"> </w:t>
      </w:r>
      <w:hyperlink r:id="rId259" w:history="1">
        <w:r w:rsidRPr="0068288E">
          <w:rPr>
            <w:rStyle w:val="Hyperlink"/>
            <w:rFonts w:ascii="Arial" w:hAnsi="Arial" w:cs="Arial"/>
            <w:color w:val="000000"/>
          </w:rPr>
          <w:t>19P</w:t>
        </w:r>
      </w:hyperlink>
      <w:r w:rsidRPr="0068288E">
        <w:rPr>
          <w:rFonts w:ascii="Arial" w:hAnsi="Arial" w:cs="Arial"/>
          <w:color w:val="000000"/>
        </w:rPr>
        <w:t xml:space="preserve"> </w:t>
      </w:r>
      <w:hyperlink r:id="rId260" w:history="1">
        <w:r w:rsidRPr="0068288E">
          <w:rPr>
            <w:rStyle w:val="Hyperlink"/>
            <w:rFonts w:ascii="Arial" w:hAnsi="Arial" w:cs="Arial"/>
            <w:color w:val="000000"/>
          </w:rPr>
          <w:t>.0502</w:t>
        </w:r>
      </w:hyperlink>
    </w:p>
    <w:p w14:paraId="2D89156C" w14:textId="77777777" w:rsidR="00D215E8" w:rsidRPr="0068288E" w:rsidRDefault="00D215E8" w:rsidP="008150B8">
      <w:pPr>
        <w:divId w:val="591010195"/>
        <w:rPr>
          <w:rFonts w:ascii="Arial" w:hAnsi="Arial" w:cs="Arial"/>
          <w:color w:val="000000"/>
        </w:rPr>
      </w:pPr>
      <w:hyperlink r:id="rId261" w:history="1">
        <w:r w:rsidRPr="0068288E">
          <w:rPr>
            <w:rStyle w:val="Hyperlink"/>
            <w:rFonts w:ascii="Arial" w:hAnsi="Arial" w:cs="Arial"/>
            <w:color w:val="000000"/>
          </w:rPr>
          <w:t>04</w:t>
        </w:r>
      </w:hyperlink>
      <w:r w:rsidRPr="0068288E">
        <w:rPr>
          <w:rFonts w:ascii="Arial" w:hAnsi="Arial" w:cs="Arial"/>
          <w:color w:val="000000"/>
        </w:rPr>
        <w:t xml:space="preserve"> </w:t>
      </w:r>
      <w:hyperlink r:id="rId262" w:history="1">
        <w:r w:rsidRPr="0068288E">
          <w:rPr>
            <w:rStyle w:val="Hyperlink"/>
            <w:rFonts w:ascii="Arial" w:hAnsi="Arial" w:cs="Arial"/>
            <w:color w:val="000000"/>
          </w:rPr>
          <w:t>NCAC</w:t>
        </w:r>
      </w:hyperlink>
      <w:r w:rsidRPr="0068288E">
        <w:rPr>
          <w:rFonts w:ascii="Arial" w:hAnsi="Arial" w:cs="Arial"/>
          <w:color w:val="000000"/>
        </w:rPr>
        <w:t xml:space="preserve"> </w:t>
      </w:r>
      <w:hyperlink r:id="rId263" w:history="1">
        <w:r w:rsidRPr="0068288E">
          <w:rPr>
            <w:rStyle w:val="Hyperlink"/>
            <w:rFonts w:ascii="Arial" w:hAnsi="Arial" w:cs="Arial"/>
            <w:color w:val="000000"/>
          </w:rPr>
          <w:t>19P</w:t>
        </w:r>
      </w:hyperlink>
      <w:r w:rsidRPr="0068288E">
        <w:rPr>
          <w:rFonts w:ascii="Arial" w:hAnsi="Arial" w:cs="Arial"/>
          <w:color w:val="000000"/>
        </w:rPr>
        <w:t xml:space="preserve"> </w:t>
      </w:r>
      <w:hyperlink r:id="rId264" w:history="1">
        <w:r w:rsidRPr="0068288E">
          <w:rPr>
            <w:rStyle w:val="Hyperlink"/>
            <w:rFonts w:ascii="Arial" w:hAnsi="Arial" w:cs="Arial"/>
            <w:color w:val="000000"/>
          </w:rPr>
          <w:t>.0503</w:t>
        </w:r>
      </w:hyperlink>
    </w:p>
    <w:p w14:paraId="7F07A87F" w14:textId="77777777" w:rsidR="00D215E8" w:rsidRPr="0068288E" w:rsidRDefault="00D215E8" w:rsidP="008150B8">
      <w:pPr>
        <w:divId w:val="591010195"/>
        <w:rPr>
          <w:rFonts w:ascii="Arial" w:hAnsi="Arial" w:cs="Arial"/>
          <w:color w:val="000000"/>
        </w:rPr>
      </w:pPr>
      <w:hyperlink r:id="rId265" w:history="1">
        <w:r w:rsidRPr="0068288E">
          <w:rPr>
            <w:rStyle w:val="Hyperlink"/>
            <w:rFonts w:ascii="Arial" w:hAnsi="Arial" w:cs="Arial"/>
            <w:color w:val="000000"/>
          </w:rPr>
          <w:t>04</w:t>
        </w:r>
      </w:hyperlink>
      <w:r w:rsidRPr="0068288E">
        <w:rPr>
          <w:rFonts w:ascii="Arial" w:hAnsi="Arial" w:cs="Arial"/>
          <w:color w:val="000000"/>
        </w:rPr>
        <w:t xml:space="preserve"> </w:t>
      </w:r>
      <w:hyperlink r:id="rId266" w:history="1">
        <w:r w:rsidRPr="0068288E">
          <w:rPr>
            <w:rStyle w:val="Hyperlink"/>
            <w:rFonts w:ascii="Arial" w:hAnsi="Arial" w:cs="Arial"/>
            <w:color w:val="000000"/>
          </w:rPr>
          <w:t>NCAC</w:t>
        </w:r>
      </w:hyperlink>
      <w:r w:rsidRPr="0068288E">
        <w:rPr>
          <w:rFonts w:ascii="Arial" w:hAnsi="Arial" w:cs="Arial"/>
          <w:color w:val="000000"/>
        </w:rPr>
        <w:t xml:space="preserve"> </w:t>
      </w:r>
      <w:hyperlink r:id="rId267" w:history="1">
        <w:r w:rsidRPr="0068288E">
          <w:rPr>
            <w:rStyle w:val="Hyperlink"/>
            <w:rFonts w:ascii="Arial" w:hAnsi="Arial" w:cs="Arial"/>
            <w:color w:val="000000"/>
          </w:rPr>
          <w:t>19P</w:t>
        </w:r>
      </w:hyperlink>
      <w:r w:rsidRPr="0068288E">
        <w:rPr>
          <w:rFonts w:ascii="Arial" w:hAnsi="Arial" w:cs="Arial"/>
          <w:color w:val="000000"/>
        </w:rPr>
        <w:t xml:space="preserve"> </w:t>
      </w:r>
      <w:hyperlink r:id="rId268" w:history="1">
        <w:r w:rsidRPr="0068288E">
          <w:rPr>
            <w:rStyle w:val="Hyperlink"/>
            <w:rFonts w:ascii="Arial" w:hAnsi="Arial" w:cs="Arial"/>
            <w:color w:val="000000"/>
          </w:rPr>
          <w:t>.0504</w:t>
        </w:r>
      </w:hyperlink>
    </w:p>
    <w:p w14:paraId="63D80F4A" w14:textId="77777777" w:rsidR="00D215E8" w:rsidRPr="0068288E" w:rsidRDefault="00D215E8" w:rsidP="008150B8">
      <w:pPr>
        <w:divId w:val="591010195"/>
        <w:rPr>
          <w:rFonts w:ascii="Arial" w:hAnsi="Arial" w:cs="Arial"/>
          <w:color w:val="000000"/>
        </w:rPr>
      </w:pPr>
      <w:hyperlink r:id="rId269" w:history="1">
        <w:r w:rsidRPr="0068288E">
          <w:rPr>
            <w:rStyle w:val="Hyperlink"/>
            <w:rFonts w:ascii="Arial" w:hAnsi="Arial" w:cs="Arial"/>
            <w:color w:val="000000"/>
          </w:rPr>
          <w:t>04</w:t>
        </w:r>
      </w:hyperlink>
      <w:r w:rsidRPr="0068288E">
        <w:rPr>
          <w:rFonts w:ascii="Arial" w:hAnsi="Arial" w:cs="Arial"/>
          <w:color w:val="000000"/>
        </w:rPr>
        <w:t xml:space="preserve"> </w:t>
      </w:r>
      <w:hyperlink r:id="rId270" w:history="1">
        <w:r w:rsidRPr="0068288E">
          <w:rPr>
            <w:rStyle w:val="Hyperlink"/>
            <w:rFonts w:ascii="Arial" w:hAnsi="Arial" w:cs="Arial"/>
            <w:color w:val="000000"/>
          </w:rPr>
          <w:t>NCAC</w:t>
        </w:r>
      </w:hyperlink>
      <w:r w:rsidRPr="0068288E">
        <w:rPr>
          <w:rFonts w:ascii="Arial" w:hAnsi="Arial" w:cs="Arial"/>
          <w:color w:val="000000"/>
        </w:rPr>
        <w:t xml:space="preserve"> </w:t>
      </w:r>
      <w:hyperlink r:id="rId271" w:history="1">
        <w:r w:rsidRPr="0068288E">
          <w:rPr>
            <w:rStyle w:val="Hyperlink"/>
            <w:rFonts w:ascii="Arial" w:hAnsi="Arial" w:cs="Arial"/>
            <w:color w:val="000000"/>
          </w:rPr>
          <w:t>19P</w:t>
        </w:r>
      </w:hyperlink>
      <w:r w:rsidRPr="0068288E">
        <w:rPr>
          <w:rFonts w:ascii="Arial" w:hAnsi="Arial" w:cs="Arial"/>
          <w:color w:val="000000"/>
        </w:rPr>
        <w:t xml:space="preserve"> </w:t>
      </w:r>
      <w:hyperlink r:id="rId272" w:history="1">
        <w:r w:rsidRPr="0068288E">
          <w:rPr>
            <w:rStyle w:val="Hyperlink"/>
            <w:rFonts w:ascii="Arial" w:hAnsi="Arial" w:cs="Arial"/>
            <w:color w:val="000000"/>
          </w:rPr>
          <w:t>.0505</w:t>
        </w:r>
      </w:hyperlink>
    </w:p>
    <w:p w14:paraId="72CF6D29" w14:textId="77777777" w:rsidR="00D215E8" w:rsidRPr="0068288E" w:rsidRDefault="00D215E8" w:rsidP="008150B8">
      <w:pPr>
        <w:divId w:val="591010195"/>
        <w:rPr>
          <w:rFonts w:ascii="Arial" w:hAnsi="Arial" w:cs="Arial"/>
          <w:color w:val="000000"/>
        </w:rPr>
      </w:pPr>
      <w:hyperlink r:id="rId273" w:history="1">
        <w:r w:rsidRPr="0068288E">
          <w:rPr>
            <w:rStyle w:val="Hyperlink"/>
            <w:rFonts w:ascii="Arial" w:hAnsi="Arial" w:cs="Arial"/>
            <w:color w:val="000000"/>
          </w:rPr>
          <w:t>04</w:t>
        </w:r>
      </w:hyperlink>
      <w:r w:rsidRPr="0068288E">
        <w:rPr>
          <w:rFonts w:ascii="Arial" w:hAnsi="Arial" w:cs="Arial"/>
          <w:color w:val="000000"/>
        </w:rPr>
        <w:t xml:space="preserve"> </w:t>
      </w:r>
      <w:hyperlink r:id="rId274" w:history="1">
        <w:r w:rsidRPr="0068288E">
          <w:rPr>
            <w:rStyle w:val="Hyperlink"/>
            <w:rFonts w:ascii="Arial" w:hAnsi="Arial" w:cs="Arial"/>
            <w:color w:val="000000"/>
          </w:rPr>
          <w:t>NCAC</w:t>
        </w:r>
      </w:hyperlink>
      <w:r w:rsidRPr="0068288E">
        <w:rPr>
          <w:rFonts w:ascii="Arial" w:hAnsi="Arial" w:cs="Arial"/>
          <w:color w:val="000000"/>
        </w:rPr>
        <w:t xml:space="preserve"> </w:t>
      </w:r>
      <w:hyperlink r:id="rId275" w:history="1">
        <w:r w:rsidRPr="0068288E">
          <w:rPr>
            <w:rStyle w:val="Hyperlink"/>
            <w:rFonts w:ascii="Arial" w:hAnsi="Arial" w:cs="Arial"/>
            <w:color w:val="000000"/>
          </w:rPr>
          <w:t>19P</w:t>
        </w:r>
      </w:hyperlink>
      <w:r w:rsidRPr="0068288E">
        <w:rPr>
          <w:rFonts w:ascii="Arial" w:hAnsi="Arial" w:cs="Arial"/>
          <w:color w:val="000000"/>
        </w:rPr>
        <w:t xml:space="preserve"> </w:t>
      </w:r>
      <w:hyperlink r:id="rId276" w:history="1">
        <w:r w:rsidRPr="0068288E">
          <w:rPr>
            <w:rStyle w:val="Hyperlink"/>
            <w:rFonts w:ascii="Arial" w:hAnsi="Arial" w:cs="Arial"/>
            <w:color w:val="000000"/>
          </w:rPr>
          <w:t>.0601</w:t>
        </w:r>
      </w:hyperlink>
    </w:p>
    <w:p w14:paraId="1A9BB196" w14:textId="77777777" w:rsidR="00D215E8" w:rsidRPr="0068288E" w:rsidRDefault="00D215E8" w:rsidP="008150B8">
      <w:pPr>
        <w:divId w:val="591010195"/>
        <w:rPr>
          <w:rFonts w:ascii="Arial" w:hAnsi="Arial" w:cs="Arial"/>
          <w:color w:val="000000"/>
        </w:rPr>
      </w:pPr>
      <w:hyperlink r:id="rId277" w:history="1">
        <w:r w:rsidRPr="0068288E">
          <w:rPr>
            <w:rStyle w:val="Hyperlink"/>
            <w:rFonts w:ascii="Arial" w:hAnsi="Arial" w:cs="Arial"/>
            <w:color w:val="000000"/>
          </w:rPr>
          <w:t>04</w:t>
        </w:r>
      </w:hyperlink>
      <w:r w:rsidRPr="0068288E">
        <w:rPr>
          <w:rFonts w:ascii="Arial" w:hAnsi="Arial" w:cs="Arial"/>
          <w:color w:val="000000"/>
        </w:rPr>
        <w:t xml:space="preserve"> </w:t>
      </w:r>
      <w:hyperlink r:id="rId278" w:history="1">
        <w:r w:rsidRPr="0068288E">
          <w:rPr>
            <w:rStyle w:val="Hyperlink"/>
            <w:rFonts w:ascii="Arial" w:hAnsi="Arial" w:cs="Arial"/>
            <w:color w:val="000000"/>
          </w:rPr>
          <w:t>NCAC</w:t>
        </w:r>
      </w:hyperlink>
      <w:r w:rsidRPr="0068288E">
        <w:rPr>
          <w:rFonts w:ascii="Arial" w:hAnsi="Arial" w:cs="Arial"/>
          <w:color w:val="000000"/>
        </w:rPr>
        <w:t xml:space="preserve"> </w:t>
      </w:r>
      <w:hyperlink r:id="rId279" w:history="1">
        <w:r w:rsidRPr="0068288E">
          <w:rPr>
            <w:rStyle w:val="Hyperlink"/>
            <w:rFonts w:ascii="Arial" w:hAnsi="Arial" w:cs="Arial"/>
            <w:color w:val="000000"/>
          </w:rPr>
          <w:t>19P</w:t>
        </w:r>
      </w:hyperlink>
      <w:r w:rsidRPr="0068288E">
        <w:rPr>
          <w:rFonts w:ascii="Arial" w:hAnsi="Arial" w:cs="Arial"/>
          <w:color w:val="000000"/>
        </w:rPr>
        <w:t xml:space="preserve"> </w:t>
      </w:r>
      <w:hyperlink r:id="rId280" w:history="1">
        <w:r w:rsidRPr="0068288E">
          <w:rPr>
            <w:rStyle w:val="Hyperlink"/>
            <w:rFonts w:ascii="Arial" w:hAnsi="Arial" w:cs="Arial"/>
            <w:color w:val="000000"/>
          </w:rPr>
          <w:t>.0602</w:t>
        </w:r>
      </w:hyperlink>
    </w:p>
    <w:p w14:paraId="61F88C59" w14:textId="77777777" w:rsidR="00D215E8" w:rsidRPr="0068288E" w:rsidRDefault="00D215E8" w:rsidP="008150B8">
      <w:pPr>
        <w:divId w:val="591010195"/>
        <w:rPr>
          <w:rFonts w:ascii="Arial" w:hAnsi="Arial" w:cs="Arial"/>
          <w:color w:val="000000"/>
        </w:rPr>
      </w:pPr>
      <w:hyperlink r:id="rId281" w:history="1">
        <w:r w:rsidRPr="0068288E">
          <w:rPr>
            <w:rStyle w:val="Hyperlink"/>
            <w:rFonts w:ascii="Arial" w:hAnsi="Arial" w:cs="Arial"/>
            <w:color w:val="000000"/>
          </w:rPr>
          <w:t>04</w:t>
        </w:r>
      </w:hyperlink>
      <w:r w:rsidRPr="0068288E">
        <w:rPr>
          <w:rFonts w:ascii="Arial" w:hAnsi="Arial" w:cs="Arial"/>
          <w:color w:val="000000"/>
        </w:rPr>
        <w:t xml:space="preserve"> </w:t>
      </w:r>
      <w:hyperlink r:id="rId282" w:history="1">
        <w:r w:rsidRPr="0068288E">
          <w:rPr>
            <w:rStyle w:val="Hyperlink"/>
            <w:rFonts w:ascii="Arial" w:hAnsi="Arial" w:cs="Arial"/>
            <w:color w:val="000000"/>
          </w:rPr>
          <w:t>NCAC</w:t>
        </w:r>
      </w:hyperlink>
      <w:r w:rsidRPr="0068288E">
        <w:rPr>
          <w:rFonts w:ascii="Arial" w:hAnsi="Arial" w:cs="Arial"/>
          <w:color w:val="000000"/>
        </w:rPr>
        <w:t xml:space="preserve"> </w:t>
      </w:r>
      <w:hyperlink r:id="rId283" w:history="1">
        <w:r w:rsidRPr="0068288E">
          <w:rPr>
            <w:rStyle w:val="Hyperlink"/>
            <w:rFonts w:ascii="Arial" w:hAnsi="Arial" w:cs="Arial"/>
            <w:color w:val="000000"/>
          </w:rPr>
          <w:t>19P</w:t>
        </w:r>
      </w:hyperlink>
      <w:r w:rsidRPr="0068288E">
        <w:rPr>
          <w:rFonts w:ascii="Arial" w:hAnsi="Arial" w:cs="Arial"/>
          <w:color w:val="000000"/>
        </w:rPr>
        <w:t xml:space="preserve"> </w:t>
      </w:r>
      <w:hyperlink r:id="rId284" w:history="1">
        <w:r w:rsidRPr="0068288E">
          <w:rPr>
            <w:rStyle w:val="Hyperlink"/>
            <w:rFonts w:ascii="Arial" w:hAnsi="Arial" w:cs="Arial"/>
            <w:color w:val="000000"/>
          </w:rPr>
          <w:t>.0603</w:t>
        </w:r>
      </w:hyperlink>
    </w:p>
    <w:p w14:paraId="172D2FC4" w14:textId="77777777" w:rsidR="00D215E8" w:rsidRPr="0068288E" w:rsidRDefault="00D215E8" w:rsidP="008150B8">
      <w:pPr>
        <w:divId w:val="591010195"/>
        <w:rPr>
          <w:rFonts w:ascii="Arial" w:hAnsi="Arial" w:cs="Arial"/>
          <w:color w:val="000000"/>
        </w:rPr>
      </w:pPr>
      <w:hyperlink r:id="rId285" w:history="1">
        <w:r w:rsidRPr="0068288E">
          <w:rPr>
            <w:rStyle w:val="Hyperlink"/>
            <w:rFonts w:ascii="Arial" w:hAnsi="Arial" w:cs="Arial"/>
            <w:color w:val="000000"/>
          </w:rPr>
          <w:t>04</w:t>
        </w:r>
      </w:hyperlink>
      <w:r w:rsidRPr="0068288E">
        <w:rPr>
          <w:rFonts w:ascii="Arial" w:hAnsi="Arial" w:cs="Arial"/>
          <w:color w:val="000000"/>
        </w:rPr>
        <w:t xml:space="preserve"> </w:t>
      </w:r>
      <w:hyperlink r:id="rId286" w:history="1">
        <w:r w:rsidRPr="0068288E">
          <w:rPr>
            <w:rStyle w:val="Hyperlink"/>
            <w:rFonts w:ascii="Arial" w:hAnsi="Arial" w:cs="Arial"/>
            <w:color w:val="000000"/>
          </w:rPr>
          <w:t>NCAC</w:t>
        </w:r>
      </w:hyperlink>
      <w:r w:rsidRPr="0068288E">
        <w:rPr>
          <w:rFonts w:ascii="Arial" w:hAnsi="Arial" w:cs="Arial"/>
          <w:color w:val="000000"/>
        </w:rPr>
        <w:t xml:space="preserve"> </w:t>
      </w:r>
      <w:hyperlink r:id="rId287" w:history="1">
        <w:r w:rsidRPr="0068288E">
          <w:rPr>
            <w:rStyle w:val="Hyperlink"/>
            <w:rFonts w:ascii="Arial" w:hAnsi="Arial" w:cs="Arial"/>
            <w:color w:val="000000"/>
          </w:rPr>
          <w:t>19P</w:t>
        </w:r>
      </w:hyperlink>
      <w:r w:rsidRPr="0068288E">
        <w:rPr>
          <w:rFonts w:ascii="Arial" w:hAnsi="Arial" w:cs="Arial"/>
          <w:color w:val="000000"/>
        </w:rPr>
        <w:t xml:space="preserve"> </w:t>
      </w:r>
      <w:hyperlink r:id="rId288" w:history="1">
        <w:r w:rsidRPr="0068288E">
          <w:rPr>
            <w:rStyle w:val="Hyperlink"/>
            <w:rFonts w:ascii="Arial" w:hAnsi="Arial" w:cs="Arial"/>
            <w:color w:val="000000"/>
          </w:rPr>
          <w:t>.0604</w:t>
        </w:r>
      </w:hyperlink>
    </w:p>
    <w:p w14:paraId="3B8E283A" w14:textId="77777777" w:rsidR="00D215E8" w:rsidRPr="0068288E" w:rsidRDefault="00D215E8" w:rsidP="008150B8">
      <w:pPr>
        <w:divId w:val="591010195"/>
        <w:rPr>
          <w:rFonts w:ascii="Arial" w:hAnsi="Arial" w:cs="Arial"/>
          <w:color w:val="000000"/>
        </w:rPr>
      </w:pPr>
      <w:hyperlink r:id="rId289" w:history="1">
        <w:r w:rsidRPr="0068288E">
          <w:rPr>
            <w:rStyle w:val="Hyperlink"/>
            <w:rFonts w:ascii="Arial" w:hAnsi="Arial" w:cs="Arial"/>
            <w:color w:val="000000"/>
          </w:rPr>
          <w:t>04</w:t>
        </w:r>
      </w:hyperlink>
      <w:r w:rsidRPr="0068288E">
        <w:rPr>
          <w:rFonts w:ascii="Arial" w:hAnsi="Arial" w:cs="Arial"/>
          <w:color w:val="000000"/>
        </w:rPr>
        <w:t xml:space="preserve"> </w:t>
      </w:r>
      <w:hyperlink r:id="rId290" w:history="1">
        <w:r w:rsidRPr="0068288E">
          <w:rPr>
            <w:rStyle w:val="Hyperlink"/>
            <w:rFonts w:ascii="Arial" w:hAnsi="Arial" w:cs="Arial"/>
            <w:color w:val="000000"/>
          </w:rPr>
          <w:t>NCAC</w:t>
        </w:r>
      </w:hyperlink>
      <w:r w:rsidRPr="0068288E">
        <w:rPr>
          <w:rFonts w:ascii="Arial" w:hAnsi="Arial" w:cs="Arial"/>
          <w:color w:val="000000"/>
        </w:rPr>
        <w:t xml:space="preserve"> </w:t>
      </w:r>
      <w:hyperlink r:id="rId291" w:history="1">
        <w:r w:rsidRPr="0068288E">
          <w:rPr>
            <w:rStyle w:val="Hyperlink"/>
            <w:rFonts w:ascii="Arial" w:hAnsi="Arial" w:cs="Arial"/>
            <w:color w:val="000000"/>
          </w:rPr>
          <w:t>19Q</w:t>
        </w:r>
      </w:hyperlink>
      <w:r w:rsidRPr="0068288E">
        <w:rPr>
          <w:rFonts w:ascii="Arial" w:hAnsi="Arial" w:cs="Arial"/>
          <w:color w:val="000000"/>
        </w:rPr>
        <w:t xml:space="preserve"> </w:t>
      </w:r>
      <w:hyperlink r:id="rId292" w:history="1">
        <w:r w:rsidRPr="0068288E">
          <w:rPr>
            <w:rStyle w:val="Hyperlink"/>
            <w:rFonts w:ascii="Arial" w:hAnsi="Arial" w:cs="Arial"/>
            <w:color w:val="000000"/>
          </w:rPr>
          <w:t>.0101</w:t>
        </w:r>
      </w:hyperlink>
    </w:p>
    <w:p w14:paraId="57AA117C" w14:textId="77777777" w:rsidR="00D215E8" w:rsidRPr="0068288E" w:rsidRDefault="00D215E8" w:rsidP="008150B8">
      <w:pPr>
        <w:divId w:val="591010195"/>
        <w:rPr>
          <w:rFonts w:ascii="Arial" w:hAnsi="Arial" w:cs="Arial"/>
          <w:color w:val="000000"/>
        </w:rPr>
      </w:pPr>
      <w:hyperlink r:id="rId293" w:history="1">
        <w:r w:rsidRPr="0068288E">
          <w:rPr>
            <w:rStyle w:val="Hyperlink"/>
            <w:rFonts w:ascii="Arial" w:hAnsi="Arial" w:cs="Arial"/>
            <w:color w:val="000000"/>
          </w:rPr>
          <w:t>04</w:t>
        </w:r>
      </w:hyperlink>
      <w:r w:rsidRPr="0068288E">
        <w:rPr>
          <w:rFonts w:ascii="Arial" w:hAnsi="Arial" w:cs="Arial"/>
          <w:color w:val="000000"/>
        </w:rPr>
        <w:t xml:space="preserve"> </w:t>
      </w:r>
      <w:hyperlink r:id="rId294" w:history="1">
        <w:r w:rsidRPr="0068288E">
          <w:rPr>
            <w:rStyle w:val="Hyperlink"/>
            <w:rFonts w:ascii="Arial" w:hAnsi="Arial" w:cs="Arial"/>
            <w:color w:val="000000"/>
          </w:rPr>
          <w:t>NCAC</w:t>
        </w:r>
      </w:hyperlink>
      <w:r w:rsidRPr="0068288E">
        <w:rPr>
          <w:rFonts w:ascii="Arial" w:hAnsi="Arial" w:cs="Arial"/>
          <w:color w:val="000000"/>
        </w:rPr>
        <w:t xml:space="preserve"> </w:t>
      </w:r>
      <w:hyperlink r:id="rId295" w:history="1">
        <w:r w:rsidRPr="0068288E">
          <w:rPr>
            <w:rStyle w:val="Hyperlink"/>
            <w:rFonts w:ascii="Arial" w:hAnsi="Arial" w:cs="Arial"/>
            <w:color w:val="000000"/>
          </w:rPr>
          <w:t>19Q</w:t>
        </w:r>
      </w:hyperlink>
      <w:r w:rsidRPr="0068288E">
        <w:rPr>
          <w:rFonts w:ascii="Arial" w:hAnsi="Arial" w:cs="Arial"/>
          <w:color w:val="000000"/>
        </w:rPr>
        <w:t xml:space="preserve"> </w:t>
      </w:r>
      <w:hyperlink r:id="rId296" w:history="1">
        <w:r w:rsidRPr="0068288E">
          <w:rPr>
            <w:rStyle w:val="Hyperlink"/>
            <w:rFonts w:ascii="Arial" w:hAnsi="Arial" w:cs="Arial"/>
            <w:color w:val="000000"/>
          </w:rPr>
          <w:t>.0102</w:t>
        </w:r>
      </w:hyperlink>
    </w:p>
    <w:p w14:paraId="326DA8C6" w14:textId="77777777" w:rsidR="00D215E8" w:rsidRPr="0068288E" w:rsidRDefault="00D215E8" w:rsidP="008150B8">
      <w:pPr>
        <w:divId w:val="591010195"/>
        <w:rPr>
          <w:rFonts w:ascii="Arial" w:hAnsi="Arial" w:cs="Arial"/>
          <w:color w:val="000000"/>
        </w:rPr>
      </w:pPr>
      <w:hyperlink r:id="rId297" w:history="1">
        <w:r w:rsidRPr="0068288E">
          <w:rPr>
            <w:rStyle w:val="Hyperlink"/>
            <w:rFonts w:ascii="Arial" w:hAnsi="Arial" w:cs="Arial"/>
            <w:color w:val="000000"/>
          </w:rPr>
          <w:t>04</w:t>
        </w:r>
      </w:hyperlink>
      <w:r w:rsidRPr="0068288E">
        <w:rPr>
          <w:rFonts w:ascii="Arial" w:hAnsi="Arial" w:cs="Arial"/>
          <w:color w:val="000000"/>
        </w:rPr>
        <w:t xml:space="preserve"> </w:t>
      </w:r>
      <w:hyperlink r:id="rId298" w:history="1">
        <w:r w:rsidRPr="0068288E">
          <w:rPr>
            <w:rStyle w:val="Hyperlink"/>
            <w:rFonts w:ascii="Arial" w:hAnsi="Arial" w:cs="Arial"/>
            <w:color w:val="000000"/>
          </w:rPr>
          <w:t>NCAC</w:t>
        </w:r>
      </w:hyperlink>
      <w:r w:rsidRPr="0068288E">
        <w:rPr>
          <w:rFonts w:ascii="Arial" w:hAnsi="Arial" w:cs="Arial"/>
          <w:color w:val="000000"/>
        </w:rPr>
        <w:t xml:space="preserve"> </w:t>
      </w:r>
      <w:hyperlink r:id="rId299" w:history="1">
        <w:r w:rsidRPr="0068288E">
          <w:rPr>
            <w:rStyle w:val="Hyperlink"/>
            <w:rFonts w:ascii="Arial" w:hAnsi="Arial" w:cs="Arial"/>
            <w:color w:val="000000"/>
          </w:rPr>
          <w:t>19Q</w:t>
        </w:r>
      </w:hyperlink>
      <w:r w:rsidRPr="0068288E">
        <w:rPr>
          <w:rFonts w:ascii="Arial" w:hAnsi="Arial" w:cs="Arial"/>
          <w:color w:val="000000"/>
        </w:rPr>
        <w:t xml:space="preserve"> </w:t>
      </w:r>
      <w:hyperlink r:id="rId300" w:history="1">
        <w:r w:rsidRPr="0068288E">
          <w:rPr>
            <w:rStyle w:val="Hyperlink"/>
            <w:rFonts w:ascii="Arial" w:hAnsi="Arial" w:cs="Arial"/>
            <w:color w:val="000000"/>
          </w:rPr>
          <w:t>.0103</w:t>
        </w:r>
      </w:hyperlink>
    </w:p>
    <w:p w14:paraId="33F08EE5" w14:textId="77777777" w:rsidR="00D215E8" w:rsidRPr="0068288E" w:rsidRDefault="00D215E8" w:rsidP="008150B8">
      <w:pPr>
        <w:divId w:val="591010195"/>
        <w:rPr>
          <w:rFonts w:ascii="Arial" w:hAnsi="Arial" w:cs="Arial"/>
          <w:color w:val="000000"/>
        </w:rPr>
      </w:pPr>
      <w:hyperlink r:id="rId301" w:history="1">
        <w:r w:rsidRPr="0068288E">
          <w:rPr>
            <w:rStyle w:val="Hyperlink"/>
            <w:rFonts w:ascii="Arial" w:hAnsi="Arial" w:cs="Arial"/>
            <w:color w:val="000000"/>
          </w:rPr>
          <w:t>04</w:t>
        </w:r>
      </w:hyperlink>
      <w:r w:rsidRPr="0068288E">
        <w:rPr>
          <w:rFonts w:ascii="Arial" w:hAnsi="Arial" w:cs="Arial"/>
          <w:color w:val="000000"/>
        </w:rPr>
        <w:t xml:space="preserve"> </w:t>
      </w:r>
      <w:hyperlink r:id="rId302" w:history="1">
        <w:r w:rsidRPr="0068288E">
          <w:rPr>
            <w:rStyle w:val="Hyperlink"/>
            <w:rFonts w:ascii="Arial" w:hAnsi="Arial" w:cs="Arial"/>
            <w:color w:val="000000"/>
          </w:rPr>
          <w:t>NCAC</w:t>
        </w:r>
      </w:hyperlink>
      <w:r w:rsidRPr="0068288E">
        <w:rPr>
          <w:rFonts w:ascii="Arial" w:hAnsi="Arial" w:cs="Arial"/>
          <w:color w:val="000000"/>
        </w:rPr>
        <w:t xml:space="preserve"> </w:t>
      </w:r>
      <w:hyperlink r:id="rId303" w:history="1">
        <w:r w:rsidRPr="0068288E">
          <w:rPr>
            <w:rStyle w:val="Hyperlink"/>
            <w:rFonts w:ascii="Arial" w:hAnsi="Arial" w:cs="Arial"/>
            <w:color w:val="000000"/>
          </w:rPr>
          <w:t>19Q</w:t>
        </w:r>
      </w:hyperlink>
      <w:r w:rsidRPr="0068288E">
        <w:rPr>
          <w:rFonts w:ascii="Arial" w:hAnsi="Arial" w:cs="Arial"/>
          <w:color w:val="000000"/>
        </w:rPr>
        <w:t xml:space="preserve"> </w:t>
      </w:r>
      <w:hyperlink r:id="rId304" w:history="1">
        <w:r w:rsidRPr="0068288E">
          <w:rPr>
            <w:rStyle w:val="Hyperlink"/>
            <w:rFonts w:ascii="Arial" w:hAnsi="Arial" w:cs="Arial"/>
            <w:color w:val="000000"/>
          </w:rPr>
          <w:t>.0104</w:t>
        </w:r>
      </w:hyperlink>
    </w:p>
    <w:p w14:paraId="2EA6AE4D" w14:textId="77777777" w:rsidR="00D215E8" w:rsidRPr="0068288E" w:rsidRDefault="00D215E8" w:rsidP="008150B8">
      <w:pPr>
        <w:divId w:val="591010195"/>
        <w:rPr>
          <w:rFonts w:ascii="Arial" w:hAnsi="Arial" w:cs="Arial"/>
          <w:color w:val="000000"/>
        </w:rPr>
      </w:pPr>
      <w:hyperlink r:id="rId305" w:history="1">
        <w:r w:rsidRPr="0068288E">
          <w:rPr>
            <w:rStyle w:val="Hyperlink"/>
            <w:rFonts w:ascii="Arial" w:hAnsi="Arial" w:cs="Arial"/>
            <w:color w:val="000000"/>
          </w:rPr>
          <w:t>04</w:t>
        </w:r>
      </w:hyperlink>
      <w:r w:rsidRPr="0068288E">
        <w:rPr>
          <w:rFonts w:ascii="Arial" w:hAnsi="Arial" w:cs="Arial"/>
          <w:color w:val="000000"/>
        </w:rPr>
        <w:t xml:space="preserve"> </w:t>
      </w:r>
      <w:hyperlink r:id="rId306" w:history="1">
        <w:r w:rsidRPr="0068288E">
          <w:rPr>
            <w:rStyle w:val="Hyperlink"/>
            <w:rFonts w:ascii="Arial" w:hAnsi="Arial" w:cs="Arial"/>
            <w:color w:val="000000"/>
          </w:rPr>
          <w:t>NCAC</w:t>
        </w:r>
      </w:hyperlink>
      <w:r w:rsidRPr="0068288E">
        <w:rPr>
          <w:rFonts w:ascii="Arial" w:hAnsi="Arial" w:cs="Arial"/>
          <w:color w:val="000000"/>
        </w:rPr>
        <w:t xml:space="preserve"> </w:t>
      </w:r>
      <w:hyperlink r:id="rId307" w:history="1">
        <w:r w:rsidRPr="0068288E">
          <w:rPr>
            <w:rStyle w:val="Hyperlink"/>
            <w:rFonts w:ascii="Arial" w:hAnsi="Arial" w:cs="Arial"/>
            <w:color w:val="000000"/>
          </w:rPr>
          <w:t>19Q</w:t>
        </w:r>
      </w:hyperlink>
      <w:r w:rsidRPr="0068288E">
        <w:rPr>
          <w:rFonts w:ascii="Arial" w:hAnsi="Arial" w:cs="Arial"/>
          <w:color w:val="000000"/>
        </w:rPr>
        <w:t xml:space="preserve"> </w:t>
      </w:r>
      <w:hyperlink r:id="rId308" w:history="1">
        <w:r w:rsidRPr="0068288E">
          <w:rPr>
            <w:rStyle w:val="Hyperlink"/>
            <w:rFonts w:ascii="Arial" w:hAnsi="Arial" w:cs="Arial"/>
            <w:color w:val="000000"/>
          </w:rPr>
          <w:t>.0201</w:t>
        </w:r>
      </w:hyperlink>
    </w:p>
    <w:p w14:paraId="4B7981E9" w14:textId="77777777" w:rsidR="00D215E8" w:rsidRPr="0068288E" w:rsidRDefault="00D215E8" w:rsidP="008150B8">
      <w:pPr>
        <w:divId w:val="591010195"/>
        <w:rPr>
          <w:rFonts w:ascii="Arial" w:hAnsi="Arial" w:cs="Arial"/>
          <w:color w:val="000000"/>
        </w:rPr>
      </w:pPr>
      <w:hyperlink r:id="rId309" w:history="1">
        <w:r w:rsidRPr="0068288E">
          <w:rPr>
            <w:rStyle w:val="Hyperlink"/>
            <w:rFonts w:ascii="Arial" w:hAnsi="Arial" w:cs="Arial"/>
            <w:color w:val="000000"/>
          </w:rPr>
          <w:t>04</w:t>
        </w:r>
      </w:hyperlink>
      <w:r w:rsidRPr="0068288E">
        <w:rPr>
          <w:rFonts w:ascii="Arial" w:hAnsi="Arial" w:cs="Arial"/>
          <w:color w:val="000000"/>
        </w:rPr>
        <w:t xml:space="preserve"> </w:t>
      </w:r>
      <w:hyperlink r:id="rId310" w:history="1">
        <w:r w:rsidRPr="0068288E">
          <w:rPr>
            <w:rStyle w:val="Hyperlink"/>
            <w:rFonts w:ascii="Arial" w:hAnsi="Arial" w:cs="Arial"/>
            <w:color w:val="000000"/>
          </w:rPr>
          <w:t>NCAC</w:t>
        </w:r>
      </w:hyperlink>
      <w:r w:rsidRPr="0068288E">
        <w:rPr>
          <w:rFonts w:ascii="Arial" w:hAnsi="Arial" w:cs="Arial"/>
          <w:color w:val="000000"/>
        </w:rPr>
        <w:t xml:space="preserve"> </w:t>
      </w:r>
      <w:hyperlink r:id="rId311" w:history="1">
        <w:r w:rsidRPr="0068288E">
          <w:rPr>
            <w:rStyle w:val="Hyperlink"/>
            <w:rFonts w:ascii="Arial" w:hAnsi="Arial" w:cs="Arial"/>
            <w:color w:val="000000"/>
          </w:rPr>
          <w:t>19Q</w:t>
        </w:r>
      </w:hyperlink>
      <w:r w:rsidRPr="0068288E">
        <w:rPr>
          <w:rFonts w:ascii="Arial" w:hAnsi="Arial" w:cs="Arial"/>
          <w:color w:val="000000"/>
        </w:rPr>
        <w:t xml:space="preserve"> </w:t>
      </w:r>
      <w:hyperlink r:id="rId312" w:history="1">
        <w:r w:rsidRPr="0068288E">
          <w:rPr>
            <w:rStyle w:val="Hyperlink"/>
            <w:rFonts w:ascii="Arial" w:hAnsi="Arial" w:cs="Arial"/>
            <w:color w:val="000000"/>
          </w:rPr>
          <w:t>.0202</w:t>
        </w:r>
      </w:hyperlink>
    </w:p>
    <w:p w14:paraId="0F799B7E" w14:textId="77777777" w:rsidR="00D215E8" w:rsidRPr="0068288E" w:rsidRDefault="00D215E8" w:rsidP="008150B8">
      <w:pPr>
        <w:divId w:val="591010195"/>
        <w:rPr>
          <w:rFonts w:ascii="Arial" w:hAnsi="Arial" w:cs="Arial"/>
          <w:color w:val="000000"/>
        </w:rPr>
      </w:pPr>
      <w:hyperlink r:id="rId313" w:history="1">
        <w:r w:rsidRPr="0068288E">
          <w:rPr>
            <w:rStyle w:val="Hyperlink"/>
            <w:rFonts w:ascii="Arial" w:hAnsi="Arial" w:cs="Arial"/>
            <w:color w:val="000000"/>
          </w:rPr>
          <w:t>04</w:t>
        </w:r>
      </w:hyperlink>
      <w:r w:rsidRPr="0068288E">
        <w:rPr>
          <w:rFonts w:ascii="Arial" w:hAnsi="Arial" w:cs="Arial"/>
          <w:color w:val="000000"/>
        </w:rPr>
        <w:t xml:space="preserve"> </w:t>
      </w:r>
      <w:hyperlink r:id="rId314" w:history="1">
        <w:r w:rsidRPr="0068288E">
          <w:rPr>
            <w:rStyle w:val="Hyperlink"/>
            <w:rFonts w:ascii="Arial" w:hAnsi="Arial" w:cs="Arial"/>
            <w:color w:val="000000"/>
          </w:rPr>
          <w:t>NCAC</w:t>
        </w:r>
      </w:hyperlink>
      <w:r w:rsidRPr="0068288E">
        <w:rPr>
          <w:rFonts w:ascii="Arial" w:hAnsi="Arial" w:cs="Arial"/>
          <w:color w:val="000000"/>
        </w:rPr>
        <w:t xml:space="preserve"> </w:t>
      </w:r>
      <w:hyperlink r:id="rId315" w:history="1">
        <w:r w:rsidRPr="0068288E">
          <w:rPr>
            <w:rStyle w:val="Hyperlink"/>
            <w:rFonts w:ascii="Arial" w:hAnsi="Arial" w:cs="Arial"/>
            <w:color w:val="000000"/>
          </w:rPr>
          <w:t>19Q</w:t>
        </w:r>
      </w:hyperlink>
      <w:r w:rsidRPr="0068288E">
        <w:rPr>
          <w:rFonts w:ascii="Arial" w:hAnsi="Arial" w:cs="Arial"/>
          <w:color w:val="000000"/>
        </w:rPr>
        <w:t xml:space="preserve"> </w:t>
      </w:r>
      <w:hyperlink r:id="rId316" w:history="1">
        <w:r w:rsidRPr="0068288E">
          <w:rPr>
            <w:rStyle w:val="Hyperlink"/>
            <w:rFonts w:ascii="Arial" w:hAnsi="Arial" w:cs="Arial"/>
            <w:color w:val="000000"/>
          </w:rPr>
          <w:t>.0301</w:t>
        </w:r>
      </w:hyperlink>
    </w:p>
    <w:p w14:paraId="474EEE11" w14:textId="77777777" w:rsidR="00D215E8" w:rsidRPr="0068288E" w:rsidRDefault="00D215E8" w:rsidP="008150B8">
      <w:pPr>
        <w:divId w:val="591010195"/>
        <w:rPr>
          <w:rFonts w:ascii="Arial" w:hAnsi="Arial" w:cs="Arial"/>
          <w:color w:val="000000"/>
        </w:rPr>
      </w:pPr>
      <w:hyperlink r:id="rId317" w:history="1">
        <w:r w:rsidRPr="0068288E">
          <w:rPr>
            <w:rStyle w:val="Hyperlink"/>
            <w:rFonts w:ascii="Arial" w:hAnsi="Arial" w:cs="Arial"/>
            <w:color w:val="000000"/>
          </w:rPr>
          <w:t>04</w:t>
        </w:r>
      </w:hyperlink>
      <w:r w:rsidRPr="0068288E">
        <w:rPr>
          <w:rFonts w:ascii="Arial" w:hAnsi="Arial" w:cs="Arial"/>
          <w:color w:val="000000"/>
        </w:rPr>
        <w:t xml:space="preserve"> </w:t>
      </w:r>
      <w:hyperlink r:id="rId318" w:history="1">
        <w:r w:rsidRPr="0068288E">
          <w:rPr>
            <w:rStyle w:val="Hyperlink"/>
            <w:rFonts w:ascii="Arial" w:hAnsi="Arial" w:cs="Arial"/>
            <w:color w:val="000000"/>
          </w:rPr>
          <w:t>NCAC</w:t>
        </w:r>
      </w:hyperlink>
      <w:r w:rsidRPr="0068288E">
        <w:rPr>
          <w:rFonts w:ascii="Arial" w:hAnsi="Arial" w:cs="Arial"/>
          <w:color w:val="000000"/>
        </w:rPr>
        <w:t xml:space="preserve"> </w:t>
      </w:r>
      <w:hyperlink r:id="rId319" w:history="1">
        <w:r w:rsidRPr="0068288E">
          <w:rPr>
            <w:rStyle w:val="Hyperlink"/>
            <w:rFonts w:ascii="Arial" w:hAnsi="Arial" w:cs="Arial"/>
            <w:color w:val="000000"/>
          </w:rPr>
          <w:t>19Q</w:t>
        </w:r>
      </w:hyperlink>
      <w:r w:rsidRPr="0068288E">
        <w:rPr>
          <w:rFonts w:ascii="Arial" w:hAnsi="Arial" w:cs="Arial"/>
          <w:color w:val="000000"/>
        </w:rPr>
        <w:t xml:space="preserve"> </w:t>
      </w:r>
      <w:hyperlink r:id="rId320" w:history="1">
        <w:r w:rsidRPr="0068288E">
          <w:rPr>
            <w:rStyle w:val="Hyperlink"/>
            <w:rFonts w:ascii="Arial" w:hAnsi="Arial" w:cs="Arial"/>
            <w:color w:val="000000"/>
          </w:rPr>
          <w:t>.0302</w:t>
        </w:r>
      </w:hyperlink>
    </w:p>
    <w:p w14:paraId="3A0FCBFB" w14:textId="77777777" w:rsidR="00D215E8" w:rsidRPr="0068288E" w:rsidRDefault="00D215E8" w:rsidP="008150B8">
      <w:pPr>
        <w:divId w:val="591010195"/>
        <w:rPr>
          <w:rFonts w:ascii="Arial" w:hAnsi="Arial" w:cs="Arial"/>
          <w:color w:val="000000"/>
        </w:rPr>
      </w:pPr>
      <w:hyperlink r:id="rId321" w:history="1">
        <w:r w:rsidRPr="0068288E">
          <w:rPr>
            <w:rStyle w:val="Hyperlink"/>
            <w:rFonts w:ascii="Arial" w:hAnsi="Arial" w:cs="Arial"/>
            <w:color w:val="000000"/>
          </w:rPr>
          <w:t>04</w:t>
        </w:r>
      </w:hyperlink>
      <w:r w:rsidRPr="0068288E">
        <w:rPr>
          <w:rFonts w:ascii="Arial" w:hAnsi="Arial" w:cs="Arial"/>
          <w:color w:val="000000"/>
        </w:rPr>
        <w:t xml:space="preserve"> </w:t>
      </w:r>
      <w:hyperlink r:id="rId322" w:history="1">
        <w:r w:rsidRPr="0068288E">
          <w:rPr>
            <w:rStyle w:val="Hyperlink"/>
            <w:rFonts w:ascii="Arial" w:hAnsi="Arial" w:cs="Arial"/>
            <w:color w:val="000000"/>
          </w:rPr>
          <w:t>NCAC</w:t>
        </w:r>
      </w:hyperlink>
      <w:r w:rsidRPr="0068288E">
        <w:rPr>
          <w:rFonts w:ascii="Arial" w:hAnsi="Arial" w:cs="Arial"/>
          <w:color w:val="000000"/>
        </w:rPr>
        <w:t xml:space="preserve"> </w:t>
      </w:r>
      <w:hyperlink r:id="rId323" w:history="1">
        <w:r w:rsidRPr="0068288E">
          <w:rPr>
            <w:rStyle w:val="Hyperlink"/>
            <w:rFonts w:ascii="Arial" w:hAnsi="Arial" w:cs="Arial"/>
            <w:color w:val="000000"/>
          </w:rPr>
          <w:t>19Q</w:t>
        </w:r>
      </w:hyperlink>
      <w:r w:rsidRPr="0068288E">
        <w:rPr>
          <w:rFonts w:ascii="Arial" w:hAnsi="Arial" w:cs="Arial"/>
          <w:color w:val="000000"/>
        </w:rPr>
        <w:t xml:space="preserve"> </w:t>
      </w:r>
      <w:hyperlink r:id="rId324" w:history="1">
        <w:r w:rsidRPr="0068288E">
          <w:rPr>
            <w:rStyle w:val="Hyperlink"/>
            <w:rFonts w:ascii="Arial" w:hAnsi="Arial" w:cs="Arial"/>
            <w:color w:val="000000"/>
          </w:rPr>
          <w:t>.0303</w:t>
        </w:r>
      </w:hyperlink>
    </w:p>
    <w:p w14:paraId="0B1132CE" w14:textId="77777777" w:rsidR="00D215E8" w:rsidRPr="0068288E" w:rsidRDefault="00D215E8" w:rsidP="008150B8">
      <w:pPr>
        <w:divId w:val="591010195"/>
        <w:rPr>
          <w:rFonts w:ascii="Arial" w:hAnsi="Arial" w:cs="Arial"/>
          <w:color w:val="000000"/>
        </w:rPr>
      </w:pPr>
      <w:hyperlink r:id="rId325" w:history="1">
        <w:r w:rsidRPr="0068288E">
          <w:rPr>
            <w:rStyle w:val="Hyperlink"/>
            <w:rFonts w:ascii="Arial" w:hAnsi="Arial" w:cs="Arial"/>
            <w:color w:val="000000"/>
          </w:rPr>
          <w:t>04</w:t>
        </w:r>
      </w:hyperlink>
      <w:r w:rsidRPr="0068288E">
        <w:rPr>
          <w:rFonts w:ascii="Arial" w:hAnsi="Arial" w:cs="Arial"/>
          <w:color w:val="000000"/>
        </w:rPr>
        <w:t xml:space="preserve"> </w:t>
      </w:r>
      <w:hyperlink r:id="rId326" w:history="1">
        <w:r w:rsidRPr="0068288E">
          <w:rPr>
            <w:rStyle w:val="Hyperlink"/>
            <w:rFonts w:ascii="Arial" w:hAnsi="Arial" w:cs="Arial"/>
            <w:color w:val="000000"/>
          </w:rPr>
          <w:t>NCAC</w:t>
        </w:r>
      </w:hyperlink>
      <w:r w:rsidRPr="0068288E">
        <w:rPr>
          <w:rFonts w:ascii="Arial" w:hAnsi="Arial" w:cs="Arial"/>
          <w:color w:val="000000"/>
        </w:rPr>
        <w:t xml:space="preserve"> </w:t>
      </w:r>
      <w:hyperlink r:id="rId327" w:history="1">
        <w:r w:rsidRPr="0068288E">
          <w:rPr>
            <w:rStyle w:val="Hyperlink"/>
            <w:rFonts w:ascii="Arial" w:hAnsi="Arial" w:cs="Arial"/>
            <w:color w:val="000000"/>
          </w:rPr>
          <w:t>19Q</w:t>
        </w:r>
      </w:hyperlink>
      <w:r w:rsidRPr="0068288E">
        <w:rPr>
          <w:rFonts w:ascii="Arial" w:hAnsi="Arial" w:cs="Arial"/>
          <w:color w:val="000000"/>
        </w:rPr>
        <w:t xml:space="preserve"> </w:t>
      </w:r>
      <w:hyperlink r:id="rId328" w:history="1">
        <w:r w:rsidRPr="0068288E">
          <w:rPr>
            <w:rStyle w:val="Hyperlink"/>
            <w:rFonts w:ascii="Arial" w:hAnsi="Arial" w:cs="Arial"/>
            <w:color w:val="000000"/>
          </w:rPr>
          <w:t>.0304</w:t>
        </w:r>
      </w:hyperlink>
    </w:p>
    <w:p w14:paraId="2DD6BB6A" w14:textId="77777777" w:rsidR="00D215E8" w:rsidRPr="0068288E" w:rsidRDefault="00D215E8" w:rsidP="008150B8">
      <w:pPr>
        <w:divId w:val="591010195"/>
        <w:rPr>
          <w:rFonts w:ascii="Arial" w:hAnsi="Arial" w:cs="Arial"/>
          <w:color w:val="000000"/>
        </w:rPr>
      </w:pPr>
      <w:hyperlink r:id="rId329" w:history="1">
        <w:r w:rsidRPr="0068288E">
          <w:rPr>
            <w:rStyle w:val="Hyperlink"/>
            <w:rFonts w:ascii="Arial" w:hAnsi="Arial" w:cs="Arial"/>
            <w:color w:val="000000"/>
          </w:rPr>
          <w:t>04</w:t>
        </w:r>
      </w:hyperlink>
      <w:r w:rsidRPr="0068288E">
        <w:rPr>
          <w:rFonts w:ascii="Arial" w:hAnsi="Arial" w:cs="Arial"/>
          <w:color w:val="000000"/>
        </w:rPr>
        <w:t xml:space="preserve"> </w:t>
      </w:r>
      <w:hyperlink r:id="rId330" w:history="1">
        <w:r w:rsidRPr="0068288E">
          <w:rPr>
            <w:rStyle w:val="Hyperlink"/>
            <w:rFonts w:ascii="Arial" w:hAnsi="Arial" w:cs="Arial"/>
            <w:color w:val="000000"/>
          </w:rPr>
          <w:t>NCAC</w:t>
        </w:r>
      </w:hyperlink>
      <w:r w:rsidRPr="0068288E">
        <w:rPr>
          <w:rFonts w:ascii="Arial" w:hAnsi="Arial" w:cs="Arial"/>
          <w:color w:val="000000"/>
        </w:rPr>
        <w:t xml:space="preserve"> </w:t>
      </w:r>
      <w:hyperlink r:id="rId331" w:history="1">
        <w:r w:rsidRPr="0068288E">
          <w:rPr>
            <w:rStyle w:val="Hyperlink"/>
            <w:rFonts w:ascii="Arial" w:hAnsi="Arial" w:cs="Arial"/>
            <w:color w:val="000000"/>
          </w:rPr>
          <w:t>19Q</w:t>
        </w:r>
      </w:hyperlink>
      <w:r w:rsidRPr="0068288E">
        <w:rPr>
          <w:rFonts w:ascii="Arial" w:hAnsi="Arial" w:cs="Arial"/>
          <w:color w:val="000000"/>
        </w:rPr>
        <w:t xml:space="preserve"> </w:t>
      </w:r>
      <w:hyperlink r:id="rId332" w:history="1">
        <w:r w:rsidRPr="0068288E">
          <w:rPr>
            <w:rStyle w:val="Hyperlink"/>
            <w:rFonts w:ascii="Arial" w:hAnsi="Arial" w:cs="Arial"/>
            <w:color w:val="000000"/>
          </w:rPr>
          <w:t>.0401</w:t>
        </w:r>
      </w:hyperlink>
    </w:p>
    <w:p w14:paraId="21E09C4A" w14:textId="77777777" w:rsidR="00D215E8" w:rsidRPr="0068288E" w:rsidRDefault="00D215E8" w:rsidP="008150B8">
      <w:pPr>
        <w:divId w:val="591010195"/>
        <w:rPr>
          <w:rFonts w:ascii="Arial" w:hAnsi="Arial" w:cs="Arial"/>
          <w:color w:val="000000"/>
        </w:rPr>
      </w:pPr>
      <w:hyperlink r:id="rId333" w:history="1">
        <w:r w:rsidRPr="0068288E">
          <w:rPr>
            <w:rStyle w:val="Hyperlink"/>
            <w:rFonts w:ascii="Arial" w:hAnsi="Arial" w:cs="Arial"/>
            <w:color w:val="000000"/>
          </w:rPr>
          <w:t>04</w:t>
        </w:r>
      </w:hyperlink>
      <w:r w:rsidRPr="0068288E">
        <w:rPr>
          <w:rFonts w:ascii="Arial" w:hAnsi="Arial" w:cs="Arial"/>
          <w:color w:val="000000"/>
        </w:rPr>
        <w:t xml:space="preserve"> </w:t>
      </w:r>
      <w:hyperlink r:id="rId334" w:history="1">
        <w:r w:rsidRPr="0068288E">
          <w:rPr>
            <w:rStyle w:val="Hyperlink"/>
            <w:rFonts w:ascii="Arial" w:hAnsi="Arial" w:cs="Arial"/>
            <w:color w:val="000000"/>
          </w:rPr>
          <w:t>NCAC</w:t>
        </w:r>
      </w:hyperlink>
      <w:r w:rsidRPr="0068288E">
        <w:rPr>
          <w:rFonts w:ascii="Arial" w:hAnsi="Arial" w:cs="Arial"/>
          <w:color w:val="000000"/>
        </w:rPr>
        <w:t xml:space="preserve"> </w:t>
      </w:r>
      <w:hyperlink r:id="rId335" w:history="1">
        <w:r w:rsidRPr="0068288E">
          <w:rPr>
            <w:rStyle w:val="Hyperlink"/>
            <w:rFonts w:ascii="Arial" w:hAnsi="Arial" w:cs="Arial"/>
            <w:color w:val="000000"/>
          </w:rPr>
          <w:t>19Q</w:t>
        </w:r>
      </w:hyperlink>
      <w:r w:rsidRPr="0068288E">
        <w:rPr>
          <w:rFonts w:ascii="Arial" w:hAnsi="Arial" w:cs="Arial"/>
          <w:color w:val="000000"/>
        </w:rPr>
        <w:t xml:space="preserve"> </w:t>
      </w:r>
      <w:hyperlink r:id="rId336" w:history="1">
        <w:r w:rsidRPr="0068288E">
          <w:rPr>
            <w:rStyle w:val="Hyperlink"/>
            <w:rFonts w:ascii="Arial" w:hAnsi="Arial" w:cs="Arial"/>
            <w:color w:val="000000"/>
          </w:rPr>
          <w:t>.0402</w:t>
        </w:r>
      </w:hyperlink>
    </w:p>
    <w:p w14:paraId="40D88100" w14:textId="77777777" w:rsidR="00D215E8" w:rsidRPr="0068288E" w:rsidRDefault="00D215E8" w:rsidP="008150B8">
      <w:pPr>
        <w:divId w:val="591010195"/>
        <w:rPr>
          <w:rFonts w:ascii="Arial" w:hAnsi="Arial" w:cs="Arial"/>
          <w:color w:val="000000"/>
        </w:rPr>
      </w:pPr>
      <w:hyperlink r:id="rId337" w:history="1">
        <w:r w:rsidRPr="0068288E">
          <w:rPr>
            <w:rStyle w:val="Hyperlink"/>
            <w:rFonts w:ascii="Arial" w:hAnsi="Arial" w:cs="Arial"/>
            <w:color w:val="000000"/>
          </w:rPr>
          <w:t>04</w:t>
        </w:r>
      </w:hyperlink>
      <w:r w:rsidRPr="0068288E">
        <w:rPr>
          <w:rFonts w:ascii="Arial" w:hAnsi="Arial" w:cs="Arial"/>
          <w:color w:val="000000"/>
        </w:rPr>
        <w:t xml:space="preserve"> </w:t>
      </w:r>
      <w:hyperlink r:id="rId338" w:history="1">
        <w:r w:rsidRPr="0068288E">
          <w:rPr>
            <w:rStyle w:val="Hyperlink"/>
            <w:rFonts w:ascii="Arial" w:hAnsi="Arial" w:cs="Arial"/>
            <w:color w:val="000000"/>
          </w:rPr>
          <w:t>NCAC</w:t>
        </w:r>
      </w:hyperlink>
      <w:r w:rsidRPr="0068288E">
        <w:rPr>
          <w:rFonts w:ascii="Arial" w:hAnsi="Arial" w:cs="Arial"/>
          <w:color w:val="000000"/>
        </w:rPr>
        <w:t xml:space="preserve"> </w:t>
      </w:r>
      <w:hyperlink r:id="rId339" w:history="1">
        <w:r w:rsidRPr="0068288E">
          <w:rPr>
            <w:rStyle w:val="Hyperlink"/>
            <w:rFonts w:ascii="Arial" w:hAnsi="Arial" w:cs="Arial"/>
            <w:color w:val="000000"/>
          </w:rPr>
          <w:t>19Q</w:t>
        </w:r>
      </w:hyperlink>
      <w:r w:rsidRPr="0068288E">
        <w:rPr>
          <w:rFonts w:ascii="Arial" w:hAnsi="Arial" w:cs="Arial"/>
          <w:color w:val="000000"/>
        </w:rPr>
        <w:t xml:space="preserve"> </w:t>
      </w:r>
      <w:hyperlink r:id="rId340" w:history="1">
        <w:r w:rsidRPr="0068288E">
          <w:rPr>
            <w:rStyle w:val="Hyperlink"/>
            <w:rFonts w:ascii="Arial" w:hAnsi="Arial" w:cs="Arial"/>
            <w:color w:val="000000"/>
          </w:rPr>
          <w:t>.0403</w:t>
        </w:r>
      </w:hyperlink>
    </w:p>
    <w:p w14:paraId="4CD9A6BB" w14:textId="77777777" w:rsidR="00D215E8" w:rsidRPr="0068288E" w:rsidRDefault="00D215E8" w:rsidP="008150B8">
      <w:pPr>
        <w:divId w:val="591010195"/>
        <w:rPr>
          <w:rFonts w:ascii="Arial" w:hAnsi="Arial" w:cs="Arial"/>
          <w:color w:val="000000"/>
        </w:rPr>
      </w:pPr>
      <w:hyperlink r:id="rId341" w:history="1">
        <w:r w:rsidRPr="0068288E">
          <w:rPr>
            <w:rStyle w:val="Hyperlink"/>
            <w:rFonts w:ascii="Arial" w:hAnsi="Arial" w:cs="Arial"/>
            <w:color w:val="000000"/>
          </w:rPr>
          <w:t>04</w:t>
        </w:r>
      </w:hyperlink>
      <w:r w:rsidRPr="0068288E">
        <w:rPr>
          <w:rFonts w:ascii="Arial" w:hAnsi="Arial" w:cs="Arial"/>
          <w:color w:val="000000"/>
        </w:rPr>
        <w:t xml:space="preserve"> </w:t>
      </w:r>
      <w:hyperlink r:id="rId342" w:history="1">
        <w:r w:rsidRPr="0068288E">
          <w:rPr>
            <w:rStyle w:val="Hyperlink"/>
            <w:rFonts w:ascii="Arial" w:hAnsi="Arial" w:cs="Arial"/>
            <w:color w:val="000000"/>
          </w:rPr>
          <w:t>NCAC</w:t>
        </w:r>
      </w:hyperlink>
      <w:r w:rsidRPr="0068288E">
        <w:rPr>
          <w:rFonts w:ascii="Arial" w:hAnsi="Arial" w:cs="Arial"/>
          <w:color w:val="000000"/>
        </w:rPr>
        <w:t xml:space="preserve"> </w:t>
      </w:r>
      <w:hyperlink r:id="rId343" w:history="1">
        <w:r w:rsidRPr="0068288E">
          <w:rPr>
            <w:rStyle w:val="Hyperlink"/>
            <w:rFonts w:ascii="Arial" w:hAnsi="Arial" w:cs="Arial"/>
            <w:color w:val="000000"/>
          </w:rPr>
          <w:t>19Q</w:t>
        </w:r>
      </w:hyperlink>
      <w:r w:rsidRPr="0068288E">
        <w:rPr>
          <w:rFonts w:ascii="Arial" w:hAnsi="Arial" w:cs="Arial"/>
          <w:color w:val="000000"/>
        </w:rPr>
        <w:t xml:space="preserve"> </w:t>
      </w:r>
      <w:hyperlink r:id="rId344" w:history="1">
        <w:r w:rsidRPr="0068288E">
          <w:rPr>
            <w:rStyle w:val="Hyperlink"/>
            <w:rFonts w:ascii="Arial" w:hAnsi="Arial" w:cs="Arial"/>
            <w:color w:val="000000"/>
          </w:rPr>
          <w:t>.0601</w:t>
        </w:r>
      </w:hyperlink>
    </w:p>
    <w:p w14:paraId="54DE2395" w14:textId="77777777" w:rsidR="00D215E8" w:rsidRPr="0068288E" w:rsidRDefault="00D215E8" w:rsidP="008150B8">
      <w:pPr>
        <w:divId w:val="591010195"/>
        <w:rPr>
          <w:rFonts w:ascii="Arial" w:hAnsi="Arial" w:cs="Arial"/>
          <w:color w:val="000000"/>
        </w:rPr>
      </w:pPr>
      <w:hyperlink r:id="rId345" w:history="1">
        <w:r w:rsidRPr="0068288E">
          <w:rPr>
            <w:rStyle w:val="Hyperlink"/>
            <w:rFonts w:ascii="Arial" w:hAnsi="Arial" w:cs="Arial"/>
            <w:color w:val="000000"/>
          </w:rPr>
          <w:t>04</w:t>
        </w:r>
      </w:hyperlink>
      <w:r w:rsidRPr="0068288E">
        <w:rPr>
          <w:rFonts w:ascii="Arial" w:hAnsi="Arial" w:cs="Arial"/>
          <w:color w:val="000000"/>
        </w:rPr>
        <w:t xml:space="preserve"> </w:t>
      </w:r>
      <w:hyperlink r:id="rId346" w:history="1">
        <w:r w:rsidRPr="0068288E">
          <w:rPr>
            <w:rStyle w:val="Hyperlink"/>
            <w:rFonts w:ascii="Arial" w:hAnsi="Arial" w:cs="Arial"/>
            <w:color w:val="000000"/>
          </w:rPr>
          <w:t>NCAC</w:t>
        </w:r>
      </w:hyperlink>
      <w:r w:rsidRPr="0068288E">
        <w:rPr>
          <w:rFonts w:ascii="Arial" w:hAnsi="Arial" w:cs="Arial"/>
          <w:color w:val="000000"/>
        </w:rPr>
        <w:t xml:space="preserve"> </w:t>
      </w:r>
      <w:hyperlink r:id="rId347" w:history="1">
        <w:r w:rsidRPr="0068288E">
          <w:rPr>
            <w:rStyle w:val="Hyperlink"/>
            <w:rFonts w:ascii="Arial" w:hAnsi="Arial" w:cs="Arial"/>
            <w:color w:val="000000"/>
          </w:rPr>
          <w:t>19Q</w:t>
        </w:r>
      </w:hyperlink>
      <w:r w:rsidRPr="0068288E">
        <w:rPr>
          <w:rFonts w:ascii="Arial" w:hAnsi="Arial" w:cs="Arial"/>
          <w:color w:val="000000"/>
        </w:rPr>
        <w:t xml:space="preserve"> </w:t>
      </w:r>
      <w:hyperlink r:id="rId348" w:history="1">
        <w:r w:rsidRPr="0068288E">
          <w:rPr>
            <w:rStyle w:val="Hyperlink"/>
            <w:rFonts w:ascii="Arial" w:hAnsi="Arial" w:cs="Arial"/>
            <w:color w:val="000000"/>
          </w:rPr>
          <w:t>.0602</w:t>
        </w:r>
      </w:hyperlink>
    </w:p>
    <w:p w14:paraId="6907E830" w14:textId="77777777" w:rsidR="00D215E8" w:rsidRPr="0068288E" w:rsidRDefault="00D215E8" w:rsidP="008150B8">
      <w:pPr>
        <w:divId w:val="591010195"/>
        <w:rPr>
          <w:rFonts w:ascii="Arial" w:hAnsi="Arial" w:cs="Arial"/>
          <w:color w:val="000000"/>
        </w:rPr>
      </w:pPr>
      <w:hyperlink r:id="rId349" w:history="1">
        <w:r w:rsidRPr="0068288E">
          <w:rPr>
            <w:rStyle w:val="Hyperlink"/>
            <w:rFonts w:ascii="Arial" w:hAnsi="Arial" w:cs="Arial"/>
            <w:color w:val="000000"/>
          </w:rPr>
          <w:t>04</w:t>
        </w:r>
      </w:hyperlink>
      <w:r w:rsidRPr="0068288E">
        <w:rPr>
          <w:rFonts w:ascii="Arial" w:hAnsi="Arial" w:cs="Arial"/>
          <w:color w:val="000000"/>
        </w:rPr>
        <w:t xml:space="preserve"> </w:t>
      </w:r>
      <w:hyperlink r:id="rId350" w:history="1">
        <w:r w:rsidRPr="0068288E">
          <w:rPr>
            <w:rStyle w:val="Hyperlink"/>
            <w:rFonts w:ascii="Arial" w:hAnsi="Arial" w:cs="Arial"/>
            <w:color w:val="000000"/>
          </w:rPr>
          <w:t>NCAC</w:t>
        </w:r>
      </w:hyperlink>
      <w:r w:rsidRPr="0068288E">
        <w:rPr>
          <w:rFonts w:ascii="Arial" w:hAnsi="Arial" w:cs="Arial"/>
          <w:color w:val="000000"/>
        </w:rPr>
        <w:t xml:space="preserve"> </w:t>
      </w:r>
      <w:hyperlink r:id="rId351" w:history="1">
        <w:r w:rsidRPr="0068288E">
          <w:rPr>
            <w:rStyle w:val="Hyperlink"/>
            <w:rFonts w:ascii="Arial" w:hAnsi="Arial" w:cs="Arial"/>
            <w:color w:val="000000"/>
          </w:rPr>
          <w:t>19Q</w:t>
        </w:r>
      </w:hyperlink>
      <w:r w:rsidRPr="0068288E">
        <w:rPr>
          <w:rFonts w:ascii="Arial" w:hAnsi="Arial" w:cs="Arial"/>
          <w:color w:val="000000"/>
        </w:rPr>
        <w:t xml:space="preserve"> </w:t>
      </w:r>
      <w:hyperlink r:id="rId352" w:history="1">
        <w:r w:rsidRPr="0068288E">
          <w:rPr>
            <w:rStyle w:val="Hyperlink"/>
            <w:rFonts w:ascii="Arial" w:hAnsi="Arial" w:cs="Arial"/>
            <w:color w:val="000000"/>
          </w:rPr>
          <w:t>.0603</w:t>
        </w:r>
      </w:hyperlink>
    </w:p>
    <w:p w14:paraId="6F636A34" w14:textId="77777777" w:rsidR="00D215E8" w:rsidRPr="0068288E" w:rsidRDefault="00D215E8" w:rsidP="008150B8">
      <w:pPr>
        <w:divId w:val="591010195"/>
        <w:rPr>
          <w:rFonts w:ascii="Arial" w:hAnsi="Arial" w:cs="Arial"/>
          <w:color w:val="000000"/>
        </w:rPr>
      </w:pPr>
      <w:hyperlink r:id="rId353" w:history="1">
        <w:r w:rsidRPr="0068288E">
          <w:rPr>
            <w:rStyle w:val="Hyperlink"/>
            <w:rFonts w:ascii="Arial" w:hAnsi="Arial" w:cs="Arial"/>
            <w:color w:val="000000"/>
          </w:rPr>
          <w:t>04</w:t>
        </w:r>
      </w:hyperlink>
      <w:r w:rsidRPr="0068288E">
        <w:rPr>
          <w:rFonts w:ascii="Arial" w:hAnsi="Arial" w:cs="Arial"/>
          <w:color w:val="000000"/>
        </w:rPr>
        <w:t xml:space="preserve"> </w:t>
      </w:r>
      <w:hyperlink r:id="rId354" w:history="1">
        <w:r w:rsidRPr="0068288E">
          <w:rPr>
            <w:rStyle w:val="Hyperlink"/>
            <w:rFonts w:ascii="Arial" w:hAnsi="Arial" w:cs="Arial"/>
            <w:color w:val="000000"/>
          </w:rPr>
          <w:t>NCAC</w:t>
        </w:r>
      </w:hyperlink>
      <w:r w:rsidRPr="0068288E">
        <w:rPr>
          <w:rFonts w:ascii="Arial" w:hAnsi="Arial" w:cs="Arial"/>
          <w:color w:val="000000"/>
        </w:rPr>
        <w:t xml:space="preserve"> </w:t>
      </w:r>
      <w:hyperlink r:id="rId355" w:history="1">
        <w:r w:rsidRPr="0068288E">
          <w:rPr>
            <w:rStyle w:val="Hyperlink"/>
            <w:rFonts w:ascii="Arial" w:hAnsi="Arial" w:cs="Arial"/>
            <w:color w:val="000000"/>
          </w:rPr>
          <w:t>19Q</w:t>
        </w:r>
      </w:hyperlink>
      <w:r w:rsidRPr="0068288E">
        <w:rPr>
          <w:rFonts w:ascii="Arial" w:hAnsi="Arial" w:cs="Arial"/>
          <w:color w:val="000000"/>
        </w:rPr>
        <w:t xml:space="preserve"> </w:t>
      </w:r>
      <w:hyperlink r:id="rId356" w:history="1">
        <w:r w:rsidRPr="0068288E">
          <w:rPr>
            <w:rStyle w:val="Hyperlink"/>
            <w:rFonts w:ascii="Arial" w:hAnsi="Arial" w:cs="Arial"/>
            <w:color w:val="000000"/>
          </w:rPr>
          <w:t>.0604</w:t>
        </w:r>
      </w:hyperlink>
    </w:p>
    <w:p w14:paraId="53EE34E4" w14:textId="77777777" w:rsidR="00D215E8" w:rsidRPr="0068288E" w:rsidRDefault="00D215E8" w:rsidP="008150B8">
      <w:pPr>
        <w:divId w:val="591010195"/>
        <w:rPr>
          <w:rFonts w:ascii="Arial" w:hAnsi="Arial" w:cs="Arial"/>
          <w:color w:val="000000"/>
        </w:rPr>
      </w:pPr>
      <w:hyperlink r:id="rId357" w:history="1">
        <w:r w:rsidRPr="0068288E">
          <w:rPr>
            <w:rStyle w:val="Hyperlink"/>
            <w:rFonts w:ascii="Arial" w:hAnsi="Arial" w:cs="Arial"/>
            <w:color w:val="000000"/>
          </w:rPr>
          <w:t>04</w:t>
        </w:r>
      </w:hyperlink>
      <w:r w:rsidRPr="0068288E">
        <w:rPr>
          <w:rFonts w:ascii="Arial" w:hAnsi="Arial" w:cs="Arial"/>
          <w:color w:val="000000"/>
        </w:rPr>
        <w:t xml:space="preserve"> </w:t>
      </w:r>
      <w:hyperlink r:id="rId358" w:history="1">
        <w:r w:rsidRPr="0068288E">
          <w:rPr>
            <w:rStyle w:val="Hyperlink"/>
            <w:rFonts w:ascii="Arial" w:hAnsi="Arial" w:cs="Arial"/>
            <w:color w:val="000000"/>
          </w:rPr>
          <w:t>NCAC</w:t>
        </w:r>
      </w:hyperlink>
      <w:r w:rsidRPr="0068288E">
        <w:rPr>
          <w:rFonts w:ascii="Arial" w:hAnsi="Arial" w:cs="Arial"/>
          <w:color w:val="000000"/>
        </w:rPr>
        <w:t xml:space="preserve"> </w:t>
      </w:r>
      <w:hyperlink r:id="rId359" w:history="1">
        <w:r w:rsidRPr="0068288E">
          <w:rPr>
            <w:rStyle w:val="Hyperlink"/>
            <w:rFonts w:ascii="Arial" w:hAnsi="Arial" w:cs="Arial"/>
            <w:color w:val="000000"/>
          </w:rPr>
          <w:t>19Q</w:t>
        </w:r>
      </w:hyperlink>
      <w:r w:rsidRPr="0068288E">
        <w:rPr>
          <w:rFonts w:ascii="Arial" w:hAnsi="Arial" w:cs="Arial"/>
          <w:color w:val="000000"/>
        </w:rPr>
        <w:t xml:space="preserve"> </w:t>
      </w:r>
      <w:hyperlink r:id="rId360" w:history="1">
        <w:r w:rsidRPr="0068288E">
          <w:rPr>
            <w:rStyle w:val="Hyperlink"/>
            <w:rFonts w:ascii="Arial" w:hAnsi="Arial" w:cs="Arial"/>
            <w:color w:val="000000"/>
          </w:rPr>
          <w:t>.0605</w:t>
        </w:r>
      </w:hyperlink>
    </w:p>
    <w:p w14:paraId="746FED29" w14:textId="77777777" w:rsidR="00D215E8" w:rsidRPr="0068288E" w:rsidRDefault="00D215E8" w:rsidP="008150B8">
      <w:pPr>
        <w:divId w:val="591010195"/>
        <w:rPr>
          <w:rFonts w:ascii="Arial" w:hAnsi="Arial" w:cs="Arial"/>
          <w:color w:val="000000"/>
        </w:rPr>
      </w:pPr>
      <w:hyperlink r:id="rId361" w:history="1">
        <w:r w:rsidRPr="0068288E">
          <w:rPr>
            <w:rStyle w:val="Hyperlink"/>
            <w:rFonts w:ascii="Arial" w:hAnsi="Arial" w:cs="Arial"/>
            <w:color w:val="000000"/>
          </w:rPr>
          <w:t>04</w:t>
        </w:r>
      </w:hyperlink>
      <w:r w:rsidRPr="0068288E">
        <w:rPr>
          <w:rFonts w:ascii="Arial" w:hAnsi="Arial" w:cs="Arial"/>
          <w:color w:val="000000"/>
        </w:rPr>
        <w:t xml:space="preserve"> </w:t>
      </w:r>
      <w:hyperlink r:id="rId362" w:history="1">
        <w:r w:rsidRPr="0068288E">
          <w:rPr>
            <w:rStyle w:val="Hyperlink"/>
            <w:rFonts w:ascii="Arial" w:hAnsi="Arial" w:cs="Arial"/>
            <w:color w:val="000000"/>
          </w:rPr>
          <w:t>NCAC</w:t>
        </w:r>
      </w:hyperlink>
      <w:r w:rsidRPr="0068288E">
        <w:rPr>
          <w:rFonts w:ascii="Arial" w:hAnsi="Arial" w:cs="Arial"/>
          <w:color w:val="000000"/>
        </w:rPr>
        <w:t xml:space="preserve"> </w:t>
      </w:r>
      <w:hyperlink r:id="rId363" w:history="1">
        <w:r w:rsidRPr="0068288E">
          <w:rPr>
            <w:rStyle w:val="Hyperlink"/>
            <w:rFonts w:ascii="Arial" w:hAnsi="Arial" w:cs="Arial"/>
            <w:color w:val="000000"/>
          </w:rPr>
          <w:t>19Q</w:t>
        </w:r>
      </w:hyperlink>
      <w:r w:rsidRPr="0068288E">
        <w:rPr>
          <w:rFonts w:ascii="Arial" w:hAnsi="Arial" w:cs="Arial"/>
          <w:color w:val="000000"/>
        </w:rPr>
        <w:t xml:space="preserve"> </w:t>
      </w:r>
      <w:hyperlink r:id="rId364" w:history="1">
        <w:r w:rsidRPr="0068288E">
          <w:rPr>
            <w:rStyle w:val="Hyperlink"/>
            <w:rFonts w:ascii="Arial" w:hAnsi="Arial" w:cs="Arial"/>
            <w:color w:val="000000"/>
          </w:rPr>
          <w:t>.0701</w:t>
        </w:r>
      </w:hyperlink>
    </w:p>
    <w:p w14:paraId="04EA320A" w14:textId="77777777" w:rsidR="00D215E8" w:rsidRPr="0068288E" w:rsidRDefault="00D215E8" w:rsidP="008150B8">
      <w:pPr>
        <w:divId w:val="591010195"/>
        <w:rPr>
          <w:rFonts w:ascii="Arial" w:hAnsi="Arial" w:cs="Arial"/>
          <w:color w:val="000000"/>
        </w:rPr>
      </w:pPr>
      <w:hyperlink r:id="rId365" w:history="1">
        <w:r w:rsidRPr="0068288E">
          <w:rPr>
            <w:rStyle w:val="Hyperlink"/>
            <w:rFonts w:ascii="Arial" w:hAnsi="Arial" w:cs="Arial"/>
            <w:color w:val="000000"/>
          </w:rPr>
          <w:t>04</w:t>
        </w:r>
      </w:hyperlink>
      <w:r w:rsidRPr="0068288E">
        <w:rPr>
          <w:rFonts w:ascii="Arial" w:hAnsi="Arial" w:cs="Arial"/>
          <w:color w:val="000000"/>
        </w:rPr>
        <w:t xml:space="preserve"> </w:t>
      </w:r>
      <w:hyperlink r:id="rId366" w:history="1">
        <w:r w:rsidRPr="0068288E">
          <w:rPr>
            <w:rStyle w:val="Hyperlink"/>
            <w:rFonts w:ascii="Arial" w:hAnsi="Arial" w:cs="Arial"/>
            <w:color w:val="000000"/>
          </w:rPr>
          <w:t>NCAC</w:t>
        </w:r>
      </w:hyperlink>
      <w:r w:rsidRPr="0068288E">
        <w:rPr>
          <w:rFonts w:ascii="Arial" w:hAnsi="Arial" w:cs="Arial"/>
          <w:color w:val="000000"/>
        </w:rPr>
        <w:t xml:space="preserve"> </w:t>
      </w:r>
      <w:hyperlink r:id="rId367" w:history="1">
        <w:r w:rsidRPr="0068288E">
          <w:rPr>
            <w:rStyle w:val="Hyperlink"/>
            <w:rFonts w:ascii="Arial" w:hAnsi="Arial" w:cs="Arial"/>
            <w:color w:val="000000"/>
          </w:rPr>
          <w:t>19Q</w:t>
        </w:r>
      </w:hyperlink>
      <w:r w:rsidRPr="0068288E">
        <w:rPr>
          <w:rFonts w:ascii="Arial" w:hAnsi="Arial" w:cs="Arial"/>
          <w:color w:val="000000"/>
        </w:rPr>
        <w:t xml:space="preserve"> </w:t>
      </w:r>
      <w:hyperlink r:id="rId368" w:history="1">
        <w:r w:rsidRPr="0068288E">
          <w:rPr>
            <w:rStyle w:val="Hyperlink"/>
            <w:rFonts w:ascii="Arial" w:hAnsi="Arial" w:cs="Arial"/>
            <w:color w:val="000000"/>
          </w:rPr>
          <w:t>.0702</w:t>
        </w:r>
      </w:hyperlink>
    </w:p>
    <w:p w14:paraId="278E4BBA" w14:textId="77777777" w:rsidR="00D215E8" w:rsidRPr="0068288E" w:rsidRDefault="00D215E8" w:rsidP="008150B8">
      <w:pPr>
        <w:divId w:val="591010195"/>
        <w:rPr>
          <w:rFonts w:ascii="Arial" w:hAnsi="Arial" w:cs="Arial"/>
          <w:color w:val="000000"/>
        </w:rPr>
      </w:pPr>
      <w:hyperlink r:id="rId369" w:history="1">
        <w:r w:rsidRPr="0068288E">
          <w:rPr>
            <w:rStyle w:val="Hyperlink"/>
            <w:rFonts w:ascii="Arial" w:hAnsi="Arial" w:cs="Arial"/>
            <w:color w:val="000000"/>
          </w:rPr>
          <w:t>04</w:t>
        </w:r>
      </w:hyperlink>
      <w:r w:rsidRPr="0068288E">
        <w:rPr>
          <w:rFonts w:ascii="Arial" w:hAnsi="Arial" w:cs="Arial"/>
          <w:color w:val="000000"/>
        </w:rPr>
        <w:t xml:space="preserve"> </w:t>
      </w:r>
      <w:hyperlink r:id="rId370" w:history="1">
        <w:r w:rsidRPr="0068288E">
          <w:rPr>
            <w:rStyle w:val="Hyperlink"/>
            <w:rFonts w:ascii="Arial" w:hAnsi="Arial" w:cs="Arial"/>
            <w:color w:val="000000"/>
          </w:rPr>
          <w:t>NCAC</w:t>
        </w:r>
      </w:hyperlink>
      <w:r w:rsidRPr="0068288E">
        <w:rPr>
          <w:rFonts w:ascii="Arial" w:hAnsi="Arial" w:cs="Arial"/>
          <w:color w:val="000000"/>
        </w:rPr>
        <w:t xml:space="preserve"> </w:t>
      </w:r>
      <w:hyperlink r:id="rId371" w:history="1">
        <w:r w:rsidRPr="0068288E">
          <w:rPr>
            <w:rStyle w:val="Hyperlink"/>
            <w:rFonts w:ascii="Arial" w:hAnsi="Arial" w:cs="Arial"/>
            <w:color w:val="000000"/>
          </w:rPr>
          <w:t>19Q</w:t>
        </w:r>
      </w:hyperlink>
      <w:r w:rsidRPr="0068288E">
        <w:rPr>
          <w:rFonts w:ascii="Arial" w:hAnsi="Arial" w:cs="Arial"/>
          <w:color w:val="000000"/>
        </w:rPr>
        <w:t xml:space="preserve"> </w:t>
      </w:r>
      <w:hyperlink r:id="rId372" w:history="1">
        <w:r w:rsidRPr="0068288E">
          <w:rPr>
            <w:rStyle w:val="Hyperlink"/>
            <w:rFonts w:ascii="Arial" w:hAnsi="Arial" w:cs="Arial"/>
            <w:color w:val="000000"/>
          </w:rPr>
          <w:t>.0703</w:t>
        </w:r>
      </w:hyperlink>
    </w:p>
    <w:p w14:paraId="18FBEADA" w14:textId="77777777" w:rsidR="00D215E8" w:rsidRPr="0068288E" w:rsidRDefault="00D215E8" w:rsidP="008150B8">
      <w:pPr>
        <w:divId w:val="591010195"/>
        <w:rPr>
          <w:rFonts w:ascii="Arial" w:hAnsi="Arial" w:cs="Arial"/>
          <w:color w:val="000000"/>
        </w:rPr>
      </w:pPr>
      <w:hyperlink r:id="rId373" w:history="1">
        <w:r w:rsidRPr="0068288E">
          <w:rPr>
            <w:rStyle w:val="Hyperlink"/>
            <w:rFonts w:ascii="Arial" w:hAnsi="Arial" w:cs="Arial"/>
            <w:color w:val="000000"/>
          </w:rPr>
          <w:t>04</w:t>
        </w:r>
      </w:hyperlink>
      <w:r w:rsidRPr="0068288E">
        <w:rPr>
          <w:rFonts w:ascii="Arial" w:hAnsi="Arial" w:cs="Arial"/>
          <w:color w:val="000000"/>
        </w:rPr>
        <w:t xml:space="preserve"> </w:t>
      </w:r>
      <w:hyperlink r:id="rId374" w:history="1">
        <w:r w:rsidRPr="0068288E">
          <w:rPr>
            <w:rStyle w:val="Hyperlink"/>
            <w:rFonts w:ascii="Arial" w:hAnsi="Arial" w:cs="Arial"/>
            <w:color w:val="000000"/>
          </w:rPr>
          <w:t>NCAC</w:t>
        </w:r>
      </w:hyperlink>
      <w:r w:rsidRPr="0068288E">
        <w:rPr>
          <w:rFonts w:ascii="Arial" w:hAnsi="Arial" w:cs="Arial"/>
          <w:color w:val="000000"/>
        </w:rPr>
        <w:t xml:space="preserve"> </w:t>
      </w:r>
      <w:hyperlink r:id="rId375" w:history="1">
        <w:r w:rsidRPr="0068288E">
          <w:rPr>
            <w:rStyle w:val="Hyperlink"/>
            <w:rFonts w:ascii="Arial" w:hAnsi="Arial" w:cs="Arial"/>
            <w:color w:val="000000"/>
          </w:rPr>
          <w:t>19Q</w:t>
        </w:r>
      </w:hyperlink>
      <w:r w:rsidRPr="0068288E">
        <w:rPr>
          <w:rFonts w:ascii="Arial" w:hAnsi="Arial" w:cs="Arial"/>
          <w:color w:val="000000"/>
        </w:rPr>
        <w:t xml:space="preserve"> </w:t>
      </w:r>
      <w:hyperlink r:id="rId376" w:history="1">
        <w:r w:rsidRPr="0068288E">
          <w:rPr>
            <w:rStyle w:val="Hyperlink"/>
            <w:rFonts w:ascii="Arial" w:hAnsi="Arial" w:cs="Arial"/>
            <w:color w:val="000000"/>
          </w:rPr>
          <w:t>.0704</w:t>
        </w:r>
      </w:hyperlink>
    </w:p>
    <w:p w14:paraId="136D5D3A" w14:textId="77777777" w:rsidR="00D215E8" w:rsidRPr="0068288E" w:rsidRDefault="00D215E8" w:rsidP="008150B8">
      <w:pPr>
        <w:divId w:val="591010195"/>
        <w:rPr>
          <w:rFonts w:ascii="Arial" w:hAnsi="Arial" w:cs="Arial"/>
          <w:color w:val="000000"/>
        </w:rPr>
      </w:pPr>
    </w:p>
    <w:p w14:paraId="659E3E1A" w14:textId="77777777" w:rsidR="00D215E8" w:rsidRPr="0068288E" w:rsidRDefault="00D215E8" w:rsidP="008150B8">
      <w:pPr>
        <w:divId w:val="591010195"/>
        <w:rPr>
          <w:rFonts w:ascii="Arial" w:hAnsi="Arial" w:cs="Arial"/>
          <w:color w:val="000000"/>
        </w:rPr>
        <w:sectPr w:rsidR="00D215E8" w:rsidRPr="0068288E" w:rsidSect="008150B8">
          <w:type w:val="continuous"/>
          <w:pgSz w:w="12240" w:h="15840"/>
          <w:pgMar w:top="360" w:right="720" w:bottom="360" w:left="720" w:header="720" w:footer="720" w:gutter="0"/>
          <w:cols w:num="3" w:space="720"/>
          <w:docGrid w:linePitch="360"/>
        </w:sectPr>
      </w:pPr>
    </w:p>
    <w:p w14:paraId="02C168F4" w14:textId="77777777" w:rsidR="00D215E8" w:rsidRPr="0068288E" w:rsidRDefault="00D215E8" w:rsidP="008150B8">
      <w:pPr>
        <w:pBdr>
          <w:bottom w:val="single" w:sz="18" w:space="1" w:color="000000"/>
        </w:pBdr>
        <w:divId w:val="591010195"/>
        <w:rPr>
          <w:rFonts w:ascii="Arial" w:hAnsi="Arial" w:cs="Arial"/>
          <w:color w:val="000000"/>
        </w:rPr>
      </w:pPr>
    </w:p>
    <w:p w14:paraId="50E415A2" w14:textId="77777777" w:rsidR="00D215E8" w:rsidRDefault="00D215E8" w:rsidP="008150B8">
      <w:pPr>
        <w:divId w:val="591010195"/>
        <w:rPr>
          <w:rFonts w:ascii="Arial" w:hAnsi="Arial" w:cs="Arial"/>
          <w:color w:val="000000"/>
        </w:rPr>
      </w:pPr>
    </w:p>
    <w:p w14:paraId="591EBC26" w14:textId="77777777" w:rsidR="00D215E8" w:rsidRPr="00FC4D90" w:rsidRDefault="00D215E8" w:rsidP="008150B8">
      <w:pPr>
        <w:pStyle w:val="Section"/>
        <w:rPr>
          <w:rFonts w:ascii="Arial" w:hAnsi="Arial" w:cs="Arial"/>
          <w:i/>
        </w:rPr>
      </w:pPr>
      <w:r w:rsidRPr="00FC4D90">
        <w:rPr>
          <w:rFonts w:ascii="Arial" w:hAnsi="Arial" w:cs="Arial"/>
          <w:i/>
        </w:rPr>
        <w:t>AGENDA</w:t>
      </w:r>
    </w:p>
    <w:p w14:paraId="0B24D58D" w14:textId="77777777" w:rsidR="00D215E8" w:rsidRPr="00FC4D90" w:rsidRDefault="00D215E8" w:rsidP="008150B8">
      <w:pPr>
        <w:pStyle w:val="Section"/>
        <w:rPr>
          <w:rFonts w:ascii="Arial" w:hAnsi="Arial" w:cs="Arial"/>
          <w:i/>
        </w:rPr>
      </w:pPr>
      <w:r w:rsidRPr="00FC4D90">
        <w:rPr>
          <w:rFonts w:ascii="Arial" w:hAnsi="Arial" w:cs="Arial"/>
          <w:i/>
        </w:rPr>
        <w:t>RULES REVIEW COMMISSION</w:t>
      </w:r>
    </w:p>
    <w:p w14:paraId="1F212A3D" w14:textId="77777777" w:rsidR="00D215E8" w:rsidRPr="00FC4D90" w:rsidRDefault="00D215E8" w:rsidP="008150B8">
      <w:pPr>
        <w:pStyle w:val="Chapter"/>
        <w:rPr>
          <w:rFonts w:ascii="Arial" w:hAnsi="Arial" w:cs="Arial"/>
          <w:i/>
        </w:rPr>
      </w:pPr>
      <w:r w:rsidRPr="00FC4D90">
        <w:rPr>
          <w:rFonts w:ascii="Arial" w:hAnsi="Arial" w:cs="Arial"/>
          <w:i/>
        </w:rPr>
        <w:t xml:space="preserve">Thursday, </w:t>
      </w:r>
      <w:r>
        <w:rPr>
          <w:rFonts w:ascii="Arial" w:hAnsi="Arial" w:cs="Arial"/>
          <w:i/>
        </w:rPr>
        <w:t>January</w:t>
      </w:r>
      <w:r w:rsidRPr="00FC4D90">
        <w:rPr>
          <w:rFonts w:ascii="Arial" w:hAnsi="Arial" w:cs="Arial"/>
          <w:i/>
        </w:rPr>
        <w:t xml:space="preserve"> 1</w:t>
      </w:r>
      <w:r>
        <w:rPr>
          <w:rFonts w:ascii="Arial" w:hAnsi="Arial" w:cs="Arial"/>
          <w:i/>
        </w:rPr>
        <w:t>6</w:t>
      </w:r>
      <w:r w:rsidRPr="00FC4D90">
        <w:rPr>
          <w:rFonts w:ascii="Arial" w:hAnsi="Arial" w:cs="Arial"/>
          <w:i/>
        </w:rPr>
        <w:t>, 20</w:t>
      </w:r>
      <w:r>
        <w:rPr>
          <w:rFonts w:ascii="Arial" w:hAnsi="Arial" w:cs="Arial"/>
          <w:i/>
        </w:rPr>
        <w:t>20</w:t>
      </w:r>
      <w:r w:rsidRPr="00FC4D90">
        <w:rPr>
          <w:rFonts w:ascii="Arial" w:hAnsi="Arial" w:cs="Arial"/>
          <w:i/>
        </w:rPr>
        <w:t xml:space="preserve"> 9:00 A.M.</w:t>
      </w:r>
    </w:p>
    <w:p w14:paraId="565E197C" w14:textId="77777777" w:rsidR="00D215E8" w:rsidRPr="00FC4D90" w:rsidRDefault="00D215E8" w:rsidP="008150B8">
      <w:pPr>
        <w:pStyle w:val="Paragraph"/>
        <w:spacing w:after="120"/>
        <w:jc w:val="center"/>
        <w:rPr>
          <w:rFonts w:ascii="Arial" w:hAnsi="Arial" w:cs="Arial"/>
          <w:b/>
          <w:i/>
        </w:rPr>
      </w:pPr>
      <w:r w:rsidRPr="00FC4D90">
        <w:rPr>
          <w:rFonts w:ascii="Arial" w:hAnsi="Arial" w:cs="Arial"/>
          <w:b/>
          <w:i/>
        </w:rPr>
        <w:t>1711 New Hope Church Rd., Raleigh, NC 27609</w:t>
      </w:r>
    </w:p>
    <w:p w14:paraId="73049424" w14:textId="77777777" w:rsidR="00D215E8" w:rsidRPr="008F6A48" w:rsidRDefault="00D215E8" w:rsidP="00D215E8">
      <w:pPr>
        <w:pStyle w:val="ListParagraph"/>
        <w:numPr>
          <w:ilvl w:val="0"/>
          <w:numId w:val="4"/>
        </w:numPr>
        <w:spacing w:after="120"/>
        <w:rPr>
          <w:snapToGrid w:val="0"/>
          <w:kern w:val="0"/>
        </w:rPr>
      </w:pPr>
      <w:r w:rsidRPr="008F6A48">
        <w:rPr>
          <w:snapToGrid w:val="0"/>
          <w:kern w:val="0"/>
        </w:rPr>
        <w:t>Ethics reminder by the chair as set out in G.S. 138A-15(e)</w:t>
      </w:r>
    </w:p>
    <w:p w14:paraId="11B43113" w14:textId="77777777" w:rsidR="00D215E8" w:rsidRPr="008F6A48" w:rsidRDefault="00D215E8" w:rsidP="00D215E8">
      <w:pPr>
        <w:pStyle w:val="Paragraph"/>
        <w:numPr>
          <w:ilvl w:val="0"/>
          <w:numId w:val="4"/>
        </w:numPr>
        <w:suppressAutoHyphens/>
        <w:spacing w:after="120"/>
        <w:rPr>
          <w:rFonts w:ascii="Arial" w:hAnsi="Arial" w:cs="Arial"/>
        </w:rPr>
      </w:pPr>
      <w:r w:rsidRPr="008F6A48">
        <w:rPr>
          <w:rFonts w:ascii="Arial" w:hAnsi="Arial" w:cs="Arial"/>
        </w:rPr>
        <w:t>Approval of the minutes from the last meeting</w:t>
      </w:r>
    </w:p>
    <w:p w14:paraId="48CB7374" w14:textId="77777777" w:rsidR="00D215E8" w:rsidRPr="008F6A48" w:rsidRDefault="00D215E8" w:rsidP="00D215E8">
      <w:pPr>
        <w:pStyle w:val="Paragraph"/>
        <w:numPr>
          <w:ilvl w:val="0"/>
          <w:numId w:val="4"/>
        </w:numPr>
        <w:tabs>
          <w:tab w:val="left" w:pos="720"/>
        </w:tabs>
        <w:suppressAutoHyphens/>
        <w:rPr>
          <w:rFonts w:ascii="Arial" w:hAnsi="Arial" w:cs="Arial"/>
        </w:rPr>
      </w:pPr>
      <w:r w:rsidRPr="008F6A48">
        <w:rPr>
          <w:rFonts w:ascii="Arial" w:hAnsi="Arial" w:cs="Arial"/>
        </w:rPr>
        <w:t>Follow-up matters</w:t>
      </w:r>
    </w:p>
    <w:p w14:paraId="401902E8" w14:textId="77777777" w:rsidR="00D215E8" w:rsidRPr="008F6A48" w:rsidRDefault="00D215E8" w:rsidP="00D215E8">
      <w:pPr>
        <w:pStyle w:val="ListParagraph"/>
        <w:numPr>
          <w:ilvl w:val="0"/>
          <w:numId w:val="5"/>
        </w:numPr>
      </w:pPr>
      <w:r w:rsidRPr="008F6A48">
        <w:t>Board of Elections - 08 NCAC 10B .0103 (May)</w:t>
      </w:r>
    </w:p>
    <w:p w14:paraId="1A9148FD" w14:textId="77777777" w:rsidR="00D215E8" w:rsidRPr="008F6A48" w:rsidRDefault="00D215E8" w:rsidP="00D215E8">
      <w:pPr>
        <w:pStyle w:val="ListParagraph"/>
        <w:numPr>
          <w:ilvl w:val="0"/>
          <w:numId w:val="5"/>
        </w:numPr>
      </w:pPr>
      <w:r w:rsidRPr="008F6A48">
        <w:t>Commission for the Blind - 10A NCAC 63C .0203, .0204, .0403, .0601 (Reeder)</w:t>
      </w:r>
    </w:p>
    <w:p w14:paraId="52A9C90E" w14:textId="77777777" w:rsidR="00D215E8" w:rsidRPr="008F6A48" w:rsidRDefault="00D215E8" w:rsidP="00D215E8">
      <w:pPr>
        <w:pStyle w:val="ListParagraph"/>
        <w:numPr>
          <w:ilvl w:val="0"/>
          <w:numId w:val="5"/>
        </w:numPr>
      </w:pPr>
      <w:r w:rsidRPr="008F6A48">
        <w:t xml:space="preserve">Private Protective Services Board - 14B NCAC 16 .0114, .0201, .0202, .0203, .0205, .0502, .0701, .0702, .0705, .0706, .0801, .0802, .0806, .0902, .0903, .0904, .0909, .0910, .0911, .0912, .1301, .1302, .1306, .1401, .1402, .1406 (Reeder) </w:t>
      </w:r>
    </w:p>
    <w:p w14:paraId="5693124C" w14:textId="77777777" w:rsidR="00D215E8" w:rsidRPr="008F6A48" w:rsidRDefault="00D215E8" w:rsidP="00D215E8">
      <w:pPr>
        <w:pStyle w:val="ListParagraph"/>
        <w:numPr>
          <w:ilvl w:val="0"/>
          <w:numId w:val="5"/>
        </w:numPr>
      </w:pPr>
      <w:r w:rsidRPr="008F6A48">
        <w:t>Environmental Management Commission - 15A NCAC 02B .0240 (Reeder)</w:t>
      </w:r>
    </w:p>
    <w:p w14:paraId="6331E33F" w14:textId="77777777" w:rsidR="00D215E8" w:rsidRPr="008F6A48" w:rsidRDefault="00D215E8" w:rsidP="00D215E8">
      <w:pPr>
        <w:pStyle w:val="ListParagraph"/>
        <w:numPr>
          <w:ilvl w:val="0"/>
          <w:numId w:val="5"/>
        </w:numPr>
      </w:pPr>
      <w:r w:rsidRPr="008F6A48">
        <w:t>Environmental Management Commission - 15A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(May)</w:t>
      </w:r>
    </w:p>
    <w:p w14:paraId="0BE7C879" w14:textId="77777777" w:rsidR="00D215E8" w:rsidRPr="008F6A48" w:rsidRDefault="00D215E8" w:rsidP="008150B8">
      <w:pPr>
        <w:ind w:left="1080" w:hanging="360"/>
        <w:rPr>
          <w:rFonts w:ascii="Arial" w:hAnsi="Arial" w:cs="Arial"/>
          <w:color w:val="000000" w:themeColor="text1"/>
        </w:rPr>
      </w:pPr>
      <w:r w:rsidRPr="008F6A48">
        <w:rPr>
          <w:rFonts w:ascii="Arial" w:hAnsi="Arial" w:cs="Arial"/>
        </w:rPr>
        <w:t>F.</w:t>
      </w:r>
      <w:r w:rsidRPr="008F6A48">
        <w:rPr>
          <w:rFonts w:ascii="Arial" w:hAnsi="Arial" w:cs="Arial"/>
        </w:rPr>
        <w:tab/>
      </w:r>
      <w:r w:rsidRPr="008F6A48">
        <w:rPr>
          <w:rFonts w:ascii="Arial" w:hAnsi="Arial" w:cs="Arial"/>
          <w:color w:val="000000" w:themeColor="text1"/>
        </w:rPr>
        <w:t>State Board of Opticians – 21 NCAC 40 .0321 (Snyder)</w:t>
      </w:r>
    </w:p>
    <w:p w14:paraId="5602829A" w14:textId="77777777" w:rsidR="00D215E8" w:rsidRPr="008F6A48" w:rsidRDefault="00D215E8" w:rsidP="008150B8">
      <w:pPr>
        <w:ind w:left="1080" w:hanging="360"/>
        <w:rPr>
          <w:rFonts w:ascii="Arial" w:hAnsi="Arial" w:cs="Arial"/>
          <w:color w:val="000000" w:themeColor="text1"/>
        </w:rPr>
      </w:pPr>
      <w:r w:rsidRPr="008F6A48">
        <w:rPr>
          <w:rFonts w:ascii="Arial" w:hAnsi="Arial" w:cs="Arial"/>
          <w:color w:val="000000" w:themeColor="text1"/>
        </w:rPr>
        <w:t>G.</w:t>
      </w:r>
      <w:r w:rsidRPr="008F6A48">
        <w:rPr>
          <w:rFonts w:ascii="Arial" w:hAnsi="Arial" w:cs="Arial"/>
          <w:color w:val="000000" w:themeColor="text1"/>
        </w:rPr>
        <w:tab/>
        <w:t xml:space="preserve">Building Code Council - Residential Code, N1106.2 (R406.2); Energy Conservation Code, R202; </w:t>
      </w:r>
    </w:p>
    <w:p w14:paraId="39593413" w14:textId="77777777" w:rsidR="00D215E8" w:rsidRPr="008F6A48" w:rsidRDefault="00D215E8" w:rsidP="008150B8">
      <w:pPr>
        <w:ind w:left="1440" w:hanging="360"/>
        <w:rPr>
          <w:rFonts w:ascii="Arial" w:hAnsi="Arial" w:cs="Arial"/>
          <w:color w:val="000000" w:themeColor="text1"/>
        </w:rPr>
      </w:pPr>
      <w:r w:rsidRPr="008F6A48">
        <w:rPr>
          <w:rFonts w:ascii="Arial" w:hAnsi="Arial" w:cs="Arial"/>
          <w:color w:val="000000" w:themeColor="text1"/>
        </w:rPr>
        <w:t>Energy Conservation Code R406.2 (Reeder)</w:t>
      </w:r>
    </w:p>
    <w:p w14:paraId="2E2F867C" w14:textId="77777777" w:rsidR="00D215E8" w:rsidRPr="008F6A48" w:rsidRDefault="00D215E8" w:rsidP="00D215E8">
      <w:pPr>
        <w:pStyle w:val="Paragraph"/>
        <w:numPr>
          <w:ilvl w:val="0"/>
          <w:numId w:val="4"/>
        </w:numPr>
        <w:tabs>
          <w:tab w:val="left" w:pos="720"/>
          <w:tab w:val="left" w:pos="2700"/>
        </w:tabs>
        <w:suppressAutoHyphens/>
        <w:spacing w:before="120"/>
        <w:rPr>
          <w:rFonts w:ascii="Arial" w:hAnsi="Arial" w:cs="Arial"/>
          <w:strike/>
          <w:color w:val="000000" w:themeColor="text1"/>
        </w:rPr>
      </w:pPr>
      <w:r w:rsidRPr="008F6A48">
        <w:rPr>
          <w:rFonts w:ascii="Arial" w:hAnsi="Arial" w:cs="Arial"/>
          <w:color w:val="000000" w:themeColor="text1"/>
        </w:rPr>
        <w:t xml:space="preserve">Review of Log of Filings (Permanent Rules) for rules filed between </w:t>
      </w:r>
      <w:r w:rsidRPr="008F6A48">
        <w:rPr>
          <w:rFonts w:ascii="Arial" w:hAnsi="Arial" w:cs="Arial"/>
          <w:bCs/>
          <w:iCs/>
          <w:color w:val="000000" w:themeColor="text1"/>
        </w:rPr>
        <w:t>November 22, 2019 through December 20, 2019</w:t>
      </w:r>
    </w:p>
    <w:p w14:paraId="704704C2" w14:textId="77777777" w:rsidR="00D215E8" w:rsidRPr="008F6A48" w:rsidRDefault="00D215E8" w:rsidP="00D215E8">
      <w:pPr>
        <w:pStyle w:val="Paragraph"/>
        <w:numPr>
          <w:ilvl w:val="0"/>
          <w:numId w:val="6"/>
        </w:numPr>
        <w:tabs>
          <w:tab w:val="left" w:pos="720"/>
          <w:tab w:val="left" w:pos="2700"/>
        </w:tabs>
        <w:suppressAutoHyphens/>
        <w:jc w:val="left"/>
        <w:rPr>
          <w:rFonts w:ascii="Arial" w:hAnsi="Arial" w:cs="Arial"/>
          <w:color w:val="000000" w:themeColor="text1"/>
        </w:rPr>
      </w:pPr>
      <w:r w:rsidRPr="008F6A48">
        <w:rPr>
          <w:rFonts w:ascii="Arial" w:hAnsi="Arial" w:cs="Arial"/>
          <w:color w:val="000000" w:themeColor="text1"/>
        </w:rPr>
        <w:t>Department of Administration (May)</w:t>
      </w:r>
    </w:p>
    <w:p w14:paraId="6F8E6BC7" w14:textId="77777777" w:rsidR="00D215E8" w:rsidRPr="008F6A48" w:rsidRDefault="00D215E8" w:rsidP="00D215E8">
      <w:pPr>
        <w:pStyle w:val="Paragraph"/>
        <w:numPr>
          <w:ilvl w:val="0"/>
          <w:numId w:val="6"/>
        </w:numPr>
        <w:tabs>
          <w:tab w:val="left" w:pos="720"/>
          <w:tab w:val="left" w:pos="2700"/>
        </w:tabs>
        <w:suppressAutoHyphens/>
        <w:jc w:val="left"/>
        <w:rPr>
          <w:rFonts w:ascii="Arial" w:hAnsi="Arial" w:cs="Arial"/>
          <w:color w:val="000000" w:themeColor="text1"/>
        </w:rPr>
      </w:pPr>
      <w:r w:rsidRPr="008F6A48">
        <w:rPr>
          <w:rFonts w:ascii="Arial" w:hAnsi="Arial" w:cs="Arial"/>
          <w:color w:val="000000" w:themeColor="text1"/>
        </w:rPr>
        <w:t>Department of Natural and Cultural Resources (Reeder)</w:t>
      </w:r>
    </w:p>
    <w:p w14:paraId="45C9A150" w14:textId="77777777" w:rsidR="00D215E8" w:rsidRPr="008F6A48" w:rsidRDefault="00D215E8" w:rsidP="00D215E8">
      <w:pPr>
        <w:pStyle w:val="Paragraph"/>
        <w:numPr>
          <w:ilvl w:val="0"/>
          <w:numId w:val="6"/>
        </w:numPr>
        <w:tabs>
          <w:tab w:val="left" w:pos="720"/>
          <w:tab w:val="left" w:pos="2700"/>
        </w:tabs>
        <w:suppressAutoHyphens/>
        <w:jc w:val="left"/>
        <w:rPr>
          <w:rFonts w:ascii="Arial" w:hAnsi="Arial" w:cs="Arial"/>
          <w:color w:val="000000" w:themeColor="text1"/>
        </w:rPr>
      </w:pPr>
      <w:r w:rsidRPr="008F6A48">
        <w:rPr>
          <w:rFonts w:ascii="Arial" w:hAnsi="Arial" w:cs="Arial"/>
          <w:color w:val="000000" w:themeColor="text1"/>
        </w:rPr>
        <w:t>Criminal Justice Education and Training Standards Commission (Snyder)</w:t>
      </w:r>
    </w:p>
    <w:p w14:paraId="633E42D1" w14:textId="77777777" w:rsidR="00D215E8" w:rsidRPr="008F6A48" w:rsidRDefault="00D215E8" w:rsidP="00D215E8">
      <w:pPr>
        <w:pStyle w:val="Paragraph"/>
        <w:numPr>
          <w:ilvl w:val="0"/>
          <w:numId w:val="6"/>
        </w:numPr>
        <w:tabs>
          <w:tab w:val="left" w:pos="720"/>
          <w:tab w:val="left" w:pos="2700"/>
        </w:tabs>
        <w:suppressAutoHyphens/>
        <w:jc w:val="left"/>
        <w:rPr>
          <w:rFonts w:ascii="Arial" w:hAnsi="Arial" w:cs="Arial"/>
          <w:color w:val="000000" w:themeColor="text1"/>
        </w:rPr>
      </w:pPr>
      <w:r w:rsidRPr="008F6A48">
        <w:rPr>
          <w:rFonts w:ascii="Arial" w:hAnsi="Arial" w:cs="Arial"/>
          <w:color w:val="000000" w:themeColor="text1"/>
        </w:rPr>
        <w:t>Alcoholic Beverage Control Commission (Snyder)</w:t>
      </w:r>
    </w:p>
    <w:p w14:paraId="66963413" w14:textId="77777777" w:rsidR="00D215E8" w:rsidRPr="008F6A48" w:rsidRDefault="00D215E8" w:rsidP="00D215E8">
      <w:pPr>
        <w:pStyle w:val="Paragraph"/>
        <w:numPr>
          <w:ilvl w:val="0"/>
          <w:numId w:val="6"/>
        </w:numPr>
        <w:tabs>
          <w:tab w:val="left" w:pos="720"/>
          <w:tab w:val="left" w:pos="2700"/>
        </w:tabs>
        <w:suppressAutoHyphens/>
        <w:jc w:val="left"/>
        <w:rPr>
          <w:rFonts w:ascii="Arial" w:hAnsi="Arial" w:cs="Arial"/>
          <w:color w:val="000000" w:themeColor="text1"/>
        </w:rPr>
      </w:pPr>
      <w:r w:rsidRPr="008F6A48">
        <w:rPr>
          <w:rFonts w:ascii="Arial" w:hAnsi="Arial" w:cs="Arial"/>
          <w:color w:val="000000" w:themeColor="text1"/>
        </w:rPr>
        <w:t>Sedimentation Control Commission (Reeder)</w:t>
      </w:r>
    </w:p>
    <w:p w14:paraId="2B58A92D" w14:textId="77777777" w:rsidR="00D215E8" w:rsidRPr="008F6A48" w:rsidRDefault="00D215E8" w:rsidP="00D215E8">
      <w:pPr>
        <w:pStyle w:val="Paragraph"/>
        <w:numPr>
          <w:ilvl w:val="0"/>
          <w:numId w:val="6"/>
        </w:numPr>
        <w:tabs>
          <w:tab w:val="left" w:pos="720"/>
          <w:tab w:val="left" w:pos="2700"/>
        </w:tabs>
        <w:suppressAutoHyphens/>
        <w:jc w:val="left"/>
        <w:rPr>
          <w:rFonts w:ascii="Arial" w:hAnsi="Arial" w:cs="Arial"/>
          <w:color w:val="000000" w:themeColor="text1"/>
        </w:rPr>
      </w:pPr>
      <w:r w:rsidRPr="008F6A48">
        <w:rPr>
          <w:rFonts w:ascii="Arial" w:hAnsi="Arial" w:cs="Arial"/>
          <w:color w:val="000000" w:themeColor="text1"/>
        </w:rPr>
        <w:t>Coastal Resources Commission (Snyder)</w:t>
      </w:r>
    </w:p>
    <w:p w14:paraId="035EE8E3" w14:textId="77777777" w:rsidR="00D215E8" w:rsidRPr="008F6A48" w:rsidRDefault="00D215E8" w:rsidP="00D215E8">
      <w:pPr>
        <w:pStyle w:val="Paragraph"/>
        <w:numPr>
          <w:ilvl w:val="0"/>
          <w:numId w:val="6"/>
        </w:numPr>
        <w:tabs>
          <w:tab w:val="left" w:pos="720"/>
          <w:tab w:val="left" w:pos="2700"/>
        </w:tabs>
        <w:suppressAutoHyphens/>
        <w:jc w:val="left"/>
        <w:rPr>
          <w:rFonts w:ascii="Arial" w:hAnsi="Arial" w:cs="Arial"/>
          <w:color w:val="000000" w:themeColor="text1"/>
        </w:rPr>
      </w:pPr>
      <w:r w:rsidRPr="008F6A48">
        <w:rPr>
          <w:rFonts w:ascii="Arial" w:hAnsi="Arial" w:cs="Arial"/>
          <w:color w:val="000000" w:themeColor="text1"/>
        </w:rPr>
        <w:t>Wildlife Resources Commission (Snyder)</w:t>
      </w:r>
    </w:p>
    <w:p w14:paraId="6B18EF28" w14:textId="77777777" w:rsidR="00D215E8" w:rsidRPr="008F6A48" w:rsidRDefault="00D215E8" w:rsidP="00D215E8">
      <w:pPr>
        <w:pStyle w:val="Paragraph"/>
        <w:numPr>
          <w:ilvl w:val="0"/>
          <w:numId w:val="6"/>
        </w:numPr>
        <w:tabs>
          <w:tab w:val="left" w:pos="720"/>
          <w:tab w:val="left" w:pos="2700"/>
        </w:tabs>
        <w:suppressAutoHyphens/>
        <w:jc w:val="left"/>
        <w:rPr>
          <w:rFonts w:ascii="Arial" w:hAnsi="Arial" w:cs="Arial"/>
          <w:color w:val="000000" w:themeColor="text1"/>
        </w:rPr>
      </w:pPr>
      <w:r w:rsidRPr="008F6A48">
        <w:rPr>
          <w:rFonts w:ascii="Arial" w:hAnsi="Arial" w:cs="Arial"/>
          <w:color w:val="000000" w:themeColor="text1"/>
        </w:rPr>
        <w:t>Board of Dental Examiners (Snyder)</w:t>
      </w:r>
    </w:p>
    <w:p w14:paraId="369BAF31" w14:textId="77777777" w:rsidR="00D215E8" w:rsidRPr="008F6A48" w:rsidRDefault="00D215E8" w:rsidP="00D215E8">
      <w:pPr>
        <w:pStyle w:val="Paragraph"/>
        <w:numPr>
          <w:ilvl w:val="0"/>
          <w:numId w:val="6"/>
        </w:numPr>
        <w:tabs>
          <w:tab w:val="left" w:pos="720"/>
          <w:tab w:val="left" w:pos="2700"/>
        </w:tabs>
        <w:suppressAutoHyphens/>
        <w:jc w:val="left"/>
        <w:rPr>
          <w:rFonts w:ascii="Arial" w:hAnsi="Arial" w:cs="Arial"/>
          <w:color w:val="000000" w:themeColor="text1"/>
        </w:rPr>
      </w:pPr>
      <w:r w:rsidRPr="008F6A48">
        <w:rPr>
          <w:rFonts w:ascii="Arial" w:hAnsi="Arial" w:cs="Arial"/>
          <w:color w:val="000000" w:themeColor="text1"/>
        </w:rPr>
        <w:t>Board of Examiners of Electrical Contractors (Reeder)</w:t>
      </w:r>
    </w:p>
    <w:p w14:paraId="0D9CC6BE" w14:textId="77777777" w:rsidR="00D215E8" w:rsidRPr="008F6A48" w:rsidRDefault="00D215E8" w:rsidP="00D215E8">
      <w:pPr>
        <w:pStyle w:val="Paragraph"/>
        <w:numPr>
          <w:ilvl w:val="0"/>
          <w:numId w:val="6"/>
        </w:numPr>
        <w:tabs>
          <w:tab w:val="left" w:pos="720"/>
          <w:tab w:val="left" w:pos="2700"/>
        </w:tabs>
        <w:suppressAutoHyphens/>
        <w:jc w:val="left"/>
        <w:rPr>
          <w:rFonts w:ascii="Arial" w:hAnsi="Arial" w:cs="Arial"/>
          <w:color w:val="000000" w:themeColor="text1"/>
        </w:rPr>
      </w:pPr>
      <w:r w:rsidRPr="008F6A48">
        <w:rPr>
          <w:rFonts w:ascii="Arial" w:hAnsi="Arial" w:cs="Arial"/>
          <w:color w:val="000000" w:themeColor="text1"/>
        </w:rPr>
        <w:lastRenderedPageBreak/>
        <w:t>Medical Board/Perfusion Advisory Committee (Snyder)</w:t>
      </w:r>
    </w:p>
    <w:p w14:paraId="528115A1" w14:textId="77777777" w:rsidR="00D215E8" w:rsidRPr="008F6A48" w:rsidRDefault="00D215E8" w:rsidP="00D215E8">
      <w:pPr>
        <w:pStyle w:val="Paragraph"/>
        <w:numPr>
          <w:ilvl w:val="0"/>
          <w:numId w:val="6"/>
        </w:numPr>
        <w:tabs>
          <w:tab w:val="left" w:pos="720"/>
          <w:tab w:val="left" w:pos="2700"/>
        </w:tabs>
        <w:suppressAutoHyphens/>
        <w:jc w:val="left"/>
        <w:rPr>
          <w:rFonts w:ascii="Arial" w:hAnsi="Arial" w:cs="Arial"/>
          <w:color w:val="000000" w:themeColor="text1"/>
        </w:rPr>
      </w:pPr>
      <w:r w:rsidRPr="008F6A48">
        <w:rPr>
          <w:rFonts w:ascii="Arial" w:hAnsi="Arial" w:cs="Arial"/>
          <w:color w:val="000000" w:themeColor="text1"/>
        </w:rPr>
        <w:t>Psychology Board (May)</w:t>
      </w:r>
    </w:p>
    <w:p w14:paraId="3D279A94" w14:textId="77777777" w:rsidR="00D215E8" w:rsidRPr="008F6A48" w:rsidRDefault="00D215E8" w:rsidP="00D215E8">
      <w:pPr>
        <w:pStyle w:val="Paragraph"/>
        <w:numPr>
          <w:ilvl w:val="0"/>
          <w:numId w:val="6"/>
        </w:numPr>
        <w:tabs>
          <w:tab w:val="left" w:pos="720"/>
          <w:tab w:val="left" w:pos="2700"/>
        </w:tabs>
        <w:suppressAutoHyphens/>
        <w:jc w:val="left"/>
        <w:rPr>
          <w:rFonts w:ascii="Arial" w:hAnsi="Arial" w:cs="Arial"/>
          <w:color w:val="000000" w:themeColor="text1"/>
        </w:rPr>
      </w:pPr>
      <w:r w:rsidRPr="008F6A48">
        <w:rPr>
          <w:rFonts w:ascii="Arial" w:hAnsi="Arial" w:cs="Arial"/>
          <w:color w:val="000000" w:themeColor="text1"/>
        </w:rPr>
        <w:t xml:space="preserve">Social Work Certification and Licensure Board (Reeder) </w:t>
      </w:r>
    </w:p>
    <w:p w14:paraId="3361F87B" w14:textId="77777777" w:rsidR="00D215E8" w:rsidRPr="008F6A48" w:rsidRDefault="00D215E8" w:rsidP="00D215E8">
      <w:pPr>
        <w:pStyle w:val="Paragraph"/>
        <w:numPr>
          <w:ilvl w:val="0"/>
          <w:numId w:val="6"/>
        </w:numPr>
        <w:tabs>
          <w:tab w:val="left" w:pos="720"/>
          <w:tab w:val="left" w:pos="2700"/>
        </w:tabs>
        <w:suppressAutoHyphens/>
        <w:jc w:val="left"/>
        <w:rPr>
          <w:rFonts w:ascii="Arial" w:hAnsi="Arial" w:cs="Arial"/>
          <w:color w:val="000000" w:themeColor="text1"/>
        </w:rPr>
      </w:pPr>
      <w:r w:rsidRPr="008F6A48">
        <w:rPr>
          <w:rFonts w:ascii="Arial" w:hAnsi="Arial" w:cs="Arial"/>
          <w:color w:val="000000" w:themeColor="text1"/>
        </w:rPr>
        <w:t>State Human Resources Commission (Reeder)</w:t>
      </w:r>
    </w:p>
    <w:p w14:paraId="508662EB" w14:textId="77777777" w:rsidR="00D215E8" w:rsidRPr="008F6A48" w:rsidRDefault="00D215E8" w:rsidP="00D215E8">
      <w:pPr>
        <w:pStyle w:val="ListParagraph"/>
        <w:numPr>
          <w:ilvl w:val="0"/>
          <w:numId w:val="4"/>
        </w:numPr>
        <w:spacing w:after="120"/>
      </w:pPr>
      <w:r w:rsidRPr="008F6A48">
        <w:t xml:space="preserve">Review of Log of Filings (Temporary Rules) for any rule filed within 15 business days prior to the RRC Meeting </w:t>
      </w:r>
    </w:p>
    <w:p w14:paraId="4E8DC236" w14:textId="47080732" w:rsidR="00D215E8" w:rsidRPr="008F6A48" w:rsidRDefault="00D215E8" w:rsidP="008150B8">
      <w:pPr>
        <w:pStyle w:val="ListParagraph"/>
        <w:spacing w:after="120"/>
        <w:ind w:left="720" w:firstLine="0"/>
      </w:pPr>
      <w:r w:rsidRPr="008F6A48">
        <w:t>H.   DHHS - Division 0f Health Service Regulation - 10A NCAC 14C .2203 (</w:t>
      </w:r>
      <w:r w:rsidR="004B5A2F">
        <w:t>Snyder</w:t>
      </w:r>
      <w:r w:rsidRPr="008F6A48">
        <w:t>)</w:t>
      </w:r>
    </w:p>
    <w:p w14:paraId="2F608096" w14:textId="77777777" w:rsidR="00D215E8" w:rsidRPr="008F6A48" w:rsidRDefault="00D215E8" w:rsidP="00D215E8">
      <w:pPr>
        <w:pStyle w:val="ListParagraph"/>
        <w:numPr>
          <w:ilvl w:val="0"/>
          <w:numId w:val="4"/>
        </w:numPr>
        <w:spacing w:before="120" w:after="120"/>
      </w:pPr>
      <w:r w:rsidRPr="008F6A48">
        <w:t>Review of the 2020 State Medical Facilities Plan (Snyder)</w:t>
      </w:r>
    </w:p>
    <w:p w14:paraId="2431D4B5" w14:textId="77777777" w:rsidR="00D215E8" w:rsidRPr="008F6A48" w:rsidRDefault="00D215E8" w:rsidP="008150B8">
      <w:pPr>
        <w:ind w:left="720" w:hanging="720"/>
        <w:rPr>
          <w:rFonts w:ascii="Arial" w:eastAsia="Calibri" w:hAnsi="Arial" w:cs="Arial"/>
          <w:color w:val="000000"/>
        </w:rPr>
      </w:pPr>
      <w:r w:rsidRPr="008F6A48">
        <w:rPr>
          <w:rFonts w:ascii="Arial" w:eastAsia="Calibri" w:hAnsi="Arial" w:cs="Arial"/>
          <w:color w:val="000000"/>
        </w:rPr>
        <w:t>VII.</w:t>
      </w:r>
      <w:r w:rsidRPr="008F6A48">
        <w:rPr>
          <w:rFonts w:ascii="Arial" w:eastAsia="Calibri" w:hAnsi="Arial" w:cs="Arial"/>
          <w:color w:val="000000"/>
        </w:rPr>
        <w:tab/>
        <w:t>Existing Rules Review</w:t>
      </w:r>
    </w:p>
    <w:p w14:paraId="26B9F1E8" w14:textId="77777777" w:rsidR="00D215E8" w:rsidRPr="008F6A48" w:rsidRDefault="00D215E8" w:rsidP="00D215E8">
      <w:pPr>
        <w:pStyle w:val="ListParagraph"/>
        <w:numPr>
          <w:ilvl w:val="0"/>
          <w:numId w:val="7"/>
        </w:numPr>
        <w:suppressAutoHyphens/>
        <w:snapToGrid w:val="0"/>
        <w:ind w:left="990" w:hanging="270"/>
        <w:jc w:val="both"/>
        <w:outlineLvl w:val="4"/>
        <w:rPr>
          <w:rFonts w:eastAsia="Calibri"/>
          <w:color w:val="000000"/>
        </w:rPr>
      </w:pPr>
      <w:proofErr w:type="spellStart"/>
      <w:r w:rsidRPr="008F6A48">
        <w:rPr>
          <w:rFonts w:eastAsia="Calibri"/>
          <w:color w:val="000000"/>
        </w:rPr>
        <w:t>Readoptions</w:t>
      </w:r>
      <w:proofErr w:type="spellEnd"/>
    </w:p>
    <w:p w14:paraId="46821611" w14:textId="77777777" w:rsidR="00D215E8" w:rsidRPr="008F6A48" w:rsidRDefault="00D215E8" w:rsidP="008150B8">
      <w:pPr>
        <w:pStyle w:val="ListParagraph"/>
        <w:suppressAutoHyphens/>
        <w:snapToGrid w:val="0"/>
        <w:jc w:val="both"/>
        <w:outlineLvl w:val="4"/>
        <w:rPr>
          <w:rFonts w:eastAsia="Calibri"/>
          <w:color w:val="000000"/>
        </w:rPr>
      </w:pPr>
      <w:r w:rsidRPr="008F6A48">
        <w:rPr>
          <w:rFonts w:eastAsia="Calibri"/>
          <w:color w:val="000000"/>
        </w:rPr>
        <w:t xml:space="preserve">1.  15A NCAC 18A – Marine Fisheries Commission (May) </w:t>
      </w:r>
    </w:p>
    <w:p w14:paraId="07955A47" w14:textId="77777777" w:rsidR="00D215E8" w:rsidRPr="008F6A48" w:rsidRDefault="00D215E8" w:rsidP="008150B8">
      <w:pPr>
        <w:pStyle w:val="Paragraph"/>
        <w:spacing w:before="120"/>
        <w:ind w:left="720" w:hanging="720"/>
        <w:rPr>
          <w:rFonts w:ascii="Arial" w:hAnsi="Arial" w:cs="Arial"/>
        </w:rPr>
      </w:pPr>
      <w:r w:rsidRPr="008F6A48">
        <w:rPr>
          <w:rFonts w:ascii="Arial" w:hAnsi="Arial" w:cs="Arial"/>
        </w:rPr>
        <w:t>VIII.</w:t>
      </w:r>
      <w:r w:rsidRPr="008F6A48">
        <w:rPr>
          <w:rFonts w:ascii="Arial" w:hAnsi="Arial" w:cs="Arial"/>
        </w:rPr>
        <w:tab/>
        <w:t>Commission Business</w:t>
      </w:r>
    </w:p>
    <w:p w14:paraId="07B50FF1" w14:textId="77777777" w:rsidR="00D215E8" w:rsidRPr="008F6A48" w:rsidRDefault="00D215E8" w:rsidP="00D215E8">
      <w:pPr>
        <w:pStyle w:val="ListParagraph"/>
        <w:numPr>
          <w:ilvl w:val="3"/>
          <w:numId w:val="8"/>
        </w:numPr>
        <w:ind w:left="990" w:hanging="270"/>
      </w:pPr>
      <w:r w:rsidRPr="008F6A48">
        <w:t>Next meeting: Thursday, February 20, 2020</w:t>
      </w:r>
    </w:p>
    <w:p w14:paraId="4831423A" w14:textId="77777777" w:rsidR="00D215E8" w:rsidRDefault="00D215E8" w:rsidP="008150B8">
      <w:pPr>
        <w:divId w:val="591010195"/>
        <w:rPr>
          <w:rFonts w:ascii="Arial" w:hAnsi="Arial" w:cs="Arial"/>
          <w:color w:val="000000"/>
        </w:rPr>
      </w:pPr>
    </w:p>
    <w:p w14:paraId="24C69552" w14:textId="77777777" w:rsidR="00D215E8" w:rsidRDefault="00D215E8" w:rsidP="008150B8">
      <w:pPr>
        <w:pBdr>
          <w:top w:val="single" w:sz="18" w:space="1" w:color="auto"/>
        </w:pBdr>
        <w:divId w:val="591010195"/>
        <w:rPr>
          <w:rFonts w:ascii="Arial" w:hAnsi="Arial" w:cs="Arial"/>
          <w:color w:val="000000"/>
        </w:rPr>
      </w:pPr>
    </w:p>
    <w:p w14:paraId="715B33FE" w14:textId="77777777" w:rsidR="00D215E8" w:rsidRPr="00334308" w:rsidRDefault="00D215E8" w:rsidP="008150B8">
      <w:pPr>
        <w:jc w:val="center"/>
        <w:rPr>
          <w:rFonts w:ascii="Arial" w:hAnsi="Arial" w:cs="Arial"/>
          <w:b/>
          <w:bCs/>
          <w:sz w:val="28"/>
          <w:szCs w:val="38"/>
        </w:rPr>
      </w:pPr>
      <w:r w:rsidRPr="00334308">
        <w:rPr>
          <w:rFonts w:ascii="Arial" w:hAnsi="Arial" w:cs="Arial"/>
          <w:b/>
          <w:bCs/>
          <w:sz w:val="28"/>
          <w:szCs w:val="38"/>
        </w:rPr>
        <w:t>Commission Review</w:t>
      </w:r>
    </w:p>
    <w:p w14:paraId="52E682DF" w14:textId="77777777" w:rsidR="00D215E8" w:rsidRPr="00334308" w:rsidRDefault="00D215E8" w:rsidP="008150B8">
      <w:pPr>
        <w:jc w:val="center"/>
        <w:rPr>
          <w:rFonts w:ascii="Arial" w:hAnsi="Arial" w:cs="Arial"/>
          <w:b/>
          <w:bCs/>
          <w:i/>
          <w:iCs/>
          <w:szCs w:val="26"/>
        </w:rPr>
      </w:pPr>
      <w:r w:rsidRPr="00334308">
        <w:rPr>
          <w:rFonts w:ascii="Arial" w:hAnsi="Arial" w:cs="Arial"/>
          <w:b/>
          <w:bCs/>
          <w:i/>
          <w:iCs/>
          <w:szCs w:val="26"/>
        </w:rPr>
        <w:t>Log of Temporary Rule Filings</w:t>
      </w:r>
    </w:p>
    <w:p w14:paraId="7037788E" w14:textId="77777777" w:rsidR="00D215E8" w:rsidRPr="00334308" w:rsidRDefault="00D215E8" w:rsidP="008150B8">
      <w:pPr>
        <w:jc w:val="center"/>
        <w:rPr>
          <w:rFonts w:ascii="Arial" w:hAnsi="Arial" w:cs="Arial"/>
          <w:b/>
          <w:bCs/>
          <w:i/>
          <w:iCs/>
          <w:szCs w:val="26"/>
        </w:rPr>
      </w:pPr>
      <w:r w:rsidRPr="00334308">
        <w:rPr>
          <w:rFonts w:ascii="Arial" w:hAnsi="Arial" w:cs="Arial"/>
          <w:b/>
          <w:bCs/>
          <w:i/>
          <w:iCs/>
          <w:szCs w:val="26"/>
        </w:rPr>
        <w:t>January 07, 2020 through January 16, 2020</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D215E8" w:rsidRPr="00334308" w14:paraId="21995960" w14:textId="77777777" w:rsidTr="008150B8">
        <w:trPr>
          <w:tblCellSpacing w:w="15" w:type="dxa"/>
        </w:trPr>
        <w:tc>
          <w:tcPr>
            <w:tcW w:w="10740" w:type="dxa"/>
            <w:gridSpan w:val="6"/>
            <w:tcMar>
              <w:top w:w="375" w:type="dxa"/>
              <w:left w:w="15" w:type="dxa"/>
              <w:bottom w:w="15" w:type="dxa"/>
              <w:right w:w="15" w:type="dxa"/>
            </w:tcMar>
            <w:vAlign w:val="center"/>
            <w:hideMark/>
          </w:tcPr>
          <w:p w14:paraId="1B18CDBC" w14:textId="77777777" w:rsidR="00D215E8" w:rsidRPr="00334308" w:rsidRDefault="00D215E8" w:rsidP="008150B8">
            <w:pPr>
              <w:rPr>
                <w:rFonts w:ascii="Arial" w:hAnsi="Arial" w:cs="Arial"/>
                <w:b/>
                <w:bCs/>
                <w:caps/>
              </w:rPr>
            </w:pPr>
            <w:r w:rsidRPr="00334308">
              <w:rPr>
                <w:rFonts w:ascii="Arial" w:hAnsi="Arial" w:cs="Arial"/>
                <w:b/>
                <w:bCs/>
                <w:caps/>
              </w:rPr>
              <w:t>HHS - Health Service Regulation, Division of</w:t>
            </w:r>
          </w:p>
        </w:tc>
      </w:tr>
      <w:tr w:rsidR="00D215E8" w:rsidRPr="00334308" w14:paraId="02042D4D" w14:textId="77777777" w:rsidTr="008150B8">
        <w:trPr>
          <w:tblCellSpacing w:w="15" w:type="dxa"/>
        </w:trPr>
        <w:tc>
          <w:tcPr>
            <w:tcW w:w="10740" w:type="dxa"/>
            <w:gridSpan w:val="6"/>
            <w:tcMar>
              <w:top w:w="144" w:type="dxa"/>
              <w:left w:w="144" w:type="dxa"/>
              <w:bottom w:w="144" w:type="dxa"/>
              <w:right w:w="144" w:type="dxa"/>
            </w:tcMar>
            <w:vAlign w:val="center"/>
            <w:hideMark/>
          </w:tcPr>
          <w:p w14:paraId="13067492" w14:textId="77777777" w:rsidR="00D215E8" w:rsidRDefault="00D215E8" w:rsidP="008150B8">
            <w:pPr>
              <w:rPr>
                <w:rFonts w:ascii="Arial" w:hAnsi="Arial" w:cs="Arial"/>
              </w:rPr>
            </w:pPr>
            <w:r w:rsidRPr="00334308">
              <w:rPr>
                <w:rFonts w:ascii="Arial" w:hAnsi="Arial" w:cs="Arial"/>
              </w:rPr>
              <w:t xml:space="preserve">The rules in Chapter 14 concern services provided by the Division of Health Service Regulation. </w:t>
            </w:r>
          </w:p>
          <w:p w14:paraId="79B2BD75" w14:textId="77777777" w:rsidR="00D215E8" w:rsidRDefault="00D215E8" w:rsidP="008150B8">
            <w:pPr>
              <w:rPr>
                <w:rFonts w:ascii="Arial" w:hAnsi="Arial" w:cs="Arial"/>
              </w:rPr>
            </w:pPr>
          </w:p>
          <w:p w14:paraId="591B2917" w14:textId="77777777" w:rsidR="00D215E8" w:rsidRPr="00334308" w:rsidRDefault="00D215E8" w:rsidP="008150B8">
            <w:pPr>
              <w:rPr>
                <w:rFonts w:ascii="Arial" w:hAnsi="Arial" w:cs="Arial"/>
              </w:rPr>
            </w:pPr>
            <w:r w:rsidRPr="00334308">
              <w:rPr>
                <w:rFonts w:ascii="Arial" w:hAnsi="Arial" w:cs="Arial"/>
              </w:rPr>
              <w:t xml:space="preserve">The rules in Subchapter 14C are Certificate of Need regulations including general provisions (.0100); applications and review process (.0200); exemptions (.0300); appeal process (.0400); enforcement and sanctions (.0500); and criteria and standards for nursing facility or adult care home services (.1100), intensive care services (.1200), pediatric intensive care services (.1300), neonatal services (.1400), hospices, hospice inpatient facilities, and hospice residential care facilities (.1500), cardiac catheterization equipment and cardiac angioplasty equipment (.1600), open heart surgery services and heart-lung bypass machines (.1700), diagnostic centers (.1800), radiation therapy equipment (.1900), home health services (.2000), surgical services and operating rooms (.2100), end stage renal disease services (.2200), computed tomography equipment (.2300), immediate care facility/mentally retarded (ICF/MR) (.2400), substance abuse/chemical dependency treatment beds (.2500), psychiatric beds (.2600), magnetic resonance imaging scanner (.2700), rehabilitation services (.2800), bone marrow transplantation services (.2900), solid organ transplantation services (.3000), major medical equipment (.3100), </w:t>
            </w:r>
            <w:proofErr w:type="spellStart"/>
            <w:r w:rsidRPr="00334308">
              <w:rPr>
                <w:rFonts w:ascii="Arial" w:hAnsi="Arial" w:cs="Arial"/>
              </w:rPr>
              <w:t>lithotriptor</w:t>
            </w:r>
            <w:proofErr w:type="spellEnd"/>
            <w:r w:rsidRPr="00334308">
              <w:rPr>
                <w:rFonts w:ascii="Arial" w:hAnsi="Arial" w:cs="Arial"/>
              </w:rPr>
              <w:t xml:space="preserve"> equipment (.3200), air ambulance (.3300), burn intensive care services (.3400), oncology treatment centers (.3500), gamma knife (.3600), positron emission tomography scanner (.3700), acute care beds (.3800), gastrointestinal endoscopy procedure rooms in licensed health service facilities (.3900), and hospice inpatient facilities and hospice residential care facilities (.4000).</w:t>
            </w:r>
          </w:p>
        </w:tc>
      </w:tr>
      <w:tr w:rsidR="00D215E8" w:rsidRPr="00334308" w14:paraId="445573A9" w14:textId="77777777" w:rsidTr="008150B8">
        <w:trPr>
          <w:tblCellSpacing w:w="15" w:type="dxa"/>
        </w:trPr>
        <w:tc>
          <w:tcPr>
            <w:tcW w:w="7498" w:type="dxa"/>
            <w:hideMark/>
          </w:tcPr>
          <w:p w14:paraId="754AA38F" w14:textId="77777777" w:rsidR="00D215E8" w:rsidRDefault="00D215E8" w:rsidP="008150B8">
            <w:pPr>
              <w:rPr>
                <w:rFonts w:ascii="Arial" w:hAnsi="Arial" w:cs="Arial"/>
              </w:rPr>
            </w:pPr>
            <w:r w:rsidRPr="00334308">
              <w:rPr>
                <w:rFonts w:ascii="Arial" w:hAnsi="Arial" w:cs="Arial"/>
                <w:u w:val="single"/>
              </w:rPr>
              <w:t>Performance Standards</w:t>
            </w:r>
          </w:p>
          <w:p w14:paraId="4B7194D2" w14:textId="77777777" w:rsidR="00D215E8" w:rsidRPr="00334308" w:rsidRDefault="00D215E8" w:rsidP="008150B8">
            <w:pPr>
              <w:rPr>
                <w:rFonts w:ascii="Arial" w:hAnsi="Arial" w:cs="Arial"/>
              </w:rPr>
            </w:pPr>
            <w:r w:rsidRPr="00334308">
              <w:rPr>
                <w:rFonts w:ascii="Arial" w:hAnsi="Arial" w:cs="Arial"/>
              </w:rPr>
              <w:t>Amend*</w:t>
            </w:r>
          </w:p>
        </w:tc>
        <w:tc>
          <w:tcPr>
            <w:tcW w:w="168" w:type="dxa"/>
            <w:vAlign w:val="center"/>
            <w:hideMark/>
          </w:tcPr>
          <w:p w14:paraId="5F670E09" w14:textId="77777777" w:rsidR="00D215E8" w:rsidRPr="00334308" w:rsidRDefault="00D215E8" w:rsidP="008150B8">
            <w:pPr>
              <w:rPr>
                <w:rFonts w:ascii="Arial" w:hAnsi="Arial" w:cs="Arial"/>
              </w:rPr>
            </w:pPr>
          </w:p>
        </w:tc>
        <w:tc>
          <w:tcPr>
            <w:tcW w:w="991" w:type="dxa"/>
            <w:noWrap/>
            <w:tcMar>
              <w:top w:w="15" w:type="dxa"/>
              <w:left w:w="450" w:type="dxa"/>
              <w:bottom w:w="15" w:type="dxa"/>
              <w:right w:w="15" w:type="dxa"/>
            </w:tcMar>
            <w:hideMark/>
          </w:tcPr>
          <w:p w14:paraId="0F924FA1" w14:textId="77777777" w:rsidR="00D215E8" w:rsidRPr="00334308" w:rsidRDefault="00D215E8" w:rsidP="008150B8">
            <w:pPr>
              <w:rPr>
                <w:rFonts w:ascii="Arial" w:hAnsi="Arial" w:cs="Arial"/>
              </w:rPr>
            </w:pPr>
            <w:r w:rsidRPr="00754222">
              <w:rPr>
                <w:rFonts w:ascii="Arial" w:hAnsi="Arial" w:cs="Arial"/>
              </w:rPr>
              <w:t>10A</w:t>
            </w:r>
          </w:p>
        </w:tc>
        <w:tc>
          <w:tcPr>
            <w:tcW w:w="739" w:type="dxa"/>
            <w:noWrap/>
            <w:hideMark/>
          </w:tcPr>
          <w:p w14:paraId="7B059D97" w14:textId="77777777" w:rsidR="00D215E8" w:rsidRPr="00334308" w:rsidRDefault="00D215E8" w:rsidP="008150B8">
            <w:pPr>
              <w:rPr>
                <w:rFonts w:ascii="Arial" w:hAnsi="Arial" w:cs="Arial"/>
              </w:rPr>
            </w:pPr>
            <w:r w:rsidRPr="00754222">
              <w:rPr>
                <w:rFonts w:ascii="Arial" w:hAnsi="Arial" w:cs="Arial"/>
              </w:rPr>
              <w:t>NCAC</w:t>
            </w:r>
          </w:p>
        </w:tc>
        <w:tc>
          <w:tcPr>
            <w:tcW w:w="521" w:type="dxa"/>
            <w:noWrap/>
            <w:hideMark/>
          </w:tcPr>
          <w:p w14:paraId="217B9C59" w14:textId="77777777" w:rsidR="00D215E8" w:rsidRPr="00334308" w:rsidRDefault="00D215E8" w:rsidP="008150B8">
            <w:pPr>
              <w:rPr>
                <w:rFonts w:ascii="Arial" w:hAnsi="Arial" w:cs="Arial"/>
              </w:rPr>
            </w:pPr>
            <w:r w:rsidRPr="00754222">
              <w:rPr>
                <w:rFonts w:ascii="Arial" w:hAnsi="Arial" w:cs="Arial"/>
              </w:rPr>
              <w:t>14C</w:t>
            </w:r>
          </w:p>
        </w:tc>
        <w:tc>
          <w:tcPr>
            <w:tcW w:w="673" w:type="dxa"/>
            <w:noWrap/>
            <w:hideMark/>
          </w:tcPr>
          <w:p w14:paraId="1E29CACA" w14:textId="77777777" w:rsidR="00D215E8" w:rsidRPr="00334308" w:rsidRDefault="00D215E8" w:rsidP="008150B8">
            <w:pPr>
              <w:rPr>
                <w:rFonts w:ascii="Arial" w:hAnsi="Arial" w:cs="Arial"/>
              </w:rPr>
            </w:pPr>
            <w:r w:rsidRPr="00754222">
              <w:rPr>
                <w:rFonts w:ascii="Arial" w:hAnsi="Arial" w:cs="Arial"/>
              </w:rPr>
              <w:t>.2203</w:t>
            </w:r>
          </w:p>
        </w:tc>
      </w:tr>
    </w:tbl>
    <w:p w14:paraId="1D42F0CA" w14:textId="77777777" w:rsidR="00D215E8" w:rsidRPr="00334308" w:rsidRDefault="00D215E8" w:rsidP="008150B8">
      <w:pPr>
        <w:pBdr>
          <w:bottom w:val="single" w:sz="18" w:space="1" w:color="auto"/>
        </w:pBdr>
      </w:pPr>
    </w:p>
    <w:p w14:paraId="2C1C396B" w14:textId="77777777" w:rsidR="00D215E8" w:rsidRDefault="00D215E8" w:rsidP="008150B8">
      <w:pPr>
        <w:divId w:val="591010195"/>
        <w:rPr>
          <w:rFonts w:ascii="Arial" w:hAnsi="Arial" w:cs="Arial"/>
          <w:color w:val="000000"/>
        </w:rPr>
      </w:pPr>
    </w:p>
    <w:p w14:paraId="51D39503" w14:textId="77777777" w:rsidR="00D215E8" w:rsidRPr="00A270F7" w:rsidRDefault="00D215E8" w:rsidP="008150B8">
      <w:pPr>
        <w:jc w:val="center"/>
        <w:rPr>
          <w:rFonts w:ascii="Arial" w:hAnsi="Arial" w:cs="Arial"/>
          <w:b/>
          <w:bCs/>
          <w:sz w:val="28"/>
          <w:szCs w:val="38"/>
        </w:rPr>
      </w:pPr>
      <w:r w:rsidRPr="00A270F7">
        <w:rPr>
          <w:rFonts w:ascii="Arial" w:hAnsi="Arial" w:cs="Arial"/>
          <w:b/>
          <w:bCs/>
          <w:sz w:val="28"/>
          <w:szCs w:val="38"/>
        </w:rPr>
        <w:t>Commission Review</w:t>
      </w:r>
    </w:p>
    <w:p w14:paraId="3D087772" w14:textId="77777777" w:rsidR="00D215E8" w:rsidRPr="00A270F7" w:rsidRDefault="00D215E8" w:rsidP="008150B8">
      <w:pPr>
        <w:jc w:val="center"/>
        <w:rPr>
          <w:rFonts w:ascii="Arial" w:hAnsi="Arial" w:cs="Arial"/>
          <w:b/>
          <w:bCs/>
          <w:i/>
          <w:iCs/>
          <w:szCs w:val="26"/>
        </w:rPr>
      </w:pPr>
      <w:r w:rsidRPr="00A270F7">
        <w:rPr>
          <w:rFonts w:ascii="Arial" w:hAnsi="Arial" w:cs="Arial"/>
          <w:b/>
          <w:bCs/>
          <w:i/>
          <w:iCs/>
          <w:szCs w:val="26"/>
        </w:rPr>
        <w:t>Log of Permanent Rule Filings</w:t>
      </w:r>
    </w:p>
    <w:p w14:paraId="08DB24B6" w14:textId="77777777" w:rsidR="00D215E8" w:rsidRPr="00A270F7" w:rsidRDefault="00D215E8" w:rsidP="008150B8">
      <w:pPr>
        <w:jc w:val="center"/>
        <w:rPr>
          <w:rFonts w:ascii="Arial" w:hAnsi="Arial" w:cs="Arial"/>
          <w:b/>
          <w:bCs/>
          <w:i/>
          <w:iCs/>
          <w:szCs w:val="26"/>
        </w:rPr>
      </w:pPr>
      <w:r w:rsidRPr="00A270F7">
        <w:rPr>
          <w:rFonts w:ascii="Arial" w:hAnsi="Arial" w:cs="Arial"/>
          <w:b/>
          <w:bCs/>
          <w:i/>
          <w:iCs/>
          <w:szCs w:val="26"/>
        </w:rPr>
        <w:t>November 22, 2019 through December 20, 2019</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70"/>
        <w:gridCol w:w="551"/>
        <w:gridCol w:w="717"/>
      </w:tblGrid>
      <w:tr w:rsidR="00D215E8" w:rsidRPr="00A270F7" w14:paraId="26FBA7DE" w14:textId="77777777" w:rsidTr="00306020">
        <w:trPr>
          <w:tblCellSpacing w:w="15" w:type="dxa"/>
        </w:trPr>
        <w:tc>
          <w:tcPr>
            <w:tcW w:w="10740" w:type="dxa"/>
            <w:gridSpan w:val="6"/>
            <w:tcMar>
              <w:top w:w="375" w:type="dxa"/>
              <w:left w:w="15" w:type="dxa"/>
              <w:bottom w:w="15" w:type="dxa"/>
              <w:right w:w="15" w:type="dxa"/>
            </w:tcMar>
            <w:vAlign w:val="center"/>
            <w:hideMark/>
          </w:tcPr>
          <w:p w14:paraId="033F1B01" w14:textId="77777777" w:rsidR="00D215E8" w:rsidRPr="00A270F7" w:rsidRDefault="00D215E8" w:rsidP="008150B8">
            <w:pPr>
              <w:rPr>
                <w:rFonts w:ascii="Arial" w:hAnsi="Arial" w:cs="Arial"/>
                <w:b/>
                <w:bCs/>
                <w:caps/>
              </w:rPr>
            </w:pPr>
            <w:r w:rsidRPr="00A270F7">
              <w:rPr>
                <w:rFonts w:ascii="Arial" w:hAnsi="Arial" w:cs="Arial"/>
                <w:b/>
                <w:bCs/>
                <w:caps/>
              </w:rPr>
              <w:t>Administration, Department of</w:t>
            </w:r>
          </w:p>
        </w:tc>
      </w:tr>
      <w:tr w:rsidR="00D215E8" w:rsidRPr="00A270F7" w14:paraId="4EE88F1B" w14:textId="77777777" w:rsidTr="00306020">
        <w:trPr>
          <w:tblCellSpacing w:w="15" w:type="dxa"/>
        </w:trPr>
        <w:tc>
          <w:tcPr>
            <w:tcW w:w="10740" w:type="dxa"/>
            <w:gridSpan w:val="6"/>
            <w:tcMar>
              <w:top w:w="144" w:type="dxa"/>
              <w:left w:w="144" w:type="dxa"/>
              <w:bottom w:w="144" w:type="dxa"/>
              <w:right w:w="144" w:type="dxa"/>
            </w:tcMar>
            <w:vAlign w:val="center"/>
            <w:hideMark/>
          </w:tcPr>
          <w:p w14:paraId="1F63B377" w14:textId="77777777" w:rsidR="00D215E8" w:rsidRPr="00A270F7" w:rsidRDefault="00D215E8" w:rsidP="008150B8">
            <w:pPr>
              <w:rPr>
                <w:rFonts w:ascii="Arial" w:hAnsi="Arial" w:cs="Arial"/>
              </w:rPr>
            </w:pPr>
            <w:r w:rsidRPr="00A270F7">
              <w:rPr>
                <w:rFonts w:ascii="Arial" w:hAnsi="Arial" w:cs="Arial"/>
              </w:rPr>
              <w:t>The rules in Subchapter 35A concern the state employees combined campaign including process and organization (.0100); application process and schedule (.0200); and general provisions (.0300).</w:t>
            </w:r>
          </w:p>
        </w:tc>
      </w:tr>
      <w:tr w:rsidR="00D215E8" w:rsidRPr="00A270F7" w14:paraId="6593AEDF" w14:textId="77777777" w:rsidTr="00306020">
        <w:trPr>
          <w:tblCellSpacing w:w="15" w:type="dxa"/>
        </w:trPr>
        <w:tc>
          <w:tcPr>
            <w:tcW w:w="7498" w:type="dxa"/>
            <w:hideMark/>
          </w:tcPr>
          <w:p w14:paraId="4AC6E576" w14:textId="77777777" w:rsidR="00D215E8" w:rsidRDefault="00D215E8" w:rsidP="008150B8">
            <w:pPr>
              <w:rPr>
                <w:rFonts w:ascii="Arial" w:hAnsi="Arial" w:cs="Arial"/>
              </w:rPr>
            </w:pPr>
            <w:r w:rsidRPr="00A270F7">
              <w:rPr>
                <w:rFonts w:ascii="Arial" w:hAnsi="Arial" w:cs="Arial"/>
                <w:u w:val="single"/>
              </w:rPr>
              <w:t>Definitions</w:t>
            </w:r>
          </w:p>
          <w:p w14:paraId="4B5DB3DD"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64C9F083"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21CB984"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1305D453"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61AF1FAF"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165F6ADF" w14:textId="77777777" w:rsidR="00D215E8" w:rsidRPr="00A270F7" w:rsidRDefault="00D215E8" w:rsidP="008150B8">
            <w:pPr>
              <w:rPr>
                <w:rFonts w:ascii="Arial" w:hAnsi="Arial" w:cs="Arial"/>
              </w:rPr>
            </w:pPr>
            <w:r w:rsidRPr="00A26832">
              <w:rPr>
                <w:rFonts w:ascii="Arial" w:hAnsi="Arial" w:cs="Arial"/>
              </w:rPr>
              <w:t>.0101</w:t>
            </w:r>
          </w:p>
        </w:tc>
      </w:tr>
      <w:tr w:rsidR="00D215E8" w:rsidRPr="00A270F7" w14:paraId="62749E7F" w14:textId="77777777" w:rsidTr="00306020">
        <w:trPr>
          <w:tblCellSpacing w:w="15" w:type="dxa"/>
        </w:trPr>
        <w:tc>
          <w:tcPr>
            <w:tcW w:w="7498" w:type="dxa"/>
            <w:hideMark/>
          </w:tcPr>
          <w:p w14:paraId="6DA89440" w14:textId="77777777" w:rsidR="00D215E8" w:rsidRDefault="00D215E8" w:rsidP="008150B8">
            <w:pPr>
              <w:rPr>
                <w:rFonts w:ascii="Arial" w:hAnsi="Arial" w:cs="Arial"/>
              </w:rPr>
            </w:pPr>
            <w:r w:rsidRPr="00A270F7">
              <w:rPr>
                <w:rFonts w:ascii="Arial" w:hAnsi="Arial" w:cs="Arial"/>
                <w:u w:val="single"/>
              </w:rPr>
              <w:t>Purpose</w:t>
            </w:r>
          </w:p>
          <w:p w14:paraId="774C4306"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43B42D0C"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231068A"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5DD4CC86"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7B71C34"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56C1C377" w14:textId="77777777" w:rsidR="00D215E8" w:rsidRPr="00A270F7" w:rsidRDefault="00D215E8" w:rsidP="008150B8">
            <w:pPr>
              <w:rPr>
                <w:rFonts w:ascii="Arial" w:hAnsi="Arial" w:cs="Arial"/>
              </w:rPr>
            </w:pPr>
            <w:r w:rsidRPr="00A26832">
              <w:rPr>
                <w:rFonts w:ascii="Arial" w:hAnsi="Arial" w:cs="Arial"/>
              </w:rPr>
              <w:t>.0102</w:t>
            </w:r>
          </w:p>
        </w:tc>
      </w:tr>
      <w:tr w:rsidR="00D215E8" w:rsidRPr="00A270F7" w14:paraId="08457673" w14:textId="77777777" w:rsidTr="00306020">
        <w:trPr>
          <w:tblCellSpacing w:w="15" w:type="dxa"/>
        </w:trPr>
        <w:tc>
          <w:tcPr>
            <w:tcW w:w="7498" w:type="dxa"/>
            <w:hideMark/>
          </w:tcPr>
          <w:p w14:paraId="2EF1480D" w14:textId="77777777" w:rsidR="00D215E8" w:rsidRDefault="00D215E8" w:rsidP="008150B8">
            <w:pPr>
              <w:rPr>
                <w:rFonts w:ascii="Arial" w:hAnsi="Arial" w:cs="Arial"/>
              </w:rPr>
            </w:pPr>
            <w:r w:rsidRPr="00A270F7">
              <w:rPr>
                <w:rFonts w:ascii="Arial" w:hAnsi="Arial" w:cs="Arial"/>
                <w:u w:val="single"/>
              </w:rPr>
              <w:t>Organization of the Campaign</w:t>
            </w:r>
          </w:p>
          <w:p w14:paraId="7965F35C" w14:textId="77777777" w:rsidR="00D215E8" w:rsidRPr="00A270F7" w:rsidRDefault="00D215E8" w:rsidP="008150B8">
            <w:pPr>
              <w:rPr>
                <w:rFonts w:ascii="Arial" w:hAnsi="Arial" w:cs="Arial"/>
              </w:rPr>
            </w:pPr>
            <w:r w:rsidRPr="00A270F7">
              <w:rPr>
                <w:rFonts w:ascii="Arial" w:hAnsi="Arial" w:cs="Arial"/>
              </w:rPr>
              <w:lastRenderedPageBreak/>
              <w:t>Readopt/Repeal*</w:t>
            </w:r>
          </w:p>
        </w:tc>
        <w:tc>
          <w:tcPr>
            <w:tcW w:w="168" w:type="dxa"/>
            <w:vAlign w:val="center"/>
            <w:hideMark/>
          </w:tcPr>
          <w:p w14:paraId="57360C0D"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F7943D6"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7A2C3EE8"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E764624"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6A6D904B" w14:textId="77777777" w:rsidR="00D215E8" w:rsidRPr="00A270F7" w:rsidRDefault="00D215E8" w:rsidP="008150B8">
            <w:pPr>
              <w:rPr>
                <w:rFonts w:ascii="Arial" w:hAnsi="Arial" w:cs="Arial"/>
              </w:rPr>
            </w:pPr>
            <w:r w:rsidRPr="00A26832">
              <w:rPr>
                <w:rFonts w:ascii="Arial" w:hAnsi="Arial" w:cs="Arial"/>
              </w:rPr>
              <w:t>.0103</w:t>
            </w:r>
          </w:p>
        </w:tc>
      </w:tr>
      <w:tr w:rsidR="00D215E8" w:rsidRPr="00A270F7" w14:paraId="4481B3A1" w14:textId="77777777" w:rsidTr="00306020">
        <w:trPr>
          <w:tblCellSpacing w:w="15" w:type="dxa"/>
        </w:trPr>
        <w:tc>
          <w:tcPr>
            <w:tcW w:w="7498" w:type="dxa"/>
            <w:hideMark/>
          </w:tcPr>
          <w:p w14:paraId="6BDDCE26" w14:textId="77777777" w:rsidR="00D215E8" w:rsidRDefault="00D215E8" w:rsidP="008150B8">
            <w:pPr>
              <w:rPr>
                <w:rFonts w:ascii="Arial" w:hAnsi="Arial" w:cs="Arial"/>
              </w:rPr>
            </w:pPr>
            <w:r w:rsidRPr="00A270F7">
              <w:rPr>
                <w:rFonts w:ascii="Arial" w:hAnsi="Arial" w:cs="Arial"/>
                <w:u w:val="single"/>
              </w:rPr>
              <w:t>Applications</w:t>
            </w:r>
          </w:p>
          <w:p w14:paraId="373A86BC"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5B4FA8BF"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A09880C"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7AB4F3F8"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B007977"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2C409430" w14:textId="77777777" w:rsidR="00D215E8" w:rsidRPr="00A270F7" w:rsidRDefault="00D215E8" w:rsidP="008150B8">
            <w:pPr>
              <w:rPr>
                <w:rFonts w:ascii="Arial" w:hAnsi="Arial" w:cs="Arial"/>
              </w:rPr>
            </w:pPr>
            <w:r w:rsidRPr="00A26832">
              <w:rPr>
                <w:rFonts w:ascii="Arial" w:hAnsi="Arial" w:cs="Arial"/>
              </w:rPr>
              <w:t>.0201</w:t>
            </w:r>
          </w:p>
        </w:tc>
      </w:tr>
      <w:tr w:rsidR="00D215E8" w:rsidRPr="00A270F7" w14:paraId="59FBE9BB" w14:textId="77777777" w:rsidTr="00306020">
        <w:trPr>
          <w:tblCellSpacing w:w="15" w:type="dxa"/>
        </w:trPr>
        <w:tc>
          <w:tcPr>
            <w:tcW w:w="7498" w:type="dxa"/>
            <w:hideMark/>
          </w:tcPr>
          <w:p w14:paraId="3ED4F830" w14:textId="77777777" w:rsidR="00D215E8" w:rsidRDefault="00D215E8" w:rsidP="008150B8">
            <w:pPr>
              <w:rPr>
                <w:rFonts w:ascii="Arial" w:hAnsi="Arial" w:cs="Arial"/>
              </w:rPr>
            </w:pPr>
            <w:r w:rsidRPr="00A270F7">
              <w:rPr>
                <w:rFonts w:ascii="Arial" w:hAnsi="Arial" w:cs="Arial"/>
                <w:u w:val="single"/>
              </w:rPr>
              <w:t>Content of Applications</w:t>
            </w:r>
          </w:p>
          <w:p w14:paraId="0B4214F8"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012B252C"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F3DA980"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2B9C8D43"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FE408CD"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5A32628F" w14:textId="77777777" w:rsidR="00D215E8" w:rsidRPr="00A270F7" w:rsidRDefault="00D215E8" w:rsidP="008150B8">
            <w:pPr>
              <w:rPr>
                <w:rFonts w:ascii="Arial" w:hAnsi="Arial" w:cs="Arial"/>
              </w:rPr>
            </w:pPr>
            <w:r w:rsidRPr="00A26832">
              <w:rPr>
                <w:rFonts w:ascii="Arial" w:hAnsi="Arial" w:cs="Arial"/>
              </w:rPr>
              <w:t>.0202</w:t>
            </w:r>
          </w:p>
        </w:tc>
      </w:tr>
      <w:tr w:rsidR="00D215E8" w:rsidRPr="00A270F7" w14:paraId="0C2B8949" w14:textId="77777777" w:rsidTr="00306020">
        <w:trPr>
          <w:tblCellSpacing w:w="15" w:type="dxa"/>
        </w:trPr>
        <w:tc>
          <w:tcPr>
            <w:tcW w:w="7498" w:type="dxa"/>
            <w:hideMark/>
          </w:tcPr>
          <w:p w14:paraId="30428659" w14:textId="77777777" w:rsidR="00D215E8" w:rsidRDefault="00D215E8" w:rsidP="008150B8">
            <w:pPr>
              <w:rPr>
                <w:rFonts w:ascii="Arial" w:hAnsi="Arial" w:cs="Arial"/>
              </w:rPr>
            </w:pPr>
            <w:r w:rsidRPr="00A270F7">
              <w:rPr>
                <w:rFonts w:ascii="Arial" w:hAnsi="Arial" w:cs="Arial"/>
                <w:u w:val="single"/>
              </w:rPr>
              <w:t>Review and Schedule</w:t>
            </w:r>
          </w:p>
          <w:p w14:paraId="0328CEE4"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4F95AA0A"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BA917BA"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61002019"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CDC3DA4"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08359F43" w14:textId="77777777" w:rsidR="00D215E8" w:rsidRPr="00A270F7" w:rsidRDefault="00D215E8" w:rsidP="008150B8">
            <w:pPr>
              <w:rPr>
                <w:rFonts w:ascii="Arial" w:hAnsi="Arial" w:cs="Arial"/>
              </w:rPr>
            </w:pPr>
            <w:r w:rsidRPr="00A26832">
              <w:rPr>
                <w:rFonts w:ascii="Arial" w:hAnsi="Arial" w:cs="Arial"/>
              </w:rPr>
              <w:t>.0203</w:t>
            </w:r>
          </w:p>
        </w:tc>
      </w:tr>
      <w:tr w:rsidR="00D215E8" w:rsidRPr="00A270F7" w14:paraId="3A26B53D" w14:textId="77777777" w:rsidTr="00306020">
        <w:trPr>
          <w:tblCellSpacing w:w="15" w:type="dxa"/>
        </w:trPr>
        <w:tc>
          <w:tcPr>
            <w:tcW w:w="7498" w:type="dxa"/>
            <w:hideMark/>
          </w:tcPr>
          <w:p w14:paraId="7D3E74FB" w14:textId="77777777" w:rsidR="00D215E8" w:rsidRDefault="00D215E8" w:rsidP="008150B8">
            <w:pPr>
              <w:rPr>
                <w:rFonts w:ascii="Arial" w:hAnsi="Arial" w:cs="Arial"/>
              </w:rPr>
            </w:pPr>
            <w:r w:rsidRPr="00A270F7">
              <w:rPr>
                <w:rFonts w:ascii="Arial" w:hAnsi="Arial" w:cs="Arial"/>
                <w:u w:val="single"/>
              </w:rPr>
              <w:t>Response</w:t>
            </w:r>
          </w:p>
          <w:p w14:paraId="601ABB9D"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7C9C6EBE"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85160C4"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04FA0ED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8189E43"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337C1462" w14:textId="77777777" w:rsidR="00D215E8" w:rsidRPr="00A270F7" w:rsidRDefault="00D215E8" w:rsidP="008150B8">
            <w:pPr>
              <w:rPr>
                <w:rFonts w:ascii="Arial" w:hAnsi="Arial" w:cs="Arial"/>
              </w:rPr>
            </w:pPr>
            <w:r w:rsidRPr="00A26832">
              <w:rPr>
                <w:rFonts w:ascii="Arial" w:hAnsi="Arial" w:cs="Arial"/>
              </w:rPr>
              <w:t>.0204</w:t>
            </w:r>
          </w:p>
        </w:tc>
      </w:tr>
      <w:tr w:rsidR="00D215E8" w:rsidRPr="00A270F7" w14:paraId="3349BCFA" w14:textId="77777777" w:rsidTr="00306020">
        <w:trPr>
          <w:tblCellSpacing w:w="15" w:type="dxa"/>
        </w:trPr>
        <w:tc>
          <w:tcPr>
            <w:tcW w:w="7498" w:type="dxa"/>
            <w:hideMark/>
          </w:tcPr>
          <w:p w14:paraId="7A03C37E" w14:textId="77777777" w:rsidR="00D215E8" w:rsidRDefault="00D215E8" w:rsidP="008150B8">
            <w:pPr>
              <w:rPr>
                <w:rFonts w:ascii="Arial" w:hAnsi="Arial" w:cs="Arial"/>
              </w:rPr>
            </w:pPr>
            <w:r w:rsidRPr="00A270F7">
              <w:rPr>
                <w:rFonts w:ascii="Arial" w:hAnsi="Arial" w:cs="Arial"/>
                <w:u w:val="single"/>
              </w:rPr>
              <w:t>Agreements</w:t>
            </w:r>
          </w:p>
          <w:p w14:paraId="7D6FACE9"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40495577"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8608295"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097E6B7E"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1EE80B0"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45CBB774" w14:textId="77777777" w:rsidR="00D215E8" w:rsidRPr="00A270F7" w:rsidRDefault="00D215E8" w:rsidP="008150B8">
            <w:pPr>
              <w:rPr>
                <w:rFonts w:ascii="Arial" w:hAnsi="Arial" w:cs="Arial"/>
              </w:rPr>
            </w:pPr>
            <w:r w:rsidRPr="00A26832">
              <w:rPr>
                <w:rFonts w:ascii="Arial" w:hAnsi="Arial" w:cs="Arial"/>
              </w:rPr>
              <w:t>.0205</w:t>
            </w:r>
          </w:p>
        </w:tc>
      </w:tr>
      <w:tr w:rsidR="00D215E8" w:rsidRPr="00A270F7" w14:paraId="0115701C" w14:textId="77777777" w:rsidTr="00306020">
        <w:trPr>
          <w:tblCellSpacing w:w="15" w:type="dxa"/>
        </w:trPr>
        <w:tc>
          <w:tcPr>
            <w:tcW w:w="7498" w:type="dxa"/>
            <w:hideMark/>
          </w:tcPr>
          <w:p w14:paraId="2EE38283" w14:textId="77777777" w:rsidR="00D215E8" w:rsidRDefault="00D215E8" w:rsidP="008150B8">
            <w:pPr>
              <w:rPr>
                <w:rFonts w:ascii="Arial" w:hAnsi="Arial" w:cs="Arial"/>
              </w:rPr>
            </w:pPr>
            <w:r w:rsidRPr="00A270F7">
              <w:rPr>
                <w:rFonts w:ascii="Arial" w:hAnsi="Arial" w:cs="Arial"/>
                <w:u w:val="single"/>
              </w:rPr>
              <w:t>Other Solicitation Prohibited</w:t>
            </w:r>
          </w:p>
          <w:p w14:paraId="69129E33"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0A4BF6BA"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F44FC23"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348997E4"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D94E31E"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73D9AED7" w14:textId="77777777" w:rsidR="00D215E8" w:rsidRPr="00A270F7" w:rsidRDefault="00D215E8" w:rsidP="008150B8">
            <w:pPr>
              <w:rPr>
                <w:rFonts w:ascii="Arial" w:hAnsi="Arial" w:cs="Arial"/>
              </w:rPr>
            </w:pPr>
            <w:r w:rsidRPr="00A26832">
              <w:rPr>
                <w:rFonts w:ascii="Arial" w:hAnsi="Arial" w:cs="Arial"/>
              </w:rPr>
              <w:t>.0301</w:t>
            </w:r>
          </w:p>
        </w:tc>
      </w:tr>
      <w:tr w:rsidR="00D215E8" w:rsidRPr="00A270F7" w14:paraId="5ACB4A6B" w14:textId="77777777" w:rsidTr="00306020">
        <w:trPr>
          <w:tblCellSpacing w:w="15" w:type="dxa"/>
        </w:trPr>
        <w:tc>
          <w:tcPr>
            <w:tcW w:w="7498" w:type="dxa"/>
            <w:hideMark/>
          </w:tcPr>
          <w:p w14:paraId="2E7A9B58" w14:textId="77777777" w:rsidR="00D215E8" w:rsidRDefault="00D215E8" w:rsidP="008150B8">
            <w:pPr>
              <w:rPr>
                <w:rFonts w:ascii="Arial" w:hAnsi="Arial" w:cs="Arial"/>
              </w:rPr>
            </w:pPr>
            <w:r w:rsidRPr="00A270F7">
              <w:rPr>
                <w:rFonts w:ascii="Arial" w:hAnsi="Arial" w:cs="Arial"/>
                <w:u w:val="single"/>
              </w:rPr>
              <w:t>Coercive Activities Prohibited</w:t>
            </w:r>
          </w:p>
          <w:p w14:paraId="30A64926"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76511566"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FAEE367"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1356B386"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031CBA3"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115DE949" w14:textId="77777777" w:rsidR="00D215E8" w:rsidRPr="00A270F7" w:rsidRDefault="00D215E8" w:rsidP="008150B8">
            <w:pPr>
              <w:rPr>
                <w:rFonts w:ascii="Arial" w:hAnsi="Arial" w:cs="Arial"/>
              </w:rPr>
            </w:pPr>
            <w:r w:rsidRPr="00A26832">
              <w:rPr>
                <w:rFonts w:ascii="Arial" w:hAnsi="Arial" w:cs="Arial"/>
              </w:rPr>
              <w:t>.0302</w:t>
            </w:r>
          </w:p>
        </w:tc>
      </w:tr>
      <w:tr w:rsidR="00D215E8" w:rsidRPr="00A270F7" w14:paraId="15C9D900" w14:textId="77777777" w:rsidTr="00306020">
        <w:trPr>
          <w:tblCellSpacing w:w="15" w:type="dxa"/>
        </w:trPr>
        <w:tc>
          <w:tcPr>
            <w:tcW w:w="7498" w:type="dxa"/>
            <w:hideMark/>
          </w:tcPr>
          <w:p w14:paraId="43F2DC38" w14:textId="77777777" w:rsidR="00D215E8" w:rsidRDefault="00D215E8" w:rsidP="008150B8">
            <w:pPr>
              <w:rPr>
                <w:rFonts w:ascii="Arial" w:hAnsi="Arial" w:cs="Arial"/>
              </w:rPr>
            </w:pPr>
            <w:r w:rsidRPr="00A270F7">
              <w:rPr>
                <w:rFonts w:ascii="Arial" w:hAnsi="Arial" w:cs="Arial"/>
                <w:u w:val="single"/>
              </w:rPr>
              <w:t>Methods of Giving and Terms of Contribution</w:t>
            </w:r>
          </w:p>
          <w:p w14:paraId="56F72B3B"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63425CEF"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3F42940"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48DF295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4426F3C"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73B22F34" w14:textId="77777777" w:rsidR="00D215E8" w:rsidRPr="00A270F7" w:rsidRDefault="00D215E8" w:rsidP="008150B8">
            <w:pPr>
              <w:rPr>
                <w:rFonts w:ascii="Arial" w:hAnsi="Arial" w:cs="Arial"/>
              </w:rPr>
            </w:pPr>
            <w:r w:rsidRPr="00A26832">
              <w:rPr>
                <w:rFonts w:ascii="Arial" w:hAnsi="Arial" w:cs="Arial"/>
              </w:rPr>
              <w:t>.0304</w:t>
            </w:r>
          </w:p>
        </w:tc>
      </w:tr>
      <w:tr w:rsidR="00D215E8" w:rsidRPr="00A270F7" w14:paraId="653423D6" w14:textId="77777777" w:rsidTr="00306020">
        <w:trPr>
          <w:tblCellSpacing w:w="15" w:type="dxa"/>
        </w:trPr>
        <w:tc>
          <w:tcPr>
            <w:tcW w:w="7498" w:type="dxa"/>
            <w:hideMark/>
          </w:tcPr>
          <w:p w14:paraId="7B969942" w14:textId="77777777" w:rsidR="00D215E8" w:rsidRDefault="00D215E8" w:rsidP="008150B8">
            <w:pPr>
              <w:rPr>
                <w:rFonts w:ascii="Arial" w:hAnsi="Arial" w:cs="Arial"/>
              </w:rPr>
            </w:pPr>
            <w:r w:rsidRPr="00A270F7">
              <w:rPr>
                <w:rFonts w:ascii="Arial" w:hAnsi="Arial" w:cs="Arial"/>
                <w:u w:val="single"/>
              </w:rPr>
              <w:t>Campaign Literature</w:t>
            </w:r>
          </w:p>
          <w:p w14:paraId="5B826506"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346A6E53"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2172324"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7CAC16B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0F11178"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6B382D70" w14:textId="77777777" w:rsidR="00D215E8" w:rsidRPr="00A270F7" w:rsidRDefault="00D215E8" w:rsidP="008150B8">
            <w:pPr>
              <w:rPr>
                <w:rFonts w:ascii="Arial" w:hAnsi="Arial" w:cs="Arial"/>
              </w:rPr>
            </w:pPr>
            <w:r w:rsidRPr="00A26832">
              <w:rPr>
                <w:rFonts w:ascii="Arial" w:hAnsi="Arial" w:cs="Arial"/>
              </w:rPr>
              <w:t>.0305</w:t>
            </w:r>
          </w:p>
        </w:tc>
      </w:tr>
      <w:tr w:rsidR="00D215E8" w:rsidRPr="00A270F7" w14:paraId="2E0E82EE" w14:textId="77777777" w:rsidTr="00306020">
        <w:trPr>
          <w:tblCellSpacing w:w="15" w:type="dxa"/>
        </w:trPr>
        <w:tc>
          <w:tcPr>
            <w:tcW w:w="7498" w:type="dxa"/>
            <w:hideMark/>
          </w:tcPr>
          <w:p w14:paraId="1C4FB637" w14:textId="77777777" w:rsidR="00D215E8" w:rsidRDefault="00D215E8" w:rsidP="008150B8">
            <w:pPr>
              <w:rPr>
                <w:rFonts w:ascii="Arial" w:hAnsi="Arial" w:cs="Arial"/>
              </w:rPr>
            </w:pPr>
            <w:r w:rsidRPr="00A270F7">
              <w:rPr>
                <w:rFonts w:ascii="Arial" w:hAnsi="Arial" w:cs="Arial"/>
                <w:u w:val="single"/>
              </w:rPr>
              <w:t>Designation Campaign</w:t>
            </w:r>
          </w:p>
          <w:p w14:paraId="390E1DEB"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6D9E9437"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7A8E5A2"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257E682C"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D6F1E3F"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2AE854EB" w14:textId="77777777" w:rsidR="00D215E8" w:rsidRPr="00A270F7" w:rsidRDefault="00D215E8" w:rsidP="008150B8">
            <w:pPr>
              <w:rPr>
                <w:rFonts w:ascii="Arial" w:hAnsi="Arial" w:cs="Arial"/>
              </w:rPr>
            </w:pPr>
            <w:r w:rsidRPr="00A26832">
              <w:rPr>
                <w:rFonts w:ascii="Arial" w:hAnsi="Arial" w:cs="Arial"/>
              </w:rPr>
              <w:t>.0306</w:t>
            </w:r>
          </w:p>
        </w:tc>
      </w:tr>
      <w:tr w:rsidR="00D215E8" w:rsidRPr="00A270F7" w14:paraId="2CBD679F" w14:textId="77777777" w:rsidTr="00306020">
        <w:trPr>
          <w:tblCellSpacing w:w="15" w:type="dxa"/>
        </w:trPr>
        <w:tc>
          <w:tcPr>
            <w:tcW w:w="7498" w:type="dxa"/>
            <w:hideMark/>
          </w:tcPr>
          <w:p w14:paraId="7DC1A9D7" w14:textId="77777777" w:rsidR="00D215E8" w:rsidRDefault="00D215E8" w:rsidP="008150B8">
            <w:pPr>
              <w:rPr>
                <w:rFonts w:ascii="Arial" w:hAnsi="Arial" w:cs="Arial"/>
              </w:rPr>
            </w:pPr>
            <w:r w:rsidRPr="00A270F7">
              <w:rPr>
                <w:rFonts w:ascii="Arial" w:hAnsi="Arial" w:cs="Arial"/>
                <w:u w:val="single"/>
              </w:rPr>
              <w:t>Distribution of Undesignated Funds</w:t>
            </w:r>
          </w:p>
          <w:p w14:paraId="099DA4F4"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7FCDE44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8BA739F"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43F264B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50EA509"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5DDE1AF7" w14:textId="77777777" w:rsidR="00D215E8" w:rsidRPr="00A270F7" w:rsidRDefault="00D215E8" w:rsidP="008150B8">
            <w:pPr>
              <w:rPr>
                <w:rFonts w:ascii="Arial" w:hAnsi="Arial" w:cs="Arial"/>
              </w:rPr>
            </w:pPr>
            <w:r w:rsidRPr="00A26832">
              <w:rPr>
                <w:rFonts w:ascii="Arial" w:hAnsi="Arial" w:cs="Arial"/>
              </w:rPr>
              <w:t>.0307</w:t>
            </w:r>
          </w:p>
        </w:tc>
      </w:tr>
      <w:tr w:rsidR="00D215E8" w:rsidRPr="00A270F7" w14:paraId="4147AA29" w14:textId="77777777" w:rsidTr="00306020">
        <w:trPr>
          <w:tblCellSpacing w:w="15" w:type="dxa"/>
        </w:trPr>
        <w:tc>
          <w:tcPr>
            <w:tcW w:w="7498" w:type="dxa"/>
            <w:hideMark/>
          </w:tcPr>
          <w:p w14:paraId="793D1C32" w14:textId="77777777" w:rsidR="00D215E8" w:rsidRDefault="00D215E8" w:rsidP="008150B8">
            <w:pPr>
              <w:rPr>
                <w:rFonts w:ascii="Arial" w:hAnsi="Arial" w:cs="Arial"/>
              </w:rPr>
            </w:pPr>
            <w:r w:rsidRPr="00A270F7">
              <w:rPr>
                <w:rFonts w:ascii="Arial" w:hAnsi="Arial" w:cs="Arial"/>
                <w:u w:val="single"/>
              </w:rPr>
              <w:t>Campaign Operation</w:t>
            </w:r>
          </w:p>
          <w:p w14:paraId="386F9769"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2C106AB1"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CD9D016"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1B108FEC"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656DFF7D" w14:textId="77777777" w:rsidR="00D215E8" w:rsidRPr="00A270F7" w:rsidRDefault="00D215E8" w:rsidP="008150B8">
            <w:pPr>
              <w:rPr>
                <w:rFonts w:ascii="Arial" w:hAnsi="Arial" w:cs="Arial"/>
              </w:rPr>
            </w:pPr>
            <w:r w:rsidRPr="00A26832">
              <w:rPr>
                <w:rFonts w:ascii="Arial" w:hAnsi="Arial" w:cs="Arial"/>
              </w:rPr>
              <w:t>35A</w:t>
            </w:r>
          </w:p>
        </w:tc>
        <w:tc>
          <w:tcPr>
            <w:tcW w:w="672" w:type="dxa"/>
            <w:noWrap/>
            <w:hideMark/>
          </w:tcPr>
          <w:p w14:paraId="47EF4570" w14:textId="77777777" w:rsidR="00D215E8" w:rsidRPr="00A270F7" w:rsidRDefault="00D215E8" w:rsidP="008150B8">
            <w:pPr>
              <w:rPr>
                <w:rFonts w:ascii="Arial" w:hAnsi="Arial" w:cs="Arial"/>
              </w:rPr>
            </w:pPr>
            <w:r w:rsidRPr="00A26832">
              <w:rPr>
                <w:rFonts w:ascii="Arial" w:hAnsi="Arial" w:cs="Arial"/>
              </w:rPr>
              <w:t>.0309</w:t>
            </w:r>
          </w:p>
        </w:tc>
      </w:tr>
      <w:tr w:rsidR="00D215E8" w:rsidRPr="00A270F7" w14:paraId="4302788A" w14:textId="77777777" w:rsidTr="00306020">
        <w:trPr>
          <w:tblCellSpacing w:w="15" w:type="dxa"/>
        </w:trPr>
        <w:tc>
          <w:tcPr>
            <w:tcW w:w="10740" w:type="dxa"/>
            <w:gridSpan w:val="6"/>
            <w:tcMar>
              <w:top w:w="144" w:type="dxa"/>
              <w:left w:w="144" w:type="dxa"/>
              <w:bottom w:w="144" w:type="dxa"/>
              <w:right w:w="144" w:type="dxa"/>
            </w:tcMar>
            <w:vAlign w:val="center"/>
            <w:hideMark/>
          </w:tcPr>
          <w:p w14:paraId="7557C3E1" w14:textId="77777777" w:rsidR="00D215E8" w:rsidRPr="00A270F7" w:rsidRDefault="00D215E8" w:rsidP="008150B8">
            <w:pPr>
              <w:rPr>
                <w:rFonts w:ascii="Arial" w:hAnsi="Arial" w:cs="Arial"/>
              </w:rPr>
            </w:pPr>
            <w:r w:rsidRPr="00A270F7">
              <w:rPr>
                <w:rFonts w:ascii="Arial" w:hAnsi="Arial" w:cs="Arial"/>
              </w:rPr>
              <w:t>The rules in Subchapter 35B concern the state employees combined campaign including organization (.0100); application process and schedule (.0200); and general provisions (.0300).</w:t>
            </w:r>
          </w:p>
        </w:tc>
      </w:tr>
      <w:tr w:rsidR="00D215E8" w:rsidRPr="00A270F7" w14:paraId="278A9C71" w14:textId="77777777" w:rsidTr="00306020">
        <w:trPr>
          <w:tblCellSpacing w:w="15" w:type="dxa"/>
        </w:trPr>
        <w:tc>
          <w:tcPr>
            <w:tcW w:w="7498" w:type="dxa"/>
            <w:hideMark/>
          </w:tcPr>
          <w:p w14:paraId="50D70BE4" w14:textId="77777777" w:rsidR="00D215E8" w:rsidRDefault="00D215E8" w:rsidP="008150B8">
            <w:pPr>
              <w:rPr>
                <w:rFonts w:ascii="Arial" w:hAnsi="Arial" w:cs="Arial"/>
              </w:rPr>
            </w:pPr>
            <w:r w:rsidRPr="00A270F7">
              <w:rPr>
                <w:rFonts w:ascii="Arial" w:hAnsi="Arial" w:cs="Arial"/>
                <w:u w:val="single"/>
              </w:rPr>
              <w:t>Definitions</w:t>
            </w:r>
          </w:p>
          <w:p w14:paraId="64F007C9"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6767A1AE"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DB26D20"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11112118"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92F5F99"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09734E2C" w14:textId="77777777" w:rsidR="00D215E8" w:rsidRPr="00A270F7" w:rsidRDefault="00D215E8" w:rsidP="008150B8">
            <w:pPr>
              <w:rPr>
                <w:rFonts w:ascii="Arial" w:hAnsi="Arial" w:cs="Arial"/>
              </w:rPr>
            </w:pPr>
            <w:r w:rsidRPr="00A26832">
              <w:rPr>
                <w:rFonts w:ascii="Arial" w:hAnsi="Arial" w:cs="Arial"/>
              </w:rPr>
              <w:t>.0101</w:t>
            </w:r>
          </w:p>
        </w:tc>
      </w:tr>
      <w:tr w:rsidR="00D215E8" w:rsidRPr="00A270F7" w14:paraId="3E722512" w14:textId="77777777" w:rsidTr="00306020">
        <w:trPr>
          <w:tblCellSpacing w:w="15" w:type="dxa"/>
        </w:trPr>
        <w:tc>
          <w:tcPr>
            <w:tcW w:w="7498" w:type="dxa"/>
            <w:hideMark/>
          </w:tcPr>
          <w:p w14:paraId="0BA06635" w14:textId="77777777" w:rsidR="00D215E8" w:rsidRDefault="00D215E8" w:rsidP="008150B8">
            <w:pPr>
              <w:rPr>
                <w:rFonts w:ascii="Arial" w:hAnsi="Arial" w:cs="Arial"/>
              </w:rPr>
            </w:pPr>
            <w:r w:rsidRPr="00A270F7">
              <w:rPr>
                <w:rFonts w:ascii="Arial" w:hAnsi="Arial" w:cs="Arial"/>
                <w:u w:val="single"/>
              </w:rPr>
              <w:t>Purpose and Organization</w:t>
            </w:r>
          </w:p>
          <w:p w14:paraId="237DB9DA"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294F955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D203C4F"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08B69485"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F6C627E"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5C0B741B" w14:textId="77777777" w:rsidR="00D215E8" w:rsidRPr="00A270F7" w:rsidRDefault="00D215E8" w:rsidP="008150B8">
            <w:pPr>
              <w:rPr>
                <w:rFonts w:ascii="Arial" w:hAnsi="Arial" w:cs="Arial"/>
              </w:rPr>
            </w:pPr>
            <w:r w:rsidRPr="00A26832">
              <w:rPr>
                <w:rFonts w:ascii="Arial" w:hAnsi="Arial" w:cs="Arial"/>
              </w:rPr>
              <w:t>.0102</w:t>
            </w:r>
          </w:p>
        </w:tc>
      </w:tr>
      <w:tr w:rsidR="00D215E8" w:rsidRPr="00A270F7" w14:paraId="356D6FD4" w14:textId="77777777" w:rsidTr="00306020">
        <w:trPr>
          <w:tblCellSpacing w:w="15" w:type="dxa"/>
        </w:trPr>
        <w:tc>
          <w:tcPr>
            <w:tcW w:w="7498" w:type="dxa"/>
            <w:hideMark/>
          </w:tcPr>
          <w:p w14:paraId="3C0507A5" w14:textId="77777777" w:rsidR="00D215E8" w:rsidRDefault="00D215E8" w:rsidP="008150B8">
            <w:pPr>
              <w:rPr>
                <w:rFonts w:ascii="Arial" w:hAnsi="Arial" w:cs="Arial"/>
              </w:rPr>
            </w:pPr>
            <w:r w:rsidRPr="00A270F7">
              <w:rPr>
                <w:rFonts w:ascii="Arial" w:hAnsi="Arial" w:cs="Arial"/>
                <w:u w:val="single"/>
              </w:rPr>
              <w:t>Statewide Campaign Chair</w:t>
            </w:r>
          </w:p>
          <w:p w14:paraId="28031232"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18DDC60F"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F03E247"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230C7372"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FB591FD"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63AE6BE1" w14:textId="77777777" w:rsidR="00D215E8" w:rsidRPr="00A270F7" w:rsidRDefault="00D215E8" w:rsidP="008150B8">
            <w:pPr>
              <w:rPr>
                <w:rFonts w:ascii="Arial" w:hAnsi="Arial" w:cs="Arial"/>
              </w:rPr>
            </w:pPr>
            <w:r w:rsidRPr="00A26832">
              <w:rPr>
                <w:rFonts w:ascii="Arial" w:hAnsi="Arial" w:cs="Arial"/>
              </w:rPr>
              <w:t>.0103</w:t>
            </w:r>
          </w:p>
        </w:tc>
      </w:tr>
      <w:tr w:rsidR="00D215E8" w:rsidRPr="00A270F7" w14:paraId="7DFAC7CC" w14:textId="77777777" w:rsidTr="00306020">
        <w:trPr>
          <w:tblCellSpacing w:w="15" w:type="dxa"/>
        </w:trPr>
        <w:tc>
          <w:tcPr>
            <w:tcW w:w="7498" w:type="dxa"/>
            <w:hideMark/>
          </w:tcPr>
          <w:p w14:paraId="4267F0BB" w14:textId="77777777" w:rsidR="00D215E8" w:rsidRDefault="00D215E8" w:rsidP="008150B8">
            <w:pPr>
              <w:rPr>
                <w:rFonts w:ascii="Arial" w:hAnsi="Arial" w:cs="Arial"/>
              </w:rPr>
            </w:pPr>
            <w:r w:rsidRPr="00A270F7">
              <w:rPr>
                <w:rFonts w:ascii="Arial" w:hAnsi="Arial" w:cs="Arial"/>
                <w:u w:val="single"/>
              </w:rPr>
              <w:t>SECC Advisory Committee</w:t>
            </w:r>
          </w:p>
          <w:p w14:paraId="288B122C"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7A44EC76"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13059D6"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76F3410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6D12A506"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7F51BE34" w14:textId="77777777" w:rsidR="00D215E8" w:rsidRPr="00A270F7" w:rsidRDefault="00D215E8" w:rsidP="008150B8">
            <w:pPr>
              <w:rPr>
                <w:rFonts w:ascii="Arial" w:hAnsi="Arial" w:cs="Arial"/>
              </w:rPr>
            </w:pPr>
            <w:r w:rsidRPr="00A26832">
              <w:rPr>
                <w:rFonts w:ascii="Arial" w:hAnsi="Arial" w:cs="Arial"/>
              </w:rPr>
              <w:t>.0104</w:t>
            </w:r>
          </w:p>
        </w:tc>
      </w:tr>
      <w:tr w:rsidR="00D215E8" w:rsidRPr="00A270F7" w14:paraId="68F35167" w14:textId="77777777" w:rsidTr="00306020">
        <w:trPr>
          <w:tblCellSpacing w:w="15" w:type="dxa"/>
        </w:trPr>
        <w:tc>
          <w:tcPr>
            <w:tcW w:w="7498" w:type="dxa"/>
            <w:hideMark/>
          </w:tcPr>
          <w:p w14:paraId="18CFE781" w14:textId="77777777" w:rsidR="00D215E8" w:rsidRDefault="00D215E8" w:rsidP="008150B8">
            <w:pPr>
              <w:rPr>
                <w:rFonts w:ascii="Arial" w:hAnsi="Arial" w:cs="Arial"/>
              </w:rPr>
            </w:pPr>
            <w:r w:rsidRPr="00A270F7">
              <w:rPr>
                <w:rFonts w:ascii="Arial" w:hAnsi="Arial" w:cs="Arial"/>
                <w:u w:val="single"/>
              </w:rPr>
              <w:t>Statewide Campaign Organization</w:t>
            </w:r>
          </w:p>
          <w:p w14:paraId="7AF10638"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0B8881B1"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EE413C8"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5ED7A723"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233CE7F"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68859D60" w14:textId="77777777" w:rsidR="00D215E8" w:rsidRPr="00A270F7" w:rsidRDefault="00D215E8" w:rsidP="008150B8">
            <w:pPr>
              <w:rPr>
                <w:rFonts w:ascii="Arial" w:hAnsi="Arial" w:cs="Arial"/>
              </w:rPr>
            </w:pPr>
            <w:r w:rsidRPr="00A26832">
              <w:rPr>
                <w:rFonts w:ascii="Arial" w:hAnsi="Arial" w:cs="Arial"/>
              </w:rPr>
              <w:t>.0105</w:t>
            </w:r>
          </w:p>
        </w:tc>
      </w:tr>
      <w:tr w:rsidR="00D215E8" w:rsidRPr="00A270F7" w14:paraId="61A9C711" w14:textId="77777777" w:rsidTr="00306020">
        <w:trPr>
          <w:tblCellSpacing w:w="15" w:type="dxa"/>
        </w:trPr>
        <w:tc>
          <w:tcPr>
            <w:tcW w:w="7498" w:type="dxa"/>
            <w:hideMark/>
          </w:tcPr>
          <w:p w14:paraId="5986BAFA" w14:textId="77777777" w:rsidR="00D215E8" w:rsidRDefault="00D215E8" w:rsidP="008150B8">
            <w:pPr>
              <w:rPr>
                <w:rFonts w:ascii="Arial" w:hAnsi="Arial" w:cs="Arial"/>
              </w:rPr>
            </w:pPr>
            <w:r w:rsidRPr="00A270F7">
              <w:rPr>
                <w:rFonts w:ascii="Arial" w:hAnsi="Arial" w:cs="Arial"/>
                <w:u w:val="single"/>
              </w:rPr>
              <w:t>Campaign Solicitation Organization</w:t>
            </w:r>
          </w:p>
          <w:p w14:paraId="20BFEB81"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7DBA6FCD"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46017A9"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2578A8E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0F47F29"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5EBF082E" w14:textId="77777777" w:rsidR="00D215E8" w:rsidRPr="00A270F7" w:rsidRDefault="00D215E8" w:rsidP="008150B8">
            <w:pPr>
              <w:rPr>
                <w:rFonts w:ascii="Arial" w:hAnsi="Arial" w:cs="Arial"/>
              </w:rPr>
            </w:pPr>
            <w:r w:rsidRPr="00A26832">
              <w:rPr>
                <w:rFonts w:ascii="Arial" w:hAnsi="Arial" w:cs="Arial"/>
              </w:rPr>
              <w:t>.0106</w:t>
            </w:r>
          </w:p>
        </w:tc>
      </w:tr>
      <w:tr w:rsidR="00D215E8" w:rsidRPr="00A270F7" w14:paraId="45C60F5C" w14:textId="77777777" w:rsidTr="00306020">
        <w:trPr>
          <w:tblCellSpacing w:w="15" w:type="dxa"/>
        </w:trPr>
        <w:tc>
          <w:tcPr>
            <w:tcW w:w="7498" w:type="dxa"/>
            <w:hideMark/>
          </w:tcPr>
          <w:p w14:paraId="4946C8C4" w14:textId="77777777" w:rsidR="00D215E8" w:rsidRDefault="00D215E8" w:rsidP="008150B8">
            <w:pPr>
              <w:rPr>
                <w:rFonts w:ascii="Arial" w:hAnsi="Arial" w:cs="Arial"/>
              </w:rPr>
            </w:pPr>
            <w:r w:rsidRPr="00A270F7">
              <w:rPr>
                <w:rFonts w:ascii="Arial" w:hAnsi="Arial" w:cs="Arial"/>
                <w:u w:val="single"/>
              </w:rPr>
              <w:t>Contract</w:t>
            </w:r>
          </w:p>
          <w:p w14:paraId="3B90EF21"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42329C5B"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AA520F5"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1BEE1EF0"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9259F0D"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53538299" w14:textId="77777777" w:rsidR="00D215E8" w:rsidRPr="00A270F7" w:rsidRDefault="00D215E8" w:rsidP="008150B8">
            <w:pPr>
              <w:rPr>
                <w:rFonts w:ascii="Arial" w:hAnsi="Arial" w:cs="Arial"/>
              </w:rPr>
            </w:pPr>
            <w:r w:rsidRPr="00A26832">
              <w:rPr>
                <w:rFonts w:ascii="Arial" w:hAnsi="Arial" w:cs="Arial"/>
              </w:rPr>
              <w:t>.0107</w:t>
            </w:r>
          </w:p>
        </w:tc>
      </w:tr>
      <w:tr w:rsidR="00D215E8" w:rsidRPr="00A270F7" w14:paraId="26CFBFBF" w14:textId="77777777" w:rsidTr="00306020">
        <w:trPr>
          <w:tblCellSpacing w:w="15" w:type="dxa"/>
        </w:trPr>
        <w:tc>
          <w:tcPr>
            <w:tcW w:w="7498" w:type="dxa"/>
            <w:hideMark/>
          </w:tcPr>
          <w:p w14:paraId="5A4805DA" w14:textId="77777777" w:rsidR="00D215E8" w:rsidRDefault="00D215E8" w:rsidP="008150B8">
            <w:pPr>
              <w:rPr>
                <w:rFonts w:ascii="Arial" w:hAnsi="Arial" w:cs="Arial"/>
              </w:rPr>
            </w:pPr>
            <w:r w:rsidRPr="00A270F7">
              <w:rPr>
                <w:rFonts w:ascii="Arial" w:hAnsi="Arial" w:cs="Arial"/>
                <w:u w:val="single"/>
              </w:rPr>
              <w:t>Campaign Literature</w:t>
            </w:r>
          </w:p>
          <w:p w14:paraId="18155656"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059DE86E"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5EA6681"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5C6B3296"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7808886"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390242F7" w14:textId="77777777" w:rsidR="00D215E8" w:rsidRPr="00A270F7" w:rsidRDefault="00D215E8" w:rsidP="008150B8">
            <w:pPr>
              <w:rPr>
                <w:rFonts w:ascii="Arial" w:hAnsi="Arial" w:cs="Arial"/>
              </w:rPr>
            </w:pPr>
            <w:r w:rsidRPr="00A26832">
              <w:rPr>
                <w:rFonts w:ascii="Arial" w:hAnsi="Arial" w:cs="Arial"/>
              </w:rPr>
              <w:t>.0108</w:t>
            </w:r>
          </w:p>
        </w:tc>
      </w:tr>
      <w:tr w:rsidR="00D215E8" w:rsidRPr="00A270F7" w14:paraId="1E42C247" w14:textId="77777777" w:rsidTr="00306020">
        <w:trPr>
          <w:tblCellSpacing w:w="15" w:type="dxa"/>
        </w:trPr>
        <w:tc>
          <w:tcPr>
            <w:tcW w:w="7498" w:type="dxa"/>
            <w:hideMark/>
          </w:tcPr>
          <w:p w14:paraId="0AFBB6D7" w14:textId="77777777" w:rsidR="00D215E8" w:rsidRDefault="00D215E8" w:rsidP="008150B8">
            <w:pPr>
              <w:rPr>
                <w:rFonts w:ascii="Arial" w:hAnsi="Arial" w:cs="Arial"/>
              </w:rPr>
            </w:pPr>
            <w:r w:rsidRPr="00A270F7">
              <w:rPr>
                <w:rFonts w:ascii="Arial" w:hAnsi="Arial" w:cs="Arial"/>
                <w:u w:val="single"/>
              </w:rPr>
              <w:t>Applications</w:t>
            </w:r>
          </w:p>
          <w:p w14:paraId="75A20F46"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6530E0F8"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F3383B4"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165062AA"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4E5D82B"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20A2BD3E" w14:textId="77777777" w:rsidR="00D215E8" w:rsidRPr="00A270F7" w:rsidRDefault="00D215E8" w:rsidP="008150B8">
            <w:pPr>
              <w:rPr>
                <w:rFonts w:ascii="Arial" w:hAnsi="Arial" w:cs="Arial"/>
              </w:rPr>
            </w:pPr>
            <w:r w:rsidRPr="00A26832">
              <w:rPr>
                <w:rFonts w:ascii="Arial" w:hAnsi="Arial" w:cs="Arial"/>
              </w:rPr>
              <w:t>.0201</w:t>
            </w:r>
          </w:p>
        </w:tc>
      </w:tr>
      <w:tr w:rsidR="00D215E8" w:rsidRPr="00A270F7" w14:paraId="471D3A02" w14:textId="77777777" w:rsidTr="00306020">
        <w:trPr>
          <w:tblCellSpacing w:w="15" w:type="dxa"/>
        </w:trPr>
        <w:tc>
          <w:tcPr>
            <w:tcW w:w="7498" w:type="dxa"/>
            <w:hideMark/>
          </w:tcPr>
          <w:p w14:paraId="0223CD9A" w14:textId="77777777" w:rsidR="00D215E8" w:rsidRDefault="00D215E8" w:rsidP="008150B8">
            <w:pPr>
              <w:rPr>
                <w:rFonts w:ascii="Arial" w:hAnsi="Arial" w:cs="Arial"/>
              </w:rPr>
            </w:pPr>
            <w:r w:rsidRPr="00A270F7">
              <w:rPr>
                <w:rFonts w:ascii="Arial" w:hAnsi="Arial" w:cs="Arial"/>
                <w:u w:val="single"/>
              </w:rPr>
              <w:t>Content of Applications</w:t>
            </w:r>
          </w:p>
          <w:p w14:paraId="32933C14"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55748869"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2A1F703"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4A8E2A3F"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AF78BFA"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15C1CE8A" w14:textId="77777777" w:rsidR="00D215E8" w:rsidRPr="00A270F7" w:rsidRDefault="00D215E8" w:rsidP="008150B8">
            <w:pPr>
              <w:rPr>
                <w:rFonts w:ascii="Arial" w:hAnsi="Arial" w:cs="Arial"/>
              </w:rPr>
            </w:pPr>
            <w:r w:rsidRPr="00A26832">
              <w:rPr>
                <w:rFonts w:ascii="Arial" w:hAnsi="Arial" w:cs="Arial"/>
              </w:rPr>
              <w:t>.0202</w:t>
            </w:r>
          </w:p>
        </w:tc>
      </w:tr>
      <w:tr w:rsidR="00D215E8" w:rsidRPr="00A270F7" w14:paraId="132F1711" w14:textId="77777777" w:rsidTr="00306020">
        <w:trPr>
          <w:tblCellSpacing w:w="15" w:type="dxa"/>
        </w:trPr>
        <w:tc>
          <w:tcPr>
            <w:tcW w:w="7498" w:type="dxa"/>
            <w:hideMark/>
          </w:tcPr>
          <w:p w14:paraId="47472935" w14:textId="77777777" w:rsidR="00D215E8" w:rsidRDefault="00D215E8" w:rsidP="008150B8">
            <w:pPr>
              <w:rPr>
                <w:rFonts w:ascii="Arial" w:hAnsi="Arial" w:cs="Arial"/>
              </w:rPr>
            </w:pPr>
            <w:r w:rsidRPr="00A270F7">
              <w:rPr>
                <w:rFonts w:ascii="Arial" w:hAnsi="Arial" w:cs="Arial"/>
                <w:u w:val="single"/>
              </w:rPr>
              <w:t>Criteria for Applicants</w:t>
            </w:r>
          </w:p>
          <w:p w14:paraId="10049EDD"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1C4F3823"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62964DE"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1D0F5D6F"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1803B6B"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5F747EBE" w14:textId="77777777" w:rsidR="00D215E8" w:rsidRPr="00A270F7" w:rsidRDefault="00D215E8" w:rsidP="008150B8">
            <w:pPr>
              <w:rPr>
                <w:rFonts w:ascii="Arial" w:hAnsi="Arial" w:cs="Arial"/>
              </w:rPr>
            </w:pPr>
            <w:r w:rsidRPr="00A26832">
              <w:rPr>
                <w:rFonts w:ascii="Arial" w:hAnsi="Arial" w:cs="Arial"/>
              </w:rPr>
              <w:t>.0203</w:t>
            </w:r>
          </w:p>
        </w:tc>
      </w:tr>
      <w:tr w:rsidR="00D215E8" w:rsidRPr="00A270F7" w14:paraId="5AC63422" w14:textId="77777777" w:rsidTr="00306020">
        <w:trPr>
          <w:tblCellSpacing w:w="15" w:type="dxa"/>
        </w:trPr>
        <w:tc>
          <w:tcPr>
            <w:tcW w:w="7498" w:type="dxa"/>
            <w:hideMark/>
          </w:tcPr>
          <w:p w14:paraId="1094AB10" w14:textId="77777777" w:rsidR="00D215E8" w:rsidRDefault="00D215E8" w:rsidP="008150B8">
            <w:pPr>
              <w:rPr>
                <w:rFonts w:ascii="Arial" w:hAnsi="Arial" w:cs="Arial"/>
              </w:rPr>
            </w:pPr>
            <w:r w:rsidRPr="00A270F7">
              <w:rPr>
                <w:rFonts w:ascii="Arial" w:hAnsi="Arial" w:cs="Arial"/>
                <w:u w:val="single"/>
              </w:rPr>
              <w:t>Application Review Process</w:t>
            </w:r>
          </w:p>
          <w:p w14:paraId="32734E05"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0C84DB0E"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FD45544"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6FD7FFD8"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C7F021F"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3F813475" w14:textId="77777777" w:rsidR="00D215E8" w:rsidRPr="00A270F7" w:rsidRDefault="00D215E8" w:rsidP="008150B8">
            <w:pPr>
              <w:rPr>
                <w:rFonts w:ascii="Arial" w:hAnsi="Arial" w:cs="Arial"/>
              </w:rPr>
            </w:pPr>
            <w:r w:rsidRPr="00A26832">
              <w:rPr>
                <w:rFonts w:ascii="Arial" w:hAnsi="Arial" w:cs="Arial"/>
              </w:rPr>
              <w:t>.0204</w:t>
            </w:r>
          </w:p>
        </w:tc>
      </w:tr>
      <w:tr w:rsidR="00D215E8" w:rsidRPr="00A270F7" w14:paraId="0CD95967" w14:textId="77777777" w:rsidTr="00306020">
        <w:trPr>
          <w:tblCellSpacing w:w="15" w:type="dxa"/>
        </w:trPr>
        <w:tc>
          <w:tcPr>
            <w:tcW w:w="7498" w:type="dxa"/>
            <w:hideMark/>
          </w:tcPr>
          <w:p w14:paraId="00CAEF12" w14:textId="77777777" w:rsidR="00D215E8" w:rsidRDefault="00D215E8" w:rsidP="008150B8">
            <w:pPr>
              <w:rPr>
                <w:rFonts w:ascii="Arial" w:hAnsi="Arial" w:cs="Arial"/>
              </w:rPr>
            </w:pPr>
            <w:r w:rsidRPr="00A270F7">
              <w:rPr>
                <w:rFonts w:ascii="Arial" w:hAnsi="Arial" w:cs="Arial"/>
                <w:u w:val="single"/>
              </w:rPr>
              <w:lastRenderedPageBreak/>
              <w:t>Operating Requirements</w:t>
            </w:r>
          </w:p>
          <w:p w14:paraId="04423C8A"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7C193A0B"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ED4C15F"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730B4063"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1B1FEF1"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748E2975" w14:textId="77777777" w:rsidR="00D215E8" w:rsidRPr="00A270F7" w:rsidRDefault="00D215E8" w:rsidP="008150B8">
            <w:pPr>
              <w:rPr>
                <w:rFonts w:ascii="Arial" w:hAnsi="Arial" w:cs="Arial"/>
              </w:rPr>
            </w:pPr>
            <w:r w:rsidRPr="00A26832">
              <w:rPr>
                <w:rFonts w:ascii="Arial" w:hAnsi="Arial" w:cs="Arial"/>
              </w:rPr>
              <w:t>.0301</w:t>
            </w:r>
          </w:p>
        </w:tc>
      </w:tr>
      <w:tr w:rsidR="00D215E8" w:rsidRPr="00A270F7" w14:paraId="3BEF380C" w14:textId="77777777" w:rsidTr="00306020">
        <w:trPr>
          <w:tblCellSpacing w:w="15" w:type="dxa"/>
        </w:trPr>
        <w:tc>
          <w:tcPr>
            <w:tcW w:w="7498" w:type="dxa"/>
            <w:hideMark/>
          </w:tcPr>
          <w:p w14:paraId="09478D7A" w14:textId="77777777" w:rsidR="00D215E8" w:rsidRDefault="00D215E8" w:rsidP="008150B8">
            <w:pPr>
              <w:rPr>
                <w:rFonts w:ascii="Arial" w:hAnsi="Arial" w:cs="Arial"/>
              </w:rPr>
            </w:pPr>
            <w:r w:rsidRPr="00A270F7">
              <w:rPr>
                <w:rFonts w:ascii="Arial" w:hAnsi="Arial" w:cs="Arial"/>
                <w:u w:val="single"/>
              </w:rPr>
              <w:t>Authorized Solicitation Methods</w:t>
            </w:r>
          </w:p>
          <w:p w14:paraId="190B389F"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5E87E12F"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DD6B579"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50FC9DED"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6436511"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6288FA17" w14:textId="77777777" w:rsidR="00D215E8" w:rsidRPr="00A270F7" w:rsidRDefault="00D215E8" w:rsidP="008150B8">
            <w:pPr>
              <w:rPr>
                <w:rFonts w:ascii="Arial" w:hAnsi="Arial" w:cs="Arial"/>
              </w:rPr>
            </w:pPr>
            <w:r w:rsidRPr="00A26832">
              <w:rPr>
                <w:rFonts w:ascii="Arial" w:hAnsi="Arial" w:cs="Arial"/>
              </w:rPr>
              <w:t>.0302</w:t>
            </w:r>
          </w:p>
        </w:tc>
      </w:tr>
      <w:tr w:rsidR="00D215E8" w:rsidRPr="00A270F7" w14:paraId="437AA21F" w14:textId="77777777" w:rsidTr="00306020">
        <w:trPr>
          <w:tblCellSpacing w:w="15" w:type="dxa"/>
        </w:trPr>
        <w:tc>
          <w:tcPr>
            <w:tcW w:w="7498" w:type="dxa"/>
            <w:hideMark/>
          </w:tcPr>
          <w:p w14:paraId="6345E937" w14:textId="77777777" w:rsidR="00D215E8" w:rsidRDefault="00D215E8" w:rsidP="008150B8">
            <w:pPr>
              <w:rPr>
                <w:rFonts w:ascii="Arial" w:hAnsi="Arial" w:cs="Arial"/>
              </w:rPr>
            </w:pPr>
            <w:r w:rsidRPr="00A270F7">
              <w:rPr>
                <w:rFonts w:ascii="Arial" w:hAnsi="Arial" w:cs="Arial"/>
                <w:u w:val="single"/>
              </w:rPr>
              <w:t>Revocation of Eligibility</w:t>
            </w:r>
          </w:p>
          <w:p w14:paraId="0C10E06A"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7E7DF887"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1B451D2"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3DB3CC04"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5A6906B"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51FF1FFA" w14:textId="77777777" w:rsidR="00D215E8" w:rsidRPr="00A270F7" w:rsidRDefault="00D215E8" w:rsidP="008150B8">
            <w:pPr>
              <w:rPr>
                <w:rFonts w:ascii="Arial" w:hAnsi="Arial" w:cs="Arial"/>
              </w:rPr>
            </w:pPr>
            <w:r w:rsidRPr="00A26832">
              <w:rPr>
                <w:rFonts w:ascii="Arial" w:hAnsi="Arial" w:cs="Arial"/>
              </w:rPr>
              <w:t>.0303</w:t>
            </w:r>
          </w:p>
        </w:tc>
      </w:tr>
      <w:tr w:rsidR="00D215E8" w:rsidRPr="00A270F7" w14:paraId="7C235035" w14:textId="77777777" w:rsidTr="00306020">
        <w:trPr>
          <w:tblCellSpacing w:w="15" w:type="dxa"/>
        </w:trPr>
        <w:tc>
          <w:tcPr>
            <w:tcW w:w="7498" w:type="dxa"/>
            <w:hideMark/>
          </w:tcPr>
          <w:p w14:paraId="52AA531B" w14:textId="77777777" w:rsidR="00D215E8" w:rsidRDefault="00D215E8" w:rsidP="008150B8">
            <w:pPr>
              <w:rPr>
                <w:rFonts w:ascii="Arial" w:hAnsi="Arial" w:cs="Arial"/>
              </w:rPr>
            </w:pPr>
            <w:r w:rsidRPr="00A270F7">
              <w:rPr>
                <w:rFonts w:ascii="Arial" w:hAnsi="Arial" w:cs="Arial"/>
                <w:u w:val="single"/>
              </w:rPr>
              <w:t>Terms of Contributions/Designated Campaign</w:t>
            </w:r>
          </w:p>
          <w:p w14:paraId="6B431676"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07C19D0A"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9B238F7"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3540154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67D0B73"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362D1FA2" w14:textId="77777777" w:rsidR="00D215E8" w:rsidRPr="00A270F7" w:rsidRDefault="00D215E8" w:rsidP="008150B8">
            <w:pPr>
              <w:rPr>
                <w:rFonts w:ascii="Arial" w:hAnsi="Arial" w:cs="Arial"/>
              </w:rPr>
            </w:pPr>
            <w:r w:rsidRPr="00A26832">
              <w:rPr>
                <w:rFonts w:ascii="Arial" w:hAnsi="Arial" w:cs="Arial"/>
              </w:rPr>
              <w:t>.0304</w:t>
            </w:r>
          </w:p>
        </w:tc>
      </w:tr>
      <w:tr w:rsidR="00D215E8" w:rsidRPr="00A270F7" w14:paraId="74292E98" w14:textId="77777777" w:rsidTr="00306020">
        <w:trPr>
          <w:tblCellSpacing w:w="15" w:type="dxa"/>
        </w:trPr>
        <w:tc>
          <w:tcPr>
            <w:tcW w:w="7498" w:type="dxa"/>
            <w:hideMark/>
          </w:tcPr>
          <w:p w14:paraId="71C8F098" w14:textId="77777777" w:rsidR="00D215E8" w:rsidRDefault="00D215E8" w:rsidP="008150B8">
            <w:pPr>
              <w:rPr>
                <w:rFonts w:ascii="Arial" w:hAnsi="Arial" w:cs="Arial"/>
              </w:rPr>
            </w:pPr>
            <w:r w:rsidRPr="00A270F7">
              <w:rPr>
                <w:rFonts w:ascii="Arial" w:hAnsi="Arial" w:cs="Arial"/>
                <w:u w:val="single"/>
              </w:rPr>
              <w:t>Distribution of Undesignated Funds</w:t>
            </w:r>
          </w:p>
          <w:p w14:paraId="44C2F46D"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0627C128"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E29E0EA" w14:textId="77777777" w:rsidR="00D215E8" w:rsidRPr="00A270F7" w:rsidRDefault="00D215E8" w:rsidP="008150B8">
            <w:pPr>
              <w:rPr>
                <w:rFonts w:ascii="Arial" w:hAnsi="Arial" w:cs="Arial"/>
              </w:rPr>
            </w:pPr>
            <w:r w:rsidRPr="00A26832">
              <w:rPr>
                <w:rFonts w:ascii="Arial" w:hAnsi="Arial" w:cs="Arial"/>
              </w:rPr>
              <w:t>01</w:t>
            </w:r>
          </w:p>
        </w:tc>
        <w:tc>
          <w:tcPr>
            <w:tcW w:w="740" w:type="dxa"/>
            <w:noWrap/>
            <w:hideMark/>
          </w:tcPr>
          <w:p w14:paraId="67A6527D"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2B76B4F" w14:textId="77777777" w:rsidR="00D215E8" w:rsidRPr="00A270F7" w:rsidRDefault="00D215E8" w:rsidP="008150B8">
            <w:pPr>
              <w:rPr>
                <w:rFonts w:ascii="Arial" w:hAnsi="Arial" w:cs="Arial"/>
              </w:rPr>
            </w:pPr>
            <w:r w:rsidRPr="00A26832">
              <w:rPr>
                <w:rFonts w:ascii="Arial" w:hAnsi="Arial" w:cs="Arial"/>
              </w:rPr>
              <w:t>35B</w:t>
            </w:r>
          </w:p>
        </w:tc>
        <w:tc>
          <w:tcPr>
            <w:tcW w:w="672" w:type="dxa"/>
            <w:noWrap/>
            <w:hideMark/>
          </w:tcPr>
          <w:p w14:paraId="019CB71B" w14:textId="77777777" w:rsidR="00D215E8" w:rsidRPr="00A270F7" w:rsidRDefault="00D215E8" w:rsidP="008150B8">
            <w:pPr>
              <w:rPr>
                <w:rFonts w:ascii="Arial" w:hAnsi="Arial" w:cs="Arial"/>
              </w:rPr>
            </w:pPr>
            <w:r w:rsidRPr="00A26832">
              <w:rPr>
                <w:rFonts w:ascii="Arial" w:hAnsi="Arial" w:cs="Arial"/>
              </w:rPr>
              <w:t>.0305</w:t>
            </w:r>
          </w:p>
        </w:tc>
      </w:tr>
      <w:tr w:rsidR="00D215E8" w:rsidRPr="00A270F7" w14:paraId="30C9B9C9" w14:textId="77777777" w:rsidTr="00306020">
        <w:trPr>
          <w:tblCellSpacing w:w="15" w:type="dxa"/>
        </w:trPr>
        <w:tc>
          <w:tcPr>
            <w:tcW w:w="10740" w:type="dxa"/>
            <w:gridSpan w:val="6"/>
            <w:tcMar>
              <w:top w:w="375" w:type="dxa"/>
              <w:left w:w="15" w:type="dxa"/>
              <w:bottom w:w="15" w:type="dxa"/>
              <w:right w:w="15" w:type="dxa"/>
            </w:tcMar>
            <w:vAlign w:val="center"/>
            <w:hideMark/>
          </w:tcPr>
          <w:p w14:paraId="6AED685D" w14:textId="77777777" w:rsidR="00D215E8" w:rsidRPr="00A270F7" w:rsidRDefault="00D215E8" w:rsidP="008150B8">
            <w:pPr>
              <w:rPr>
                <w:rFonts w:ascii="Arial" w:hAnsi="Arial" w:cs="Arial"/>
                <w:b/>
                <w:bCs/>
                <w:caps/>
              </w:rPr>
            </w:pPr>
            <w:r w:rsidRPr="00A270F7">
              <w:rPr>
                <w:rFonts w:ascii="Arial" w:hAnsi="Arial" w:cs="Arial"/>
                <w:b/>
                <w:bCs/>
                <w:caps/>
              </w:rPr>
              <w:t>Natural and Cultural Resources, Department of</w:t>
            </w:r>
          </w:p>
        </w:tc>
      </w:tr>
      <w:tr w:rsidR="00D215E8" w:rsidRPr="00A270F7" w14:paraId="768AD04E" w14:textId="77777777" w:rsidTr="00306020">
        <w:trPr>
          <w:tblCellSpacing w:w="15" w:type="dxa"/>
        </w:trPr>
        <w:tc>
          <w:tcPr>
            <w:tcW w:w="10740" w:type="dxa"/>
            <w:gridSpan w:val="6"/>
            <w:tcMar>
              <w:top w:w="144" w:type="dxa"/>
              <w:left w:w="144" w:type="dxa"/>
              <w:bottom w:w="144" w:type="dxa"/>
              <w:right w:w="144" w:type="dxa"/>
            </w:tcMar>
            <w:vAlign w:val="center"/>
            <w:hideMark/>
          </w:tcPr>
          <w:p w14:paraId="45E9338E" w14:textId="77777777" w:rsidR="00D215E8" w:rsidRDefault="00D215E8" w:rsidP="008150B8">
            <w:pPr>
              <w:rPr>
                <w:rFonts w:ascii="Arial" w:hAnsi="Arial" w:cs="Arial"/>
              </w:rPr>
            </w:pPr>
            <w:r w:rsidRPr="00A270F7">
              <w:rPr>
                <w:rFonts w:ascii="Arial" w:hAnsi="Arial" w:cs="Arial"/>
              </w:rPr>
              <w:t xml:space="preserve">The rules in Chapter 13 concern parks and recreation areas. </w:t>
            </w:r>
          </w:p>
          <w:p w14:paraId="1E6B98C4" w14:textId="77777777" w:rsidR="00D215E8" w:rsidRDefault="00D215E8" w:rsidP="008150B8">
            <w:pPr>
              <w:rPr>
                <w:rFonts w:ascii="Arial" w:hAnsi="Arial" w:cs="Arial"/>
              </w:rPr>
            </w:pPr>
          </w:p>
          <w:p w14:paraId="20D06A4D" w14:textId="77777777" w:rsidR="00D215E8" w:rsidRPr="00A270F7" w:rsidRDefault="00D215E8" w:rsidP="008150B8">
            <w:pPr>
              <w:rPr>
                <w:rFonts w:ascii="Arial" w:hAnsi="Arial" w:cs="Arial"/>
              </w:rPr>
            </w:pPr>
            <w:r w:rsidRPr="00A270F7">
              <w:rPr>
                <w:rFonts w:ascii="Arial" w:hAnsi="Arial" w:cs="Arial"/>
              </w:rPr>
              <w:t>The rules in Subchapter 13F concern the natural and scenic rivers program including criteria for classification and designation (.0200); and criteria for management (.0300).</w:t>
            </w:r>
          </w:p>
        </w:tc>
      </w:tr>
      <w:tr w:rsidR="00D215E8" w:rsidRPr="00A270F7" w14:paraId="6D8ECC48" w14:textId="77777777" w:rsidTr="00306020">
        <w:trPr>
          <w:tblCellSpacing w:w="15" w:type="dxa"/>
        </w:trPr>
        <w:tc>
          <w:tcPr>
            <w:tcW w:w="7498" w:type="dxa"/>
            <w:hideMark/>
          </w:tcPr>
          <w:p w14:paraId="4666335A" w14:textId="77777777" w:rsidR="00D215E8" w:rsidRDefault="00D215E8" w:rsidP="008150B8">
            <w:pPr>
              <w:rPr>
                <w:rFonts w:ascii="Arial" w:hAnsi="Arial" w:cs="Arial"/>
              </w:rPr>
            </w:pPr>
            <w:r w:rsidRPr="00A270F7">
              <w:rPr>
                <w:rFonts w:ascii="Arial" w:hAnsi="Arial" w:cs="Arial"/>
                <w:u w:val="single"/>
              </w:rPr>
              <w:t>Criteria for Designation</w:t>
            </w:r>
          </w:p>
          <w:p w14:paraId="59CCD6A4"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22532E57"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C25947F" w14:textId="77777777" w:rsidR="00D215E8" w:rsidRPr="00A270F7" w:rsidRDefault="00D215E8" w:rsidP="008150B8">
            <w:pPr>
              <w:rPr>
                <w:rFonts w:ascii="Arial" w:hAnsi="Arial" w:cs="Arial"/>
              </w:rPr>
            </w:pPr>
            <w:r w:rsidRPr="00A26832">
              <w:rPr>
                <w:rFonts w:ascii="Arial" w:hAnsi="Arial" w:cs="Arial"/>
              </w:rPr>
              <w:t>07</w:t>
            </w:r>
          </w:p>
        </w:tc>
        <w:tc>
          <w:tcPr>
            <w:tcW w:w="740" w:type="dxa"/>
            <w:noWrap/>
            <w:hideMark/>
          </w:tcPr>
          <w:p w14:paraId="78BEC49E"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989E499" w14:textId="77777777" w:rsidR="00D215E8" w:rsidRPr="00A270F7" w:rsidRDefault="00D215E8" w:rsidP="008150B8">
            <w:pPr>
              <w:rPr>
                <w:rFonts w:ascii="Arial" w:hAnsi="Arial" w:cs="Arial"/>
              </w:rPr>
            </w:pPr>
            <w:r w:rsidRPr="00A26832">
              <w:rPr>
                <w:rFonts w:ascii="Arial" w:hAnsi="Arial" w:cs="Arial"/>
              </w:rPr>
              <w:t>13F</w:t>
            </w:r>
          </w:p>
        </w:tc>
        <w:tc>
          <w:tcPr>
            <w:tcW w:w="672" w:type="dxa"/>
            <w:noWrap/>
            <w:hideMark/>
          </w:tcPr>
          <w:p w14:paraId="4A139D85" w14:textId="77777777" w:rsidR="00D215E8" w:rsidRPr="00A270F7" w:rsidRDefault="00D215E8" w:rsidP="008150B8">
            <w:pPr>
              <w:rPr>
                <w:rFonts w:ascii="Arial" w:hAnsi="Arial" w:cs="Arial"/>
              </w:rPr>
            </w:pPr>
            <w:r w:rsidRPr="00A26832">
              <w:rPr>
                <w:rFonts w:ascii="Arial" w:hAnsi="Arial" w:cs="Arial"/>
              </w:rPr>
              <w:t>.0202</w:t>
            </w:r>
          </w:p>
        </w:tc>
      </w:tr>
      <w:tr w:rsidR="00D215E8" w:rsidRPr="00A270F7" w14:paraId="3308C614" w14:textId="77777777" w:rsidTr="00306020">
        <w:trPr>
          <w:tblCellSpacing w:w="15" w:type="dxa"/>
        </w:trPr>
        <w:tc>
          <w:tcPr>
            <w:tcW w:w="7498" w:type="dxa"/>
            <w:hideMark/>
          </w:tcPr>
          <w:p w14:paraId="1A3FE59D" w14:textId="77777777" w:rsidR="00D215E8" w:rsidRDefault="00D215E8" w:rsidP="008150B8">
            <w:pPr>
              <w:rPr>
                <w:rFonts w:ascii="Arial" w:hAnsi="Arial" w:cs="Arial"/>
              </w:rPr>
            </w:pPr>
            <w:r w:rsidRPr="00A270F7">
              <w:rPr>
                <w:rFonts w:ascii="Arial" w:hAnsi="Arial" w:cs="Arial"/>
                <w:u w:val="single"/>
              </w:rPr>
              <w:t>Management of Natural River Areas</w:t>
            </w:r>
          </w:p>
          <w:p w14:paraId="20586A77"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7AF9141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083E343" w14:textId="77777777" w:rsidR="00D215E8" w:rsidRPr="00A270F7" w:rsidRDefault="00D215E8" w:rsidP="008150B8">
            <w:pPr>
              <w:rPr>
                <w:rFonts w:ascii="Arial" w:hAnsi="Arial" w:cs="Arial"/>
              </w:rPr>
            </w:pPr>
            <w:r w:rsidRPr="00A26832">
              <w:rPr>
                <w:rFonts w:ascii="Arial" w:hAnsi="Arial" w:cs="Arial"/>
              </w:rPr>
              <w:t>07</w:t>
            </w:r>
          </w:p>
        </w:tc>
        <w:tc>
          <w:tcPr>
            <w:tcW w:w="740" w:type="dxa"/>
            <w:noWrap/>
            <w:hideMark/>
          </w:tcPr>
          <w:p w14:paraId="1EB24A66"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8DCE25A" w14:textId="77777777" w:rsidR="00D215E8" w:rsidRPr="00A270F7" w:rsidRDefault="00D215E8" w:rsidP="008150B8">
            <w:pPr>
              <w:rPr>
                <w:rFonts w:ascii="Arial" w:hAnsi="Arial" w:cs="Arial"/>
              </w:rPr>
            </w:pPr>
            <w:r w:rsidRPr="00A26832">
              <w:rPr>
                <w:rFonts w:ascii="Arial" w:hAnsi="Arial" w:cs="Arial"/>
              </w:rPr>
              <w:t>13F</w:t>
            </w:r>
          </w:p>
        </w:tc>
        <w:tc>
          <w:tcPr>
            <w:tcW w:w="672" w:type="dxa"/>
            <w:noWrap/>
            <w:hideMark/>
          </w:tcPr>
          <w:p w14:paraId="0CE4727C" w14:textId="77777777" w:rsidR="00D215E8" w:rsidRPr="00A270F7" w:rsidRDefault="00D215E8" w:rsidP="008150B8">
            <w:pPr>
              <w:rPr>
                <w:rFonts w:ascii="Arial" w:hAnsi="Arial" w:cs="Arial"/>
              </w:rPr>
            </w:pPr>
            <w:r w:rsidRPr="00A26832">
              <w:rPr>
                <w:rFonts w:ascii="Arial" w:hAnsi="Arial" w:cs="Arial"/>
              </w:rPr>
              <w:t>.0303</w:t>
            </w:r>
          </w:p>
        </w:tc>
      </w:tr>
      <w:tr w:rsidR="00D215E8" w:rsidRPr="00A270F7" w14:paraId="0F3CE9BF" w14:textId="77777777" w:rsidTr="00306020">
        <w:trPr>
          <w:tblCellSpacing w:w="15" w:type="dxa"/>
        </w:trPr>
        <w:tc>
          <w:tcPr>
            <w:tcW w:w="7498" w:type="dxa"/>
            <w:hideMark/>
          </w:tcPr>
          <w:p w14:paraId="72A3CE98" w14:textId="77777777" w:rsidR="00D215E8" w:rsidRDefault="00D215E8" w:rsidP="008150B8">
            <w:pPr>
              <w:rPr>
                <w:rFonts w:ascii="Arial" w:hAnsi="Arial" w:cs="Arial"/>
              </w:rPr>
            </w:pPr>
            <w:r w:rsidRPr="00A270F7">
              <w:rPr>
                <w:rFonts w:ascii="Arial" w:hAnsi="Arial" w:cs="Arial"/>
                <w:u w:val="single"/>
              </w:rPr>
              <w:t>Management of Scenic River Areas</w:t>
            </w:r>
          </w:p>
          <w:p w14:paraId="11399B8D"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6A112D49"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0034B26" w14:textId="77777777" w:rsidR="00D215E8" w:rsidRPr="00A270F7" w:rsidRDefault="00D215E8" w:rsidP="008150B8">
            <w:pPr>
              <w:rPr>
                <w:rFonts w:ascii="Arial" w:hAnsi="Arial" w:cs="Arial"/>
              </w:rPr>
            </w:pPr>
            <w:r w:rsidRPr="00A26832">
              <w:rPr>
                <w:rFonts w:ascii="Arial" w:hAnsi="Arial" w:cs="Arial"/>
              </w:rPr>
              <w:t>07</w:t>
            </w:r>
          </w:p>
        </w:tc>
        <w:tc>
          <w:tcPr>
            <w:tcW w:w="740" w:type="dxa"/>
            <w:noWrap/>
            <w:hideMark/>
          </w:tcPr>
          <w:p w14:paraId="0966AD6D"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317E00D" w14:textId="77777777" w:rsidR="00D215E8" w:rsidRPr="00A270F7" w:rsidRDefault="00D215E8" w:rsidP="008150B8">
            <w:pPr>
              <w:rPr>
                <w:rFonts w:ascii="Arial" w:hAnsi="Arial" w:cs="Arial"/>
              </w:rPr>
            </w:pPr>
            <w:r w:rsidRPr="00A26832">
              <w:rPr>
                <w:rFonts w:ascii="Arial" w:hAnsi="Arial" w:cs="Arial"/>
              </w:rPr>
              <w:t>13F</w:t>
            </w:r>
          </w:p>
        </w:tc>
        <w:tc>
          <w:tcPr>
            <w:tcW w:w="672" w:type="dxa"/>
            <w:noWrap/>
            <w:hideMark/>
          </w:tcPr>
          <w:p w14:paraId="05FB2812" w14:textId="77777777" w:rsidR="00D215E8" w:rsidRPr="00A270F7" w:rsidRDefault="00D215E8" w:rsidP="008150B8">
            <w:pPr>
              <w:rPr>
                <w:rFonts w:ascii="Arial" w:hAnsi="Arial" w:cs="Arial"/>
              </w:rPr>
            </w:pPr>
            <w:r w:rsidRPr="00A26832">
              <w:rPr>
                <w:rFonts w:ascii="Arial" w:hAnsi="Arial" w:cs="Arial"/>
              </w:rPr>
              <w:t>.0304</w:t>
            </w:r>
          </w:p>
        </w:tc>
      </w:tr>
      <w:tr w:rsidR="00D215E8" w:rsidRPr="00A270F7" w14:paraId="63B2CE3F" w14:textId="77777777" w:rsidTr="00306020">
        <w:trPr>
          <w:tblCellSpacing w:w="15" w:type="dxa"/>
        </w:trPr>
        <w:tc>
          <w:tcPr>
            <w:tcW w:w="10740" w:type="dxa"/>
            <w:gridSpan w:val="6"/>
            <w:tcMar>
              <w:top w:w="375" w:type="dxa"/>
              <w:left w:w="15" w:type="dxa"/>
              <w:bottom w:w="15" w:type="dxa"/>
              <w:right w:w="15" w:type="dxa"/>
            </w:tcMar>
            <w:vAlign w:val="center"/>
            <w:hideMark/>
          </w:tcPr>
          <w:p w14:paraId="2EE0087F" w14:textId="77777777" w:rsidR="00D215E8" w:rsidRPr="00A270F7" w:rsidRDefault="00D215E8" w:rsidP="008150B8">
            <w:pPr>
              <w:rPr>
                <w:rFonts w:ascii="Arial" w:hAnsi="Arial" w:cs="Arial"/>
                <w:b/>
                <w:bCs/>
                <w:caps/>
              </w:rPr>
            </w:pPr>
            <w:r w:rsidRPr="00A270F7">
              <w:rPr>
                <w:rFonts w:ascii="Arial" w:hAnsi="Arial" w:cs="Arial"/>
                <w:b/>
                <w:bCs/>
                <w:caps/>
              </w:rPr>
              <w:t>Criminal Justice Education and Training Standards Commission</w:t>
            </w:r>
          </w:p>
        </w:tc>
      </w:tr>
      <w:tr w:rsidR="00D215E8" w:rsidRPr="00A270F7" w14:paraId="1A9EBDD6" w14:textId="77777777" w:rsidTr="00306020">
        <w:trPr>
          <w:tblCellSpacing w:w="15" w:type="dxa"/>
        </w:trPr>
        <w:tc>
          <w:tcPr>
            <w:tcW w:w="10740" w:type="dxa"/>
            <w:gridSpan w:val="6"/>
            <w:tcMar>
              <w:top w:w="144" w:type="dxa"/>
              <w:left w:w="144" w:type="dxa"/>
              <w:bottom w:w="144" w:type="dxa"/>
              <w:right w:w="144" w:type="dxa"/>
            </w:tcMar>
            <w:vAlign w:val="center"/>
            <w:hideMark/>
          </w:tcPr>
          <w:p w14:paraId="5D9F261E" w14:textId="77777777" w:rsidR="00D215E8" w:rsidRDefault="00D215E8" w:rsidP="008150B8">
            <w:pPr>
              <w:rPr>
                <w:rFonts w:ascii="Arial" w:hAnsi="Arial" w:cs="Arial"/>
              </w:rPr>
            </w:pPr>
            <w:r w:rsidRPr="00A270F7">
              <w:rPr>
                <w:rFonts w:ascii="Arial" w:hAnsi="Arial" w:cs="Arial"/>
              </w:rPr>
              <w:t xml:space="preserve">The rules in Chapter 9 are from the Criminal Justice Education and Training Standards Commission. This Commission has primary responsibility for setting statewide education, training, employment, and retention standards for criminal justice personnel (not including sheriffs). </w:t>
            </w:r>
          </w:p>
          <w:p w14:paraId="3D8647EE" w14:textId="77777777" w:rsidR="00D215E8" w:rsidRDefault="00D215E8" w:rsidP="008150B8">
            <w:pPr>
              <w:rPr>
                <w:rFonts w:ascii="Arial" w:hAnsi="Arial" w:cs="Arial"/>
              </w:rPr>
            </w:pPr>
          </w:p>
          <w:p w14:paraId="6382590A" w14:textId="77777777" w:rsidR="00D215E8" w:rsidRPr="00A270F7" w:rsidRDefault="00D215E8" w:rsidP="008150B8">
            <w:pPr>
              <w:rPr>
                <w:rFonts w:ascii="Arial" w:hAnsi="Arial" w:cs="Arial"/>
              </w:rPr>
            </w:pPr>
            <w:r w:rsidRPr="00A270F7">
              <w:rPr>
                <w:rFonts w:ascii="Arial" w:hAnsi="Arial" w:cs="Arial"/>
              </w:rPr>
              <w:t>The rules in Subchapter 9B cover minimum standards for: employment (.0100); schools and training programs (.0200); criminal justice instructors (.0300); completion of training (.0400); school directors (.0500); and certification of post-secondary criminal justice education programs (.0600).</w:t>
            </w:r>
          </w:p>
        </w:tc>
      </w:tr>
      <w:tr w:rsidR="00D215E8" w:rsidRPr="00A270F7" w14:paraId="60819B13" w14:textId="77777777" w:rsidTr="00306020">
        <w:trPr>
          <w:tblCellSpacing w:w="15" w:type="dxa"/>
        </w:trPr>
        <w:tc>
          <w:tcPr>
            <w:tcW w:w="7498" w:type="dxa"/>
            <w:hideMark/>
          </w:tcPr>
          <w:p w14:paraId="56E56F1E" w14:textId="77777777" w:rsidR="00D215E8" w:rsidRDefault="00D215E8" w:rsidP="008150B8">
            <w:pPr>
              <w:rPr>
                <w:rFonts w:ascii="Arial" w:hAnsi="Arial" w:cs="Arial"/>
              </w:rPr>
            </w:pPr>
            <w:r w:rsidRPr="00A270F7">
              <w:rPr>
                <w:rFonts w:ascii="Arial" w:hAnsi="Arial" w:cs="Arial"/>
                <w:u w:val="single"/>
              </w:rPr>
              <w:t>General Instructor Certification</w:t>
            </w:r>
          </w:p>
          <w:p w14:paraId="3AE4AA77"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716C6587"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67FE520" w14:textId="77777777" w:rsidR="00D215E8" w:rsidRPr="00A270F7" w:rsidRDefault="00D215E8" w:rsidP="008150B8">
            <w:pPr>
              <w:rPr>
                <w:rFonts w:ascii="Arial" w:hAnsi="Arial" w:cs="Arial"/>
              </w:rPr>
            </w:pPr>
            <w:r w:rsidRPr="00A26832">
              <w:rPr>
                <w:rFonts w:ascii="Arial" w:hAnsi="Arial" w:cs="Arial"/>
              </w:rPr>
              <w:t>12</w:t>
            </w:r>
          </w:p>
        </w:tc>
        <w:tc>
          <w:tcPr>
            <w:tcW w:w="740" w:type="dxa"/>
            <w:noWrap/>
            <w:hideMark/>
          </w:tcPr>
          <w:p w14:paraId="5385EAD8"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38F41BA" w14:textId="77777777" w:rsidR="00D215E8" w:rsidRPr="00A270F7" w:rsidRDefault="00D215E8" w:rsidP="008150B8">
            <w:pPr>
              <w:rPr>
                <w:rFonts w:ascii="Arial" w:hAnsi="Arial" w:cs="Arial"/>
              </w:rPr>
            </w:pPr>
            <w:r w:rsidRPr="00A26832">
              <w:rPr>
                <w:rFonts w:ascii="Arial" w:hAnsi="Arial" w:cs="Arial"/>
              </w:rPr>
              <w:t>09B</w:t>
            </w:r>
          </w:p>
        </w:tc>
        <w:tc>
          <w:tcPr>
            <w:tcW w:w="672" w:type="dxa"/>
            <w:noWrap/>
            <w:hideMark/>
          </w:tcPr>
          <w:p w14:paraId="39D94D92" w14:textId="77777777" w:rsidR="00D215E8" w:rsidRPr="00A270F7" w:rsidRDefault="00D215E8" w:rsidP="008150B8">
            <w:pPr>
              <w:rPr>
                <w:rFonts w:ascii="Arial" w:hAnsi="Arial" w:cs="Arial"/>
              </w:rPr>
            </w:pPr>
            <w:r w:rsidRPr="00A26832">
              <w:rPr>
                <w:rFonts w:ascii="Arial" w:hAnsi="Arial" w:cs="Arial"/>
              </w:rPr>
              <w:t>.0302</w:t>
            </w:r>
          </w:p>
        </w:tc>
      </w:tr>
      <w:tr w:rsidR="00D215E8" w:rsidRPr="00A270F7" w14:paraId="577E9DD9" w14:textId="77777777" w:rsidTr="00306020">
        <w:trPr>
          <w:tblCellSpacing w:w="15" w:type="dxa"/>
        </w:trPr>
        <w:tc>
          <w:tcPr>
            <w:tcW w:w="7498" w:type="dxa"/>
            <w:hideMark/>
          </w:tcPr>
          <w:p w14:paraId="67271B37" w14:textId="77777777" w:rsidR="00D215E8" w:rsidRDefault="00D215E8" w:rsidP="008150B8">
            <w:pPr>
              <w:rPr>
                <w:rFonts w:ascii="Arial" w:hAnsi="Arial" w:cs="Arial"/>
              </w:rPr>
            </w:pPr>
            <w:r w:rsidRPr="00A270F7">
              <w:rPr>
                <w:rFonts w:ascii="Arial" w:hAnsi="Arial" w:cs="Arial"/>
                <w:u w:val="single"/>
              </w:rPr>
              <w:t>Certification of Diversion Investigator and Supervisors</w:t>
            </w:r>
          </w:p>
          <w:p w14:paraId="624BFBB9"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1804D3E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C413941" w14:textId="77777777" w:rsidR="00D215E8" w:rsidRPr="00A270F7" w:rsidRDefault="00D215E8" w:rsidP="008150B8">
            <w:pPr>
              <w:rPr>
                <w:rFonts w:ascii="Arial" w:hAnsi="Arial" w:cs="Arial"/>
              </w:rPr>
            </w:pPr>
            <w:r w:rsidRPr="00A26832">
              <w:rPr>
                <w:rFonts w:ascii="Arial" w:hAnsi="Arial" w:cs="Arial"/>
              </w:rPr>
              <w:t>12</w:t>
            </w:r>
          </w:p>
        </w:tc>
        <w:tc>
          <w:tcPr>
            <w:tcW w:w="740" w:type="dxa"/>
            <w:noWrap/>
            <w:hideMark/>
          </w:tcPr>
          <w:p w14:paraId="3D3E3646"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6B4F619" w14:textId="77777777" w:rsidR="00D215E8" w:rsidRPr="00A270F7" w:rsidRDefault="00D215E8" w:rsidP="008150B8">
            <w:pPr>
              <w:rPr>
                <w:rFonts w:ascii="Arial" w:hAnsi="Arial" w:cs="Arial"/>
              </w:rPr>
            </w:pPr>
            <w:r w:rsidRPr="00A26832">
              <w:rPr>
                <w:rFonts w:ascii="Arial" w:hAnsi="Arial" w:cs="Arial"/>
              </w:rPr>
              <w:t>09B</w:t>
            </w:r>
          </w:p>
        </w:tc>
        <w:tc>
          <w:tcPr>
            <w:tcW w:w="672" w:type="dxa"/>
            <w:noWrap/>
            <w:hideMark/>
          </w:tcPr>
          <w:p w14:paraId="3751C851" w14:textId="77777777" w:rsidR="00D215E8" w:rsidRPr="00A270F7" w:rsidRDefault="00D215E8" w:rsidP="008150B8">
            <w:pPr>
              <w:rPr>
                <w:rFonts w:ascii="Arial" w:hAnsi="Arial" w:cs="Arial"/>
              </w:rPr>
            </w:pPr>
            <w:r w:rsidRPr="00A26832">
              <w:rPr>
                <w:rFonts w:ascii="Arial" w:hAnsi="Arial" w:cs="Arial"/>
              </w:rPr>
              <w:t>.0314</w:t>
            </w:r>
          </w:p>
        </w:tc>
      </w:tr>
      <w:tr w:rsidR="00D215E8" w:rsidRPr="00A270F7" w14:paraId="04C89018" w14:textId="77777777" w:rsidTr="00306020">
        <w:trPr>
          <w:tblCellSpacing w:w="15" w:type="dxa"/>
        </w:trPr>
        <w:tc>
          <w:tcPr>
            <w:tcW w:w="10740" w:type="dxa"/>
            <w:gridSpan w:val="6"/>
            <w:tcMar>
              <w:top w:w="144" w:type="dxa"/>
              <w:left w:w="144" w:type="dxa"/>
              <w:bottom w:w="144" w:type="dxa"/>
              <w:right w:w="144" w:type="dxa"/>
            </w:tcMar>
            <w:vAlign w:val="center"/>
            <w:hideMark/>
          </w:tcPr>
          <w:p w14:paraId="2F7A602E" w14:textId="77777777" w:rsidR="00D215E8" w:rsidRPr="00A270F7" w:rsidRDefault="00D215E8" w:rsidP="008150B8">
            <w:pPr>
              <w:rPr>
                <w:rFonts w:ascii="Arial" w:hAnsi="Arial" w:cs="Arial"/>
              </w:rPr>
            </w:pPr>
            <w:r w:rsidRPr="00A270F7">
              <w:rPr>
                <w:rFonts w:ascii="Arial" w:hAnsi="Arial" w:cs="Arial"/>
              </w:rPr>
              <w:t>The rules in Chapter 9 are from the Criminal Justice Education and Training Standards Commission. The rules in Subchapter 9E relate to the law enforcement officers' in-service training program.</w:t>
            </w:r>
          </w:p>
        </w:tc>
      </w:tr>
      <w:tr w:rsidR="00D215E8" w:rsidRPr="00A270F7" w14:paraId="1091D487" w14:textId="77777777" w:rsidTr="00306020">
        <w:trPr>
          <w:tblCellSpacing w:w="15" w:type="dxa"/>
        </w:trPr>
        <w:tc>
          <w:tcPr>
            <w:tcW w:w="7498" w:type="dxa"/>
            <w:hideMark/>
          </w:tcPr>
          <w:p w14:paraId="1D4C91DB" w14:textId="77777777" w:rsidR="00D215E8" w:rsidRDefault="00D215E8" w:rsidP="008150B8">
            <w:pPr>
              <w:rPr>
                <w:rFonts w:ascii="Arial" w:hAnsi="Arial" w:cs="Arial"/>
              </w:rPr>
            </w:pPr>
            <w:r w:rsidRPr="00A270F7">
              <w:rPr>
                <w:rFonts w:ascii="Arial" w:hAnsi="Arial" w:cs="Arial"/>
                <w:u w:val="single"/>
              </w:rPr>
              <w:t>Minimum Training Specifications: Annual In-Service Training</w:t>
            </w:r>
          </w:p>
          <w:p w14:paraId="1D844DAF" w14:textId="77777777" w:rsidR="00D215E8" w:rsidRPr="00A270F7" w:rsidRDefault="00D215E8" w:rsidP="008150B8">
            <w:pPr>
              <w:rPr>
                <w:rFonts w:ascii="Arial" w:hAnsi="Arial" w:cs="Arial"/>
              </w:rPr>
            </w:pPr>
            <w:r w:rsidRPr="00A270F7">
              <w:rPr>
                <w:rFonts w:ascii="Arial" w:hAnsi="Arial" w:cs="Arial"/>
              </w:rPr>
              <w:t>Amend*</w:t>
            </w:r>
            <w:r>
              <w:rPr>
                <w:rFonts w:ascii="Arial" w:hAnsi="Arial" w:cs="Arial"/>
              </w:rPr>
              <w:t>*</w:t>
            </w:r>
          </w:p>
        </w:tc>
        <w:tc>
          <w:tcPr>
            <w:tcW w:w="168" w:type="dxa"/>
            <w:vAlign w:val="center"/>
            <w:hideMark/>
          </w:tcPr>
          <w:p w14:paraId="77A50538"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0C61C99" w14:textId="77777777" w:rsidR="00D215E8" w:rsidRPr="00A270F7" w:rsidRDefault="00D215E8" w:rsidP="008150B8">
            <w:pPr>
              <w:rPr>
                <w:rFonts w:ascii="Arial" w:hAnsi="Arial" w:cs="Arial"/>
              </w:rPr>
            </w:pPr>
            <w:r w:rsidRPr="00A26832">
              <w:rPr>
                <w:rFonts w:ascii="Arial" w:hAnsi="Arial" w:cs="Arial"/>
              </w:rPr>
              <w:t>12</w:t>
            </w:r>
          </w:p>
        </w:tc>
        <w:tc>
          <w:tcPr>
            <w:tcW w:w="740" w:type="dxa"/>
            <w:noWrap/>
            <w:hideMark/>
          </w:tcPr>
          <w:p w14:paraId="1B43D8C0"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4DEF5F3" w14:textId="77777777" w:rsidR="00D215E8" w:rsidRPr="00A270F7" w:rsidRDefault="00D215E8" w:rsidP="008150B8">
            <w:pPr>
              <w:rPr>
                <w:rFonts w:ascii="Arial" w:hAnsi="Arial" w:cs="Arial"/>
              </w:rPr>
            </w:pPr>
            <w:r w:rsidRPr="00A26832">
              <w:rPr>
                <w:rFonts w:ascii="Arial" w:hAnsi="Arial" w:cs="Arial"/>
              </w:rPr>
              <w:t>09E</w:t>
            </w:r>
          </w:p>
        </w:tc>
        <w:tc>
          <w:tcPr>
            <w:tcW w:w="672" w:type="dxa"/>
            <w:noWrap/>
            <w:hideMark/>
          </w:tcPr>
          <w:p w14:paraId="488E2798" w14:textId="77777777" w:rsidR="00D215E8" w:rsidRPr="00A270F7" w:rsidRDefault="00D215E8" w:rsidP="008150B8">
            <w:pPr>
              <w:rPr>
                <w:rFonts w:ascii="Arial" w:hAnsi="Arial" w:cs="Arial"/>
              </w:rPr>
            </w:pPr>
            <w:r w:rsidRPr="00A26832">
              <w:rPr>
                <w:rFonts w:ascii="Arial" w:hAnsi="Arial" w:cs="Arial"/>
              </w:rPr>
              <w:t>.0105</w:t>
            </w:r>
          </w:p>
        </w:tc>
      </w:tr>
      <w:tr w:rsidR="00D215E8" w:rsidRPr="00A270F7" w14:paraId="333A954C" w14:textId="77777777" w:rsidTr="00306020">
        <w:trPr>
          <w:tblCellSpacing w:w="15" w:type="dxa"/>
        </w:trPr>
        <w:tc>
          <w:tcPr>
            <w:tcW w:w="10740" w:type="dxa"/>
            <w:gridSpan w:val="6"/>
            <w:tcMar>
              <w:top w:w="375" w:type="dxa"/>
              <w:left w:w="15" w:type="dxa"/>
              <w:bottom w:w="15" w:type="dxa"/>
              <w:right w:w="15" w:type="dxa"/>
            </w:tcMar>
            <w:vAlign w:val="center"/>
            <w:hideMark/>
          </w:tcPr>
          <w:p w14:paraId="4592FE82" w14:textId="77777777" w:rsidR="00D215E8" w:rsidRPr="00A270F7" w:rsidRDefault="00D215E8" w:rsidP="008150B8">
            <w:pPr>
              <w:rPr>
                <w:rFonts w:ascii="Arial" w:hAnsi="Arial" w:cs="Arial"/>
                <w:b/>
                <w:bCs/>
                <w:caps/>
              </w:rPr>
            </w:pPr>
            <w:r w:rsidRPr="00A270F7">
              <w:rPr>
                <w:rFonts w:ascii="Arial" w:hAnsi="Arial" w:cs="Arial"/>
                <w:b/>
                <w:bCs/>
                <w:caps/>
              </w:rPr>
              <w:t>Alcoholic Beverage Control Commission</w:t>
            </w:r>
          </w:p>
        </w:tc>
      </w:tr>
      <w:tr w:rsidR="00D215E8" w:rsidRPr="00A270F7" w14:paraId="0BCFF72B" w14:textId="77777777" w:rsidTr="00306020">
        <w:trPr>
          <w:tblCellSpacing w:w="15" w:type="dxa"/>
        </w:trPr>
        <w:tc>
          <w:tcPr>
            <w:tcW w:w="10740" w:type="dxa"/>
            <w:gridSpan w:val="6"/>
            <w:tcMar>
              <w:top w:w="144" w:type="dxa"/>
              <w:left w:w="144" w:type="dxa"/>
              <w:bottom w:w="144" w:type="dxa"/>
              <w:right w:w="144" w:type="dxa"/>
            </w:tcMar>
            <w:vAlign w:val="center"/>
            <w:hideMark/>
          </w:tcPr>
          <w:p w14:paraId="697E56CE" w14:textId="77777777" w:rsidR="00D215E8" w:rsidRDefault="00D215E8" w:rsidP="008150B8">
            <w:pPr>
              <w:rPr>
                <w:rFonts w:ascii="Arial" w:hAnsi="Arial" w:cs="Arial"/>
              </w:rPr>
            </w:pPr>
            <w:r w:rsidRPr="00A270F7">
              <w:rPr>
                <w:rFonts w:ascii="Arial" w:hAnsi="Arial" w:cs="Arial"/>
              </w:rPr>
              <w:t xml:space="preserve">The rules in Chapter 15 are from the Alcoholic Beverage Control Commission. </w:t>
            </w:r>
          </w:p>
          <w:p w14:paraId="2ED500A4" w14:textId="77777777" w:rsidR="00D215E8" w:rsidRDefault="00D215E8" w:rsidP="008150B8">
            <w:pPr>
              <w:rPr>
                <w:rFonts w:ascii="Arial" w:hAnsi="Arial" w:cs="Arial"/>
              </w:rPr>
            </w:pPr>
          </w:p>
          <w:p w14:paraId="3C866B52" w14:textId="77777777" w:rsidR="00D215E8" w:rsidRPr="00A270F7" w:rsidRDefault="00D215E8" w:rsidP="008150B8">
            <w:pPr>
              <w:rPr>
                <w:rFonts w:ascii="Arial" w:hAnsi="Arial" w:cs="Arial"/>
              </w:rPr>
            </w:pPr>
            <w:r w:rsidRPr="00A270F7">
              <w:rPr>
                <w:rFonts w:ascii="Arial" w:hAnsi="Arial" w:cs="Arial"/>
              </w:rPr>
              <w:t xml:space="preserve">The rules in Subchapter 15B concern retail beer, wine, mixed beverages, </w:t>
            </w:r>
            <w:proofErr w:type="spellStart"/>
            <w:r w:rsidRPr="00A270F7">
              <w:rPr>
                <w:rFonts w:ascii="Arial" w:hAnsi="Arial" w:cs="Arial"/>
              </w:rPr>
              <w:t>brownbagging</w:t>
            </w:r>
            <w:proofErr w:type="spellEnd"/>
            <w:r w:rsidRPr="00A270F7">
              <w:rPr>
                <w:rFonts w:ascii="Arial" w:hAnsi="Arial" w:cs="Arial"/>
              </w:rPr>
              <w:t xml:space="preserve">, advertising, and special permits. The rules include definitions and permit application procedures (.0100); general rules affecting retailers and </w:t>
            </w:r>
            <w:proofErr w:type="spellStart"/>
            <w:r w:rsidRPr="00A270F7">
              <w:rPr>
                <w:rFonts w:ascii="Arial" w:hAnsi="Arial" w:cs="Arial"/>
              </w:rPr>
              <w:t>brownbagging</w:t>
            </w:r>
            <w:proofErr w:type="spellEnd"/>
            <w:r w:rsidRPr="00A270F7">
              <w:rPr>
                <w:rFonts w:ascii="Arial" w:hAnsi="Arial" w:cs="Arial"/>
              </w:rPr>
              <w:t xml:space="preserve"> permittees (.0200); malt beverages and the wine retailer/wholesaler relationship (.0300); additional requirements for </w:t>
            </w:r>
            <w:proofErr w:type="spellStart"/>
            <w:r w:rsidRPr="00A270F7">
              <w:rPr>
                <w:rFonts w:ascii="Arial" w:hAnsi="Arial" w:cs="Arial"/>
              </w:rPr>
              <w:t>brownbagging</w:t>
            </w:r>
            <w:proofErr w:type="spellEnd"/>
            <w:r w:rsidRPr="00A270F7">
              <w:rPr>
                <w:rFonts w:ascii="Arial" w:hAnsi="Arial" w:cs="Arial"/>
              </w:rPr>
              <w:t xml:space="preserve"> permittees (.0400); additional requirements for mixed beverages permittees (.0500); special requirements for convention centers, community theatres, sports clubs, and nonprofit and political organizations </w:t>
            </w:r>
            <w:r w:rsidRPr="00A270F7">
              <w:rPr>
                <w:rFonts w:ascii="Arial" w:hAnsi="Arial" w:cs="Arial"/>
              </w:rPr>
              <w:lastRenderedPageBreak/>
              <w:t>(.0600); special occasions permits (.0700); culinary permits (.0800); wine and beer tastings (.0900); advertising (.1000); and effect of administrative action, fines, and offers in compromise (.1100).</w:t>
            </w:r>
          </w:p>
        </w:tc>
      </w:tr>
      <w:tr w:rsidR="00D215E8" w:rsidRPr="00A270F7" w14:paraId="3787ECB0" w14:textId="77777777" w:rsidTr="00306020">
        <w:trPr>
          <w:tblCellSpacing w:w="15" w:type="dxa"/>
        </w:trPr>
        <w:tc>
          <w:tcPr>
            <w:tcW w:w="7498" w:type="dxa"/>
            <w:hideMark/>
          </w:tcPr>
          <w:p w14:paraId="4449DFF2" w14:textId="77777777" w:rsidR="00D215E8" w:rsidRDefault="00D215E8" w:rsidP="008150B8">
            <w:pPr>
              <w:rPr>
                <w:rFonts w:ascii="Arial" w:hAnsi="Arial" w:cs="Arial"/>
              </w:rPr>
            </w:pPr>
            <w:r w:rsidRPr="00A270F7">
              <w:rPr>
                <w:rFonts w:ascii="Arial" w:hAnsi="Arial" w:cs="Arial"/>
                <w:u w:val="single"/>
              </w:rPr>
              <w:lastRenderedPageBreak/>
              <w:t>General Prohibitions</w:t>
            </w:r>
          </w:p>
          <w:p w14:paraId="61213103"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516221B8"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CB483AF" w14:textId="77777777" w:rsidR="00D215E8" w:rsidRPr="00A270F7" w:rsidRDefault="00D215E8" w:rsidP="008150B8">
            <w:pPr>
              <w:rPr>
                <w:rFonts w:ascii="Arial" w:hAnsi="Arial" w:cs="Arial"/>
              </w:rPr>
            </w:pPr>
            <w:r w:rsidRPr="00A26832">
              <w:rPr>
                <w:rFonts w:ascii="Arial" w:hAnsi="Arial" w:cs="Arial"/>
              </w:rPr>
              <w:t>14B</w:t>
            </w:r>
          </w:p>
        </w:tc>
        <w:tc>
          <w:tcPr>
            <w:tcW w:w="740" w:type="dxa"/>
            <w:noWrap/>
            <w:hideMark/>
          </w:tcPr>
          <w:p w14:paraId="742CA35E"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6F844255" w14:textId="77777777" w:rsidR="00D215E8" w:rsidRPr="00A270F7" w:rsidRDefault="00D215E8" w:rsidP="008150B8">
            <w:pPr>
              <w:rPr>
                <w:rFonts w:ascii="Arial" w:hAnsi="Arial" w:cs="Arial"/>
              </w:rPr>
            </w:pPr>
            <w:r w:rsidRPr="00A26832">
              <w:rPr>
                <w:rFonts w:ascii="Arial" w:hAnsi="Arial" w:cs="Arial"/>
              </w:rPr>
              <w:t>15B</w:t>
            </w:r>
          </w:p>
        </w:tc>
        <w:tc>
          <w:tcPr>
            <w:tcW w:w="672" w:type="dxa"/>
            <w:noWrap/>
            <w:hideMark/>
          </w:tcPr>
          <w:p w14:paraId="3FF1BA61" w14:textId="77777777" w:rsidR="00D215E8" w:rsidRPr="00A270F7" w:rsidRDefault="00D215E8" w:rsidP="008150B8">
            <w:pPr>
              <w:rPr>
                <w:rFonts w:ascii="Arial" w:hAnsi="Arial" w:cs="Arial"/>
              </w:rPr>
            </w:pPr>
            <w:r w:rsidRPr="00A26832">
              <w:rPr>
                <w:rFonts w:ascii="Arial" w:hAnsi="Arial" w:cs="Arial"/>
              </w:rPr>
              <w:t>.1004</w:t>
            </w:r>
          </w:p>
        </w:tc>
      </w:tr>
      <w:tr w:rsidR="00D215E8" w:rsidRPr="00A270F7" w14:paraId="4EA169D2" w14:textId="77777777" w:rsidTr="00306020">
        <w:trPr>
          <w:tblCellSpacing w:w="15" w:type="dxa"/>
        </w:trPr>
        <w:tc>
          <w:tcPr>
            <w:tcW w:w="10740" w:type="dxa"/>
            <w:gridSpan w:val="6"/>
            <w:tcMar>
              <w:top w:w="375" w:type="dxa"/>
              <w:left w:w="15" w:type="dxa"/>
              <w:bottom w:w="15" w:type="dxa"/>
              <w:right w:w="15" w:type="dxa"/>
            </w:tcMar>
            <w:vAlign w:val="center"/>
            <w:hideMark/>
          </w:tcPr>
          <w:p w14:paraId="748FE06B" w14:textId="77777777" w:rsidR="00D215E8" w:rsidRPr="00A270F7" w:rsidRDefault="00D215E8" w:rsidP="008150B8">
            <w:pPr>
              <w:rPr>
                <w:rFonts w:ascii="Arial" w:hAnsi="Arial" w:cs="Arial"/>
                <w:b/>
                <w:bCs/>
                <w:caps/>
              </w:rPr>
            </w:pPr>
            <w:r w:rsidRPr="00A270F7">
              <w:rPr>
                <w:rFonts w:ascii="Arial" w:hAnsi="Arial" w:cs="Arial"/>
                <w:b/>
                <w:bCs/>
                <w:caps/>
              </w:rPr>
              <w:t>Sedimentation Control Commission</w:t>
            </w:r>
          </w:p>
        </w:tc>
      </w:tr>
      <w:tr w:rsidR="00D215E8" w:rsidRPr="00A270F7" w14:paraId="50131692" w14:textId="77777777" w:rsidTr="00306020">
        <w:trPr>
          <w:tblCellSpacing w:w="15" w:type="dxa"/>
        </w:trPr>
        <w:tc>
          <w:tcPr>
            <w:tcW w:w="10740" w:type="dxa"/>
            <w:gridSpan w:val="6"/>
            <w:tcMar>
              <w:top w:w="144" w:type="dxa"/>
              <w:left w:w="144" w:type="dxa"/>
              <w:bottom w:w="144" w:type="dxa"/>
              <w:right w:w="144" w:type="dxa"/>
            </w:tcMar>
            <w:vAlign w:val="center"/>
            <w:hideMark/>
          </w:tcPr>
          <w:p w14:paraId="21658E5C" w14:textId="77777777" w:rsidR="00D215E8" w:rsidRPr="00A270F7" w:rsidRDefault="00D215E8" w:rsidP="008150B8">
            <w:pPr>
              <w:rPr>
                <w:rFonts w:ascii="Arial" w:hAnsi="Arial" w:cs="Arial"/>
              </w:rPr>
            </w:pPr>
            <w:r w:rsidRPr="00A270F7">
              <w:rPr>
                <w:rFonts w:ascii="Arial" w:hAnsi="Arial" w:cs="Arial"/>
              </w:rPr>
              <w:t>The rules in Subchapter 4A concern the organization of the sedimentation control commission.</w:t>
            </w:r>
          </w:p>
        </w:tc>
      </w:tr>
      <w:tr w:rsidR="00D215E8" w:rsidRPr="00A270F7" w14:paraId="7E5A8A88" w14:textId="77777777" w:rsidTr="00306020">
        <w:trPr>
          <w:tblCellSpacing w:w="15" w:type="dxa"/>
        </w:trPr>
        <w:tc>
          <w:tcPr>
            <w:tcW w:w="7498" w:type="dxa"/>
            <w:hideMark/>
          </w:tcPr>
          <w:p w14:paraId="0755ACE5" w14:textId="77777777" w:rsidR="00D215E8" w:rsidRDefault="00D215E8" w:rsidP="008150B8">
            <w:pPr>
              <w:rPr>
                <w:rFonts w:ascii="Arial" w:hAnsi="Arial" w:cs="Arial"/>
              </w:rPr>
            </w:pPr>
            <w:r w:rsidRPr="00A270F7">
              <w:rPr>
                <w:rFonts w:ascii="Arial" w:hAnsi="Arial" w:cs="Arial"/>
                <w:u w:val="single"/>
              </w:rPr>
              <w:t>Offices of the Sedimentation Control Commission</w:t>
            </w:r>
          </w:p>
          <w:p w14:paraId="7CD67619"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4A7DA407"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10A7FA0"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1ACF0A39"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3C7F22B" w14:textId="77777777" w:rsidR="00D215E8" w:rsidRPr="00A270F7" w:rsidRDefault="00D215E8" w:rsidP="008150B8">
            <w:pPr>
              <w:rPr>
                <w:rFonts w:ascii="Arial" w:hAnsi="Arial" w:cs="Arial"/>
              </w:rPr>
            </w:pPr>
            <w:r w:rsidRPr="00A26832">
              <w:rPr>
                <w:rFonts w:ascii="Arial" w:hAnsi="Arial" w:cs="Arial"/>
              </w:rPr>
              <w:t>04A</w:t>
            </w:r>
          </w:p>
        </w:tc>
        <w:tc>
          <w:tcPr>
            <w:tcW w:w="672" w:type="dxa"/>
            <w:noWrap/>
            <w:hideMark/>
          </w:tcPr>
          <w:p w14:paraId="78A21DB4" w14:textId="77777777" w:rsidR="00D215E8" w:rsidRPr="00A270F7" w:rsidRDefault="00D215E8" w:rsidP="008150B8">
            <w:pPr>
              <w:rPr>
                <w:rFonts w:ascii="Arial" w:hAnsi="Arial" w:cs="Arial"/>
              </w:rPr>
            </w:pPr>
            <w:r w:rsidRPr="00A26832">
              <w:rPr>
                <w:rFonts w:ascii="Arial" w:hAnsi="Arial" w:cs="Arial"/>
              </w:rPr>
              <w:t>.0101</w:t>
            </w:r>
          </w:p>
        </w:tc>
      </w:tr>
      <w:tr w:rsidR="00D215E8" w:rsidRPr="00A270F7" w14:paraId="3DA1D3F1" w14:textId="77777777" w:rsidTr="00306020">
        <w:trPr>
          <w:tblCellSpacing w:w="15" w:type="dxa"/>
        </w:trPr>
        <w:tc>
          <w:tcPr>
            <w:tcW w:w="7498" w:type="dxa"/>
            <w:hideMark/>
          </w:tcPr>
          <w:p w14:paraId="72818541" w14:textId="77777777" w:rsidR="00D215E8" w:rsidRDefault="00D215E8" w:rsidP="008150B8">
            <w:pPr>
              <w:rPr>
                <w:rFonts w:ascii="Arial" w:hAnsi="Arial" w:cs="Arial"/>
              </w:rPr>
            </w:pPr>
            <w:r w:rsidRPr="00A270F7">
              <w:rPr>
                <w:rFonts w:ascii="Arial" w:hAnsi="Arial" w:cs="Arial"/>
                <w:u w:val="single"/>
              </w:rPr>
              <w:t>Definitions</w:t>
            </w:r>
          </w:p>
          <w:p w14:paraId="6DE20692"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132307E7"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1F2DBF2"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1CECA124"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CEEADD5" w14:textId="77777777" w:rsidR="00D215E8" w:rsidRPr="00A270F7" w:rsidRDefault="00D215E8" w:rsidP="008150B8">
            <w:pPr>
              <w:rPr>
                <w:rFonts w:ascii="Arial" w:hAnsi="Arial" w:cs="Arial"/>
              </w:rPr>
            </w:pPr>
            <w:r w:rsidRPr="00A26832">
              <w:rPr>
                <w:rFonts w:ascii="Arial" w:hAnsi="Arial" w:cs="Arial"/>
              </w:rPr>
              <w:t>04A</w:t>
            </w:r>
          </w:p>
        </w:tc>
        <w:tc>
          <w:tcPr>
            <w:tcW w:w="672" w:type="dxa"/>
            <w:noWrap/>
            <w:hideMark/>
          </w:tcPr>
          <w:p w14:paraId="2B8F905C" w14:textId="77777777" w:rsidR="00D215E8" w:rsidRPr="00A270F7" w:rsidRDefault="00D215E8" w:rsidP="008150B8">
            <w:pPr>
              <w:rPr>
                <w:rFonts w:ascii="Arial" w:hAnsi="Arial" w:cs="Arial"/>
              </w:rPr>
            </w:pPr>
            <w:r w:rsidRPr="00A26832">
              <w:rPr>
                <w:rFonts w:ascii="Arial" w:hAnsi="Arial" w:cs="Arial"/>
              </w:rPr>
              <w:t>.0105</w:t>
            </w:r>
          </w:p>
        </w:tc>
      </w:tr>
      <w:tr w:rsidR="00D215E8" w:rsidRPr="00A270F7" w14:paraId="09991D30" w14:textId="77777777" w:rsidTr="00306020">
        <w:trPr>
          <w:tblCellSpacing w:w="15" w:type="dxa"/>
        </w:trPr>
        <w:tc>
          <w:tcPr>
            <w:tcW w:w="10740" w:type="dxa"/>
            <w:gridSpan w:val="6"/>
            <w:tcMar>
              <w:top w:w="144" w:type="dxa"/>
              <w:left w:w="144" w:type="dxa"/>
              <w:bottom w:w="144" w:type="dxa"/>
              <w:right w:w="144" w:type="dxa"/>
            </w:tcMar>
            <w:vAlign w:val="center"/>
            <w:hideMark/>
          </w:tcPr>
          <w:p w14:paraId="044C9913" w14:textId="77777777" w:rsidR="00D215E8" w:rsidRPr="00A270F7" w:rsidRDefault="00D215E8" w:rsidP="008150B8">
            <w:pPr>
              <w:rPr>
                <w:rFonts w:ascii="Arial" w:hAnsi="Arial" w:cs="Arial"/>
              </w:rPr>
            </w:pPr>
            <w:r w:rsidRPr="00A270F7">
              <w:rPr>
                <w:rFonts w:ascii="Arial" w:hAnsi="Arial" w:cs="Arial"/>
              </w:rPr>
              <w:t>The rules in Subchapter 4B concern erosion and sediment control.</w:t>
            </w:r>
          </w:p>
        </w:tc>
      </w:tr>
      <w:tr w:rsidR="00D215E8" w:rsidRPr="00A270F7" w14:paraId="3435A5F4" w14:textId="77777777" w:rsidTr="00306020">
        <w:trPr>
          <w:tblCellSpacing w:w="15" w:type="dxa"/>
        </w:trPr>
        <w:tc>
          <w:tcPr>
            <w:tcW w:w="7498" w:type="dxa"/>
            <w:hideMark/>
          </w:tcPr>
          <w:p w14:paraId="52015F27" w14:textId="77777777" w:rsidR="00D215E8" w:rsidRDefault="00D215E8" w:rsidP="008150B8">
            <w:pPr>
              <w:rPr>
                <w:rFonts w:ascii="Arial" w:hAnsi="Arial" w:cs="Arial"/>
              </w:rPr>
            </w:pPr>
            <w:r w:rsidRPr="00A270F7">
              <w:rPr>
                <w:rFonts w:ascii="Arial" w:hAnsi="Arial" w:cs="Arial"/>
                <w:u w:val="single"/>
              </w:rPr>
              <w:t>Protection of Property</w:t>
            </w:r>
          </w:p>
          <w:p w14:paraId="19AC3529"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E801F23"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437793A"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2F32751F"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DC3F1F1"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21256F90" w14:textId="77777777" w:rsidR="00D215E8" w:rsidRPr="00A270F7" w:rsidRDefault="00D215E8" w:rsidP="008150B8">
            <w:pPr>
              <w:rPr>
                <w:rFonts w:ascii="Arial" w:hAnsi="Arial" w:cs="Arial"/>
              </w:rPr>
            </w:pPr>
            <w:r w:rsidRPr="00A26832">
              <w:rPr>
                <w:rFonts w:ascii="Arial" w:hAnsi="Arial" w:cs="Arial"/>
              </w:rPr>
              <w:t>.0105</w:t>
            </w:r>
          </w:p>
        </w:tc>
      </w:tr>
      <w:tr w:rsidR="00D215E8" w:rsidRPr="00A270F7" w14:paraId="72A74D56" w14:textId="77777777" w:rsidTr="00306020">
        <w:trPr>
          <w:tblCellSpacing w:w="15" w:type="dxa"/>
        </w:trPr>
        <w:tc>
          <w:tcPr>
            <w:tcW w:w="7498" w:type="dxa"/>
            <w:hideMark/>
          </w:tcPr>
          <w:p w14:paraId="092C55CA" w14:textId="77777777" w:rsidR="00D215E8" w:rsidRDefault="00D215E8" w:rsidP="008150B8">
            <w:pPr>
              <w:rPr>
                <w:rFonts w:ascii="Arial" w:hAnsi="Arial" w:cs="Arial"/>
              </w:rPr>
            </w:pPr>
            <w:r w:rsidRPr="00A270F7">
              <w:rPr>
                <w:rFonts w:ascii="Arial" w:hAnsi="Arial" w:cs="Arial"/>
                <w:u w:val="single"/>
              </w:rPr>
              <w:t>Basic Erosion and Sedimentation Control Plan Objectives</w:t>
            </w:r>
          </w:p>
          <w:p w14:paraId="04E3D930"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340FBFC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B3C4D97"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33798B13"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8D91CFC"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1C39DB85" w14:textId="77777777" w:rsidR="00D215E8" w:rsidRPr="00A270F7" w:rsidRDefault="00D215E8" w:rsidP="008150B8">
            <w:pPr>
              <w:rPr>
                <w:rFonts w:ascii="Arial" w:hAnsi="Arial" w:cs="Arial"/>
              </w:rPr>
            </w:pPr>
            <w:r w:rsidRPr="00A26832">
              <w:rPr>
                <w:rFonts w:ascii="Arial" w:hAnsi="Arial" w:cs="Arial"/>
              </w:rPr>
              <w:t>.0106</w:t>
            </w:r>
          </w:p>
        </w:tc>
      </w:tr>
      <w:tr w:rsidR="00D215E8" w:rsidRPr="00A270F7" w14:paraId="63457D38" w14:textId="77777777" w:rsidTr="00306020">
        <w:trPr>
          <w:tblCellSpacing w:w="15" w:type="dxa"/>
        </w:trPr>
        <w:tc>
          <w:tcPr>
            <w:tcW w:w="7498" w:type="dxa"/>
            <w:hideMark/>
          </w:tcPr>
          <w:p w14:paraId="174EDC26" w14:textId="77777777" w:rsidR="00D215E8" w:rsidRDefault="00D215E8" w:rsidP="008150B8">
            <w:pPr>
              <w:rPr>
                <w:rFonts w:ascii="Arial" w:hAnsi="Arial" w:cs="Arial"/>
              </w:rPr>
            </w:pPr>
            <w:r w:rsidRPr="00A270F7">
              <w:rPr>
                <w:rFonts w:ascii="Arial" w:hAnsi="Arial" w:cs="Arial"/>
                <w:u w:val="single"/>
              </w:rPr>
              <w:t>Mandatory Standards for Land-Disturbing Activity</w:t>
            </w:r>
          </w:p>
          <w:p w14:paraId="476053AE"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557704B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1FBC2E8"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4271187F"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7C58E4A"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40F071AB" w14:textId="77777777" w:rsidR="00D215E8" w:rsidRPr="00A270F7" w:rsidRDefault="00D215E8" w:rsidP="008150B8">
            <w:pPr>
              <w:rPr>
                <w:rFonts w:ascii="Arial" w:hAnsi="Arial" w:cs="Arial"/>
              </w:rPr>
            </w:pPr>
            <w:r w:rsidRPr="00A26832">
              <w:rPr>
                <w:rFonts w:ascii="Arial" w:hAnsi="Arial" w:cs="Arial"/>
              </w:rPr>
              <w:t>.0107</w:t>
            </w:r>
          </w:p>
        </w:tc>
      </w:tr>
      <w:tr w:rsidR="00D215E8" w:rsidRPr="00A270F7" w14:paraId="2563C653" w14:textId="77777777" w:rsidTr="00306020">
        <w:trPr>
          <w:tblCellSpacing w:w="15" w:type="dxa"/>
        </w:trPr>
        <w:tc>
          <w:tcPr>
            <w:tcW w:w="7498" w:type="dxa"/>
            <w:hideMark/>
          </w:tcPr>
          <w:p w14:paraId="7BE1ADD9" w14:textId="77777777" w:rsidR="00D215E8" w:rsidRDefault="00D215E8" w:rsidP="008150B8">
            <w:pPr>
              <w:rPr>
                <w:rFonts w:ascii="Arial" w:hAnsi="Arial" w:cs="Arial"/>
              </w:rPr>
            </w:pPr>
            <w:r w:rsidRPr="00A270F7">
              <w:rPr>
                <w:rFonts w:ascii="Arial" w:hAnsi="Arial" w:cs="Arial"/>
                <w:u w:val="single"/>
              </w:rPr>
              <w:t>Design and Performance Standard</w:t>
            </w:r>
          </w:p>
          <w:p w14:paraId="1BD75C3D"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2FFA541F"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179F970"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2F62FECD"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3D5D265"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3CF530F4" w14:textId="77777777" w:rsidR="00D215E8" w:rsidRPr="00A270F7" w:rsidRDefault="00D215E8" w:rsidP="008150B8">
            <w:pPr>
              <w:rPr>
                <w:rFonts w:ascii="Arial" w:hAnsi="Arial" w:cs="Arial"/>
              </w:rPr>
            </w:pPr>
            <w:r w:rsidRPr="00A26832">
              <w:rPr>
                <w:rFonts w:ascii="Arial" w:hAnsi="Arial" w:cs="Arial"/>
              </w:rPr>
              <w:t>.0108</w:t>
            </w:r>
          </w:p>
        </w:tc>
      </w:tr>
      <w:tr w:rsidR="00D215E8" w:rsidRPr="00A270F7" w14:paraId="6A8AED7F" w14:textId="77777777" w:rsidTr="00306020">
        <w:trPr>
          <w:tblCellSpacing w:w="15" w:type="dxa"/>
        </w:trPr>
        <w:tc>
          <w:tcPr>
            <w:tcW w:w="7498" w:type="dxa"/>
            <w:hideMark/>
          </w:tcPr>
          <w:p w14:paraId="7FBC3524" w14:textId="77777777" w:rsidR="00D215E8" w:rsidRDefault="00D215E8" w:rsidP="008150B8">
            <w:pPr>
              <w:rPr>
                <w:rFonts w:ascii="Arial" w:hAnsi="Arial" w:cs="Arial"/>
              </w:rPr>
            </w:pPr>
            <w:r w:rsidRPr="00A270F7">
              <w:rPr>
                <w:rFonts w:ascii="Arial" w:hAnsi="Arial" w:cs="Arial"/>
                <w:u w:val="single"/>
              </w:rPr>
              <w:t>Storm Water Outlet Protection</w:t>
            </w:r>
          </w:p>
          <w:p w14:paraId="724FA1DB"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4015175"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19EDBEE"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76681EFC"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379AE8C"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3E29F438" w14:textId="77777777" w:rsidR="00D215E8" w:rsidRPr="00A270F7" w:rsidRDefault="00D215E8" w:rsidP="008150B8">
            <w:pPr>
              <w:rPr>
                <w:rFonts w:ascii="Arial" w:hAnsi="Arial" w:cs="Arial"/>
              </w:rPr>
            </w:pPr>
            <w:r w:rsidRPr="00A26832">
              <w:rPr>
                <w:rFonts w:ascii="Arial" w:hAnsi="Arial" w:cs="Arial"/>
              </w:rPr>
              <w:t>.0109</w:t>
            </w:r>
          </w:p>
        </w:tc>
      </w:tr>
      <w:tr w:rsidR="00D215E8" w:rsidRPr="00A270F7" w14:paraId="56F5D7EF" w14:textId="77777777" w:rsidTr="00306020">
        <w:trPr>
          <w:tblCellSpacing w:w="15" w:type="dxa"/>
        </w:trPr>
        <w:tc>
          <w:tcPr>
            <w:tcW w:w="7498" w:type="dxa"/>
            <w:hideMark/>
          </w:tcPr>
          <w:p w14:paraId="6EC60337" w14:textId="77777777" w:rsidR="00D215E8" w:rsidRDefault="00D215E8" w:rsidP="008150B8">
            <w:pPr>
              <w:rPr>
                <w:rFonts w:ascii="Arial" w:hAnsi="Arial" w:cs="Arial"/>
              </w:rPr>
            </w:pPr>
            <w:r w:rsidRPr="00A270F7">
              <w:rPr>
                <w:rFonts w:ascii="Arial" w:hAnsi="Arial" w:cs="Arial"/>
                <w:u w:val="single"/>
              </w:rPr>
              <w:t>Borrow and Waste Areas</w:t>
            </w:r>
          </w:p>
          <w:p w14:paraId="3D764C44"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E58AD2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AF6E8CA"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5D4D558A"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AD765E6"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346D0F6F" w14:textId="77777777" w:rsidR="00D215E8" w:rsidRPr="00A270F7" w:rsidRDefault="00D215E8" w:rsidP="008150B8">
            <w:pPr>
              <w:rPr>
                <w:rFonts w:ascii="Arial" w:hAnsi="Arial" w:cs="Arial"/>
              </w:rPr>
            </w:pPr>
            <w:r w:rsidRPr="00A26832">
              <w:rPr>
                <w:rFonts w:ascii="Arial" w:hAnsi="Arial" w:cs="Arial"/>
              </w:rPr>
              <w:t>.0110</w:t>
            </w:r>
          </w:p>
        </w:tc>
      </w:tr>
      <w:tr w:rsidR="00D215E8" w:rsidRPr="00A270F7" w14:paraId="5B9D5883" w14:textId="77777777" w:rsidTr="00306020">
        <w:trPr>
          <w:tblCellSpacing w:w="15" w:type="dxa"/>
        </w:trPr>
        <w:tc>
          <w:tcPr>
            <w:tcW w:w="7498" w:type="dxa"/>
            <w:hideMark/>
          </w:tcPr>
          <w:p w14:paraId="3069D806" w14:textId="77777777" w:rsidR="00D215E8" w:rsidRDefault="00D215E8" w:rsidP="008150B8">
            <w:pPr>
              <w:rPr>
                <w:rFonts w:ascii="Arial" w:hAnsi="Arial" w:cs="Arial"/>
              </w:rPr>
            </w:pPr>
            <w:r w:rsidRPr="00A270F7">
              <w:rPr>
                <w:rFonts w:ascii="Arial" w:hAnsi="Arial" w:cs="Arial"/>
                <w:u w:val="single"/>
              </w:rPr>
              <w:t>Access and Haul Roads</w:t>
            </w:r>
          </w:p>
          <w:p w14:paraId="67911CBE"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4508989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5D1A998"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076431E5"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9DAD378"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4AEF5BB0" w14:textId="77777777" w:rsidR="00D215E8" w:rsidRPr="00A270F7" w:rsidRDefault="00D215E8" w:rsidP="008150B8">
            <w:pPr>
              <w:rPr>
                <w:rFonts w:ascii="Arial" w:hAnsi="Arial" w:cs="Arial"/>
              </w:rPr>
            </w:pPr>
            <w:r w:rsidRPr="00A26832">
              <w:rPr>
                <w:rFonts w:ascii="Arial" w:hAnsi="Arial" w:cs="Arial"/>
              </w:rPr>
              <w:t>.0111</w:t>
            </w:r>
          </w:p>
        </w:tc>
      </w:tr>
      <w:tr w:rsidR="00D215E8" w:rsidRPr="00A270F7" w14:paraId="23C0F31F" w14:textId="77777777" w:rsidTr="00306020">
        <w:trPr>
          <w:tblCellSpacing w:w="15" w:type="dxa"/>
        </w:trPr>
        <w:tc>
          <w:tcPr>
            <w:tcW w:w="7498" w:type="dxa"/>
            <w:hideMark/>
          </w:tcPr>
          <w:p w14:paraId="3E5970CF" w14:textId="77777777" w:rsidR="00D215E8" w:rsidRDefault="00D215E8" w:rsidP="008150B8">
            <w:pPr>
              <w:rPr>
                <w:rFonts w:ascii="Arial" w:hAnsi="Arial" w:cs="Arial"/>
              </w:rPr>
            </w:pPr>
            <w:r w:rsidRPr="00A270F7">
              <w:rPr>
                <w:rFonts w:ascii="Arial" w:hAnsi="Arial" w:cs="Arial"/>
                <w:u w:val="single"/>
              </w:rPr>
              <w:t>Operations in Lakes or Natural Watercourses</w:t>
            </w:r>
          </w:p>
          <w:p w14:paraId="0849792A"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05B9EA1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85575A7"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118F5B9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3B9741E"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3CA86895" w14:textId="77777777" w:rsidR="00D215E8" w:rsidRPr="00A270F7" w:rsidRDefault="00D215E8" w:rsidP="008150B8">
            <w:pPr>
              <w:rPr>
                <w:rFonts w:ascii="Arial" w:hAnsi="Arial" w:cs="Arial"/>
              </w:rPr>
            </w:pPr>
            <w:r w:rsidRPr="00A26832">
              <w:rPr>
                <w:rFonts w:ascii="Arial" w:hAnsi="Arial" w:cs="Arial"/>
              </w:rPr>
              <w:t>.0112</w:t>
            </w:r>
          </w:p>
        </w:tc>
      </w:tr>
      <w:tr w:rsidR="00D215E8" w:rsidRPr="00A270F7" w14:paraId="275C9914" w14:textId="77777777" w:rsidTr="00306020">
        <w:trPr>
          <w:tblCellSpacing w:w="15" w:type="dxa"/>
        </w:trPr>
        <w:tc>
          <w:tcPr>
            <w:tcW w:w="7498" w:type="dxa"/>
            <w:hideMark/>
          </w:tcPr>
          <w:p w14:paraId="3C3BC1AE" w14:textId="77777777" w:rsidR="00D215E8" w:rsidRDefault="00D215E8" w:rsidP="008150B8">
            <w:pPr>
              <w:rPr>
                <w:rFonts w:ascii="Arial" w:hAnsi="Arial" w:cs="Arial"/>
              </w:rPr>
            </w:pPr>
            <w:r w:rsidRPr="00A270F7">
              <w:rPr>
                <w:rFonts w:ascii="Arial" w:hAnsi="Arial" w:cs="Arial"/>
                <w:u w:val="single"/>
              </w:rPr>
              <w:t>Responsibility for Maint</w:t>
            </w:r>
            <w:r>
              <w:rPr>
                <w:rFonts w:ascii="Arial" w:hAnsi="Arial" w:cs="Arial"/>
                <w:u w:val="single"/>
              </w:rPr>
              <w:t>enance</w:t>
            </w:r>
          </w:p>
          <w:p w14:paraId="5B820CBF"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272FE1BE"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2F3EE24"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1303DD28"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6480799"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645837AB" w14:textId="77777777" w:rsidR="00D215E8" w:rsidRPr="00A270F7" w:rsidRDefault="00D215E8" w:rsidP="008150B8">
            <w:pPr>
              <w:rPr>
                <w:rFonts w:ascii="Arial" w:hAnsi="Arial" w:cs="Arial"/>
              </w:rPr>
            </w:pPr>
            <w:r w:rsidRPr="00A26832">
              <w:rPr>
                <w:rFonts w:ascii="Arial" w:hAnsi="Arial" w:cs="Arial"/>
              </w:rPr>
              <w:t>.0113</w:t>
            </w:r>
          </w:p>
        </w:tc>
      </w:tr>
      <w:tr w:rsidR="00D215E8" w:rsidRPr="00A270F7" w14:paraId="079ADDE5" w14:textId="77777777" w:rsidTr="00306020">
        <w:trPr>
          <w:tblCellSpacing w:w="15" w:type="dxa"/>
        </w:trPr>
        <w:tc>
          <w:tcPr>
            <w:tcW w:w="7498" w:type="dxa"/>
            <w:hideMark/>
          </w:tcPr>
          <w:p w14:paraId="266954B5" w14:textId="77777777" w:rsidR="00D215E8" w:rsidRDefault="00D215E8" w:rsidP="008150B8">
            <w:pPr>
              <w:rPr>
                <w:rFonts w:ascii="Arial" w:hAnsi="Arial" w:cs="Arial"/>
              </w:rPr>
            </w:pPr>
            <w:r w:rsidRPr="00A270F7">
              <w:rPr>
                <w:rFonts w:ascii="Arial" w:hAnsi="Arial" w:cs="Arial"/>
                <w:u w:val="single"/>
              </w:rPr>
              <w:t>Additional Measures</w:t>
            </w:r>
          </w:p>
          <w:p w14:paraId="31E35F53"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ACCB623"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A744564"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7996DDB9"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BC4FE97"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3F67AE6A" w14:textId="77777777" w:rsidR="00D215E8" w:rsidRPr="00A270F7" w:rsidRDefault="00D215E8" w:rsidP="008150B8">
            <w:pPr>
              <w:rPr>
                <w:rFonts w:ascii="Arial" w:hAnsi="Arial" w:cs="Arial"/>
              </w:rPr>
            </w:pPr>
            <w:r w:rsidRPr="00A26832">
              <w:rPr>
                <w:rFonts w:ascii="Arial" w:hAnsi="Arial" w:cs="Arial"/>
              </w:rPr>
              <w:t>.0115</w:t>
            </w:r>
          </w:p>
        </w:tc>
      </w:tr>
      <w:tr w:rsidR="00D215E8" w:rsidRPr="00A270F7" w14:paraId="74B741E2" w14:textId="77777777" w:rsidTr="00306020">
        <w:trPr>
          <w:tblCellSpacing w:w="15" w:type="dxa"/>
        </w:trPr>
        <w:tc>
          <w:tcPr>
            <w:tcW w:w="7498" w:type="dxa"/>
            <w:hideMark/>
          </w:tcPr>
          <w:p w14:paraId="5B3F554F" w14:textId="77777777" w:rsidR="00D215E8" w:rsidRDefault="00D215E8" w:rsidP="008150B8">
            <w:pPr>
              <w:rPr>
                <w:rFonts w:ascii="Arial" w:hAnsi="Arial" w:cs="Arial"/>
              </w:rPr>
            </w:pPr>
            <w:r w:rsidRPr="00A270F7">
              <w:rPr>
                <w:rFonts w:ascii="Arial" w:hAnsi="Arial" w:cs="Arial"/>
                <w:u w:val="single"/>
              </w:rPr>
              <w:t>Approval of Plans</w:t>
            </w:r>
          </w:p>
          <w:p w14:paraId="27B89D9A"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082F7FB"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B704C9F"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4E38541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61FED896"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08C7D15B" w14:textId="77777777" w:rsidR="00D215E8" w:rsidRPr="00A270F7" w:rsidRDefault="00D215E8" w:rsidP="008150B8">
            <w:pPr>
              <w:rPr>
                <w:rFonts w:ascii="Arial" w:hAnsi="Arial" w:cs="Arial"/>
              </w:rPr>
            </w:pPr>
            <w:r w:rsidRPr="00A26832">
              <w:rPr>
                <w:rFonts w:ascii="Arial" w:hAnsi="Arial" w:cs="Arial"/>
              </w:rPr>
              <w:t>.0118</w:t>
            </w:r>
          </w:p>
        </w:tc>
      </w:tr>
      <w:tr w:rsidR="00D215E8" w:rsidRPr="00A270F7" w14:paraId="6FEFF5E6" w14:textId="77777777" w:rsidTr="00306020">
        <w:trPr>
          <w:tblCellSpacing w:w="15" w:type="dxa"/>
        </w:trPr>
        <w:tc>
          <w:tcPr>
            <w:tcW w:w="7498" w:type="dxa"/>
            <w:hideMark/>
          </w:tcPr>
          <w:p w14:paraId="3567734A" w14:textId="77777777" w:rsidR="00D215E8" w:rsidRDefault="00D215E8" w:rsidP="008150B8">
            <w:pPr>
              <w:rPr>
                <w:rFonts w:ascii="Arial" w:hAnsi="Arial" w:cs="Arial"/>
              </w:rPr>
            </w:pPr>
            <w:r w:rsidRPr="00A270F7">
              <w:rPr>
                <w:rFonts w:ascii="Arial" w:hAnsi="Arial" w:cs="Arial"/>
                <w:u w:val="single"/>
              </w:rPr>
              <w:t>Inspections and Investigations</w:t>
            </w:r>
          </w:p>
          <w:p w14:paraId="5CBE9ED8"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17E0B0D1"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1EC0E6E"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77F256E4"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6FC6D3A"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3CF72269" w14:textId="77777777" w:rsidR="00D215E8" w:rsidRPr="00A270F7" w:rsidRDefault="00D215E8" w:rsidP="008150B8">
            <w:pPr>
              <w:rPr>
                <w:rFonts w:ascii="Arial" w:hAnsi="Arial" w:cs="Arial"/>
              </w:rPr>
            </w:pPr>
            <w:r w:rsidRPr="00A26832">
              <w:rPr>
                <w:rFonts w:ascii="Arial" w:hAnsi="Arial" w:cs="Arial"/>
              </w:rPr>
              <w:t>.0120</w:t>
            </w:r>
          </w:p>
        </w:tc>
      </w:tr>
      <w:tr w:rsidR="00D215E8" w:rsidRPr="00A270F7" w14:paraId="38C8FC18" w14:textId="77777777" w:rsidTr="00306020">
        <w:trPr>
          <w:tblCellSpacing w:w="15" w:type="dxa"/>
        </w:trPr>
        <w:tc>
          <w:tcPr>
            <w:tcW w:w="7498" w:type="dxa"/>
            <w:hideMark/>
          </w:tcPr>
          <w:p w14:paraId="63B97E00" w14:textId="77777777" w:rsidR="00D215E8" w:rsidRDefault="00D215E8" w:rsidP="008150B8">
            <w:pPr>
              <w:rPr>
                <w:rFonts w:ascii="Arial" w:hAnsi="Arial" w:cs="Arial"/>
              </w:rPr>
            </w:pPr>
            <w:r w:rsidRPr="00A270F7">
              <w:rPr>
                <w:rFonts w:ascii="Arial" w:hAnsi="Arial" w:cs="Arial"/>
                <w:u w:val="single"/>
              </w:rPr>
              <w:t>Design Standards in Sensitive Watersheds</w:t>
            </w:r>
          </w:p>
          <w:p w14:paraId="5E23B32B"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1A9D6B6A"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42E7F7A"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26DD271D"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D325B6E"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5FEA40E8" w14:textId="77777777" w:rsidR="00D215E8" w:rsidRPr="00A270F7" w:rsidRDefault="00D215E8" w:rsidP="008150B8">
            <w:pPr>
              <w:rPr>
                <w:rFonts w:ascii="Arial" w:hAnsi="Arial" w:cs="Arial"/>
              </w:rPr>
            </w:pPr>
            <w:r w:rsidRPr="00A26832">
              <w:rPr>
                <w:rFonts w:ascii="Arial" w:hAnsi="Arial" w:cs="Arial"/>
              </w:rPr>
              <w:t>.0124</w:t>
            </w:r>
          </w:p>
        </w:tc>
      </w:tr>
      <w:tr w:rsidR="00D215E8" w:rsidRPr="00A270F7" w14:paraId="2AB6AD0E" w14:textId="77777777" w:rsidTr="00306020">
        <w:trPr>
          <w:tblCellSpacing w:w="15" w:type="dxa"/>
        </w:trPr>
        <w:tc>
          <w:tcPr>
            <w:tcW w:w="7498" w:type="dxa"/>
            <w:hideMark/>
          </w:tcPr>
          <w:p w14:paraId="117BE935" w14:textId="77777777" w:rsidR="00D215E8" w:rsidRDefault="00D215E8" w:rsidP="008150B8">
            <w:pPr>
              <w:rPr>
                <w:rFonts w:ascii="Arial" w:hAnsi="Arial" w:cs="Arial"/>
              </w:rPr>
            </w:pPr>
            <w:r w:rsidRPr="00A270F7">
              <w:rPr>
                <w:rFonts w:ascii="Arial" w:hAnsi="Arial" w:cs="Arial"/>
                <w:u w:val="single"/>
              </w:rPr>
              <w:t>Buffer Zone Requirements</w:t>
            </w:r>
          </w:p>
          <w:p w14:paraId="59AE4A7A"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0E6C1B51"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460A29A"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6A4AE64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671270E"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4DF42831" w14:textId="77777777" w:rsidR="00D215E8" w:rsidRPr="00A270F7" w:rsidRDefault="00D215E8" w:rsidP="008150B8">
            <w:pPr>
              <w:rPr>
                <w:rFonts w:ascii="Arial" w:hAnsi="Arial" w:cs="Arial"/>
              </w:rPr>
            </w:pPr>
            <w:r w:rsidRPr="00A26832">
              <w:rPr>
                <w:rFonts w:ascii="Arial" w:hAnsi="Arial" w:cs="Arial"/>
              </w:rPr>
              <w:t>.0125</w:t>
            </w:r>
          </w:p>
        </w:tc>
      </w:tr>
      <w:tr w:rsidR="00D215E8" w:rsidRPr="00A270F7" w14:paraId="63F166BB" w14:textId="77777777" w:rsidTr="00306020">
        <w:trPr>
          <w:tblCellSpacing w:w="15" w:type="dxa"/>
        </w:trPr>
        <w:tc>
          <w:tcPr>
            <w:tcW w:w="7498" w:type="dxa"/>
            <w:hideMark/>
          </w:tcPr>
          <w:p w14:paraId="3D19AFFA" w14:textId="77777777" w:rsidR="00D215E8" w:rsidRDefault="00D215E8" w:rsidP="008150B8">
            <w:pPr>
              <w:rPr>
                <w:rFonts w:ascii="Arial" w:hAnsi="Arial" w:cs="Arial"/>
              </w:rPr>
            </w:pPr>
            <w:r w:rsidRPr="00A270F7">
              <w:rPr>
                <w:rFonts w:ascii="Arial" w:hAnsi="Arial" w:cs="Arial"/>
                <w:u w:val="single"/>
              </w:rPr>
              <w:t>Application Fee</w:t>
            </w:r>
          </w:p>
          <w:p w14:paraId="1D80E503"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4DE59BC"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125839A"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673659A0"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B192F2F"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0033F2AC" w14:textId="77777777" w:rsidR="00D215E8" w:rsidRPr="00A270F7" w:rsidRDefault="00D215E8" w:rsidP="008150B8">
            <w:pPr>
              <w:rPr>
                <w:rFonts w:ascii="Arial" w:hAnsi="Arial" w:cs="Arial"/>
              </w:rPr>
            </w:pPr>
            <w:r w:rsidRPr="00A26832">
              <w:rPr>
                <w:rFonts w:ascii="Arial" w:hAnsi="Arial" w:cs="Arial"/>
              </w:rPr>
              <w:t>.0126</w:t>
            </w:r>
          </w:p>
        </w:tc>
      </w:tr>
      <w:tr w:rsidR="00D215E8" w:rsidRPr="00A270F7" w14:paraId="54B591C6" w14:textId="77777777" w:rsidTr="00306020">
        <w:trPr>
          <w:tblCellSpacing w:w="15" w:type="dxa"/>
        </w:trPr>
        <w:tc>
          <w:tcPr>
            <w:tcW w:w="7498" w:type="dxa"/>
            <w:hideMark/>
          </w:tcPr>
          <w:p w14:paraId="3EFF0141" w14:textId="77777777" w:rsidR="00D215E8" w:rsidRDefault="00D215E8" w:rsidP="008150B8">
            <w:pPr>
              <w:rPr>
                <w:rFonts w:ascii="Arial" w:hAnsi="Arial" w:cs="Arial"/>
              </w:rPr>
            </w:pPr>
            <w:r w:rsidRPr="00A270F7">
              <w:rPr>
                <w:rFonts w:ascii="Arial" w:hAnsi="Arial" w:cs="Arial"/>
                <w:u w:val="single"/>
              </w:rPr>
              <w:t>Plan Approval Certificate</w:t>
            </w:r>
          </w:p>
          <w:p w14:paraId="57E0035D"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47EDDE14"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B6D7033"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0075FA38"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90CF7D5"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118C76C8" w14:textId="77777777" w:rsidR="00D215E8" w:rsidRPr="00A270F7" w:rsidRDefault="00D215E8" w:rsidP="008150B8">
            <w:pPr>
              <w:rPr>
                <w:rFonts w:ascii="Arial" w:hAnsi="Arial" w:cs="Arial"/>
              </w:rPr>
            </w:pPr>
            <w:r w:rsidRPr="00A26832">
              <w:rPr>
                <w:rFonts w:ascii="Arial" w:hAnsi="Arial" w:cs="Arial"/>
              </w:rPr>
              <w:t>.0127</w:t>
            </w:r>
          </w:p>
        </w:tc>
      </w:tr>
      <w:tr w:rsidR="00D215E8" w:rsidRPr="00A270F7" w14:paraId="399BC30F" w14:textId="77777777" w:rsidTr="00306020">
        <w:trPr>
          <w:tblCellSpacing w:w="15" w:type="dxa"/>
        </w:trPr>
        <w:tc>
          <w:tcPr>
            <w:tcW w:w="7498" w:type="dxa"/>
            <w:hideMark/>
          </w:tcPr>
          <w:p w14:paraId="54A63ED5" w14:textId="77777777" w:rsidR="00D215E8" w:rsidRDefault="00D215E8" w:rsidP="008150B8">
            <w:pPr>
              <w:rPr>
                <w:rFonts w:ascii="Arial" w:hAnsi="Arial" w:cs="Arial"/>
              </w:rPr>
            </w:pPr>
            <w:r w:rsidRPr="00A270F7">
              <w:rPr>
                <w:rFonts w:ascii="Arial" w:hAnsi="Arial" w:cs="Arial"/>
                <w:u w:val="single"/>
              </w:rPr>
              <w:t>Erosion Control Plan Expiration Date</w:t>
            </w:r>
          </w:p>
          <w:p w14:paraId="08C54C6C"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141172F3"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C739217"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78B876EF"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7B7B552"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3DB3E66D" w14:textId="77777777" w:rsidR="00D215E8" w:rsidRPr="00A270F7" w:rsidRDefault="00D215E8" w:rsidP="008150B8">
            <w:pPr>
              <w:rPr>
                <w:rFonts w:ascii="Arial" w:hAnsi="Arial" w:cs="Arial"/>
              </w:rPr>
            </w:pPr>
            <w:r w:rsidRPr="00A26832">
              <w:rPr>
                <w:rFonts w:ascii="Arial" w:hAnsi="Arial" w:cs="Arial"/>
              </w:rPr>
              <w:t>.0129</w:t>
            </w:r>
          </w:p>
        </w:tc>
      </w:tr>
      <w:tr w:rsidR="00D215E8" w:rsidRPr="00A270F7" w14:paraId="26991AD9" w14:textId="77777777" w:rsidTr="00306020">
        <w:trPr>
          <w:tblCellSpacing w:w="15" w:type="dxa"/>
        </w:trPr>
        <w:tc>
          <w:tcPr>
            <w:tcW w:w="7498" w:type="dxa"/>
            <w:hideMark/>
          </w:tcPr>
          <w:p w14:paraId="2796D9A9" w14:textId="77777777" w:rsidR="00D215E8" w:rsidRDefault="00D215E8" w:rsidP="008150B8">
            <w:pPr>
              <w:rPr>
                <w:rFonts w:ascii="Arial" w:hAnsi="Arial" w:cs="Arial"/>
              </w:rPr>
            </w:pPr>
            <w:r w:rsidRPr="00A270F7">
              <w:rPr>
                <w:rFonts w:ascii="Arial" w:hAnsi="Arial" w:cs="Arial"/>
                <w:u w:val="single"/>
              </w:rPr>
              <w:t>Emergencies</w:t>
            </w:r>
          </w:p>
          <w:p w14:paraId="6128FF9C"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CE2EDFE"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8D11FD0"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79BE2FD2"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03D9383"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2550C4C2" w14:textId="77777777" w:rsidR="00D215E8" w:rsidRPr="00A270F7" w:rsidRDefault="00D215E8" w:rsidP="008150B8">
            <w:pPr>
              <w:rPr>
                <w:rFonts w:ascii="Arial" w:hAnsi="Arial" w:cs="Arial"/>
              </w:rPr>
            </w:pPr>
            <w:r w:rsidRPr="00A26832">
              <w:rPr>
                <w:rFonts w:ascii="Arial" w:hAnsi="Arial" w:cs="Arial"/>
              </w:rPr>
              <w:t>.0130</w:t>
            </w:r>
          </w:p>
        </w:tc>
      </w:tr>
      <w:tr w:rsidR="00D215E8" w:rsidRPr="00A270F7" w14:paraId="06EB9F5E" w14:textId="77777777" w:rsidTr="00306020">
        <w:trPr>
          <w:tblCellSpacing w:w="15" w:type="dxa"/>
        </w:trPr>
        <w:tc>
          <w:tcPr>
            <w:tcW w:w="7498" w:type="dxa"/>
            <w:hideMark/>
          </w:tcPr>
          <w:p w14:paraId="5AA7BE89" w14:textId="77777777" w:rsidR="00D215E8" w:rsidRDefault="00D215E8" w:rsidP="008150B8">
            <w:pPr>
              <w:rPr>
                <w:rFonts w:ascii="Arial" w:hAnsi="Arial" w:cs="Arial"/>
              </w:rPr>
            </w:pPr>
            <w:r w:rsidRPr="00A270F7">
              <w:rPr>
                <w:rFonts w:ascii="Arial" w:hAnsi="Arial" w:cs="Arial"/>
                <w:u w:val="single"/>
              </w:rPr>
              <w:lastRenderedPageBreak/>
              <w:t>Self-Inspections</w:t>
            </w:r>
          </w:p>
          <w:p w14:paraId="70458773"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366A466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61ADDF8"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6FC227B1"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6799EC6"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02CCD3F2" w14:textId="77777777" w:rsidR="00D215E8" w:rsidRPr="00A270F7" w:rsidRDefault="00D215E8" w:rsidP="008150B8">
            <w:pPr>
              <w:rPr>
                <w:rFonts w:ascii="Arial" w:hAnsi="Arial" w:cs="Arial"/>
              </w:rPr>
            </w:pPr>
            <w:r w:rsidRPr="00A26832">
              <w:rPr>
                <w:rFonts w:ascii="Arial" w:hAnsi="Arial" w:cs="Arial"/>
              </w:rPr>
              <w:t>.0131</w:t>
            </w:r>
          </w:p>
        </w:tc>
      </w:tr>
      <w:tr w:rsidR="00D215E8" w:rsidRPr="00A270F7" w14:paraId="6E6A0998" w14:textId="77777777" w:rsidTr="00306020">
        <w:trPr>
          <w:tblCellSpacing w:w="15" w:type="dxa"/>
        </w:trPr>
        <w:tc>
          <w:tcPr>
            <w:tcW w:w="7498" w:type="dxa"/>
            <w:hideMark/>
          </w:tcPr>
          <w:p w14:paraId="184D9253" w14:textId="77777777" w:rsidR="00D215E8" w:rsidRDefault="00D215E8" w:rsidP="008150B8">
            <w:pPr>
              <w:rPr>
                <w:rFonts w:ascii="Arial" w:hAnsi="Arial" w:cs="Arial"/>
              </w:rPr>
            </w:pPr>
            <w:r w:rsidRPr="00A270F7">
              <w:rPr>
                <w:rFonts w:ascii="Arial" w:hAnsi="Arial" w:cs="Arial"/>
                <w:u w:val="single"/>
              </w:rPr>
              <w:t>Design Standards for the Upper Neuse River Basin</w:t>
            </w:r>
          </w:p>
          <w:p w14:paraId="72F334F5"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743A28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8BE556D"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38E02EB5"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B6CB631" w14:textId="77777777" w:rsidR="00D215E8" w:rsidRPr="00A270F7" w:rsidRDefault="00D215E8" w:rsidP="008150B8">
            <w:pPr>
              <w:rPr>
                <w:rFonts w:ascii="Arial" w:hAnsi="Arial" w:cs="Arial"/>
              </w:rPr>
            </w:pPr>
            <w:r w:rsidRPr="00A26832">
              <w:rPr>
                <w:rFonts w:ascii="Arial" w:hAnsi="Arial" w:cs="Arial"/>
              </w:rPr>
              <w:t>04B</w:t>
            </w:r>
          </w:p>
        </w:tc>
        <w:tc>
          <w:tcPr>
            <w:tcW w:w="672" w:type="dxa"/>
            <w:noWrap/>
            <w:hideMark/>
          </w:tcPr>
          <w:p w14:paraId="64962082" w14:textId="77777777" w:rsidR="00D215E8" w:rsidRPr="00A270F7" w:rsidRDefault="00D215E8" w:rsidP="008150B8">
            <w:pPr>
              <w:rPr>
                <w:rFonts w:ascii="Arial" w:hAnsi="Arial" w:cs="Arial"/>
              </w:rPr>
            </w:pPr>
            <w:r w:rsidRPr="00A26832">
              <w:rPr>
                <w:rFonts w:ascii="Arial" w:hAnsi="Arial" w:cs="Arial"/>
              </w:rPr>
              <w:t>.0132</w:t>
            </w:r>
          </w:p>
        </w:tc>
      </w:tr>
      <w:tr w:rsidR="00D215E8" w:rsidRPr="00A270F7" w14:paraId="74FFDA43" w14:textId="77777777" w:rsidTr="00306020">
        <w:trPr>
          <w:tblCellSpacing w:w="15" w:type="dxa"/>
        </w:trPr>
        <w:tc>
          <w:tcPr>
            <w:tcW w:w="10740" w:type="dxa"/>
            <w:gridSpan w:val="6"/>
            <w:tcMar>
              <w:top w:w="144" w:type="dxa"/>
              <w:left w:w="144" w:type="dxa"/>
              <w:bottom w:w="144" w:type="dxa"/>
              <w:right w:w="144" w:type="dxa"/>
            </w:tcMar>
            <w:vAlign w:val="center"/>
            <w:hideMark/>
          </w:tcPr>
          <w:p w14:paraId="74FEFB69" w14:textId="77777777" w:rsidR="00D215E8" w:rsidRPr="00A270F7" w:rsidRDefault="00D215E8" w:rsidP="008150B8">
            <w:pPr>
              <w:rPr>
                <w:rFonts w:ascii="Arial" w:hAnsi="Arial" w:cs="Arial"/>
              </w:rPr>
            </w:pPr>
            <w:r w:rsidRPr="00A270F7">
              <w:rPr>
                <w:rFonts w:ascii="Arial" w:hAnsi="Arial" w:cs="Arial"/>
              </w:rPr>
              <w:t>The rules in Subchapter 4C concern sedimentation control civil penalties.</w:t>
            </w:r>
          </w:p>
        </w:tc>
      </w:tr>
      <w:tr w:rsidR="00D215E8" w:rsidRPr="00A270F7" w14:paraId="1DE9A292" w14:textId="77777777" w:rsidTr="00306020">
        <w:trPr>
          <w:tblCellSpacing w:w="15" w:type="dxa"/>
        </w:trPr>
        <w:tc>
          <w:tcPr>
            <w:tcW w:w="7498" w:type="dxa"/>
            <w:hideMark/>
          </w:tcPr>
          <w:p w14:paraId="16652491" w14:textId="77777777" w:rsidR="00D215E8" w:rsidRDefault="00D215E8" w:rsidP="008150B8">
            <w:pPr>
              <w:rPr>
                <w:rFonts w:ascii="Arial" w:hAnsi="Arial" w:cs="Arial"/>
              </w:rPr>
            </w:pPr>
            <w:r w:rsidRPr="00A270F7">
              <w:rPr>
                <w:rFonts w:ascii="Arial" w:hAnsi="Arial" w:cs="Arial"/>
                <w:u w:val="single"/>
              </w:rPr>
              <w:t xml:space="preserve">Who May </w:t>
            </w:r>
            <w:proofErr w:type="gramStart"/>
            <w:r w:rsidRPr="00A270F7">
              <w:rPr>
                <w:rFonts w:ascii="Arial" w:hAnsi="Arial" w:cs="Arial"/>
                <w:u w:val="single"/>
              </w:rPr>
              <w:t>Assess</w:t>
            </w:r>
            <w:proofErr w:type="gramEnd"/>
          </w:p>
          <w:p w14:paraId="41389BA1"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33B737DF"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6E72B53"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3D75C34E"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69D24AFE" w14:textId="77777777" w:rsidR="00D215E8" w:rsidRPr="00A270F7" w:rsidRDefault="00D215E8" w:rsidP="008150B8">
            <w:pPr>
              <w:rPr>
                <w:rFonts w:ascii="Arial" w:hAnsi="Arial" w:cs="Arial"/>
              </w:rPr>
            </w:pPr>
            <w:r w:rsidRPr="00A26832">
              <w:rPr>
                <w:rFonts w:ascii="Arial" w:hAnsi="Arial" w:cs="Arial"/>
              </w:rPr>
              <w:t>04C</w:t>
            </w:r>
          </w:p>
        </w:tc>
        <w:tc>
          <w:tcPr>
            <w:tcW w:w="672" w:type="dxa"/>
            <w:noWrap/>
            <w:hideMark/>
          </w:tcPr>
          <w:p w14:paraId="4393F34D" w14:textId="77777777" w:rsidR="00D215E8" w:rsidRPr="00A270F7" w:rsidRDefault="00D215E8" w:rsidP="008150B8">
            <w:pPr>
              <w:rPr>
                <w:rFonts w:ascii="Arial" w:hAnsi="Arial" w:cs="Arial"/>
              </w:rPr>
            </w:pPr>
            <w:r w:rsidRPr="00A26832">
              <w:rPr>
                <w:rFonts w:ascii="Arial" w:hAnsi="Arial" w:cs="Arial"/>
              </w:rPr>
              <w:t>.0103</w:t>
            </w:r>
          </w:p>
        </w:tc>
      </w:tr>
      <w:tr w:rsidR="00D215E8" w:rsidRPr="00A270F7" w14:paraId="6A5555DD" w14:textId="77777777" w:rsidTr="00306020">
        <w:trPr>
          <w:tblCellSpacing w:w="15" w:type="dxa"/>
        </w:trPr>
        <w:tc>
          <w:tcPr>
            <w:tcW w:w="7498" w:type="dxa"/>
            <w:hideMark/>
          </w:tcPr>
          <w:p w14:paraId="270E8D76" w14:textId="77777777" w:rsidR="00D215E8" w:rsidRDefault="00D215E8" w:rsidP="008150B8">
            <w:pPr>
              <w:rPr>
                <w:rFonts w:ascii="Arial" w:hAnsi="Arial" w:cs="Arial"/>
              </w:rPr>
            </w:pPr>
            <w:r w:rsidRPr="00A270F7">
              <w:rPr>
                <w:rFonts w:ascii="Arial" w:hAnsi="Arial" w:cs="Arial"/>
                <w:u w:val="single"/>
              </w:rPr>
              <w:t>Criteria</w:t>
            </w:r>
          </w:p>
          <w:p w14:paraId="7455BA36"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17D59B5C"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8B5E811"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7594D799"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6A1FF97F" w14:textId="77777777" w:rsidR="00D215E8" w:rsidRPr="00A270F7" w:rsidRDefault="00D215E8" w:rsidP="008150B8">
            <w:pPr>
              <w:rPr>
                <w:rFonts w:ascii="Arial" w:hAnsi="Arial" w:cs="Arial"/>
              </w:rPr>
            </w:pPr>
            <w:r w:rsidRPr="00A26832">
              <w:rPr>
                <w:rFonts w:ascii="Arial" w:hAnsi="Arial" w:cs="Arial"/>
              </w:rPr>
              <w:t>04C</w:t>
            </w:r>
          </w:p>
        </w:tc>
        <w:tc>
          <w:tcPr>
            <w:tcW w:w="672" w:type="dxa"/>
            <w:noWrap/>
            <w:hideMark/>
          </w:tcPr>
          <w:p w14:paraId="67B37326" w14:textId="77777777" w:rsidR="00D215E8" w:rsidRPr="00A270F7" w:rsidRDefault="00D215E8" w:rsidP="008150B8">
            <w:pPr>
              <w:rPr>
                <w:rFonts w:ascii="Arial" w:hAnsi="Arial" w:cs="Arial"/>
              </w:rPr>
            </w:pPr>
            <w:r w:rsidRPr="00A26832">
              <w:rPr>
                <w:rFonts w:ascii="Arial" w:hAnsi="Arial" w:cs="Arial"/>
              </w:rPr>
              <w:t>.0106</w:t>
            </w:r>
          </w:p>
        </w:tc>
      </w:tr>
      <w:tr w:rsidR="00D215E8" w:rsidRPr="00A270F7" w14:paraId="22271727" w14:textId="77777777" w:rsidTr="00306020">
        <w:trPr>
          <w:tblCellSpacing w:w="15" w:type="dxa"/>
        </w:trPr>
        <w:tc>
          <w:tcPr>
            <w:tcW w:w="7498" w:type="dxa"/>
            <w:hideMark/>
          </w:tcPr>
          <w:p w14:paraId="66CBF00D" w14:textId="77777777" w:rsidR="00D215E8" w:rsidRDefault="00D215E8" w:rsidP="008150B8">
            <w:pPr>
              <w:rPr>
                <w:rFonts w:ascii="Arial" w:hAnsi="Arial" w:cs="Arial"/>
              </w:rPr>
            </w:pPr>
            <w:r w:rsidRPr="00A270F7">
              <w:rPr>
                <w:rFonts w:ascii="Arial" w:hAnsi="Arial" w:cs="Arial"/>
                <w:u w:val="single"/>
              </w:rPr>
              <w:t>Procedures: Notices</w:t>
            </w:r>
          </w:p>
          <w:p w14:paraId="38C50AB9"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A39398A"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0615747"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315DE0E3"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98930BD" w14:textId="77777777" w:rsidR="00D215E8" w:rsidRPr="00A270F7" w:rsidRDefault="00D215E8" w:rsidP="008150B8">
            <w:pPr>
              <w:rPr>
                <w:rFonts w:ascii="Arial" w:hAnsi="Arial" w:cs="Arial"/>
              </w:rPr>
            </w:pPr>
            <w:r w:rsidRPr="00A26832">
              <w:rPr>
                <w:rFonts w:ascii="Arial" w:hAnsi="Arial" w:cs="Arial"/>
              </w:rPr>
              <w:t>04C</w:t>
            </w:r>
          </w:p>
        </w:tc>
        <w:tc>
          <w:tcPr>
            <w:tcW w:w="672" w:type="dxa"/>
            <w:noWrap/>
            <w:hideMark/>
          </w:tcPr>
          <w:p w14:paraId="1F1FCDCE" w14:textId="77777777" w:rsidR="00D215E8" w:rsidRPr="00A270F7" w:rsidRDefault="00D215E8" w:rsidP="008150B8">
            <w:pPr>
              <w:rPr>
                <w:rFonts w:ascii="Arial" w:hAnsi="Arial" w:cs="Arial"/>
              </w:rPr>
            </w:pPr>
            <w:r w:rsidRPr="00A26832">
              <w:rPr>
                <w:rFonts w:ascii="Arial" w:hAnsi="Arial" w:cs="Arial"/>
              </w:rPr>
              <w:t>.0107</w:t>
            </w:r>
          </w:p>
        </w:tc>
      </w:tr>
      <w:tr w:rsidR="00D215E8" w:rsidRPr="00A270F7" w14:paraId="024A35CC" w14:textId="77777777" w:rsidTr="00306020">
        <w:trPr>
          <w:tblCellSpacing w:w="15" w:type="dxa"/>
        </w:trPr>
        <w:tc>
          <w:tcPr>
            <w:tcW w:w="7498" w:type="dxa"/>
            <w:hideMark/>
          </w:tcPr>
          <w:p w14:paraId="50AFF94D" w14:textId="77777777" w:rsidR="00D215E8" w:rsidRDefault="00D215E8" w:rsidP="008150B8">
            <w:pPr>
              <w:rPr>
                <w:rFonts w:ascii="Arial" w:hAnsi="Arial" w:cs="Arial"/>
              </w:rPr>
            </w:pPr>
            <w:r w:rsidRPr="00A270F7">
              <w:rPr>
                <w:rFonts w:ascii="Arial" w:hAnsi="Arial" w:cs="Arial"/>
                <w:u w:val="single"/>
              </w:rPr>
              <w:t>Requests for Administrative Hearing</w:t>
            </w:r>
          </w:p>
          <w:p w14:paraId="09FBD96A"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1DD07434"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106A74F"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574D7949"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232BB76" w14:textId="77777777" w:rsidR="00D215E8" w:rsidRPr="00A270F7" w:rsidRDefault="00D215E8" w:rsidP="008150B8">
            <w:pPr>
              <w:rPr>
                <w:rFonts w:ascii="Arial" w:hAnsi="Arial" w:cs="Arial"/>
              </w:rPr>
            </w:pPr>
            <w:r w:rsidRPr="00A26832">
              <w:rPr>
                <w:rFonts w:ascii="Arial" w:hAnsi="Arial" w:cs="Arial"/>
              </w:rPr>
              <w:t>04C</w:t>
            </w:r>
          </w:p>
        </w:tc>
        <w:tc>
          <w:tcPr>
            <w:tcW w:w="672" w:type="dxa"/>
            <w:noWrap/>
            <w:hideMark/>
          </w:tcPr>
          <w:p w14:paraId="7F4E84D1" w14:textId="77777777" w:rsidR="00D215E8" w:rsidRPr="00A270F7" w:rsidRDefault="00D215E8" w:rsidP="008150B8">
            <w:pPr>
              <w:rPr>
                <w:rFonts w:ascii="Arial" w:hAnsi="Arial" w:cs="Arial"/>
              </w:rPr>
            </w:pPr>
            <w:r w:rsidRPr="00A26832">
              <w:rPr>
                <w:rFonts w:ascii="Arial" w:hAnsi="Arial" w:cs="Arial"/>
              </w:rPr>
              <w:t>.0108</w:t>
            </w:r>
          </w:p>
        </w:tc>
      </w:tr>
      <w:tr w:rsidR="00D215E8" w:rsidRPr="00A270F7" w14:paraId="1162335D" w14:textId="77777777" w:rsidTr="00306020">
        <w:trPr>
          <w:tblCellSpacing w:w="15" w:type="dxa"/>
        </w:trPr>
        <w:tc>
          <w:tcPr>
            <w:tcW w:w="7498" w:type="dxa"/>
            <w:hideMark/>
          </w:tcPr>
          <w:p w14:paraId="73FE8DED" w14:textId="77777777" w:rsidR="00D215E8" w:rsidRDefault="00D215E8" w:rsidP="008150B8">
            <w:pPr>
              <w:rPr>
                <w:rFonts w:ascii="Arial" w:hAnsi="Arial" w:cs="Arial"/>
              </w:rPr>
            </w:pPr>
            <w:r w:rsidRPr="00A270F7">
              <w:rPr>
                <w:rFonts w:ascii="Arial" w:hAnsi="Arial" w:cs="Arial"/>
                <w:u w:val="single"/>
              </w:rPr>
              <w:t>Administrative Hearing</w:t>
            </w:r>
          </w:p>
          <w:p w14:paraId="0797AD7F"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60E7970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F991892"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1F5061A6"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69BED127" w14:textId="77777777" w:rsidR="00D215E8" w:rsidRPr="00A270F7" w:rsidRDefault="00D215E8" w:rsidP="008150B8">
            <w:pPr>
              <w:rPr>
                <w:rFonts w:ascii="Arial" w:hAnsi="Arial" w:cs="Arial"/>
              </w:rPr>
            </w:pPr>
            <w:r w:rsidRPr="00A26832">
              <w:rPr>
                <w:rFonts w:ascii="Arial" w:hAnsi="Arial" w:cs="Arial"/>
              </w:rPr>
              <w:t>04C</w:t>
            </w:r>
          </w:p>
        </w:tc>
        <w:tc>
          <w:tcPr>
            <w:tcW w:w="672" w:type="dxa"/>
            <w:noWrap/>
            <w:hideMark/>
          </w:tcPr>
          <w:p w14:paraId="586AB9AE" w14:textId="77777777" w:rsidR="00D215E8" w:rsidRPr="00A270F7" w:rsidRDefault="00D215E8" w:rsidP="008150B8">
            <w:pPr>
              <w:rPr>
                <w:rFonts w:ascii="Arial" w:hAnsi="Arial" w:cs="Arial"/>
              </w:rPr>
            </w:pPr>
            <w:r w:rsidRPr="00A26832">
              <w:rPr>
                <w:rFonts w:ascii="Arial" w:hAnsi="Arial" w:cs="Arial"/>
              </w:rPr>
              <w:t>.0110</w:t>
            </w:r>
          </w:p>
        </w:tc>
      </w:tr>
      <w:tr w:rsidR="00D215E8" w:rsidRPr="00A270F7" w14:paraId="156E224F" w14:textId="77777777" w:rsidTr="00306020">
        <w:trPr>
          <w:tblCellSpacing w:w="15" w:type="dxa"/>
        </w:trPr>
        <w:tc>
          <w:tcPr>
            <w:tcW w:w="7498" w:type="dxa"/>
            <w:hideMark/>
          </w:tcPr>
          <w:p w14:paraId="7F592084" w14:textId="77777777" w:rsidR="00D215E8" w:rsidRDefault="00D215E8" w:rsidP="008150B8">
            <w:pPr>
              <w:rPr>
                <w:rFonts w:ascii="Arial" w:hAnsi="Arial" w:cs="Arial"/>
              </w:rPr>
            </w:pPr>
            <w:r w:rsidRPr="00A270F7">
              <w:rPr>
                <w:rFonts w:ascii="Arial" w:hAnsi="Arial" w:cs="Arial"/>
                <w:u w:val="single"/>
              </w:rPr>
              <w:t>Further Remedies</w:t>
            </w:r>
          </w:p>
          <w:p w14:paraId="19416ED4"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7E456CB1"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867AC8D"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4C536694"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6930EF0" w14:textId="77777777" w:rsidR="00D215E8" w:rsidRPr="00A270F7" w:rsidRDefault="00D215E8" w:rsidP="008150B8">
            <w:pPr>
              <w:rPr>
                <w:rFonts w:ascii="Arial" w:hAnsi="Arial" w:cs="Arial"/>
              </w:rPr>
            </w:pPr>
            <w:r w:rsidRPr="00A26832">
              <w:rPr>
                <w:rFonts w:ascii="Arial" w:hAnsi="Arial" w:cs="Arial"/>
              </w:rPr>
              <w:t>04C</w:t>
            </w:r>
          </w:p>
        </w:tc>
        <w:tc>
          <w:tcPr>
            <w:tcW w:w="672" w:type="dxa"/>
            <w:noWrap/>
            <w:hideMark/>
          </w:tcPr>
          <w:p w14:paraId="42B0D87E" w14:textId="77777777" w:rsidR="00D215E8" w:rsidRPr="00A270F7" w:rsidRDefault="00D215E8" w:rsidP="008150B8">
            <w:pPr>
              <w:rPr>
                <w:rFonts w:ascii="Arial" w:hAnsi="Arial" w:cs="Arial"/>
              </w:rPr>
            </w:pPr>
            <w:r w:rsidRPr="00A26832">
              <w:rPr>
                <w:rFonts w:ascii="Arial" w:hAnsi="Arial" w:cs="Arial"/>
              </w:rPr>
              <w:t>.0111</w:t>
            </w:r>
          </w:p>
        </w:tc>
      </w:tr>
      <w:tr w:rsidR="00D215E8" w:rsidRPr="00A270F7" w14:paraId="170F6F67" w14:textId="77777777" w:rsidTr="00306020">
        <w:trPr>
          <w:tblCellSpacing w:w="15" w:type="dxa"/>
        </w:trPr>
        <w:tc>
          <w:tcPr>
            <w:tcW w:w="10740" w:type="dxa"/>
            <w:gridSpan w:val="6"/>
            <w:tcMar>
              <w:top w:w="144" w:type="dxa"/>
              <w:left w:w="144" w:type="dxa"/>
              <w:bottom w:w="144" w:type="dxa"/>
              <w:right w:w="144" w:type="dxa"/>
            </w:tcMar>
            <w:vAlign w:val="center"/>
            <w:hideMark/>
          </w:tcPr>
          <w:p w14:paraId="3D26DD95" w14:textId="64C80EB4" w:rsidR="00D215E8" w:rsidRPr="00A270F7" w:rsidRDefault="00D215E8" w:rsidP="008150B8">
            <w:pPr>
              <w:rPr>
                <w:rFonts w:ascii="Arial" w:hAnsi="Arial" w:cs="Arial"/>
              </w:rPr>
            </w:pPr>
            <w:r w:rsidRPr="00A270F7">
              <w:rPr>
                <w:rFonts w:ascii="Arial" w:hAnsi="Arial" w:cs="Arial"/>
              </w:rPr>
              <w:t xml:space="preserve">The rules in Subchapter </w:t>
            </w:r>
            <w:r w:rsidR="004B5A2F">
              <w:rPr>
                <w:rFonts w:ascii="Arial" w:hAnsi="Arial" w:cs="Arial"/>
              </w:rPr>
              <w:t>4</w:t>
            </w:r>
            <w:bookmarkStart w:id="4" w:name="_GoBack"/>
            <w:bookmarkEnd w:id="4"/>
            <w:r w:rsidRPr="00A270F7">
              <w:rPr>
                <w:rFonts w:ascii="Arial" w:hAnsi="Arial" w:cs="Arial"/>
              </w:rPr>
              <w:t>D concern local ordinances.</w:t>
            </w:r>
          </w:p>
        </w:tc>
      </w:tr>
      <w:tr w:rsidR="00D215E8" w:rsidRPr="00A270F7" w14:paraId="4958042E" w14:textId="77777777" w:rsidTr="00306020">
        <w:trPr>
          <w:tblCellSpacing w:w="15" w:type="dxa"/>
        </w:trPr>
        <w:tc>
          <w:tcPr>
            <w:tcW w:w="7498" w:type="dxa"/>
            <w:hideMark/>
          </w:tcPr>
          <w:p w14:paraId="463186D4" w14:textId="77777777" w:rsidR="00D215E8" w:rsidRDefault="00D215E8" w:rsidP="008150B8">
            <w:pPr>
              <w:rPr>
                <w:rFonts w:ascii="Arial" w:hAnsi="Arial" w:cs="Arial"/>
              </w:rPr>
            </w:pPr>
            <w:r w:rsidRPr="00A270F7">
              <w:rPr>
                <w:rFonts w:ascii="Arial" w:hAnsi="Arial" w:cs="Arial"/>
                <w:u w:val="single"/>
              </w:rPr>
              <w:t>Model Ordinance</w:t>
            </w:r>
          </w:p>
          <w:p w14:paraId="750E46A2"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3FB8A9F7"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A5D3EF9"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5645B2E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AEDC0C1" w14:textId="77777777" w:rsidR="00D215E8" w:rsidRPr="00A270F7" w:rsidRDefault="00D215E8" w:rsidP="008150B8">
            <w:pPr>
              <w:rPr>
                <w:rFonts w:ascii="Arial" w:hAnsi="Arial" w:cs="Arial"/>
              </w:rPr>
            </w:pPr>
            <w:r w:rsidRPr="00A26832">
              <w:rPr>
                <w:rFonts w:ascii="Arial" w:hAnsi="Arial" w:cs="Arial"/>
              </w:rPr>
              <w:t>04D</w:t>
            </w:r>
          </w:p>
        </w:tc>
        <w:tc>
          <w:tcPr>
            <w:tcW w:w="672" w:type="dxa"/>
            <w:noWrap/>
            <w:hideMark/>
          </w:tcPr>
          <w:p w14:paraId="1E088EB9" w14:textId="77777777" w:rsidR="00D215E8" w:rsidRPr="00A270F7" w:rsidRDefault="00D215E8" w:rsidP="008150B8">
            <w:pPr>
              <w:rPr>
                <w:rFonts w:ascii="Arial" w:hAnsi="Arial" w:cs="Arial"/>
              </w:rPr>
            </w:pPr>
            <w:r w:rsidRPr="00A26832">
              <w:rPr>
                <w:rFonts w:ascii="Arial" w:hAnsi="Arial" w:cs="Arial"/>
              </w:rPr>
              <w:t>.0102</w:t>
            </w:r>
          </w:p>
        </w:tc>
      </w:tr>
      <w:tr w:rsidR="00D215E8" w:rsidRPr="00A270F7" w14:paraId="6EFB2116" w14:textId="77777777" w:rsidTr="00306020">
        <w:trPr>
          <w:tblCellSpacing w:w="15" w:type="dxa"/>
        </w:trPr>
        <w:tc>
          <w:tcPr>
            <w:tcW w:w="10740" w:type="dxa"/>
            <w:gridSpan w:val="6"/>
            <w:tcMar>
              <w:top w:w="144" w:type="dxa"/>
              <w:left w:w="144" w:type="dxa"/>
              <w:bottom w:w="144" w:type="dxa"/>
              <w:right w:w="144" w:type="dxa"/>
            </w:tcMar>
            <w:vAlign w:val="center"/>
            <w:hideMark/>
          </w:tcPr>
          <w:p w14:paraId="50A542A9" w14:textId="77777777" w:rsidR="00D215E8" w:rsidRPr="00A270F7" w:rsidRDefault="00D215E8" w:rsidP="008150B8">
            <w:pPr>
              <w:rPr>
                <w:rFonts w:ascii="Arial" w:hAnsi="Arial" w:cs="Arial"/>
              </w:rPr>
            </w:pPr>
            <w:r w:rsidRPr="00A270F7">
              <w:rPr>
                <w:rFonts w:ascii="Arial" w:hAnsi="Arial" w:cs="Arial"/>
              </w:rPr>
              <w:t>The rules in Subchapter 4E concern rulemaking procedures including general provisions (.0100); petitions for rulemaking (.0200); rulemaking hearings (.0400); and declaratory rulings (.0500).</w:t>
            </w:r>
          </w:p>
        </w:tc>
      </w:tr>
      <w:tr w:rsidR="00D215E8" w:rsidRPr="00A270F7" w14:paraId="3D3375BD" w14:textId="77777777" w:rsidTr="00306020">
        <w:trPr>
          <w:tblCellSpacing w:w="15" w:type="dxa"/>
        </w:trPr>
        <w:tc>
          <w:tcPr>
            <w:tcW w:w="7498" w:type="dxa"/>
            <w:hideMark/>
          </w:tcPr>
          <w:p w14:paraId="33314513" w14:textId="77777777" w:rsidR="00D215E8" w:rsidRDefault="00D215E8" w:rsidP="008150B8">
            <w:pPr>
              <w:rPr>
                <w:rFonts w:ascii="Arial" w:hAnsi="Arial" w:cs="Arial"/>
              </w:rPr>
            </w:pPr>
            <w:r w:rsidRPr="00A270F7">
              <w:rPr>
                <w:rFonts w:ascii="Arial" w:hAnsi="Arial" w:cs="Arial"/>
                <w:u w:val="single"/>
              </w:rPr>
              <w:t>General Purpose</w:t>
            </w:r>
          </w:p>
          <w:p w14:paraId="0433BBF4"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4FBE2F25"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E237E6D"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42B5E939"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7C11070" w14:textId="77777777" w:rsidR="00D215E8" w:rsidRPr="00A270F7" w:rsidRDefault="00D215E8" w:rsidP="008150B8">
            <w:pPr>
              <w:rPr>
                <w:rFonts w:ascii="Arial" w:hAnsi="Arial" w:cs="Arial"/>
              </w:rPr>
            </w:pPr>
            <w:r w:rsidRPr="00A26832">
              <w:rPr>
                <w:rFonts w:ascii="Arial" w:hAnsi="Arial" w:cs="Arial"/>
              </w:rPr>
              <w:t>04E</w:t>
            </w:r>
          </w:p>
        </w:tc>
        <w:tc>
          <w:tcPr>
            <w:tcW w:w="672" w:type="dxa"/>
            <w:noWrap/>
            <w:hideMark/>
          </w:tcPr>
          <w:p w14:paraId="24A085A3" w14:textId="77777777" w:rsidR="00D215E8" w:rsidRPr="00A270F7" w:rsidRDefault="00D215E8" w:rsidP="008150B8">
            <w:pPr>
              <w:rPr>
                <w:rFonts w:ascii="Arial" w:hAnsi="Arial" w:cs="Arial"/>
              </w:rPr>
            </w:pPr>
            <w:r w:rsidRPr="00A26832">
              <w:rPr>
                <w:rFonts w:ascii="Arial" w:hAnsi="Arial" w:cs="Arial"/>
              </w:rPr>
              <w:t>.0101</w:t>
            </w:r>
          </w:p>
        </w:tc>
      </w:tr>
      <w:tr w:rsidR="00D215E8" w:rsidRPr="00A270F7" w14:paraId="3B72F923" w14:textId="77777777" w:rsidTr="00306020">
        <w:trPr>
          <w:tblCellSpacing w:w="15" w:type="dxa"/>
        </w:trPr>
        <w:tc>
          <w:tcPr>
            <w:tcW w:w="7498" w:type="dxa"/>
            <w:hideMark/>
          </w:tcPr>
          <w:p w14:paraId="7A389DFC" w14:textId="77777777" w:rsidR="00D215E8" w:rsidRDefault="00D215E8" w:rsidP="008150B8">
            <w:pPr>
              <w:rPr>
                <w:rFonts w:ascii="Arial" w:hAnsi="Arial" w:cs="Arial"/>
              </w:rPr>
            </w:pPr>
            <w:r w:rsidRPr="00A270F7">
              <w:rPr>
                <w:rFonts w:ascii="Arial" w:hAnsi="Arial" w:cs="Arial"/>
                <w:u w:val="single"/>
              </w:rPr>
              <w:t>Definitions</w:t>
            </w:r>
          </w:p>
          <w:p w14:paraId="6911D3F1"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6BFCA714"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6A2A4FF"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38A0B8D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8E08AD2" w14:textId="77777777" w:rsidR="00D215E8" w:rsidRPr="00A270F7" w:rsidRDefault="00D215E8" w:rsidP="008150B8">
            <w:pPr>
              <w:rPr>
                <w:rFonts w:ascii="Arial" w:hAnsi="Arial" w:cs="Arial"/>
              </w:rPr>
            </w:pPr>
            <w:r w:rsidRPr="00A26832">
              <w:rPr>
                <w:rFonts w:ascii="Arial" w:hAnsi="Arial" w:cs="Arial"/>
              </w:rPr>
              <w:t>04E</w:t>
            </w:r>
          </w:p>
        </w:tc>
        <w:tc>
          <w:tcPr>
            <w:tcW w:w="672" w:type="dxa"/>
            <w:noWrap/>
            <w:hideMark/>
          </w:tcPr>
          <w:p w14:paraId="293A44ED" w14:textId="77777777" w:rsidR="00D215E8" w:rsidRPr="00A270F7" w:rsidRDefault="00D215E8" w:rsidP="008150B8">
            <w:pPr>
              <w:rPr>
                <w:rFonts w:ascii="Arial" w:hAnsi="Arial" w:cs="Arial"/>
              </w:rPr>
            </w:pPr>
            <w:r w:rsidRPr="00A26832">
              <w:rPr>
                <w:rFonts w:ascii="Arial" w:hAnsi="Arial" w:cs="Arial"/>
              </w:rPr>
              <w:t>.0102</w:t>
            </w:r>
          </w:p>
        </w:tc>
      </w:tr>
      <w:tr w:rsidR="00D215E8" w:rsidRPr="00A270F7" w14:paraId="3B822485" w14:textId="77777777" w:rsidTr="00306020">
        <w:trPr>
          <w:tblCellSpacing w:w="15" w:type="dxa"/>
        </w:trPr>
        <w:tc>
          <w:tcPr>
            <w:tcW w:w="7498" w:type="dxa"/>
            <w:hideMark/>
          </w:tcPr>
          <w:p w14:paraId="44CC80AB" w14:textId="77777777" w:rsidR="00D215E8" w:rsidRDefault="00D215E8" w:rsidP="008150B8">
            <w:pPr>
              <w:rPr>
                <w:rFonts w:ascii="Arial" w:hAnsi="Arial" w:cs="Arial"/>
              </w:rPr>
            </w:pPr>
            <w:r w:rsidRPr="00A270F7">
              <w:rPr>
                <w:rFonts w:ascii="Arial" w:hAnsi="Arial" w:cs="Arial"/>
                <w:u w:val="single"/>
              </w:rPr>
              <w:t>Copies of Rules</w:t>
            </w:r>
          </w:p>
          <w:p w14:paraId="7470E880"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2A94622C"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9870C93"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6CFA2E0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4C4BF73" w14:textId="77777777" w:rsidR="00D215E8" w:rsidRPr="00A270F7" w:rsidRDefault="00D215E8" w:rsidP="008150B8">
            <w:pPr>
              <w:rPr>
                <w:rFonts w:ascii="Arial" w:hAnsi="Arial" w:cs="Arial"/>
              </w:rPr>
            </w:pPr>
            <w:r w:rsidRPr="00A26832">
              <w:rPr>
                <w:rFonts w:ascii="Arial" w:hAnsi="Arial" w:cs="Arial"/>
              </w:rPr>
              <w:t>04E</w:t>
            </w:r>
          </w:p>
        </w:tc>
        <w:tc>
          <w:tcPr>
            <w:tcW w:w="672" w:type="dxa"/>
            <w:noWrap/>
            <w:hideMark/>
          </w:tcPr>
          <w:p w14:paraId="1AF170D4" w14:textId="77777777" w:rsidR="00D215E8" w:rsidRPr="00A270F7" w:rsidRDefault="00D215E8" w:rsidP="008150B8">
            <w:pPr>
              <w:rPr>
                <w:rFonts w:ascii="Arial" w:hAnsi="Arial" w:cs="Arial"/>
              </w:rPr>
            </w:pPr>
            <w:r w:rsidRPr="00A26832">
              <w:rPr>
                <w:rFonts w:ascii="Arial" w:hAnsi="Arial" w:cs="Arial"/>
              </w:rPr>
              <w:t>.0104</w:t>
            </w:r>
          </w:p>
        </w:tc>
      </w:tr>
      <w:tr w:rsidR="00D215E8" w:rsidRPr="00A270F7" w14:paraId="7E43CFBF" w14:textId="77777777" w:rsidTr="00306020">
        <w:trPr>
          <w:tblCellSpacing w:w="15" w:type="dxa"/>
        </w:trPr>
        <w:tc>
          <w:tcPr>
            <w:tcW w:w="7498" w:type="dxa"/>
            <w:hideMark/>
          </w:tcPr>
          <w:p w14:paraId="0ABFE24E" w14:textId="77777777" w:rsidR="00D215E8" w:rsidRDefault="00D215E8" w:rsidP="008150B8">
            <w:pPr>
              <w:rPr>
                <w:rFonts w:ascii="Arial" w:hAnsi="Arial" w:cs="Arial"/>
              </w:rPr>
            </w:pPr>
            <w:r w:rsidRPr="00A270F7">
              <w:rPr>
                <w:rFonts w:ascii="Arial" w:hAnsi="Arial" w:cs="Arial"/>
                <w:u w:val="single"/>
              </w:rPr>
              <w:t>Form and Content of Petition</w:t>
            </w:r>
          </w:p>
          <w:p w14:paraId="7E597198"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4867DB5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3557915"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1112FF7C"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0DFFE42" w14:textId="77777777" w:rsidR="00D215E8" w:rsidRPr="00A270F7" w:rsidRDefault="00D215E8" w:rsidP="008150B8">
            <w:pPr>
              <w:rPr>
                <w:rFonts w:ascii="Arial" w:hAnsi="Arial" w:cs="Arial"/>
              </w:rPr>
            </w:pPr>
            <w:r w:rsidRPr="00A26832">
              <w:rPr>
                <w:rFonts w:ascii="Arial" w:hAnsi="Arial" w:cs="Arial"/>
              </w:rPr>
              <w:t>04E</w:t>
            </w:r>
          </w:p>
        </w:tc>
        <w:tc>
          <w:tcPr>
            <w:tcW w:w="672" w:type="dxa"/>
            <w:noWrap/>
            <w:hideMark/>
          </w:tcPr>
          <w:p w14:paraId="4C29E505" w14:textId="77777777" w:rsidR="00D215E8" w:rsidRPr="00A270F7" w:rsidRDefault="00D215E8" w:rsidP="008150B8">
            <w:pPr>
              <w:rPr>
                <w:rFonts w:ascii="Arial" w:hAnsi="Arial" w:cs="Arial"/>
              </w:rPr>
            </w:pPr>
            <w:r w:rsidRPr="00A26832">
              <w:rPr>
                <w:rFonts w:ascii="Arial" w:hAnsi="Arial" w:cs="Arial"/>
              </w:rPr>
              <w:t>.0201</w:t>
            </w:r>
          </w:p>
        </w:tc>
      </w:tr>
      <w:tr w:rsidR="00D215E8" w:rsidRPr="00A270F7" w14:paraId="44E982CB" w14:textId="77777777" w:rsidTr="00306020">
        <w:trPr>
          <w:tblCellSpacing w:w="15" w:type="dxa"/>
        </w:trPr>
        <w:tc>
          <w:tcPr>
            <w:tcW w:w="7498" w:type="dxa"/>
            <w:hideMark/>
          </w:tcPr>
          <w:p w14:paraId="0A85D7EA" w14:textId="77777777" w:rsidR="00D215E8" w:rsidRDefault="00D215E8" w:rsidP="008150B8">
            <w:pPr>
              <w:rPr>
                <w:rFonts w:ascii="Arial" w:hAnsi="Arial" w:cs="Arial"/>
              </w:rPr>
            </w:pPr>
            <w:r w:rsidRPr="00A270F7">
              <w:rPr>
                <w:rFonts w:ascii="Arial" w:hAnsi="Arial" w:cs="Arial"/>
                <w:u w:val="single"/>
              </w:rPr>
              <w:t>Disposition of Petitions</w:t>
            </w:r>
          </w:p>
          <w:p w14:paraId="4BB8D37F"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0C967E6A"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47C62BB"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32E45895"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D270BE4" w14:textId="77777777" w:rsidR="00D215E8" w:rsidRPr="00A270F7" w:rsidRDefault="00D215E8" w:rsidP="008150B8">
            <w:pPr>
              <w:rPr>
                <w:rFonts w:ascii="Arial" w:hAnsi="Arial" w:cs="Arial"/>
              </w:rPr>
            </w:pPr>
            <w:r w:rsidRPr="00A26832">
              <w:rPr>
                <w:rFonts w:ascii="Arial" w:hAnsi="Arial" w:cs="Arial"/>
              </w:rPr>
              <w:t>04E</w:t>
            </w:r>
          </w:p>
        </w:tc>
        <w:tc>
          <w:tcPr>
            <w:tcW w:w="672" w:type="dxa"/>
            <w:noWrap/>
            <w:hideMark/>
          </w:tcPr>
          <w:p w14:paraId="5E0019C5" w14:textId="77777777" w:rsidR="00D215E8" w:rsidRPr="00A270F7" w:rsidRDefault="00D215E8" w:rsidP="008150B8">
            <w:pPr>
              <w:rPr>
                <w:rFonts w:ascii="Arial" w:hAnsi="Arial" w:cs="Arial"/>
              </w:rPr>
            </w:pPr>
            <w:r w:rsidRPr="00A26832">
              <w:rPr>
                <w:rFonts w:ascii="Arial" w:hAnsi="Arial" w:cs="Arial"/>
              </w:rPr>
              <w:t>.0203</w:t>
            </w:r>
          </w:p>
        </w:tc>
      </w:tr>
      <w:tr w:rsidR="00D215E8" w:rsidRPr="00A270F7" w14:paraId="14EBF2E3" w14:textId="77777777" w:rsidTr="00306020">
        <w:trPr>
          <w:tblCellSpacing w:w="15" w:type="dxa"/>
        </w:trPr>
        <w:tc>
          <w:tcPr>
            <w:tcW w:w="7498" w:type="dxa"/>
            <w:hideMark/>
          </w:tcPr>
          <w:p w14:paraId="4D4B729F" w14:textId="77777777" w:rsidR="00D215E8" w:rsidRDefault="00D215E8" w:rsidP="008150B8">
            <w:pPr>
              <w:rPr>
                <w:rFonts w:ascii="Arial" w:hAnsi="Arial" w:cs="Arial"/>
              </w:rPr>
            </w:pPr>
            <w:r w:rsidRPr="00A270F7">
              <w:rPr>
                <w:rFonts w:ascii="Arial" w:hAnsi="Arial" w:cs="Arial"/>
                <w:u w:val="single"/>
              </w:rPr>
              <w:t>Written Submissions</w:t>
            </w:r>
          </w:p>
          <w:p w14:paraId="62792589"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5CA1E89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A63B673"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6E5B4752"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ECC040F" w14:textId="77777777" w:rsidR="00D215E8" w:rsidRPr="00A270F7" w:rsidRDefault="00D215E8" w:rsidP="008150B8">
            <w:pPr>
              <w:rPr>
                <w:rFonts w:ascii="Arial" w:hAnsi="Arial" w:cs="Arial"/>
              </w:rPr>
            </w:pPr>
            <w:r w:rsidRPr="00A26832">
              <w:rPr>
                <w:rFonts w:ascii="Arial" w:hAnsi="Arial" w:cs="Arial"/>
              </w:rPr>
              <w:t>04E</w:t>
            </w:r>
          </w:p>
        </w:tc>
        <w:tc>
          <w:tcPr>
            <w:tcW w:w="672" w:type="dxa"/>
            <w:noWrap/>
            <w:hideMark/>
          </w:tcPr>
          <w:p w14:paraId="33C48340" w14:textId="77777777" w:rsidR="00D215E8" w:rsidRPr="00A270F7" w:rsidRDefault="00D215E8" w:rsidP="008150B8">
            <w:pPr>
              <w:rPr>
                <w:rFonts w:ascii="Arial" w:hAnsi="Arial" w:cs="Arial"/>
              </w:rPr>
            </w:pPr>
            <w:r w:rsidRPr="00A26832">
              <w:rPr>
                <w:rFonts w:ascii="Arial" w:hAnsi="Arial" w:cs="Arial"/>
              </w:rPr>
              <w:t>.0403</w:t>
            </w:r>
          </w:p>
        </w:tc>
      </w:tr>
      <w:tr w:rsidR="00D215E8" w:rsidRPr="00A270F7" w14:paraId="679C3A2D" w14:textId="77777777" w:rsidTr="00306020">
        <w:trPr>
          <w:tblCellSpacing w:w="15" w:type="dxa"/>
        </w:trPr>
        <w:tc>
          <w:tcPr>
            <w:tcW w:w="7498" w:type="dxa"/>
            <w:hideMark/>
          </w:tcPr>
          <w:p w14:paraId="3AD1B0A1" w14:textId="77777777" w:rsidR="00D215E8" w:rsidRDefault="00D215E8" w:rsidP="008150B8">
            <w:pPr>
              <w:rPr>
                <w:rFonts w:ascii="Arial" w:hAnsi="Arial" w:cs="Arial"/>
              </w:rPr>
            </w:pPr>
            <w:r w:rsidRPr="00A270F7">
              <w:rPr>
                <w:rFonts w:ascii="Arial" w:hAnsi="Arial" w:cs="Arial"/>
                <w:u w:val="single"/>
              </w:rPr>
              <w:t>Statement for Reasons of Decisions</w:t>
            </w:r>
          </w:p>
          <w:p w14:paraId="1971D2E1"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3EB3B2AB"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EDA150D"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5F665FC6"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57516C7" w14:textId="77777777" w:rsidR="00D215E8" w:rsidRPr="00A270F7" w:rsidRDefault="00D215E8" w:rsidP="008150B8">
            <w:pPr>
              <w:rPr>
                <w:rFonts w:ascii="Arial" w:hAnsi="Arial" w:cs="Arial"/>
              </w:rPr>
            </w:pPr>
            <w:r w:rsidRPr="00A26832">
              <w:rPr>
                <w:rFonts w:ascii="Arial" w:hAnsi="Arial" w:cs="Arial"/>
              </w:rPr>
              <w:t>04E</w:t>
            </w:r>
          </w:p>
        </w:tc>
        <w:tc>
          <w:tcPr>
            <w:tcW w:w="672" w:type="dxa"/>
            <w:noWrap/>
            <w:hideMark/>
          </w:tcPr>
          <w:p w14:paraId="27F7C70E" w14:textId="77777777" w:rsidR="00D215E8" w:rsidRPr="00A270F7" w:rsidRDefault="00D215E8" w:rsidP="008150B8">
            <w:pPr>
              <w:rPr>
                <w:rFonts w:ascii="Arial" w:hAnsi="Arial" w:cs="Arial"/>
              </w:rPr>
            </w:pPr>
            <w:r w:rsidRPr="00A26832">
              <w:rPr>
                <w:rFonts w:ascii="Arial" w:hAnsi="Arial" w:cs="Arial"/>
              </w:rPr>
              <w:t>.0405</w:t>
            </w:r>
          </w:p>
        </w:tc>
      </w:tr>
      <w:tr w:rsidR="00D215E8" w:rsidRPr="00A270F7" w14:paraId="32CCAFE6" w14:textId="77777777" w:rsidTr="00306020">
        <w:trPr>
          <w:tblCellSpacing w:w="15" w:type="dxa"/>
        </w:trPr>
        <w:tc>
          <w:tcPr>
            <w:tcW w:w="7498" w:type="dxa"/>
            <w:hideMark/>
          </w:tcPr>
          <w:p w14:paraId="6F70C53C" w14:textId="77777777" w:rsidR="00D215E8" w:rsidRDefault="00D215E8" w:rsidP="008150B8">
            <w:pPr>
              <w:rPr>
                <w:rFonts w:ascii="Arial" w:hAnsi="Arial" w:cs="Arial"/>
              </w:rPr>
            </w:pPr>
            <w:r w:rsidRPr="00A270F7">
              <w:rPr>
                <w:rFonts w:ascii="Arial" w:hAnsi="Arial" w:cs="Arial"/>
                <w:u w:val="single"/>
              </w:rPr>
              <w:t>Record of Proceedings</w:t>
            </w:r>
          </w:p>
          <w:p w14:paraId="544B766C"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6E0AEF2A"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486079C"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14DEAE23"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DCB2C9D" w14:textId="77777777" w:rsidR="00D215E8" w:rsidRPr="00A270F7" w:rsidRDefault="00D215E8" w:rsidP="008150B8">
            <w:pPr>
              <w:rPr>
                <w:rFonts w:ascii="Arial" w:hAnsi="Arial" w:cs="Arial"/>
              </w:rPr>
            </w:pPr>
            <w:r w:rsidRPr="00A26832">
              <w:rPr>
                <w:rFonts w:ascii="Arial" w:hAnsi="Arial" w:cs="Arial"/>
              </w:rPr>
              <w:t>04E</w:t>
            </w:r>
          </w:p>
        </w:tc>
        <w:tc>
          <w:tcPr>
            <w:tcW w:w="672" w:type="dxa"/>
            <w:noWrap/>
            <w:hideMark/>
          </w:tcPr>
          <w:p w14:paraId="367B49D8" w14:textId="77777777" w:rsidR="00D215E8" w:rsidRPr="00A270F7" w:rsidRDefault="00D215E8" w:rsidP="008150B8">
            <w:pPr>
              <w:rPr>
                <w:rFonts w:ascii="Arial" w:hAnsi="Arial" w:cs="Arial"/>
              </w:rPr>
            </w:pPr>
            <w:r w:rsidRPr="00A26832">
              <w:rPr>
                <w:rFonts w:ascii="Arial" w:hAnsi="Arial" w:cs="Arial"/>
              </w:rPr>
              <w:t>.0406</w:t>
            </w:r>
          </w:p>
        </w:tc>
      </w:tr>
      <w:tr w:rsidR="00D215E8" w:rsidRPr="00A270F7" w14:paraId="09D7531D" w14:textId="77777777" w:rsidTr="00306020">
        <w:trPr>
          <w:tblCellSpacing w:w="15" w:type="dxa"/>
        </w:trPr>
        <w:tc>
          <w:tcPr>
            <w:tcW w:w="7498" w:type="dxa"/>
            <w:hideMark/>
          </w:tcPr>
          <w:p w14:paraId="7184C885" w14:textId="77777777" w:rsidR="00D215E8" w:rsidRDefault="00D215E8" w:rsidP="008150B8">
            <w:pPr>
              <w:rPr>
                <w:rFonts w:ascii="Arial" w:hAnsi="Arial" w:cs="Arial"/>
              </w:rPr>
            </w:pPr>
            <w:r w:rsidRPr="00A270F7">
              <w:rPr>
                <w:rFonts w:ascii="Arial" w:hAnsi="Arial" w:cs="Arial"/>
                <w:u w:val="single"/>
              </w:rPr>
              <w:t>Declaratory Rules: Generally</w:t>
            </w:r>
          </w:p>
          <w:p w14:paraId="0E0D787A"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35D3920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094CDE3"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37AB46AC"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0C2F9B8" w14:textId="77777777" w:rsidR="00D215E8" w:rsidRPr="00A270F7" w:rsidRDefault="00D215E8" w:rsidP="008150B8">
            <w:pPr>
              <w:rPr>
                <w:rFonts w:ascii="Arial" w:hAnsi="Arial" w:cs="Arial"/>
              </w:rPr>
            </w:pPr>
            <w:r w:rsidRPr="00A26832">
              <w:rPr>
                <w:rFonts w:ascii="Arial" w:hAnsi="Arial" w:cs="Arial"/>
              </w:rPr>
              <w:t>04E</w:t>
            </w:r>
          </w:p>
        </w:tc>
        <w:tc>
          <w:tcPr>
            <w:tcW w:w="672" w:type="dxa"/>
            <w:noWrap/>
            <w:hideMark/>
          </w:tcPr>
          <w:p w14:paraId="12F2DB64" w14:textId="77777777" w:rsidR="00D215E8" w:rsidRPr="00A270F7" w:rsidRDefault="00D215E8" w:rsidP="008150B8">
            <w:pPr>
              <w:rPr>
                <w:rFonts w:ascii="Arial" w:hAnsi="Arial" w:cs="Arial"/>
              </w:rPr>
            </w:pPr>
            <w:r w:rsidRPr="00A26832">
              <w:rPr>
                <w:rFonts w:ascii="Arial" w:hAnsi="Arial" w:cs="Arial"/>
              </w:rPr>
              <w:t>.0501</w:t>
            </w:r>
          </w:p>
        </w:tc>
      </w:tr>
      <w:tr w:rsidR="00D215E8" w:rsidRPr="00A270F7" w14:paraId="4D5C5731" w14:textId="77777777" w:rsidTr="00306020">
        <w:trPr>
          <w:tblCellSpacing w:w="15" w:type="dxa"/>
        </w:trPr>
        <w:tc>
          <w:tcPr>
            <w:tcW w:w="7498" w:type="dxa"/>
            <w:hideMark/>
          </w:tcPr>
          <w:p w14:paraId="249C3376" w14:textId="77777777" w:rsidR="00D215E8" w:rsidRDefault="00D215E8" w:rsidP="008150B8">
            <w:pPr>
              <w:rPr>
                <w:rFonts w:ascii="Arial" w:hAnsi="Arial" w:cs="Arial"/>
              </w:rPr>
            </w:pPr>
            <w:r w:rsidRPr="00A270F7">
              <w:rPr>
                <w:rFonts w:ascii="Arial" w:hAnsi="Arial" w:cs="Arial"/>
                <w:u w:val="single"/>
              </w:rPr>
              <w:t>Procedure for Requesting Declaratory Rulings</w:t>
            </w:r>
          </w:p>
          <w:p w14:paraId="176F0AFD"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1A054C93"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85773E0"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2E05355D"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8DCF439" w14:textId="77777777" w:rsidR="00D215E8" w:rsidRPr="00A270F7" w:rsidRDefault="00D215E8" w:rsidP="008150B8">
            <w:pPr>
              <w:rPr>
                <w:rFonts w:ascii="Arial" w:hAnsi="Arial" w:cs="Arial"/>
              </w:rPr>
            </w:pPr>
            <w:r w:rsidRPr="00A26832">
              <w:rPr>
                <w:rFonts w:ascii="Arial" w:hAnsi="Arial" w:cs="Arial"/>
              </w:rPr>
              <w:t>04E</w:t>
            </w:r>
          </w:p>
        </w:tc>
        <w:tc>
          <w:tcPr>
            <w:tcW w:w="672" w:type="dxa"/>
            <w:noWrap/>
            <w:hideMark/>
          </w:tcPr>
          <w:p w14:paraId="6F91F476" w14:textId="77777777" w:rsidR="00D215E8" w:rsidRPr="00A270F7" w:rsidRDefault="00D215E8" w:rsidP="008150B8">
            <w:pPr>
              <w:rPr>
                <w:rFonts w:ascii="Arial" w:hAnsi="Arial" w:cs="Arial"/>
              </w:rPr>
            </w:pPr>
            <w:r w:rsidRPr="00A26832">
              <w:rPr>
                <w:rFonts w:ascii="Arial" w:hAnsi="Arial" w:cs="Arial"/>
              </w:rPr>
              <w:t>.0502</w:t>
            </w:r>
          </w:p>
        </w:tc>
      </w:tr>
      <w:tr w:rsidR="00D215E8" w:rsidRPr="00A270F7" w14:paraId="4AD2353B" w14:textId="77777777" w:rsidTr="00306020">
        <w:trPr>
          <w:tblCellSpacing w:w="15" w:type="dxa"/>
        </w:trPr>
        <w:tc>
          <w:tcPr>
            <w:tcW w:w="7498" w:type="dxa"/>
            <w:hideMark/>
          </w:tcPr>
          <w:p w14:paraId="6A89C43F" w14:textId="77777777" w:rsidR="00D215E8" w:rsidRDefault="00D215E8" w:rsidP="008150B8">
            <w:pPr>
              <w:rPr>
                <w:rFonts w:ascii="Arial" w:hAnsi="Arial" w:cs="Arial"/>
              </w:rPr>
            </w:pPr>
            <w:r w:rsidRPr="00A270F7">
              <w:rPr>
                <w:rFonts w:ascii="Arial" w:hAnsi="Arial" w:cs="Arial"/>
                <w:u w:val="single"/>
              </w:rPr>
              <w:t>Disposition of Request</w:t>
            </w:r>
          </w:p>
          <w:p w14:paraId="423A8FBC"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5BA8F9E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C874417"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6C4C2342"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FF19363" w14:textId="77777777" w:rsidR="00D215E8" w:rsidRPr="00A270F7" w:rsidRDefault="00D215E8" w:rsidP="008150B8">
            <w:pPr>
              <w:rPr>
                <w:rFonts w:ascii="Arial" w:hAnsi="Arial" w:cs="Arial"/>
              </w:rPr>
            </w:pPr>
            <w:r w:rsidRPr="00A26832">
              <w:rPr>
                <w:rFonts w:ascii="Arial" w:hAnsi="Arial" w:cs="Arial"/>
              </w:rPr>
              <w:t>04E</w:t>
            </w:r>
          </w:p>
        </w:tc>
        <w:tc>
          <w:tcPr>
            <w:tcW w:w="672" w:type="dxa"/>
            <w:noWrap/>
            <w:hideMark/>
          </w:tcPr>
          <w:p w14:paraId="31B012E9" w14:textId="77777777" w:rsidR="00D215E8" w:rsidRPr="00A270F7" w:rsidRDefault="00D215E8" w:rsidP="008150B8">
            <w:pPr>
              <w:rPr>
                <w:rFonts w:ascii="Arial" w:hAnsi="Arial" w:cs="Arial"/>
              </w:rPr>
            </w:pPr>
            <w:r w:rsidRPr="00A26832">
              <w:rPr>
                <w:rFonts w:ascii="Arial" w:hAnsi="Arial" w:cs="Arial"/>
              </w:rPr>
              <w:t>.0503</w:t>
            </w:r>
          </w:p>
        </w:tc>
      </w:tr>
      <w:tr w:rsidR="00D215E8" w:rsidRPr="00A270F7" w14:paraId="29583E8B" w14:textId="77777777" w:rsidTr="00306020">
        <w:trPr>
          <w:tblCellSpacing w:w="15" w:type="dxa"/>
        </w:trPr>
        <w:tc>
          <w:tcPr>
            <w:tcW w:w="7498" w:type="dxa"/>
            <w:hideMark/>
          </w:tcPr>
          <w:p w14:paraId="7D51084C" w14:textId="77777777" w:rsidR="00D215E8" w:rsidRDefault="00D215E8" w:rsidP="008150B8">
            <w:pPr>
              <w:rPr>
                <w:rFonts w:ascii="Arial" w:hAnsi="Arial" w:cs="Arial"/>
              </w:rPr>
            </w:pPr>
            <w:r w:rsidRPr="00A270F7">
              <w:rPr>
                <w:rFonts w:ascii="Arial" w:hAnsi="Arial" w:cs="Arial"/>
                <w:u w:val="single"/>
              </w:rPr>
              <w:t>Record of Decision</w:t>
            </w:r>
          </w:p>
          <w:p w14:paraId="28B85315"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42580FB1"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75EC295"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195B9A55"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6A3C7E4D" w14:textId="77777777" w:rsidR="00D215E8" w:rsidRPr="00A270F7" w:rsidRDefault="00D215E8" w:rsidP="008150B8">
            <w:pPr>
              <w:rPr>
                <w:rFonts w:ascii="Arial" w:hAnsi="Arial" w:cs="Arial"/>
              </w:rPr>
            </w:pPr>
            <w:r w:rsidRPr="00A26832">
              <w:rPr>
                <w:rFonts w:ascii="Arial" w:hAnsi="Arial" w:cs="Arial"/>
              </w:rPr>
              <w:t>04E</w:t>
            </w:r>
          </w:p>
        </w:tc>
        <w:tc>
          <w:tcPr>
            <w:tcW w:w="672" w:type="dxa"/>
            <w:noWrap/>
            <w:hideMark/>
          </w:tcPr>
          <w:p w14:paraId="2DC63E7E" w14:textId="77777777" w:rsidR="00D215E8" w:rsidRPr="00A270F7" w:rsidRDefault="00D215E8" w:rsidP="008150B8">
            <w:pPr>
              <w:rPr>
                <w:rFonts w:ascii="Arial" w:hAnsi="Arial" w:cs="Arial"/>
              </w:rPr>
            </w:pPr>
            <w:r w:rsidRPr="00A26832">
              <w:rPr>
                <w:rFonts w:ascii="Arial" w:hAnsi="Arial" w:cs="Arial"/>
              </w:rPr>
              <w:t>.0504</w:t>
            </w:r>
          </w:p>
        </w:tc>
      </w:tr>
      <w:tr w:rsidR="00D215E8" w:rsidRPr="00A270F7" w14:paraId="506D04A0" w14:textId="77777777" w:rsidTr="00306020">
        <w:trPr>
          <w:tblCellSpacing w:w="15" w:type="dxa"/>
        </w:trPr>
        <w:tc>
          <w:tcPr>
            <w:tcW w:w="10740" w:type="dxa"/>
            <w:gridSpan w:val="6"/>
            <w:tcMar>
              <w:top w:w="375" w:type="dxa"/>
              <w:left w:w="15" w:type="dxa"/>
              <w:bottom w:w="15" w:type="dxa"/>
              <w:right w:w="15" w:type="dxa"/>
            </w:tcMar>
            <w:vAlign w:val="center"/>
            <w:hideMark/>
          </w:tcPr>
          <w:p w14:paraId="1B8FF0F5" w14:textId="77777777" w:rsidR="00903020" w:rsidRDefault="00903020" w:rsidP="008150B8">
            <w:pPr>
              <w:rPr>
                <w:rFonts w:ascii="Arial" w:hAnsi="Arial" w:cs="Arial"/>
                <w:b/>
                <w:bCs/>
                <w:caps/>
              </w:rPr>
            </w:pPr>
          </w:p>
          <w:p w14:paraId="4E3DE199" w14:textId="77777777" w:rsidR="00903020" w:rsidRDefault="00903020" w:rsidP="008150B8">
            <w:pPr>
              <w:rPr>
                <w:rFonts w:ascii="Arial" w:hAnsi="Arial" w:cs="Arial"/>
                <w:b/>
                <w:bCs/>
                <w:caps/>
              </w:rPr>
            </w:pPr>
          </w:p>
          <w:p w14:paraId="39641B03" w14:textId="7C1BB6B9" w:rsidR="00D215E8" w:rsidRPr="00A270F7" w:rsidRDefault="00D215E8" w:rsidP="008150B8">
            <w:pPr>
              <w:rPr>
                <w:rFonts w:ascii="Arial" w:hAnsi="Arial" w:cs="Arial"/>
                <w:b/>
                <w:bCs/>
                <w:caps/>
              </w:rPr>
            </w:pPr>
            <w:r w:rsidRPr="00A270F7">
              <w:rPr>
                <w:rFonts w:ascii="Arial" w:hAnsi="Arial" w:cs="Arial"/>
                <w:b/>
                <w:bCs/>
                <w:caps/>
              </w:rPr>
              <w:lastRenderedPageBreak/>
              <w:t>Coastal Resources Commission</w:t>
            </w:r>
          </w:p>
        </w:tc>
      </w:tr>
      <w:tr w:rsidR="00D215E8" w:rsidRPr="00A270F7" w14:paraId="0E258CC0" w14:textId="77777777" w:rsidTr="00306020">
        <w:trPr>
          <w:tblCellSpacing w:w="15" w:type="dxa"/>
        </w:trPr>
        <w:tc>
          <w:tcPr>
            <w:tcW w:w="10740" w:type="dxa"/>
            <w:gridSpan w:val="6"/>
            <w:tcMar>
              <w:top w:w="144" w:type="dxa"/>
              <w:left w:w="144" w:type="dxa"/>
              <w:bottom w:w="144" w:type="dxa"/>
              <w:right w:w="144" w:type="dxa"/>
            </w:tcMar>
            <w:vAlign w:val="center"/>
            <w:hideMark/>
          </w:tcPr>
          <w:p w14:paraId="0157535B" w14:textId="77777777" w:rsidR="00D215E8" w:rsidRPr="00A270F7" w:rsidRDefault="00D215E8" w:rsidP="008150B8">
            <w:pPr>
              <w:rPr>
                <w:rFonts w:ascii="Arial" w:hAnsi="Arial" w:cs="Arial"/>
              </w:rPr>
            </w:pPr>
            <w:r w:rsidRPr="00A270F7">
              <w:rPr>
                <w:rFonts w:ascii="Arial" w:hAnsi="Arial" w:cs="Arial"/>
              </w:rPr>
              <w:lastRenderedPageBreak/>
              <w:t xml:space="preserve">The rules in Subchapter 7H are the state guidelines for areas of environmental concern (AECs) including introduction and general comments (.0100); the estuarine system (.0200); ocean hazard areas (.0300); public water supplies (.0400); natural and cultural resource areas (.0500); development standards (.0600); general permits for construction or maintenance of bulkheads and the placement of riprap for shoreline protection in estuarine and public trust waters (.1100); piers, docks and boat houses in estuarine and public trust waters (.1200); general permit to construct boat ramps along estuarine and public trust shorelines and into estuarine and public trust waters (.1300); groins in estuarine and public trust waters (.1400); excavation within or connecting to existing canals, channels, basins, or ditches in estuarine waters, public trust waters, and estuarine shoreline AECs (.1500); aerial and subaqueous utility lines with attendant structures in coastal wetlands, estuarine waters, public trust waters and estuarine shorelines (.1600); emergency work requiring a CAMA or a dredge and fill permit (.1700); beach bulldozing landward of the mean high-water mark in the ocean hazard AEC (.1800); temporary structures within the estuarine and ocean hazard AECs (.1900); authorizing minor modifications and repair to existing pier/mooring facilities in estuarine and public trust waters and ocean hazard areas (.2000); construction of </w:t>
            </w:r>
            <w:proofErr w:type="spellStart"/>
            <w:r w:rsidRPr="00A270F7">
              <w:rPr>
                <w:rFonts w:ascii="Arial" w:hAnsi="Arial" w:cs="Arial"/>
              </w:rPr>
              <w:t>sheetpile</w:t>
            </w:r>
            <w:proofErr w:type="spellEnd"/>
            <w:r w:rsidRPr="00A270F7">
              <w:rPr>
                <w:rFonts w:ascii="Arial" w:hAnsi="Arial" w:cs="Arial"/>
              </w:rPr>
              <w:t xml:space="preserve"> sill for shoreline protection in estuarine and public trust waters (.2100); construction of freestanding moorings in established waters and public trust areas (.2200); replacement of existing bridges and culverts in estuarine waters, estuarine shorelines, public trust areas and coastal wetlands (.2300); placement of riprap for wetland protection in estuarine and public trust waters (.2400); replacement of structures; the reconstruction of primary or frontal dune systems; and the maintenance excavation of existing canals, basins, channels, or ditches, damaged, destroyed, or filled in by hurricanes or tropical storms (.2500); construction of wetland, stream and buffer mitigation sites by the North Carolina Ecosystem Enhancement Program or the North Carolina Wetlands Restoration Program (.2600); and the construction of riprap sills for wetland enhancement in estuarine and public trust waters (.2700). </w:t>
            </w:r>
          </w:p>
        </w:tc>
      </w:tr>
      <w:tr w:rsidR="00D215E8" w:rsidRPr="00A270F7" w14:paraId="2B939ECD" w14:textId="77777777" w:rsidTr="00306020">
        <w:trPr>
          <w:tblCellSpacing w:w="15" w:type="dxa"/>
        </w:trPr>
        <w:tc>
          <w:tcPr>
            <w:tcW w:w="7498" w:type="dxa"/>
            <w:hideMark/>
          </w:tcPr>
          <w:p w14:paraId="51954830" w14:textId="77777777" w:rsidR="00D215E8" w:rsidRDefault="00D215E8" w:rsidP="008150B8">
            <w:pPr>
              <w:rPr>
                <w:rFonts w:ascii="Arial" w:hAnsi="Arial" w:cs="Arial"/>
              </w:rPr>
            </w:pPr>
            <w:r w:rsidRPr="00A270F7">
              <w:rPr>
                <w:rFonts w:ascii="Arial" w:hAnsi="Arial" w:cs="Arial"/>
                <w:u w:val="single"/>
              </w:rPr>
              <w:t>AECs Within Ocean Hazard Areas</w:t>
            </w:r>
          </w:p>
          <w:p w14:paraId="66FF45BF"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6A238C8C"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0D3C0BB"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0695B90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8E7F505" w14:textId="77777777" w:rsidR="00D215E8" w:rsidRPr="00A270F7" w:rsidRDefault="00D215E8" w:rsidP="008150B8">
            <w:pPr>
              <w:rPr>
                <w:rFonts w:ascii="Arial" w:hAnsi="Arial" w:cs="Arial"/>
              </w:rPr>
            </w:pPr>
            <w:r w:rsidRPr="00A26832">
              <w:rPr>
                <w:rFonts w:ascii="Arial" w:hAnsi="Arial" w:cs="Arial"/>
              </w:rPr>
              <w:t>07H</w:t>
            </w:r>
          </w:p>
        </w:tc>
        <w:tc>
          <w:tcPr>
            <w:tcW w:w="672" w:type="dxa"/>
            <w:noWrap/>
            <w:hideMark/>
          </w:tcPr>
          <w:p w14:paraId="35AF927D" w14:textId="77777777" w:rsidR="00D215E8" w:rsidRPr="00A270F7" w:rsidRDefault="00D215E8" w:rsidP="008150B8">
            <w:pPr>
              <w:rPr>
                <w:rFonts w:ascii="Arial" w:hAnsi="Arial" w:cs="Arial"/>
              </w:rPr>
            </w:pPr>
            <w:r w:rsidRPr="00A26832">
              <w:rPr>
                <w:rFonts w:ascii="Arial" w:hAnsi="Arial" w:cs="Arial"/>
              </w:rPr>
              <w:t>.0304</w:t>
            </w:r>
          </w:p>
        </w:tc>
      </w:tr>
      <w:tr w:rsidR="00D215E8" w:rsidRPr="00A270F7" w14:paraId="6F5288E2" w14:textId="77777777" w:rsidTr="00306020">
        <w:trPr>
          <w:tblCellSpacing w:w="15" w:type="dxa"/>
        </w:trPr>
        <w:tc>
          <w:tcPr>
            <w:tcW w:w="7498" w:type="dxa"/>
            <w:hideMark/>
          </w:tcPr>
          <w:p w14:paraId="593FECB2" w14:textId="77777777" w:rsidR="00D215E8" w:rsidRDefault="00D215E8" w:rsidP="008150B8">
            <w:pPr>
              <w:rPr>
                <w:rFonts w:ascii="Arial" w:hAnsi="Arial" w:cs="Arial"/>
              </w:rPr>
            </w:pPr>
            <w:r w:rsidRPr="00A270F7">
              <w:rPr>
                <w:rFonts w:ascii="Arial" w:hAnsi="Arial" w:cs="Arial"/>
                <w:u w:val="single"/>
              </w:rPr>
              <w:t>General Identification and Description of Landforms</w:t>
            </w:r>
          </w:p>
          <w:p w14:paraId="04685AC9"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326F76A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92705BB"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6913D1D0"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8651492" w14:textId="77777777" w:rsidR="00D215E8" w:rsidRPr="00A270F7" w:rsidRDefault="00D215E8" w:rsidP="008150B8">
            <w:pPr>
              <w:rPr>
                <w:rFonts w:ascii="Arial" w:hAnsi="Arial" w:cs="Arial"/>
              </w:rPr>
            </w:pPr>
            <w:r w:rsidRPr="00A26832">
              <w:rPr>
                <w:rFonts w:ascii="Arial" w:hAnsi="Arial" w:cs="Arial"/>
              </w:rPr>
              <w:t>07H</w:t>
            </w:r>
          </w:p>
        </w:tc>
        <w:tc>
          <w:tcPr>
            <w:tcW w:w="672" w:type="dxa"/>
            <w:noWrap/>
            <w:hideMark/>
          </w:tcPr>
          <w:p w14:paraId="18D2F01F" w14:textId="77777777" w:rsidR="00D215E8" w:rsidRPr="00A270F7" w:rsidRDefault="00D215E8" w:rsidP="008150B8">
            <w:pPr>
              <w:rPr>
                <w:rFonts w:ascii="Arial" w:hAnsi="Arial" w:cs="Arial"/>
              </w:rPr>
            </w:pPr>
            <w:r w:rsidRPr="00A26832">
              <w:rPr>
                <w:rFonts w:ascii="Arial" w:hAnsi="Arial" w:cs="Arial"/>
              </w:rPr>
              <w:t>.0305</w:t>
            </w:r>
          </w:p>
        </w:tc>
      </w:tr>
      <w:tr w:rsidR="00D215E8" w:rsidRPr="00A270F7" w14:paraId="31C106E2" w14:textId="77777777" w:rsidTr="00306020">
        <w:trPr>
          <w:tblCellSpacing w:w="15" w:type="dxa"/>
        </w:trPr>
        <w:tc>
          <w:tcPr>
            <w:tcW w:w="7498" w:type="dxa"/>
            <w:hideMark/>
          </w:tcPr>
          <w:p w14:paraId="4C5A4C13" w14:textId="77777777" w:rsidR="00D215E8" w:rsidRDefault="00D215E8" w:rsidP="008150B8">
            <w:pPr>
              <w:rPr>
                <w:rFonts w:ascii="Arial" w:hAnsi="Arial" w:cs="Arial"/>
              </w:rPr>
            </w:pPr>
            <w:r w:rsidRPr="00A270F7">
              <w:rPr>
                <w:rFonts w:ascii="Arial" w:hAnsi="Arial" w:cs="Arial"/>
                <w:u w:val="single"/>
              </w:rPr>
              <w:t>Use Standards for Ocean Hazard Areas: Exceptions</w:t>
            </w:r>
          </w:p>
          <w:p w14:paraId="3F25460D"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13FD2FB3"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31BAABC"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0771DDC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6567303" w14:textId="77777777" w:rsidR="00D215E8" w:rsidRPr="00A270F7" w:rsidRDefault="00D215E8" w:rsidP="008150B8">
            <w:pPr>
              <w:rPr>
                <w:rFonts w:ascii="Arial" w:hAnsi="Arial" w:cs="Arial"/>
              </w:rPr>
            </w:pPr>
            <w:r w:rsidRPr="00A26832">
              <w:rPr>
                <w:rFonts w:ascii="Arial" w:hAnsi="Arial" w:cs="Arial"/>
              </w:rPr>
              <w:t>07H</w:t>
            </w:r>
          </w:p>
        </w:tc>
        <w:tc>
          <w:tcPr>
            <w:tcW w:w="672" w:type="dxa"/>
            <w:noWrap/>
            <w:hideMark/>
          </w:tcPr>
          <w:p w14:paraId="2D8711C2" w14:textId="77777777" w:rsidR="00D215E8" w:rsidRPr="00A270F7" w:rsidRDefault="00D215E8" w:rsidP="008150B8">
            <w:pPr>
              <w:rPr>
                <w:rFonts w:ascii="Arial" w:hAnsi="Arial" w:cs="Arial"/>
              </w:rPr>
            </w:pPr>
            <w:r w:rsidRPr="00A26832">
              <w:rPr>
                <w:rFonts w:ascii="Arial" w:hAnsi="Arial" w:cs="Arial"/>
              </w:rPr>
              <w:t>.0309</w:t>
            </w:r>
          </w:p>
        </w:tc>
      </w:tr>
      <w:tr w:rsidR="00D215E8" w:rsidRPr="00A270F7" w14:paraId="428D987D" w14:textId="77777777" w:rsidTr="00306020">
        <w:trPr>
          <w:tblCellSpacing w:w="15" w:type="dxa"/>
        </w:trPr>
        <w:tc>
          <w:tcPr>
            <w:tcW w:w="7498" w:type="dxa"/>
            <w:hideMark/>
          </w:tcPr>
          <w:p w14:paraId="5531E9E9" w14:textId="77777777" w:rsidR="00D215E8" w:rsidRDefault="00D215E8" w:rsidP="008150B8">
            <w:pPr>
              <w:rPr>
                <w:rFonts w:ascii="Arial" w:hAnsi="Arial" w:cs="Arial"/>
              </w:rPr>
            </w:pPr>
            <w:r w:rsidRPr="00A270F7">
              <w:rPr>
                <w:rFonts w:ascii="Arial" w:hAnsi="Arial" w:cs="Arial"/>
                <w:u w:val="single"/>
              </w:rPr>
              <w:t>Use Standards for State Ports Inlet Management Areas</w:t>
            </w:r>
          </w:p>
          <w:p w14:paraId="76E7795E"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2927F04E"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C3A9C33"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6F8755BF"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5F17F17" w14:textId="77777777" w:rsidR="00D215E8" w:rsidRPr="00A270F7" w:rsidRDefault="00D215E8" w:rsidP="008150B8">
            <w:pPr>
              <w:rPr>
                <w:rFonts w:ascii="Arial" w:hAnsi="Arial" w:cs="Arial"/>
              </w:rPr>
            </w:pPr>
            <w:r w:rsidRPr="00A26832">
              <w:rPr>
                <w:rFonts w:ascii="Arial" w:hAnsi="Arial" w:cs="Arial"/>
              </w:rPr>
              <w:t>07H</w:t>
            </w:r>
          </w:p>
        </w:tc>
        <w:tc>
          <w:tcPr>
            <w:tcW w:w="672" w:type="dxa"/>
            <w:noWrap/>
            <w:hideMark/>
          </w:tcPr>
          <w:p w14:paraId="0CA57531" w14:textId="77777777" w:rsidR="00D215E8" w:rsidRPr="00A270F7" w:rsidRDefault="00D215E8" w:rsidP="008150B8">
            <w:pPr>
              <w:rPr>
                <w:rFonts w:ascii="Arial" w:hAnsi="Arial" w:cs="Arial"/>
              </w:rPr>
            </w:pPr>
            <w:r w:rsidRPr="00A26832">
              <w:rPr>
                <w:rFonts w:ascii="Arial" w:hAnsi="Arial" w:cs="Arial"/>
              </w:rPr>
              <w:t>.0313</w:t>
            </w:r>
          </w:p>
        </w:tc>
      </w:tr>
      <w:tr w:rsidR="00D215E8" w:rsidRPr="00A270F7" w14:paraId="0687A005" w14:textId="77777777" w:rsidTr="00306020">
        <w:trPr>
          <w:tblCellSpacing w:w="15" w:type="dxa"/>
        </w:trPr>
        <w:tc>
          <w:tcPr>
            <w:tcW w:w="7498" w:type="dxa"/>
            <w:hideMark/>
          </w:tcPr>
          <w:p w14:paraId="4D1FDC62" w14:textId="77777777" w:rsidR="00D215E8" w:rsidRDefault="00D215E8" w:rsidP="008150B8">
            <w:pPr>
              <w:rPr>
                <w:rFonts w:ascii="Arial" w:hAnsi="Arial" w:cs="Arial"/>
              </w:rPr>
            </w:pPr>
            <w:r w:rsidRPr="00A270F7">
              <w:rPr>
                <w:rFonts w:ascii="Arial" w:hAnsi="Arial" w:cs="Arial"/>
                <w:u w:val="single"/>
              </w:rPr>
              <w:t>Purpose</w:t>
            </w:r>
          </w:p>
          <w:p w14:paraId="5A5687CC"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44A4820A"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61D86CE"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65C9907C"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0B8C46F" w14:textId="77777777" w:rsidR="00D215E8" w:rsidRPr="00A270F7" w:rsidRDefault="00D215E8" w:rsidP="008150B8">
            <w:pPr>
              <w:rPr>
                <w:rFonts w:ascii="Arial" w:hAnsi="Arial" w:cs="Arial"/>
              </w:rPr>
            </w:pPr>
            <w:r w:rsidRPr="00A26832">
              <w:rPr>
                <w:rFonts w:ascii="Arial" w:hAnsi="Arial" w:cs="Arial"/>
              </w:rPr>
              <w:t>07H</w:t>
            </w:r>
          </w:p>
        </w:tc>
        <w:tc>
          <w:tcPr>
            <w:tcW w:w="672" w:type="dxa"/>
            <w:noWrap/>
            <w:hideMark/>
          </w:tcPr>
          <w:p w14:paraId="4B549291" w14:textId="77777777" w:rsidR="00D215E8" w:rsidRPr="00A270F7" w:rsidRDefault="00D215E8" w:rsidP="008150B8">
            <w:pPr>
              <w:rPr>
                <w:rFonts w:ascii="Arial" w:hAnsi="Arial" w:cs="Arial"/>
              </w:rPr>
            </w:pPr>
            <w:r w:rsidRPr="00A26832">
              <w:rPr>
                <w:rFonts w:ascii="Arial" w:hAnsi="Arial" w:cs="Arial"/>
              </w:rPr>
              <w:t>.1901</w:t>
            </w:r>
          </w:p>
        </w:tc>
      </w:tr>
      <w:tr w:rsidR="00D215E8" w:rsidRPr="00A270F7" w14:paraId="40DF8CAC" w14:textId="77777777" w:rsidTr="00306020">
        <w:trPr>
          <w:tblCellSpacing w:w="15" w:type="dxa"/>
        </w:trPr>
        <w:tc>
          <w:tcPr>
            <w:tcW w:w="7498" w:type="dxa"/>
            <w:hideMark/>
          </w:tcPr>
          <w:p w14:paraId="1C128881" w14:textId="77777777" w:rsidR="00D215E8" w:rsidRDefault="00D215E8" w:rsidP="008150B8">
            <w:pPr>
              <w:rPr>
                <w:rFonts w:ascii="Arial" w:hAnsi="Arial" w:cs="Arial"/>
              </w:rPr>
            </w:pPr>
            <w:r w:rsidRPr="00A270F7">
              <w:rPr>
                <w:rFonts w:ascii="Arial" w:hAnsi="Arial" w:cs="Arial"/>
                <w:u w:val="single"/>
              </w:rPr>
              <w:t>Approval Procedures</w:t>
            </w:r>
          </w:p>
          <w:p w14:paraId="0E0B888B"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6B820181"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58096DD"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612896C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6D2DC2FC" w14:textId="77777777" w:rsidR="00D215E8" w:rsidRPr="00A270F7" w:rsidRDefault="00D215E8" w:rsidP="008150B8">
            <w:pPr>
              <w:rPr>
                <w:rFonts w:ascii="Arial" w:hAnsi="Arial" w:cs="Arial"/>
              </w:rPr>
            </w:pPr>
            <w:r w:rsidRPr="00A26832">
              <w:rPr>
                <w:rFonts w:ascii="Arial" w:hAnsi="Arial" w:cs="Arial"/>
              </w:rPr>
              <w:t>07H</w:t>
            </w:r>
          </w:p>
        </w:tc>
        <w:tc>
          <w:tcPr>
            <w:tcW w:w="672" w:type="dxa"/>
            <w:noWrap/>
            <w:hideMark/>
          </w:tcPr>
          <w:p w14:paraId="0F9E2434" w14:textId="77777777" w:rsidR="00D215E8" w:rsidRPr="00A270F7" w:rsidRDefault="00D215E8" w:rsidP="008150B8">
            <w:pPr>
              <w:rPr>
                <w:rFonts w:ascii="Arial" w:hAnsi="Arial" w:cs="Arial"/>
              </w:rPr>
            </w:pPr>
            <w:r w:rsidRPr="00A26832">
              <w:rPr>
                <w:rFonts w:ascii="Arial" w:hAnsi="Arial" w:cs="Arial"/>
              </w:rPr>
              <w:t>.1902</w:t>
            </w:r>
          </w:p>
        </w:tc>
      </w:tr>
      <w:tr w:rsidR="00D215E8" w:rsidRPr="00A270F7" w14:paraId="6741C8C6" w14:textId="77777777" w:rsidTr="00306020">
        <w:trPr>
          <w:tblCellSpacing w:w="15" w:type="dxa"/>
        </w:trPr>
        <w:tc>
          <w:tcPr>
            <w:tcW w:w="7498" w:type="dxa"/>
            <w:hideMark/>
          </w:tcPr>
          <w:p w14:paraId="5B247BA6" w14:textId="77777777" w:rsidR="00D215E8" w:rsidRDefault="00D215E8" w:rsidP="008150B8">
            <w:pPr>
              <w:rPr>
                <w:rFonts w:ascii="Arial" w:hAnsi="Arial" w:cs="Arial"/>
              </w:rPr>
            </w:pPr>
            <w:r w:rsidRPr="00A270F7">
              <w:rPr>
                <w:rFonts w:ascii="Arial" w:hAnsi="Arial" w:cs="Arial"/>
                <w:u w:val="single"/>
              </w:rPr>
              <w:t>General Conditions</w:t>
            </w:r>
          </w:p>
          <w:p w14:paraId="21A86EFE"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55B6B806"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DBEAF65"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775BA123"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141A7B1" w14:textId="77777777" w:rsidR="00D215E8" w:rsidRPr="00A270F7" w:rsidRDefault="00D215E8" w:rsidP="008150B8">
            <w:pPr>
              <w:rPr>
                <w:rFonts w:ascii="Arial" w:hAnsi="Arial" w:cs="Arial"/>
              </w:rPr>
            </w:pPr>
            <w:r w:rsidRPr="00A26832">
              <w:rPr>
                <w:rFonts w:ascii="Arial" w:hAnsi="Arial" w:cs="Arial"/>
              </w:rPr>
              <w:t>07H</w:t>
            </w:r>
          </w:p>
        </w:tc>
        <w:tc>
          <w:tcPr>
            <w:tcW w:w="672" w:type="dxa"/>
            <w:noWrap/>
            <w:hideMark/>
          </w:tcPr>
          <w:p w14:paraId="1ECADB0A" w14:textId="77777777" w:rsidR="00D215E8" w:rsidRPr="00A270F7" w:rsidRDefault="00D215E8" w:rsidP="008150B8">
            <w:pPr>
              <w:rPr>
                <w:rFonts w:ascii="Arial" w:hAnsi="Arial" w:cs="Arial"/>
              </w:rPr>
            </w:pPr>
            <w:r w:rsidRPr="00A26832">
              <w:rPr>
                <w:rFonts w:ascii="Arial" w:hAnsi="Arial" w:cs="Arial"/>
              </w:rPr>
              <w:t>.1904</w:t>
            </w:r>
          </w:p>
        </w:tc>
      </w:tr>
      <w:tr w:rsidR="00D215E8" w:rsidRPr="00A270F7" w14:paraId="323B1BC8" w14:textId="77777777" w:rsidTr="00306020">
        <w:trPr>
          <w:tblCellSpacing w:w="15" w:type="dxa"/>
        </w:trPr>
        <w:tc>
          <w:tcPr>
            <w:tcW w:w="7498" w:type="dxa"/>
            <w:hideMark/>
          </w:tcPr>
          <w:p w14:paraId="61C05255" w14:textId="77777777" w:rsidR="00D215E8" w:rsidRDefault="00D215E8" w:rsidP="008150B8">
            <w:pPr>
              <w:rPr>
                <w:rFonts w:ascii="Arial" w:hAnsi="Arial" w:cs="Arial"/>
              </w:rPr>
            </w:pPr>
            <w:r w:rsidRPr="00A270F7">
              <w:rPr>
                <w:rFonts w:ascii="Arial" w:hAnsi="Arial" w:cs="Arial"/>
                <w:u w:val="single"/>
              </w:rPr>
              <w:t>Specific Conditions</w:t>
            </w:r>
          </w:p>
          <w:p w14:paraId="2A237121"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2CB7C83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187EB66"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765E7B99"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1B88ABB" w14:textId="77777777" w:rsidR="00D215E8" w:rsidRPr="00A270F7" w:rsidRDefault="00D215E8" w:rsidP="008150B8">
            <w:pPr>
              <w:rPr>
                <w:rFonts w:ascii="Arial" w:hAnsi="Arial" w:cs="Arial"/>
              </w:rPr>
            </w:pPr>
            <w:r w:rsidRPr="00A26832">
              <w:rPr>
                <w:rFonts w:ascii="Arial" w:hAnsi="Arial" w:cs="Arial"/>
              </w:rPr>
              <w:t>07H</w:t>
            </w:r>
          </w:p>
        </w:tc>
        <w:tc>
          <w:tcPr>
            <w:tcW w:w="672" w:type="dxa"/>
            <w:noWrap/>
            <w:hideMark/>
          </w:tcPr>
          <w:p w14:paraId="3FAEDC02" w14:textId="77777777" w:rsidR="00D215E8" w:rsidRPr="00A270F7" w:rsidRDefault="00D215E8" w:rsidP="008150B8">
            <w:pPr>
              <w:rPr>
                <w:rFonts w:ascii="Arial" w:hAnsi="Arial" w:cs="Arial"/>
              </w:rPr>
            </w:pPr>
            <w:r w:rsidRPr="00A26832">
              <w:rPr>
                <w:rFonts w:ascii="Arial" w:hAnsi="Arial" w:cs="Arial"/>
              </w:rPr>
              <w:t>.1905</w:t>
            </w:r>
          </w:p>
        </w:tc>
      </w:tr>
      <w:tr w:rsidR="00D215E8" w:rsidRPr="00A270F7" w14:paraId="0DEF0E47" w14:textId="77777777" w:rsidTr="00306020">
        <w:trPr>
          <w:tblCellSpacing w:w="15" w:type="dxa"/>
        </w:trPr>
        <w:tc>
          <w:tcPr>
            <w:tcW w:w="10740" w:type="dxa"/>
            <w:gridSpan w:val="6"/>
            <w:tcMar>
              <w:top w:w="375" w:type="dxa"/>
              <w:left w:w="15" w:type="dxa"/>
              <w:bottom w:w="15" w:type="dxa"/>
              <w:right w:w="15" w:type="dxa"/>
            </w:tcMar>
            <w:vAlign w:val="center"/>
            <w:hideMark/>
          </w:tcPr>
          <w:p w14:paraId="20A5A671" w14:textId="77777777" w:rsidR="00D215E8" w:rsidRPr="00A270F7" w:rsidRDefault="00D215E8" w:rsidP="008150B8">
            <w:pPr>
              <w:rPr>
                <w:rFonts w:ascii="Arial" w:hAnsi="Arial" w:cs="Arial"/>
                <w:b/>
                <w:bCs/>
                <w:caps/>
              </w:rPr>
            </w:pPr>
            <w:r w:rsidRPr="00A270F7">
              <w:rPr>
                <w:rFonts w:ascii="Arial" w:hAnsi="Arial" w:cs="Arial"/>
                <w:b/>
                <w:bCs/>
                <w:caps/>
              </w:rPr>
              <w:t>Wildlife Resources Commission</w:t>
            </w:r>
          </w:p>
        </w:tc>
      </w:tr>
      <w:tr w:rsidR="00D215E8" w:rsidRPr="00A270F7" w14:paraId="48EE4877" w14:textId="77777777" w:rsidTr="00306020">
        <w:trPr>
          <w:tblCellSpacing w:w="15" w:type="dxa"/>
        </w:trPr>
        <w:tc>
          <w:tcPr>
            <w:tcW w:w="10740" w:type="dxa"/>
            <w:gridSpan w:val="6"/>
            <w:tcMar>
              <w:top w:w="144" w:type="dxa"/>
              <w:left w:w="144" w:type="dxa"/>
              <w:bottom w:w="144" w:type="dxa"/>
              <w:right w:w="144" w:type="dxa"/>
            </w:tcMar>
            <w:vAlign w:val="center"/>
            <w:hideMark/>
          </w:tcPr>
          <w:p w14:paraId="27036960" w14:textId="77777777" w:rsidR="00D215E8" w:rsidRPr="00A270F7" w:rsidRDefault="00D215E8" w:rsidP="008150B8">
            <w:pPr>
              <w:rPr>
                <w:rFonts w:ascii="Arial" w:hAnsi="Arial" w:cs="Arial"/>
              </w:rPr>
            </w:pPr>
            <w:r w:rsidRPr="00A270F7">
              <w:rPr>
                <w:rFonts w:ascii="Arial" w:hAnsi="Arial" w:cs="Arial"/>
              </w:rPr>
              <w:t>The rules in Subchapter 10F cover motorboats and water safety including boat registration (.0100); safety equipment and accident reports (.0200); and local water safety regulations covering speed limits, no-wake restrictions, restrictions on swimming and other activities, and placement of markers for designated counties or municipalities (.0300).</w:t>
            </w:r>
          </w:p>
        </w:tc>
      </w:tr>
      <w:tr w:rsidR="00D215E8" w:rsidRPr="00A270F7" w14:paraId="7DBD1EA4" w14:textId="77777777" w:rsidTr="00306020">
        <w:trPr>
          <w:tblCellSpacing w:w="15" w:type="dxa"/>
        </w:trPr>
        <w:tc>
          <w:tcPr>
            <w:tcW w:w="7498" w:type="dxa"/>
            <w:hideMark/>
          </w:tcPr>
          <w:p w14:paraId="785EC6BB" w14:textId="77777777" w:rsidR="00D215E8" w:rsidRDefault="00D215E8" w:rsidP="008150B8">
            <w:pPr>
              <w:rPr>
                <w:rFonts w:ascii="Arial" w:hAnsi="Arial" w:cs="Arial"/>
              </w:rPr>
            </w:pPr>
            <w:r w:rsidRPr="00A270F7">
              <w:rPr>
                <w:rFonts w:ascii="Arial" w:hAnsi="Arial" w:cs="Arial"/>
                <w:u w:val="single"/>
              </w:rPr>
              <w:t>Carolina Beach</w:t>
            </w:r>
          </w:p>
          <w:p w14:paraId="66FAFB67"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458B87D8"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4E732C0"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0492BBF5"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C414F11" w14:textId="77777777" w:rsidR="00D215E8" w:rsidRPr="00A270F7" w:rsidRDefault="00D215E8" w:rsidP="008150B8">
            <w:pPr>
              <w:rPr>
                <w:rFonts w:ascii="Arial" w:hAnsi="Arial" w:cs="Arial"/>
              </w:rPr>
            </w:pPr>
            <w:r w:rsidRPr="00A26832">
              <w:rPr>
                <w:rFonts w:ascii="Arial" w:hAnsi="Arial" w:cs="Arial"/>
              </w:rPr>
              <w:t>10F</w:t>
            </w:r>
          </w:p>
        </w:tc>
        <w:tc>
          <w:tcPr>
            <w:tcW w:w="672" w:type="dxa"/>
            <w:noWrap/>
            <w:hideMark/>
          </w:tcPr>
          <w:p w14:paraId="40830755" w14:textId="77777777" w:rsidR="00D215E8" w:rsidRPr="00A270F7" w:rsidRDefault="00D215E8" w:rsidP="008150B8">
            <w:pPr>
              <w:rPr>
                <w:rFonts w:ascii="Arial" w:hAnsi="Arial" w:cs="Arial"/>
              </w:rPr>
            </w:pPr>
            <w:r w:rsidRPr="00A26832">
              <w:rPr>
                <w:rFonts w:ascii="Arial" w:hAnsi="Arial" w:cs="Arial"/>
              </w:rPr>
              <w:t>.0306</w:t>
            </w:r>
          </w:p>
        </w:tc>
      </w:tr>
      <w:tr w:rsidR="00D215E8" w:rsidRPr="00A270F7" w14:paraId="2EE87BCA" w14:textId="77777777" w:rsidTr="00306020">
        <w:trPr>
          <w:tblCellSpacing w:w="15" w:type="dxa"/>
        </w:trPr>
        <w:tc>
          <w:tcPr>
            <w:tcW w:w="7498" w:type="dxa"/>
            <w:hideMark/>
          </w:tcPr>
          <w:p w14:paraId="5B4D86D1" w14:textId="77777777" w:rsidR="00D215E8" w:rsidRDefault="00D215E8" w:rsidP="008150B8">
            <w:pPr>
              <w:rPr>
                <w:rFonts w:ascii="Arial" w:hAnsi="Arial" w:cs="Arial"/>
              </w:rPr>
            </w:pPr>
            <w:r w:rsidRPr="00A270F7">
              <w:rPr>
                <w:rFonts w:ascii="Arial" w:hAnsi="Arial" w:cs="Arial"/>
                <w:u w:val="single"/>
              </w:rPr>
              <w:t>Northampton and Warren Counties</w:t>
            </w:r>
          </w:p>
          <w:p w14:paraId="4839E8E6"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70A8ABC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1D1C9AE"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3832E576"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399C420" w14:textId="77777777" w:rsidR="00D215E8" w:rsidRPr="00A270F7" w:rsidRDefault="00D215E8" w:rsidP="008150B8">
            <w:pPr>
              <w:rPr>
                <w:rFonts w:ascii="Arial" w:hAnsi="Arial" w:cs="Arial"/>
              </w:rPr>
            </w:pPr>
            <w:r w:rsidRPr="00A26832">
              <w:rPr>
                <w:rFonts w:ascii="Arial" w:hAnsi="Arial" w:cs="Arial"/>
              </w:rPr>
              <w:t>10F</w:t>
            </w:r>
          </w:p>
        </w:tc>
        <w:tc>
          <w:tcPr>
            <w:tcW w:w="672" w:type="dxa"/>
            <w:noWrap/>
            <w:hideMark/>
          </w:tcPr>
          <w:p w14:paraId="0D05B474" w14:textId="77777777" w:rsidR="00D215E8" w:rsidRPr="00A270F7" w:rsidRDefault="00D215E8" w:rsidP="008150B8">
            <w:pPr>
              <w:rPr>
                <w:rFonts w:ascii="Arial" w:hAnsi="Arial" w:cs="Arial"/>
              </w:rPr>
            </w:pPr>
            <w:r w:rsidRPr="00A26832">
              <w:rPr>
                <w:rFonts w:ascii="Arial" w:hAnsi="Arial" w:cs="Arial"/>
              </w:rPr>
              <w:t>.0336</w:t>
            </w:r>
          </w:p>
        </w:tc>
      </w:tr>
      <w:tr w:rsidR="00D215E8" w:rsidRPr="00A270F7" w14:paraId="1D01AEC3" w14:textId="77777777" w:rsidTr="00306020">
        <w:trPr>
          <w:tblCellSpacing w:w="15" w:type="dxa"/>
        </w:trPr>
        <w:tc>
          <w:tcPr>
            <w:tcW w:w="10740" w:type="dxa"/>
            <w:gridSpan w:val="6"/>
            <w:tcMar>
              <w:top w:w="144" w:type="dxa"/>
              <w:left w:w="144" w:type="dxa"/>
              <w:bottom w:w="144" w:type="dxa"/>
              <w:right w:w="144" w:type="dxa"/>
            </w:tcMar>
            <w:vAlign w:val="center"/>
            <w:hideMark/>
          </w:tcPr>
          <w:p w14:paraId="27E1D052" w14:textId="77777777" w:rsidR="00D215E8" w:rsidRPr="00A270F7" w:rsidRDefault="00D215E8" w:rsidP="008150B8">
            <w:pPr>
              <w:rPr>
                <w:rFonts w:ascii="Arial" w:hAnsi="Arial" w:cs="Arial"/>
              </w:rPr>
            </w:pPr>
            <w:r w:rsidRPr="00A270F7">
              <w:rPr>
                <w:rFonts w:ascii="Arial" w:hAnsi="Arial" w:cs="Arial"/>
              </w:rPr>
              <w:t xml:space="preserve">The rules in Subchapter 10H concern activities regulated by the Commission including controlled hunting preserves for domestically raised game birds (.0100), holding wildlife in captivity (.0300), commercial trout ponds (.0400), fish </w:t>
            </w:r>
            <w:r w:rsidRPr="00A270F7">
              <w:rPr>
                <w:rFonts w:ascii="Arial" w:hAnsi="Arial" w:cs="Arial"/>
              </w:rPr>
              <w:lastRenderedPageBreak/>
              <w:t>propagation (.0700), falconry (.0800), game bird propagators (.0900), taxidermy (.1000), furbearer propagation (.1100), controlled fox hunting preserves (.1200), and reptiles and amphibians (.1300).</w:t>
            </w:r>
          </w:p>
        </w:tc>
      </w:tr>
      <w:tr w:rsidR="00D215E8" w:rsidRPr="00A270F7" w14:paraId="64A7DC39" w14:textId="77777777" w:rsidTr="00306020">
        <w:trPr>
          <w:tblCellSpacing w:w="15" w:type="dxa"/>
        </w:trPr>
        <w:tc>
          <w:tcPr>
            <w:tcW w:w="7498" w:type="dxa"/>
            <w:hideMark/>
          </w:tcPr>
          <w:p w14:paraId="649A2190" w14:textId="77777777" w:rsidR="00D215E8" w:rsidRDefault="00D215E8" w:rsidP="008150B8">
            <w:pPr>
              <w:rPr>
                <w:rFonts w:ascii="Arial" w:hAnsi="Arial" w:cs="Arial"/>
              </w:rPr>
            </w:pPr>
            <w:r w:rsidRPr="00A270F7">
              <w:rPr>
                <w:rFonts w:ascii="Arial" w:hAnsi="Arial" w:cs="Arial"/>
                <w:u w:val="single"/>
              </w:rPr>
              <w:lastRenderedPageBreak/>
              <w:t>General Requirements</w:t>
            </w:r>
          </w:p>
          <w:p w14:paraId="08069065"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EDE289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BC70D28"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0E50804A"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15658AC" w14:textId="77777777" w:rsidR="00D215E8" w:rsidRPr="00A270F7" w:rsidRDefault="00D215E8" w:rsidP="008150B8">
            <w:pPr>
              <w:rPr>
                <w:rFonts w:ascii="Arial" w:hAnsi="Arial" w:cs="Arial"/>
              </w:rPr>
            </w:pPr>
            <w:r w:rsidRPr="00A26832">
              <w:rPr>
                <w:rFonts w:ascii="Arial" w:hAnsi="Arial" w:cs="Arial"/>
              </w:rPr>
              <w:t>10H</w:t>
            </w:r>
          </w:p>
        </w:tc>
        <w:tc>
          <w:tcPr>
            <w:tcW w:w="672" w:type="dxa"/>
            <w:noWrap/>
            <w:hideMark/>
          </w:tcPr>
          <w:p w14:paraId="28948465" w14:textId="77777777" w:rsidR="00D215E8" w:rsidRPr="00A270F7" w:rsidRDefault="00D215E8" w:rsidP="008150B8">
            <w:pPr>
              <w:rPr>
                <w:rFonts w:ascii="Arial" w:hAnsi="Arial" w:cs="Arial"/>
              </w:rPr>
            </w:pPr>
            <w:r w:rsidRPr="00A26832">
              <w:rPr>
                <w:rFonts w:ascii="Arial" w:hAnsi="Arial" w:cs="Arial"/>
              </w:rPr>
              <w:t>.0101</w:t>
            </w:r>
          </w:p>
        </w:tc>
      </w:tr>
      <w:tr w:rsidR="00D215E8" w:rsidRPr="00A270F7" w14:paraId="29D2F0C9" w14:textId="77777777" w:rsidTr="00306020">
        <w:trPr>
          <w:tblCellSpacing w:w="15" w:type="dxa"/>
        </w:trPr>
        <w:tc>
          <w:tcPr>
            <w:tcW w:w="7498" w:type="dxa"/>
            <w:hideMark/>
          </w:tcPr>
          <w:p w14:paraId="16B86621" w14:textId="77777777" w:rsidR="00D215E8" w:rsidRDefault="00D215E8" w:rsidP="008150B8">
            <w:pPr>
              <w:rPr>
                <w:rFonts w:ascii="Arial" w:hAnsi="Arial" w:cs="Arial"/>
              </w:rPr>
            </w:pPr>
            <w:r w:rsidRPr="00A270F7">
              <w:rPr>
                <w:rFonts w:ascii="Arial" w:hAnsi="Arial" w:cs="Arial"/>
                <w:u w:val="single"/>
              </w:rPr>
              <w:t>Establishment and Operation</w:t>
            </w:r>
          </w:p>
          <w:p w14:paraId="3B32B749"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23AE474F"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FF268BB"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41A8AF44"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F589BBE" w14:textId="77777777" w:rsidR="00D215E8" w:rsidRPr="00A270F7" w:rsidRDefault="00D215E8" w:rsidP="008150B8">
            <w:pPr>
              <w:rPr>
                <w:rFonts w:ascii="Arial" w:hAnsi="Arial" w:cs="Arial"/>
              </w:rPr>
            </w:pPr>
            <w:r w:rsidRPr="00A26832">
              <w:rPr>
                <w:rFonts w:ascii="Arial" w:hAnsi="Arial" w:cs="Arial"/>
              </w:rPr>
              <w:t>10H</w:t>
            </w:r>
          </w:p>
        </w:tc>
        <w:tc>
          <w:tcPr>
            <w:tcW w:w="672" w:type="dxa"/>
            <w:noWrap/>
            <w:hideMark/>
          </w:tcPr>
          <w:p w14:paraId="055BB247" w14:textId="77777777" w:rsidR="00D215E8" w:rsidRPr="00A270F7" w:rsidRDefault="00D215E8" w:rsidP="008150B8">
            <w:pPr>
              <w:rPr>
                <w:rFonts w:ascii="Arial" w:hAnsi="Arial" w:cs="Arial"/>
              </w:rPr>
            </w:pPr>
            <w:r w:rsidRPr="00A26832">
              <w:rPr>
                <w:rFonts w:ascii="Arial" w:hAnsi="Arial" w:cs="Arial"/>
              </w:rPr>
              <w:t>.0102</w:t>
            </w:r>
          </w:p>
        </w:tc>
      </w:tr>
      <w:tr w:rsidR="00D215E8" w:rsidRPr="00A270F7" w14:paraId="24449D80" w14:textId="77777777" w:rsidTr="00306020">
        <w:trPr>
          <w:tblCellSpacing w:w="15" w:type="dxa"/>
        </w:trPr>
        <w:tc>
          <w:tcPr>
            <w:tcW w:w="7498" w:type="dxa"/>
            <w:hideMark/>
          </w:tcPr>
          <w:p w14:paraId="1C6C2231" w14:textId="77777777" w:rsidR="00D215E8" w:rsidRDefault="00D215E8" w:rsidP="008150B8">
            <w:pPr>
              <w:rPr>
                <w:rFonts w:ascii="Arial" w:hAnsi="Arial" w:cs="Arial"/>
              </w:rPr>
            </w:pPr>
            <w:r w:rsidRPr="00A270F7">
              <w:rPr>
                <w:rFonts w:ascii="Arial" w:hAnsi="Arial" w:cs="Arial"/>
                <w:u w:val="single"/>
              </w:rPr>
              <w:t>Labeling of Harvested Birds</w:t>
            </w:r>
          </w:p>
          <w:p w14:paraId="7B687D1A"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72943D56"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C0205DA"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34A74E8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17CF5E1" w14:textId="77777777" w:rsidR="00D215E8" w:rsidRPr="00A270F7" w:rsidRDefault="00D215E8" w:rsidP="008150B8">
            <w:pPr>
              <w:rPr>
                <w:rFonts w:ascii="Arial" w:hAnsi="Arial" w:cs="Arial"/>
              </w:rPr>
            </w:pPr>
            <w:r w:rsidRPr="00A26832">
              <w:rPr>
                <w:rFonts w:ascii="Arial" w:hAnsi="Arial" w:cs="Arial"/>
              </w:rPr>
              <w:t>10H</w:t>
            </w:r>
          </w:p>
        </w:tc>
        <w:tc>
          <w:tcPr>
            <w:tcW w:w="672" w:type="dxa"/>
            <w:noWrap/>
            <w:hideMark/>
          </w:tcPr>
          <w:p w14:paraId="01F161E1" w14:textId="77777777" w:rsidR="00D215E8" w:rsidRPr="00A270F7" w:rsidRDefault="00D215E8" w:rsidP="008150B8">
            <w:pPr>
              <w:rPr>
                <w:rFonts w:ascii="Arial" w:hAnsi="Arial" w:cs="Arial"/>
              </w:rPr>
            </w:pPr>
            <w:r w:rsidRPr="00A26832">
              <w:rPr>
                <w:rFonts w:ascii="Arial" w:hAnsi="Arial" w:cs="Arial"/>
              </w:rPr>
              <w:t>.0103</w:t>
            </w:r>
          </w:p>
        </w:tc>
      </w:tr>
      <w:tr w:rsidR="00D215E8" w:rsidRPr="00A270F7" w14:paraId="1C4B239F" w14:textId="77777777" w:rsidTr="00306020">
        <w:trPr>
          <w:tblCellSpacing w:w="15" w:type="dxa"/>
        </w:trPr>
        <w:tc>
          <w:tcPr>
            <w:tcW w:w="7498" w:type="dxa"/>
            <w:hideMark/>
          </w:tcPr>
          <w:p w14:paraId="775B0A25" w14:textId="77777777" w:rsidR="00D215E8" w:rsidRDefault="00D215E8" w:rsidP="008150B8">
            <w:pPr>
              <w:rPr>
                <w:rFonts w:ascii="Arial" w:hAnsi="Arial" w:cs="Arial"/>
              </w:rPr>
            </w:pPr>
            <w:r w:rsidRPr="00A270F7">
              <w:rPr>
                <w:rFonts w:ascii="Arial" w:hAnsi="Arial" w:cs="Arial"/>
                <w:u w:val="single"/>
              </w:rPr>
              <w:t>Quality of Birds Released</w:t>
            </w:r>
          </w:p>
          <w:p w14:paraId="7AA12BB1"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1416280E"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10B5337"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1A842C51"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BA4CFE7" w14:textId="77777777" w:rsidR="00D215E8" w:rsidRPr="00A270F7" w:rsidRDefault="00D215E8" w:rsidP="008150B8">
            <w:pPr>
              <w:rPr>
                <w:rFonts w:ascii="Arial" w:hAnsi="Arial" w:cs="Arial"/>
              </w:rPr>
            </w:pPr>
            <w:r w:rsidRPr="00A26832">
              <w:rPr>
                <w:rFonts w:ascii="Arial" w:hAnsi="Arial" w:cs="Arial"/>
              </w:rPr>
              <w:t>10H</w:t>
            </w:r>
          </w:p>
        </w:tc>
        <w:tc>
          <w:tcPr>
            <w:tcW w:w="672" w:type="dxa"/>
            <w:noWrap/>
            <w:hideMark/>
          </w:tcPr>
          <w:p w14:paraId="5CC8BEC3" w14:textId="77777777" w:rsidR="00D215E8" w:rsidRPr="00A270F7" w:rsidRDefault="00D215E8" w:rsidP="008150B8">
            <w:pPr>
              <w:rPr>
                <w:rFonts w:ascii="Arial" w:hAnsi="Arial" w:cs="Arial"/>
              </w:rPr>
            </w:pPr>
            <w:r w:rsidRPr="00A26832">
              <w:rPr>
                <w:rFonts w:ascii="Arial" w:hAnsi="Arial" w:cs="Arial"/>
              </w:rPr>
              <w:t>.0104</w:t>
            </w:r>
          </w:p>
        </w:tc>
      </w:tr>
      <w:tr w:rsidR="00D215E8" w:rsidRPr="00A270F7" w14:paraId="1326C24E" w14:textId="77777777" w:rsidTr="00306020">
        <w:trPr>
          <w:tblCellSpacing w:w="15" w:type="dxa"/>
        </w:trPr>
        <w:tc>
          <w:tcPr>
            <w:tcW w:w="7498" w:type="dxa"/>
            <w:hideMark/>
          </w:tcPr>
          <w:p w14:paraId="09A24A01" w14:textId="77777777" w:rsidR="00D215E8" w:rsidRDefault="00D215E8" w:rsidP="008150B8">
            <w:pPr>
              <w:rPr>
                <w:rFonts w:ascii="Arial" w:hAnsi="Arial" w:cs="Arial"/>
              </w:rPr>
            </w:pPr>
            <w:r w:rsidRPr="00A270F7">
              <w:rPr>
                <w:rFonts w:ascii="Arial" w:hAnsi="Arial" w:cs="Arial"/>
                <w:u w:val="single"/>
              </w:rPr>
              <w:t>Records and Reporting Requirements</w:t>
            </w:r>
          </w:p>
          <w:p w14:paraId="31FDC787"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6FDC649A"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50C4A9F"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7397BE81"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F7447BD" w14:textId="77777777" w:rsidR="00D215E8" w:rsidRPr="00A270F7" w:rsidRDefault="00D215E8" w:rsidP="008150B8">
            <w:pPr>
              <w:rPr>
                <w:rFonts w:ascii="Arial" w:hAnsi="Arial" w:cs="Arial"/>
              </w:rPr>
            </w:pPr>
            <w:r w:rsidRPr="00A26832">
              <w:rPr>
                <w:rFonts w:ascii="Arial" w:hAnsi="Arial" w:cs="Arial"/>
              </w:rPr>
              <w:t>10H</w:t>
            </w:r>
          </w:p>
        </w:tc>
        <w:tc>
          <w:tcPr>
            <w:tcW w:w="672" w:type="dxa"/>
            <w:noWrap/>
            <w:hideMark/>
          </w:tcPr>
          <w:p w14:paraId="4AF0CE4A" w14:textId="77777777" w:rsidR="00D215E8" w:rsidRPr="00A270F7" w:rsidRDefault="00D215E8" w:rsidP="008150B8">
            <w:pPr>
              <w:rPr>
                <w:rFonts w:ascii="Arial" w:hAnsi="Arial" w:cs="Arial"/>
              </w:rPr>
            </w:pPr>
            <w:r w:rsidRPr="00A26832">
              <w:rPr>
                <w:rFonts w:ascii="Arial" w:hAnsi="Arial" w:cs="Arial"/>
              </w:rPr>
              <w:t>.0105</w:t>
            </w:r>
          </w:p>
        </w:tc>
      </w:tr>
      <w:tr w:rsidR="00D215E8" w:rsidRPr="00A270F7" w14:paraId="17A597F1" w14:textId="77777777" w:rsidTr="00306020">
        <w:trPr>
          <w:tblCellSpacing w:w="15" w:type="dxa"/>
        </w:trPr>
        <w:tc>
          <w:tcPr>
            <w:tcW w:w="7498" w:type="dxa"/>
            <w:hideMark/>
          </w:tcPr>
          <w:p w14:paraId="50F8E082" w14:textId="77777777" w:rsidR="00D215E8" w:rsidRDefault="00D215E8" w:rsidP="008150B8">
            <w:pPr>
              <w:rPr>
                <w:rFonts w:ascii="Arial" w:hAnsi="Arial" w:cs="Arial"/>
              </w:rPr>
            </w:pPr>
            <w:r w:rsidRPr="00A270F7">
              <w:rPr>
                <w:rFonts w:ascii="Arial" w:hAnsi="Arial" w:cs="Arial"/>
                <w:u w:val="single"/>
              </w:rPr>
              <w:t>Hunting License Required</w:t>
            </w:r>
          </w:p>
          <w:p w14:paraId="76C9C193"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3514294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17F5809"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6D613EAA"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6ADE117" w14:textId="77777777" w:rsidR="00D215E8" w:rsidRPr="00A270F7" w:rsidRDefault="00D215E8" w:rsidP="008150B8">
            <w:pPr>
              <w:rPr>
                <w:rFonts w:ascii="Arial" w:hAnsi="Arial" w:cs="Arial"/>
              </w:rPr>
            </w:pPr>
            <w:r w:rsidRPr="00A26832">
              <w:rPr>
                <w:rFonts w:ascii="Arial" w:hAnsi="Arial" w:cs="Arial"/>
              </w:rPr>
              <w:t>10H</w:t>
            </w:r>
          </w:p>
        </w:tc>
        <w:tc>
          <w:tcPr>
            <w:tcW w:w="672" w:type="dxa"/>
            <w:noWrap/>
            <w:hideMark/>
          </w:tcPr>
          <w:p w14:paraId="17A10766" w14:textId="77777777" w:rsidR="00D215E8" w:rsidRPr="00A270F7" w:rsidRDefault="00D215E8" w:rsidP="008150B8">
            <w:pPr>
              <w:rPr>
                <w:rFonts w:ascii="Arial" w:hAnsi="Arial" w:cs="Arial"/>
              </w:rPr>
            </w:pPr>
            <w:r w:rsidRPr="00A26832">
              <w:rPr>
                <w:rFonts w:ascii="Arial" w:hAnsi="Arial" w:cs="Arial"/>
              </w:rPr>
              <w:t>.0106</w:t>
            </w:r>
          </w:p>
        </w:tc>
      </w:tr>
      <w:tr w:rsidR="00D215E8" w:rsidRPr="00A270F7" w14:paraId="654056AE" w14:textId="77777777" w:rsidTr="00306020">
        <w:trPr>
          <w:tblCellSpacing w:w="15" w:type="dxa"/>
        </w:trPr>
        <w:tc>
          <w:tcPr>
            <w:tcW w:w="7498" w:type="dxa"/>
            <w:hideMark/>
          </w:tcPr>
          <w:p w14:paraId="46C2C1C1" w14:textId="77777777" w:rsidR="00D215E8" w:rsidRDefault="00D215E8" w:rsidP="008150B8">
            <w:pPr>
              <w:rPr>
                <w:rFonts w:ascii="Arial" w:hAnsi="Arial" w:cs="Arial"/>
              </w:rPr>
            </w:pPr>
            <w:r w:rsidRPr="00A270F7">
              <w:rPr>
                <w:rFonts w:ascii="Arial" w:hAnsi="Arial" w:cs="Arial"/>
                <w:u w:val="single"/>
              </w:rPr>
              <w:t>Revocation of License to Operate</w:t>
            </w:r>
          </w:p>
          <w:p w14:paraId="388FF4B6"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05ABBDAB"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897EA8A"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670D8A6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D84265B" w14:textId="77777777" w:rsidR="00D215E8" w:rsidRPr="00A270F7" w:rsidRDefault="00D215E8" w:rsidP="008150B8">
            <w:pPr>
              <w:rPr>
                <w:rFonts w:ascii="Arial" w:hAnsi="Arial" w:cs="Arial"/>
              </w:rPr>
            </w:pPr>
            <w:r w:rsidRPr="00A26832">
              <w:rPr>
                <w:rFonts w:ascii="Arial" w:hAnsi="Arial" w:cs="Arial"/>
              </w:rPr>
              <w:t>10H</w:t>
            </w:r>
          </w:p>
        </w:tc>
        <w:tc>
          <w:tcPr>
            <w:tcW w:w="672" w:type="dxa"/>
            <w:noWrap/>
            <w:hideMark/>
          </w:tcPr>
          <w:p w14:paraId="21C031B9" w14:textId="77777777" w:rsidR="00D215E8" w:rsidRPr="00A270F7" w:rsidRDefault="00D215E8" w:rsidP="008150B8">
            <w:pPr>
              <w:rPr>
                <w:rFonts w:ascii="Arial" w:hAnsi="Arial" w:cs="Arial"/>
              </w:rPr>
            </w:pPr>
            <w:r w:rsidRPr="00A26832">
              <w:rPr>
                <w:rFonts w:ascii="Arial" w:hAnsi="Arial" w:cs="Arial"/>
              </w:rPr>
              <w:t>.0107</w:t>
            </w:r>
          </w:p>
        </w:tc>
      </w:tr>
      <w:tr w:rsidR="00D215E8" w:rsidRPr="00A270F7" w14:paraId="5F61173E" w14:textId="77777777" w:rsidTr="00306020">
        <w:trPr>
          <w:tblCellSpacing w:w="15" w:type="dxa"/>
        </w:trPr>
        <w:tc>
          <w:tcPr>
            <w:tcW w:w="7498" w:type="dxa"/>
            <w:hideMark/>
          </w:tcPr>
          <w:p w14:paraId="704A2E32" w14:textId="77777777" w:rsidR="00D215E8" w:rsidRDefault="00D215E8" w:rsidP="008150B8">
            <w:pPr>
              <w:rPr>
                <w:rFonts w:ascii="Arial" w:hAnsi="Arial" w:cs="Arial"/>
              </w:rPr>
            </w:pPr>
            <w:r w:rsidRPr="00A270F7">
              <w:rPr>
                <w:rFonts w:ascii="Arial" w:hAnsi="Arial" w:cs="Arial"/>
                <w:u w:val="single"/>
              </w:rPr>
              <w:t>Feeding of Stocked Birds</w:t>
            </w:r>
          </w:p>
          <w:p w14:paraId="68DB1DF6"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3919527D"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B7E635F"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5AB704CF"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A40561C" w14:textId="77777777" w:rsidR="00D215E8" w:rsidRPr="00A270F7" w:rsidRDefault="00D215E8" w:rsidP="008150B8">
            <w:pPr>
              <w:rPr>
                <w:rFonts w:ascii="Arial" w:hAnsi="Arial" w:cs="Arial"/>
              </w:rPr>
            </w:pPr>
            <w:r w:rsidRPr="00A26832">
              <w:rPr>
                <w:rFonts w:ascii="Arial" w:hAnsi="Arial" w:cs="Arial"/>
              </w:rPr>
              <w:t>10H</w:t>
            </w:r>
          </w:p>
        </w:tc>
        <w:tc>
          <w:tcPr>
            <w:tcW w:w="672" w:type="dxa"/>
            <w:noWrap/>
            <w:hideMark/>
          </w:tcPr>
          <w:p w14:paraId="51345300" w14:textId="77777777" w:rsidR="00D215E8" w:rsidRPr="00A270F7" w:rsidRDefault="00D215E8" w:rsidP="008150B8">
            <w:pPr>
              <w:rPr>
                <w:rFonts w:ascii="Arial" w:hAnsi="Arial" w:cs="Arial"/>
              </w:rPr>
            </w:pPr>
            <w:r w:rsidRPr="00A26832">
              <w:rPr>
                <w:rFonts w:ascii="Arial" w:hAnsi="Arial" w:cs="Arial"/>
              </w:rPr>
              <w:t>.0108</w:t>
            </w:r>
          </w:p>
        </w:tc>
      </w:tr>
      <w:tr w:rsidR="00D215E8" w:rsidRPr="00A270F7" w14:paraId="6E2EC456" w14:textId="77777777" w:rsidTr="00306020">
        <w:trPr>
          <w:tblCellSpacing w:w="15" w:type="dxa"/>
        </w:trPr>
        <w:tc>
          <w:tcPr>
            <w:tcW w:w="7498" w:type="dxa"/>
            <w:hideMark/>
          </w:tcPr>
          <w:p w14:paraId="2AC5831C" w14:textId="77777777" w:rsidR="00D215E8" w:rsidRDefault="00D215E8" w:rsidP="008150B8">
            <w:pPr>
              <w:rPr>
                <w:rFonts w:ascii="Arial" w:hAnsi="Arial" w:cs="Arial"/>
              </w:rPr>
            </w:pPr>
            <w:r w:rsidRPr="00A270F7">
              <w:rPr>
                <w:rFonts w:ascii="Arial" w:hAnsi="Arial" w:cs="Arial"/>
                <w:u w:val="single"/>
              </w:rPr>
              <w:t>Quail Call-Pen Traps</w:t>
            </w:r>
          </w:p>
          <w:p w14:paraId="76439DFD"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1B10E46E"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2180AA1"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1F5CA4F2"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030A577" w14:textId="77777777" w:rsidR="00D215E8" w:rsidRPr="00A270F7" w:rsidRDefault="00D215E8" w:rsidP="008150B8">
            <w:pPr>
              <w:rPr>
                <w:rFonts w:ascii="Arial" w:hAnsi="Arial" w:cs="Arial"/>
              </w:rPr>
            </w:pPr>
            <w:r w:rsidRPr="00A26832">
              <w:rPr>
                <w:rFonts w:ascii="Arial" w:hAnsi="Arial" w:cs="Arial"/>
              </w:rPr>
              <w:t>10H</w:t>
            </w:r>
          </w:p>
        </w:tc>
        <w:tc>
          <w:tcPr>
            <w:tcW w:w="672" w:type="dxa"/>
            <w:noWrap/>
            <w:hideMark/>
          </w:tcPr>
          <w:p w14:paraId="25489FFF" w14:textId="77777777" w:rsidR="00D215E8" w:rsidRPr="00A270F7" w:rsidRDefault="00D215E8" w:rsidP="008150B8">
            <w:pPr>
              <w:rPr>
                <w:rFonts w:ascii="Arial" w:hAnsi="Arial" w:cs="Arial"/>
              </w:rPr>
            </w:pPr>
            <w:r w:rsidRPr="00A26832">
              <w:rPr>
                <w:rFonts w:ascii="Arial" w:hAnsi="Arial" w:cs="Arial"/>
              </w:rPr>
              <w:t>.0109</w:t>
            </w:r>
          </w:p>
        </w:tc>
      </w:tr>
      <w:tr w:rsidR="00D215E8" w:rsidRPr="00A270F7" w14:paraId="5155B144" w14:textId="77777777" w:rsidTr="00306020">
        <w:trPr>
          <w:tblCellSpacing w:w="15" w:type="dxa"/>
        </w:trPr>
        <w:tc>
          <w:tcPr>
            <w:tcW w:w="7498" w:type="dxa"/>
            <w:hideMark/>
          </w:tcPr>
          <w:p w14:paraId="132F1B1E" w14:textId="77777777" w:rsidR="00D215E8" w:rsidRDefault="00D215E8" w:rsidP="008150B8">
            <w:pPr>
              <w:rPr>
                <w:rFonts w:ascii="Arial" w:hAnsi="Arial" w:cs="Arial"/>
              </w:rPr>
            </w:pPr>
            <w:r w:rsidRPr="00A270F7">
              <w:rPr>
                <w:rFonts w:ascii="Arial" w:hAnsi="Arial" w:cs="Arial"/>
                <w:u w:val="single"/>
              </w:rPr>
              <w:t>Supplement Feeding</w:t>
            </w:r>
          </w:p>
          <w:p w14:paraId="11301BC1"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7DA56405"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CFB1AC3" w14:textId="77777777" w:rsidR="00D215E8" w:rsidRPr="00A270F7" w:rsidRDefault="00D215E8" w:rsidP="008150B8">
            <w:pPr>
              <w:rPr>
                <w:rFonts w:ascii="Arial" w:hAnsi="Arial" w:cs="Arial"/>
              </w:rPr>
            </w:pPr>
            <w:r w:rsidRPr="00A26832">
              <w:rPr>
                <w:rFonts w:ascii="Arial" w:hAnsi="Arial" w:cs="Arial"/>
              </w:rPr>
              <w:t>15A</w:t>
            </w:r>
          </w:p>
        </w:tc>
        <w:tc>
          <w:tcPr>
            <w:tcW w:w="740" w:type="dxa"/>
            <w:noWrap/>
            <w:hideMark/>
          </w:tcPr>
          <w:p w14:paraId="583E89EC"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23E0FD4" w14:textId="77777777" w:rsidR="00D215E8" w:rsidRPr="00A270F7" w:rsidRDefault="00D215E8" w:rsidP="008150B8">
            <w:pPr>
              <w:rPr>
                <w:rFonts w:ascii="Arial" w:hAnsi="Arial" w:cs="Arial"/>
              </w:rPr>
            </w:pPr>
            <w:r w:rsidRPr="00A26832">
              <w:rPr>
                <w:rFonts w:ascii="Arial" w:hAnsi="Arial" w:cs="Arial"/>
              </w:rPr>
              <w:t>10H</w:t>
            </w:r>
          </w:p>
        </w:tc>
        <w:tc>
          <w:tcPr>
            <w:tcW w:w="672" w:type="dxa"/>
            <w:noWrap/>
            <w:hideMark/>
          </w:tcPr>
          <w:p w14:paraId="51F223D6" w14:textId="77777777" w:rsidR="00D215E8" w:rsidRPr="00A270F7" w:rsidRDefault="00D215E8" w:rsidP="008150B8">
            <w:pPr>
              <w:rPr>
                <w:rFonts w:ascii="Arial" w:hAnsi="Arial" w:cs="Arial"/>
              </w:rPr>
            </w:pPr>
            <w:r w:rsidRPr="00A26832">
              <w:rPr>
                <w:rFonts w:ascii="Arial" w:hAnsi="Arial" w:cs="Arial"/>
              </w:rPr>
              <w:t>.0110</w:t>
            </w:r>
          </w:p>
        </w:tc>
      </w:tr>
      <w:tr w:rsidR="00D215E8" w:rsidRPr="00A270F7" w14:paraId="0F2D476F" w14:textId="77777777" w:rsidTr="00306020">
        <w:trPr>
          <w:tblCellSpacing w:w="15" w:type="dxa"/>
        </w:trPr>
        <w:tc>
          <w:tcPr>
            <w:tcW w:w="10740" w:type="dxa"/>
            <w:gridSpan w:val="6"/>
            <w:tcMar>
              <w:top w:w="375" w:type="dxa"/>
              <w:left w:w="15" w:type="dxa"/>
              <w:bottom w:w="15" w:type="dxa"/>
              <w:right w:w="15" w:type="dxa"/>
            </w:tcMar>
            <w:vAlign w:val="center"/>
            <w:hideMark/>
          </w:tcPr>
          <w:p w14:paraId="5F7E6674" w14:textId="77777777" w:rsidR="00D215E8" w:rsidRPr="00A270F7" w:rsidRDefault="00D215E8" w:rsidP="008150B8">
            <w:pPr>
              <w:rPr>
                <w:rFonts w:ascii="Arial" w:hAnsi="Arial" w:cs="Arial"/>
                <w:b/>
                <w:bCs/>
                <w:caps/>
              </w:rPr>
            </w:pPr>
            <w:r w:rsidRPr="00A270F7">
              <w:rPr>
                <w:rFonts w:ascii="Arial" w:hAnsi="Arial" w:cs="Arial"/>
                <w:b/>
                <w:bCs/>
                <w:caps/>
              </w:rPr>
              <w:t>Dental Examiners, Board of</w:t>
            </w:r>
          </w:p>
        </w:tc>
      </w:tr>
      <w:tr w:rsidR="00D215E8" w:rsidRPr="00A270F7" w14:paraId="23ECE1AB" w14:textId="77777777" w:rsidTr="00306020">
        <w:trPr>
          <w:tblCellSpacing w:w="15" w:type="dxa"/>
        </w:trPr>
        <w:tc>
          <w:tcPr>
            <w:tcW w:w="10740" w:type="dxa"/>
            <w:gridSpan w:val="6"/>
            <w:tcMar>
              <w:top w:w="144" w:type="dxa"/>
              <w:left w:w="144" w:type="dxa"/>
              <w:bottom w:w="144" w:type="dxa"/>
              <w:right w:w="144" w:type="dxa"/>
            </w:tcMar>
            <w:vAlign w:val="center"/>
            <w:hideMark/>
          </w:tcPr>
          <w:p w14:paraId="571A3840" w14:textId="77777777" w:rsidR="00D215E8" w:rsidRPr="00A270F7" w:rsidRDefault="00D215E8" w:rsidP="008150B8">
            <w:pPr>
              <w:rPr>
                <w:rFonts w:ascii="Arial" w:hAnsi="Arial" w:cs="Arial"/>
              </w:rPr>
            </w:pPr>
            <w:r w:rsidRPr="00A270F7">
              <w:rPr>
                <w:rFonts w:ascii="Arial" w:hAnsi="Arial" w:cs="Arial"/>
              </w:rPr>
              <w:t>The rules in Subchapter 16W concern public health hygienists.</w:t>
            </w:r>
          </w:p>
        </w:tc>
      </w:tr>
      <w:tr w:rsidR="00D215E8" w:rsidRPr="00A270F7" w14:paraId="38A61194" w14:textId="77777777" w:rsidTr="00306020">
        <w:trPr>
          <w:tblCellSpacing w:w="15" w:type="dxa"/>
        </w:trPr>
        <w:tc>
          <w:tcPr>
            <w:tcW w:w="7498" w:type="dxa"/>
            <w:hideMark/>
          </w:tcPr>
          <w:p w14:paraId="519A1E9C" w14:textId="77777777" w:rsidR="00D215E8" w:rsidRDefault="00D215E8" w:rsidP="008150B8">
            <w:pPr>
              <w:rPr>
                <w:rFonts w:ascii="Arial" w:hAnsi="Arial" w:cs="Arial"/>
              </w:rPr>
            </w:pPr>
            <w:r w:rsidRPr="00A270F7">
              <w:rPr>
                <w:rFonts w:ascii="Arial" w:hAnsi="Arial" w:cs="Arial"/>
                <w:u w:val="single"/>
              </w:rPr>
              <w:t>Direction Defined</w:t>
            </w:r>
          </w:p>
          <w:p w14:paraId="20951712"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12A2E38F"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E00AC82"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4AE6BC9C"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0DE8E28" w14:textId="77777777" w:rsidR="00D215E8" w:rsidRPr="00A270F7" w:rsidRDefault="00D215E8" w:rsidP="008150B8">
            <w:pPr>
              <w:rPr>
                <w:rFonts w:ascii="Arial" w:hAnsi="Arial" w:cs="Arial"/>
              </w:rPr>
            </w:pPr>
            <w:r w:rsidRPr="00A26832">
              <w:rPr>
                <w:rFonts w:ascii="Arial" w:hAnsi="Arial" w:cs="Arial"/>
              </w:rPr>
              <w:t>16W</w:t>
            </w:r>
          </w:p>
        </w:tc>
        <w:tc>
          <w:tcPr>
            <w:tcW w:w="672" w:type="dxa"/>
            <w:noWrap/>
            <w:hideMark/>
          </w:tcPr>
          <w:p w14:paraId="45005412" w14:textId="77777777" w:rsidR="00D215E8" w:rsidRPr="00A270F7" w:rsidRDefault="00D215E8" w:rsidP="008150B8">
            <w:pPr>
              <w:rPr>
                <w:rFonts w:ascii="Arial" w:hAnsi="Arial" w:cs="Arial"/>
              </w:rPr>
            </w:pPr>
            <w:r w:rsidRPr="00A26832">
              <w:rPr>
                <w:rFonts w:ascii="Arial" w:hAnsi="Arial" w:cs="Arial"/>
              </w:rPr>
              <w:t>.0101</w:t>
            </w:r>
          </w:p>
        </w:tc>
      </w:tr>
      <w:tr w:rsidR="00D215E8" w:rsidRPr="00A270F7" w14:paraId="1467004A" w14:textId="77777777" w:rsidTr="00306020">
        <w:trPr>
          <w:tblCellSpacing w:w="15" w:type="dxa"/>
        </w:trPr>
        <w:tc>
          <w:tcPr>
            <w:tcW w:w="7498" w:type="dxa"/>
            <w:hideMark/>
          </w:tcPr>
          <w:p w14:paraId="55FD28D7" w14:textId="77777777" w:rsidR="00D215E8" w:rsidRDefault="00D215E8" w:rsidP="008150B8">
            <w:pPr>
              <w:rPr>
                <w:rFonts w:ascii="Arial" w:hAnsi="Arial" w:cs="Arial"/>
              </w:rPr>
            </w:pPr>
            <w:r w:rsidRPr="00A270F7">
              <w:rPr>
                <w:rFonts w:ascii="Arial" w:hAnsi="Arial" w:cs="Arial"/>
                <w:u w:val="single"/>
              </w:rPr>
              <w:t>Dental Access Shortage Areas</w:t>
            </w:r>
          </w:p>
          <w:p w14:paraId="6C14A448"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6EEF58BD"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F2C2ACA"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0C728963"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10D5423" w14:textId="77777777" w:rsidR="00D215E8" w:rsidRPr="00A270F7" w:rsidRDefault="00D215E8" w:rsidP="008150B8">
            <w:pPr>
              <w:rPr>
                <w:rFonts w:ascii="Arial" w:hAnsi="Arial" w:cs="Arial"/>
              </w:rPr>
            </w:pPr>
            <w:r w:rsidRPr="00A26832">
              <w:rPr>
                <w:rFonts w:ascii="Arial" w:hAnsi="Arial" w:cs="Arial"/>
              </w:rPr>
              <w:t>16W</w:t>
            </w:r>
          </w:p>
        </w:tc>
        <w:tc>
          <w:tcPr>
            <w:tcW w:w="672" w:type="dxa"/>
            <w:noWrap/>
            <w:hideMark/>
          </w:tcPr>
          <w:p w14:paraId="17618CE6" w14:textId="77777777" w:rsidR="00D215E8" w:rsidRPr="00A270F7" w:rsidRDefault="00D215E8" w:rsidP="008150B8">
            <w:pPr>
              <w:rPr>
                <w:rFonts w:ascii="Arial" w:hAnsi="Arial" w:cs="Arial"/>
              </w:rPr>
            </w:pPr>
            <w:r w:rsidRPr="00A26832">
              <w:rPr>
                <w:rFonts w:ascii="Arial" w:hAnsi="Arial" w:cs="Arial"/>
              </w:rPr>
              <w:t>.0104</w:t>
            </w:r>
          </w:p>
        </w:tc>
      </w:tr>
      <w:tr w:rsidR="00D215E8" w:rsidRPr="00A270F7" w14:paraId="0D20C000" w14:textId="77777777" w:rsidTr="00306020">
        <w:trPr>
          <w:tblCellSpacing w:w="15" w:type="dxa"/>
        </w:trPr>
        <w:tc>
          <w:tcPr>
            <w:tcW w:w="10740" w:type="dxa"/>
            <w:gridSpan w:val="6"/>
            <w:tcMar>
              <w:top w:w="375" w:type="dxa"/>
              <w:left w:w="15" w:type="dxa"/>
              <w:bottom w:w="15" w:type="dxa"/>
              <w:right w:w="15" w:type="dxa"/>
            </w:tcMar>
            <w:vAlign w:val="center"/>
            <w:hideMark/>
          </w:tcPr>
          <w:p w14:paraId="4E82DB38" w14:textId="77777777" w:rsidR="00D215E8" w:rsidRPr="00A270F7" w:rsidRDefault="00D215E8" w:rsidP="008150B8">
            <w:pPr>
              <w:rPr>
                <w:rFonts w:ascii="Arial" w:hAnsi="Arial" w:cs="Arial"/>
                <w:b/>
                <w:bCs/>
                <w:caps/>
              </w:rPr>
            </w:pPr>
            <w:r w:rsidRPr="00A270F7">
              <w:rPr>
                <w:rFonts w:ascii="Arial" w:hAnsi="Arial" w:cs="Arial"/>
                <w:b/>
                <w:bCs/>
                <w:caps/>
              </w:rPr>
              <w:t>Electrical Contractors, Board of Examiners of</w:t>
            </w:r>
          </w:p>
        </w:tc>
      </w:tr>
      <w:tr w:rsidR="00D215E8" w:rsidRPr="00A270F7" w14:paraId="0CB98D06" w14:textId="77777777" w:rsidTr="00306020">
        <w:trPr>
          <w:tblCellSpacing w:w="15" w:type="dxa"/>
        </w:trPr>
        <w:tc>
          <w:tcPr>
            <w:tcW w:w="10740" w:type="dxa"/>
            <w:gridSpan w:val="6"/>
            <w:tcMar>
              <w:top w:w="144" w:type="dxa"/>
              <w:left w:w="144" w:type="dxa"/>
              <w:bottom w:w="144" w:type="dxa"/>
              <w:right w:w="144" w:type="dxa"/>
            </w:tcMar>
            <w:vAlign w:val="center"/>
            <w:hideMark/>
          </w:tcPr>
          <w:p w14:paraId="3C726C82" w14:textId="77777777" w:rsidR="00D215E8" w:rsidRPr="00A270F7" w:rsidRDefault="00D215E8" w:rsidP="008150B8">
            <w:pPr>
              <w:rPr>
                <w:rFonts w:ascii="Arial" w:hAnsi="Arial" w:cs="Arial"/>
              </w:rPr>
            </w:pPr>
            <w:r w:rsidRPr="00A270F7">
              <w:rPr>
                <w:rFonts w:ascii="Arial" w:hAnsi="Arial" w:cs="Arial"/>
              </w:rPr>
              <w:t>The rules in Chapter 18B are from the Board of Electrical Contractors including general provisions (.0100); examinations and qualifications (.0200); terms and definitions applicable to licensing (.0300); licensing requirements (.0400); reciprocal licensing agreements with other states (.0700); special restricted licenses (.0800); violations and contested case hearings (.0900); forms, certificates, and publications of the board (.1000); and continuing education courses and requirements (.1100).</w:t>
            </w:r>
          </w:p>
        </w:tc>
      </w:tr>
      <w:tr w:rsidR="00D215E8" w:rsidRPr="00A270F7" w14:paraId="5B75DF08" w14:textId="77777777" w:rsidTr="00306020">
        <w:trPr>
          <w:tblCellSpacing w:w="15" w:type="dxa"/>
        </w:trPr>
        <w:tc>
          <w:tcPr>
            <w:tcW w:w="7498" w:type="dxa"/>
            <w:hideMark/>
          </w:tcPr>
          <w:p w14:paraId="4563D1D5" w14:textId="77777777" w:rsidR="00D215E8" w:rsidRDefault="00D215E8" w:rsidP="008150B8">
            <w:pPr>
              <w:rPr>
                <w:rFonts w:ascii="Arial" w:hAnsi="Arial" w:cs="Arial"/>
              </w:rPr>
            </w:pPr>
            <w:r w:rsidRPr="00A270F7">
              <w:rPr>
                <w:rFonts w:ascii="Arial" w:hAnsi="Arial" w:cs="Arial"/>
                <w:u w:val="single"/>
              </w:rPr>
              <w:t>Apprentice Training</w:t>
            </w:r>
          </w:p>
          <w:p w14:paraId="2175AA21"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3A0C6DFC"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9E426A8"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10ABA0CC"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3447A91" w14:textId="77777777" w:rsidR="00D215E8" w:rsidRPr="00A270F7" w:rsidRDefault="00D215E8" w:rsidP="008150B8">
            <w:pPr>
              <w:rPr>
                <w:rFonts w:ascii="Arial" w:hAnsi="Arial" w:cs="Arial"/>
              </w:rPr>
            </w:pPr>
            <w:r w:rsidRPr="00A26832">
              <w:rPr>
                <w:rFonts w:ascii="Arial" w:hAnsi="Arial" w:cs="Arial"/>
              </w:rPr>
              <w:t>18B</w:t>
            </w:r>
          </w:p>
        </w:tc>
        <w:tc>
          <w:tcPr>
            <w:tcW w:w="672" w:type="dxa"/>
            <w:noWrap/>
            <w:hideMark/>
          </w:tcPr>
          <w:p w14:paraId="151ED8F5" w14:textId="77777777" w:rsidR="00D215E8" w:rsidRPr="00A270F7" w:rsidRDefault="00D215E8" w:rsidP="008150B8">
            <w:pPr>
              <w:rPr>
                <w:rFonts w:ascii="Arial" w:hAnsi="Arial" w:cs="Arial"/>
              </w:rPr>
            </w:pPr>
            <w:r w:rsidRPr="00A26832">
              <w:rPr>
                <w:rFonts w:ascii="Arial" w:hAnsi="Arial" w:cs="Arial"/>
              </w:rPr>
              <w:t>.0212</w:t>
            </w:r>
          </w:p>
        </w:tc>
      </w:tr>
      <w:tr w:rsidR="00D215E8" w:rsidRPr="00A270F7" w14:paraId="2B57B13B" w14:textId="77777777" w:rsidTr="00306020">
        <w:trPr>
          <w:tblCellSpacing w:w="15" w:type="dxa"/>
        </w:trPr>
        <w:tc>
          <w:tcPr>
            <w:tcW w:w="7498" w:type="dxa"/>
            <w:hideMark/>
          </w:tcPr>
          <w:p w14:paraId="53FA204E" w14:textId="77777777" w:rsidR="00D215E8" w:rsidRDefault="00D215E8" w:rsidP="008150B8">
            <w:pPr>
              <w:rPr>
                <w:rFonts w:ascii="Arial" w:hAnsi="Arial" w:cs="Arial"/>
              </w:rPr>
            </w:pPr>
            <w:r w:rsidRPr="00A270F7">
              <w:rPr>
                <w:rFonts w:ascii="Arial" w:hAnsi="Arial" w:cs="Arial"/>
                <w:u w:val="single"/>
              </w:rPr>
              <w:t>Electrical Installation: Project: Project Value-Limitation</w:t>
            </w:r>
          </w:p>
          <w:p w14:paraId="3DB6277A"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101556AE"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DAAFF25"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440AEF2E"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2868F26" w14:textId="77777777" w:rsidR="00D215E8" w:rsidRPr="00A270F7" w:rsidRDefault="00D215E8" w:rsidP="008150B8">
            <w:pPr>
              <w:rPr>
                <w:rFonts w:ascii="Arial" w:hAnsi="Arial" w:cs="Arial"/>
              </w:rPr>
            </w:pPr>
            <w:r w:rsidRPr="00A26832">
              <w:rPr>
                <w:rFonts w:ascii="Arial" w:hAnsi="Arial" w:cs="Arial"/>
              </w:rPr>
              <w:t>18B</w:t>
            </w:r>
          </w:p>
        </w:tc>
        <w:tc>
          <w:tcPr>
            <w:tcW w:w="672" w:type="dxa"/>
            <w:noWrap/>
            <w:hideMark/>
          </w:tcPr>
          <w:p w14:paraId="2F2EA409" w14:textId="77777777" w:rsidR="00D215E8" w:rsidRPr="00A270F7" w:rsidRDefault="00D215E8" w:rsidP="008150B8">
            <w:pPr>
              <w:rPr>
                <w:rFonts w:ascii="Arial" w:hAnsi="Arial" w:cs="Arial"/>
              </w:rPr>
            </w:pPr>
            <w:r w:rsidRPr="00A26832">
              <w:rPr>
                <w:rFonts w:ascii="Arial" w:hAnsi="Arial" w:cs="Arial"/>
              </w:rPr>
              <w:t>.0303</w:t>
            </w:r>
          </w:p>
        </w:tc>
      </w:tr>
      <w:tr w:rsidR="00D215E8" w:rsidRPr="00A270F7" w14:paraId="1650D046" w14:textId="77777777" w:rsidTr="00306020">
        <w:trPr>
          <w:tblCellSpacing w:w="15" w:type="dxa"/>
        </w:trPr>
        <w:tc>
          <w:tcPr>
            <w:tcW w:w="7498" w:type="dxa"/>
            <w:hideMark/>
          </w:tcPr>
          <w:p w14:paraId="5E36F49B" w14:textId="77777777" w:rsidR="00D215E8" w:rsidRDefault="00D215E8" w:rsidP="008150B8">
            <w:pPr>
              <w:rPr>
                <w:rFonts w:ascii="Arial" w:hAnsi="Arial" w:cs="Arial"/>
              </w:rPr>
            </w:pPr>
            <w:r w:rsidRPr="00A270F7">
              <w:rPr>
                <w:rFonts w:ascii="Arial" w:hAnsi="Arial" w:cs="Arial"/>
                <w:u w:val="single"/>
              </w:rPr>
              <w:t>Annual License Fees</w:t>
            </w:r>
          </w:p>
          <w:p w14:paraId="7D52C5C8"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6B7A83F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62478CF"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503B8952"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70FECC1" w14:textId="77777777" w:rsidR="00D215E8" w:rsidRPr="00A270F7" w:rsidRDefault="00D215E8" w:rsidP="008150B8">
            <w:pPr>
              <w:rPr>
                <w:rFonts w:ascii="Arial" w:hAnsi="Arial" w:cs="Arial"/>
              </w:rPr>
            </w:pPr>
            <w:r w:rsidRPr="00A26832">
              <w:rPr>
                <w:rFonts w:ascii="Arial" w:hAnsi="Arial" w:cs="Arial"/>
              </w:rPr>
              <w:t>18B</w:t>
            </w:r>
          </w:p>
        </w:tc>
        <w:tc>
          <w:tcPr>
            <w:tcW w:w="672" w:type="dxa"/>
            <w:noWrap/>
            <w:hideMark/>
          </w:tcPr>
          <w:p w14:paraId="58FA530C" w14:textId="77777777" w:rsidR="00D215E8" w:rsidRPr="00A270F7" w:rsidRDefault="00D215E8" w:rsidP="008150B8">
            <w:pPr>
              <w:rPr>
                <w:rFonts w:ascii="Arial" w:hAnsi="Arial" w:cs="Arial"/>
              </w:rPr>
            </w:pPr>
            <w:r w:rsidRPr="00A26832">
              <w:rPr>
                <w:rFonts w:ascii="Arial" w:hAnsi="Arial" w:cs="Arial"/>
              </w:rPr>
              <w:t>.0404</w:t>
            </w:r>
          </w:p>
        </w:tc>
      </w:tr>
      <w:tr w:rsidR="00D215E8" w:rsidRPr="00A270F7" w14:paraId="7CE1113F" w14:textId="77777777" w:rsidTr="00306020">
        <w:trPr>
          <w:tblCellSpacing w:w="15" w:type="dxa"/>
        </w:trPr>
        <w:tc>
          <w:tcPr>
            <w:tcW w:w="7498" w:type="dxa"/>
            <w:hideMark/>
          </w:tcPr>
          <w:p w14:paraId="3552C9E6" w14:textId="77777777" w:rsidR="00D215E8" w:rsidRDefault="00D215E8" w:rsidP="008150B8">
            <w:pPr>
              <w:rPr>
                <w:rFonts w:ascii="Arial" w:hAnsi="Arial" w:cs="Arial"/>
              </w:rPr>
            </w:pPr>
            <w:r w:rsidRPr="00A270F7">
              <w:rPr>
                <w:rFonts w:ascii="Arial" w:hAnsi="Arial" w:cs="Arial"/>
                <w:u w:val="single"/>
              </w:rPr>
              <w:t>School, Hospital and Nonprofit Electrical Contractors and...</w:t>
            </w:r>
          </w:p>
          <w:p w14:paraId="4418466F"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7252EDE8"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27DD876"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60E61862"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64248A1" w14:textId="77777777" w:rsidR="00D215E8" w:rsidRPr="00A270F7" w:rsidRDefault="00D215E8" w:rsidP="008150B8">
            <w:pPr>
              <w:rPr>
                <w:rFonts w:ascii="Arial" w:hAnsi="Arial" w:cs="Arial"/>
              </w:rPr>
            </w:pPr>
            <w:r w:rsidRPr="00A26832">
              <w:rPr>
                <w:rFonts w:ascii="Arial" w:hAnsi="Arial" w:cs="Arial"/>
              </w:rPr>
              <w:t>18B</w:t>
            </w:r>
          </w:p>
        </w:tc>
        <w:tc>
          <w:tcPr>
            <w:tcW w:w="672" w:type="dxa"/>
            <w:noWrap/>
            <w:hideMark/>
          </w:tcPr>
          <w:p w14:paraId="67E9514E" w14:textId="77777777" w:rsidR="00D215E8" w:rsidRPr="00A270F7" w:rsidRDefault="00D215E8" w:rsidP="008150B8">
            <w:pPr>
              <w:rPr>
                <w:rFonts w:ascii="Arial" w:hAnsi="Arial" w:cs="Arial"/>
              </w:rPr>
            </w:pPr>
            <w:r w:rsidRPr="00A26832">
              <w:rPr>
                <w:rFonts w:ascii="Arial" w:hAnsi="Arial" w:cs="Arial"/>
              </w:rPr>
              <w:t>.0408</w:t>
            </w:r>
          </w:p>
        </w:tc>
      </w:tr>
      <w:tr w:rsidR="00D215E8" w:rsidRPr="00A270F7" w14:paraId="3E2B11AE" w14:textId="77777777" w:rsidTr="00306020">
        <w:trPr>
          <w:tblCellSpacing w:w="15" w:type="dxa"/>
        </w:trPr>
        <w:tc>
          <w:tcPr>
            <w:tcW w:w="7498" w:type="dxa"/>
            <w:hideMark/>
          </w:tcPr>
          <w:p w14:paraId="615F9E03" w14:textId="77777777" w:rsidR="00D215E8" w:rsidRDefault="00D215E8" w:rsidP="008150B8">
            <w:pPr>
              <w:rPr>
                <w:rFonts w:ascii="Arial" w:hAnsi="Arial" w:cs="Arial"/>
              </w:rPr>
            </w:pPr>
            <w:r w:rsidRPr="00A270F7">
              <w:rPr>
                <w:rFonts w:ascii="Arial" w:hAnsi="Arial" w:cs="Arial"/>
                <w:u w:val="single"/>
              </w:rPr>
              <w:t>Applicants Convicted of Crimes</w:t>
            </w:r>
          </w:p>
          <w:p w14:paraId="2C3DCA4F" w14:textId="77777777" w:rsidR="00D215E8" w:rsidRPr="00A270F7" w:rsidRDefault="00D215E8" w:rsidP="008150B8">
            <w:pPr>
              <w:rPr>
                <w:rFonts w:ascii="Arial" w:hAnsi="Arial" w:cs="Arial"/>
              </w:rPr>
            </w:pPr>
            <w:r w:rsidRPr="00A270F7">
              <w:rPr>
                <w:rFonts w:ascii="Arial" w:hAnsi="Arial" w:cs="Arial"/>
              </w:rPr>
              <w:t>Repeal*</w:t>
            </w:r>
          </w:p>
        </w:tc>
        <w:tc>
          <w:tcPr>
            <w:tcW w:w="168" w:type="dxa"/>
            <w:vAlign w:val="center"/>
            <w:hideMark/>
          </w:tcPr>
          <w:p w14:paraId="5986FDC8"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AC2CDA1"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0E576984"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A77A021" w14:textId="77777777" w:rsidR="00D215E8" w:rsidRPr="00A270F7" w:rsidRDefault="00D215E8" w:rsidP="008150B8">
            <w:pPr>
              <w:rPr>
                <w:rFonts w:ascii="Arial" w:hAnsi="Arial" w:cs="Arial"/>
              </w:rPr>
            </w:pPr>
            <w:r w:rsidRPr="00A26832">
              <w:rPr>
                <w:rFonts w:ascii="Arial" w:hAnsi="Arial" w:cs="Arial"/>
              </w:rPr>
              <w:t>18B</w:t>
            </w:r>
          </w:p>
        </w:tc>
        <w:tc>
          <w:tcPr>
            <w:tcW w:w="672" w:type="dxa"/>
            <w:noWrap/>
            <w:hideMark/>
          </w:tcPr>
          <w:p w14:paraId="6A46EE26" w14:textId="77777777" w:rsidR="00D215E8" w:rsidRPr="00A270F7" w:rsidRDefault="00D215E8" w:rsidP="008150B8">
            <w:pPr>
              <w:rPr>
                <w:rFonts w:ascii="Arial" w:hAnsi="Arial" w:cs="Arial"/>
              </w:rPr>
            </w:pPr>
            <w:r w:rsidRPr="00A26832">
              <w:rPr>
                <w:rFonts w:ascii="Arial" w:hAnsi="Arial" w:cs="Arial"/>
              </w:rPr>
              <w:t>.0901</w:t>
            </w:r>
          </w:p>
        </w:tc>
      </w:tr>
      <w:tr w:rsidR="00D215E8" w:rsidRPr="00A270F7" w14:paraId="07C72D08" w14:textId="77777777" w:rsidTr="00306020">
        <w:trPr>
          <w:tblCellSpacing w:w="15" w:type="dxa"/>
        </w:trPr>
        <w:tc>
          <w:tcPr>
            <w:tcW w:w="10740" w:type="dxa"/>
            <w:gridSpan w:val="6"/>
            <w:tcMar>
              <w:top w:w="375" w:type="dxa"/>
              <w:left w:w="15" w:type="dxa"/>
              <w:bottom w:w="15" w:type="dxa"/>
              <w:right w:w="15" w:type="dxa"/>
            </w:tcMar>
            <w:vAlign w:val="center"/>
            <w:hideMark/>
          </w:tcPr>
          <w:p w14:paraId="15520CF1" w14:textId="77777777" w:rsidR="00D215E8" w:rsidRPr="00A270F7" w:rsidRDefault="00D215E8" w:rsidP="008150B8">
            <w:pPr>
              <w:rPr>
                <w:rFonts w:ascii="Arial" w:hAnsi="Arial" w:cs="Arial"/>
                <w:b/>
                <w:bCs/>
                <w:caps/>
              </w:rPr>
            </w:pPr>
            <w:r w:rsidRPr="00A270F7">
              <w:rPr>
                <w:rFonts w:ascii="Arial" w:hAnsi="Arial" w:cs="Arial"/>
                <w:b/>
                <w:bCs/>
                <w:caps/>
              </w:rPr>
              <w:t>Medical Board/Perfusion Advisory Committee</w:t>
            </w:r>
          </w:p>
        </w:tc>
      </w:tr>
      <w:tr w:rsidR="00D215E8" w:rsidRPr="00A270F7" w14:paraId="38AE125F" w14:textId="77777777" w:rsidTr="00306020">
        <w:trPr>
          <w:tblCellSpacing w:w="15" w:type="dxa"/>
        </w:trPr>
        <w:tc>
          <w:tcPr>
            <w:tcW w:w="10740" w:type="dxa"/>
            <w:gridSpan w:val="6"/>
            <w:tcMar>
              <w:top w:w="144" w:type="dxa"/>
              <w:left w:w="144" w:type="dxa"/>
              <w:bottom w:w="144" w:type="dxa"/>
              <w:right w:w="144" w:type="dxa"/>
            </w:tcMar>
            <w:vAlign w:val="center"/>
            <w:hideMark/>
          </w:tcPr>
          <w:p w14:paraId="7F173736" w14:textId="77777777" w:rsidR="00D215E8" w:rsidRPr="00A270F7" w:rsidRDefault="00D215E8" w:rsidP="008150B8">
            <w:pPr>
              <w:rPr>
                <w:rFonts w:ascii="Arial" w:hAnsi="Arial" w:cs="Arial"/>
              </w:rPr>
            </w:pPr>
            <w:r w:rsidRPr="00A270F7">
              <w:rPr>
                <w:rFonts w:ascii="Arial" w:hAnsi="Arial" w:cs="Arial"/>
              </w:rPr>
              <w:lastRenderedPageBreak/>
              <w:t>The rules in Subchapter 32V are rules covering licensure of perfusionists and the practice of perfusion. Perfusion primarily concerns operating cardiopulmonary bypass systems during cardiac surgery cases.</w:t>
            </w:r>
          </w:p>
        </w:tc>
      </w:tr>
      <w:tr w:rsidR="00D215E8" w:rsidRPr="00A270F7" w14:paraId="254A14A2" w14:textId="77777777" w:rsidTr="00306020">
        <w:trPr>
          <w:tblCellSpacing w:w="15" w:type="dxa"/>
        </w:trPr>
        <w:tc>
          <w:tcPr>
            <w:tcW w:w="7498" w:type="dxa"/>
            <w:hideMark/>
          </w:tcPr>
          <w:p w14:paraId="090394D1" w14:textId="77777777" w:rsidR="00D215E8" w:rsidRDefault="00D215E8" w:rsidP="008150B8">
            <w:pPr>
              <w:rPr>
                <w:rFonts w:ascii="Arial" w:hAnsi="Arial" w:cs="Arial"/>
              </w:rPr>
            </w:pPr>
            <w:r w:rsidRPr="00A270F7">
              <w:rPr>
                <w:rFonts w:ascii="Arial" w:hAnsi="Arial" w:cs="Arial"/>
                <w:u w:val="single"/>
              </w:rPr>
              <w:t>Qualifications for License</w:t>
            </w:r>
          </w:p>
          <w:p w14:paraId="6970C248"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25DA3261"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ECB6E22"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1D4CDF5A"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92140BC" w14:textId="77777777" w:rsidR="00D215E8" w:rsidRPr="00A270F7" w:rsidRDefault="00D215E8" w:rsidP="008150B8">
            <w:pPr>
              <w:rPr>
                <w:rFonts w:ascii="Arial" w:hAnsi="Arial" w:cs="Arial"/>
              </w:rPr>
            </w:pPr>
            <w:r w:rsidRPr="00A26832">
              <w:rPr>
                <w:rFonts w:ascii="Arial" w:hAnsi="Arial" w:cs="Arial"/>
              </w:rPr>
              <w:t>32V</w:t>
            </w:r>
          </w:p>
        </w:tc>
        <w:tc>
          <w:tcPr>
            <w:tcW w:w="672" w:type="dxa"/>
            <w:noWrap/>
            <w:hideMark/>
          </w:tcPr>
          <w:p w14:paraId="7BBD393F" w14:textId="77777777" w:rsidR="00D215E8" w:rsidRPr="00A270F7" w:rsidRDefault="00D215E8" w:rsidP="008150B8">
            <w:pPr>
              <w:rPr>
                <w:rFonts w:ascii="Arial" w:hAnsi="Arial" w:cs="Arial"/>
              </w:rPr>
            </w:pPr>
            <w:r w:rsidRPr="00A26832">
              <w:rPr>
                <w:rFonts w:ascii="Arial" w:hAnsi="Arial" w:cs="Arial"/>
              </w:rPr>
              <w:t>.0103</w:t>
            </w:r>
          </w:p>
        </w:tc>
      </w:tr>
      <w:tr w:rsidR="00D215E8" w:rsidRPr="00A270F7" w14:paraId="626153D7" w14:textId="77777777" w:rsidTr="00306020">
        <w:trPr>
          <w:tblCellSpacing w:w="15" w:type="dxa"/>
        </w:trPr>
        <w:tc>
          <w:tcPr>
            <w:tcW w:w="7498" w:type="dxa"/>
            <w:hideMark/>
          </w:tcPr>
          <w:p w14:paraId="26065050" w14:textId="77777777" w:rsidR="00D215E8" w:rsidRDefault="00D215E8" w:rsidP="008150B8">
            <w:pPr>
              <w:rPr>
                <w:rFonts w:ascii="Arial" w:hAnsi="Arial" w:cs="Arial"/>
              </w:rPr>
            </w:pPr>
            <w:r w:rsidRPr="00A270F7">
              <w:rPr>
                <w:rFonts w:ascii="Arial" w:hAnsi="Arial" w:cs="Arial"/>
                <w:u w:val="single"/>
              </w:rPr>
              <w:t>Practice During a Disaster</w:t>
            </w:r>
          </w:p>
          <w:p w14:paraId="5B43CF26"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536EC696"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BC543E7"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39CAE5D6"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7E01251" w14:textId="77777777" w:rsidR="00D215E8" w:rsidRPr="00A270F7" w:rsidRDefault="00D215E8" w:rsidP="008150B8">
            <w:pPr>
              <w:rPr>
                <w:rFonts w:ascii="Arial" w:hAnsi="Arial" w:cs="Arial"/>
              </w:rPr>
            </w:pPr>
            <w:r w:rsidRPr="00A26832">
              <w:rPr>
                <w:rFonts w:ascii="Arial" w:hAnsi="Arial" w:cs="Arial"/>
              </w:rPr>
              <w:t>32V</w:t>
            </w:r>
          </w:p>
        </w:tc>
        <w:tc>
          <w:tcPr>
            <w:tcW w:w="672" w:type="dxa"/>
            <w:noWrap/>
            <w:hideMark/>
          </w:tcPr>
          <w:p w14:paraId="2A2B8385" w14:textId="77777777" w:rsidR="00D215E8" w:rsidRPr="00A270F7" w:rsidRDefault="00D215E8" w:rsidP="008150B8">
            <w:pPr>
              <w:rPr>
                <w:rFonts w:ascii="Arial" w:hAnsi="Arial" w:cs="Arial"/>
              </w:rPr>
            </w:pPr>
            <w:r w:rsidRPr="00A26832">
              <w:rPr>
                <w:rFonts w:ascii="Arial" w:hAnsi="Arial" w:cs="Arial"/>
              </w:rPr>
              <w:t>.0111</w:t>
            </w:r>
          </w:p>
        </w:tc>
      </w:tr>
      <w:tr w:rsidR="00D215E8" w:rsidRPr="00A270F7" w14:paraId="32D855CB" w14:textId="77777777" w:rsidTr="00306020">
        <w:trPr>
          <w:tblCellSpacing w:w="15" w:type="dxa"/>
        </w:trPr>
        <w:tc>
          <w:tcPr>
            <w:tcW w:w="10740" w:type="dxa"/>
            <w:gridSpan w:val="6"/>
            <w:tcMar>
              <w:top w:w="375" w:type="dxa"/>
              <w:left w:w="15" w:type="dxa"/>
              <w:bottom w:w="15" w:type="dxa"/>
              <w:right w:w="15" w:type="dxa"/>
            </w:tcMar>
            <w:vAlign w:val="center"/>
            <w:hideMark/>
          </w:tcPr>
          <w:p w14:paraId="4ADA46BB" w14:textId="77777777" w:rsidR="00D215E8" w:rsidRPr="00A270F7" w:rsidRDefault="00D215E8" w:rsidP="008150B8">
            <w:pPr>
              <w:rPr>
                <w:rFonts w:ascii="Arial" w:hAnsi="Arial" w:cs="Arial"/>
                <w:b/>
                <w:bCs/>
                <w:caps/>
              </w:rPr>
            </w:pPr>
            <w:r w:rsidRPr="00A270F7">
              <w:rPr>
                <w:rFonts w:ascii="Arial" w:hAnsi="Arial" w:cs="Arial"/>
                <w:b/>
                <w:bCs/>
                <w:caps/>
              </w:rPr>
              <w:t>Psychology Board</w:t>
            </w:r>
          </w:p>
        </w:tc>
      </w:tr>
      <w:tr w:rsidR="00D215E8" w:rsidRPr="00A270F7" w14:paraId="6F3D0DA2" w14:textId="77777777" w:rsidTr="00306020">
        <w:trPr>
          <w:tblCellSpacing w:w="15" w:type="dxa"/>
        </w:trPr>
        <w:tc>
          <w:tcPr>
            <w:tcW w:w="10740" w:type="dxa"/>
            <w:gridSpan w:val="6"/>
            <w:tcMar>
              <w:top w:w="144" w:type="dxa"/>
              <w:left w:w="144" w:type="dxa"/>
              <w:bottom w:w="144" w:type="dxa"/>
              <w:right w:w="144" w:type="dxa"/>
            </w:tcMar>
            <w:vAlign w:val="center"/>
            <w:hideMark/>
          </w:tcPr>
          <w:p w14:paraId="306008C4" w14:textId="77777777" w:rsidR="00D215E8" w:rsidRPr="00A270F7" w:rsidRDefault="00D215E8" w:rsidP="008150B8">
            <w:pPr>
              <w:rPr>
                <w:rFonts w:ascii="Arial" w:hAnsi="Arial" w:cs="Arial"/>
              </w:rPr>
            </w:pPr>
            <w:r w:rsidRPr="00A270F7">
              <w:rPr>
                <w:rFonts w:ascii="Arial" w:hAnsi="Arial" w:cs="Arial"/>
              </w:rPr>
              <w:t>The rules in Chapter 54 are from the Board of Psychology and cover general provisions (.1600); application for licensure (.1700); education (.1800); examination (.1900); supervision (.2000); renewal (.2100); professional corporations (.2200); administrative hearing procedures (.2300); rulemaking procedures (.2400); rulemaking hearings (.2500); declaratory rulings, (.2600); health services provider certification (.2700); and ancillary services (.2800).</w:t>
            </w:r>
          </w:p>
        </w:tc>
      </w:tr>
      <w:tr w:rsidR="00D215E8" w:rsidRPr="00A270F7" w14:paraId="1E4916DD" w14:textId="77777777" w:rsidTr="00306020">
        <w:trPr>
          <w:tblCellSpacing w:w="15" w:type="dxa"/>
        </w:trPr>
        <w:tc>
          <w:tcPr>
            <w:tcW w:w="7498" w:type="dxa"/>
            <w:hideMark/>
          </w:tcPr>
          <w:p w14:paraId="1440F62B" w14:textId="77777777" w:rsidR="00D215E8" w:rsidRDefault="00D215E8" w:rsidP="008150B8">
            <w:pPr>
              <w:rPr>
                <w:rFonts w:ascii="Arial" w:hAnsi="Arial" w:cs="Arial"/>
              </w:rPr>
            </w:pPr>
            <w:r w:rsidRPr="00A270F7">
              <w:rPr>
                <w:rFonts w:ascii="Arial" w:hAnsi="Arial" w:cs="Arial"/>
                <w:u w:val="single"/>
              </w:rPr>
              <w:t>Board Address and Forms</w:t>
            </w:r>
          </w:p>
          <w:p w14:paraId="1B307BE8"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2E0E342C"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1F43AFF"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41883FA0"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2FDA1B0"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77309821" w14:textId="77777777" w:rsidR="00D215E8" w:rsidRPr="00A270F7" w:rsidRDefault="00D215E8" w:rsidP="008150B8">
            <w:pPr>
              <w:rPr>
                <w:rFonts w:ascii="Arial" w:hAnsi="Arial" w:cs="Arial"/>
              </w:rPr>
            </w:pPr>
            <w:r w:rsidRPr="00A26832">
              <w:rPr>
                <w:rFonts w:ascii="Arial" w:hAnsi="Arial" w:cs="Arial"/>
              </w:rPr>
              <w:t>.1602</w:t>
            </w:r>
          </w:p>
        </w:tc>
      </w:tr>
      <w:tr w:rsidR="00D215E8" w:rsidRPr="00A270F7" w14:paraId="13C191B2" w14:textId="77777777" w:rsidTr="00306020">
        <w:trPr>
          <w:tblCellSpacing w:w="15" w:type="dxa"/>
        </w:trPr>
        <w:tc>
          <w:tcPr>
            <w:tcW w:w="7498" w:type="dxa"/>
            <w:hideMark/>
          </w:tcPr>
          <w:p w14:paraId="74FECCE9" w14:textId="77777777" w:rsidR="00D215E8" w:rsidRDefault="00D215E8" w:rsidP="008150B8">
            <w:pPr>
              <w:rPr>
                <w:rFonts w:ascii="Arial" w:hAnsi="Arial" w:cs="Arial"/>
              </w:rPr>
            </w:pPr>
            <w:r w:rsidRPr="00A270F7">
              <w:rPr>
                <w:rFonts w:ascii="Arial" w:hAnsi="Arial" w:cs="Arial"/>
                <w:u w:val="single"/>
              </w:rPr>
              <w:t>Fees</w:t>
            </w:r>
          </w:p>
          <w:p w14:paraId="6E08026C"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4451EC2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5DCBAC8"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4FF649BF"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677FBFB"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340A8C9F" w14:textId="77777777" w:rsidR="00D215E8" w:rsidRPr="00A270F7" w:rsidRDefault="00D215E8" w:rsidP="008150B8">
            <w:pPr>
              <w:rPr>
                <w:rFonts w:ascii="Arial" w:hAnsi="Arial" w:cs="Arial"/>
              </w:rPr>
            </w:pPr>
            <w:r w:rsidRPr="00A26832">
              <w:rPr>
                <w:rFonts w:ascii="Arial" w:hAnsi="Arial" w:cs="Arial"/>
              </w:rPr>
              <w:t>.1605</w:t>
            </w:r>
          </w:p>
        </w:tc>
      </w:tr>
      <w:tr w:rsidR="00D215E8" w:rsidRPr="00A270F7" w14:paraId="6DE94075" w14:textId="77777777" w:rsidTr="00306020">
        <w:trPr>
          <w:tblCellSpacing w:w="15" w:type="dxa"/>
        </w:trPr>
        <w:tc>
          <w:tcPr>
            <w:tcW w:w="7498" w:type="dxa"/>
            <w:hideMark/>
          </w:tcPr>
          <w:p w14:paraId="03FF1CA7" w14:textId="77777777" w:rsidR="00D215E8" w:rsidRDefault="00D215E8" w:rsidP="008150B8">
            <w:pPr>
              <w:rPr>
                <w:rFonts w:ascii="Arial" w:hAnsi="Arial" w:cs="Arial"/>
              </w:rPr>
            </w:pPr>
            <w:r w:rsidRPr="00A270F7">
              <w:rPr>
                <w:rFonts w:ascii="Arial" w:hAnsi="Arial" w:cs="Arial"/>
                <w:u w:val="single"/>
              </w:rPr>
              <w:t>Waiver of Compliance with Rules</w:t>
            </w:r>
          </w:p>
          <w:p w14:paraId="6CFAF4FA"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72951181"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BCD7746"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7465AA8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B4C88D5"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422A5AC6" w14:textId="77777777" w:rsidR="00D215E8" w:rsidRPr="00A270F7" w:rsidRDefault="00D215E8" w:rsidP="008150B8">
            <w:pPr>
              <w:rPr>
                <w:rFonts w:ascii="Arial" w:hAnsi="Arial" w:cs="Arial"/>
              </w:rPr>
            </w:pPr>
            <w:r w:rsidRPr="00A26832">
              <w:rPr>
                <w:rFonts w:ascii="Arial" w:hAnsi="Arial" w:cs="Arial"/>
              </w:rPr>
              <w:t>.1606</w:t>
            </w:r>
          </w:p>
        </w:tc>
      </w:tr>
      <w:tr w:rsidR="00D215E8" w:rsidRPr="00A270F7" w14:paraId="1383B02E" w14:textId="77777777" w:rsidTr="00306020">
        <w:trPr>
          <w:tblCellSpacing w:w="15" w:type="dxa"/>
        </w:trPr>
        <w:tc>
          <w:tcPr>
            <w:tcW w:w="7498" w:type="dxa"/>
            <w:hideMark/>
          </w:tcPr>
          <w:p w14:paraId="285AC33D" w14:textId="77777777" w:rsidR="00D215E8" w:rsidRDefault="00D215E8" w:rsidP="008150B8">
            <w:pPr>
              <w:rPr>
                <w:rFonts w:ascii="Arial" w:hAnsi="Arial" w:cs="Arial"/>
              </w:rPr>
            </w:pPr>
            <w:r w:rsidRPr="00A270F7">
              <w:rPr>
                <w:rFonts w:ascii="Arial" w:hAnsi="Arial" w:cs="Arial"/>
                <w:u w:val="single"/>
              </w:rPr>
              <w:t>Delegation of Authority</w:t>
            </w:r>
          </w:p>
          <w:p w14:paraId="3D00C304"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614651B5"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1B9841D"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250E33F0"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CEB4B24"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59AE6C75" w14:textId="77777777" w:rsidR="00D215E8" w:rsidRPr="00A270F7" w:rsidRDefault="00D215E8" w:rsidP="008150B8">
            <w:pPr>
              <w:rPr>
                <w:rFonts w:ascii="Arial" w:hAnsi="Arial" w:cs="Arial"/>
              </w:rPr>
            </w:pPr>
            <w:r w:rsidRPr="00A26832">
              <w:rPr>
                <w:rFonts w:ascii="Arial" w:hAnsi="Arial" w:cs="Arial"/>
              </w:rPr>
              <w:t>.1607</w:t>
            </w:r>
          </w:p>
        </w:tc>
      </w:tr>
      <w:tr w:rsidR="00D215E8" w:rsidRPr="00A270F7" w14:paraId="1C613DA7" w14:textId="77777777" w:rsidTr="00306020">
        <w:trPr>
          <w:tblCellSpacing w:w="15" w:type="dxa"/>
        </w:trPr>
        <w:tc>
          <w:tcPr>
            <w:tcW w:w="7498" w:type="dxa"/>
            <w:hideMark/>
          </w:tcPr>
          <w:p w14:paraId="3E0A88DD" w14:textId="77777777" w:rsidR="00D215E8" w:rsidRDefault="00D215E8" w:rsidP="008150B8">
            <w:pPr>
              <w:rPr>
                <w:rFonts w:ascii="Arial" w:hAnsi="Arial" w:cs="Arial"/>
              </w:rPr>
            </w:pPr>
            <w:r w:rsidRPr="00A270F7">
              <w:rPr>
                <w:rFonts w:ascii="Arial" w:hAnsi="Arial" w:cs="Arial"/>
                <w:u w:val="single"/>
              </w:rPr>
              <w:t>Ethical Violations</w:t>
            </w:r>
          </w:p>
          <w:p w14:paraId="353149F2"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3EEEA394"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406365C"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5D606034"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557A399"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1E2C1653" w14:textId="77777777" w:rsidR="00D215E8" w:rsidRPr="00A270F7" w:rsidRDefault="00D215E8" w:rsidP="008150B8">
            <w:pPr>
              <w:rPr>
                <w:rFonts w:ascii="Arial" w:hAnsi="Arial" w:cs="Arial"/>
              </w:rPr>
            </w:pPr>
            <w:r w:rsidRPr="00A26832">
              <w:rPr>
                <w:rFonts w:ascii="Arial" w:hAnsi="Arial" w:cs="Arial"/>
              </w:rPr>
              <w:t>.1608</w:t>
            </w:r>
          </w:p>
        </w:tc>
      </w:tr>
      <w:tr w:rsidR="00D215E8" w:rsidRPr="00A270F7" w14:paraId="03345B04" w14:textId="77777777" w:rsidTr="00306020">
        <w:trPr>
          <w:tblCellSpacing w:w="15" w:type="dxa"/>
        </w:trPr>
        <w:tc>
          <w:tcPr>
            <w:tcW w:w="7498" w:type="dxa"/>
            <w:hideMark/>
          </w:tcPr>
          <w:p w14:paraId="5986FECA" w14:textId="77777777" w:rsidR="00D215E8" w:rsidRDefault="00D215E8" w:rsidP="008150B8">
            <w:pPr>
              <w:rPr>
                <w:rFonts w:ascii="Arial" w:hAnsi="Arial" w:cs="Arial"/>
              </w:rPr>
            </w:pPr>
            <w:r w:rsidRPr="00A270F7">
              <w:rPr>
                <w:rFonts w:ascii="Arial" w:hAnsi="Arial" w:cs="Arial"/>
                <w:u w:val="single"/>
              </w:rPr>
              <w:t>Termination of Practice</w:t>
            </w:r>
          </w:p>
          <w:p w14:paraId="2AE98465"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5B88D794"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BC32E25"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79CE1210"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197DABC"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69AF3FED" w14:textId="77777777" w:rsidR="00D215E8" w:rsidRPr="00A270F7" w:rsidRDefault="00D215E8" w:rsidP="008150B8">
            <w:pPr>
              <w:rPr>
                <w:rFonts w:ascii="Arial" w:hAnsi="Arial" w:cs="Arial"/>
              </w:rPr>
            </w:pPr>
            <w:r w:rsidRPr="00A26832">
              <w:rPr>
                <w:rFonts w:ascii="Arial" w:hAnsi="Arial" w:cs="Arial"/>
              </w:rPr>
              <w:t>.1609</w:t>
            </w:r>
          </w:p>
        </w:tc>
      </w:tr>
      <w:tr w:rsidR="00D215E8" w:rsidRPr="00A270F7" w14:paraId="5B70C7BA" w14:textId="77777777" w:rsidTr="00306020">
        <w:trPr>
          <w:tblCellSpacing w:w="15" w:type="dxa"/>
        </w:trPr>
        <w:tc>
          <w:tcPr>
            <w:tcW w:w="7498" w:type="dxa"/>
            <w:hideMark/>
          </w:tcPr>
          <w:p w14:paraId="0A945BDC" w14:textId="77777777" w:rsidR="00D215E8" w:rsidRDefault="00D215E8" w:rsidP="008150B8">
            <w:pPr>
              <w:rPr>
                <w:rFonts w:ascii="Arial" w:hAnsi="Arial" w:cs="Arial"/>
              </w:rPr>
            </w:pPr>
            <w:r w:rsidRPr="00A270F7">
              <w:rPr>
                <w:rFonts w:ascii="Arial" w:hAnsi="Arial" w:cs="Arial"/>
                <w:u w:val="single"/>
              </w:rPr>
              <w:t xml:space="preserve">Practice </w:t>
            </w:r>
            <w:proofErr w:type="gramStart"/>
            <w:r w:rsidRPr="00A270F7">
              <w:rPr>
                <w:rFonts w:ascii="Arial" w:hAnsi="Arial" w:cs="Arial"/>
                <w:u w:val="single"/>
              </w:rPr>
              <w:t>By</w:t>
            </w:r>
            <w:proofErr w:type="gramEnd"/>
            <w:r w:rsidRPr="00A270F7">
              <w:rPr>
                <w:rFonts w:ascii="Arial" w:hAnsi="Arial" w:cs="Arial"/>
                <w:u w:val="single"/>
              </w:rPr>
              <w:t xml:space="preserve"> Psychologists who are not Residents of North ...</w:t>
            </w:r>
          </w:p>
          <w:p w14:paraId="7894AB43"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A7B1DD7"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034C367"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633941D3"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69F1BB6"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40F6E9B6" w14:textId="77777777" w:rsidR="00D215E8" w:rsidRPr="00A270F7" w:rsidRDefault="00D215E8" w:rsidP="008150B8">
            <w:pPr>
              <w:rPr>
                <w:rFonts w:ascii="Arial" w:hAnsi="Arial" w:cs="Arial"/>
              </w:rPr>
            </w:pPr>
            <w:r w:rsidRPr="00A26832">
              <w:rPr>
                <w:rFonts w:ascii="Arial" w:hAnsi="Arial" w:cs="Arial"/>
              </w:rPr>
              <w:t>.1610</w:t>
            </w:r>
          </w:p>
        </w:tc>
      </w:tr>
      <w:tr w:rsidR="00D215E8" w:rsidRPr="00A270F7" w14:paraId="3FBF9107" w14:textId="77777777" w:rsidTr="00306020">
        <w:trPr>
          <w:tblCellSpacing w:w="15" w:type="dxa"/>
        </w:trPr>
        <w:tc>
          <w:tcPr>
            <w:tcW w:w="7498" w:type="dxa"/>
            <w:hideMark/>
          </w:tcPr>
          <w:p w14:paraId="10AB17E5" w14:textId="77777777" w:rsidR="00D215E8" w:rsidRDefault="00D215E8" w:rsidP="008150B8">
            <w:pPr>
              <w:rPr>
                <w:rFonts w:ascii="Arial" w:hAnsi="Arial" w:cs="Arial"/>
              </w:rPr>
            </w:pPr>
            <w:r w:rsidRPr="00A270F7">
              <w:rPr>
                <w:rFonts w:ascii="Arial" w:hAnsi="Arial" w:cs="Arial"/>
                <w:u w:val="single"/>
              </w:rPr>
              <w:t>Practice by Postdoctoral Trainees</w:t>
            </w:r>
          </w:p>
          <w:p w14:paraId="0EC06032"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053713E4"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D02CE5F"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5FB3E35C"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32619E4"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37BBEEA9" w14:textId="77777777" w:rsidR="00D215E8" w:rsidRPr="00A270F7" w:rsidRDefault="00D215E8" w:rsidP="008150B8">
            <w:pPr>
              <w:rPr>
                <w:rFonts w:ascii="Arial" w:hAnsi="Arial" w:cs="Arial"/>
              </w:rPr>
            </w:pPr>
            <w:r w:rsidRPr="00A26832">
              <w:rPr>
                <w:rFonts w:ascii="Arial" w:hAnsi="Arial" w:cs="Arial"/>
              </w:rPr>
              <w:t>.1611</w:t>
            </w:r>
          </w:p>
        </w:tc>
      </w:tr>
      <w:tr w:rsidR="00D215E8" w:rsidRPr="00A270F7" w14:paraId="1AF8EC4A" w14:textId="77777777" w:rsidTr="00306020">
        <w:trPr>
          <w:tblCellSpacing w:w="15" w:type="dxa"/>
        </w:trPr>
        <w:tc>
          <w:tcPr>
            <w:tcW w:w="7498" w:type="dxa"/>
            <w:hideMark/>
          </w:tcPr>
          <w:p w14:paraId="332B85E5" w14:textId="77777777" w:rsidR="00D215E8" w:rsidRDefault="00D215E8" w:rsidP="008150B8">
            <w:pPr>
              <w:rPr>
                <w:rFonts w:ascii="Arial" w:hAnsi="Arial" w:cs="Arial"/>
              </w:rPr>
            </w:pPr>
            <w:r w:rsidRPr="00A270F7">
              <w:rPr>
                <w:rFonts w:ascii="Arial" w:hAnsi="Arial" w:cs="Arial"/>
                <w:u w:val="single"/>
              </w:rPr>
              <w:t>Criminal History Record Check</w:t>
            </w:r>
          </w:p>
          <w:p w14:paraId="27BC7F8E"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05762A81"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1494805"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135CA14A"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63A45392"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3226F104" w14:textId="77777777" w:rsidR="00D215E8" w:rsidRPr="00A270F7" w:rsidRDefault="00D215E8" w:rsidP="008150B8">
            <w:pPr>
              <w:rPr>
                <w:rFonts w:ascii="Arial" w:hAnsi="Arial" w:cs="Arial"/>
              </w:rPr>
            </w:pPr>
            <w:r w:rsidRPr="00A26832">
              <w:rPr>
                <w:rFonts w:ascii="Arial" w:hAnsi="Arial" w:cs="Arial"/>
              </w:rPr>
              <w:t>.1612</w:t>
            </w:r>
          </w:p>
        </w:tc>
      </w:tr>
      <w:tr w:rsidR="00D215E8" w:rsidRPr="00A270F7" w14:paraId="43184F50" w14:textId="77777777" w:rsidTr="00306020">
        <w:trPr>
          <w:tblCellSpacing w:w="15" w:type="dxa"/>
        </w:trPr>
        <w:tc>
          <w:tcPr>
            <w:tcW w:w="7498" w:type="dxa"/>
            <w:hideMark/>
          </w:tcPr>
          <w:p w14:paraId="5A8D9172" w14:textId="77777777" w:rsidR="00D215E8" w:rsidRDefault="00D215E8" w:rsidP="008150B8">
            <w:pPr>
              <w:rPr>
                <w:rFonts w:ascii="Arial" w:hAnsi="Arial" w:cs="Arial"/>
              </w:rPr>
            </w:pPr>
            <w:r w:rsidRPr="00A270F7">
              <w:rPr>
                <w:rFonts w:ascii="Arial" w:hAnsi="Arial" w:cs="Arial"/>
                <w:u w:val="single"/>
              </w:rPr>
              <w:t>Information Required</w:t>
            </w:r>
          </w:p>
          <w:p w14:paraId="0411B5F5"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367E2EED"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1DB1969"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6D6A866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AB39655"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469AFE3D" w14:textId="77777777" w:rsidR="00D215E8" w:rsidRPr="00A270F7" w:rsidRDefault="00D215E8" w:rsidP="008150B8">
            <w:pPr>
              <w:rPr>
                <w:rFonts w:ascii="Arial" w:hAnsi="Arial" w:cs="Arial"/>
              </w:rPr>
            </w:pPr>
            <w:r w:rsidRPr="00A26832">
              <w:rPr>
                <w:rFonts w:ascii="Arial" w:hAnsi="Arial" w:cs="Arial"/>
              </w:rPr>
              <w:t>.1701</w:t>
            </w:r>
          </w:p>
        </w:tc>
      </w:tr>
      <w:tr w:rsidR="00D215E8" w:rsidRPr="00A270F7" w14:paraId="1C7913E6" w14:textId="77777777" w:rsidTr="00306020">
        <w:trPr>
          <w:tblCellSpacing w:w="15" w:type="dxa"/>
        </w:trPr>
        <w:tc>
          <w:tcPr>
            <w:tcW w:w="7498" w:type="dxa"/>
            <w:hideMark/>
          </w:tcPr>
          <w:p w14:paraId="16A79225" w14:textId="77777777" w:rsidR="00D215E8" w:rsidRDefault="00D215E8" w:rsidP="008150B8">
            <w:pPr>
              <w:rPr>
                <w:rFonts w:ascii="Arial" w:hAnsi="Arial" w:cs="Arial"/>
              </w:rPr>
            </w:pPr>
            <w:r w:rsidRPr="00A270F7">
              <w:rPr>
                <w:rFonts w:ascii="Arial" w:hAnsi="Arial" w:cs="Arial"/>
                <w:u w:val="single"/>
              </w:rPr>
              <w:t>Foreign Degree Application Policy</w:t>
            </w:r>
          </w:p>
          <w:p w14:paraId="359E665D"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18C9DE38"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35EDB6B"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39145FE1"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DAF0391"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1E28C0CC" w14:textId="77777777" w:rsidR="00D215E8" w:rsidRPr="00A270F7" w:rsidRDefault="00D215E8" w:rsidP="008150B8">
            <w:pPr>
              <w:rPr>
                <w:rFonts w:ascii="Arial" w:hAnsi="Arial" w:cs="Arial"/>
              </w:rPr>
            </w:pPr>
            <w:r w:rsidRPr="00A26832">
              <w:rPr>
                <w:rFonts w:ascii="Arial" w:hAnsi="Arial" w:cs="Arial"/>
              </w:rPr>
              <w:t>.1702</w:t>
            </w:r>
          </w:p>
        </w:tc>
      </w:tr>
      <w:tr w:rsidR="00D215E8" w:rsidRPr="00A270F7" w14:paraId="3B534B25" w14:textId="77777777" w:rsidTr="00306020">
        <w:trPr>
          <w:tblCellSpacing w:w="15" w:type="dxa"/>
        </w:trPr>
        <w:tc>
          <w:tcPr>
            <w:tcW w:w="7498" w:type="dxa"/>
            <w:hideMark/>
          </w:tcPr>
          <w:p w14:paraId="6BFD2476" w14:textId="77777777" w:rsidR="00D215E8" w:rsidRDefault="00D215E8" w:rsidP="008150B8">
            <w:pPr>
              <w:rPr>
                <w:rFonts w:ascii="Arial" w:hAnsi="Arial" w:cs="Arial"/>
              </w:rPr>
            </w:pPr>
            <w:r w:rsidRPr="00A270F7">
              <w:rPr>
                <w:rFonts w:ascii="Arial" w:hAnsi="Arial" w:cs="Arial"/>
                <w:u w:val="single"/>
              </w:rPr>
              <w:t>Temporary Licenses</w:t>
            </w:r>
          </w:p>
          <w:p w14:paraId="696CAEC3"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09795E43"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021E7A4"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7FC03400"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B97D166"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5A48F106" w14:textId="77777777" w:rsidR="00D215E8" w:rsidRPr="00A270F7" w:rsidRDefault="00D215E8" w:rsidP="008150B8">
            <w:pPr>
              <w:rPr>
                <w:rFonts w:ascii="Arial" w:hAnsi="Arial" w:cs="Arial"/>
              </w:rPr>
            </w:pPr>
            <w:r w:rsidRPr="00A26832">
              <w:rPr>
                <w:rFonts w:ascii="Arial" w:hAnsi="Arial" w:cs="Arial"/>
              </w:rPr>
              <w:t>.1703</w:t>
            </w:r>
          </w:p>
        </w:tc>
      </w:tr>
      <w:tr w:rsidR="00D215E8" w:rsidRPr="00A270F7" w14:paraId="0DADB309" w14:textId="77777777" w:rsidTr="00306020">
        <w:trPr>
          <w:tblCellSpacing w:w="15" w:type="dxa"/>
        </w:trPr>
        <w:tc>
          <w:tcPr>
            <w:tcW w:w="7498" w:type="dxa"/>
            <w:hideMark/>
          </w:tcPr>
          <w:p w14:paraId="0576ADBA" w14:textId="77777777" w:rsidR="00D215E8" w:rsidRDefault="00D215E8" w:rsidP="008150B8">
            <w:pPr>
              <w:rPr>
                <w:rFonts w:ascii="Arial" w:hAnsi="Arial" w:cs="Arial"/>
              </w:rPr>
            </w:pPr>
            <w:r w:rsidRPr="00A270F7">
              <w:rPr>
                <w:rFonts w:ascii="Arial" w:hAnsi="Arial" w:cs="Arial"/>
                <w:u w:val="single"/>
              </w:rPr>
              <w:t>Issuance of License</w:t>
            </w:r>
          </w:p>
          <w:p w14:paraId="34F35F89"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7A4CFA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8BE2A8F"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02736620"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021999E"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440EFA86" w14:textId="77777777" w:rsidR="00D215E8" w:rsidRPr="00A270F7" w:rsidRDefault="00D215E8" w:rsidP="008150B8">
            <w:pPr>
              <w:rPr>
                <w:rFonts w:ascii="Arial" w:hAnsi="Arial" w:cs="Arial"/>
              </w:rPr>
            </w:pPr>
            <w:r w:rsidRPr="00A26832">
              <w:rPr>
                <w:rFonts w:ascii="Arial" w:hAnsi="Arial" w:cs="Arial"/>
              </w:rPr>
              <w:t>.1705</w:t>
            </w:r>
          </w:p>
        </w:tc>
      </w:tr>
      <w:tr w:rsidR="00D215E8" w:rsidRPr="00A270F7" w14:paraId="0DF8CCAA" w14:textId="77777777" w:rsidTr="00306020">
        <w:trPr>
          <w:tblCellSpacing w:w="15" w:type="dxa"/>
        </w:trPr>
        <w:tc>
          <w:tcPr>
            <w:tcW w:w="7498" w:type="dxa"/>
            <w:hideMark/>
          </w:tcPr>
          <w:p w14:paraId="5BBA1744" w14:textId="77777777" w:rsidR="00D215E8" w:rsidRDefault="00D215E8" w:rsidP="008150B8">
            <w:pPr>
              <w:rPr>
                <w:rFonts w:ascii="Arial" w:hAnsi="Arial" w:cs="Arial"/>
              </w:rPr>
            </w:pPr>
            <w:r w:rsidRPr="00A270F7">
              <w:rPr>
                <w:rFonts w:ascii="Arial" w:hAnsi="Arial" w:cs="Arial"/>
                <w:u w:val="single"/>
              </w:rPr>
              <w:t>Reapplication</w:t>
            </w:r>
          </w:p>
          <w:p w14:paraId="0D1B71FC"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0F081B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5AC8FDC"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5817D10C"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4BBA94E"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4E5AD70C" w14:textId="77777777" w:rsidR="00D215E8" w:rsidRPr="00A270F7" w:rsidRDefault="00D215E8" w:rsidP="008150B8">
            <w:pPr>
              <w:rPr>
                <w:rFonts w:ascii="Arial" w:hAnsi="Arial" w:cs="Arial"/>
              </w:rPr>
            </w:pPr>
            <w:r w:rsidRPr="00A26832">
              <w:rPr>
                <w:rFonts w:ascii="Arial" w:hAnsi="Arial" w:cs="Arial"/>
              </w:rPr>
              <w:t>.1706</w:t>
            </w:r>
          </w:p>
        </w:tc>
      </w:tr>
      <w:tr w:rsidR="00D215E8" w:rsidRPr="00A270F7" w14:paraId="3C01D2A8" w14:textId="77777777" w:rsidTr="00306020">
        <w:trPr>
          <w:tblCellSpacing w:w="15" w:type="dxa"/>
        </w:trPr>
        <w:tc>
          <w:tcPr>
            <w:tcW w:w="7498" w:type="dxa"/>
            <w:hideMark/>
          </w:tcPr>
          <w:p w14:paraId="1CD05F6A" w14:textId="77777777" w:rsidR="00D215E8" w:rsidRDefault="00D215E8" w:rsidP="008150B8">
            <w:pPr>
              <w:rPr>
                <w:rFonts w:ascii="Arial" w:hAnsi="Arial" w:cs="Arial"/>
              </w:rPr>
            </w:pPr>
            <w:r w:rsidRPr="00A270F7">
              <w:rPr>
                <w:rFonts w:ascii="Arial" w:hAnsi="Arial" w:cs="Arial"/>
                <w:u w:val="single"/>
              </w:rPr>
              <w:t>Senior Psychologist</w:t>
            </w:r>
          </w:p>
          <w:p w14:paraId="00E92E31"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0C9DC89F"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C2645CB"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03504D69"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AB66A02"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030D9B0C" w14:textId="77777777" w:rsidR="00D215E8" w:rsidRPr="00A270F7" w:rsidRDefault="00D215E8" w:rsidP="008150B8">
            <w:pPr>
              <w:rPr>
                <w:rFonts w:ascii="Arial" w:hAnsi="Arial" w:cs="Arial"/>
              </w:rPr>
            </w:pPr>
            <w:r w:rsidRPr="00A26832">
              <w:rPr>
                <w:rFonts w:ascii="Arial" w:hAnsi="Arial" w:cs="Arial"/>
              </w:rPr>
              <w:t>.1707</w:t>
            </w:r>
          </w:p>
        </w:tc>
      </w:tr>
      <w:tr w:rsidR="00D215E8" w:rsidRPr="00A270F7" w14:paraId="787CA044" w14:textId="77777777" w:rsidTr="00306020">
        <w:trPr>
          <w:tblCellSpacing w:w="15" w:type="dxa"/>
        </w:trPr>
        <w:tc>
          <w:tcPr>
            <w:tcW w:w="7498" w:type="dxa"/>
            <w:hideMark/>
          </w:tcPr>
          <w:p w14:paraId="2CFB52D2" w14:textId="77777777" w:rsidR="00D215E8" w:rsidRDefault="00D215E8" w:rsidP="008150B8">
            <w:pPr>
              <w:rPr>
                <w:rFonts w:ascii="Arial" w:hAnsi="Arial" w:cs="Arial"/>
              </w:rPr>
            </w:pPr>
            <w:r w:rsidRPr="00A270F7">
              <w:rPr>
                <w:rFonts w:ascii="Arial" w:hAnsi="Arial" w:cs="Arial"/>
                <w:u w:val="single"/>
              </w:rPr>
              <w:t>Psychological Associate</w:t>
            </w:r>
          </w:p>
          <w:p w14:paraId="40A52053"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19D5E86C"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E4229A9"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0B451B9A"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540A94D"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4CABDE51" w14:textId="77777777" w:rsidR="00D215E8" w:rsidRPr="00A270F7" w:rsidRDefault="00D215E8" w:rsidP="008150B8">
            <w:pPr>
              <w:rPr>
                <w:rFonts w:ascii="Arial" w:hAnsi="Arial" w:cs="Arial"/>
              </w:rPr>
            </w:pPr>
            <w:r w:rsidRPr="00A26832">
              <w:rPr>
                <w:rFonts w:ascii="Arial" w:hAnsi="Arial" w:cs="Arial"/>
              </w:rPr>
              <w:t>.1802</w:t>
            </w:r>
          </w:p>
        </w:tc>
      </w:tr>
      <w:tr w:rsidR="00D215E8" w:rsidRPr="00A270F7" w14:paraId="04786A97" w14:textId="77777777" w:rsidTr="00306020">
        <w:trPr>
          <w:tblCellSpacing w:w="15" w:type="dxa"/>
        </w:trPr>
        <w:tc>
          <w:tcPr>
            <w:tcW w:w="7498" w:type="dxa"/>
            <w:hideMark/>
          </w:tcPr>
          <w:p w14:paraId="601D3E8C" w14:textId="77777777" w:rsidR="00D215E8" w:rsidRDefault="00D215E8" w:rsidP="008150B8">
            <w:pPr>
              <w:rPr>
                <w:rFonts w:ascii="Arial" w:hAnsi="Arial" w:cs="Arial"/>
              </w:rPr>
            </w:pPr>
            <w:r w:rsidRPr="00A270F7">
              <w:rPr>
                <w:rFonts w:ascii="Arial" w:hAnsi="Arial" w:cs="Arial"/>
                <w:u w:val="single"/>
              </w:rPr>
              <w:t>Licensed Psychologist</w:t>
            </w:r>
          </w:p>
          <w:p w14:paraId="5CF565C9"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4D4EC38F"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1B1223C"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637B371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8FDE273"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0EE50EE0" w14:textId="77777777" w:rsidR="00D215E8" w:rsidRPr="00A270F7" w:rsidRDefault="00D215E8" w:rsidP="008150B8">
            <w:pPr>
              <w:rPr>
                <w:rFonts w:ascii="Arial" w:hAnsi="Arial" w:cs="Arial"/>
              </w:rPr>
            </w:pPr>
            <w:r w:rsidRPr="00A26832">
              <w:rPr>
                <w:rFonts w:ascii="Arial" w:hAnsi="Arial" w:cs="Arial"/>
              </w:rPr>
              <w:t>.1803</w:t>
            </w:r>
          </w:p>
        </w:tc>
      </w:tr>
      <w:tr w:rsidR="00D215E8" w:rsidRPr="00A270F7" w14:paraId="42625912" w14:textId="77777777" w:rsidTr="00306020">
        <w:trPr>
          <w:tblCellSpacing w:w="15" w:type="dxa"/>
        </w:trPr>
        <w:tc>
          <w:tcPr>
            <w:tcW w:w="7498" w:type="dxa"/>
            <w:hideMark/>
          </w:tcPr>
          <w:p w14:paraId="1A9DD3B6" w14:textId="77777777" w:rsidR="00D215E8" w:rsidRDefault="00D215E8" w:rsidP="008150B8">
            <w:pPr>
              <w:rPr>
                <w:rFonts w:ascii="Arial" w:hAnsi="Arial" w:cs="Arial"/>
              </w:rPr>
            </w:pPr>
            <w:r w:rsidRPr="00A270F7">
              <w:rPr>
                <w:rFonts w:ascii="Arial" w:hAnsi="Arial" w:cs="Arial"/>
                <w:u w:val="single"/>
              </w:rPr>
              <w:t>Examinations</w:t>
            </w:r>
          </w:p>
          <w:p w14:paraId="33CFB114"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41C91C7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B54DC2A"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618F0B2D"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7ACA7F8"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45B4C124" w14:textId="77777777" w:rsidR="00D215E8" w:rsidRPr="00A270F7" w:rsidRDefault="00D215E8" w:rsidP="008150B8">
            <w:pPr>
              <w:rPr>
                <w:rFonts w:ascii="Arial" w:hAnsi="Arial" w:cs="Arial"/>
              </w:rPr>
            </w:pPr>
            <w:r w:rsidRPr="00A26832">
              <w:rPr>
                <w:rFonts w:ascii="Arial" w:hAnsi="Arial" w:cs="Arial"/>
              </w:rPr>
              <w:t>.1901</w:t>
            </w:r>
          </w:p>
        </w:tc>
      </w:tr>
      <w:tr w:rsidR="00D215E8" w:rsidRPr="00A270F7" w14:paraId="77609EC4" w14:textId="77777777" w:rsidTr="00306020">
        <w:trPr>
          <w:tblCellSpacing w:w="15" w:type="dxa"/>
        </w:trPr>
        <w:tc>
          <w:tcPr>
            <w:tcW w:w="7498" w:type="dxa"/>
            <w:hideMark/>
          </w:tcPr>
          <w:p w14:paraId="51FFDCF5" w14:textId="77777777" w:rsidR="00D215E8" w:rsidRDefault="00D215E8" w:rsidP="008150B8">
            <w:pPr>
              <w:rPr>
                <w:rFonts w:ascii="Arial" w:hAnsi="Arial" w:cs="Arial"/>
              </w:rPr>
            </w:pPr>
            <w:r w:rsidRPr="00A270F7">
              <w:rPr>
                <w:rFonts w:ascii="Arial" w:hAnsi="Arial" w:cs="Arial"/>
                <w:u w:val="single"/>
              </w:rPr>
              <w:t>Retaking the National Examination</w:t>
            </w:r>
          </w:p>
          <w:p w14:paraId="5FCC7F8A"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4345B77C"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49CEE88"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7377B31E"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21F6C53"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1A8B91AF" w14:textId="77777777" w:rsidR="00D215E8" w:rsidRPr="00A270F7" w:rsidRDefault="00D215E8" w:rsidP="008150B8">
            <w:pPr>
              <w:rPr>
                <w:rFonts w:ascii="Arial" w:hAnsi="Arial" w:cs="Arial"/>
              </w:rPr>
            </w:pPr>
            <w:r w:rsidRPr="00A26832">
              <w:rPr>
                <w:rFonts w:ascii="Arial" w:hAnsi="Arial" w:cs="Arial"/>
              </w:rPr>
              <w:t>.1903</w:t>
            </w:r>
          </w:p>
        </w:tc>
      </w:tr>
      <w:tr w:rsidR="00D215E8" w:rsidRPr="00A270F7" w14:paraId="1F3CEC05" w14:textId="77777777" w:rsidTr="00306020">
        <w:trPr>
          <w:tblCellSpacing w:w="15" w:type="dxa"/>
        </w:trPr>
        <w:tc>
          <w:tcPr>
            <w:tcW w:w="7498" w:type="dxa"/>
            <w:hideMark/>
          </w:tcPr>
          <w:p w14:paraId="50B7CE3F" w14:textId="77777777" w:rsidR="00D215E8" w:rsidRDefault="00D215E8" w:rsidP="008150B8">
            <w:pPr>
              <w:rPr>
                <w:rFonts w:ascii="Arial" w:hAnsi="Arial" w:cs="Arial"/>
              </w:rPr>
            </w:pPr>
            <w:r w:rsidRPr="00A270F7">
              <w:rPr>
                <w:rFonts w:ascii="Arial" w:hAnsi="Arial" w:cs="Arial"/>
                <w:u w:val="single"/>
              </w:rPr>
              <w:lastRenderedPageBreak/>
              <w:t>Failure to Appear for the National Examination</w:t>
            </w:r>
          </w:p>
          <w:p w14:paraId="36702945"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07EC0281"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428B874"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2938E65A"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6E9C49E"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5128A489" w14:textId="77777777" w:rsidR="00D215E8" w:rsidRPr="00A270F7" w:rsidRDefault="00D215E8" w:rsidP="008150B8">
            <w:pPr>
              <w:rPr>
                <w:rFonts w:ascii="Arial" w:hAnsi="Arial" w:cs="Arial"/>
              </w:rPr>
            </w:pPr>
            <w:r w:rsidRPr="00A26832">
              <w:rPr>
                <w:rFonts w:ascii="Arial" w:hAnsi="Arial" w:cs="Arial"/>
              </w:rPr>
              <w:t>.1904</w:t>
            </w:r>
          </w:p>
        </w:tc>
      </w:tr>
      <w:tr w:rsidR="00D215E8" w:rsidRPr="00A270F7" w14:paraId="5212A235" w14:textId="77777777" w:rsidTr="00306020">
        <w:trPr>
          <w:tblCellSpacing w:w="15" w:type="dxa"/>
        </w:trPr>
        <w:tc>
          <w:tcPr>
            <w:tcW w:w="7498" w:type="dxa"/>
            <w:hideMark/>
          </w:tcPr>
          <w:p w14:paraId="7F3743E5" w14:textId="77777777" w:rsidR="00D215E8" w:rsidRDefault="00D215E8" w:rsidP="008150B8">
            <w:pPr>
              <w:rPr>
                <w:rFonts w:ascii="Arial" w:hAnsi="Arial" w:cs="Arial"/>
              </w:rPr>
            </w:pPr>
            <w:r w:rsidRPr="00A270F7">
              <w:rPr>
                <w:rFonts w:ascii="Arial" w:hAnsi="Arial" w:cs="Arial"/>
                <w:u w:val="single"/>
              </w:rPr>
              <w:t>Supervisor</w:t>
            </w:r>
          </w:p>
          <w:p w14:paraId="06349E5B"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2BABCDC5"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901C7B1"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5456DC4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34E00FD"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0288B84A" w14:textId="77777777" w:rsidR="00D215E8" w:rsidRPr="00A270F7" w:rsidRDefault="00D215E8" w:rsidP="008150B8">
            <w:pPr>
              <w:rPr>
                <w:rFonts w:ascii="Arial" w:hAnsi="Arial" w:cs="Arial"/>
              </w:rPr>
            </w:pPr>
            <w:r w:rsidRPr="00A26832">
              <w:rPr>
                <w:rFonts w:ascii="Arial" w:hAnsi="Arial" w:cs="Arial"/>
              </w:rPr>
              <w:t>.2001</w:t>
            </w:r>
          </w:p>
        </w:tc>
      </w:tr>
      <w:tr w:rsidR="00D215E8" w:rsidRPr="00A270F7" w14:paraId="322B8E26" w14:textId="77777777" w:rsidTr="00306020">
        <w:trPr>
          <w:tblCellSpacing w:w="15" w:type="dxa"/>
        </w:trPr>
        <w:tc>
          <w:tcPr>
            <w:tcW w:w="7498" w:type="dxa"/>
            <w:hideMark/>
          </w:tcPr>
          <w:p w14:paraId="2FE5B55B" w14:textId="77777777" w:rsidR="00D215E8" w:rsidRDefault="00D215E8" w:rsidP="008150B8">
            <w:pPr>
              <w:rPr>
                <w:rFonts w:ascii="Arial" w:hAnsi="Arial" w:cs="Arial"/>
              </w:rPr>
            </w:pPr>
            <w:r w:rsidRPr="00A270F7">
              <w:rPr>
                <w:rFonts w:ascii="Arial" w:hAnsi="Arial" w:cs="Arial"/>
                <w:u w:val="single"/>
              </w:rPr>
              <w:t>Nature of Supervision</w:t>
            </w:r>
          </w:p>
          <w:p w14:paraId="1A6B3655"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1E101F4A"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B8D2D80"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22177C9D"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A146946"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7C17A540" w14:textId="77777777" w:rsidR="00D215E8" w:rsidRPr="00A270F7" w:rsidRDefault="00D215E8" w:rsidP="008150B8">
            <w:pPr>
              <w:rPr>
                <w:rFonts w:ascii="Arial" w:hAnsi="Arial" w:cs="Arial"/>
              </w:rPr>
            </w:pPr>
            <w:r w:rsidRPr="00A26832">
              <w:rPr>
                <w:rFonts w:ascii="Arial" w:hAnsi="Arial" w:cs="Arial"/>
              </w:rPr>
              <w:t>.2002</w:t>
            </w:r>
          </w:p>
        </w:tc>
      </w:tr>
      <w:tr w:rsidR="00D215E8" w:rsidRPr="00A270F7" w14:paraId="398B1AAD" w14:textId="77777777" w:rsidTr="00306020">
        <w:trPr>
          <w:tblCellSpacing w:w="15" w:type="dxa"/>
        </w:trPr>
        <w:tc>
          <w:tcPr>
            <w:tcW w:w="7498" w:type="dxa"/>
            <w:hideMark/>
          </w:tcPr>
          <w:p w14:paraId="4BF9120F" w14:textId="77777777" w:rsidR="00D215E8" w:rsidRDefault="00D215E8" w:rsidP="008150B8">
            <w:pPr>
              <w:rPr>
                <w:rFonts w:ascii="Arial" w:hAnsi="Arial" w:cs="Arial"/>
              </w:rPr>
            </w:pPr>
            <w:r w:rsidRPr="00A270F7">
              <w:rPr>
                <w:rFonts w:ascii="Arial" w:hAnsi="Arial" w:cs="Arial"/>
                <w:u w:val="single"/>
              </w:rPr>
              <w:t>Definition of Face to Face Supervision</w:t>
            </w:r>
          </w:p>
          <w:p w14:paraId="2D36A384"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242BBF2B"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D51A1A6"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7FB32CA6"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7C4EA39"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785A4161" w14:textId="77777777" w:rsidR="00D215E8" w:rsidRPr="00A270F7" w:rsidRDefault="00D215E8" w:rsidP="008150B8">
            <w:pPr>
              <w:rPr>
                <w:rFonts w:ascii="Arial" w:hAnsi="Arial" w:cs="Arial"/>
              </w:rPr>
            </w:pPr>
            <w:r w:rsidRPr="00A26832">
              <w:rPr>
                <w:rFonts w:ascii="Arial" w:hAnsi="Arial" w:cs="Arial"/>
              </w:rPr>
              <w:t>.2005</w:t>
            </w:r>
          </w:p>
        </w:tc>
      </w:tr>
      <w:tr w:rsidR="00D215E8" w:rsidRPr="00A270F7" w14:paraId="3454F461" w14:textId="77777777" w:rsidTr="00306020">
        <w:trPr>
          <w:tblCellSpacing w:w="15" w:type="dxa"/>
        </w:trPr>
        <w:tc>
          <w:tcPr>
            <w:tcW w:w="7498" w:type="dxa"/>
            <w:hideMark/>
          </w:tcPr>
          <w:p w14:paraId="288B432E" w14:textId="77777777" w:rsidR="00D215E8" w:rsidRDefault="00D215E8" w:rsidP="008150B8">
            <w:pPr>
              <w:rPr>
                <w:rFonts w:ascii="Arial" w:hAnsi="Arial" w:cs="Arial"/>
              </w:rPr>
            </w:pPr>
            <w:r w:rsidRPr="00A270F7">
              <w:rPr>
                <w:rFonts w:ascii="Arial" w:hAnsi="Arial" w:cs="Arial"/>
                <w:u w:val="single"/>
              </w:rPr>
              <w:t>Psychological Associate Activities</w:t>
            </w:r>
          </w:p>
          <w:p w14:paraId="019CF782" w14:textId="77777777" w:rsidR="00D215E8" w:rsidRPr="00A270F7" w:rsidRDefault="00D215E8" w:rsidP="008150B8">
            <w:pPr>
              <w:rPr>
                <w:rFonts w:ascii="Arial" w:hAnsi="Arial" w:cs="Arial"/>
              </w:rPr>
            </w:pPr>
            <w:r w:rsidRPr="00A270F7">
              <w:rPr>
                <w:rFonts w:ascii="Arial" w:hAnsi="Arial" w:cs="Arial"/>
              </w:rPr>
              <w:t>Readopt with Changes*</w:t>
            </w:r>
            <w:r>
              <w:rPr>
                <w:rFonts w:ascii="Arial" w:hAnsi="Arial" w:cs="Arial"/>
              </w:rPr>
              <w:t>*</w:t>
            </w:r>
          </w:p>
        </w:tc>
        <w:tc>
          <w:tcPr>
            <w:tcW w:w="168" w:type="dxa"/>
            <w:vAlign w:val="center"/>
            <w:hideMark/>
          </w:tcPr>
          <w:p w14:paraId="7DCFE7C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BFAB36D"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4BC23995"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527F2ED"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189F5A39" w14:textId="77777777" w:rsidR="00D215E8" w:rsidRPr="00A270F7" w:rsidRDefault="00D215E8" w:rsidP="008150B8">
            <w:pPr>
              <w:rPr>
                <w:rFonts w:ascii="Arial" w:hAnsi="Arial" w:cs="Arial"/>
              </w:rPr>
            </w:pPr>
            <w:r w:rsidRPr="00A26832">
              <w:rPr>
                <w:rFonts w:ascii="Arial" w:hAnsi="Arial" w:cs="Arial"/>
              </w:rPr>
              <w:t>.2006</w:t>
            </w:r>
          </w:p>
        </w:tc>
      </w:tr>
      <w:tr w:rsidR="00D215E8" w:rsidRPr="00A270F7" w14:paraId="64539297" w14:textId="77777777" w:rsidTr="00306020">
        <w:trPr>
          <w:tblCellSpacing w:w="15" w:type="dxa"/>
        </w:trPr>
        <w:tc>
          <w:tcPr>
            <w:tcW w:w="7498" w:type="dxa"/>
            <w:hideMark/>
          </w:tcPr>
          <w:p w14:paraId="3A300581" w14:textId="77777777" w:rsidR="00D215E8" w:rsidRDefault="00D215E8" w:rsidP="008150B8">
            <w:pPr>
              <w:rPr>
                <w:rFonts w:ascii="Arial" w:hAnsi="Arial" w:cs="Arial"/>
              </w:rPr>
            </w:pPr>
            <w:r w:rsidRPr="00A270F7">
              <w:rPr>
                <w:rFonts w:ascii="Arial" w:hAnsi="Arial" w:cs="Arial"/>
                <w:u w:val="single"/>
              </w:rPr>
              <w:t xml:space="preserve">Applicants and Other </w:t>
            </w:r>
            <w:proofErr w:type="spellStart"/>
            <w:r w:rsidRPr="00A270F7">
              <w:rPr>
                <w:rFonts w:ascii="Arial" w:hAnsi="Arial" w:cs="Arial"/>
                <w:u w:val="single"/>
              </w:rPr>
              <w:t>Nonlicensed</w:t>
            </w:r>
            <w:proofErr w:type="spellEnd"/>
            <w:r w:rsidRPr="00A270F7">
              <w:rPr>
                <w:rFonts w:ascii="Arial" w:hAnsi="Arial" w:cs="Arial"/>
                <w:u w:val="single"/>
              </w:rPr>
              <w:t xml:space="preserve"> Individuals</w:t>
            </w:r>
          </w:p>
          <w:p w14:paraId="5F4FFEA7"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1AE92FE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EDE6ABB"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35B1774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439B5A2"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64F9F5B2" w14:textId="77777777" w:rsidR="00D215E8" w:rsidRPr="00A270F7" w:rsidRDefault="00D215E8" w:rsidP="008150B8">
            <w:pPr>
              <w:rPr>
                <w:rFonts w:ascii="Arial" w:hAnsi="Arial" w:cs="Arial"/>
              </w:rPr>
            </w:pPr>
            <w:r w:rsidRPr="00A26832">
              <w:rPr>
                <w:rFonts w:ascii="Arial" w:hAnsi="Arial" w:cs="Arial"/>
              </w:rPr>
              <w:t>.2007</w:t>
            </w:r>
          </w:p>
        </w:tc>
      </w:tr>
      <w:tr w:rsidR="00D215E8" w:rsidRPr="00A270F7" w14:paraId="19DBF18A" w14:textId="77777777" w:rsidTr="00306020">
        <w:trPr>
          <w:tblCellSpacing w:w="15" w:type="dxa"/>
        </w:trPr>
        <w:tc>
          <w:tcPr>
            <w:tcW w:w="7498" w:type="dxa"/>
            <w:hideMark/>
          </w:tcPr>
          <w:p w14:paraId="752B9E64" w14:textId="77777777" w:rsidR="00D215E8" w:rsidRDefault="00D215E8" w:rsidP="008150B8">
            <w:pPr>
              <w:rPr>
                <w:rFonts w:ascii="Arial" w:hAnsi="Arial" w:cs="Arial"/>
              </w:rPr>
            </w:pPr>
            <w:r w:rsidRPr="00A270F7">
              <w:rPr>
                <w:rFonts w:ascii="Arial" w:hAnsi="Arial" w:cs="Arial"/>
                <w:u w:val="single"/>
              </w:rPr>
              <w:t>Psychological Associate</w:t>
            </w:r>
          </w:p>
          <w:p w14:paraId="256865FB" w14:textId="77777777" w:rsidR="00D215E8" w:rsidRPr="00A270F7" w:rsidRDefault="00D215E8" w:rsidP="008150B8">
            <w:pPr>
              <w:rPr>
                <w:rFonts w:ascii="Arial" w:hAnsi="Arial" w:cs="Arial"/>
              </w:rPr>
            </w:pPr>
            <w:r w:rsidRPr="00A270F7">
              <w:rPr>
                <w:rFonts w:ascii="Arial" w:hAnsi="Arial" w:cs="Arial"/>
              </w:rPr>
              <w:t>Readopt with Changes*</w:t>
            </w:r>
            <w:r>
              <w:rPr>
                <w:rFonts w:ascii="Arial" w:hAnsi="Arial" w:cs="Arial"/>
              </w:rPr>
              <w:t>*</w:t>
            </w:r>
          </w:p>
        </w:tc>
        <w:tc>
          <w:tcPr>
            <w:tcW w:w="168" w:type="dxa"/>
            <w:vAlign w:val="center"/>
            <w:hideMark/>
          </w:tcPr>
          <w:p w14:paraId="311D0735"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1AA387F"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3A463B7A"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3647AE8"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30CBE9FA" w14:textId="77777777" w:rsidR="00D215E8" w:rsidRPr="00A270F7" w:rsidRDefault="00D215E8" w:rsidP="008150B8">
            <w:pPr>
              <w:rPr>
                <w:rFonts w:ascii="Arial" w:hAnsi="Arial" w:cs="Arial"/>
              </w:rPr>
            </w:pPr>
            <w:r w:rsidRPr="00A26832">
              <w:rPr>
                <w:rFonts w:ascii="Arial" w:hAnsi="Arial" w:cs="Arial"/>
              </w:rPr>
              <w:t>.2008</w:t>
            </w:r>
          </w:p>
        </w:tc>
      </w:tr>
      <w:tr w:rsidR="00D215E8" w:rsidRPr="00A270F7" w14:paraId="72135432" w14:textId="77777777" w:rsidTr="00306020">
        <w:trPr>
          <w:tblCellSpacing w:w="15" w:type="dxa"/>
        </w:trPr>
        <w:tc>
          <w:tcPr>
            <w:tcW w:w="7498" w:type="dxa"/>
            <w:hideMark/>
          </w:tcPr>
          <w:p w14:paraId="25CE0D2E" w14:textId="77777777" w:rsidR="00D215E8" w:rsidRDefault="00D215E8" w:rsidP="008150B8">
            <w:pPr>
              <w:rPr>
                <w:rFonts w:ascii="Arial" w:hAnsi="Arial" w:cs="Arial"/>
              </w:rPr>
            </w:pPr>
            <w:r w:rsidRPr="00A270F7">
              <w:rPr>
                <w:rFonts w:ascii="Arial" w:hAnsi="Arial" w:cs="Arial"/>
                <w:u w:val="single"/>
              </w:rPr>
              <w:t>Licensed Psychologist</w:t>
            </w:r>
          </w:p>
          <w:p w14:paraId="6CDC7394"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604AD4BF"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1D09774"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2A4EFE7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3857725"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2238A4B4" w14:textId="77777777" w:rsidR="00D215E8" w:rsidRPr="00A270F7" w:rsidRDefault="00D215E8" w:rsidP="008150B8">
            <w:pPr>
              <w:rPr>
                <w:rFonts w:ascii="Arial" w:hAnsi="Arial" w:cs="Arial"/>
              </w:rPr>
            </w:pPr>
            <w:r w:rsidRPr="00A26832">
              <w:rPr>
                <w:rFonts w:ascii="Arial" w:hAnsi="Arial" w:cs="Arial"/>
              </w:rPr>
              <w:t>.2009</w:t>
            </w:r>
          </w:p>
        </w:tc>
      </w:tr>
      <w:tr w:rsidR="00D215E8" w:rsidRPr="00A270F7" w14:paraId="74F1269E" w14:textId="77777777" w:rsidTr="00306020">
        <w:trPr>
          <w:tblCellSpacing w:w="15" w:type="dxa"/>
        </w:trPr>
        <w:tc>
          <w:tcPr>
            <w:tcW w:w="7498" w:type="dxa"/>
            <w:hideMark/>
          </w:tcPr>
          <w:p w14:paraId="6A91F4F4" w14:textId="77777777" w:rsidR="00D215E8" w:rsidRDefault="00D215E8" w:rsidP="008150B8">
            <w:pPr>
              <w:rPr>
                <w:rFonts w:ascii="Arial" w:hAnsi="Arial" w:cs="Arial"/>
              </w:rPr>
            </w:pPr>
            <w:r w:rsidRPr="00A270F7">
              <w:rPr>
                <w:rFonts w:ascii="Arial" w:hAnsi="Arial" w:cs="Arial"/>
                <w:u w:val="single"/>
              </w:rPr>
              <w:t>License Renewal Form</w:t>
            </w:r>
          </w:p>
          <w:p w14:paraId="7C6F18F7"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4D1DC44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9FEA34B"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08CB3823"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735398E"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4FEDE82F" w14:textId="77777777" w:rsidR="00D215E8" w:rsidRPr="00A270F7" w:rsidRDefault="00D215E8" w:rsidP="008150B8">
            <w:pPr>
              <w:rPr>
                <w:rFonts w:ascii="Arial" w:hAnsi="Arial" w:cs="Arial"/>
              </w:rPr>
            </w:pPr>
            <w:r w:rsidRPr="00A26832">
              <w:rPr>
                <w:rFonts w:ascii="Arial" w:hAnsi="Arial" w:cs="Arial"/>
              </w:rPr>
              <w:t>.2101</w:t>
            </w:r>
          </w:p>
        </w:tc>
      </w:tr>
      <w:tr w:rsidR="00D215E8" w:rsidRPr="00A270F7" w14:paraId="65F1DD15" w14:textId="77777777" w:rsidTr="00306020">
        <w:trPr>
          <w:tblCellSpacing w:w="15" w:type="dxa"/>
        </w:trPr>
        <w:tc>
          <w:tcPr>
            <w:tcW w:w="7498" w:type="dxa"/>
            <w:hideMark/>
          </w:tcPr>
          <w:p w14:paraId="6263698B" w14:textId="77777777" w:rsidR="00D215E8" w:rsidRDefault="00D215E8" w:rsidP="008150B8">
            <w:pPr>
              <w:rPr>
                <w:rFonts w:ascii="Arial" w:hAnsi="Arial" w:cs="Arial"/>
              </w:rPr>
            </w:pPr>
            <w:r w:rsidRPr="00A270F7">
              <w:rPr>
                <w:rFonts w:ascii="Arial" w:hAnsi="Arial" w:cs="Arial"/>
                <w:u w:val="single"/>
              </w:rPr>
              <w:t>Second Notice</w:t>
            </w:r>
          </w:p>
          <w:p w14:paraId="1AD4D3F0"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71D35AE0"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4524886"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73B50DF9"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3E60CBC"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2B8344C4" w14:textId="77777777" w:rsidR="00D215E8" w:rsidRPr="00A270F7" w:rsidRDefault="00D215E8" w:rsidP="008150B8">
            <w:pPr>
              <w:rPr>
                <w:rFonts w:ascii="Arial" w:hAnsi="Arial" w:cs="Arial"/>
              </w:rPr>
            </w:pPr>
            <w:r w:rsidRPr="00A26832">
              <w:rPr>
                <w:rFonts w:ascii="Arial" w:hAnsi="Arial" w:cs="Arial"/>
              </w:rPr>
              <w:t>.2102</w:t>
            </w:r>
          </w:p>
        </w:tc>
      </w:tr>
      <w:tr w:rsidR="00D215E8" w:rsidRPr="00A270F7" w14:paraId="2A528DD0" w14:textId="77777777" w:rsidTr="00306020">
        <w:trPr>
          <w:tblCellSpacing w:w="15" w:type="dxa"/>
        </w:trPr>
        <w:tc>
          <w:tcPr>
            <w:tcW w:w="7498" w:type="dxa"/>
            <w:hideMark/>
          </w:tcPr>
          <w:p w14:paraId="0ABB4C38" w14:textId="77777777" w:rsidR="00D215E8" w:rsidRDefault="00D215E8" w:rsidP="008150B8">
            <w:pPr>
              <w:rPr>
                <w:rFonts w:ascii="Arial" w:hAnsi="Arial" w:cs="Arial"/>
              </w:rPr>
            </w:pPr>
            <w:r w:rsidRPr="00A270F7">
              <w:rPr>
                <w:rFonts w:ascii="Arial" w:hAnsi="Arial" w:cs="Arial"/>
                <w:u w:val="single"/>
              </w:rPr>
              <w:t>Reinstatement</w:t>
            </w:r>
          </w:p>
          <w:p w14:paraId="4E67AECC"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AA9B99F"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C431015"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13CCD145"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384FD2A"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0FF0F779" w14:textId="77777777" w:rsidR="00D215E8" w:rsidRPr="00A270F7" w:rsidRDefault="00D215E8" w:rsidP="008150B8">
            <w:pPr>
              <w:rPr>
                <w:rFonts w:ascii="Arial" w:hAnsi="Arial" w:cs="Arial"/>
              </w:rPr>
            </w:pPr>
            <w:r w:rsidRPr="00A26832">
              <w:rPr>
                <w:rFonts w:ascii="Arial" w:hAnsi="Arial" w:cs="Arial"/>
              </w:rPr>
              <w:t>.2103</w:t>
            </w:r>
          </w:p>
        </w:tc>
      </w:tr>
      <w:tr w:rsidR="00D215E8" w:rsidRPr="00A270F7" w14:paraId="08B8D750" w14:textId="77777777" w:rsidTr="00306020">
        <w:trPr>
          <w:tblCellSpacing w:w="15" w:type="dxa"/>
        </w:trPr>
        <w:tc>
          <w:tcPr>
            <w:tcW w:w="7498" w:type="dxa"/>
            <w:hideMark/>
          </w:tcPr>
          <w:p w14:paraId="3C172886" w14:textId="77777777" w:rsidR="00D215E8" w:rsidRDefault="00D215E8" w:rsidP="008150B8">
            <w:pPr>
              <w:rPr>
                <w:rFonts w:ascii="Arial" w:hAnsi="Arial" w:cs="Arial"/>
              </w:rPr>
            </w:pPr>
            <w:r w:rsidRPr="00A270F7">
              <w:rPr>
                <w:rFonts w:ascii="Arial" w:hAnsi="Arial" w:cs="Arial"/>
                <w:u w:val="single"/>
              </w:rPr>
              <w:t>Continuing Education</w:t>
            </w:r>
          </w:p>
          <w:p w14:paraId="5F7A6CDA"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76AECEAB"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B3B7068"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22540A0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D120DAF"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08A3A335" w14:textId="77777777" w:rsidR="00D215E8" w:rsidRPr="00A270F7" w:rsidRDefault="00D215E8" w:rsidP="008150B8">
            <w:pPr>
              <w:rPr>
                <w:rFonts w:ascii="Arial" w:hAnsi="Arial" w:cs="Arial"/>
              </w:rPr>
            </w:pPr>
            <w:r w:rsidRPr="00A26832">
              <w:rPr>
                <w:rFonts w:ascii="Arial" w:hAnsi="Arial" w:cs="Arial"/>
              </w:rPr>
              <w:t>.2104</w:t>
            </w:r>
          </w:p>
        </w:tc>
      </w:tr>
      <w:tr w:rsidR="00D215E8" w:rsidRPr="00A270F7" w14:paraId="3D9330D9" w14:textId="77777777" w:rsidTr="00306020">
        <w:trPr>
          <w:tblCellSpacing w:w="15" w:type="dxa"/>
        </w:trPr>
        <w:tc>
          <w:tcPr>
            <w:tcW w:w="7498" w:type="dxa"/>
            <w:hideMark/>
          </w:tcPr>
          <w:p w14:paraId="3628CE3D" w14:textId="77777777" w:rsidR="00D215E8" w:rsidRDefault="00D215E8" w:rsidP="008150B8">
            <w:pPr>
              <w:rPr>
                <w:rFonts w:ascii="Arial" w:hAnsi="Arial" w:cs="Arial"/>
              </w:rPr>
            </w:pPr>
            <w:r w:rsidRPr="00A270F7">
              <w:rPr>
                <w:rFonts w:ascii="Arial" w:hAnsi="Arial" w:cs="Arial"/>
                <w:u w:val="single"/>
              </w:rPr>
              <w:t>Certificate of Registration</w:t>
            </w:r>
          </w:p>
          <w:p w14:paraId="567CBA26"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09FE224B"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5764C98"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566549A5"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6C72479"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20CEEE28" w14:textId="77777777" w:rsidR="00D215E8" w:rsidRPr="00A270F7" w:rsidRDefault="00D215E8" w:rsidP="008150B8">
            <w:pPr>
              <w:rPr>
                <w:rFonts w:ascii="Arial" w:hAnsi="Arial" w:cs="Arial"/>
              </w:rPr>
            </w:pPr>
            <w:r w:rsidRPr="00A26832">
              <w:rPr>
                <w:rFonts w:ascii="Arial" w:hAnsi="Arial" w:cs="Arial"/>
              </w:rPr>
              <w:t>.2202</w:t>
            </w:r>
          </w:p>
        </w:tc>
      </w:tr>
      <w:tr w:rsidR="00D215E8" w:rsidRPr="00A270F7" w14:paraId="32DCA0D4" w14:textId="77777777" w:rsidTr="00306020">
        <w:trPr>
          <w:tblCellSpacing w:w="15" w:type="dxa"/>
        </w:trPr>
        <w:tc>
          <w:tcPr>
            <w:tcW w:w="7498" w:type="dxa"/>
            <w:hideMark/>
          </w:tcPr>
          <w:p w14:paraId="52C5D723" w14:textId="77777777" w:rsidR="00D215E8" w:rsidRDefault="00D215E8" w:rsidP="008150B8">
            <w:pPr>
              <w:rPr>
                <w:rFonts w:ascii="Arial" w:hAnsi="Arial" w:cs="Arial"/>
              </w:rPr>
            </w:pPr>
            <w:r w:rsidRPr="00A270F7">
              <w:rPr>
                <w:rFonts w:ascii="Arial" w:hAnsi="Arial" w:cs="Arial"/>
                <w:u w:val="single"/>
              </w:rPr>
              <w:t>Renewal of Certificate of Registration</w:t>
            </w:r>
          </w:p>
          <w:p w14:paraId="0ADB3F8C"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18218B92"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9F40BDF"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02784DD2"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C4E22AA"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3C94C880" w14:textId="77777777" w:rsidR="00D215E8" w:rsidRPr="00A270F7" w:rsidRDefault="00D215E8" w:rsidP="008150B8">
            <w:pPr>
              <w:rPr>
                <w:rFonts w:ascii="Arial" w:hAnsi="Arial" w:cs="Arial"/>
              </w:rPr>
            </w:pPr>
            <w:r w:rsidRPr="00A26832">
              <w:rPr>
                <w:rFonts w:ascii="Arial" w:hAnsi="Arial" w:cs="Arial"/>
              </w:rPr>
              <w:t>.2203</w:t>
            </w:r>
          </w:p>
        </w:tc>
      </w:tr>
      <w:tr w:rsidR="00D215E8" w:rsidRPr="00A270F7" w14:paraId="32098CC0" w14:textId="77777777" w:rsidTr="00306020">
        <w:trPr>
          <w:tblCellSpacing w:w="15" w:type="dxa"/>
        </w:trPr>
        <w:tc>
          <w:tcPr>
            <w:tcW w:w="7498" w:type="dxa"/>
            <w:hideMark/>
          </w:tcPr>
          <w:p w14:paraId="5512C60C" w14:textId="77777777" w:rsidR="00D215E8" w:rsidRDefault="00D215E8" w:rsidP="008150B8">
            <w:pPr>
              <w:rPr>
                <w:rFonts w:ascii="Arial" w:hAnsi="Arial" w:cs="Arial"/>
              </w:rPr>
            </w:pPr>
            <w:r w:rsidRPr="00A270F7">
              <w:rPr>
                <w:rFonts w:ascii="Arial" w:hAnsi="Arial" w:cs="Arial"/>
                <w:u w:val="single"/>
              </w:rPr>
              <w:t>Right to Hearing</w:t>
            </w:r>
          </w:p>
          <w:p w14:paraId="4C449CD1"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7F40CB53"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3C52157"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6C9CFFE9"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E1290D8"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094B8A69" w14:textId="77777777" w:rsidR="00D215E8" w:rsidRPr="00A270F7" w:rsidRDefault="00D215E8" w:rsidP="008150B8">
            <w:pPr>
              <w:rPr>
                <w:rFonts w:ascii="Arial" w:hAnsi="Arial" w:cs="Arial"/>
              </w:rPr>
            </w:pPr>
            <w:r w:rsidRPr="00A26832">
              <w:rPr>
                <w:rFonts w:ascii="Arial" w:hAnsi="Arial" w:cs="Arial"/>
              </w:rPr>
              <w:t>.2301</w:t>
            </w:r>
          </w:p>
        </w:tc>
      </w:tr>
      <w:tr w:rsidR="00D215E8" w:rsidRPr="00A270F7" w14:paraId="348B5022" w14:textId="77777777" w:rsidTr="00306020">
        <w:trPr>
          <w:tblCellSpacing w:w="15" w:type="dxa"/>
        </w:trPr>
        <w:tc>
          <w:tcPr>
            <w:tcW w:w="7498" w:type="dxa"/>
            <w:hideMark/>
          </w:tcPr>
          <w:p w14:paraId="33697AD7" w14:textId="77777777" w:rsidR="00D215E8" w:rsidRDefault="00D215E8" w:rsidP="008150B8">
            <w:pPr>
              <w:rPr>
                <w:rFonts w:ascii="Arial" w:hAnsi="Arial" w:cs="Arial"/>
              </w:rPr>
            </w:pPr>
            <w:r w:rsidRPr="00A270F7">
              <w:rPr>
                <w:rFonts w:ascii="Arial" w:hAnsi="Arial" w:cs="Arial"/>
                <w:u w:val="single"/>
              </w:rPr>
              <w:t>Request for Hearing</w:t>
            </w:r>
          </w:p>
          <w:p w14:paraId="709A62D1"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6DCDEE86"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0447B9A"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2E466C3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EB2F07E"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11C1028B" w14:textId="77777777" w:rsidR="00D215E8" w:rsidRPr="00A270F7" w:rsidRDefault="00D215E8" w:rsidP="008150B8">
            <w:pPr>
              <w:rPr>
                <w:rFonts w:ascii="Arial" w:hAnsi="Arial" w:cs="Arial"/>
              </w:rPr>
            </w:pPr>
            <w:r w:rsidRPr="00A26832">
              <w:rPr>
                <w:rFonts w:ascii="Arial" w:hAnsi="Arial" w:cs="Arial"/>
              </w:rPr>
              <w:t>.2302</w:t>
            </w:r>
          </w:p>
        </w:tc>
      </w:tr>
      <w:tr w:rsidR="00D215E8" w:rsidRPr="00A270F7" w14:paraId="0C7001D1" w14:textId="77777777" w:rsidTr="00306020">
        <w:trPr>
          <w:tblCellSpacing w:w="15" w:type="dxa"/>
        </w:trPr>
        <w:tc>
          <w:tcPr>
            <w:tcW w:w="7498" w:type="dxa"/>
            <w:hideMark/>
          </w:tcPr>
          <w:p w14:paraId="5F8E06AF" w14:textId="77777777" w:rsidR="00D215E8" w:rsidRDefault="00D215E8" w:rsidP="008150B8">
            <w:pPr>
              <w:rPr>
                <w:rFonts w:ascii="Arial" w:hAnsi="Arial" w:cs="Arial"/>
              </w:rPr>
            </w:pPr>
            <w:r w:rsidRPr="00A270F7">
              <w:rPr>
                <w:rFonts w:ascii="Arial" w:hAnsi="Arial" w:cs="Arial"/>
                <w:u w:val="single"/>
              </w:rPr>
              <w:t>Granting or Denying Hearing Requests</w:t>
            </w:r>
          </w:p>
          <w:p w14:paraId="66A35BB6" w14:textId="77777777" w:rsidR="00D215E8" w:rsidRPr="00A270F7" w:rsidRDefault="00D215E8" w:rsidP="008150B8">
            <w:pPr>
              <w:rPr>
                <w:rFonts w:ascii="Arial" w:hAnsi="Arial" w:cs="Arial"/>
              </w:rPr>
            </w:pPr>
            <w:r w:rsidRPr="00A270F7">
              <w:rPr>
                <w:rFonts w:ascii="Arial" w:hAnsi="Arial" w:cs="Arial"/>
              </w:rPr>
              <w:t>Readopt/Repeal*</w:t>
            </w:r>
          </w:p>
        </w:tc>
        <w:tc>
          <w:tcPr>
            <w:tcW w:w="168" w:type="dxa"/>
            <w:vAlign w:val="center"/>
            <w:hideMark/>
          </w:tcPr>
          <w:p w14:paraId="240243CA"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5EF5ABA"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4A7849D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3B5A6C2"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6ACB184C" w14:textId="77777777" w:rsidR="00D215E8" w:rsidRPr="00A270F7" w:rsidRDefault="00D215E8" w:rsidP="008150B8">
            <w:pPr>
              <w:rPr>
                <w:rFonts w:ascii="Arial" w:hAnsi="Arial" w:cs="Arial"/>
              </w:rPr>
            </w:pPr>
            <w:r w:rsidRPr="00A26832">
              <w:rPr>
                <w:rFonts w:ascii="Arial" w:hAnsi="Arial" w:cs="Arial"/>
              </w:rPr>
              <w:t>.2303</w:t>
            </w:r>
          </w:p>
        </w:tc>
      </w:tr>
      <w:tr w:rsidR="00D215E8" w:rsidRPr="00A270F7" w14:paraId="2D684664" w14:textId="77777777" w:rsidTr="00306020">
        <w:trPr>
          <w:tblCellSpacing w:w="15" w:type="dxa"/>
        </w:trPr>
        <w:tc>
          <w:tcPr>
            <w:tcW w:w="7498" w:type="dxa"/>
            <w:hideMark/>
          </w:tcPr>
          <w:p w14:paraId="4002591C" w14:textId="77777777" w:rsidR="00D215E8" w:rsidRDefault="00D215E8" w:rsidP="008150B8">
            <w:pPr>
              <w:rPr>
                <w:rFonts w:ascii="Arial" w:hAnsi="Arial" w:cs="Arial"/>
              </w:rPr>
            </w:pPr>
            <w:r w:rsidRPr="00A270F7">
              <w:rPr>
                <w:rFonts w:ascii="Arial" w:hAnsi="Arial" w:cs="Arial"/>
                <w:u w:val="single"/>
              </w:rPr>
              <w:t>Notice of Hearing</w:t>
            </w:r>
          </w:p>
          <w:p w14:paraId="35216B21"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5E17904D"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907C678"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4A55C408"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74E49F6"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71784126" w14:textId="77777777" w:rsidR="00D215E8" w:rsidRPr="00A270F7" w:rsidRDefault="00D215E8" w:rsidP="008150B8">
            <w:pPr>
              <w:rPr>
                <w:rFonts w:ascii="Arial" w:hAnsi="Arial" w:cs="Arial"/>
              </w:rPr>
            </w:pPr>
            <w:r w:rsidRPr="00A26832">
              <w:rPr>
                <w:rFonts w:ascii="Arial" w:hAnsi="Arial" w:cs="Arial"/>
              </w:rPr>
              <w:t>.2304</w:t>
            </w:r>
          </w:p>
        </w:tc>
      </w:tr>
      <w:tr w:rsidR="00D215E8" w:rsidRPr="00A270F7" w14:paraId="4D321181" w14:textId="77777777" w:rsidTr="00306020">
        <w:trPr>
          <w:tblCellSpacing w:w="15" w:type="dxa"/>
        </w:trPr>
        <w:tc>
          <w:tcPr>
            <w:tcW w:w="7498" w:type="dxa"/>
            <w:hideMark/>
          </w:tcPr>
          <w:p w14:paraId="14614046" w14:textId="77777777" w:rsidR="00D215E8" w:rsidRDefault="00D215E8" w:rsidP="008150B8">
            <w:pPr>
              <w:rPr>
                <w:rFonts w:ascii="Arial" w:hAnsi="Arial" w:cs="Arial"/>
              </w:rPr>
            </w:pPr>
            <w:r w:rsidRPr="00A270F7">
              <w:rPr>
                <w:rFonts w:ascii="Arial" w:hAnsi="Arial" w:cs="Arial"/>
                <w:u w:val="single"/>
              </w:rPr>
              <w:t xml:space="preserve">Who Shall Hear Contested </w:t>
            </w:r>
            <w:proofErr w:type="gramStart"/>
            <w:r w:rsidRPr="00A270F7">
              <w:rPr>
                <w:rFonts w:ascii="Arial" w:hAnsi="Arial" w:cs="Arial"/>
                <w:u w:val="single"/>
              </w:rPr>
              <w:t>Cases</w:t>
            </w:r>
            <w:proofErr w:type="gramEnd"/>
          </w:p>
          <w:p w14:paraId="71EB7E04"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724E4F51"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145DDF9"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30616390"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3355771"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50685281" w14:textId="77777777" w:rsidR="00D215E8" w:rsidRPr="00A270F7" w:rsidRDefault="00D215E8" w:rsidP="008150B8">
            <w:pPr>
              <w:rPr>
                <w:rFonts w:ascii="Arial" w:hAnsi="Arial" w:cs="Arial"/>
              </w:rPr>
            </w:pPr>
            <w:r w:rsidRPr="00A26832">
              <w:rPr>
                <w:rFonts w:ascii="Arial" w:hAnsi="Arial" w:cs="Arial"/>
              </w:rPr>
              <w:t>.2305</w:t>
            </w:r>
          </w:p>
        </w:tc>
      </w:tr>
      <w:tr w:rsidR="00D215E8" w:rsidRPr="00A270F7" w14:paraId="6DA20413" w14:textId="77777777" w:rsidTr="00306020">
        <w:trPr>
          <w:tblCellSpacing w:w="15" w:type="dxa"/>
        </w:trPr>
        <w:tc>
          <w:tcPr>
            <w:tcW w:w="7498" w:type="dxa"/>
            <w:hideMark/>
          </w:tcPr>
          <w:p w14:paraId="14D65842" w14:textId="77777777" w:rsidR="00D215E8" w:rsidRDefault="00D215E8" w:rsidP="008150B8">
            <w:pPr>
              <w:rPr>
                <w:rFonts w:ascii="Arial" w:hAnsi="Arial" w:cs="Arial"/>
              </w:rPr>
            </w:pPr>
            <w:r w:rsidRPr="00A270F7">
              <w:rPr>
                <w:rFonts w:ascii="Arial" w:hAnsi="Arial" w:cs="Arial"/>
                <w:u w:val="single"/>
              </w:rPr>
              <w:t>Disqualification of Board Member</w:t>
            </w:r>
          </w:p>
          <w:p w14:paraId="7E04A002"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127B6A3C"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3A73CDE"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61D6C58C"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7656ED8"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595A05EC" w14:textId="77777777" w:rsidR="00D215E8" w:rsidRPr="00A270F7" w:rsidRDefault="00D215E8" w:rsidP="008150B8">
            <w:pPr>
              <w:rPr>
                <w:rFonts w:ascii="Arial" w:hAnsi="Arial" w:cs="Arial"/>
              </w:rPr>
            </w:pPr>
            <w:r w:rsidRPr="00A26832">
              <w:rPr>
                <w:rFonts w:ascii="Arial" w:hAnsi="Arial" w:cs="Arial"/>
              </w:rPr>
              <w:t>.2308</w:t>
            </w:r>
          </w:p>
        </w:tc>
      </w:tr>
      <w:tr w:rsidR="00D215E8" w:rsidRPr="00A270F7" w14:paraId="6FB6CF75" w14:textId="77777777" w:rsidTr="00306020">
        <w:trPr>
          <w:tblCellSpacing w:w="15" w:type="dxa"/>
        </w:trPr>
        <w:tc>
          <w:tcPr>
            <w:tcW w:w="7498" w:type="dxa"/>
            <w:hideMark/>
          </w:tcPr>
          <w:p w14:paraId="7B8348D5" w14:textId="77777777" w:rsidR="00D215E8" w:rsidRDefault="00D215E8" w:rsidP="008150B8">
            <w:pPr>
              <w:rPr>
                <w:rFonts w:ascii="Arial" w:hAnsi="Arial" w:cs="Arial"/>
              </w:rPr>
            </w:pPr>
            <w:r w:rsidRPr="00A270F7">
              <w:rPr>
                <w:rFonts w:ascii="Arial" w:hAnsi="Arial" w:cs="Arial"/>
                <w:u w:val="single"/>
              </w:rPr>
              <w:t>Failure to Appear</w:t>
            </w:r>
          </w:p>
          <w:p w14:paraId="768DFE00"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4056321F"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5CDAD4C"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7E7E14DF"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5F3AE2A"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306D648A" w14:textId="77777777" w:rsidR="00D215E8" w:rsidRPr="00A270F7" w:rsidRDefault="00D215E8" w:rsidP="008150B8">
            <w:pPr>
              <w:rPr>
                <w:rFonts w:ascii="Arial" w:hAnsi="Arial" w:cs="Arial"/>
              </w:rPr>
            </w:pPr>
            <w:r w:rsidRPr="00A26832">
              <w:rPr>
                <w:rFonts w:ascii="Arial" w:hAnsi="Arial" w:cs="Arial"/>
              </w:rPr>
              <w:t>.2309</w:t>
            </w:r>
          </w:p>
        </w:tc>
      </w:tr>
      <w:tr w:rsidR="00D215E8" w:rsidRPr="00A270F7" w14:paraId="30B10BF1" w14:textId="77777777" w:rsidTr="00306020">
        <w:trPr>
          <w:tblCellSpacing w:w="15" w:type="dxa"/>
        </w:trPr>
        <w:tc>
          <w:tcPr>
            <w:tcW w:w="7498" w:type="dxa"/>
            <w:hideMark/>
          </w:tcPr>
          <w:p w14:paraId="5341A6BA" w14:textId="77777777" w:rsidR="00D215E8" w:rsidRDefault="00D215E8" w:rsidP="008150B8">
            <w:pPr>
              <w:rPr>
                <w:rFonts w:ascii="Arial" w:hAnsi="Arial" w:cs="Arial"/>
              </w:rPr>
            </w:pPr>
            <w:r w:rsidRPr="00A270F7">
              <w:rPr>
                <w:rFonts w:ascii="Arial" w:hAnsi="Arial" w:cs="Arial"/>
                <w:u w:val="single"/>
              </w:rPr>
              <w:t>Subpoenas</w:t>
            </w:r>
          </w:p>
          <w:p w14:paraId="18A604B7"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340F9D79"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618FF40"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1805215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7DD5124"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207E8495" w14:textId="77777777" w:rsidR="00D215E8" w:rsidRPr="00A270F7" w:rsidRDefault="00D215E8" w:rsidP="008150B8">
            <w:pPr>
              <w:rPr>
                <w:rFonts w:ascii="Arial" w:hAnsi="Arial" w:cs="Arial"/>
              </w:rPr>
            </w:pPr>
            <w:r w:rsidRPr="00A26832">
              <w:rPr>
                <w:rFonts w:ascii="Arial" w:hAnsi="Arial" w:cs="Arial"/>
              </w:rPr>
              <w:t>.2311</w:t>
            </w:r>
          </w:p>
        </w:tc>
      </w:tr>
      <w:tr w:rsidR="00D215E8" w:rsidRPr="00A270F7" w14:paraId="0F4F53D2" w14:textId="77777777" w:rsidTr="00306020">
        <w:trPr>
          <w:tblCellSpacing w:w="15" w:type="dxa"/>
        </w:trPr>
        <w:tc>
          <w:tcPr>
            <w:tcW w:w="7498" w:type="dxa"/>
            <w:hideMark/>
          </w:tcPr>
          <w:p w14:paraId="1323DECA" w14:textId="77777777" w:rsidR="00D215E8" w:rsidRDefault="00D215E8" w:rsidP="008150B8">
            <w:pPr>
              <w:rPr>
                <w:rFonts w:ascii="Arial" w:hAnsi="Arial" w:cs="Arial"/>
              </w:rPr>
            </w:pPr>
            <w:r w:rsidRPr="00A270F7">
              <w:rPr>
                <w:rFonts w:ascii="Arial" w:hAnsi="Arial" w:cs="Arial"/>
                <w:u w:val="single"/>
              </w:rPr>
              <w:t>Presiding Officer</w:t>
            </w:r>
          </w:p>
          <w:p w14:paraId="6226B4BC"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01F089D6"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03E47BB0"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6F69B11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4BC430C"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056503CC" w14:textId="77777777" w:rsidR="00D215E8" w:rsidRPr="00A270F7" w:rsidRDefault="00D215E8" w:rsidP="008150B8">
            <w:pPr>
              <w:rPr>
                <w:rFonts w:ascii="Arial" w:hAnsi="Arial" w:cs="Arial"/>
              </w:rPr>
            </w:pPr>
            <w:r w:rsidRPr="00A26832">
              <w:rPr>
                <w:rFonts w:ascii="Arial" w:hAnsi="Arial" w:cs="Arial"/>
              </w:rPr>
              <w:t>.2314</w:t>
            </w:r>
          </w:p>
        </w:tc>
      </w:tr>
      <w:tr w:rsidR="00D215E8" w:rsidRPr="00A270F7" w14:paraId="31A292B6" w14:textId="77777777" w:rsidTr="00306020">
        <w:trPr>
          <w:tblCellSpacing w:w="15" w:type="dxa"/>
        </w:trPr>
        <w:tc>
          <w:tcPr>
            <w:tcW w:w="7498" w:type="dxa"/>
            <w:hideMark/>
          </w:tcPr>
          <w:p w14:paraId="714F674B" w14:textId="77777777" w:rsidR="00D215E8" w:rsidRDefault="00D215E8" w:rsidP="008150B8">
            <w:pPr>
              <w:rPr>
                <w:rFonts w:ascii="Arial" w:hAnsi="Arial" w:cs="Arial"/>
              </w:rPr>
            </w:pPr>
            <w:r w:rsidRPr="00A270F7">
              <w:rPr>
                <w:rFonts w:ascii="Arial" w:hAnsi="Arial" w:cs="Arial"/>
                <w:u w:val="single"/>
              </w:rPr>
              <w:t>Petition for Rulemaking Hearings</w:t>
            </w:r>
          </w:p>
          <w:p w14:paraId="0E3A9771"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78D092CE"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49CD0FC"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3F0A3FF8"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744E0A5"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786ABB5B" w14:textId="77777777" w:rsidR="00D215E8" w:rsidRPr="00A270F7" w:rsidRDefault="00D215E8" w:rsidP="008150B8">
            <w:pPr>
              <w:rPr>
                <w:rFonts w:ascii="Arial" w:hAnsi="Arial" w:cs="Arial"/>
              </w:rPr>
            </w:pPr>
            <w:r w:rsidRPr="00A26832">
              <w:rPr>
                <w:rFonts w:ascii="Arial" w:hAnsi="Arial" w:cs="Arial"/>
              </w:rPr>
              <w:t>.2401</w:t>
            </w:r>
          </w:p>
        </w:tc>
      </w:tr>
      <w:tr w:rsidR="00D215E8" w:rsidRPr="00A270F7" w14:paraId="127FC22A" w14:textId="77777777" w:rsidTr="00306020">
        <w:trPr>
          <w:tblCellSpacing w:w="15" w:type="dxa"/>
        </w:trPr>
        <w:tc>
          <w:tcPr>
            <w:tcW w:w="7498" w:type="dxa"/>
            <w:hideMark/>
          </w:tcPr>
          <w:p w14:paraId="44E32550" w14:textId="77777777" w:rsidR="00D215E8" w:rsidRDefault="00D215E8" w:rsidP="008150B8">
            <w:pPr>
              <w:rPr>
                <w:rFonts w:ascii="Arial" w:hAnsi="Arial" w:cs="Arial"/>
              </w:rPr>
            </w:pPr>
            <w:r w:rsidRPr="00A270F7">
              <w:rPr>
                <w:rFonts w:ascii="Arial" w:hAnsi="Arial" w:cs="Arial"/>
                <w:u w:val="single"/>
              </w:rPr>
              <w:t>Disposition of Petition</w:t>
            </w:r>
          </w:p>
          <w:p w14:paraId="591B35B1"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03E7BA05"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BD808D0"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59D6F9D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273B84B3"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315E8778" w14:textId="77777777" w:rsidR="00D215E8" w:rsidRPr="00A270F7" w:rsidRDefault="00D215E8" w:rsidP="008150B8">
            <w:pPr>
              <w:rPr>
                <w:rFonts w:ascii="Arial" w:hAnsi="Arial" w:cs="Arial"/>
              </w:rPr>
            </w:pPr>
            <w:r w:rsidRPr="00A26832">
              <w:rPr>
                <w:rFonts w:ascii="Arial" w:hAnsi="Arial" w:cs="Arial"/>
              </w:rPr>
              <w:t>.2402</w:t>
            </w:r>
          </w:p>
        </w:tc>
      </w:tr>
      <w:tr w:rsidR="00D215E8" w:rsidRPr="00A270F7" w14:paraId="7AD0EBE8" w14:textId="77777777" w:rsidTr="00306020">
        <w:trPr>
          <w:tblCellSpacing w:w="15" w:type="dxa"/>
        </w:trPr>
        <w:tc>
          <w:tcPr>
            <w:tcW w:w="7498" w:type="dxa"/>
            <w:hideMark/>
          </w:tcPr>
          <w:p w14:paraId="4A48883E" w14:textId="77777777" w:rsidR="00D215E8" w:rsidRDefault="00D215E8" w:rsidP="008150B8">
            <w:pPr>
              <w:rPr>
                <w:rFonts w:ascii="Arial" w:hAnsi="Arial" w:cs="Arial"/>
              </w:rPr>
            </w:pPr>
            <w:r w:rsidRPr="00A270F7">
              <w:rPr>
                <w:rFonts w:ascii="Arial" w:hAnsi="Arial" w:cs="Arial"/>
                <w:u w:val="single"/>
              </w:rPr>
              <w:t>Request for Declaratory Ruling</w:t>
            </w:r>
          </w:p>
          <w:p w14:paraId="5B9F9B32"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1511C3DA"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593513E"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5FA0A990"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3195E4B0"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5E72F293" w14:textId="77777777" w:rsidR="00D215E8" w:rsidRPr="00A270F7" w:rsidRDefault="00D215E8" w:rsidP="008150B8">
            <w:pPr>
              <w:rPr>
                <w:rFonts w:ascii="Arial" w:hAnsi="Arial" w:cs="Arial"/>
              </w:rPr>
            </w:pPr>
            <w:r w:rsidRPr="00A26832">
              <w:rPr>
                <w:rFonts w:ascii="Arial" w:hAnsi="Arial" w:cs="Arial"/>
              </w:rPr>
              <w:t>.2601</w:t>
            </w:r>
          </w:p>
        </w:tc>
      </w:tr>
      <w:tr w:rsidR="00D215E8" w:rsidRPr="00A270F7" w14:paraId="75C5C6BA" w14:textId="77777777" w:rsidTr="00306020">
        <w:trPr>
          <w:tblCellSpacing w:w="15" w:type="dxa"/>
        </w:trPr>
        <w:tc>
          <w:tcPr>
            <w:tcW w:w="7498" w:type="dxa"/>
            <w:hideMark/>
          </w:tcPr>
          <w:p w14:paraId="3BF722CF" w14:textId="77777777" w:rsidR="00D215E8" w:rsidRDefault="00D215E8" w:rsidP="008150B8">
            <w:pPr>
              <w:rPr>
                <w:rFonts w:ascii="Arial" w:hAnsi="Arial" w:cs="Arial"/>
              </w:rPr>
            </w:pPr>
            <w:r w:rsidRPr="00A270F7">
              <w:rPr>
                <w:rFonts w:ascii="Arial" w:hAnsi="Arial" w:cs="Arial"/>
                <w:u w:val="single"/>
              </w:rPr>
              <w:lastRenderedPageBreak/>
              <w:t>Health Services Activities</w:t>
            </w:r>
          </w:p>
          <w:p w14:paraId="12FF3F09"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6521FBF5"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3CBCEFA"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1CD03905"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B283361"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504803C7" w14:textId="77777777" w:rsidR="00D215E8" w:rsidRPr="00A270F7" w:rsidRDefault="00D215E8" w:rsidP="008150B8">
            <w:pPr>
              <w:rPr>
                <w:rFonts w:ascii="Arial" w:hAnsi="Arial" w:cs="Arial"/>
              </w:rPr>
            </w:pPr>
            <w:r w:rsidRPr="00A26832">
              <w:rPr>
                <w:rFonts w:ascii="Arial" w:hAnsi="Arial" w:cs="Arial"/>
              </w:rPr>
              <w:t>.2701</w:t>
            </w:r>
          </w:p>
        </w:tc>
      </w:tr>
      <w:tr w:rsidR="00D215E8" w:rsidRPr="00A270F7" w14:paraId="5878A35B" w14:textId="77777777" w:rsidTr="00306020">
        <w:trPr>
          <w:tblCellSpacing w:w="15" w:type="dxa"/>
        </w:trPr>
        <w:tc>
          <w:tcPr>
            <w:tcW w:w="7498" w:type="dxa"/>
            <w:hideMark/>
          </w:tcPr>
          <w:p w14:paraId="3F65BAD1" w14:textId="77777777" w:rsidR="00D215E8" w:rsidRDefault="00D215E8" w:rsidP="008150B8">
            <w:pPr>
              <w:rPr>
                <w:rFonts w:ascii="Arial" w:hAnsi="Arial" w:cs="Arial"/>
              </w:rPr>
            </w:pPr>
            <w:r w:rsidRPr="00A270F7">
              <w:rPr>
                <w:rFonts w:ascii="Arial" w:hAnsi="Arial" w:cs="Arial"/>
                <w:u w:val="single"/>
              </w:rPr>
              <w:t>Display of Certificate</w:t>
            </w:r>
          </w:p>
          <w:p w14:paraId="3CBCB779"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2ED764BD"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184080F4"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7D9FBF64"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47E6CB7"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311D9F65" w14:textId="77777777" w:rsidR="00D215E8" w:rsidRPr="00A270F7" w:rsidRDefault="00D215E8" w:rsidP="008150B8">
            <w:pPr>
              <w:rPr>
                <w:rFonts w:ascii="Arial" w:hAnsi="Arial" w:cs="Arial"/>
              </w:rPr>
            </w:pPr>
            <w:r w:rsidRPr="00A26832">
              <w:rPr>
                <w:rFonts w:ascii="Arial" w:hAnsi="Arial" w:cs="Arial"/>
              </w:rPr>
              <w:t>.2703</w:t>
            </w:r>
          </w:p>
        </w:tc>
      </w:tr>
      <w:tr w:rsidR="00D215E8" w:rsidRPr="00A270F7" w14:paraId="396C74F9" w14:textId="77777777" w:rsidTr="00306020">
        <w:trPr>
          <w:tblCellSpacing w:w="15" w:type="dxa"/>
        </w:trPr>
        <w:tc>
          <w:tcPr>
            <w:tcW w:w="7498" w:type="dxa"/>
            <w:hideMark/>
          </w:tcPr>
          <w:p w14:paraId="271FC6B5" w14:textId="77777777" w:rsidR="00D215E8" w:rsidRDefault="00D215E8" w:rsidP="008150B8">
            <w:pPr>
              <w:rPr>
                <w:rFonts w:ascii="Arial" w:hAnsi="Arial" w:cs="Arial"/>
              </w:rPr>
            </w:pPr>
            <w:r w:rsidRPr="00A270F7">
              <w:rPr>
                <w:rFonts w:ascii="Arial" w:hAnsi="Arial" w:cs="Arial"/>
                <w:u w:val="single"/>
              </w:rPr>
              <w:t>HSP-P Requirements</w:t>
            </w:r>
          </w:p>
          <w:p w14:paraId="0916CFC5"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4B2D6D04"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8BC11FD"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520AE11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66A0274"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2BECE07A" w14:textId="77777777" w:rsidR="00D215E8" w:rsidRPr="00A270F7" w:rsidRDefault="00D215E8" w:rsidP="008150B8">
            <w:pPr>
              <w:rPr>
                <w:rFonts w:ascii="Arial" w:hAnsi="Arial" w:cs="Arial"/>
              </w:rPr>
            </w:pPr>
            <w:r w:rsidRPr="00A26832">
              <w:rPr>
                <w:rFonts w:ascii="Arial" w:hAnsi="Arial" w:cs="Arial"/>
              </w:rPr>
              <w:t>.2704</w:t>
            </w:r>
          </w:p>
        </w:tc>
      </w:tr>
      <w:tr w:rsidR="00D215E8" w:rsidRPr="00A270F7" w14:paraId="107E3BCB" w14:textId="77777777" w:rsidTr="00306020">
        <w:trPr>
          <w:tblCellSpacing w:w="15" w:type="dxa"/>
        </w:trPr>
        <w:tc>
          <w:tcPr>
            <w:tcW w:w="7498" w:type="dxa"/>
            <w:hideMark/>
          </w:tcPr>
          <w:p w14:paraId="10D04755" w14:textId="77777777" w:rsidR="00D215E8" w:rsidRDefault="00D215E8" w:rsidP="008150B8">
            <w:pPr>
              <w:rPr>
                <w:rFonts w:ascii="Arial" w:hAnsi="Arial" w:cs="Arial"/>
              </w:rPr>
            </w:pPr>
            <w:r w:rsidRPr="00A270F7">
              <w:rPr>
                <w:rFonts w:ascii="Arial" w:hAnsi="Arial" w:cs="Arial"/>
                <w:u w:val="single"/>
              </w:rPr>
              <w:t>HSP-PP Requirements</w:t>
            </w:r>
          </w:p>
          <w:p w14:paraId="214D3750"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2A4FAAB7"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D55003A"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50F6916D"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E35F311"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16BA9F4E" w14:textId="77777777" w:rsidR="00D215E8" w:rsidRPr="00A270F7" w:rsidRDefault="00D215E8" w:rsidP="008150B8">
            <w:pPr>
              <w:rPr>
                <w:rFonts w:ascii="Arial" w:hAnsi="Arial" w:cs="Arial"/>
              </w:rPr>
            </w:pPr>
            <w:r w:rsidRPr="00A26832">
              <w:rPr>
                <w:rFonts w:ascii="Arial" w:hAnsi="Arial" w:cs="Arial"/>
              </w:rPr>
              <w:t>.2705</w:t>
            </w:r>
          </w:p>
        </w:tc>
      </w:tr>
      <w:tr w:rsidR="00D215E8" w:rsidRPr="00A270F7" w14:paraId="120C04A2" w14:textId="77777777" w:rsidTr="00306020">
        <w:trPr>
          <w:tblCellSpacing w:w="15" w:type="dxa"/>
        </w:trPr>
        <w:tc>
          <w:tcPr>
            <w:tcW w:w="7498" w:type="dxa"/>
            <w:hideMark/>
          </w:tcPr>
          <w:p w14:paraId="55C8A706" w14:textId="77777777" w:rsidR="00D215E8" w:rsidRDefault="00D215E8" w:rsidP="008150B8">
            <w:pPr>
              <w:rPr>
                <w:rFonts w:ascii="Arial" w:hAnsi="Arial" w:cs="Arial"/>
              </w:rPr>
            </w:pPr>
            <w:r w:rsidRPr="00A270F7">
              <w:rPr>
                <w:rFonts w:ascii="Arial" w:hAnsi="Arial" w:cs="Arial"/>
                <w:u w:val="single"/>
              </w:rPr>
              <w:t>HSP-PA Requirements</w:t>
            </w:r>
          </w:p>
          <w:p w14:paraId="0DBC6793" w14:textId="77777777" w:rsidR="00D215E8" w:rsidRPr="00A270F7" w:rsidRDefault="00D215E8" w:rsidP="008150B8">
            <w:pPr>
              <w:rPr>
                <w:rFonts w:ascii="Arial" w:hAnsi="Arial" w:cs="Arial"/>
              </w:rPr>
            </w:pPr>
            <w:r w:rsidRPr="00A270F7">
              <w:rPr>
                <w:rFonts w:ascii="Arial" w:hAnsi="Arial" w:cs="Arial"/>
              </w:rPr>
              <w:t>Readopt with Changes*</w:t>
            </w:r>
          </w:p>
        </w:tc>
        <w:tc>
          <w:tcPr>
            <w:tcW w:w="168" w:type="dxa"/>
            <w:vAlign w:val="center"/>
            <w:hideMark/>
          </w:tcPr>
          <w:p w14:paraId="0FDE3671"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ADB3DD4"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27DFD15F"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506FFDCE"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7368AEEF" w14:textId="77777777" w:rsidR="00D215E8" w:rsidRPr="00A270F7" w:rsidRDefault="00D215E8" w:rsidP="008150B8">
            <w:pPr>
              <w:rPr>
                <w:rFonts w:ascii="Arial" w:hAnsi="Arial" w:cs="Arial"/>
              </w:rPr>
            </w:pPr>
            <w:r w:rsidRPr="00A26832">
              <w:rPr>
                <w:rFonts w:ascii="Arial" w:hAnsi="Arial" w:cs="Arial"/>
              </w:rPr>
              <w:t>.2706</w:t>
            </w:r>
          </w:p>
        </w:tc>
      </w:tr>
      <w:tr w:rsidR="00D215E8" w:rsidRPr="00A270F7" w14:paraId="6B653C2E" w14:textId="77777777" w:rsidTr="00306020">
        <w:trPr>
          <w:tblCellSpacing w:w="15" w:type="dxa"/>
        </w:trPr>
        <w:tc>
          <w:tcPr>
            <w:tcW w:w="7498" w:type="dxa"/>
            <w:hideMark/>
          </w:tcPr>
          <w:p w14:paraId="721A6D6D" w14:textId="77777777" w:rsidR="00D215E8" w:rsidRDefault="00D215E8" w:rsidP="008150B8">
            <w:pPr>
              <w:rPr>
                <w:rFonts w:ascii="Arial" w:hAnsi="Arial" w:cs="Arial"/>
              </w:rPr>
            </w:pPr>
            <w:r w:rsidRPr="00A270F7">
              <w:rPr>
                <w:rFonts w:ascii="Arial" w:hAnsi="Arial" w:cs="Arial"/>
                <w:u w:val="single"/>
              </w:rPr>
              <w:t>Scope</w:t>
            </w:r>
          </w:p>
          <w:p w14:paraId="7AE4DFBC"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39683A4A"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E91009F"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4BD1C880"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A05B057"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574ACB47" w14:textId="77777777" w:rsidR="00D215E8" w:rsidRPr="00A270F7" w:rsidRDefault="00D215E8" w:rsidP="008150B8">
            <w:pPr>
              <w:rPr>
                <w:rFonts w:ascii="Arial" w:hAnsi="Arial" w:cs="Arial"/>
              </w:rPr>
            </w:pPr>
            <w:r w:rsidRPr="00A26832">
              <w:rPr>
                <w:rFonts w:ascii="Arial" w:hAnsi="Arial" w:cs="Arial"/>
              </w:rPr>
              <w:t>.2801</w:t>
            </w:r>
          </w:p>
        </w:tc>
      </w:tr>
      <w:tr w:rsidR="00D215E8" w:rsidRPr="00A270F7" w14:paraId="04033386" w14:textId="77777777" w:rsidTr="00306020">
        <w:trPr>
          <w:tblCellSpacing w:w="15" w:type="dxa"/>
        </w:trPr>
        <w:tc>
          <w:tcPr>
            <w:tcW w:w="7498" w:type="dxa"/>
            <w:hideMark/>
          </w:tcPr>
          <w:p w14:paraId="25C2A54D" w14:textId="77777777" w:rsidR="00D215E8" w:rsidRDefault="00D215E8" w:rsidP="008150B8">
            <w:pPr>
              <w:rPr>
                <w:rFonts w:ascii="Arial" w:hAnsi="Arial" w:cs="Arial"/>
              </w:rPr>
            </w:pPr>
            <w:r w:rsidRPr="00A270F7">
              <w:rPr>
                <w:rFonts w:ascii="Arial" w:hAnsi="Arial" w:cs="Arial"/>
                <w:u w:val="single"/>
              </w:rPr>
              <w:t>Titles</w:t>
            </w:r>
          </w:p>
          <w:p w14:paraId="374C46BA"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0442198D"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76DAF0BD"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48527D8B"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FA71324"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67961727" w14:textId="77777777" w:rsidR="00D215E8" w:rsidRPr="00A270F7" w:rsidRDefault="00D215E8" w:rsidP="008150B8">
            <w:pPr>
              <w:rPr>
                <w:rFonts w:ascii="Arial" w:hAnsi="Arial" w:cs="Arial"/>
              </w:rPr>
            </w:pPr>
            <w:r w:rsidRPr="00A26832">
              <w:rPr>
                <w:rFonts w:ascii="Arial" w:hAnsi="Arial" w:cs="Arial"/>
              </w:rPr>
              <w:t>.2802</w:t>
            </w:r>
          </w:p>
        </w:tc>
      </w:tr>
      <w:tr w:rsidR="00D215E8" w:rsidRPr="00A270F7" w14:paraId="352706C4" w14:textId="77777777" w:rsidTr="00306020">
        <w:trPr>
          <w:tblCellSpacing w:w="15" w:type="dxa"/>
        </w:trPr>
        <w:tc>
          <w:tcPr>
            <w:tcW w:w="7498" w:type="dxa"/>
            <w:hideMark/>
          </w:tcPr>
          <w:p w14:paraId="09DC54EE" w14:textId="77777777" w:rsidR="00D215E8" w:rsidRDefault="00D215E8" w:rsidP="008150B8">
            <w:pPr>
              <w:rPr>
                <w:rFonts w:ascii="Arial" w:hAnsi="Arial" w:cs="Arial"/>
              </w:rPr>
            </w:pPr>
            <w:r w:rsidRPr="00A270F7">
              <w:rPr>
                <w:rFonts w:ascii="Arial" w:hAnsi="Arial" w:cs="Arial"/>
                <w:u w:val="single"/>
              </w:rPr>
              <w:t>Employment and Supervision of Unlicensed Individuals</w:t>
            </w:r>
          </w:p>
          <w:p w14:paraId="64B2D93E"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3C4514DD"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13E26FF"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086ACDC5"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0464BCD6"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27AD0F0C" w14:textId="77777777" w:rsidR="00D215E8" w:rsidRPr="00A270F7" w:rsidRDefault="00D215E8" w:rsidP="008150B8">
            <w:pPr>
              <w:rPr>
                <w:rFonts w:ascii="Arial" w:hAnsi="Arial" w:cs="Arial"/>
              </w:rPr>
            </w:pPr>
            <w:r w:rsidRPr="00A26832">
              <w:rPr>
                <w:rFonts w:ascii="Arial" w:hAnsi="Arial" w:cs="Arial"/>
              </w:rPr>
              <w:t>.2803</w:t>
            </w:r>
          </w:p>
        </w:tc>
      </w:tr>
      <w:tr w:rsidR="00D215E8" w:rsidRPr="00A270F7" w14:paraId="5F5AD33B" w14:textId="77777777" w:rsidTr="00306020">
        <w:trPr>
          <w:tblCellSpacing w:w="15" w:type="dxa"/>
        </w:trPr>
        <w:tc>
          <w:tcPr>
            <w:tcW w:w="7498" w:type="dxa"/>
            <w:hideMark/>
          </w:tcPr>
          <w:p w14:paraId="353B6B04" w14:textId="77777777" w:rsidR="00D215E8" w:rsidRDefault="00D215E8" w:rsidP="008150B8">
            <w:pPr>
              <w:rPr>
                <w:rFonts w:ascii="Arial" w:hAnsi="Arial" w:cs="Arial"/>
              </w:rPr>
            </w:pPr>
            <w:r w:rsidRPr="00A270F7">
              <w:rPr>
                <w:rFonts w:ascii="Arial" w:hAnsi="Arial" w:cs="Arial"/>
                <w:u w:val="single"/>
              </w:rPr>
              <w:t>Qualifications and Training</w:t>
            </w:r>
          </w:p>
          <w:p w14:paraId="43853BD0"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69547FB7"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69B4718F"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4A75723C"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6AC483C"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6A5BD081" w14:textId="77777777" w:rsidR="00D215E8" w:rsidRPr="00A270F7" w:rsidRDefault="00D215E8" w:rsidP="008150B8">
            <w:pPr>
              <w:rPr>
                <w:rFonts w:ascii="Arial" w:hAnsi="Arial" w:cs="Arial"/>
              </w:rPr>
            </w:pPr>
            <w:r w:rsidRPr="00A26832">
              <w:rPr>
                <w:rFonts w:ascii="Arial" w:hAnsi="Arial" w:cs="Arial"/>
              </w:rPr>
              <w:t>.2804</w:t>
            </w:r>
          </w:p>
        </w:tc>
      </w:tr>
      <w:tr w:rsidR="00D215E8" w:rsidRPr="00A270F7" w14:paraId="23068862" w14:textId="77777777" w:rsidTr="00306020">
        <w:trPr>
          <w:tblCellSpacing w:w="15" w:type="dxa"/>
        </w:trPr>
        <w:tc>
          <w:tcPr>
            <w:tcW w:w="7498" w:type="dxa"/>
            <w:hideMark/>
          </w:tcPr>
          <w:p w14:paraId="3A666DA1" w14:textId="77777777" w:rsidR="00D215E8" w:rsidRDefault="00D215E8" w:rsidP="008150B8">
            <w:pPr>
              <w:rPr>
                <w:rFonts w:ascii="Arial" w:hAnsi="Arial" w:cs="Arial"/>
              </w:rPr>
            </w:pPr>
            <w:r w:rsidRPr="00A270F7">
              <w:rPr>
                <w:rFonts w:ascii="Arial" w:hAnsi="Arial" w:cs="Arial"/>
                <w:u w:val="single"/>
              </w:rPr>
              <w:t>Services Appropriate for Ancillary Services Personnel</w:t>
            </w:r>
          </w:p>
          <w:p w14:paraId="0688823F"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3DF96CAD"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24CAEEC2"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18364E03"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765B9224"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3202731A" w14:textId="77777777" w:rsidR="00D215E8" w:rsidRPr="00A270F7" w:rsidRDefault="00D215E8" w:rsidP="008150B8">
            <w:pPr>
              <w:rPr>
                <w:rFonts w:ascii="Arial" w:hAnsi="Arial" w:cs="Arial"/>
              </w:rPr>
            </w:pPr>
            <w:r w:rsidRPr="00A26832">
              <w:rPr>
                <w:rFonts w:ascii="Arial" w:hAnsi="Arial" w:cs="Arial"/>
              </w:rPr>
              <w:t>.2805</w:t>
            </w:r>
          </w:p>
        </w:tc>
      </w:tr>
      <w:tr w:rsidR="00D215E8" w:rsidRPr="00A270F7" w14:paraId="26FCF2AD" w14:textId="77777777" w:rsidTr="00306020">
        <w:trPr>
          <w:tblCellSpacing w:w="15" w:type="dxa"/>
        </w:trPr>
        <w:tc>
          <w:tcPr>
            <w:tcW w:w="7498" w:type="dxa"/>
            <w:hideMark/>
          </w:tcPr>
          <w:p w14:paraId="4CAAEC92" w14:textId="77777777" w:rsidR="00D215E8" w:rsidRDefault="00D215E8" w:rsidP="008150B8">
            <w:pPr>
              <w:rPr>
                <w:rFonts w:ascii="Arial" w:hAnsi="Arial" w:cs="Arial"/>
              </w:rPr>
            </w:pPr>
            <w:r w:rsidRPr="00A270F7">
              <w:rPr>
                <w:rFonts w:ascii="Arial" w:hAnsi="Arial" w:cs="Arial"/>
                <w:u w:val="single"/>
              </w:rPr>
              <w:t>Services Not Appropriate for Unlicensed Individuals</w:t>
            </w:r>
          </w:p>
          <w:p w14:paraId="54427621" w14:textId="77777777" w:rsidR="00D215E8" w:rsidRPr="00A270F7" w:rsidRDefault="00D215E8" w:rsidP="008150B8">
            <w:pPr>
              <w:rPr>
                <w:rFonts w:ascii="Arial" w:hAnsi="Arial" w:cs="Arial"/>
              </w:rPr>
            </w:pPr>
            <w:r w:rsidRPr="00A270F7">
              <w:rPr>
                <w:rFonts w:ascii="Arial" w:hAnsi="Arial" w:cs="Arial"/>
              </w:rPr>
              <w:t>Readopt without Changes*</w:t>
            </w:r>
          </w:p>
        </w:tc>
        <w:tc>
          <w:tcPr>
            <w:tcW w:w="168" w:type="dxa"/>
            <w:vAlign w:val="center"/>
            <w:hideMark/>
          </w:tcPr>
          <w:p w14:paraId="14BAA8B5"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57E6DDA0"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4ED133F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AC379B3" w14:textId="77777777" w:rsidR="00D215E8" w:rsidRPr="00A270F7" w:rsidRDefault="00D215E8" w:rsidP="008150B8">
            <w:pPr>
              <w:rPr>
                <w:rFonts w:ascii="Arial" w:hAnsi="Arial" w:cs="Arial"/>
              </w:rPr>
            </w:pPr>
            <w:r w:rsidRPr="00A26832">
              <w:rPr>
                <w:rFonts w:ascii="Arial" w:hAnsi="Arial" w:cs="Arial"/>
              </w:rPr>
              <w:t>54</w:t>
            </w:r>
          </w:p>
        </w:tc>
        <w:tc>
          <w:tcPr>
            <w:tcW w:w="672" w:type="dxa"/>
            <w:noWrap/>
            <w:hideMark/>
          </w:tcPr>
          <w:p w14:paraId="4820A23E" w14:textId="77777777" w:rsidR="00D215E8" w:rsidRPr="00A270F7" w:rsidRDefault="00D215E8" w:rsidP="008150B8">
            <w:pPr>
              <w:rPr>
                <w:rFonts w:ascii="Arial" w:hAnsi="Arial" w:cs="Arial"/>
              </w:rPr>
            </w:pPr>
            <w:r w:rsidRPr="00A26832">
              <w:rPr>
                <w:rFonts w:ascii="Arial" w:hAnsi="Arial" w:cs="Arial"/>
              </w:rPr>
              <w:t>.2806</w:t>
            </w:r>
          </w:p>
        </w:tc>
      </w:tr>
      <w:tr w:rsidR="00D215E8" w:rsidRPr="00A270F7" w14:paraId="1FBD65F4" w14:textId="77777777" w:rsidTr="00306020">
        <w:trPr>
          <w:tblCellSpacing w:w="15" w:type="dxa"/>
        </w:trPr>
        <w:tc>
          <w:tcPr>
            <w:tcW w:w="10740" w:type="dxa"/>
            <w:gridSpan w:val="6"/>
            <w:tcMar>
              <w:top w:w="375" w:type="dxa"/>
              <w:left w:w="15" w:type="dxa"/>
              <w:bottom w:w="15" w:type="dxa"/>
              <w:right w:w="15" w:type="dxa"/>
            </w:tcMar>
            <w:vAlign w:val="center"/>
            <w:hideMark/>
          </w:tcPr>
          <w:p w14:paraId="50F69BA2" w14:textId="714245E3" w:rsidR="00D215E8" w:rsidRPr="00A270F7" w:rsidRDefault="00D215E8" w:rsidP="008150B8">
            <w:pPr>
              <w:rPr>
                <w:rFonts w:ascii="Arial" w:hAnsi="Arial" w:cs="Arial"/>
                <w:b/>
                <w:bCs/>
                <w:caps/>
              </w:rPr>
            </w:pPr>
            <w:r w:rsidRPr="00A270F7">
              <w:rPr>
                <w:rFonts w:ascii="Arial" w:hAnsi="Arial" w:cs="Arial"/>
                <w:b/>
                <w:bCs/>
                <w:caps/>
              </w:rPr>
              <w:t>Social Work Certification and Licensure Board</w:t>
            </w:r>
          </w:p>
        </w:tc>
      </w:tr>
      <w:tr w:rsidR="00D215E8" w:rsidRPr="00A270F7" w14:paraId="6754260F" w14:textId="77777777" w:rsidTr="00306020">
        <w:trPr>
          <w:tblCellSpacing w:w="15" w:type="dxa"/>
        </w:trPr>
        <w:tc>
          <w:tcPr>
            <w:tcW w:w="10740" w:type="dxa"/>
            <w:gridSpan w:val="6"/>
            <w:tcMar>
              <w:top w:w="144" w:type="dxa"/>
              <w:left w:w="144" w:type="dxa"/>
              <w:bottom w:w="144" w:type="dxa"/>
              <w:right w:w="144" w:type="dxa"/>
            </w:tcMar>
            <w:vAlign w:val="center"/>
            <w:hideMark/>
          </w:tcPr>
          <w:p w14:paraId="3FFCFBC9" w14:textId="77777777" w:rsidR="00D215E8" w:rsidRPr="00A270F7" w:rsidRDefault="00D215E8" w:rsidP="008150B8">
            <w:pPr>
              <w:rPr>
                <w:rFonts w:ascii="Arial" w:hAnsi="Arial" w:cs="Arial"/>
              </w:rPr>
            </w:pPr>
            <w:r w:rsidRPr="00A270F7">
              <w:rPr>
                <w:rFonts w:ascii="Arial" w:hAnsi="Arial" w:cs="Arial"/>
              </w:rPr>
              <w:t>The rules in Chapter 63 deal with Social Work Certification including general rules (.0100); certification (.0200); examinations (.0300); renewal of certification (.0400); ethical guidelines (.0500); disciplinary procedures (.0600); adoption of rules (.0700); and professional corporations and limited liability companies.</w:t>
            </w:r>
          </w:p>
        </w:tc>
      </w:tr>
      <w:tr w:rsidR="00D215E8" w:rsidRPr="00A270F7" w14:paraId="25B1FA95" w14:textId="77777777" w:rsidTr="00306020">
        <w:trPr>
          <w:tblCellSpacing w:w="15" w:type="dxa"/>
        </w:trPr>
        <w:tc>
          <w:tcPr>
            <w:tcW w:w="7498" w:type="dxa"/>
            <w:hideMark/>
          </w:tcPr>
          <w:p w14:paraId="2244F7B3" w14:textId="77777777" w:rsidR="00D215E8" w:rsidRDefault="00D215E8" w:rsidP="008150B8">
            <w:pPr>
              <w:rPr>
                <w:rFonts w:ascii="Arial" w:hAnsi="Arial" w:cs="Arial"/>
              </w:rPr>
            </w:pPr>
            <w:r w:rsidRPr="00A270F7">
              <w:rPr>
                <w:rFonts w:ascii="Arial" w:hAnsi="Arial" w:cs="Arial"/>
                <w:u w:val="single"/>
              </w:rPr>
              <w:t>Petition for Predetermination</w:t>
            </w:r>
          </w:p>
          <w:p w14:paraId="4ADF573B" w14:textId="77777777" w:rsidR="00D215E8" w:rsidRPr="00A270F7" w:rsidRDefault="00D215E8" w:rsidP="008150B8">
            <w:pPr>
              <w:rPr>
                <w:rFonts w:ascii="Arial" w:hAnsi="Arial" w:cs="Arial"/>
              </w:rPr>
            </w:pPr>
            <w:r w:rsidRPr="00A270F7">
              <w:rPr>
                <w:rFonts w:ascii="Arial" w:hAnsi="Arial" w:cs="Arial"/>
              </w:rPr>
              <w:t>Adopt*</w:t>
            </w:r>
          </w:p>
        </w:tc>
        <w:tc>
          <w:tcPr>
            <w:tcW w:w="168" w:type="dxa"/>
            <w:vAlign w:val="center"/>
            <w:hideMark/>
          </w:tcPr>
          <w:p w14:paraId="75225E07"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427E2C74" w14:textId="77777777" w:rsidR="00D215E8" w:rsidRPr="00A270F7" w:rsidRDefault="00D215E8" w:rsidP="008150B8">
            <w:pPr>
              <w:rPr>
                <w:rFonts w:ascii="Arial" w:hAnsi="Arial" w:cs="Arial"/>
              </w:rPr>
            </w:pPr>
            <w:r w:rsidRPr="00A26832">
              <w:rPr>
                <w:rFonts w:ascii="Arial" w:hAnsi="Arial" w:cs="Arial"/>
              </w:rPr>
              <w:t>21</w:t>
            </w:r>
          </w:p>
        </w:tc>
        <w:tc>
          <w:tcPr>
            <w:tcW w:w="740" w:type="dxa"/>
            <w:noWrap/>
            <w:hideMark/>
          </w:tcPr>
          <w:p w14:paraId="7D7C25FE"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1ECA88E5" w14:textId="77777777" w:rsidR="00D215E8" w:rsidRPr="00A270F7" w:rsidRDefault="00D215E8" w:rsidP="008150B8">
            <w:pPr>
              <w:rPr>
                <w:rFonts w:ascii="Arial" w:hAnsi="Arial" w:cs="Arial"/>
              </w:rPr>
            </w:pPr>
            <w:r w:rsidRPr="00A26832">
              <w:rPr>
                <w:rFonts w:ascii="Arial" w:hAnsi="Arial" w:cs="Arial"/>
              </w:rPr>
              <w:t>63</w:t>
            </w:r>
          </w:p>
        </w:tc>
        <w:tc>
          <w:tcPr>
            <w:tcW w:w="672" w:type="dxa"/>
            <w:noWrap/>
            <w:hideMark/>
          </w:tcPr>
          <w:p w14:paraId="5AF28A56" w14:textId="77777777" w:rsidR="00D215E8" w:rsidRPr="00A270F7" w:rsidRDefault="00D215E8" w:rsidP="008150B8">
            <w:pPr>
              <w:rPr>
                <w:rFonts w:ascii="Arial" w:hAnsi="Arial" w:cs="Arial"/>
              </w:rPr>
            </w:pPr>
            <w:r w:rsidRPr="00A26832">
              <w:rPr>
                <w:rFonts w:ascii="Arial" w:hAnsi="Arial" w:cs="Arial"/>
              </w:rPr>
              <w:t>.0215</w:t>
            </w:r>
          </w:p>
        </w:tc>
      </w:tr>
      <w:tr w:rsidR="00D215E8" w:rsidRPr="00A270F7" w14:paraId="30CC033D" w14:textId="77777777" w:rsidTr="00306020">
        <w:trPr>
          <w:tblCellSpacing w:w="15" w:type="dxa"/>
        </w:trPr>
        <w:tc>
          <w:tcPr>
            <w:tcW w:w="10740" w:type="dxa"/>
            <w:gridSpan w:val="6"/>
            <w:tcMar>
              <w:top w:w="375" w:type="dxa"/>
              <w:left w:w="15" w:type="dxa"/>
              <w:bottom w:w="15" w:type="dxa"/>
              <w:right w:w="15" w:type="dxa"/>
            </w:tcMar>
            <w:vAlign w:val="center"/>
            <w:hideMark/>
          </w:tcPr>
          <w:p w14:paraId="37E6EAD7" w14:textId="77777777" w:rsidR="00D215E8" w:rsidRPr="00A270F7" w:rsidRDefault="00D215E8" w:rsidP="008150B8">
            <w:pPr>
              <w:rPr>
                <w:rFonts w:ascii="Arial" w:hAnsi="Arial" w:cs="Arial"/>
                <w:b/>
                <w:bCs/>
                <w:caps/>
              </w:rPr>
            </w:pPr>
            <w:r w:rsidRPr="00A270F7">
              <w:rPr>
                <w:rFonts w:ascii="Arial" w:hAnsi="Arial" w:cs="Arial"/>
                <w:b/>
                <w:bCs/>
                <w:caps/>
              </w:rPr>
              <w:t>State Human Resources Commission</w:t>
            </w:r>
          </w:p>
        </w:tc>
      </w:tr>
      <w:tr w:rsidR="00D215E8" w:rsidRPr="00A270F7" w14:paraId="5D01A243" w14:textId="77777777" w:rsidTr="00306020">
        <w:trPr>
          <w:tblCellSpacing w:w="15" w:type="dxa"/>
        </w:trPr>
        <w:tc>
          <w:tcPr>
            <w:tcW w:w="10740" w:type="dxa"/>
            <w:gridSpan w:val="6"/>
            <w:tcMar>
              <w:top w:w="144" w:type="dxa"/>
              <w:left w:w="144" w:type="dxa"/>
              <w:bottom w:w="144" w:type="dxa"/>
              <w:right w:w="144" w:type="dxa"/>
            </w:tcMar>
            <w:vAlign w:val="center"/>
            <w:hideMark/>
          </w:tcPr>
          <w:p w14:paraId="1DA4F96E" w14:textId="77777777" w:rsidR="00D215E8" w:rsidRPr="00A270F7" w:rsidRDefault="00D215E8" w:rsidP="008150B8">
            <w:pPr>
              <w:rPr>
                <w:rFonts w:ascii="Arial" w:hAnsi="Arial" w:cs="Arial"/>
              </w:rPr>
            </w:pPr>
            <w:r w:rsidRPr="00A270F7">
              <w:rPr>
                <w:rFonts w:ascii="Arial" w:hAnsi="Arial" w:cs="Arial"/>
              </w:rPr>
              <w:t>The rules in Subchapter 1E cover employee benefits including general leave provisions (.0100); vacation leave (.0200); sick leave (.0300); workers compensation leave (.0700); military leave (.0800); holidays (.0900); miscellaneous leave (.1000); other types of leave without pay (.1100); community involvement (.1200); the voluntary shared leave program (.1300); family and medical leave (.1400); child involvement leave (.1500); community services leave (.1600); administrative leave (.1700) and incentive leave (.1800).</w:t>
            </w:r>
          </w:p>
        </w:tc>
      </w:tr>
      <w:tr w:rsidR="00D215E8" w:rsidRPr="00A270F7" w14:paraId="4DDC7E18" w14:textId="77777777" w:rsidTr="00306020">
        <w:trPr>
          <w:tblCellSpacing w:w="15" w:type="dxa"/>
        </w:trPr>
        <w:tc>
          <w:tcPr>
            <w:tcW w:w="7498" w:type="dxa"/>
            <w:hideMark/>
          </w:tcPr>
          <w:p w14:paraId="22BAD21D" w14:textId="77777777" w:rsidR="00D215E8" w:rsidRDefault="00D215E8" w:rsidP="008150B8">
            <w:pPr>
              <w:rPr>
                <w:rFonts w:ascii="Arial" w:hAnsi="Arial" w:cs="Arial"/>
              </w:rPr>
            </w:pPr>
            <w:r w:rsidRPr="00A270F7">
              <w:rPr>
                <w:rFonts w:ascii="Arial" w:hAnsi="Arial" w:cs="Arial"/>
                <w:u w:val="single"/>
              </w:rPr>
              <w:t>Separation: Payment of Vacation Leave</w:t>
            </w:r>
          </w:p>
          <w:p w14:paraId="741B59FB" w14:textId="77777777" w:rsidR="00D215E8" w:rsidRPr="00A270F7" w:rsidRDefault="00D215E8" w:rsidP="008150B8">
            <w:pPr>
              <w:rPr>
                <w:rFonts w:ascii="Arial" w:hAnsi="Arial" w:cs="Arial"/>
              </w:rPr>
            </w:pPr>
            <w:r w:rsidRPr="00A270F7">
              <w:rPr>
                <w:rFonts w:ascii="Arial" w:hAnsi="Arial" w:cs="Arial"/>
              </w:rPr>
              <w:t>Amend*</w:t>
            </w:r>
          </w:p>
        </w:tc>
        <w:tc>
          <w:tcPr>
            <w:tcW w:w="168" w:type="dxa"/>
            <w:vAlign w:val="center"/>
            <w:hideMark/>
          </w:tcPr>
          <w:p w14:paraId="5857DBE8" w14:textId="77777777" w:rsidR="00D215E8" w:rsidRPr="00A270F7" w:rsidRDefault="00D215E8" w:rsidP="008150B8">
            <w:pPr>
              <w:rPr>
                <w:rFonts w:ascii="Arial" w:hAnsi="Arial" w:cs="Arial"/>
              </w:rPr>
            </w:pPr>
          </w:p>
        </w:tc>
        <w:tc>
          <w:tcPr>
            <w:tcW w:w="991" w:type="dxa"/>
            <w:noWrap/>
            <w:tcMar>
              <w:top w:w="15" w:type="dxa"/>
              <w:left w:w="450" w:type="dxa"/>
              <w:bottom w:w="15" w:type="dxa"/>
              <w:right w:w="15" w:type="dxa"/>
            </w:tcMar>
            <w:hideMark/>
          </w:tcPr>
          <w:p w14:paraId="3D9C3883" w14:textId="77777777" w:rsidR="00D215E8" w:rsidRPr="00A270F7" w:rsidRDefault="00D215E8" w:rsidP="008150B8">
            <w:pPr>
              <w:rPr>
                <w:rFonts w:ascii="Arial" w:hAnsi="Arial" w:cs="Arial"/>
              </w:rPr>
            </w:pPr>
            <w:r w:rsidRPr="00A26832">
              <w:rPr>
                <w:rFonts w:ascii="Arial" w:hAnsi="Arial" w:cs="Arial"/>
              </w:rPr>
              <w:t>25</w:t>
            </w:r>
          </w:p>
        </w:tc>
        <w:tc>
          <w:tcPr>
            <w:tcW w:w="740" w:type="dxa"/>
            <w:noWrap/>
            <w:hideMark/>
          </w:tcPr>
          <w:p w14:paraId="2D30BC47" w14:textId="77777777" w:rsidR="00D215E8" w:rsidRPr="00A270F7" w:rsidRDefault="00D215E8" w:rsidP="008150B8">
            <w:pPr>
              <w:rPr>
                <w:rFonts w:ascii="Arial" w:hAnsi="Arial" w:cs="Arial"/>
              </w:rPr>
            </w:pPr>
            <w:r w:rsidRPr="00A26832">
              <w:rPr>
                <w:rFonts w:ascii="Arial" w:hAnsi="Arial" w:cs="Arial"/>
              </w:rPr>
              <w:t>NCAC</w:t>
            </w:r>
          </w:p>
        </w:tc>
        <w:tc>
          <w:tcPr>
            <w:tcW w:w="521" w:type="dxa"/>
            <w:noWrap/>
            <w:hideMark/>
          </w:tcPr>
          <w:p w14:paraId="41B3BC98" w14:textId="77777777" w:rsidR="00D215E8" w:rsidRPr="00A270F7" w:rsidRDefault="00D215E8" w:rsidP="008150B8">
            <w:pPr>
              <w:rPr>
                <w:rFonts w:ascii="Arial" w:hAnsi="Arial" w:cs="Arial"/>
              </w:rPr>
            </w:pPr>
            <w:r w:rsidRPr="00A26832">
              <w:rPr>
                <w:rFonts w:ascii="Arial" w:hAnsi="Arial" w:cs="Arial"/>
              </w:rPr>
              <w:t>01E</w:t>
            </w:r>
          </w:p>
        </w:tc>
        <w:tc>
          <w:tcPr>
            <w:tcW w:w="672" w:type="dxa"/>
            <w:noWrap/>
            <w:hideMark/>
          </w:tcPr>
          <w:p w14:paraId="2756F407" w14:textId="77777777" w:rsidR="00D215E8" w:rsidRPr="00A270F7" w:rsidRDefault="00D215E8" w:rsidP="008150B8">
            <w:pPr>
              <w:rPr>
                <w:rFonts w:ascii="Arial" w:hAnsi="Arial" w:cs="Arial"/>
              </w:rPr>
            </w:pPr>
            <w:r w:rsidRPr="00A26832">
              <w:rPr>
                <w:rFonts w:ascii="Arial" w:hAnsi="Arial" w:cs="Arial"/>
              </w:rPr>
              <w:t>.0210</w:t>
            </w:r>
          </w:p>
        </w:tc>
      </w:tr>
    </w:tbl>
    <w:p w14:paraId="317B1E43" w14:textId="77777777" w:rsidR="00D215E8" w:rsidRDefault="00D215E8" w:rsidP="008150B8">
      <w:pPr>
        <w:divId w:val="591010195"/>
        <w:rPr>
          <w:rFonts w:ascii="Arial" w:hAnsi="Arial" w:cs="Arial"/>
          <w:color w:val="000000"/>
        </w:rPr>
        <w:sectPr w:rsidR="00D215E8" w:rsidSect="00CC7BDE">
          <w:type w:val="continuous"/>
          <w:pgSz w:w="12240" w:h="15840"/>
          <w:pgMar w:top="360" w:right="720" w:bottom="360" w:left="720" w:header="360" w:footer="360" w:gutter="0"/>
          <w:cols w:space="720"/>
          <w:docGrid w:linePitch="360"/>
        </w:sectPr>
      </w:pPr>
    </w:p>
    <w:p w14:paraId="5B44BE30" w14:textId="77777777" w:rsidR="00D215E8" w:rsidRPr="009F00FA" w:rsidRDefault="00D215E8" w:rsidP="008150B8"/>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8150B8">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8150B8">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8150B8">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3BB6DD5D"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71571D69"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3610432D"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8EDDCE8"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484075AA" w14:textId="77777777" w:rsidR="00651440" w:rsidRDefault="00651440" w:rsidP="00651440">
      <w:pPr>
        <w:ind w:left="2880"/>
        <w:jc w:val="left"/>
        <w:outlineLvl w:val="4"/>
        <w:rPr>
          <w:kern w:val="0"/>
        </w:rPr>
      </w:pPr>
      <w:r>
        <w:rPr>
          <w:kern w:val="0"/>
        </w:rPr>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377"/>
          <w:footerReference w:type="default" r:id="rId378"/>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FB793B" w:rsidRPr="00037302" w14:paraId="20319C48" w14:textId="77777777" w:rsidTr="008150B8">
        <w:trPr>
          <w:trHeight w:val="300"/>
        </w:trPr>
        <w:tc>
          <w:tcPr>
            <w:tcW w:w="661" w:type="dxa"/>
            <w:shd w:val="clear" w:color="auto" w:fill="E7E6E6" w:themeFill="background2"/>
            <w:noWrap/>
          </w:tcPr>
          <w:p w14:paraId="4C022EC0" w14:textId="77777777" w:rsidR="00FB793B" w:rsidRPr="002742A0" w:rsidRDefault="00FB793B" w:rsidP="008150B8">
            <w:pPr>
              <w:jc w:val="left"/>
              <w:rPr>
                <w:b/>
                <w:bCs/>
                <w:color w:val="000000"/>
              </w:rPr>
            </w:pPr>
            <w:r w:rsidRPr="002742A0">
              <w:rPr>
                <w:b/>
                <w:bCs/>
                <w:kern w:val="0"/>
              </w:rPr>
              <w:t>Year</w:t>
            </w:r>
          </w:p>
        </w:tc>
        <w:tc>
          <w:tcPr>
            <w:tcW w:w="661" w:type="dxa"/>
            <w:shd w:val="clear" w:color="auto" w:fill="E7E6E6" w:themeFill="background2"/>
            <w:noWrap/>
          </w:tcPr>
          <w:p w14:paraId="0AC857EA" w14:textId="77777777" w:rsidR="00FB793B" w:rsidRPr="00037302" w:rsidRDefault="00FB793B" w:rsidP="008150B8">
            <w:pPr>
              <w:jc w:val="left"/>
              <w:rPr>
                <w:color w:val="000000"/>
              </w:rPr>
            </w:pPr>
            <w:r w:rsidRPr="002742A0">
              <w:rPr>
                <w:b/>
                <w:bCs/>
                <w:kern w:val="0"/>
              </w:rPr>
              <w:t>Code</w:t>
            </w:r>
          </w:p>
        </w:tc>
        <w:tc>
          <w:tcPr>
            <w:tcW w:w="1251" w:type="dxa"/>
            <w:shd w:val="clear" w:color="auto" w:fill="E7E6E6" w:themeFill="background2"/>
            <w:noWrap/>
          </w:tcPr>
          <w:p w14:paraId="42E16F85" w14:textId="77777777" w:rsidR="00FB793B" w:rsidRPr="002742A0" w:rsidRDefault="00FB793B" w:rsidP="008150B8">
            <w:pPr>
              <w:jc w:val="left"/>
              <w:rPr>
                <w:b/>
                <w:bCs/>
                <w:color w:val="000000"/>
              </w:rPr>
            </w:pPr>
            <w:r w:rsidRPr="002742A0">
              <w:rPr>
                <w:b/>
                <w:bCs/>
                <w:kern w:val="0"/>
              </w:rPr>
              <w:t>Number</w:t>
            </w:r>
          </w:p>
        </w:tc>
        <w:tc>
          <w:tcPr>
            <w:tcW w:w="1273" w:type="dxa"/>
            <w:shd w:val="clear" w:color="auto" w:fill="E7E6E6" w:themeFill="background2"/>
          </w:tcPr>
          <w:p w14:paraId="5D800E0B" w14:textId="77777777" w:rsidR="00FB793B" w:rsidRPr="002742A0" w:rsidRDefault="00FB793B" w:rsidP="008150B8">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14A795D7" w14:textId="77777777" w:rsidR="00FB793B" w:rsidRPr="002742A0" w:rsidRDefault="00FB793B" w:rsidP="008150B8">
            <w:pPr>
              <w:jc w:val="left"/>
              <w:rPr>
                <w:b/>
                <w:bCs/>
                <w:color w:val="000000"/>
              </w:rPr>
            </w:pPr>
            <w:r w:rsidRPr="002742A0">
              <w:rPr>
                <w:b/>
                <w:bCs/>
                <w:kern w:val="0"/>
              </w:rPr>
              <w:t>Petitioner</w:t>
            </w:r>
          </w:p>
        </w:tc>
        <w:tc>
          <w:tcPr>
            <w:tcW w:w="366" w:type="dxa"/>
            <w:shd w:val="clear" w:color="auto" w:fill="E7E6E6" w:themeFill="background2"/>
            <w:noWrap/>
          </w:tcPr>
          <w:p w14:paraId="7C2C0469" w14:textId="77777777" w:rsidR="00FB793B" w:rsidRPr="002742A0" w:rsidRDefault="00FB793B" w:rsidP="008150B8">
            <w:pPr>
              <w:jc w:val="left"/>
              <w:rPr>
                <w:b/>
                <w:bCs/>
                <w:color w:val="000000"/>
              </w:rPr>
            </w:pPr>
            <w:r w:rsidRPr="002742A0">
              <w:rPr>
                <w:b/>
                <w:bCs/>
                <w:kern w:val="0"/>
              </w:rPr>
              <w:t> </w:t>
            </w:r>
          </w:p>
        </w:tc>
        <w:tc>
          <w:tcPr>
            <w:tcW w:w="3403" w:type="dxa"/>
            <w:shd w:val="clear" w:color="auto" w:fill="E7E6E6" w:themeFill="background2"/>
            <w:noWrap/>
          </w:tcPr>
          <w:p w14:paraId="3FB22FE6" w14:textId="77777777" w:rsidR="00FB793B" w:rsidRPr="002742A0" w:rsidRDefault="00FB793B" w:rsidP="008150B8">
            <w:pPr>
              <w:jc w:val="left"/>
              <w:rPr>
                <w:b/>
                <w:bCs/>
                <w:color w:val="000000"/>
              </w:rPr>
            </w:pPr>
            <w:r w:rsidRPr="002742A0">
              <w:rPr>
                <w:b/>
                <w:bCs/>
                <w:kern w:val="0"/>
              </w:rPr>
              <w:t>Respondent</w:t>
            </w:r>
          </w:p>
        </w:tc>
        <w:tc>
          <w:tcPr>
            <w:tcW w:w="1317" w:type="dxa"/>
            <w:shd w:val="clear" w:color="auto" w:fill="E7E6E6" w:themeFill="background2"/>
            <w:noWrap/>
          </w:tcPr>
          <w:p w14:paraId="31E458DB" w14:textId="77777777" w:rsidR="00FB793B" w:rsidRPr="002742A0" w:rsidRDefault="00FB793B" w:rsidP="008150B8">
            <w:pPr>
              <w:jc w:val="left"/>
              <w:rPr>
                <w:b/>
                <w:bCs/>
                <w:color w:val="000000"/>
              </w:rPr>
            </w:pPr>
            <w:r w:rsidRPr="002742A0">
              <w:rPr>
                <w:b/>
                <w:bCs/>
                <w:kern w:val="0"/>
              </w:rPr>
              <w:t>ALJ</w:t>
            </w:r>
          </w:p>
        </w:tc>
      </w:tr>
      <w:tr w:rsidR="00FB793B" w:rsidRPr="00037302" w14:paraId="58B0CC51" w14:textId="77777777" w:rsidTr="008150B8">
        <w:trPr>
          <w:trHeight w:val="300"/>
        </w:trPr>
        <w:tc>
          <w:tcPr>
            <w:tcW w:w="661" w:type="dxa"/>
            <w:noWrap/>
          </w:tcPr>
          <w:p w14:paraId="2A453E04" w14:textId="77777777" w:rsidR="00FB793B" w:rsidRPr="00037302" w:rsidRDefault="00FB793B" w:rsidP="008150B8">
            <w:pPr>
              <w:jc w:val="right"/>
              <w:rPr>
                <w:color w:val="000000"/>
              </w:rPr>
            </w:pPr>
          </w:p>
        </w:tc>
        <w:tc>
          <w:tcPr>
            <w:tcW w:w="661" w:type="dxa"/>
            <w:noWrap/>
          </w:tcPr>
          <w:p w14:paraId="3D68DA59" w14:textId="77777777" w:rsidR="00FB793B" w:rsidRPr="00037302" w:rsidRDefault="00FB793B" w:rsidP="008150B8">
            <w:pPr>
              <w:jc w:val="right"/>
              <w:rPr>
                <w:color w:val="000000"/>
              </w:rPr>
            </w:pPr>
          </w:p>
        </w:tc>
        <w:tc>
          <w:tcPr>
            <w:tcW w:w="1251" w:type="dxa"/>
            <w:noWrap/>
          </w:tcPr>
          <w:p w14:paraId="7A8D5954" w14:textId="77777777" w:rsidR="00FB793B" w:rsidRPr="00037302" w:rsidRDefault="00FB793B" w:rsidP="008150B8">
            <w:pPr>
              <w:jc w:val="right"/>
              <w:rPr>
                <w:color w:val="000000"/>
              </w:rPr>
            </w:pPr>
          </w:p>
        </w:tc>
        <w:tc>
          <w:tcPr>
            <w:tcW w:w="1273" w:type="dxa"/>
          </w:tcPr>
          <w:p w14:paraId="1BA8D2EB" w14:textId="77777777" w:rsidR="00FB793B" w:rsidRPr="00037302" w:rsidRDefault="00FB793B" w:rsidP="008150B8">
            <w:pPr>
              <w:jc w:val="right"/>
              <w:rPr>
                <w:color w:val="000000"/>
              </w:rPr>
            </w:pPr>
          </w:p>
        </w:tc>
        <w:tc>
          <w:tcPr>
            <w:tcW w:w="1855" w:type="dxa"/>
            <w:noWrap/>
          </w:tcPr>
          <w:p w14:paraId="36B04E53" w14:textId="77777777" w:rsidR="00FB793B" w:rsidRPr="002742A0" w:rsidRDefault="00FB793B" w:rsidP="008150B8">
            <w:pPr>
              <w:jc w:val="right"/>
              <w:rPr>
                <w:b/>
                <w:bCs/>
                <w:color w:val="000000"/>
                <w:u w:val="single"/>
              </w:rPr>
            </w:pPr>
            <w:r w:rsidRPr="002742A0">
              <w:rPr>
                <w:b/>
                <w:bCs/>
                <w:color w:val="000000"/>
                <w:u w:val="single"/>
              </w:rPr>
              <w:t>Published</w:t>
            </w:r>
          </w:p>
        </w:tc>
        <w:tc>
          <w:tcPr>
            <w:tcW w:w="366" w:type="dxa"/>
            <w:noWrap/>
          </w:tcPr>
          <w:p w14:paraId="24B98E89" w14:textId="77777777" w:rsidR="00FB793B" w:rsidRPr="00037302" w:rsidRDefault="00FB793B" w:rsidP="008150B8">
            <w:pPr>
              <w:jc w:val="right"/>
              <w:rPr>
                <w:color w:val="000000"/>
              </w:rPr>
            </w:pPr>
          </w:p>
        </w:tc>
        <w:tc>
          <w:tcPr>
            <w:tcW w:w="3403" w:type="dxa"/>
            <w:noWrap/>
          </w:tcPr>
          <w:p w14:paraId="7D9DE313" w14:textId="77777777" w:rsidR="00FB793B" w:rsidRPr="00037302" w:rsidRDefault="00FB793B" w:rsidP="008150B8">
            <w:pPr>
              <w:jc w:val="right"/>
              <w:rPr>
                <w:color w:val="000000"/>
              </w:rPr>
            </w:pPr>
          </w:p>
        </w:tc>
        <w:tc>
          <w:tcPr>
            <w:tcW w:w="1317" w:type="dxa"/>
            <w:noWrap/>
          </w:tcPr>
          <w:p w14:paraId="2D1D50C8" w14:textId="77777777" w:rsidR="00FB793B" w:rsidRPr="00037302" w:rsidRDefault="00FB793B" w:rsidP="008150B8">
            <w:pPr>
              <w:jc w:val="right"/>
              <w:rPr>
                <w:color w:val="000000"/>
              </w:rPr>
            </w:pPr>
          </w:p>
        </w:tc>
      </w:tr>
      <w:tr w:rsidR="00FB793B" w:rsidRPr="000E764C" w14:paraId="569E313D" w14:textId="77777777" w:rsidTr="008150B8">
        <w:tblPrEx>
          <w:tblBorders>
            <w:bottom w:val="single" w:sz="2" w:space="0" w:color="auto"/>
          </w:tblBorders>
        </w:tblPrEx>
        <w:trPr>
          <w:trHeight w:val="290"/>
        </w:trPr>
        <w:tc>
          <w:tcPr>
            <w:tcW w:w="661" w:type="dxa"/>
          </w:tcPr>
          <w:p w14:paraId="119B1A18" w14:textId="77777777" w:rsidR="00FB793B" w:rsidRPr="000E764C" w:rsidRDefault="00FB793B" w:rsidP="008150B8">
            <w:pPr>
              <w:pStyle w:val="Base"/>
            </w:pPr>
            <w:r w:rsidRPr="000E764C">
              <w:t>19</w:t>
            </w:r>
          </w:p>
        </w:tc>
        <w:tc>
          <w:tcPr>
            <w:tcW w:w="661" w:type="dxa"/>
          </w:tcPr>
          <w:p w14:paraId="0644B5F5" w14:textId="77777777" w:rsidR="00FB793B" w:rsidRPr="000E764C" w:rsidRDefault="00FB793B" w:rsidP="008150B8">
            <w:pPr>
              <w:pStyle w:val="Base"/>
            </w:pPr>
            <w:r w:rsidRPr="000E764C">
              <w:t>DHR</w:t>
            </w:r>
          </w:p>
        </w:tc>
        <w:tc>
          <w:tcPr>
            <w:tcW w:w="1251" w:type="dxa"/>
          </w:tcPr>
          <w:p w14:paraId="15052411" w14:textId="77777777" w:rsidR="00FB793B" w:rsidRPr="000E764C" w:rsidRDefault="00FB793B" w:rsidP="008150B8">
            <w:pPr>
              <w:pStyle w:val="Base"/>
            </w:pPr>
            <w:r w:rsidRPr="000E764C">
              <w:t>02708</w:t>
            </w:r>
          </w:p>
        </w:tc>
        <w:tc>
          <w:tcPr>
            <w:tcW w:w="1273" w:type="dxa"/>
          </w:tcPr>
          <w:p w14:paraId="01454C2A" w14:textId="77777777" w:rsidR="00FB793B" w:rsidRPr="000E764C" w:rsidRDefault="00FB793B" w:rsidP="008150B8">
            <w:pPr>
              <w:pStyle w:val="Base"/>
            </w:pPr>
            <w:r w:rsidRPr="000E764C">
              <w:t>10/9/2019</w:t>
            </w:r>
          </w:p>
        </w:tc>
        <w:tc>
          <w:tcPr>
            <w:tcW w:w="1855" w:type="dxa"/>
          </w:tcPr>
          <w:p w14:paraId="5A878C45" w14:textId="77777777" w:rsidR="00FB793B" w:rsidRPr="000E764C" w:rsidRDefault="00FB793B" w:rsidP="008150B8">
            <w:pPr>
              <w:pStyle w:val="Base"/>
            </w:pPr>
            <w:r w:rsidRPr="000E764C">
              <w:t>Deborah Washington</w:t>
            </w:r>
          </w:p>
        </w:tc>
        <w:tc>
          <w:tcPr>
            <w:tcW w:w="366" w:type="dxa"/>
          </w:tcPr>
          <w:p w14:paraId="1D1D28EF" w14:textId="77777777" w:rsidR="00FB793B" w:rsidRPr="000E764C" w:rsidRDefault="00FB793B" w:rsidP="008150B8">
            <w:pPr>
              <w:pStyle w:val="Base"/>
            </w:pPr>
            <w:r w:rsidRPr="000E764C">
              <w:t>v.</w:t>
            </w:r>
          </w:p>
        </w:tc>
        <w:tc>
          <w:tcPr>
            <w:tcW w:w="3403" w:type="dxa"/>
          </w:tcPr>
          <w:p w14:paraId="02B80D0E" w14:textId="77777777" w:rsidR="00FB793B" w:rsidRPr="000E764C" w:rsidRDefault="00FB793B" w:rsidP="008150B8">
            <w:pPr>
              <w:pStyle w:val="Base"/>
            </w:pPr>
            <w:r w:rsidRPr="000E764C">
              <w:t xml:space="preserve">North Carolina Division of Health Benefits </w:t>
            </w:r>
            <w:proofErr w:type="spellStart"/>
            <w:r w:rsidRPr="000E764C">
              <w:t>Glana</w:t>
            </w:r>
            <w:proofErr w:type="spellEnd"/>
            <w:r w:rsidRPr="000E764C">
              <w:t xml:space="preserve"> </w:t>
            </w:r>
            <w:proofErr w:type="spellStart"/>
            <w:r w:rsidRPr="000E764C">
              <w:t>Surles</w:t>
            </w:r>
            <w:proofErr w:type="spellEnd"/>
          </w:p>
        </w:tc>
        <w:tc>
          <w:tcPr>
            <w:tcW w:w="1317" w:type="dxa"/>
          </w:tcPr>
          <w:p w14:paraId="69D97659" w14:textId="77777777" w:rsidR="00FB793B" w:rsidRPr="000E764C" w:rsidRDefault="00FB793B" w:rsidP="008150B8">
            <w:pPr>
              <w:pStyle w:val="Base"/>
            </w:pPr>
            <w:r w:rsidRPr="000E764C">
              <w:t>Malherbe</w:t>
            </w:r>
          </w:p>
        </w:tc>
      </w:tr>
      <w:tr w:rsidR="00FB793B" w:rsidRPr="000E764C" w14:paraId="231F12CA" w14:textId="77777777" w:rsidTr="008150B8">
        <w:tblPrEx>
          <w:tblBorders>
            <w:bottom w:val="single" w:sz="2" w:space="0" w:color="auto"/>
          </w:tblBorders>
        </w:tblPrEx>
        <w:trPr>
          <w:trHeight w:val="290"/>
        </w:trPr>
        <w:tc>
          <w:tcPr>
            <w:tcW w:w="661" w:type="dxa"/>
          </w:tcPr>
          <w:p w14:paraId="0DD3DA23" w14:textId="77777777" w:rsidR="00FB793B" w:rsidRPr="000E764C" w:rsidRDefault="00FB793B" w:rsidP="008150B8">
            <w:pPr>
              <w:pStyle w:val="Base"/>
            </w:pPr>
            <w:r w:rsidRPr="000E764C">
              <w:t>19</w:t>
            </w:r>
          </w:p>
        </w:tc>
        <w:tc>
          <w:tcPr>
            <w:tcW w:w="661" w:type="dxa"/>
          </w:tcPr>
          <w:p w14:paraId="1364368D" w14:textId="77777777" w:rsidR="00FB793B" w:rsidRPr="000E764C" w:rsidRDefault="00FB793B" w:rsidP="008150B8">
            <w:pPr>
              <w:pStyle w:val="Base"/>
            </w:pPr>
            <w:r w:rsidRPr="000E764C">
              <w:t>DHR</w:t>
            </w:r>
          </w:p>
        </w:tc>
        <w:tc>
          <w:tcPr>
            <w:tcW w:w="1251" w:type="dxa"/>
          </w:tcPr>
          <w:p w14:paraId="068D7DCB" w14:textId="77777777" w:rsidR="00FB793B" w:rsidRPr="000E764C" w:rsidRDefault="00FB793B" w:rsidP="008150B8">
            <w:pPr>
              <w:pStyle w:val="Base"/>
            </w:pPr>
            <w:r w:rsidRPr="000E764C">
              <w:t>03473</w:t>
            </w:r>
          </w:p>
        </w:tc>
        <w:tc>
          <w:tcPr>
            <w:tcW w:w="1273" w:type="dxa"/>
          </w:tcPr>
          <w:p w14:paraId="7D1F7B8E" w14:textId="77777777" w:rsidR="00FB793B" w:rsidRPr="000E764C" w:rsidRDefault="00FB793B" w:rsidP="008150B8">
            <w:pPr>
              <w:pStyle w:val="Base"/>
            </w:pPr>
            <w:r w:rsidRPr="000E764C">
              <w:t>10/15/2019</w:t>
            </w:r>
          </w:p>
        </w:tc>
        <w:tc>
          <w:tcPr>
            <w:tcW w:w="1855" w:type="dxa"/>
          </w:tcPr>
          <w:p w14:paraId="3BD3FA3C" w14:textId="77777777" w:rsidR="00FB793B" w:rsidRPr="000E764C" w:rsidRDefault="00FB793B" w:rsidP="008150B8">
            <w:pPr>
              <w:pStyle w:val="Base"/>
            </w:pPr>
            <w:r w:rsidRPr="000E764C">
              <w:t>Karla Collard</w:t>
            </w:r>
          </w:p>
        </w:tc>
        <w:tc>
          <w:tcPr>
            <w:tcW w:w="366" w:type="dxa"/>
          </w:tcPr>
          <w:p w14:paraId="4E33AF2E" w14:textId="77777777" w:rsidR="00FB793B" w:rsidRPr="000E764C" w:rsidRDefault="00FB793B" w:rsidP="008150B8">
            <w:pPr>
              <w:pStyle w:val="Base"/>
            </w:pPr>
            <w:r w:rsidRPr="000E764C">
              <w:t>v.</w:t>
            </w:r>
          </w:p>
        </w:tc>
        <w:tc>
          <w:tcPr>
            <w:tcW w:w="3403" w:type="dxa"/>
          </w:tcPr>
          <w:p w14:paraId="2FD45A51" w14:textId="77777777" w:rsidR="00FB793B" w:rsidRPr="000E764C" w:rsidRDefault="00FB793B" w:rsidP="008150B8">
            <w:pPr>
              <w:pStyle w:val="Base"/>
            </w:pPr>
            <w:r w:rsidRPr="000E764C">
              <w:t>NC Department of Health and Human Services, Division of Social Services</w:t>
            </w:r>
          </w:p>
        </w:tc>
        <w:tc>
          <w:tcPr>
            <w:tcW w:w="1317" w:type="dxa"/>
          </w:tcPr>
          <w:p w14:paraId="0099B0C4" w14:textId="77777777" w:rsidR="00FB793B" w:rsidRPr="000E764C" w:rsidRDefault="00FB793B" w:rsidP="008150B8">
            <w:pPr>
              <w:pStyle w:val="Base"/>
            </w:pPr>
            <w:r w:rsidRPr="000E764C">
              <w:t>Jacobs</w:t>
            </w:r>
          </w:p>
        </w:tc>
      </w:tr>
      <w:tr w:rsidR="00FB793B" w:rsidRPr="000E764C" w14:paraId="3C298DE7" w14:textId="77777777" w:rsidTr="008150B8">
        <w:tblPrEx>
          <w:tblBorders>
            <w:bottom w:val="single" w:sz="2" w:space="0" w:color="auto"/>
          </w:tblBorders>
        </w:tblPrEx>
        <w:trPr>
          <w:trHeight w:val="290"/>
        </w:trPr>
        <w:tc>
          <w:tcPr>
            <w:tcW w:w="661" w:type="dxa"/>
          </w:tcPr>
          <w:p w14:paraId="7A20A313" w14:textId="77777777" w:rsidR="00FB793B" w:rsidRPr="000E764C" w:rsidRDefault="00FB793B" w:rsidP="008150B8">
            <w:pPr>
              <w:pStyle w:val="Base"/>
            </w:pPr>
            <w:r w:rsidRPr="000E764C">
              <w:t>19</w:t>
            </w:r>
          </w:p>
        </w:tc>
        <w:tc>
          <w:tcPr>
            <w:tcW w:w="661" w:type="dxa"/>
          </w:tcPr>
          <w:p w14:paraId="511D177C" w14:textId="77777777" w:rsidR="00FB793B" w:rsidRPr="000E764C" w:rsidRDefault="00FB793B" w:rsidP="008150B8">
            <w:pPr>
              <w:pStyle w:val="Base"/>
            </w:pPr>
            <w:r w:rsidRPr="000E764C">
              <w:t>DHR</w:t>
            </w:r>
          </w:p>
        </w:tc>
        <w:tc>
          <w:tcPr>
            <w:tcW w:w="1251" w:type="dxa"/>
          </w:tcPr>
          <w:p w14:paraId="641AD0C7" w14:textId="77777777" w:rsidR="00FB793B" w:rsidRPr="000E764C" w:rsidRDefault="00FB793B" w:rsidP="008150B8">
            <w:pPr>
              <w:pStyle w:val="Base"/>
            </w:pPr>
            <w:r w:rsidRPr="000E764C">
              <w:t>04712</w:t>
            </w:r>
          </w:p>
        </w:tc>
        <w:tc>
          <w:tcPr>
            <w:tcW w:w="1273" w:type="dxa"/>
          </w:tcPr>
          <w:p w14:paraId="73C84F3C" w14:textId="77777777" w:rsidR="00FB793B" w:rsidRPr="000E764C" w:rsidRDefault="00FB793B" w:rsidP="008150B8">
            <w:pPr>
              <w:pStyle w:val="Base"/>
            </w:pPr>
            <w:r w:rsidRPr="000E764C">
              <w:t>10/17/2019</w:t>
            </w:r>
          </w:p>
        </w:tc>
        <w:tc>
          <w:tcPr>
            <w:tcW w:w="1855" w:type="dxa"/>
          </w:tcPr>
          <w:p w14:paraId="6694B50B" w14:textId="77777777" w:rsidR="00FB793B" w:rsidRPr="000E764C" w:rsidRDefault="00FB793B" w:rsidP="008150B8">
            <w:pPr>
              <w:pStyle w:val="Base"/>
            </w:pPr>
            <w:r w:rsidRPr="000E764C">
              <w:t xml:space="preserve">Ali </w:t>
            </w:r>
            <w:proofErr w:type="spellStart"/>
            <w:r w:rsidRPr="000E764C">
              <w:t>Alsaras</w:t>
            </w:r>
            <w:proofErr w:type="spellEnd"/>
            <w:r w:rsidRPr="000E764C">
              <w:t xml:space="preserve"> owner </w:t>
            </w:r>
            <w:proofErr w:type="spellStart"/>
            <w:r w:rsidRPr="000E764C">
              <w:t>Saras</w:t>
            </w:r>
            <w:proofErr w:type="spellEnd"/>
            <w:r w:rsidRPr="000E764C">
              <w:t xml:space="preserve"> Inc D/B/A University Market</w:t>
            </w:r>
          </w:p>
        </w:tc>
        <w:tc>
          <w:tcPr>
            <w:tcW w:w="366" w:type="dxa"/>
          </w:tcPr>
          <w:p w14:paraId="71F257C3" w14:textId="77777777" w:rsidR="00FB793B" w:rsidRPr="000E764C" w:rsidRDefault="00FB793B" w:rsidP="008150B8">
            <w:pPr>
              <w:pStyle w:val="Base"/>
            </w:pPr>
            <w:r w:rsidRPr="000E764C">
              <w:t>v.</w:t>
            </w:r>
          </w:p>
        </w:tc>
        <w:tc>
          <w:tcPr>
            <w:tcW w:w="3403" w:type="dxa"/>
          </w:tcPr>
          <w:p w14:paraId="791DBBD6" w14:textId="77777777" w:rsidR="00FB793B" w:rsidRPr="000E764C" w:rsidRDefault="00FB793B" w:rsidP="008150B8">
            <w:pPr>
              <w:pStyle w:val="Base"/>
            </w:pPr>
            <w:r w:rsidRPr="000E764C">
              <w:t>NC Department of Health and Human Services</w:t>
            </w:r>
          </w:p>
        </w:tc>
        <w:tc>
          <w:tcPr>
            <w:tcW w:w="1317" w:type="dxa"/>
          </w:tcPr>
          <w:p w14:paraId="04BC0572" w14:textId="77777777" w:rsidR="00FB793B" w:rsidRPr="000E764C" w:rsidRDefault="00FB793B" w:rsidP="008150B8">
            <w:pPr>
              <w:pStyle w:val="Base"/>
            </w:pPr>
            <w:r w:rsidRPr="000E764C">
              <w:t>Ward</w:t>
            </w:r>
          </w:p>
        </w:tc>
      </w:tr>
      <w:tr w:rsidR="00FB793B" w:rsidRPr="000E764C" w14:paraId="2ADAE44F" w14:textId="77777777" w:rsidTr="008150B8">
        <w:tblPrEx>
          <w:tblBorders>
            <w:bottom w:val="single" w:sz="2" w:space="0" w:color="auto"/>
          </w:tblBorders>
        </w:tblPrEx>
        <w:trPr>
          <w:trHeight w:val="290"/>
        </w:trPr>
        <w:tc>
          <w:tcPr>
            <w:tcW w:w="661" w:type="dxa"/>
          </w:tcPr>
          <w:p w14:paraId="2135A632" w14:textId="77777777" w:rsidR="00FB793B" w:rsidRPr="000E764C" w:rsidRDefault="00FB793B" w:rsidP="008150B8">
            <w:pPr>
              <w:pStyle w:val="Base"/>
            </w:pPr>
          </w:p>
        </w:tc>
        <w:tc>
          <w:tcPr>
            <w:tcW w:w="661" w:type="dxa"/>
          </w:tcPr>
          <w:p w14:paraId="22358663" w14:textId="77777777" w:rsidR="00FB793B" w:rsidRPr="000E764C" w:rsidRDefault="00FB793B" w:rsidP="008150B8">
            <w:pPr>
              <w:pStyle w:val="Base"/>
            </w:pPr>
          </w:p>
        </w:tc>
        <w:tc>
          <w:tcPr>
            <w:tcW w:w="1251" w:type="dxa"/>
          </w:tcPr>
          <w:p w14:paraId="7A713C9B" w14:textId="77777777" w:rsidR="00FB793B" w:rsidRPr="000E764C" w:rsidRDefault="00FB793B" w:rsidP="008150B8">
            <w:pPr>
              <w:pStyle w:val="Base"/>
            </w:pPr>
          </w:p>
        </w:tc>
        <w:tc>
          <w:tcPr>
            <w:tcW w:w="1273" w:type="dxa"/>
          </w:tcPr>
          <w:p w14:paraId="652F12CC" w14:textId="77777777" w:rsidR="00FB793B" w:rsidRPr="000E764C" w:rsidRDefault="00FB793B" w:rsidP="008150B8">
            <w:pPr>
              <w:pStyle w:val="Base"/>
            </w:pPr>
          </w:p>
        </w:tc>
        <w:tc>
          <w:tcPr>
            <w:tcW w:w="1855" w:type="dxa"/>
          </w:tcPr>
          <w:p w14:paraId="59F10C20" w14:textId="77777777" w:rsidR="00FB793B" w:rsidRPr="000E764C" w:rsidRDefault="00FB793B" w:rsidP="008150B8">
            <w:pPr>
              <w:pStyle w:val="Base"/>
            </w:pPr>
          </w:p>
        </w:tc>
        <w:tc>
          <w:tcPr>
            <w:tcW w:w="366" w:type="dxa"/>
          </w:tcPr>
          <w:p w14:paraId="0F6B16AC" w14:textId="77777777" w:rsidR="00FB793B" w:rsidRPr="000E764C" w:rsidRDefault="00FB793B" w:rsidP="008150B8">
            <w:pPr>
              <w:pStyle w:val="Base"/>
            </w:pPr>
          </w:p>
        </w:tc>
        <w:tc>
          <w:tcPr>
            <w:tcW w:w="3403" w:type="dxa"/>
          </w:tcPr>
          <w:p w14:paraId="1A517F4E" w14:textId="77777777" w:rsidR="00FB793B" w:rsidRPr="000E764C" w:rsidRDefault="00FB793B" w:rsidP="008150B8">
            <w:pPr>
              <w:pStyle w:val="Base"/>
            </w:pPr>
          </w:p>
        </w:tc>
        <w:tc>
          <w:tcPr>
            <w:tcW w:w="1317" w:type="dxa"/>
          </w:tcPr>
          <w:p w14:paraId="438D9D5D" w14:textId="77777777" w:rsidR="00FB793B" w:rsidRPr="000E764C" w:rsidRDefault="00FB793B" w:rsidP="008150B8">
            <w:pPr>
              <w:pStyle w:val="Base"/>
            </w:pPr>
          </w:p>
        </w:tc>
      </w:tr>
      <w:tr w:rsidR="00FB793B" w:rsidRPr="000E764C" w14:paraId="3B86AD00" w14:textId="77777777" w:rsidTr="008150B8">
        <w:tblPrEx>
          <w:tblBorders>
            <w:bottom w:val="single" w:sz="2" w:space="0" w:color="auto"/>
          </w:tblBorders>
        </w:tblPrEx>
        <w:trPr>
          <w:trHeight w:val="290"/>
        </w:trPr>
        <w:tc>
          <w:tcPr>
            <w:tcW w:w="661" w:type="dxa"/>
          </w:tcPr>
          <w:p w14:paraId="2A757747" w14:textId="77777777" w:rsidR="00FB793B" w:rsidRPr="000E764C" w:rsidRDefault="00FB793B" w:rsidP="008150B8">
            <w:pPr>
              <w:pStyle w:val="Base"/>
            </w:pPr>
            <w:r w:rsidRPr="000E764C">
              <w:t>19</w:t>
            </w:r>
          </w:p>
        </w:tc>
        <w:tc>
          <w:tcPr>
            <w:tcW w:w="661" w:type="dxa"/>
          </w:tcPr>
          <w:p w14:paraId="776DAAB1" w14:textId="77777777" w:rsidR="00FB793B" w:rsidRPr="000E764C" w:rsidRDefault="00FB793B" w:rsidP="008150B8">
            <w:pPr>
              <w:pStyle w:val="Base"/>
            </w:pPr>
            <w:r w:rsidRPr="000E764C">
              <w:t>DOJ</w:t>
            </w:r>
          </w:p>
        </w:tc>
        <w:tc>
          <w:tcPr>
            <w:tcW w:w="1251" w:type="dxa"/>
          </w:tcPr>
          <w:p w14:paraId="453A4894" w14:textId="77777777" w:rsidR="00FB793B" w:rsidRPr="000E764C" w:rsidRDefault="00FB793B" w:rsidP="008150B8">
            <w:pPr>
              <w:pStyle w:val="Base"/>
            </w:pPr>
            <w:r w:rsidRPr="000E764C">
              <w:t>01687</w:t>
            </w:r>
          </w:p>
        </w:tc>
        <w:tc>
          <w:tcPr>
            <w:tcW w:w="1273" w:type="dxa"/>
          </w:tcPr>
          <w:p w14:paraId="67FF2E67" w14:textId="77777777" w:rsidR="00FB793B" w:rsidRPr="000E764C" w:rsidRDefault="00FB793B" w:rsidP="008150B8">
            <w:pPr>
              <w:pStyle w:val="Base"/>
            </w:pPr>
            <w:r w:rsidRPr="000E764C">
              <w:t>10/16/2019</w:t>
            </w:r>
          </w:p>
        </w:tc>
        <w:tc>
          <w:tcPr>
            <w:tcW w:w="1855" w:type="dxa"/>
          </w:tcPr>
          <w:p w14:paraId="43A4210D" w14:textId="77777777" w:rsidR="00FB793B" w:rsidRPr="000E764C" w:rsidRDefault="00FB793B" w:rsidP="008150B8">
            <w:pPr>
              <w:pStyle w:val="Base"/>
            </w:pPr>
            <w:r w:rsidRPr="000E764C">
              <w:t xml:space="preserve">Derrick </w:t>
            </w:r>
            <w:proofErr w:type="spellStart"/>
            <w:r w:rsidRPr="000E764C">
              <w:t>Demond</w:t>
            </w:r>
            <w:proofErr w:type="spellEnd"/>
            <w:r w:rsidRPr="000E764C">
              <w:t xml:space="preserve"> Lee</w:t>
            </w:r>
          </w:p>
        </w:tc>
        <w:tc>
          <w:tcPr>
            <w:tcW w:w="366" w:type="dxa"/>
          </w:tcPr>
          <w:p w14:paraId="0A94BE53" w14:textId="77777777" w:rsidR="00FB793B" w:rsidRPr="000E764C" w:rsidRDefault="00FB793B" w:rsidP="008150B8">
            <w:pPr>
              <w:pStyle w:val="Base"/>
            </w:pPr>
            <w:r w:rsidRPr="000E764C">
              <w:t>v.</w:t>
            </w:r>
          </w:p>
        </w:tc>
        <w:tc>
          <w:tcPr>
            <w:tcW w:w="3403" w:type="dxa"/>
          </w:tcPr>
          <w:p w14:paraId="07563E63" w14:textId="77777777" w:rsidR="00FB793B" w:rsidRPr="000E764C" w:rsidRDefault="00FB793B" w:rsidP="008150B8">
            <w:pPr>
              <w:pStyle w:val="Base"/>
            </w:pPr>
            <w:r w:rsidRPr="000E764C">
              <w:t>NC Sheriffs Education and Training Standards Commission</w:t>
            </w:r>
          </w:p>
        </w:tc>
        <w:tc>
          <w:tcPr>
            <w:tcW w:w="1317" w:type="dxa"/>
          </w:tcPr>
          <w:p w14:paraId="12A41357" w14:textId="77777777" w:rsidR="00FB793B" w:rsidRPr="000E764C" w:rsidRDefault="00FB793B" w:rsidP="008150B8">
            <w:pPr>
              <w:pStyle w:val="Base"/>
            </w:pPr>
            <w:r w:rsidRPr="000E764C">
              <w:t>Overby</w:t>
            </w:r>
          </w:p>
        </w:tc>
      </w:tr>
      <w:tr w:rsidR="00FB793B" w:rsidRPr="000E764C" w14:paraId="35A9F685" w14:textId="77777777" w:rsidTr="008150B8">
        <w:tblPrEx>
          <w:tblBorders>
            <w:bottom w:val="single" w:sz="2" w:space="0" w:color="auto"/>
          </w:tblBorders>
        </w:tblPrEx>
        <w:trPr>
          <w:trHeight w:val="290"/>
        </w:trPr>
        <w:tc>
          <w:tcPr>
            <w:tcW w:w="661" w:type="dxa"/>
          </w:tcPr>
          <w:p w14:paraId="38A79BE9" w14:textId="77777777" w:rsidR="00FB793B" w:rsidRPr="000E764C" w:rsidRDefault="00FB793B" w:rsidP="008150B8">
            <w:pPr>
              <w:pStyle w:val="Base"/>
            </w:pPr>
            <w:r w:rsidRPr="000E764C">
              <w:t>19</w:t>
            </w:r>
          </w:p>
        </w:tc>
        <w:tc>
          <w:tcPr>
            <w:tcW w:w="661" w:type="dxa"/>
          </w:tcPr>
          <w:p w14:paraId="11151B5B" w14:textId="77777777" w:rsidR="00FB793B" w:rsidRPr="000E764C" w:rsidRDefault="00FB793B" w:rsidP="008150B8">
            <w:pPr>
              <w:pStyle w:val="Base"/>
            </w:pPr>
            <w:r w:rsidRPr="000E764C">
              <w:t>DOJ</w:t>
            </w:r>
          </w:p>
        </w:tc>
        <w:tc>
          <w:tcPr>
            <w:tcW w:w="1251" w:type="dxa"/>
          </w:tcPr>
          <w:p w14:paraId="71C72023" w14:textId="77777777" w:rsidR="00FB793B" w:rsidRPr="000E764C" w:rsidRDefault="00FB793B" w:rsidP="008150B8">
            <w:pPr>
              <w:pStyle w:val="Base"/>
            </w:pPr>
            <w:r w:rsidRPr="000E764C">
              <w:t>02981</w:t>
            </w:r>
          </w:p>
        </w:tc>
        <w:tc>
          <w:tcPr>
            <w:tcW w:w="1273" w:type="dxa"/>
          </w:tcPr>
          <w:p w14:paraId="7F28D3C0" w14:textId="77777777" w:rsidR="00FB793B" w:rsidRPr="000E764C" w:rsidRDefault="00FB793B" w:rsidP="008150B8">
            <w:pPr>
              <w:pStyle w:val="Base"/>
            </w:pPr>
            <w:r w:rsidRPr="000E764C">
              <w:t>10/30/2019</w:t>
            </w:r>
          </w:p>
        </w:tc>
        <w:tc>
          <w:tcPr>
            <w:tcW w:w="1855" w:type="dxa"/>
          </w:tcPr>
          <w:p w14:paraId="5C506276" w14:textId="77777777" w:rsidR="00FB793B" w:rsidRPr="000E764C" w:rsidRDefault="00FB793B" w:rsidP="008150B8">
            <w:pPr>
              <w:pStyle w:val="Base"/>
            </w:pPr>
            <w:r w:rsidRPr="000E764C">
              <w:t>Shawn Brian Morris</w:t>
            </w:r>
          </w:p>
        </w:tc>
        <w:tc>
          <w:tcPr>
            <w:tcW w:w="366" w:type="dxa"/>
          </w:tcPr>
          <w:p w14:paraId="12DE307F" w14:textId="77777777" w:rsidR="00FB793B" w:rsidRPr="000E764C" w:rsidRDefault="00FB793B" w:rsidP="008150B8">
            <w:pPr>
              <w:pStyle w:val="Base"/>
            </w:pPr>
            <w:r w:rsidRPr="000E764C">
              <w:t>v.</w:t>
            </w:r>
          </w:p>
        </w:tc>
        <w:tc>
          <w:tcPr>
            <w:tcW w:w="3403" w:type="dxa"/>
          </w:tcPr>
          <w:p w14:paraId="70F733A1" w14:textId="77777777" w:rsidR="00FB793B" w:rsidRPr="000E764C" w:rsidRDefault="00FB793B" w:rsidP="008150B8">
            <w:pPr>
              <w:pStyle w:val="Base"/>
            </w:pPr>
            <w:r w:rsidRPr="000E764C">
              <w:t>NC Sheriffs Education and Training Standards Commission</w:t>
            </w:r>
          </w:p>
        </w:tc>
        <w:tc>
          <w:tcPr>
            <w:tcW w:w="1317" w:type="dxa"/>
          </w:tcPr>
          <w:p w14:paraId="568489DE" w14:textId="77777777" w:rsidR="00FB793B" w:rsidRPr="000E764C" w:rsidRDefault="00FB793B" w:rsidP="008150B8">
            <w:pPr>
              <w:pStyle w:val="Base"/>
            </w:pPr>
            <w:r w:rsidRPr="000E764C">
              <w:t>Sutton</w:t>
            </w:r>
          </w:p>
        </w:tc>
      </w:tr>
      <w:tr w:rsidR="00FB793B" w:rsidRPr="000E764C" w14:paraId="214CEE86" w14:textId="77777777" w:rsidTr="008150B8">
        <w:tblPrEx>
          <w:tblBorders>
            <w:bottom w:val="single" w:sz="2" w:space="0" w:color="auto"/>
          </w:tblBorders>
        </w:tblPrEx>
        <w:trPr>
          <w:trHeight w:val="290"/>
        </w:trPr>
        <w:tc>
          <w:tcPr>
            <w:tcW w:w="661" w:type="dxa"/>
          </w:tcPr>
          <w:p w14:paraId="5463233B" w14:textId="77777777" w:rsidR="00FB793B" w:rsidRPr="000E764C" w:rsidRDefault="00FB793B" w:rsidP="008150B8">
            <w:pPr>
              <w:pStyle w:val="Base"/>
            </w:pPr>
            <w:r w:rsidRPr="000E764C">
              <w:t>19</w:t>
            </w:r>
          </w:p>
        </w:tc>
        <w:tc>
          <w:tcPr>
            <w:tcW w:w="661" w:type="dxa"/>
          </w:tcPr>
          <w:p w14:paraId="7A4B833E" w14:textId="77777777" w:rsidR="00FB793B" w:rsidRPr="000E764C" w:rsidRDefault="00FB793B" w:rsidP="008150B8">
            <w:pPr>
              <w:pStyle w:val="Base"/>
            </w:pPr>
            <w:r w:rsidRPr="000E764C">
              <w:t>DOJ</w:t>
            </w:r>
          </w:p>
        </w:tc>
        <w:tc>
          <w:tcPr>
            <w:tcW w:w="1251" w:type="dxa"/>
          </w:tcPr>
          <w:p w14:paraId="3DF6E88B" w14:textId="77777777" w:rsidR="00FB793B" w:rsidRPr="000E764C" w:rsidRDefault="00FB793B" w:rsidP="008150B8">
            <w:pPr>
              <w:pStyle w:val="Base"/>
            </w:pPr>
            <w:r w:rsidRPr="000E764C">
              <w:t>03749</w:t>
            </w:r>
          </w:p>
        </w:tc>
        <w:tc>
          <w:tcPr>
            <w:tcW w:w="1273" w:type="dxa"/>
          </w:tcPr>
          <w:p w14:paraId="444402A0" w14:textId="77777777" w:rsidR="00FB793B" w:rsidRPr="000E764C" w:rsidRDefault="00FB793B" w:rsidP="008150B8">
            <w:pPr>
              <w:pStyle w:val="Base"/>
            </w:pPr>
            <w:r w:rsidRPr="000E764C">
              <w:t>10/15/2019</w:t>
            </w:r>
          </w:p>
        </w:tc>
        <w:tc>
          <w:tcPr>
            <w:tcW w:w="1855" w:type="dxa"/>
          </w:tcPr>
          <w:p w14:paraId="00257DB5" w14:textId="77777777" w:rsidR="00FB793B" w:rsidRPr="000E764C" w:rsidRDefault="00FB793B" w:rsidP="008150B8">
            <w:pPr>
              <w:pStyle w:val="Base"/>
            </w:pPr>
            <w:r w:rsidRPr="000E764C">
              <w:t>Shelly Lashawn Morales</w:t>
            </w:r>
          </w:p>
        </w:tc>
        <w:tc>
          <w:tcPr>
            <w:tcW w:w="366" w:type="dxa"/>
          </w:tcPr>
          <w:p w14:paraId="39544A77" w14:textId="77777777" w:rsidR="00FB793B" w:rsidRPr="000E764C" w:rsidRDefault="00FB793B" w:rsidP="008150B8">
            <w:pPr>
              <w:pStyle w:val="Base"/>
            </w:pPr>
            <w:r w:rsidRPr="000E764C">
              <w:t>v.</w:t>
            </w:r>
          </w:p>
        </w:tc>
        <w:tc>
          <w:tcPr>
            <w:tcW w:w="3403" w:type="dxa"/>
          </w:tcPr>
          <w:p w14:paraId="71B99C88" w14:textId="77777777" w:rsidR="00FB793B" w:rsidRPr="000E764C" w:rsidRDefault="00FB793B" w:rsidP="008150B8">
            <w:pPr>
              <w:pStyle w:val="Base"/>
            </w:pPr>
            <w:r w:rsidRPr="000E764C">
              <w:t>NC Private Protective Services Board</w:t>
            </w:r>
          </w:p>
        </w:tc>
        <w:tc>
          <w:tcPr>
            <w:tcW w:w="1317" w:type="dxa"/>
          </w:tcPr>
          <w:p w14:paraId="78B70BCF" w14:textId="77777777" w:rsidR="00FB793B" w:rsidRPr="000E764C" w:rsidRDefault="00FB793B" w:rsidP="008150B8">
            <w:pPr>
              <w:pStyle w:val="Base"/>
            </w:pPr>
            <w:r w:rsidRPr="000E764C">
              <w:t>Bawtinhimer</w:t>
            </w:r>
          </w:p>
        </w:tc>
      </w:tr>
      <w:tr w:rsidR="00FB793B" w:rsidRPr="000E764C" w14:paraId="49AB4DF2" w14:textId="77777777" w:rsidTr="008150B8">
        <w:tblPrEx>
          <w:tblBorders>
            <w:bottom w:val="single" w:sz="2" w:space="0" w:color="auto"/>
          </w:tblBorders>
        </w:tblPrEx>
        <w:trPr>
          <w:trHeight w:val="290"/>
        </w:trPr>
        <w:tc>
          <w:tcPr>
            <w:tcW w:w="661" w:type="dxa"/>
          </w:tcPr>
          <w:p w14:paraId="1F675AEE" w14:textId="77777777" w:rsidR="00FB793B" w:rsidRPr="000E764C" w:rsidRDefault="00FB793B" w:rsidP="008150B8">
            <w:pPr>
              <w:pStyle w:val="Base"/>
            </w:pPr>
            <w:r w:rsidRPr="000E764C">
              <w:t>19</w:t>
            </w:r>
          </w:p>
        </w:tc>
        <w:tc>
          <w:tcPr>
            <w:tcW w:w="661" w:type="dxa"/>
          </w:tcPr>
          <w:p w14:paraId="5B18248A" w14:textId="77777777" w:rsidR="00FB793B" w:rsidRPr="000E764C" w:rsidRDefault="00FB793B" w:rsidP="008150B8">
            <w:pPr>
              <w:pStyle w:val="Base"/>
            </w:pPr>
            <w:r w:rsidRPr="000E764C">
              <w:t>DOJ</w:t>
            </w:r>
          </w:p>
        </w:tc>
        <w:tc>
          <w:tcPr>
            <w:tcW w:w="1251" w:type="dxa"/>
          </w:tcPr>
          <w:p w14:paraId="483EB84B" w14:textId="77777777" w:rsidR="00FB793B" w:rsidRPr="000E764C" w:rsidRDefault="00FB793B" w:rsidP="008150B8">
            <w:pPr>
              <w:pStyle w:val="Base"/>
            </w:pPr>
            <w:r w:rsidRPr="000E764C">
              <w:t>04702</w:t>
            </w:r>
          </w:p>
        </w:tc>
        <w:tc>
          <w:tcPr>
            <w:tcW w:w="1273" w:type="dxa"/>
          </w:tcPr>
          <w:p w14:paraId="2931003F" w14:textId="77777777" w:rsidR="00FB793B" w:rsidRPr="000E764C" w:rsidRDefault="00FB793B" w:rsidP="008150B8">
            <w:pPr>
              <w:pStyle w:val="Base"/>
            </w:pPr>
            <w:r w:rsidRPr="000E764C">
              <w:t>10/15/2019</w:t>
            </w:r>
          </w:p>
        </w:tc>
        <w:tc>
          <w:tcPr>
            <w:tcW w:w="1855" w:type="dxa"/>
          </w:tcPr>
          <w:p w14:paraId="57E3330C" w14:textId="77777777" w:rsidR="00FB793B" w:rsidRPr="000E764C" w:rsidRDefault="00FB793B" w:rsidP="008150B8">
            <w:pPr>
              <w:pStyle w:val="Base"/>
            </w:pPr>
            <w:r w:rsidRPr="000E764C">
              <w:t>Douglas Earl Martin</w:t>
            </w:r>
          </w:p>
        </w:tc>
        <w:tc>
          <w:tcPr>
            <w:tcW w:w="366" w:type="dxa"/>
          </w:tcPr>
          <w:p w14:paraId="422A3C1C" w14:textId="77777777" w:rsidR="00FB793B" w:rsidRPr="000E764C" w:rsidRDefault="00FB793B" w:rsidP="008150B8">
            <w:pPr>
              <w:pStyle w:val="Base"/>
            </w:pPr>
            <w:r w:rsidRPr="000E764C">
              <w:t>v.</w:t>
            </w:r>
          </w:p>
        </w:tc>
        <w:tc>
          <w:tcPr>
            <w:tcW w:w="3403" w:type="dxa"/>
          </w:tcPr>
          <w:p w14:paraId="6950D576" w14:textId="77777777" w:rsidR="00FB793B" w:rsidRPr="000E764C" w:rsidRDefault="00FB793B" w:rsidP="008150B8">
            <w:pPr>
              <w:pStyle w:val="Base"/>
            </w:pPr>
            <w:r w:rsidRPr="000E764C">
              <w:t>NC Private Protective Services Board</w:t>
            </w:r>
          </w:p>
        </w:tc>
        <w:tc>
          <w:tcPr>
            <w:tcW w:w="1317" w:type="dxa"/>
          </w:tcPr>
          <w:p w14:paraId="5D1A0128" w14:textId="77777777" w:rsidR="00FB793B" w:rsidRPr="000E764C" w:rsidRDefault="00FB793B" w:rsidP="008150B8">
            <w:pPr>
              <w:pStyle w:val="Base"/>
            </w:pPr>
            <w:r w:rsidRPr="000E764C">
              <w:t>Bawtinhimer</w:t>
            </w:r>
          </w:p>
        </w:tc>
      </w:tr>
      <w:tr w:rsidR="00FB793B" w:rsidRPr="000E764C" w14:paraId="27A131E4" w14:textId="77777777" w:rsidTr="008150B8">
        <w:tblPrEx>
          <w:tblBorders>
            <w:bottom w:val="single" w:sz="2" w:space="0" w:color="auto"/>
          </w:tblBorders>
        </w:tblPrEx>
        <w:trPr>
          <w:trHeight w:val="290"/>
        </w:trPr>
        <w:tc>
          <w:tcPr>
            <w:tcW w:w="661" w:type="dxa"/>
          </w:tcPr>
          <w:p w14:paraId="4BDA24C4" w14:textId="77777777" w:rsidR="00FB793B" w:rsidRPr="000E764C" w:rsidRDefault="00FB793B" w:rsidP="008150B8">
            <w:pPr>
              <w:pStyle w:val="Base"/>
            </w:pPr>
          </w:p>
        </w:tc>
        <w:tc>
          <w:tcPr>
            <w:tcW w:w="661" w:type="dxa"/>
          </w:tcPr>
          <w:p w14:paraId="0AC1439B" w14:textId="77777777" w:rsidR="00FB793B" w:rsidRPr="000E764C" w:rsidRDefault="00FB793B" w:rsidP="008150B8">
            <w:pPr>
              <w:pStyle w:val="Base"/>
            </w:pPr>
          </w:p>
        </w:tc>
        <w:tc>
          <w:tcPr>
            <w:tcW w:w="1251" w:type="dxa"/>
          </w:tcPr>
          <w:p w14:paraId="334B40F7" w14:textId="77777777" w:rsidR="00FB793B" w:rsidRPr="000E764C" w:rsidRDefault="00FB793B" w:rsidP="008150B8">
            <w:pPr>
              <w:pStyle w:val="Base"/>
            </w:pPr>
          </w:p>
        </w:tc>
        <w:tc>
          <w:tcPr>
            <w:tcW w:w="1273" w:type="dxa"/>
          </w:tcPr>
          <w:p w14:paraId="69080B49" w14:textId="77777777" w:rsidR="00FB793B" w:rsidRPr="000E764C" w:rsidRDefault="00FB793B" w:rsidP="008150B8">
            <w:pPr>
              <w:pStyle w:val="Base"/>
            </w:pPr>
          </w:p>
        </w:tc>
        <w:tc>
          <w:tcPr>
            <w:tcW w:w="1855" w:type="dxa"/>
          </w:tcPr>
          <w:p w14:paraId="74A5DB43" w14:textId="77777777" w:rsidR="00FB793B" w:rsidRPr="000E764C" w:rsidRDefault="00FB793B" w:rsidP="008150B8">
            <w:pPr>
              <w:pStyle w:val="Base"/>
            </w:pPr>
          </w:p>
        </w:tc>
        <w:tc>
          <w:tcPr>
            <w:tcW w:w="366" w:type="dxa"/>
          </w:tcPr>
          <w:p w14:paraId="19D9A130" w14:textId="77777777" w:rsidR="00FB793B" w:rsidRPr="000E764C" w:rsidRDefault="00FB793B" w:rsidP="008150B8">
            <w:pPr>
              <w:pStyle w:val="Base"/>
            </w:pPr>
          </w:p>
        </w:tc>
        <w:tc>
          <w:tcPr>
            <w:tcW w:w="3403" w:type="dxa"/>
          </w:tcPr>
          <w:p w14:paraId="4D096E0D" w14:textId="77777777" w:rsidR="00FB793B" w:rsidRPr="000E764C" w:rsidRDefault="00FB793B" w:rsidP="008150B8">
            <w:pPr>
              <w:pStyle w:val="Base"/>
            </w:pPr>
          </w:p>
        </w:tc>
        <w:tc>
          <w:tcPr>
            <w:tcW w:w="1317" w:type="dxa"/>
          </w:tcPr>
          <w:p w14:paraId="7DCFCABA" w14:textId="77777777" w:rsidR="00FB793B" w:rsidRPr="000E764C" w:rsidRDefault="00FB793B" w:rsidP="008150B8">
            <w:pPr>
              <w:pStyle w:val="Base"/>
            </w:pPr>
          </w:p>
        </w:tc>
      </w:tr>
      <w:tr w:rsidR="00FB793B" w:rsidRPr="000E764C" w14:paraId="616C13AC" w14:textId="77777777" w:rsidTr="008150B8">
        <w:tblPrEx>
          <w:tblBorders>
            <w:bottom w:val="single" w:sz="2" w:space="0" w:color="auto"/>
          </w:tblBorders>
        </w:tblPrEx>
        <w:trPr>
          <w:trHeight w:val="290"/>
        </w:trPr>
        <w:tc>
          <w:tcPr>
            <w:tcW w:w="661" w:type="dxa"/>
          </w:tcPr>
          <w:p w14:paraId="6E03B617" w14:textId="77777777" w:rsidR="00FB793B" w:rsidRPr="000E764C" w:rsidRDefault="00FB793B" w:rsidP="008150B8">
            <w:pPr>
              <w:pStyle w:val="Base"/>
            </w:pPr>
            <w:r w:rsidRPr="000E764C">
              <w:t>18</w:t>
            </w:r>
          </w:p>
        </w:tc>
        <w:tc>
          <w:tcPr>
            <w:tcW w:w="661" w:type="dxa"/>
          </w:tcPr>
          <w:p w14:paraId="1F6D8E63" w14:textId="77777777" w:rsidR="00FB793B" w:rsidRPr="000E764C" w:rsidRDefault="00FB793B" w:rsidP="008150B8">
            <w:pPr>
              <w:pStyle w:val="Base"/>
            </w:pPr>
            <w:r w:rsidRPr="000E764C">
              <w:t>DST</w:t>
            </w:r>
          </w:p>
        </w:tc>
        <w:tc>
          <w:tcPr>
            <w:tcW w:w="1251" w:type="dxa"/>
          </w:tcPr>
          <w:p w14:paraId="48FC3385" w14:textId="77777777" w:rsidR="00FB793B" w:rsidRPr="000E764C" w:rsidRDefault="00FB793B" w:rsidP="008150B8">
            <w:pPr>
              <w:pStyle w:val="Base"/>
            </w:pPr>
            <w:r w:rsidRPr="000E764C">
              <w:t>07704</w:t>
            </w:r>
          </w:p>
        </w:tc>
        <w:tc>
          <w:tcPr>
            <w:tcW w:w="1273" w:type="dxa"/>
          </w:tcPr>
          <w:p w14:paraId="0E516111" w14:textId="77777777" w:rsidR="00FB793B" w:rsidRPr="000E764C" w:rsidRDefault="00FB793B" w:rsidP="008150B8">
            <w:pPr>
              <w:pStyle w:val="Base"/>
            </w:pPr>
            <w:r w:rsidRPr="000E764C">
              <w:t>10/28/2019</w:t>
            </w:r>
          </w:p>
        </w:tc>
        <w:tc>
          <w:tcPr>
            <w:tcW w:w="1855" w:type="dxa"/>
          </w:tcPr>
          <w:p w14:paraId="6305844B" w14:textId="77777777" w:rsidR="00FB793B" w:rsidRPr="000E764C" w:rsidRDefault="00FB793B" w:rsidP="008150B8">
            <w:pPr>
              <w:pStyle w:val="Base"/>
            </w:pPr>
            <w:r w:rsidRPr="000E764C">
              <w:t>Ritchie Darnell Longworth</w:t>
            </w:r>
          </w:p>
        </w:tc>
        <w:tc>
          <w:tcPr>
            <w:tcW w:w="366" w:type="dxa"/>
          </w:tcPr>
          <w:p w14:paraId="65B11726" w14:textId="77777777" w:rsidR="00FB793B" w:rsidRPr="000E764C" w:rsidRDefault="00FB793B" w:rsidP="008150B8">
            <w:pPr>
              <w:pStyle w:val="Base"/>
            </w:pPr>
            <w:r w:rsidRPr="000E764C">
              <w:t>v.</w:t>
            </w:r>
          </w:p>
        </w:tc>
        <w:tc>
          <w:tcPr>
            <w:tcW w:w="3403" w:type="dxa"/>
          </w:tcPr>
          <w:p w14:paraId="55D1E7D7" w14:textId="77777777" w:rsidR="00FB793B" w:rsidRPr="000E764C" w:rsidRDefault="00FB793B" w:rsidP="008150B8">
            <w:pPr>
              <w:pStyle w:val="Base"/>
            </w:pPr>
            <w:r w:rsidRPr="000E764C">
              <w:t>State Treasurer of North Carolina Retirement Systems Division</w:t>
            </w:r>
          </w:p>
        </w:tc>
        <w:tc>
          <w:tcPr>
            <w:tcW w:w="1317" w:type="dxa"/>
          </w:tcPr>
          <w:p w14:paraId="70B8178B" w14:textId="77777777" w:rsidR="00FB793B" w:rsidRPr="000E764C" w:rsidRDefault="00FB793B" w:rsidP="008150B8">
            <w:pPr>
              <w:pStyle w:val="Base"/>
            </w:pPr>
            <w:r w:rsidRPr="000E764C">
              <w:t>May</w:t>
            </w:r>
          </w:p>
        </w:tc>
      </w:tr>
      <w:tr w:rsidR="00FB793B" w:rsidRPr="000E764C" w14:paraId="5F77F2F1" w14:textId="77777777" w:rsidTr="008150B8">
        <w:tblPrEx>
          <w:tblBorders>
            <w:bottom w:val="single" w:sz="2" w:space="0" w:color="auto"/>
          </w:tblBorders>
        </w:tblPrEx>
        <w:trPr>
          <w:trHeight w:val="290"/>
        </w:trPr>
        <w:tc>
          <w:tcPr>
            <w:tcW w:w="661" w:type="dxa"/>
          </w:tcPr>
          <w:p w14:paraId="0A3BA825" w14:textId="77777777" w:rsidR="00FB793B" w:rsidRPr="000E764C" w:rsidRDefault="00FB793B" w:rsidP="008150B8">
            <w:pPr>
              <w:pStyle w:val="Base"/>
            </w:pPr>
          </w:p>
        </w:tc>
        <w:tc>
          <w:tcPr>
            <w:tcW w:w="661" w:type="dxa"/>
          </w:tcPr>
          <w:p w14:paraId="2DAE542E" w14:textId="77777777" w:rsidR="00FB793B" w:rsidRPr="000E764C" w:rsidRDefault="00FB793B" w:rsidP="008150B8">
            <w:pPr>
              <w:pStyle w:val="Base"/>
            </w:pPr>
          </w:p>
        </w:tc>
        <w:tc>
          <w:tcPr>
            <w:tcW w:w="1251" w:type="dxa"/>
          </w:tcPr>
          <w:p w14:paraId="13E04028" w14:textId="77777777" w:rsidR="00FB793B" w:rsidRPr="000E764C" w:rsidRDefault="00FB793B" w:rsidP="008150B8">
            <w:pPr>
              <w:pStyle w:val="Base"/>
            </w:pPr>
          </w:p>
        </w:tc>
        <w:tc>
          <w:tcPr>
            <w:tcW w:w="1273" w:type="dxa"/>
          </w:tcPr>
          <w:p w14:paraId="1D09F109" w14:textId="77777777" w:rsidR="00FB793B" w:rsidRPr="000E764C" w:rsidRDefault="00FB793B" w:rsidP="008150B8">
            <w:pPr>
              <w:pStyle w:val="Base"/>
            </w:pPr>
          </w:p>
        </w:tc>
        <w:tc>
          <w:tcPr>
            <w:tcW w:w="1855" w:type="dxa"/>
          </w:tcPr>
          <w:p w14:paraId="2170AA15" w14:textId="77777777" w:rsidR="00FB793B" w:rsidRPr="000E764C" w:rsidRDefault="00FB793B" w:rsidP="008150B8">
            <w:pPr>
              <w:pStyle w:val="Base"/>
            </w:pPr>
          </w:p>
        </w:tc>
        <w:tc>
          <w:tcPr>
            <w:tcW w:w="366" w:type="dxa"/>
          </w:tcPr>
          <w:p w14:paraId="7A39A9DD" w14:textId="77777777" w:rsidR="00FB793B" w:rsidRPr="000E764C" w:rsidRDefault="00FB793B" w:rsidP="008150B8">
            <w:pPr>
              <w:pStyle w:val="Base"/>
            </w:pPr>
          </w:p>
        </w:tc>
        <w:tc>
          <w:tcPr>
            <w:tcW w:w="3403" w:type="dxa"/>
          </w:tcPr>
          <w:p w14:paraId="11367302" w14:textId="77777777" w:rsidR="00FB793B" w:rsidRPr="000E764C" w:rsidRDefault="00FB793B" w:rsidP="008150B8">
            <w:pPr>
              <w:pStyle w:val="Base"/>
            </w:pPr>
          </w:p>
        </w:tc>
        <w:tc>
          <w:tcPr>
            <w:tcW w:w="1317" w:type="dxa"/>
          </w:tcPr>
          <w:p w14:paraId="70E6C09B" w14:textId="77777777" w:rsidR="00FB793B" w:rsidRPr="000E764C" w:rsidRDefault="00FB793B" w:rsidP="008150B8">
            <w:pPr>
              <w:pStyle w:val="Base"/>
            </w:pPr>
          </w:p>
        </w:tc>
      </w:tr>
      <w:tr w:rsidR="00FB793B" w:rsidRPr="000E764C" w14:paraId="64548E38" w14:textId="77777777" w:rsidTr="008150B8">
        <w:tblPrEx>
          <w:tblBorders>
            <w:bottom w:val="single" w:sz="2" w:space="0" w:color="auto"/>
          </w:tblBorders>
        </w:tblPrEx>
        <w:trPr>
          <w:trHeight w:val="290"/>
        </w:trPr>
        <w:tc>
          <w:tcPr>
            <w:tcW w:w="661" w:type="dxa"/>
          </w:tcPr>
          <w:p w14:paraId="17AFF27A" w14:textId="77777777" w:rsidR="00FB793B" w:rsidRPr="000E764C" w:rsidRDefault="00FB793B" w:rsidP="008150B8">
            <w:pPr>
              <w:pStyle w:val="Base"/>
            </w:pPr>
          </w:p>
        </w:tc>
        <w:tc>
          <w:tcPr>
            <w:tcW w:w="661" w:type="dxa"/>
          </w:tcPr>
          <w:p w14:paraId="53F5ED83" w14:textId="77777777" w:rsidR="00FB793B" w:rsidRPr="000E764C" w:rsidRDefault="00FB793B" w:rsidP="008150B8">
            <w:pPr>
              <w:pStyle w:val="Base"/>
            </w:pPr>
          </w:p>
        </w:tc>
        <w:tc>
          <w:tcPr>
            <w:tcW w:w="1251" w:type="dxa"/>
          </w:tcPr>
          <w:p w14:paraId="1CA5A777" w14:textId="77777777" w:rsidR="00FB793B" w:rsidRPr="000E764C" w:rsidRDefault="00FB793B" w:rsidP="008150B8">
            <w:pPr>
              <w:pStyle w:val="Base"/>
            </w:pPr>
          </w:p>
        </w:tc>
        <w:tc>
          <w:tcPr>
            <w:tcW w:w="1273" w:type="dxa"/>
          </w:tcPr>
          <w:p w14:paraId="1A1630C9" w14:textId="77777777" w:rsidR="00FB793B" w:rsidRPr="000E764C" w:rsidRDefault="00FB793B" w:rsidP="008150B8">
            <w:pPr>
              <w:pStyle w:val="Base"/>
            </w:pPr>
          </w:p>
        </w:tc>
        <w:tc>
          <w:tcPr>
            <w:tcW w:w="1855" w:type="dxa"/>
          </w:tcPr>
          <w:p w14:paraId="605A5D78" w14:textId="77777777" w:rsidR="00FB793B" w:rsidRPr="000E764C" w:rsidRDefault="00FB793B" w:rsidP="008150B8">
            <w:pPr>
              <w:pStyle w:val="Base"/>
              <w:jc w:val="right"/>
              <w:rPr>
                <w:b/>
                <w:bCs/>
                <w:u w:val="single"/>
              </w:rPr>
            </w:pPr>
            <w:r w:rsidRPr="002742A0">
              <w:rPr>
                <w:b/>
                <w:bCs/>
                <w:color w:val="000000"/>
                <w:u w:val="single"/>
              </w:rPr>
              <w:t>Unpublished</w:t>
            </w:r>
          </w:p>
        </w:tc>
        <w:tc>
          <w:tcPr>
            <w:tcW w:w="366" w:type="dxa"/>
          </w:tcPr>
          <w:p w14:paraId="05C0A541" w14:textId="77777777" w:rsidR="00FB793B" w:rsidRPr="000E764C" w:rsidRDefault="00FB793B" w:rsidP="008150B8">
            <w:pPr>
              <w:pStyle w:val="Base"/>
            </w:pPr>
          </w:p>
        </w:tc>
        <w:tc>
          <w:tcPr>
            <w:tcW w:w="3403" w:type="dxa"/>
          </w:tcPr>
          <w:p w14:paraId="4A906E3A" w14:textId="77777777" w:rsidR="00FB793B" w:rsidRPr="000E764C" w:rsidRDefault="00FB793B" w:rsidP="008150B8">
            <w:pPr>
              <w:pStyle w:val="Base"/>
            </w:pPr>
          </w:p>
        </w:tc>
        <w:tc>
          <w:tcPr>
            <w:tcW w:w="1317" w:type="dxa"/>
          </w:tcPr>
          <w:p w14:paraId="21E18914" w14:textId="77777777" w:rsidR="00FB793B" w:rsidRPr="000E764C" w:rsidRDefault="00FB793B" w:rsidP="008150B8">
            <w:pPr>
              <w:pStyle w:val="Base"/>
            </w:pPr>
          </w:p>
        </w:tc>
      </w:tr>
      <w:tr w:rsidR="00FB793B" w:rsidRPr="000E764C" w14:paraId="20519B39" w14:textId="77777777" w:rsidTr="008150B8">
        <w:tblPrEx>
          <w:tblBorders>
            <w:bottom w:val="single" w:sz="2" w:space="0" w:color="auto"/>
          </w:tblBorders>
        </w:tblPrEx>
        <w:trPr>
          <w:trHeight w:val="290"/>
        </w:trPr>
        <w:tc>
          <w:tcPr>
            <w:tcW w:w="661" w:type="dxa"/>
          </w:tcPr>
          <w:p w14:paraId="1AE0DEE6" w14:textId="77777777" w:rsidR="00FB793B" w:rsidRPr="000E764C" w:rsidRDefault="00FB793B" w:rsidP="008150B8">
            <w:pPr>
              <w:pStyle w:val="Base"/>
            </w:pPr>
            <w:r w:rsidRPr="000E764C">
              <w:t>19</w:t>
            </w:r>
          </w:p>
        </w:tc>
        <w:tc>
          <w:tcPr>
            <w:tcW w:w="661" w:type="dxa"/>
          </w:tcPr>
          <w:p w14:paraId="3FD3EE41" w14:textId="77777777" w:rsidR="00FB793B" w:rsidRPr="000E764C" w:rsidRDefault="00FB793B" w:rsidP="008150B8">
            <w:pPr>
              <w:pStyle w:val="Base"/>
            </w:pPr>
            <w:r w:rsidRPr="000E764C">
              <w:t>ABC</w:t>
            </w:r>
          </w:p>
        </w:tc>
        <w:tc>
          <w:tcPr>
            <w:tcW w:w="1251" w:type="dxa"/>
          </w:tcPr>
          <w:p w14:paraId="4067FF24" w14:textId="77777777" w:rsidR="00FB793B" w:rsidRPr="000E764C" w:rsidRDefault="00FB793B" w:rsidP="008150B8">
            <w:pPr>
              <w:pStyle w:val="Base"/>
            </w:pPr>
            <w:r w:rsidRPr="000E764C">
              <w:t>04313</w:t>
            </w:r>
          </w:p>
        </w:tc>
        <w:tc>
          <w:tcPr>
            <w:tcW w:w="1273" w:type="dxa"/>
          </w:tcPr>
          <w:p w14:paraId="70B3E583" w14:textId="77777777" w:rsidR="00FB793B" w:rsidRPr="000E764C" w:rsidRDefault="00FB793B" w:rsidP="008150B8">
            <w:pPr>
              <w:pStyle w:val="Base"/>
            </w:pPr>
            <w:r w:rsidRPr="000E764C">
              <w:t>10/22/2019</w:t>
            </w:r>
          </w:p>
        </w:tc>
        <w:tc>
          <w:tcPr>
            <w:tcW w:w="1855" w:type="dxa"/>
          </w:tcPr>
          <w:p w14:paraId="4078BFD6" w14:textId="77777777" w:rsidR="00FB793B" w:rsidRPr="000E764C" w:rsidRDefault="00FB793B" w:rsidP="008150B8">
            <w:pPr>
              <w:pStyle w:val="Base"/>
            </w:pPr>
            <w:r w:rsidRPr="000E764C">
              <w:t>NC Alcoholic Beverage Control Commission</w:t>
            </w:r>
          </w:p>
        </w:tc>
        <w:tc>
          <w:tcPr>
            <w:tcW w:w="366" w:type="dxa"/>
          </w:tcPr>
          <w:p w14:paraId="73644849" w14:textId="77777777" w:rsidR="00FB793B" w:rsidRPr="000E764C" w:rsidRDefault="00FB793B" w:rsidP="008150B8">
            <w:pPr>
              <w:pStyle w:val="Base"/>
            </w:pPr>
            <w:r w:rsidRPr="000E764C">
              <w:t>v.</w:t>
            </w:r>
          </w:p>
        </w:tc>
        <w:tc>
          <w:tcPr>
            <w:tcW w:w="3403" w:type="dxa"/>
          </w:tcPr>
          <w:p w14:paraId="693606A9" w14:textId="77777777" w:rsidR="00FB793B" w:rsidRPr="000E764C" w:rsidRDefault="00FB793B" w:rsidP="008150B8">
            <w:pPr>
              <w:pStyle w:val="Base"/>
            </w:pPr>
            <w:r w:rsidRPr="000E764C">
              <w:t>Jensen Restaurant Ventures LLC T/A Edenton Oyster Bar</w:t>
            </w:r>
          </w:p>
        </w:tc>
        <w:tc>
          <w:tcPr>
            <w:tcW w:w="1317" w:type="dxa"/>
          </w:tcPr>
          <w:p w14:paraId="58AA8232" w14:textId="77777777" w:rsidR="00FB793B" w:rsidRPr="000E764C" w:rsidRDefault="00FB793B" w:rsidP="008150B8">
            <w:pPr>
              <w:pStyle w:val="Base"/>
            </w:pPr>
            <w:r w:rsidRPr="000E764C">
              <w:t>Overby</w:t>
            </w:r>
          </w:p>
        </w:tc>
      </w:tr>
      <w:tr w:rsidR="00FB793B" w:rsidRPr="000E764C" w14:paraId="1F0975A4" w14:textId="77777777" w:rsidTr="008150B8">
        <w:tblPrEx>
          <w:tblBorders>
            <w:bottom w:val="single" w:sz="2" w:space="0" w:color="auto"/>
          </w:tblBorders>
        </w:tblPrEx>
        <w:trPr>
          <w:trHeight w:val="290"/>
        </w:trPr>
        <w:tc>
          <w:tcPr>
            <w:tcW w:w="661" w:type="dxa"/>
          </w:tcPr>
          <w:p w14:paraId="75BC9220" w14:textId="77777777" w:rsidR="00FB793B" w:rsidRPr="000E764C" w:rsidRDefault="00FB793B" w:rsidP="008150B8">
            <w:pPr>
              <w:pStyle w:val="Base"/>
            </w:pPr>
            <w:r w:rsidRPr="000E764C">
              <w:t>19</w:t>
            </w:r>
          </w:p>
        </w:tc>
        <w:tc>
          <w:tcPr>
            <w:tcW w:w="661" w:type="dxa"/>
          </w:tcPr>
          <w:p w14:paraId="5E3ECD36" w14:textId="77777777" w:rsidR="00FB793B" w:rsidRPr="000E764C" w:rsidRDefault="00FB793B" w:rsidP="008150B8">
            <w:pPr>
              <w:pStyle w:val="Base"/>
            </w:pPr>
            <w:r w:rsidRPr="000E764C">
              <w:t>ABC</w:t>
            </w:r>
          </w:p>
        </w:tc>
        <w:tc>
          <w:tcPr>
            <w:tcW w:w="1251" w:type="dxa"/>
          </w:tcPr>
          <w:p w14:paraId="2A536690" w14:textId="77777777" w:rsidR="00FB793B" w:rsidRPr="000E764C" w:rsidRDefault="00FB793B" w:rsidP="008150B8">
            <w:pPr>
              <w:pStyle w:val="Base"/>
            </w:pPr>
            <w:r w:rsidRPr="000E764C">
              <w:t>04553</w:t>
            </w:r>
          </w:p>
        </w:tc>
        <w:tc>
          <w:tcPr>
            <w:tcW w:w="1273" w:type="dxa"/>
          </w:tcPr>
          <w:p w14:paraId="5C9262E6" w14:textId="77777777" w:rsidR="00FB793B" w:rsidRPr="000E764C" w:rsidRDefault="00FB793B" w:rsidP="008150B8">
            <w:pPr>
              <w:pStyle w:val="Base"/>
            </w:pPr>
            <w:r w:rsidRPr="000E764C">
              <w:t>10/16/2019</w:t>
            </w:r>
          </w:p>
        </w:tc>
        <w:tc>
          <w:tcPr>
            <w:tcW w:w="1855" w:type="dxa"/>
          </w:tcPr>
          <w:p w14:paraId="76E9016B" w14:textId="77777777" w:rsidR="00FB793B" w:rsidRPr="000E764C" w:rsidRDefault="00FB793B" w:rsidP="008150B8">
            <w:pPr>
              <w:pStyle w:val="Base"/>
            </w:pPr>
            <w:r w:rsidRPr="000E764C">
              <w:t>NC Alcoholic Beverage Control Commission</w:t>
            </w:r>
          </w:p>
        </w:tc>
        <w:tc>
          <w:tcPr>
            <w:tcW w:w="366" w:type="dxa"/>
          </w:tcPr>
          <w:p w14:paraId="63E86D57" w14:textId="77777777" w:rsidR="00FB793B" w:rsidRPr="000E764C" w:rsidRDefault="00FB793B" w:rsidP="008150B8">
            <w:pPr>
              <w:pStyle w:val="Base"/>
            </w:pPr>
            <w:r w:rsidRPr="000E764C">
              <w:t>v.</w:t>
            </w:r>
          </w:p>
        </w:tc>
        <w:tc>
          <w:tcPr>
            <w:tcW w:w="3403" w:type="dxa"/>
          </w:tcPr>
          <w:p w14:paraId="66B78C07" w14:textId="77777777" w:rsidR="00FB793B" w:rsidRPr="000E764C" w:rsidRDefault="00FB793B" w:rsidP="008150B8">
            <w:pPr>
              <w:pStyle w:val="Base"/>
            </w:pPr>
            <w:proofErr w:type="spellStart"/>
            <w:r w:rsidRPr="000E764C">
              <w:t>Wachdi</w:t>
            </w:r>
            <w:proofErr w:type="spellEnd"/>
            <w:r w:rsidRPr="000E764C">
              <w:t xml:space="preserve"> R Khamis </w:t>
            </w:r>
            <w:proofErr w:type="spellStart"/>
            <w:r w:rsidRPr="000E764C">
              <w:t>Awad</w:t>
            </w:r>
            <w:proofErr w:type="spellEnd"/>
            <w:r w:rsidRPr="000E764C">
              <w:t xml:space="preserve"> T/A Brothers in the Hood</w:t>
            </w:r>
          </w:p>
        </w:tc>
        <w:tc>
          <w:tcPr>
            <w:tcW w:w="1317" w:type="dxa"/>
          </w:tcPr>
          <w:p w14:paraId="2A83D830" w14:textId="77777777" w:rsidR="00FB793B" w:rsidRPr="000E764C" w:rsidRDefault="00FB793B" w:rsidP="008150B8">
            <w:pPr>
              <w:pStyle w:val="Base"/>
            </w:pPr>
            <w:r w:rsidRPr="000E764C">
              <w:t>Overby</w:t>
            </w:r>
          </w:p>
        </w:tc>
      </w:tr>
      <w:tr w:rsidR="00FB793B" w:rsidRPr="000E764C" w14:paraId="65BF37E4" w14:textId="77777777" w:rsidTr="008150B8">
        <w:tblPrEx>
          <w:tblBorders>
            <w:bottom w:val="single" w:sz="2" w:space="0" w:color="auto"/>
          </w:tblBorders>
        </w:tblPrEx>
        <w:trPr>
          <w:trHeight w:val="290"/>
        </w:trPr>
        <w:tc>
          <w:tcPr>
            <w:tcW w:w="661" w:type="dxa"/>
          </w:tcPr>
          <w:p w14:paraId="48F2E400" w14:textId="77777777" w:rsidR="00FB793B" w:rsidRPr="000E764C" w:rsidRDefault="00FB793B" w:rsidP="008150B8">
            <w:pPr>
              <w:pStyle w:val="Base"/>
            </w:pPr>
          </w:p>
        </w:tc>
        <w:tc>
          <w:tcPr>
            <w:tcW w:w="661" w:type="dxa"/>
          </w:tcPr>
          <w:p w14:paraId="2921C285" w14:textId="77777777" w:rsidR="00FB793B" w:rsidRPr="000E764C" w:rsidRDefault="00FB793B" w:rsidP="008150B8">
            <w:pPr>
              <w:pStyle w:val="Base"/>
            </w:pPr>
          </w:p>
        </w:tc>
        <w:tc>
          <w:tcPr>
            <w:tcW w:w="1251" w:type="dxa"/>
          </w:tcPr>
          <w:p w14:paraId="0F303F16" w14:textId="77777777" w:rsidR="00FB793B" w:rsidRPr="000E764C" w:rsidRDefault="00FB793B" w:rsidP="008150B8">
            <w:pPr>
              <w:pStyle w:val="Base"/>
            </w:pPr>
          </w:p>
        </w:tc>
        <w:tc>
          <w:tcPr>
            <w:tcW w:w="1273" w:type="dxa"/>
          </w:tcPr>
          <w:p w14:paraId="48F0EF81" w14:textId="77777777" w:rsidR="00FB793B" w:rsidRPr="000E764C" w:rsidRDefault="00FB793B" w:rsidP="008150B8">
            <w:pPr>
              <w:pStyle w:val="Base"/>
            </w:pPr>
          </w:p>
        </w:tc>
        <w:tc>
          <w:tcPr>
            <w:tcW w:w="1855" w:type="dxa"/>
          </w:tcPr>
          <w:p w14:paraId="5E2110C3" w14:textId="77777777" w:rsidR="00FB793B" w:rsidRPr="000E764C" w:rsidRDefault="00FB793B" w:rsidP="008150B8">
            <w:pPr>
              <w:pStyle w:val="Base"/>
            </w:pPr>
          </w:p>
        </w:tc>
        <w:tc>
          <w:tcPr>
            <w:tcW w:w="366" w:type="dxa"/>
          </w:tcPr>
          <w:p w14:paraId="358CEE12" w14:textId="77777777" w:rsidR="00FB793B" w:rsidRPr="000E764C" w:rsidRDefault="00FB793B" w:rsidP="008150B8">
            <w:pPr>
              <w:pStyle w:val="Base"/>
            </w:pPr>
          </w:p>
        </w:tc>
        <w:tc>
          <w:tcPr>
            <w:tcW w:w="3403" w:type="dxa"/>
          </w:tcPr>
          <w:p w14:paraId="7A95EB39" w14:textId="77777777" w:rsidR="00FB793B" w:rsidRPr="000E764C" w:rsidRDefault="00FB793B" w:rsidP="008150B8">
            <w:pPr>
              <w:pStyle w:val="Base"/>
            </w:pPr>
          </w:p>
        </w:tc>
        <w:tc>
          <w:tcPr>
            <w:tcW w:w="1317" w:type="dxa"/>
          </w:tcPr>
          <w:p w14:paraId="646DDCDF" w14:textId="77777777" w:rsidR="00FB793B" w:rsidRPr="000E764C" w:rsidRDefault="00FB793B" w:rsidP="008150B8">
            <w:pPr>
              <w:pStyle w:val="Base"/>
            </w:pPr>
          </w:p>
        </w:tc>
      </w:tr>
      <w:tr w:rsidR="00FB793B" w:rsidRPr="000E764C" w14:paraId="4E2273F7" w14:textId="77777777" w:rsidTr="008150B8">
        <w:tblPrEx>
          <w:tblBorders>
            <w:bottom w:val="single" w:sz="2" w:space="0" w:color="auto"/>
          </w:tblBorders>
        </w:tblPrEx>
        <w:trPr>
          <w:trHeight w:val="506"/>
        </w:trPr>
        <w:tc>
          <w:tcPr>
            <w:tcW w:w="661" w:type="dxa"/>
          </w:tcPr>
          <w:p w14:paraId="73D020B5" w14:textId="77777777" w:rsidR="00FB793B" w:rsidRPr="000E764C" w:rsidRDefault="00FB793B" w:rsidP="008150B8">
            <w:pPr>
              <w:pStyle w:val="Base"/>
            </w:pPr>
            <w:r w:rsidRPr="000E764C">
              <w:t>19</w:t>
            </w:r>
          </w:p>
        </w:tc>
        <w:tc>
          <w:tcPr>
            <w:tcW w:w="661" w:type="dxa"/>
          </w:tcPr>
          <w:p w14:paraId="1283BBC3" w14:textId="77777777" w:rsidR="00FB793B" w:rsidRPr="000E764C" w:rsidRDefault="00FB793B" w:rsidP="008150B8">
            <w:pPr>
              <w:pStyle w:val="Base"/>
            </w:pPr>
            <w:r w:rsidRPr="000E764C">
              <w:t>CSE</w:t>
            </w:r>
          </w:p>
        </w:tc>
        <w:tc>
          <w:tcPr>
            <w:tcW w:w="1251" w:type="dxa"/>
          </w:tcPr>
          <w:p w14:paraId="62C6F2FE" w14:textId="77777777" w:rsidR="00FB793B" w:rsidRPr="000E764C" w:rsidRDefault="00FB793B" w:rsidP="008150B8">
            <w:pPr>
              <w:pStyle w:val="Base"/>
            </w:pPr>
            <w:r w:rsidRPr="000E764C">
              <w:t>02932</w:t>
            </w:r>
          </w:p>
        </w:tc>
        <w:tc>
          <w:tcPr>
            <w:tcW w:w="1273" w:type="dxa"/>
          </w:tcPr>
          <w:p w14:paraId="0564DB3C" w14:textId="77777777" w:rsidR="00FB793B" w:rsidRPr="000E764C" w:rsidRDefault="00FB793B" w:rsidP="008150B8">
            <w:pPr>
              <w:pStyle w:val="Base"/>
            </w:pPr>
            <w:r w:rsidRPr="000E764C">
              <w:t>10/22/2019</w:t>
            </w:r>
          </w:p>
        </w:tc>
        <w:tc>
          <w:tcPr>
            <w:tcW w:w="1855" w:type="dxa"/>
          </w:tcPr>
          <w:p w14:paraId="093B41ED" w14:textId="77777777" w:rsidR="00FB793B" w:rsidRPr="000E764C" w:rsidRDefault="00FB793B" w:rsidP="008150B8">
            <w:pPr>
              <w:pStyle w:val="Base"/>
            </w:pPr>
            <w:r w:rsidRPr="000E764C">
              <w:t>Jeremiah Hightower</w:t>
            </w:r>
          </w:p>
        </w:tc>
        <w:tc>
          <w:tcPr>
            <w:tcW w:w="366" w:type="dxa"/>
          </w:tcPr>
          <w:p w14:paraId="415CCC42" w14:textId="77777777" w:rsidR="00FB793B" w:rsidRPr="000E764C" w:rsidRDefault="00FB793B" w:rsidP="008150B8">
            <w:pPr>
              <w:pStyle w:val="Base"/>
            </w:pPr>
            <w:r w:rsidRPr="000E764C">
              <w:t>v.</w:t>
            </w:r>
          </w:p>
        </w:tc>
        <w:tc>
          <w:tcPr>
            <w:tcW w:w="3403" w:type="dxa"/>
          </w:tcPr>
          <w:p w14:paraId="2014CB6E" w14:textId="77777777" w:rsidR="00FB793B" w:rsidRPr="000E764C" w:rsidRDefault="00FB793B" w:rsidP="008150B8">
            <w:pPr>
              <w:pStyle w:val="Base"/>
            </w:pPr>
            <w:r w:rsidRPr="000E764C">
              <w:t>NC Department of Health and Human Services, Division of Social Services, Child Support Enforcement</w:t>
            </w:r>
          </w:p>
        </w:tc>
        <w:tc>
          <w:tcPr>
            <w:tcW w:w="1317" w:type="dxa"/>
          </w:tcPr>
          <w:p w14:paraId="58CD116D" w14:textId="77777777" w:rsidR="00FB793B" w:rsidRPr="000E764C" w:rsidRDefault="00FB793B" w:rsidP="008150B8">
            <w:pPr>
              <w:pStyle w:val="Base"/>
            </w:pPr>
            <w:r w:rsidRPr="000E764C">
              <w:t>Ward</w:t>
            </w:r>
          </w:p>
        </w:tc>
      </w:tr>
      <w:tr w:rsidR="00FB793B" w:rsidRPr="000E764C" w14:paraId="06B516AC" w14:textId="77777777" w:rsidTr="008150B8">
        <w:tblPrEx>
          <w:tblBorders>
            <w:bottom w:val="single" w:sz="2" w:space="0" w:color="auto"/>
          </w:tblBorders>
        </w:tblPrEx>
        <w:trPr>
          <w:trHeight w:val="506"/>
        </w:trPr>
        <w:tc>
          <w:tcPr>
            <w:tcW w:w="661" w:type="dxa"/>
          </w:tcPr>
          <w:p w14:paraId="1AC79DC1" w14:textId="77777777" w:rsidR="00FB793B" w:rsidRPr="000E764C" w:rsidRDefault="00FB793B" w:rsidP="008150B8">
            <w:pPr>
              <w:pStyle w:val="Base"/>
            </w:pPr>
            <w:r w:rsidRPr="000E764C">
              <w:lastRenderedPageBreak/>
              <w:t>19</w:t>
            </w:r>
          </w:p>
        </w:tc>
        <w:tc>
          <w:tcPr>
            <w:tcW w:w="661" w:type="dxa"/>
          </w:tcPr>
          <w:p w14:paraId="76FBB27A" w14:textId="77777777" w:rsidR="00FB793B" w:rsidRPr="000E764C" w:rsidRDefault="00FB793B" w:rsidP="008150B8">
            <w:pPr>
              <w:pStyle w:val="Base"/>
            </w:pPr>
            <w:r w:rsidRPr="000E764C">
              <w:t>CSE</w:t>
            </w:r>
          </w:p>
        </w:tc>
        <w:tc>
          <w:tcPr>
            <w:tcW w:w="1251" w:type="dxa"/>
          </w:tcPr>
          <w:p w14:paraId="30FAE975" w14:textId="77777777" w:rsidR="00FB793B" w:rsidRPr="000E764C" w:rsidRDefault="00FB793B" w:rsidP="008150B8">
            <w:pPr>
              <w:pStyle w:val="Base"/>
            </w:pPr>
            <w:r w:rsidRPr="000E764C">
              <w:t>04087</w:t>
            </w:r>
          </w:p>
        </w:tc>
        <w:tc>
          <w:tcPr>
            <w:tcW w:w="1273" w:type="dxa"/>
          </w:tcPr>
          <w:p w14:paraId="24DB0027" w14:textId="77777777" w:rsidR="00FB793B" w:rsidRPr="000E764C" w:rsidRDefault="00FB793B" w:rsidP="008150B8">
            <w:pPr>
              <w:pStyle w:val="Base"/>
            </w:pPr>
            <w:r w:rsidRPr="000E764C">
              <w:t>10/1/2019</w:t>
            </w:r>
          </w:p>
        </w:tc>
        <w:tc>
          <w:tcPr>
            <w:tcW w:w="1855" w:type="dxa"/>
          </w:tcPr>
          <w:p w14:paraId="00A1990F" w14:textId="77777777" w:rsidR="00FB793B" w:rsidRPr="000E764C" w:rsidRDefault="00FB793B" w:rsidP="008150B8">
            <w:pPr>
              <w:pStyle w:val="Base"/>
            </w:pPr>
            <w:r w:rsidRPr="000E764C">
              <w:t xml:space="preserve">Joe </w:t>
            </w:r>
            <w:proofErr w:type="spellStart"/>
            <w:r w:rsidRPr="000E764C">
              <w:t>Roswech</w:t>
            </w:r>
            <w:proofErr w:type="spellEnd"/>
          </w:p>
        </w:tc>
        <w:tc>
          <w:tcPr>
            <w:tcW w:w="366" w:type="dxa"/>
          </w:tcPr>
          <w:p w14:paraId="52799377" w14:textId="77777777" w:rsidR="00FB793B" w:rsidRPr="000E764C" w:rsidRDefault="00FB793B" w:rsidP="008150B8">
            <w:pPr>
              <w:pStyle w:val="Base"/>
            </w:pPr>
            <w:r w:rsidRPr="000E764C">
              <w:t>v.</w:t>
            </w:r>
          </w:p>
        </w:tc>
        <w:tc>
          <w:tcPr>
            <w:tcW w:w="3403" w:type="dxa"/>
          </w:tcPr>
          <w:p w14:paraId="1D1B0CDB" w14:textId="77777777" w:rsidR="00FB793B" w:rsidRPr="000E764C" w:rsidRDefault="00FB793B" w:rsidP="008150B8">
            <w:pPr>
              <w:pStyle w:val="Base"/>
            </w:pPr>
            <w:r w:rsidRPr="000E764C">
              <w:t>NC Department of Health and Human Services, Division of Social Services, Child Support Enforcement</w:t>
            </w:r>
          </w:p>
        </w:tc>
        <w:tc>
          <w:tcPr>
            <w:tcW w:w="1317" w:type="dxa"/>
          </w:tcPr>
          <w:p w14:paraId="31C8FD95" w14:textId="77777777" w:rsidR="00FB793B" w:rsidRPr="000E764C" w:rsidRDefault="00FB793B" w:rsidP="008150B8">
            <w:pPr>
              <w:pStyle w:val="Base"/>
            </w:pPr>
            <w:r w:rsidRPr="000E764C">
              <w:t>Jacobs</w:t>
            </w:r>
          </w:p>
        </w:tc>
      </w:tr>
      <w:tr w:rsidR="00FB793B" w:rsidRPr="000E764C" w14:paraId="460E141E" w14:textId="77777777" w:rsidTr="008150B8">
        <w:tblPrEx>
          <w:tblBorders>
            <w:bottom w:val="single" w:sz="2" w:space="0" w:color="auto"/>
          </w:tblBorders>
        </w:tblPrEx>
        <w:trPr>
          <w:trHeight w:val="290"/>
        </w:trPr>
        <w:tc>
          <w:tcPr>
            <w:tcW w:w="661" w:type="dxa"/>
          </w:tcPr>
          <w:p w14:paraId="6C337A48" w14:textId="77777777" w:rsidR="00FB793B" w:rsidRPr="000E764C" w:rsidRDefault="00FB793B" w:rsidP="008150B8">
            <w:pPr>
              <w:pStyle w:val="Base"/>
            </w:pPr>
          </w:p>
        </w:tc>
        <w:tc>
          <w:tcPr>
            <w:tcW w:w="661" w:type="dxa"/>
          </w:tcPr>
          <w:p w14:paraId="0DE70609" w14:textId="77777777" w:rsidR="00FB793B" w:rsidRPr="000E764C" w:rsidRDefault="00FB793B" w:rsidP="008150B8">
            <w:pPr>
              <w:pStyle w:val="Base"/>
            </w:pPr>
          </w:p>
        </w:tc>
        <w:tc>
          <w:tcPr>
            <w:tcW w:w="1251" w:type="dxa"/>
          </w:tcPr>
          <w:p w14:paraId="72DF2DB4" w14:textId="77777777" w:rsidR="00FB793B" w:rsidRPr="000E764C" w:rsidRDefault="00FB793B" w:rsidP="008150B8">
            <w:pPr>
              <w:pStyle w:val="Base"/>
            </w:pPr>
          </w:p>
        </w:tc>
        <w:tc>
          <w:tcPr>
            <w:tcW w:w="1273" w:type="dxa"/>
          </w:tcPr>
          <w:p w14:paraId="76E9598F" w14:textId="77777777" w:rsidR="00FB793B" w:rsidRPr="000E764C" w:rsidRDefault="00FB793B" w:rsidP="008150B8">
            <w:pPr>
              <w:pStyle w:val="Base"/>
            </w:pPr>
          </w:p>
        </w:tc>
        <w:tc>
          <w:tcPr>
            <w:tcW w:w="1855" w:type="dxa"/>
          </w:tcPr>
          <w:p w14:paraId="711DB6DC" w14:textId="77777777" w:rsidR="00FB793B" w:rsidRPr="000E764C" w:rsidRDefault="00FB793B" w:rsidP="008150B8">
            <w:pPr>
              <w:pStyle w:val="Base"/>
            </w:pPr>
          </w:p>
        </w:tc>
        <w:tc>
          <w:tcPr>
            <w:tcW w:w="366" w:type="dxa"/>
          </w:tcPr>
          <w:p w14:paraId="1BFD1620" w14:textId="77777777" w:rsidR="00FB793B" w:rsidRPr="000E764C" w:rsidRDefault="00FB793B" w:rsidP="008150B8">
            <w:pPr>
              <w:pStyle w:val="Base"/>
            </w:pPr>
          </w:p>
        </w:tc>
        <w:tc>
          <w:tcPr>
            <w:tcW w:w="3403" w:type="dxa"/>
          </w:tcPr>
          <w:p w14:paraId="57469B5F" w14:textId="77777777" w:rsidR="00FB793B" w:rsidRPr="000E764C" w:rsidRDefault="00FB793B" w:rsidP="008150B8">
            <w:pPr>
              <w:pStyle w:val="Base"/>
            </w:pPr>
          </w:p>
        </w:tc>
        <w:tc>
          <w:tcPr>
            <w:tcW w:w="1317" w:type="dxa"/>
          </w:tcPr>
          <w:p w14:paraId="4AC36BDF" w14:textId="77777777" w:rsidR="00FB793B" w:rsidRPr="000E764C" w:rsidRDefault="00FB793B" w:rsidP="008150B8">
            <w:pPr>
              <w:pStyle w:val="Base"/>
            </w:pPr>
          </w:p>
        </w:tc>
      </w:tr>
      <w:tr w:rsidR="00FB793B" w:rsidRPr="000E764C" w14:paraId="4425F42D" w14:textId="77777777" w:rsidTr="008150B8">
        <w:tblPrEx>
          <w:tblBorders>
            <w:bottom w:val="single" w:sz="2" w:space="0" w:color="auto"/>
          </w:tblBorders>
        </w:tblPrEx>
        <w:trPr>
          <w:trHeight w:val="506"/>
        </w:trPr>
        <w:tc>
          <w:tcPr>
            <w:tcW w:w="661" w:type="dxa"/>
          </w:tcPr>
          <w:p w14:paraId="25268F07" w14:textId="77777777" w:rsidR="00FB793B" w:rsidRPr="000E764C" w:rsidRDefault="00FB793B" w:rsidP="008150B8">
            <w:pPr>
              <w:pStyle w:val="Base"/>
            </w:pPr>
            <w:r w:rsidRPr="000E764C">
              <w:t>19</w:t>
            </w:r>
          </w:p>
        </w:tc>
        <w:tc>
          <w:tcPr>
            <w:tcW w:w="661" w:type="dxa"/>
          </w:tcPr>
          <w:p w14:paraId="5349C7FF" w14:textId="77777777" w:rsidR="00FB793B" w:rsidRPr="000E764C" w:rsidRDefault="00FB793B" w:rsidP="008150B8">
            <w:pPr>
              <w:pStyle w:val="Base"/>
            </w:pPr>
            <w:r w:rsidRPr="000E764C">
              <w:t>DHR</w:t>
            </w:r>
          </w:p>
        </w:tc>
        <w:tc>
          <w:tcPr>
            <w:tcW w:w="1251" w:type="dxa"/>
          </w:tcPr>
          <w:p w14:paraId="508A7447" w14:textId="77777777" w:rsidR="00FB793B" w:rsidRPr="000E764C" w:rsidRDefault="00FB793B" w:rsidP="008150B8">
            <w:pPr>
              <w:pStyle w:val="Base"/>
            </w:pPr>
            <w:r w:rsidRPr="000E764C">
              <w:t>02931</w:t>
            </w:r>
          </w:p>
        </w:tc>
        <w:tc>
          <w:tcPr>
            <w:tcW w:w="1273" w:type="dxa"/>
          </w:tcPr>
          <w:p w14:paraId="6A9B9E2F" w14:textId="77777777" w:rsidR="00FB793B" w:rsidRPr="000E764C" w:rsidRDefault="00FB793B" w:rsidP="008150B8">
            <w:pPr>
              <w:pStyle w:val="Base"/>
            </w:pPr>
            <w:r w:rsidRPr="000E764C">
              <w:t>10/15/2019</w:t>
            </w:r>
          </w:p>
        </w:tc>
        <w:tc>
          <w:tcPr>
            <w:tcW w:w="1855" w:type="dxa"/>
          </w:tcPr>
          <w:p w14:paraId="6F105B78" w14:textId="77777777" w:rsidR="00FB793B" w:rsidRPr="000E764C" w:rsidRDefault="00FB793B" w:rsidP="008150B8">
            <w:pPr>
              <w:pStyle w:val="Base"/>
            </w:pPr>
            <w:r w:rsidRPr="000E764C">
              <w:t xml:space="preserve">The Moses H Cone Memorial Hospital and MC Kernersville LLC d/b/a Triad Surgery Center </w:t>
            </w:r>
          </w:p>
        </w:tc>
        <w:tc>
          <w:tcPr>
            <w:tcW w:w="366" w:type="dxa"/>
          </w:tcPr>
          <w:p w14:paraId="61920819" w14:textId="77777777" w:rsidR="00FB793B" w:rsidRPr="000E764C" w:rsidRDefault="00FB793B" w:rsidP="008150B8">
            <w:pPr>
              <w:pStyle w:val="Base"/>
            </w:pPr>
            <w:r w:rsidRPr="000E764C">
              <w:t>v.</w:t>
            </w:r>
          </w:p>
        </w:tc>
        <w:tc>
          <w:tcPr>
            <w:tcW w:w="3403" w:type="dxa"/>
          </w:tcPr>
          <w:p w14:paraId="3A4D8A83" w14:textId="77777777" w:rsidR="00FB793B" w:rsidRPr="000E764C" w:rsidRDefault="00FB793B" w:rsidP="008150B8">
            <w:pPr>
              <w:pStyle w:val="Base"/>
            </w:pPr>
            <w:r w:rsidRPr="000E764C">
              <w:t xml:space="preserve">North Carolina Department of Health and Human Services, Division of Health Service Regulation, Health Care Planning &amp; Certificate of Need </w:t>
            </w:r>
          </w:p>
        </w:tc>
        <w:tc>
          <w:tcPr>
            <w:tcW w:w="1317" w:type="dxa"/>
          </w:tcPr>
          <w:p w14:paraId="4BC79EDA" w14:textId="77777777" w:rsidR="00FB793B" w:rsidRPr="000E764C" w:rsidRDefault="00FB793B" w:rsidP="008150B8">
            <w:pPr>
              <w:pStyle w:val="Base"/>
            </w:pPr>
            <w:r w:rsidRPr="000E764C">
              <w:t>May</w:t>
            </w:r>
          </w:p>
        </w:tc>
      </w:tr>
      <w:tr w:rsidR="00FB793B" w:rsidRPr="000E764C" w14:paraId="2F75246F" w14:textId="77777777" w:rsidTr="008150B8">
        <w:tblPrEx>
          <w:tblBorders>
            <w:bottom w:val="single" w:sz="2" w:space="0" w:color="auto"/>
          </w:tblBorders>
        </w:tblPrEx>
        <w:trPr>
          <w:trHeight w:val="506"/>
        </w:trPr>
        <w:tc>
          <w:tcPr>
            <w:tcW w:w="661" w:type="dxa"/>
          </w:tcPr>
          <w:p w14:paraId="7F153A29" w14:textId="77777777" w:rsidR="00FB793B" w:rsidRPr="000E764C" w:rsidRDefault="00FB793B" w:rsidP="008150B8">
            <w:pPr>
              <w:pStyle w:val="Base"/>
            </w:pPr>
            <w:r w:rsidRPr="000E764C">
              <w:t>19</w:t>
            </w:r>
          </w:p>
        </w:tc>
        <w:tc>
          <w:tcPr>
            <w:tcW w:w="661" w:type="dxa"/>
          </w:tcPr>
          <w:p w14:paraId="6C653299" w14:textId="77777777" w:rsidR="00FB793B" w:rsidRPr="000E764C" w:rsidRDefault="00FB793B" w:rsidP="008150B8">
            <w:pPr>
              <w:pStyle w:val="Base"/>
            </w:pPr>
            <w:r w:rsidRPr="000E764C">
              <w:t>DHR</w:t>
            </w:r>
          </w:p>
        </w:tc>
        <w:tc>
          <w:tcPr>
            <w:tcW w:w="1251" w:type="dxa"/>
          </w:tcPr>
          <w:p w14:paraId="01531398" w14:textId="77777777" w:rsidR="00FB793B" w:rsidRPr="000E764C" w:rsidRDefault="00FB793B" w:rsidP="008150B8">
            <w:pPr>
              <w:pStyle w:val="Base"/>
            </w:pPr>
            <w:r w:rsidRPr="000E764C">
              <w:t>02954</w:t>
            </w:r>
          </w:p>
        </w:tc>
        <w:tc>
          <w:tcPr>
            <w:tcW w:w="1273" w:type="dxa"/>
          </w:tcPr>
          <w:p w14:paraId="6B235302" w14:textId="77777777" w:rsidR="00FB793B" w:rsidRPr="000E764C" w:rsidRDefault="00FB793B" w:rsidP="008150B8">
            <w:pPr>
              <w:pStyle w:val="Base"/>
            </w:pPr>
            <w:r w:rsidRPr="000E764C">
              <w:t>10/18/2019</w:t>
            </w:r>
          </w:p>
        </w:tc>
        <w:tc>
          <w:tcPr>
            <w:tcW w:w="1855" w:type="dxa"/>
          </w:tcPr>
          <w:p w14:paraId="453454AF" w14:textId="77777777" w:rsidR="00FB793B" w:rsidRPr="000E764C" w:rsidRDefault="00FB793B" w:rsidP="008150B8">
            <w:pPr>
              <w:pStyle w:val="Base"/>
            </w:pPr>
            <w:r w:rsidRPr="000E764C">
              <w:t xml:space="preserve">Marie </w:t>
            </w:r>
            <w:proofErr w:type="spellStart"/>
            <w:r w:rsidRPr="000E764C">
              <w:t>Blamoh</w:t>
            </w:r>
            <w:proofErr w:type="spellEnd"/>
            <w:r w:rsidRPr="000E764C">
              <w:t xml:space="preserve"> </w:t>
            </w:r>
            <w:proofErr w:type="spellStart"/>
            <w:r w:rsidRPr="000E764C">
              <w:t>Teah</w:t>
            </w:r>
            <w:proofErr w:type="spellEnd"/>
          </w:p>
        </w:tc>
        <w:tc>
          <w:tcPr>
            <w:tcW w:w="366" w:type="dxa"/>
          </w:tcPr>
          <w:p w14:paraId="03A1A49B" w14:textId="77777777" w:rsidR="00FB793B" w:rsidRPr="000E764C" w:rsidRDefault="00FB793B" w:rsidP="008150B8">
            <w:pPr>
              <w:pStyle w:val="Base"/>
            </w:pPr>
            <w:r w:rsidRPr="000E764C">
              <w:t>v.</w:t>
            </w:r>
          </w:p>
        </w:tc>
        <w:tc>
          <w:tcPr>
            <w:tcW w:w="3403" w:type="dxa"/>
          </w:tcPr>
          <w:p w14:paraId="6B34786A" w14:textId="77777777" w:rsidR="00FB793B" w:rsidRPr="000E764C" w:rsidRDefault="00FB793B" w:rsidP="008150B8">
            <w:pPr>
              <w:pStyle w:val="Base"/>
            </w:pPr>
            <w:r w:rsidRPr="000E764C">
              <w:t>NC Department of Health and Human Services, Division of Health Service Regulation</w:t>
            </w:r>
          </w:p>
        </w:tc>
        <w:tc>
          <w:tcPr>
            <w:tcW w:w="1317" w:type="dxa"/>
          </w:tcPr>
          <w:p w14:paraId="56FC7DDB" w14:textId="77777777" w:rsidR="00FB793B" w:rsidRPr="000E764C" w:rsidRDefault="00FB793B" w:rsidP="008150B8">
            <w:pPr>
              <w:pStyle w:val="Base"/>
            </w:pPr>
            <w:r w:rsidRPr="000E764C">
              <w:t>Malherbe</w:t>
            </w:r>
          </w:p>
        </w:tc>
      </w:tr>
      <w:tr w:rsidR="00FB793B" w:rsidRPr="000E764C" w14:paraId="4BD14E08" w14:textId="77777777" w:rsidTr="008150B8">
        <w:tblPrEx>
          <w:tblBorders>
            <w:bottom w:val="single" w:sz="2" w:space="0" w:color="auto"/>
          </w:tblBorders>
        </w:tblPrEx>
        <w:trPr>
          <w:trHeight w:val="506"/>
        </w:trPr>
        <w:tc>
          <w:tcPr>
            <w:tcW w:w="661" w:type="dxa"/>
          </w:tcPr>
          <w:p w14:paraId="3C03830D" w14:textId="77777777" w:rsidR="00FB793B" w:rsidRPr="000E764C" w:rsidRDefault="00FB793B" w:rsidP="008150B8">
            <w:pPr>
              <w:pStyle w:val="Base"/>
            </w:pPr>
            <w:r w:rsidRPr="000E764C">
              <w:t>19</w:t>
            </w:r>
          </w:p>
        </w:tc>
        <w:tc>
          <w:tcPr>
            <w:tcW w:w="661" w:type="dxa"/>
          </w:tcPr>
          <w:p w14:paraId="6DC7638F" w14:textId="77777777" w:rsidR="00FB793B" w:rsidRPr="000E764C" w:rsidRDefault="00FB793B" w:rsidP="008150B8">
            <w:pPr>
              <w:pStyle w:val="Base"/>
            </w:pPr>
            <w:r w:rsidRPr="000E764C">
              <w:t>DHR</w:t>
            </w:r>
          </w:p>
        </w:tc>
        <w:tc>
          <w:tcPr>
            <w:tcW w:w="1251" w:type="dxa"/>
          </w:tcPr>
          <w:p w14:paraId="15435CFD" w14:textId="77777777" w:rsidR="00FB793B" w:rsidRPr="000E764C" w:rsidRDefault="00FB793B" w:rsidP="008150B8">
            <w:pPr>
              <w:pStyle w:val="Base"/>
            </w:pPr>
            <w:r w:rsidRPr="000E764C">
              <w:t>04140</w:t>
            </w:r>
          </w:p>
        </w:tc>
        <w:tc>
          <w:tcPr>
            <w:tcW w:w="1273" w:type="dxa"/>
          </w:tcPr>
          <w:p w14:paraId="54530916" w14:textId="77777777" w:rsidR="00FB793B" w:rsidRPr="000E764C" w:rsidRDefault="00FB793B" w:rsidP="008150B8">
            <w:pPr>
              <w:pStyle w:val="Base"/>
            </w:pPr>
            <w:r w:rsidRPr="000E764C">
              <w:t>10/9/2019</w:t>
            </w:r>
          </w:p>
        </w:tc>
        <w:tc>
          <w:tcPr>
            <w:tcW w:w="1855" w:type="dxa"/>
          </w:tcPr>
          <w:p w14:paraId="10906D28" w14:textId="77777777" w:rsidR="00FB793B" w:rsidRPr="000E764C" w:rsidRDefault="00FB793B" w:rsidP="008150B8">
            <w:pPr>
              <w:pStyle w:val="Base"/>
            </w:pPr>
            <w:r w:rsidRPr="000E764C">
              <w:t>Ilene Knox</w:t>
            </w:r>
          </w:p>
        </w:tc>
        <w:tc>
          <w:tcPr>
            <w:tcW w:w="366" w:type="dxa"/>
          </w:tcPr>
          <w:p w14:paraId="0FB85B0B" w14:textId="77777777" w:rsidR="00FB793B" w:rsidRPr="000E764C" w:rsidRDefault="00FB793B" w:rsidP="008150B8">
            <w:pPr>
              <w:pStyle w:val="Base"/>
            </w:pPr>
            <w:r w:rsidRPr="000E764C">
              <w:t>v.</w:t>
            </w:r>
          </w:p>
        </w:tc>
        <w:tc>
          <w:tcPr>
            <w:tcW w:w="3403" w:type="dxa"/>
          </w:tcPr>
          <w:p w14:paraId="2E8981B9" w14:textId="77777777" w:rsidR="00FB793B" w:rsidRPr="000E764C" w:rsidRDefault="00FB793B" w:rsidP="008150B8">
            <w:pPr>
              <w:pStyle w:val="Base"/>
            </w:pPr>
            <w:r w:rsidRPr="000E764C">
              <w:t>NC Department of Health and Human Services, Division of Health Service Regulation</w:t>
            </w:r>
          </w:p>
        </w:tc>
        <w:tc>
          <w:tcPr>
            <w:tcW w:w="1317" w:type="dxa"/>
          </w:tcPr>
          <w:p w14:paraId="6C42700B" w14:textId="77777777" w:rsidR="00FB793B" w:rsidRPr="000E764C" w:rsidRDefault="00FB793B" w:rsidP="008150B8">
            <w:pPr>
              <w:pStyle w:val="Base"/>
            </w:pPr>
            <w:r w:rsidRPr="000E764C">
              <w:t>May</w:t>
            </w:r>
          </w:p>
        </w:tc>
      </w:tr>
      <w:tr w:rsidR="00FB793B" w:rsidRPr="000E764C" w14:paraId="20186F5B" w14:textId="77777777" w:rsidTr="008150B8">
        <w:tblPrEx>
          <w:tblBorders>
            <w:bottom w:val="single" w:sz="2" w:space="0" w:color="auto"/>
          </w:tblBorders>
        </w:tblPrEx>
        <w:trPr>
          <w:trHeight w:val="506"/>
        </w:trPr>
        <w:tc>
          <w:tcPr>
            <w:tcW w:w="661" w:type="dxa"/>
          </w:tcPr>
          <w:p w14:paraId="37AB6272" w14:textId="77777777" w:rsidR="00FB793B" w:rsidRPr="000E764C" w:rsidRDefault="00FB793B" w:rsidP="008150B8">
            <w:pPr>
              <w:pStyle w:val="Base"/>
            </w:pPr>
            <w:r w:rsidRPr="000E764C">
              <w:t>19</w:t>
            </w:r>
          </w:p>
        </w:tc>
        <w:tc>
          <w:tcPr>
            <w:tcW w:w="661" w:type="dxa"/>
          </w:tcPr>
          <w:p w14:paraId="44EC8B93" w14:textId="77777777" w:rsidR="00FB793B" w:rsidRPr="000E764C" w:rsidRDefault="00FB793B" w:rsidP="008150B8">
            <w:pPr>
              <w:pStyle w:val="Base"/>
            </w:pPr>
            <w:r w:rsidRPr="000E764C">
              <w:t>DHR</w:t>
            </w:r>
          </w:p>
        </w:tc>
        <w:tc>
          <w:tcPr>
            <w:tcW w:w="1251" w:type="dxa"/>
          </w:tcPr>
          <w:p w14:paraId="41B37047" w14:textId="77777777" w:rsidR="00FB793B" w:rsidRPr="000E764C" w:rsidRDefault="00FB793B" w:rsidP="008150B8">
            <w:pPr>
              <w:pStyle w:val="Base"/>
            </w:pPr>
            <w:r w:rsidRPr="000E764C">
              <w:t>04634</w:t>
            </w:r>
          </w:p>
        </w:tc>
        <w:tc>
          <w:tcPr>
            <w:tcW w:w="1273" w:type="dxa"/>
          </w:tcPr>
          <w:p w14:paraId="1BE72086" w14:textId="77777777" w:rsidR="00FB793B" w:rsidRPr="000E764C" w:rsidRDefault="00FB793B" w:rsidP="008150B8">
            <w:pPr>
              <w:pStyle w:val="Base"/>
            </w:pPr>
            <w:r w:rsidRPr="000E764C">
              <w:t>10/28/2019</w:t>
            </w:r>
          </w:p>
        </w:tc>
        <w:tc>
          <w:tcPr>
            <w:tcW w:w="1855" w:type="dxa"/>
          </w:tcPr>
          <w:p w14:paraId="0CD76829" w14:textId="77777777" w:rsidR="00FB793B" w:rsidRPr="000E764C" w:rsidRDefault="00FB793B" w:rsidP="008150B8">
            <w:pPr>
              <w:pStyle w:val="Base"/>
            </w:pPr>
            <w:r w:rsidRPr="000E764C">
              <w:t>Kasey Ross</w:t>
            </w:r>
          </w:p>
        </w:tc>
        <w:tc>
          <w:tcPr>
            <w:tcW w:w="366" w:type="dxa"/>
          </w:tcPr>
          <w:p w14:paraId="3EC39834" w14:textId="77777777" w:rsidR="00FB793B" w:rsidRPr="000E764C" w:rsidRDefault="00FB793B" w:rsidP="008150B8">
            <w:pPr>
              <w:pStyle w:val="Base"/>
            </w:pPr>
            <w:r w:rsidRPr="000E764C">
              <w:t>v.</w:t>
            </w:r>
          </w:p>
        </w:tc>
        <w:tc>
          <w:tcPr>
            <w:tcW w:w="3403" w:type="dxa"/>
          </w:tcPr>
          <w:p w14:paraId="70B2DC47" w14:textId="77777777" w:rsidR="00FB793B" w:rsidRPr="000E764C" w:rsidRDefault="00FB793B" w:rsidP="008150B8">
            <w:pPr>
              <w:pStyle w:val="Base"/>
            </w:pPr>
            <w:r w:rsidRPr="000E764C">
              <w:t>Department of Health and Human Services, Division of Health Service Regulation Adult Care Licensure Section</w:t>
            </w:r>
          </w:p>
        </w:tc>
        <w:tc>
          <w:tcPr>
            <w:tcW w:w="1317" w:type="dxa"/>
          </w:tcPr>
          <w:p w14:paraId="18B98462" w14:textId="77777777" w:rsidR="00FB793B" w:rsidRPr="000E764C" w:rsidRDefault="00FB793B" w:rsidP="008150B8">
            <w:pPr>
              <w:pStyle w:val="Base"/>
            </w:pPr>
            <w:r w:rsidRPr="000E764C">
              <w:t>May</w:t>
            </w:r>
          </w:p>
        </w:tc>
      </w:tr>
      <w:tr w:rsidR="00FB793B" w:rsidRPr="000E764C" w14:paraId="30BF837A" w14:textId="77777777" w:rsidTr="008150B8">
        <w:tblPrEx>
          <w:tblBorders>
            <w:bottom w:val="single" w:sz="2" w:space="0" w:color="auto"/>
          </w:tblBorders>
        </w:tblPrEx>
        <w:trPr>
          <w:trHeight w:val="506"/>
        </w:trPr>
        <w:tc>
          <w:tcPr>
            <w:tcW w:w="661" w:type="dxa"/>
          </w:tcPr>
          <w:p w14:paraId="6474C209" w14:textId="77777777" w:rsidR="00FB793B" w:rsidRPr="000E764C" w:rsidRDefault="00FB793B" w:rsidP="008150B8">
            <w:pPr>
              <w:pStyle w:val="Base"/>
            </w:pPr>
            <w:r w:rsidRPr="000E764C">
              <w:t>19</w:t>
            </w:r>
          </w:p>
        </w:tc>
        <w:tc>
          <w:tcPr>
            <w:tcW w:w="661" w:type="dxa"/>
          </w:tcPr>
          <w:p w14:paraId="6E44B426" w14:textId="77777777" w:rsidR="00FB793B" w:rsidRPr="000E764C" w:rsidRDefault="00FB793B" w:rsidP="008150B8">
            <w:pPr>
              <w:pStyle w:val="Base"/>
            </w:pPr>
            <w:r w:rsidRPr="000E764C">
              <w:t>DHR</w:t>
            </w:r>
          </w:p>
        </w:tc>
        <w:tc>
          <w:tcPr>
            <w:tcW w:w="1251" w:type="dxa"/>
          </w:tcPr>
          <w:p w14:paraId="5CC010B0" w14:textId="77777777" w:rsidR="00FB793B" w:rsidRPr="000E764C" w:rsidRDefault="00FB793B" w:rsidP="008150B8">
            <w:pPr>
              <w:pStyle w:val="Base"/>
            </w:pPr>
            <w:r w:rsidRPr="000E764C">
              <w:t>04665</w:t>
            </w:r>
          </w:p>
        </w:tc>
        <w:tc>
          <w:tcPr>
            <w:tcW w:w="1273" w:type="dxa"/>
          </w:tcPr>
          <w:p w14:paraId="4F4D0594" w14:textId="77777777" w:rsidR="00FB793B" w:rsidRPr="000E764C" w:rsidRDefault="00FB793B" w:rsidP="008150B8">
            <w:pPr>
              <w:pStyle w:val="Base"/>
            </w:pPr>
            <w:r w:rsidRPr="000E764C">
              <w:t>10/28/2019</w:t>
            </w:r>
          </w:p>
        </w:tc>
        <w:tc>
          <w:tcPr>
            <w:tcW w:w="1855" w:type="dxa"/>
          </w:tcPr>
          <w:p w14:paraId="58DBF035" w14:textId="77777777" w:rsidR="00FB793B" w:rsidRPr="000E764C" w:rsidRDefault="00FB793B" w:rsidP="008150B8">
            <w:pPr>
              <w:pStyle w:val="Base"/>
            </w:pPr>
            <w:r w:rsidRPr="000E764C">
              <w:t>Valerie A Hernandez</w:t>
            </w:r>
          </w:p>
        </w:tc>
        <w:tc>
          <w:tcPr>
            <w:tcW w:w="366" w:type="dxa"/>
          </w:tcPr>
          <w:p w14:paraId="089AFB3F" w14:textId="77777777" w:rsidR="00FB793B" w:rsidRPr="000E764C" w:rsidRDefault="00FB793B" w:rsidP="008150B8">
            <w:pPr>
              <w:pStyle w:val="Base"/>
            </w:pPr>
            <w:r w:rsidRPr="000E764C">
              <w:t>v.</w:t>
            </w:r>
          </w:p>
        </w:tc>
        <w:tc>
          <w:tcPr>
            <w:tcW w:w="3403" w:type="dxa"/>
          </w:tcPr>
          <w:p w14:paraId="3CA55922" w14:textId="77777777" w:rsidR="00FB793B" w:rsidRPr="000E764C" w:rsidRDefault="00FB793B" w:rsidP="008150B8">
            <w:pPr>
              <w:pStyle w:val="Base"/>
            </w:pPr>
            <w:r w:rsidRPr="000E764C">
              <w:t>NC Department of Health and Human Services, Division of Health Service Regulation</w:t>
            </w:r>
          </w:p>
        </w:tc>
        <w:tc>
          <w:tcPr>
            <w:tcW w:w="1317" w:type="dxa"/>
          </w:tcPr>
          <w:p w14:paraId="2E593E80" w14:textId="77777777" w:rsidR="00FB793B" w:rsidRPr="000E764C" w:rsidRDefault="00FB793B" w:rsidP="008150B8">
            <w:pPr>
              <w:pStyle w:val="Base"/>
            </w:pPr>
            <w:r w:rsidRPr="000E764C">
              <w:t>May</w:t>
            </w:r>
          </w:p>
        </w:tc>
      </w:tr>
      <w:tr w:rsidR="00FB793B" w:rsidRPr="000E764C" w14:paraId="523C9A6D" w14:textId="77777777" w:rsidTr="008150B8">
        <w:tblPrEx>
          <w:tblBorders>
            <w:bottom w:val="single" w:sz="2" w:space="0" w:color="auto"/>
          </w:tblBorders>
        </w:tblPrEx>
        <w:trPr>
          <w:trHeight w:val="506"/>
        </w:trPr>
        <w:tc>
          <w:tcPr>
            <w:tcW w:w="661" w:type="dxa"/>
          </w:tcPr>
          <w:p w14:paraId="3E23A408" w14:textId="77777777" w:rsidR="00FB793B" w:rsidRPr="000E764C" w:rsidRDefault="00FB793B" w:rsidP="008150B8">
            <w:pPr>
              <w:pStyle w:val="Base"/>
            </w:pPr>
            <w:r w:rsidRPr="000E764C">
              <w:t>19</w:t>
            </w:r>
          </w:p>
        </w:tc>
        <w:tc>
          <w:tcPr>
            <w:tcW w:w="661" w:type="dxa"/>
          </w:tcPr>
          <w:p w14:paraId="78589008" w14:textId="77777777" w:rsidR="00FB793B" w:rsidRPr="000E764C" w:rsidRDefault="00FB793B" w:rsidP="008150B8">
            <w:pPr>
              <w:pStyle w:val="Base"/>
            </w:pPr>
            <w:r w:rsidRPr="000E764C">
              <w:t>DHR</w:t>
            </w:r>
          </w:p>
        </w:tc>
        <w:tc>
          <w:tcPr>
            <w:tcW w:w="1251" w:type="dxa"/>
          </w:tcPr>
          <w:p w14:paraId="789A8DE5" w14:textId="77777777" w:rsidR="00FB793B" w:rsidRPr="000E764C" w:rsidRDefault="00FB793B" w:rsidP="008150B8">
            <w:pPr>
              <w:pStyle w:val="Base"/>
            </w:pPr>
            <w:r w:rsidRPr="000E764C">
              <w:t>04718</w:t>
            </w:r>
          </w:p>
        </w:tc>
        <w:tc>
          <w:tcPr>
            <w:tcW w:w="1273" w:type="dxa"/>
          </w:tcPr>
          <w:p w14:paraId="5C42884B" w14:textId="77777777" w:rsidR="00FB793B" w:rsidRPr="000E764C" w:rsidRDefault="00FB793B" w:rsidP="008150B8">
            <w:pPr>
              <w:pStyle w:val="Base"/>
            </w:pPr>
            <w:r w:rsidRPr="000E764C">
              <w:t>10/24/2019</w:t>
            </w:r>
          </w:p>
        </w:tc>
        <w:tc>
          <w:tcPr>
            <w:tcW w:w="1855" w:type="dxa"/>
          </w:tcPr>
          <w:p w14:paraId="7F739A0E" w14:textId="77777777" w:rsidR="00FB793B" w:rsidRPr="000E764C" w:rsidRDefault="00FB793B" w:rsidP="008150B8">
            <w:pPr>
              <w:pStyle w:val="Base"/>
            </w:pPr>
            <w:r w:rsidRPr="000E764C">
              <w:t xml:space="preserve">NOA Human Service(Nena </w:t>
            </w:r>
            <w:proofErr w:type="spellStart"/>
            <w:r w:rsidRPr="000E764C">
              <w:t>Ikwechegh</w:t>
            </w:r>
            <w:proofErr w:type="spellEnd"/>
            <w:r w:rsidRPr="000E764C">
              <w:t>)</w:t>
            </w:r>
          </w:p>
        </w:tc>
        <w:tc>
          <w:tcPr>
            <w:tcW w:w="366" w:type="dxa"/>
          </w:tcPr>
          <w:p w14:paraId="10EA121C" w14:textId="77777777" w:rsidR="00FB793B" w:rsidRPr="000E764C" w:rsidRDefault="00FB793B" w:rsidP="008150B8">
            <w:pPr>
              <w:pStyle w:val="Base"/>
            </w:pPr>
            <w:r w:rsidRPr="000E764C">
              <w:t>v.</w:t>
            </w:r>
          </w:p>
        </w:tc>
        <w:tc>
          <w:tcPr>
            <w:tcW w:w="3403" w:type="dxa"/>
          </w:tcPr>
          <w:p w14:paraId="7EC57BEF" w14:textId="77777777" w:rsidR="00FB793B" w:rsidRPr="000E764C" w:rsidRDefault="00FB793B" w:rsidP="008150B8">
            <w:pPr>
              <w:pStyle w:val="Base"/>
            </w:pPr>
            <w:r w:rsidRPr="000E764C">
              <w:t>NC Department of Health and Human Services, Division of Health Service Regulation, Mental Health Licensure and Certification</w:t>
            </w:r>
          </w:p>
        </w:tc>
        <w:tc>
          <w:tcPr>
            <w:tcW w:w="1317" w:type="dxa"/>
          </w:tcPr>
          <w:p w14:paraId="79306FC4" w14:textId="77777777" w:rsidR="00FB793B" w:rsidRPr="000E764C" w:rsidRDefault="00FB793B" w:rsidP="008150B8">
            <w:pPr>
              <w:pStyle w:val="Base"/>
            </w:pPr>
            <w:r w:rsidRPr="000E764C">
              <w:t>May</w:t>
            </w:r>
          </w:p>
        </w:tc>
      </w:tr>
      <w:tr w:rsidR="00FB793B" w:rsidRPr="000E764C" w14:paraId="2ED045B7" w14:textId="77777777" w:rsidTr="008150B8">
        <w:tblPrEx>
          <w:tblBorders>
            <w:bottom w:val="single" w:sz="2" w:space="0" w:color="auto"/>
          </w:tblBorders>
        </w:tblPrEx>
        <w:trPr>
          <w:trHeight w:val="290"/>
        </w:trPr>
        <w:tc>
          <w:tcPr>
            <w:tcW w:w="661" w:type="dxa"/>
          </w:tcPr>
          <w:p w14:paraId="79FD3AE9" w14:textId="77777777" w:rsidR="00FB793B" w:rsidRPr="000E764C" w:rsidRDefault="00FB793B" w:rsidP="008150B8">
            <w:pPr>
              <w:pStyle w:val="Base"/>
            </w:pPr>
            <w:r w:rsidRPr="000E764C">
              <w:t>19</w:t>
            </w:r>
          </w:p>
        </w:tc>
        <w:tc>
          <w:tcPr>
            <w:tcW w:w="661" w:type="dxa"/>
          </w:tcPr>
          <w:p w14:paraId="02C9EB65" w14:textId="77777777" w:rsidR="00FB793B" w:rsidRPr="000E764C" w:rsidRDefault="00FB793B" w:rsidP="008150B8">
            <w:pPr>
              <w:pStyle w:val="Base"/>
            </w:pPr>
            <w:r w:rsidRPr="000E764C">
              <w:t>DHR</w:t>
            </w:r>
          </w:p>
        </w:tc>
        <w:tc>
          <w:tcPr>
            <w:tcW w:w="1251" w:type="dxa"/>
          </w:tcPr>
          <w:p w14:paraId="175820CA" w14:textId="77777777" w:rsidR="00FB793B" w:rsidRPr="000E764C" w:rsidRDefault="00FB793B" w:rsidP="008150B8">
            <w:pPr>
              <w:pStyle w:val="Base"/>
            </w:pPr>
            <w:r w:rsidRPr="000E764C">
              <w:t>05155</w:t>
            </w:r>
          </w:p>
        </w:tc>
        <w:tc>
          <w:tcPr>
            <w:tcW w:w="1273" w:type="dxa"/>
          </w:tcPr>
          <w:p w14:paraId="2AEEA779" w14:textId="77777777" w:rsidR="00FB793B" w:rsidRPr="000E764C" w:rsidRDefault="00FB793B" w:rsidP="008150B8">
            <w:pPr>
              <w:pStyle w:val="Base"/>
            </w:pPr>
            <w:r w:rsidRPr="000E764C">
              <w:t>10/16/2019</w:t>
            </w:r>
          </w:p>
        </w:tc>
        <w:tc>
          <w:tcPr>
            <w:tcW w:w="1855" w:type="dxa"/>
          </w:tcPr>
          <w:p w14:paraId="209B9F61" w14:textId="77777777" w:rsidR="00FB793B" w:rsidRPr="000E764C" w:rsidRDefault="00FB793B" w:rsidP="008150B8">
            <w:pPr>
              <w:pStyle w:val="Base"/>
            </w:pPr>
            <w:r w:rsidRPr="000E764C">
              <w:t>Cindy Locklear</w:t>
            </w:r>
          </w:p>
        </w:tc>
        <w:tc>
          <w:tcPr>
            <w:tcW w:w="366" w:type="dxa"/>
          </w:tcPr>
          <w:p w14:paraId="0D3E1E97" w14:textId="77777777" w:rsidR="00FB793B" w:rsidRPr="000E764C" w:rsidRDefault="00FB793B" w:rsidP="008150B8">
            <w:pPr>
              <w:pStyle w:val="Base"/>
            </w:pPr>
            <w:r w:rsidRPr="000E764C">
              <w:t>v.</w:t>
            </w:r>
          </w:p>
        </w:tc>
        <w:tc>
          <w:tcPr>
            <w:tcW w:w="3403" w:type="dxa"/>
          </w:tcPr>
          <w:p w14:paraId="23282BDF" w14:textId="77777777" w:rsidR="00FB793B" w:rsidRPr="000E764C" w:rsidRDefault="00FB793B" w:rsidP="008150B8">
            <w:pPr>
              <w:pStyle w:val="Base"/>
            </w:pPr>
            <w:r w:rsidRPr="000E764C">
              <w:t>Health Care Registry</w:t>
            </w:r>
          </w:p>
        </w:tc>
        <w:tc>
          <w:tcPr>
            <w:tcW w:w="1317" w:type="dxa"/>
          </w:tcPr>
          <w:p w14:paraId="5727D982" w14:textId="77777777" w:rsidR="00FB793B" w:rsidRPr="000E764C" w:rsidRDefault="00FB793B" w:rsidP="008150B8">
            <w:pPr>
              <w:pStyle w:val="Base"/>
            </w:pPr>
            <w:r w:rsidRPr="000E764C">
              <w:t>Overby</w:t>
            </w:r>
          </w:p>
        </w:tc>
      </w:tr>
      <w:tr w:rsidR="00FB793B" w:rsidRPr="000E764C" w14:paraId="3F6FF54F" w14:textId="77777777" w:rsidTr="008150B8">
        <w:tblPrEx>
          <w:tblBorders>
            <w:bottom w:val="single" w:sz="2" w:space="0" w:color="auto"/>
          </w:tblBorders>
        </w:tblPrEx>
        <w:trPr>
          <w:trHeight w:val="506"/>
        </w:trPr>
        <w:tc>
          <w:tcPr>
            <w:tcW w:w="661" w:type="dxa"/>
          </w:tcPr>
          <w:p w14:paraId="070F5021" w14:textId="77777777" w:rsidR="00FB793B" w:rsidRPr="000E764C" w:rsidRDefault="00FB793B" w:rsidP="008150B8">
            <w:pPr>
              <w:pStyle w:val="Base"/>
            </w:pPr>
            <w:r w:rsidRPr="000E764C">
              <w:t>19</w:t>
            </w:r>
          </w:p>
        </w:tc>
        <w:tc>
          <w:tcPr>
            <w:tcW w:w="661" w:type="dxa"/>
          </w:tcPr>
          <w:p w14:paraId="7181C2E0" w14:textId="77777777" w:rsidR="00FB793B" w:rsidRPr="000E764C" w:rsidRDefault="00FB793B" w:rsidP="008150B8">
            <w:pPr>
              <w:pStyle w:val="Base"/>
            </w:pPr>
            <w:r w:rsidRPr="000E764C">
              <w:t>DHR</w:t>
            </w:r>
          </w:p>
        </w:tc>
        <w:tc>
          <w:tcPr>
            <w:tcW w:w="1251" w:type="dxa"/>
          </w:tcPr>
          <w:p w14:paraId="1A1DF0C1" w14:textId="77777777" w:rsidR="00FB793B" w:rsidRPr="000E764C" w:rsidRDefault="00FB793B" w:rsidP="008150B8">
            <w:pPr>
              <w:pStyle w:val="Base"/>
            </w:pPr>
            <w:r w:rsidRPr="000E764C">
              <w:t>05427</w:t>
            </w:r>
          </w:p>
        </w:tc>
        <w:tc>
          <w:tcPr>
            <w:tcW w:w="1273" w:type="dxa"/>
          </w:tcPr>
          <w:p w14:paraId="09A9ECD1" w14:textId="77777777" w:rsidR="00FB793B" w:rsidRPr="000E764C" w:rsidRDefault="00FB793B" w:rsidP="008150B8">
            <w:pPr>
              <w:pStyle w:val="Base"/>
            </w:pPr>
            <w:r w:rsidRPr="000E764C">
              <w:t>10/25/2019</w:t>
            </w:r>
          </w:p>
        </w:tc>
        <w:tc>
          <w:tcPr>
            <w:tcW w:w="1855" w:type="dxa"/>
          </w:tcPr>
          <w:p w14:paraId="56EEB317" w14:textId="77777777" w:rsidR="00FB793B" w:rsidRPr="000E764C" w:rsidRDefault="00FB793B" w:rsidP="008150B8">
            <w:pPr>
              <w:pStyle w:val="Base"/>
            </w:pPr>
            <w:r w:rsidRPr="000E764C">
              <w:t>Antoinette H Rochelle</w:t>
            </w:r>
          </w:p>
        </w:tc>
        <w:tc>
          <w:tcPr>
            <w:tcW w:w="366" w:type="dxa"/>
          </w:tcPr>
          <w:p w14:paraId="1E5956CB" w14:textId="77777777" w:rsidR="00FB793B" w:rsidRPr="000E764C" w:rsidRDefault="00FB793B" w:rsidP="008150B8">
            <w:pPr>
              <w:pStyle w:val="Base"/>
            </w:pPr>
            <w:r w:rsidRPr="000E764C">
              <w:t>v.</w:t>
            </w:r>
          </w:p>
        </w:tc>
        <w:tc>
          <w:tcPr>
            <w:tcW w:w="3403" w:type="dxa"/>
          </w:tcPr>
          <w:p w14:paraId="646370A0" w14:textId="77777777" w:rsidR="00FB793B" w:rsidRPr="000E764C" w:rsidRDefault="00FB793B" w:rsidP="008150B8">
            <w:pPr>
              <w:pStyle w:val="Base"/>
            </w:pPr>
            <w:r w:rsidRPr="000E764C">
              <w:t>NC Department of Health and Human Services, Division of Child Development and Early Education</w:t>
            </w:r>
          </w:p>
        </w:tc>
        <w:tc>
          <w:tcPr>
            <w:tcW w:w="1317" w:type="dxa"/>
          </w:tcPr>
          <w:p w14:paraId="55E4A3E2" w14:textId="77777777" w:rsidR="00FB793B" w:rsidRPr="000E764C" w:rsidRDefault="00FB793B" w:rsidP="008150B8">
            <w:pPr>
              <w:pStyle w:val="Base"/>
            </w:pPr>
            <w:r w:rsidRPr="000E764C">
              <w:t>Lassiter</w:t>
            </w:r>
          </w:p>
        </w:tc>
      </w:tr>
      <w:tr w:rsidR="00FB793B" w:rsidRPr="000E764C" w14:paraId="0447D08C" w14:textId="77777777" w:rsidTr="008150B8">
        <w:tblPrEx>
          <w:tblBorders>
            <w:bottom w:val="single" w:sz="2" w:space="0" w:color="auto"/>
          </w:tblBorders>
        </w:tblPrEx>
        <w:trPr>
          <w:trHeight w:val="290"/>
        </w:trPr>
        <w:tc>
          <w:tcPr>
            <w:tcW w:w="661" w:type="dxa"/>
          </w:tcPr>
          <w:p w14:paraId="4522BA3B" w14:textId="77777777" w:rsidR="00FB793B" w:rsidRPr="000E764C" w:rsidRDefault="00FB793B" w:rsidP="008150B8">
            <w:pPr>
              <w:pStyle w:val="Base"/>
            </w:pPr>
          </w:p>
        </w:tc>
        <w:tc>
          <w:tcPr>
            <w:tcW w:w="661" w:type="dxa"/>
          </w:tcPr>
          <w:p w14:paraId="604F3DCD" w14:textId="77777777" w:rsidR="00FB793B" w:rsidRPr="000E764C" w:rsidRDefault="00FB793B" w:rsidP="008150B8">
            <w:pPr>
              <w:pStyle w:val="Base"/>
            </w:pPr>
          </w:p>
        </w:tc>
        <w:tc>
          <w:tcPr>
            <w:tcW w:w="1251" w:type="dxa"/>
          </w:tcPr>
          <w:p w14:paraId="5B02CF8A" w14:textId="77777777" w:rsidR="00FB793B" w:rsidRPr="000E764C" w:rsidRDefault="00FB793B" w:rsidP="008150B8">
            <w:pPr>
              <w:pStyle w:val="Base"/>
            </w:pPr>
          </w:p>
        </w:tc>
        <w:tc>
          <w:tcPr>
            <w:tcW w:w="1273" w:type="dxa"/>
          </w:tcPr>
          <w:p w14:paraId="15E0DAD2" w14:textId="77777777" w:rsidR="00FB793B" w:rsidRPr="000E764C" w:rsidRDefault="00FB793B" w:rsidP="008150B8">
            <w:pPr>
              <w:pStyle w:val="Base"/>
            </w:pPr>
          </w:p>
        </w:tc>
        <w:tc>
          <w:tcPr>
            <w:tcW w:w="1855" w:type="dxa"/>
          </w:tcPr>
          <w:p w14:paraId="6E375D2A" w14:textId="77777777" w:rsidR="00FB793B" w:rsidRPr="000E764C" w:rsidRDefault="00FB793B" w:rsidP="008150B8">
            <w:pPr>
              <w:pStyle w:val="Base"/>
            </w:pPr>
          </w:p>
        </w:tc>
        <w:tc>
          <w:tcPr>
            <w:tcW w:w="366" w:type="dxa"/>
          </w:tcPr>
          <w:p w14:paraId="5CFDFAE8" w14:textId="77777777" w:rsidR="00FB793B" w:rsidRPr="000E764C" w:rsidRDefault="00FB793B" w:rsidP="008150B8">
            <w:pPr>
              <w:pStyle w:val="Base"/>
            </w:pPr>
          </w:p>
        </w:tc>
        <w:tc>
          <w:tcPr>
            <w:tcW w:w="3403" w:type="dxa"/>
          </w:tcPr>
          <w:p w14:paraId="168F90CB" w14:textId="77777777" w:rsidR="00FB793B" w:rsidRPr="000E764C" w:rsidRDefault="00FB793B" w:rsidP="008150B8">
            <w:pPr>
              <w:pStyle w:val="Base"/>
            </w:pPr>
          </w:p>
        </w:tc>
        <w:tc>
          <w:tcPr>
            <w:tcW w:w="1317" w:type="dxa"/>
          </w:tcPr>
          <w:p w14:paraId="1CB26E8D" w14:textId="77777777" w:rsidR="00FB793B" w:rsidRPr="000E764C" w:rsidRDefault="00FB793B" w:rsidP="008150B8">
            <w:pPr>
              <w:pStyle w:val="Base"/>
            </w:pPr>
          </w:p>
        </w:tc>
      </w:tr>
      <w:tr w:rsidR="00FB793B" w:rsidRPr="000E764C" w14:paraId="735D0ABB" w14:textId="77777777" w:rsidTr="008150B8">
        <w:tblPrEx>
          <w:tblBorders>
            <w:bottom w:val="single" w:sz="2" w:space="0" w:color="auto"/>
          </w:tblBorders>
        </w:tblPrEx>
        <w:trPr>
          <w:trHeight w:val="290"/>
        </w:trPr>
        <w:tc>
          <w:tcPr>
            <w:tcW w:w="661" w:type="dxa"/>
          </w:tcPr>
          <w:p w14:paraId="52183C9C" w14:textId="77777777" w:rsidR="00FB793B" w:rsidRPr="000E764C" w:rsidRDefault="00FB793B" w:rsidP="008150B8">
            <w:pPr>
              <w:pStyle w:val="Base"/>
            </w:pPr>
            <w:r w:rsidRPr="000E764C">
              <w:t>17</w:t>
            </w:r>
          </w:p>
        </w:tc>
        <w:tc>
          <w:tcPr>
            <w:tcW w:w="661" w:type="dxa"/>
          </w:tcPr>
          <w:p w14:paraId="06DA1DE4" w14:textId="77777777" w:rsidR="00FB793B" w:rsidRPr="000E764C" w:rsidRDefault="00FB793B" w:rsidP="008150B8">
            <w:pPr>
              <w:pStyle w:val="Base"/>
            </w:pPr>
            <w:r w:rsidRPr="000E764C">
              <w:t>DOJ</w:t>
            </w:r>
          </w:p>
        </w:tc>
        <w:tc>
          <w:tcPr>
            <w:tcW w:w="1251" w:type="dxa"/>
          </w:tcPr>
          <w:p w14:paraId="78B978E9" w14:textId="77777777" w:rsidR="00FB793B" w:rsidRPr="000E764C" w:rsidRDefault="00FB793B" w:rsidP="008150B8">
            <w:pPr>
              <w:pStyle w:val="Base"/>
            </w:pPr>
            <w:r w:rsidRPr="000E764C">
              <w:t>04844</w:t>
            </w:r>
          </w:p>
        </w:tc>
        <w:tc>
          <w:tcPr>
            <w:tcW w:w="1273" w:type="dxa"/>
          </w:tcPr>
          <w:p w14:paraId="7E606E9D" w14:textId="77777777" w:rsidR="00FB793B" w:rsidRPr="000E764C" w:rsidRDefault="00FB793B" w:rsidP="008150B8">
            <w:pPr>
              <w:pStyle w:val="Base"/>
            </w:pPr>
            <w:r w:rsidRPr="000E764C">
              <w:t>10/8/2019</w:t>
            </w:r>
          </w:p>
        </w:tc>
        <w:tc>
          <w:tcPr>
            <w:tcW w:w="1855" w:type="dxa"/>
          </w:tcPr>
          <w:p w14:paraId="5480737F" w14:textId="77777777" w:rsidR="00FB793B" w:rsidRPr="000E764C" w:rsidRDefault="00FB793B" w:rsidP="008150B8">
            <w:pPr>
              <w:pStyle w:val="Base"/>
            </w:pPr>
            <w:r w:rsidRPr="000E764C">
              <w:t>S&amp;M Brands, Inc</w:t>
            </w:r>
          </w:p>
        </w:tc>
        <w:tc>
          <w:tcPr>
            <w:tcW w:w="366" w:type="dxa"/>
          </w:tcPr>
          <w:p w14:paraId="5EDBAFB8" w14:textId="77777777" w:rsidR="00FB793B" w:rsidRPr="000E764C" w:rsidRDefault="00FB793B" w:rsidP="008150B8">
            <w:pPr>
              <w:pStyle w:val="Base"/>
            </w:pPr>
            <w:r w:rsidRPr="000E764C">
              <w:t>v.</w:t>
            </w:r>
          </w:p>
        </w:tc>
        <w:tc>
          <w:tcPr>
            <w:tcW w:w="3403" w:type="dxa"/>
          </w:tcPr>
          <w:p w14:paraId="2CF104DB" w14:textId="77777777" w:rsidR="00FB793B" w:rsidRPr="000E764C" w:rsidRDefault="00FB793B" w:rsidP="008150B8">
            <w:pPr>
              <w:pStyle w:val="Base"/>
            </w:pPr>
            <w:r w:rsidRPr="000E764C">
              <w:t>North Carolina Department of Justice</w:t>
            </w:r>
          </w:p>
        </w:tc>
        <w:tc>
          <w:tcPr>
            <w:tcW w:w="1317" w:type="dxa"/>
          </w:tcPr>
          <w:p w14:paraId="35540553" w14:textId="77777777" w:rsidR="00FB793B" w:rsidRPr="000E764C" w:rsidRDefault="00FB793B" w:rsidP="008150B8">
            <w:pPr>
              <w:pStyle w:val="Base"/>
            </w:pPr>
            <w:r w:rsidRPr="000E764C">
              <w:t>Overby</w:t>
            </w:r>
          </w:p>
        </w:tc>
      </w:tr>
      <w:tr w:rsidR="00FB793B" w:rsidRPr="000E764C" w14:paraId="25C4AC76" w14:textId="77777777" w:rsidTr="008150B8">
        <w:tblPrEx>
          <w:tblBorders>
            <w:bottom w:val="single" w:sz="2" w:space="0" w:color="auto"/>
          </w:tblBorders>
        </w:tblPrEx>
        <w:trPr>
          <w:trHeight w:val="290"/>
        </w:trPr>
        <w:tc>
          <w:tcPr>
            <w:tcW w:w="661" w:type="dxa"/>
          </w:tcPr>
          <w:p w14:paraId="53719002" w14:textId="77777777" w:rsidR="00FB793B" w:rsidRPr="000E764C" w:rsidRDefault="00FB793B" w:rsidP="008150B8">
            <w:pPr>
              <w:pStyle w:val="Base"/>
            </w:pPr>
            <w:r w:rsidRPr="000E764C">
              <w:t>19</w:t>
            </w:r>
          </w:p>
        </w:tc>
        <w:tc>
          <w:tcPr>
            <w:tcW w:w="661" w:type="dxa"/>
          </w:tcPr>
          <w:p w14:paraId="46AE821B" w14:textId="77777777" w:rsidR="00FB793B" w:rsidRPr="000E764C" w:rsidRDefault="00FB793B" w:rsidP="008150B8">
            <w:pPr>
              <w:pStyle w:val="Base"/>
            </w:pPr>
            <w:r w:rsidRPr="000E764C">
              <w:t>DOJ</w:t>
            </w:r>
          </w:p>
        </w:tc>
        <w:tc>
          <w:tcPr>
            <w:tcW w:w="1251" w:type="dxa"/>
          </w:tcPr>
          <w:p w14:paraId="2FC2166F" w14:textId="77777777" w:rsidR="00FB793B" w:rsidRPr="000E764C" w:rsidRDefault="00FB793B" w:rsidP="008150B8">
            <w:pPr>
              <w:pStyle w:val="Base"/>
            </w:pPr>
            <w:r w:rsidRPr="000E764C">
              <w:t>04336</w:t>
            </w:r>
          </w:p>
        </w:tc>
        <w:tc>
          <w:tcPr>
            <w:tcW w:w="1273" w:type="dxa"/>
          </w:tcPr>
          <w:p w14:paraId="43E364E2" w14:textId="77777777" w:rsidR="00FB793B" w:rsidRPr="000E764C" w:rsidRDefault="00FB793B" w:rsidP="008150B8">
            <w:pPr>
              <w:pStyle w:val="Base"/>
            </w:pPr>
            <w:r w:rsidRPr="000E764C">
              <w:t>10/8/2019</w:t>
            </w:r>
          </w:p>
        </w:tc>
        <w:tc>
          <w:tcPr>
            <w:tcW w:w="1855" w:type="dxa"/>
          </w:tcPr>
          <w:p w14:paraId="05A213A9" w14:textId="77777777" w:rsidR="00FB793B" w:rsidRPr="000E764C" w:rsidRDefault="00FB793B" w:rsidP="008150B8">
            <w:pPr>
              <w:pStyle w:val="Base"/>
            </w:pPr>
            <w:r w:rsidRPr="000E764C">
              <w:t>Anthony Clyde Fleener</w:t>
            </w:r>
          </w:p>
        </w:tc>
        <w:tc>
          <w:tcPr>
            <w:tcW w:w="366" w:type="dxa"/>
          </w:tcPr>
          <w:p w14:paraId="35D900E7" w14:textId="77777777" w:rsidR="00FB793B" w:rsidRPr="000E764C" w:rsidRDefault="00FB793B" w:rsidP="008150B8">
            <w:pPr>
              <w:pStyle w:val="Base"/>
            </w:pPr>
            <w:r w:rsidRPr="000E764C">
              <w:t>v.</w:t>
            </w:r>
          </w:p>
        </w:tc>
        <w:tc>
          <w:tcPr>
            <w:tcW w:w="3403" w:type="dxa"/>
          </w:tcPr>
          <w:p w14:paraId="610474D5" w14:textId="77777777" w:rsidR="00FB793B" w:rsidRPr="000E764C" w:rsidRDefault="00FB793B" w:rsidP="008150B8">
            <w:pPr>
              <w:pStyle w:val="Base"/>
            </w:pPr>
            <w:r w:rsidRPr="000E764C">
              <w:t>North Carolina Alarm Systems Licensing Board</w:t>
            </w:r>
          </w:p>
        </w:tc>
        <w:tc>
          <w:tcPr>
            <w:tcW w:w="1317" w:type="dxa"/>
          </w:tcPr>
          <w:p w14:paraId="03030432" w14:textId="77777777" w:rsidR="00FB793B" w:rsidRPr="000E764C" w:rsidRDefault="00FB793B" w:rsidP="008150B8">
            <w:pPr>
              <w:pStyle w:val="Base"/>
            </w:pPr>
            <w:r w:rsidRPr="000E764C">
              <w:t>Bawtinhimer</w:t>
            </w:r>
          </w:p>
        </w:tc>
      </w:tr>
      <w:tr w:rsidR="00FB793B" w:rsidRPr="000E764C" w14:paraId="0176A46A" w14:textId="77777777" w:rsidTr="008150B8">
        <w:tblPrEx>
          <w:tblBorders>
            <w:bottom w:val="single" w:sz="2" w:space="0" w:color="auto"/>
          </w:tblBorders>
        </w:tblPrEx>
        <w:trPr>
          <w:trHeight w:val="506"/>
        </w:trPr>
        <w:tc>
          <w:tcPr>
            <w:tcW w:w="661" w:type="dxa"/>
          </w:tcPr>
          <w:p w14:paraId="0518EA7D" w14:textId="77777777" w:rsidR="00FB793B" w:rsidRPr="000E764C" w:rsidRDefault="00FB793B" w:rsidP="008150B8">
            <w:pPr>
              <w:pStyle w:val="Base"/>
            </w:pPr>
            <w:r w:rsidRPr="000E764C">
              <w:t>19</w:t>
            </w:r>
          </w:p>
        </w:tc>
        <w:tc>
          <w:tcPr>
            <w:tcW w:w="661" w:type="dxa"/>
          </w:tcPr>
          <w:p w14:paraId="27E869B2" w14:textId="77777777" w:rsidR="00FB793B" w:rsidRPr="000E764C" w:rsidRDefault="00FB793B" w:rsidP="008150B8">
            <w:pPr>
              <w:pStyle w:val="Base"/>
            </w:pPr>
            <w:r w:rsidRPr="000E764C">
              <w:t>DOJ</w:t>
            </w:r>
          </w:p>
        </w:tc>
        <w:tc>
          <w:tcPr>
            <w:tcW w:w="1251" w:type="dxa"/>
          </w:tcPr>
          <w:p w14:paraId="1A2B928E" w14:textId="77777777" w:rsidR="00FB793B" w:rsidRPr="000E764C" w:rsidRDefault="00FB793B" w:rsidP="008150B8">
            <w:pPr>
              <w:pStyle w:val="Base"/>
            </w:pPr>
            <w:r w:rsidRPr="000E764C">
              <w:t>04337</w:t>
            </w:r>
          </w:p>
        </w:tc>
        <w:tc>
          <w:tcPr>
            <w:tcW w:w="1273" w:type="dxa"/>
          </w:tcPr>
          <w:p w14:paraId="14A2109B" w14:textId="77777777" w:rsidR="00FB793B" w:rsidRPr="000E764C" w:rsidRDefault="00FB793B" w:rsidP="008150B8">
            <w:pPr>
              <w:pStyle w:val="Base"/>
            </w:pPr>
            <w:r w:rsidRPr="000E764C">
              <w:t>10/7/2019; 10/8/2019</w:t>
            </w:r>
          </w:p>
        </w:tc>
        <w:tc>
          <w:tcPr>
            <w:tcW w:w="1855" w:type="dxa"/>
          </w:tcPr>
          <w:p w14:paraId="2863B492" w14:textId="77777777" w:rsidR="00FB793B" w:rsidRPr="000E764C" w:rsidRDefault="00FB793B" w:rsidP="008150B8">
            <w:pPr>
              <w:pStyle w:val="Base"/>
            </w:pPr>
            <w:r w:rsidRPr="000E764C">
              <w:t>Peggy Sue Dove</w:t>
            </w:r>
          </w:p>
        </w:tc>
        <w:tc>
          <w:tcPr>
            <w:tcW w:w="366" w:type="dxa"/>
          </w:tcPr>
          <w:p w14:paraId="1413099A" w14:textId="77777777" w:rsidR="00FB793B" w:rsidRPr="000E764C" w:rsidRDefault="00FB793B" w:rsidP="008150B8">
            <w:pPr>
              <w:pStyle w:val="Base"/>
            </w:pPr>
            <w:r w:rsidRPr="000E764C">
              <w:t>v.</w:t>
            </w:r>
          </w:p>
        </w:tc>
        <w:tc>
          <w:tcPr>
            <w:tcW w:w="3403" w:type="dxa"/>
          </w:tcPr>
          <w:p w14:paraId="39641424" w14:textId="77777777" w:rsidR="00FB793B" w:rsidRPr="000E764C" w:rsidRDefault="00FB793B" w:rsidP="008150B8">
            <w:pPr>
              <w:pStyle w:val="Base"/>
            </w:pPr>
            <w:r w:rsidRPr="000E764C">
              <w:t>NC Private Protective Services Board</w:t>
            </w:r>
          </w:p>
        </w:tc>
        <w:tc>
          <w:tcPr>
            <w:tcW w:w="1317" w:type="dxa"/>
          </w:tcPr>
          <w:p w14:paraId="4F656F96" w14:textId="77777777" w:rsidR="00FB793B" w:rsidRPr="000E764C" w:rsidRDefault="00FB793B" w:rsidP="008150B8">
            <w:pPr>
              <w:pStyle w:val="Base"/>
            </w:pPr>
            <w:r w:rsidRPr="000E764C">
              <w:t>Bawtinhimer</w:t>
            </w:r>
          </w:p>
        </w:tc>
      </w:tr>
      <w:tr w:rsidR="00FB793B" w:rsidRPr="000E764C" w14:paraId="155B09A4" w14:textId="77777777" w:rsidTr="008150B8">
        <w:tblPrEx>
          <w:tblBorders>
            <w:bottom w:val="single" w:sz="2" w:space="0" w:color="auto"/>
          </w:tblBorders>
        </w:tblPrEx>
        <w:trPr>
          <w:trHeight w:val="506"/>
        </w:trPr>
        <w:tc>
          <w:tcPr>
            <w:tcW w:w="661" w:type="dxa"/>
          </w:tcPr>
          <w:p w14:paraId="3F8E1E98" w14:textId="77777777" w:rsidR="00FB793B" w:rsidRPr="000E764C" w:rsidRDefault="00FB793B" w:rsidP="008150B8">
            <w:pPr>
              <w:pStyle w:val="Base"/>
            </w:pPr>
            <w:r w:rsidRPr="000E764C">
              <w:t>19</w:t>
            </w:r>
          </w:p>
        </w:tc>
        <w:tc>
          <w:tcPr>
            <w:tcW w:w="661" w:type="dxa"/>
          </w:tcPr>
          <w:p w14:paraId="4A388DE1" w14:textId="77777777" w:rsidR="00FB793B" w:rsidRPr="000E764C" w:rsidRDefault="00FB793B" w:rsidP="008150B8">
            <w:pPr>
              <w:pStyle w:val="Base"/>
            </w:pPr>
            <w:r w:rsidRPr="000E764C">
              <w:t>DOJ</w:t>
            </w:r>
          </w:p>
        </w:tc>
        <w:tc>
          <w:tcPr>
            <w:tcW w:w="1251" w:type="dxa"/>
          </w:tcPr>
          <w:p w14:paraId="76A7BBD0" w14:textId="77777777" w:rsidR="00FB793B" w:rsidRPr="000E764C" w:rsidRDefault="00FB793B" w:rsidP="008150B8">
            <w:pPr>
              <w:pStyle w:val="Base"/>
            </w:pPr>
            <w:r w:rsidRPr="000E764C">
              <w:t>04700</w:t>
            </w:r>
          </w:p>
        </w:tc>
        <w:tc>
          <w:tcPr>
            <w:tcW w:w="1273" w:type="dxa"/>
          </w:tcPr>
          <w:p w14:paraId="1BDD1AEB" w14:textId="77777777" w:rsidR="00FB793B" w:rsidRPr="000E764C" w:rsidRDefault="00FB793B" w:rsidP="008150B8">
            <w:pPr>
              <w:pStyle w:val="Base"/>
            </w:pPr>
            <w:r w:rsidRPr="000E764C">
              <w:t>10/7/2019; 10/8/2019</w:t>
            </w:r>
          </w:p>
        </w:tc>
        <w:tc>
          <w:tcPr>
            <w:tcW w:w="1855" w:type="dxa"/>
          </w:tcPr>
          <w:p w14:paraId="0C5E62B2" w14:textId="77777777" w:rsidR="00FB793B" w:rsidRPr="000E764C" w:rsidRDefault="00FB793B" w:rsidP="008150B8">
            <w:pPr>
              <w:pStyle w:val="Base"/>
            </w:pPr>
            <w:r w:rsidRPr="000E764C">
              <w:t xml:space="preserve">Dwight </w:t>
            </w:r>
            <w:proofErr w:type="spellStart"/>
            <w:r w:rsidRPr="000E764C">
              <w:t>Denorris</w:t>
            </w:r>
            <w:proofErr w:type="spellEnd"/>
            <w:r w:rsidRPr="000E764C">
              <w:t xml:space="preserve"> Cox</w:t>
            </w:r>
          </w:p>
        </w:tc>
        <w:tc>
          <w:tcPr>
            <w:tcW w:w="366" w:type="dxa"/>
          </w:tcPr>
          <w:p w14:paraId="1BFCF86B" w14:textId="77777777" w:rsidR="00FB793B" w:rsidRPr="000E764C" w:rsidRDefault="00FB793B" w:rsidP="008150B8">
            <w:pPr>
              <w:pStyle w:val="Base"/>
            </w:pPr>
            <w:r w:rsidRPr="000E764C">
              <w:t>v.</w:t>
            </w:r>
          </w:p>
        </w:tc>
        <w:tc>
          <w:tcPr>
            <w:tcW w:w="3403" w:type="dxa"/>
          </w:tcPr>
          <w:p w14:paraId="52D2EBB9" w14:textId="77777777" w:rsidR="00FB793B" w:rsidRPr="000E764C" w:rsidRDefault="00FB793B" w:rsidP="008150B8">
            <w:pPr>
              <w:pStyle w:val="Base"/>
            </w:pPr>
            <w:r w:rsidRPr="000E764C">
              <w:t>NC Private Protective Services Board</w:t>
            </w:r>
          </w:p>
        </w:tc>
        <w:tc>
          <w:tcPr>
            <w:tcW w:w="1317" w:type="dxa"/>
          </w:tcPr>
          <w:p w14:paraId="00AA03A9" w14:textId="77777777" w:rsidR="00FB793B" w:rsidRPr="000E764C" w:rsidRDefault="00FB793B" w:rsidP="008150B8">
            <w:pPr>
              <w:pStyle w:val="Base"/>
            </w:pPr>
            <w:r w:rsidRPr="000E764C">
              <w:t>Bawtinhimer</w:t>
            </w:r>
          </w:p>
        </w:tc>
      </w:tr>
      <w:tr w:rsidR="00FB793B" w:rsidRPr="000E764C" w14:paraId="39D1F9B8" w14:textId="77777777" w:rsidTr="008150B8">
        <w:tblPrEx>
          <w:tblBorders>
            <w:bottom w:val="single" w:sz="2" w:space="0" w:color="auto"/>
          </w:tblBorders>
        </w:tblPrEx>
        <w:trPr>
          <w:trHeight w:val="290"/>
        </w:trPr>
        <w:tc>
          <w:tcPr>
            <w:tcW w:w="661" w:type="dxa"/>
          </w:tcPr>
          <w:p w14:paraId="608DA89A" w14:textId="77777777" w:rsidR="00FB793B" w:rsidRPr="000E764C" w:rsidRDefault="00FB793B" w:rsidP="008150B8">
            <w:pPr>
              <w:pStyle w:val="Base"/>
            </w:pPr>
            <w:r w:rsidRPr="000E764C">
              <w:t>19</w:t>
            </w:r>
          </w:p>
        </w:tc>
        <w:tc>
          <w:tcPr>
            <w:tcW w:w="661" w:type="dxa"/>
          </w:tcPr>
          <w:p w14:paraId="358A00FD" w14:textId="77777777" w:rsidR="00FB793B" w:rsidRPr="000E764C" w:rsidRDefault="00FB793B" w:rsidP="008150B8">
            <w:pPr>
              <w:pStyle w:val="Base"/>
            </w:pPr>
            <w:r w:rsidRPr="000E764C">
              <w:t>DOJ</w:t>
            </w:r>
          </w:p>
        </w:tc>
        <w:tc>
          <w:tcPr>
            <w:tcW w:w="1251" w:type="dxa"/>
          </w:tcPr>
          <w:p w14:paraId="0A54AE66" w14:textId="77777777" w:rsidR="00FB793B" w:rsidRPr="000E764C" w:rsidRDefault="00FB793B" w:rsidP="008150B8">
            <w:pPr>
              <w:pStyle w:val="Base"/>
            </w:pPr>
            <w:r w:rsidRPr="000E764C">
              <w:t>04701</w:t>
            </w:r>
          </w:p>
        </w:tc>
        <w:tc>
          <w:tcPr>
            <w:tcW w:w="1273" w:type="dxa"/>
          </w:tcPr>
          <w:p w14:paraId="6DB33347" w14:textId="77777777" w:rsidR="00FB793B" w:rsidRPr="000E764C" w:rsidRDefault="00FB793B" w:rsidP="008150B8">
            <w:pPr>
              <w:pStyle w:val="Base"/>
            </w:pPr>
            <w:r w:rsidRPr="000E764C">
              <w:t>10/8/2020</w:t>
            </w:r>
          </w:p>
        </w:tc>
        <w:tc>
          <w:tcPr>
            <w:tcW w:w="1855" w:type="dxa"/>
          </w:tcPr>
          <w:p w14:paraId="0EC31BCA" w14:textId="77777777" w:rsidR="00FB793B" w:rsidRPr="000E764C" w:rsidRDefault="00FB793B" w:rsidP="008150B8">
            <w:pPr>
              <w:pStyle w:val="Base"/>
            </w:pPr>
            <w:r w:rsidRPr="000E764C">
              <w:t>Michael Gray Parsons</w:t>
            </w:r>
          </w:p>
        </w:tc>
        <w:tc>
          <w:tcPr>
            <w:tcW w:w="366" w:type="dxa"/>
          </w:tcPr>
          <w:p w14:paraId="6E0DC48F" w14:textId="77777777" w:rsidR="00FB793B" w:rsidRPr="000E764C" w:rsidRDefault="00FB793B" w:rsidP="008150B8">
            <w:pPr>
              <w:pStyle w:val="Base"/>
            </w:pPr>
            <w:r w:rsidRPr="000E764C">
              <w:t>v.</w:t>
            </w:r>
          </w:p>
        </w:tc>
        <w:tc>
          <w:tcPr>
            <w:tcW w:w="3403" w:type="dxa"/>
          </w:tcPr>
          <w:p w14:paraId="213A9A49" w14:textId="77777777" w:rsidR="00FB793B" w:rsidRPr="000E764C" w:rsidRDefault="00FB793B" w:rsidP="008150B8">
            <w:pPr>
              <w:pStyle w:val="Base"/>
            </w:pPr>
            <w:r w:rsidRPr="000E764C">
              <w:t>NC Private Protective Services Board</w:t>
            </w:r>
          </w:p>
        </w:tc>
        <w:tc>
          <w:tcPr>
            <w:tcW w:w="1317" w:type="dxa"/>
          </w:tcPr>
          <w:p w14:paraId="603DB191" w14:textId="77777777" w:rsidR="00FB793B" w:rsidRPr="000E764C" w:rsidRDefault="00FB793B" w:rsidP="008150B8">
            <w:pPr>
              <w:pStyle w:val="Base"/>
            </w:pPr>
            <w:r w:rsidRPr="000E764C">
              <w:t>Bawtinhimer</w:t>
            </w:r>
          </w:p>
        </w:tc>
      </w:tr>
      <w:tr w:rsidR="00FB793B" w:rsidRPr="000E764C" w14:paraId="00CB1FF8" w14:textId="77777777" w:rsidTr="008150B8">
        <w:tblPrEx>
          <w:tblBorders>
            <w:bottom w:val="single" w:sz="2" w:space="0" w:color="auto"/>
          </w:tblBorders>
        </w:tblPrEx>
        <w:trPr>
          <w:trHeight w:val="290"/>
        </w:trPr>
        <w:tc>
          <w:tcPr>
            <w:tcW w:w="661" w:type="dxa"/>
          </w:tcPr>
          <w:p w14:paraId="4765CCDA" w14:textId="77777777" w:rsidR="00FB793B" w:rsidRPr="000E764C" w:rsidRDefault="00FB793B" w:rsidP="008150B8">
            <w:pPr>
              <w:pStyle w:val="Base"/>
            </w:pPr>
          </w:p>
        </w:tc>
        <w:tc>
          <w:tcPr>
            <w:tcW w:w="661" w:type="dxa"/>
          </w:tcPr>
          <w:p w14:paraId="2770AC33" w14:textId="77777777" w:rsidR="00FB793B" w:rsidRPr="000E764C" w:rsidRDefault="00FB793B" w:rsidP="008150B8">
            <w:pPr>
              <w:pStyle w:val="Base"/>
            </w:pPr>
          </w:p>
        </w:tc>
        <w:tc>
          <w:tcPr>
            <w:tcW w:w="1251" w:type="dxa"/>
          </w:tcPr>
          <w:p w14:paraId="288AF4AC" w14:textId="77777777" w:rsidR="00FB793B" w:rsidRPr="000E764C" w:rsidRDefault="00FB793B" w:rsidP="008150B8">
            <w:pPr>
              <w:pStyle w:val="Base"/>
            </w:pPr>
          </w:p>
        </w:tc>
        <w:tc>
          <w:tcPr>
            <w:tcW w:w="1273" w:type="dxa"/>
          </w:tcPr>
          <w:p w14:paraId="75D943A5" w14:textId="77777777" w:rsidR="00FB793B" w:rsidRPr="000E764C" w:rsidRDefault="00FB793B" w:rsidP="008150B8">
            <w:pPr>
              <w:pStyle w:val="Base"/>
            </w:pPr>
          </w:p>
        </w:tc>
        <w:tc>
          <w:tcPr>
            <w:tcW w:w="1855" w:type="dxa"/>
          </w:tcPr>
          <w:p w14:paraId="2B0516FD" w14:textId="77777777" w:rsidR="00FB793B" w:rsidRPr="000E764C" w:rsidRDefault="00FB793B" w:rsidP="008150B8">
            <w:pPr>
              <w:pStyle w:val="Base"/>
            </w:pPr>
          </w:p>
        </w:tc>
        <w:tc>
          <w:tcPr>
            <w:tcW w:w="366" w:type="dxa"/>
          </w:tcPr>
          <w:p w14:paraId="7D4FC019" w14:textId="77777777" w:rsidR="00FB793B" w:rsidRPr="000E764C" w:rsidRDefault="00FB793B" w:rsidP="008150B8">
            <w:pPr>
              <w:pStyle w:val="Base"/>
            </w:pPr>
          </w:p>
        </w:tc>
        <w:tc>
          <w:tcPr>
            <w:tcW w:w="3403" w:type="dxa"/>
          </w:tcPr>
          <w:p w14:paraId="77897744" w14:textId="77777777" w:rsidR="00FB793B" w:rsidRPr="000E764C" w:rsidRDefault="00FB793B" w:rsidP="008150B8">
            <w:pPr>
              <w:pStyle w:val="Base"/>
            </w:pPr>
          </w:p>
        </w:tc>
        <w:tc>
          <w:tcPr>
            <w:tcW w:w="1317" w:type="dxa"/>
          </w:tcPr>
          <w:p w14:paraId="6FB15307" w14:textId="77777777" w:rsidR="00FB793B" w:rsidRPr="000E764C" w:rsidRDefault="00FB793B" w:rsidP="008150B8">
            <w:pPr>
              <w:pStyle w:val="Base"/>
            </w:pPr>
          </w:p>
        </w:tc>
      </w:tr>
      <w:tr w:rsidR="00FB793B" w:rsidRPr="000E764C" w14:paraId="1D1E3F4B" w14:textId="77777777" w:rsidTr="008150B8">
        <w:tblPrEx>
          <w:tblBorders>
            <w:bottom w:val="single" w:sz="2" w:space="0" w:color="auto"/>
          </w:tblBorders>
        </w:tblPrEx>
        <w:trPr>
          <w:trHeight w:val="290"/>
        </w:trPr>
        <w:tc>
          <w:tcPr>
            <w:tcW w:w="661" w:type="dxa"/>
          </w:tcPr>
          <w:p w14:paraId="0B961A47" w14:textId="77777777" w:rsidR="00FB793B" w:rsidRPr="000E764C" w:rsidRDefault="00FB793B" w:rsidP="008150B8">
            <w:pPr>
              <w:pStyle w:val="Base"/>
            </w:pPr>
            <w:r w:rsidRPr="000E764C">
              <w:t>19</w:t>
            </w:r>
          </w:p>
        </w:tc>
        <w:tc>
          <w:tcPr>
            <w:tcW w:w="661" w:type="dxa"/>
          </w:tcPr>
          <w:p w14:paraId="187ADD94" w14:textId="77777777" w:rsidR="00FB793B" w:rsidRPr="000E764C" w:rsidRDefault="00FB793B" w:rsidP="008150B8">
            <w:pPr>
              <w:pStyle w:val="Base"/>
            </w:pPr>
            <w:r w:rsidRPr="000E764C">
              <w:t>EDC</w:t>
            </w:r>
          </w:p>
        </w:tc>
        <w:tc>
          <w:tcPr>
            <w:tcW w:w="1251" w:type="dxa"/>
          </w:tcPr>
          <w:p w14:paraId="3C933631" w14:textId="77777777" w:rsidR="00FB793B" w:rsidRPr="000E764C" w:rsidRDefault="00FB793B" w:rsidP="008150B8">
            <w:pPr>
              <w:pStyle w:val="Base"/>
            </w:pPr>
            <w:r w:rsidRPr="000E764C">
              <w:t>03665</w:t>
            </w:r>
          </w:p>
        </w:tc>
        <w:tc>
          <w:tcPr>
            <w:tcW w:w="1273" w:type="dxa"/>
          </w:tcPr>
          <w:p w14:paraId="7692D991" w14:textId="77777777" w:rsidR="00FB793B" w:rsidRPr="000E764C" w:rsidRDefault="00FB793B" w:rsidP="008150B8">
            <w:pPr>
              <w:pStyle w:val="Base"/>
            </w:pPr>
            <w:r w:rsidRPr="000E764C">
              <w:t>10/28/2019</w:t>
            </w:r>
          </w:p>
        </w:tc>
        <w:tc>
          <w:tcPr>
            <w:tcW w:w="1855" w:type="dxa"/>
          </w:tcPr>
          <w:p w14:paraId="7AB17713" w14:textId="77777777" w:rsidR="00FB793B" w:rsidRPr="000E764C" w:rsidRDefault="00FB793B" w:rsidP="008150B8">
            <w:pPr>
              <w:pStyle w:val="Base"/>
            </w:pPr>
            <w:r w:rsidRPr="000E764C">
              <w:t>Robert Marshall Hooks</w:t>
            </w:r>
          </w:p>
        </w:tc>
        <w:tc>
          <w:tcPr>
            <w:tcW w:w="366" w:type="dxa"/>
          </w:tcPr>
          <w:p w14:paraId="05320739" w14:textId="77777777" w:rsidR="00FB793B" w:rsidRPr="000E764C" w:rsidRDefault="00FB793B" w:rsidP="008150B8">
            <w:pPr>
              <w:pStyle w:val="Base"/>
            </w:pPr>
            <w:r w:rsidRPr="000E764C">
              <w:t>v.</w:t>
            </w:r>
          </w:p>
        </w:tc>
        <w:tc>
          <w:tcPr>
            <w:tcW w:w="3403" w:type="dxa"/>
          </w:tcPr>
          <w:p w14:paraId="6B4BB7CC" w14:textId="77777777" w:rsidR="00FB793B" w:rsidRPr="000E764C" w:rsidRDefault="00FB793B" w:rsidP="008150B8">
            <w:pPr>
              <w:pStyle w:val="Base"/>
            </w:pPr>
            <w:r w:rsidRPr="000E764C">
              <w:t xml:space="preserve">NC </w:t>
            </w:r>
            <w:proofErr w:type="spellStart"/>
            <w:r w:rsidRPr="000E764C">
              <w:t>Departmetn</w:t>
            </w:r>
            <w:proofErr w:type="spellEnd"/>
            <w:r w:rsidRPr="000E764C">
              <w:t xml:space="preserve"> of Public Instruction</w:t>
            </w:r>
          </w:p>
        </w:tc>
        <w:tc>
          <w:tcPr>
            <w:tcW w:w="1317" w:type="dxa"/>
          </w:tcPr>
          <w:p w14:paraId="52D6FFC0" w14:textId="77777777" w:rsidR="00FB793B" w:rsidRPr="000E764C" w:rsidRDefault="00FB793B" w:rsidP="008150B8">
            <w:pPr>
              <w:pStyle w:val="Base"/>
            </w:pPr>
            <w:r w:rsidRPr="000E764C">
              <w:t>May</w:t>
            </w:r>
          </w:p>
        </w:tc>
      </w:tr>
      <w:tr w:rsidR="00FB793B" w:rsidRPr="000E764C" w14:paraId="270532DC" w14:textId="77777777" w:rsidTr="008150B8">
        <w:tblPrEx>
          <w:tblBorders>
            <w:bottom w:val="single" w:sz="2" w:space="0" w:color="auto"/>
          </w:tblBorders>
        </w:tblPrEx>
        <w:trPr>
          <w:trHeight w:val="290"/>
        </w:trPr>
        <w:tc>
          <w:tcPr>
            <w:tcW w:w="661" w:type="dxa"/>
          </w:tcPr>
          <w:p w14:paraId="2C6EF238" w14:textId="77777777" w:rsidR="00FB793B" w:rsidRPr="000E764C" w:rsidRDefault="00FB793B" w:rsidP="008150B8">
            <w:pPr>
              <w:pStyle w:val="Base"/>
            </w:pPr>
          </w:p>
        </w:tc>
        <w:tc>
          <w:tcPr>
            <w:tcW w:w="661" w:type="dxa"/>
          </w:tcPr>
          <w:p w14:paraId="374F1D3E" w14:textId="77777777" w:rsidR="00FB793B" w:rsidRPr="000E764C" w:rsidRDefault="00FB793B" w:rsidP="008150B8">
            <w:pPr>
              <w:pStyle w:val="Base"/>
            </w:pPr>
          </w:p>
        </w:tc>
        <w:tc>
          <w:tcPr>
            <w:tcW w:w="1251" w:type="dxa"/>
          </w:tcPr>
          <w:p w14:paraId="7121B7A0" w14:textId="77777777" w:rsidR="00FB793B" w:rsidRPr="000E764C" w:rsidRDefault="00FB793B" w:rsidP="008150B8">
            <w:pPr>
              <w:pStyle w:val="Base"/>
            </w:pPr>
          </w:p>
        </w:tc>
        <w:tc>
          <w:tcPr>
            <w:tcW w:w="1273" w:type="dxa"/>
          </w:tcPr>
          <w:p w14:paraId="358E68BE" w14:textId="77777777" w:rsidR="00FB793B" w:rsidRPr="000E764C" w:rsidRDefault="00FB793B" w:rsidP="008150B8">
            <w:pPr>
              <w:pStyle w:val="Base"/>
            </w:pPr>
          </w:p>
        </w:tc>
        <w:tc>
          <w:tcPr>
            <w:tcW w:w="1855" w:type="dxa"/>
          </w:tcPr>
          <w:p w14:paraId="3354FEFE" w14:textId="77777777" w:rsidR="00FB793B" w:rsidRPr="000E764C" w:rsidRDefault="00FB793B" w:rsidP="008150B8">
            <w:pPr>
              <w:pStyle w:val="Base"/>
            </w:pPr>
          </w:p>
        </w:tc>
        <w:tc>
          <w:tcPr>
            <w:tcW w:w="366" w:type="dxa"/>
          </w:tcPr>
          <w:p w14:paraId="5EC71211" w14:textId="77777777" w:rsidR="00FB793B" w:rsidRPr="000E764C" w:rsidRDefault="00FB793B" w:rsidP="008150B8">
            <w:pPr>
              <w:pStyle w:val="Base"/>
            </w:pPr>
          </w:p>
        </w:tc>
        <w:tc>
          <w:tcPr>
            <w:tcW w:w="3403" w:type="dxa"/>
          </w:tcPr>
          <w:p w14:paraId="160CEE12" w14:textId="77777777" w:rsidR="00FB793B" w:rsidRPr="000E764C" w:rsidRDefault="00FB793B" w:rsidP="008150B8">
            <w:pPr>
              <w:pStyle w:val="Base"/>
            </w:pPr>
          </w:p>
        </w:tc>
        <w:tc>
          <w:tcPr>
            <w:tcW w:w="1317" w:type="dxa"/>
          </w:tcPr>
          <w:p w14:paraId="0915DE7E" w14:textId="77777777" w:rsidR="00FB793B" w:rsidRPr="000E764C" w:rsidRDefault="00FB793B" w:rsidP="008150B8">
            <w:pPr>
              <w:pStyle w:val="Base"/>
            </w:pPr>
          </w:p>
        </w:tc>
      </w:tr>
      <w:tr w:rsidR="00FB793B" w:rsidRPr="000E764C" w14:paraId="6270CDAE" w14:textId="77777777" w:rsidTr="008150B8">
        <w:tblPrEx>
          <w:tblBorders>
            <w:bottom w:val="single" w:sz="2" w:space="0" w:color="auto"/>
          </w:tblBorders>
        </w:tblPrEx>
        <w:trPr>
          <w:trHeight w:val="290"/>
        </w:trPr>
        <w:tc>
          <w:tcPr>
            <w:tcW w:w="661" w:type="dxa"/>
          </w:tcPr>
          <w:p w14:paraId="0D7CE669" w14:textId="77777777" w:rsidR="00FB793B" w:rsidRPr="000E764C" w:rsidRDefault="00FB793B" w:rsidP="008150B8">
            <w:pPr>
              <w:pStyle w:val="Base"/>
            </w:pPr>
            <w:r w:rsidRPr="000E764C">
              <w:t>19</w:t>
            </w:r>
          </w:p>
        </w:tc>
        <w:tc>
          <w:tcPr>
            <w:tcW w:w="661" w:type="dxa"/>
          </w:tcPr>
          <w:p w14:paraId="0B9FFE60" w14:textId="77777777" w:rsidR="00FB793B" w:rsidRPr="000E764C" w:rsidRDefault="00FB793B" w:rsidP="008150B8">
            <w:pPr>
              <w:pStyle w:val="Base"/>
            </w:pPr>
            <w:r w:rsidRPr="000E764C">
              <w:t>EHR</w:t>
            </w:r>
          </w:p>
        </w:tc>
        <w:tc>
          <w:tcPr>
            <w:tcW w:w="1251" w:type="dxa"/>
          </w:tcPr>
          <w:p w14:paraId="13EE4D25" w14:textId="77777777" w:rsidR="00FB793B" w:rsidRPr="000E764C" w:rsidRDefault="00FB793B" w:rsidP="008150B8">
            <w:pPr>
              <w:pStyle w:val="Base"/>
            </w:pPr>
            <w:r w:rsidRPr="000E764C">
              <w:t>04370</w:t>
            </w:r>
          </w:p>
        </w:tc>
        <w:tc>
          <w:tcPr>
            <w:tcW w:w="1273" w:type="dxa"/>
          </w:tcPr>
          <w:p w14:paraId="3812349F" w14:textId="77777777" w:rsidR="00FB793B" w:rsidRPr="000E764C" w:rsidRDefault="00FB793B" w:rsidP="008150B8">
            <w:pPr>
              <w:pStyle w:val="Base"/>
            </w:pPr>
            <w:r w:rsidRPr="000E764C">
              <w:t>10/28/2019</w:t>
            </w:r>
          </w:p>
        </w:tc>
        <w:tc>
          <w:tcPr>
            <w:tcW w:w="1855" w:type="dxa"/>
          </w:tcPr>
          <w:p w14:paraId="2D7989BC" w14:textId="77777777" w:rsidR="00FB793B" w:rsidRPr="000E764C" w:rsidRDefault="00FB793B" w:rsidP="008150B8">
            <w:pPr>
              <w:pStyle w:val="Base"/>
            </w:pPr>
            <w:r w:rsidRPr="000E764C">
              <w:t xml:space="preserve">DSF of NC Inc </w:t>
            </w:r>
            <w:proofErr w:type="spellStart"/>
            <w:r w:rsidRPr="000E764C">
              <w:t>Javed</w:t>
            </w:r>
            <w:proofErr w:type="spellEnd"/>
            <w:r w:rsidRPr="000E764C">
              <w:t xml:space="preserve"> </w:t>
            </w:r>
            <w:proofErr w:type="spellStart"/>
            <w:r w:rsidRPr="000E764C">
              <w:t>Warriach</w:t>
            </w:r>
            <w:proofErr w:type="spellEnd"/>
          </w:p>
        </w:tc>
        <w:tc>
          <w:tcPr>
            <w:tcW w:w="366" w:type="dxa"/>
          </w:tcPr>
          <w:p w14:paraId="2AA5C033" w14:textId="77777777" w:rsidR="00FB793B" w:rsidRPr="000E764C" w:rsidRDefault="00FB793B" w:rsidP="008150B8">
            <w:pPr>
              <w:pStyle w:val="Base"/>
            </w:pPr>
            <w:r w:rsidRPr="000E764C">
              <w:t>v.</w:t>
            </w:r>
          </w:p>
        </w:tc>
        <w:tc>
          <w:tcPr>
            <w:tcW w:w="3403" w:type="dxa"/>
          </w:tcPr>
          <w:p w14:paraId="33CB2245" w14:textId="77777777" w:rsidR="00FB793B" w:rsidRPr="000E764C" w:rsidRDefault="00FB793B" w:rsidP="008150B8">
            <w:pPr>
              <w:pStyle w:val="Base"/>
            </w:pPr>
            <w:r w:rsidRPr="000E764C">
              <w:t>NCDEQ</w:t>
            </w:r>
          </w:p>
        </w:tc>
        <w:tc>
          <w:tcPr>
            <w:tcW w:w="1317" w:type="dxa"/>
          </w:tcPr>
          <w:p w14:paraId="12EE7E52" w14:textId="77777777" w:rsidR="00FB793B" w:rsidRPr="000E764C" w:rsidRDefault="00FB793B" w:rsidP="008150B8">
            <w:pPr>
              <w:pStyle w:val="Base"/>
            </w:pPr>
            <w:r w:rsidRPr="000E764C">
              <w:t>May</w:t>
            </w:r>
          </w:p>
        </w:tc>
      </w:tr>
      <w:tr w:rsidR="00FB793B" w:rsidRPr="000E764C" w14:paraId="266212F7" w14:textId="77777777" w:rsidTr="008150B8">
        <w:tblPrEx>
          <w:tblBorders>
            <w:bottom w:val="single" w:sz="2" w:space="0" w:color="auto"/>
          </w:tblBorders>
        </w:tblPrEx>
        <w:trPr>
          <w:trHeight w:val="290"/>
        </w:trPr>
        <w:tc>
          <w:tcPr>
            <w:tcW w:w="661" w:type="dxa"/>
          </w:tcPr>
          <w:p w14:paraId="1C8F6767" w14:textId="77777777" w:rsidR="00FB793B" w:rsidRPr="000E764C" w:rsidRDefault="00FB793B" w:rsidP="008150B8">
            <w:pPr>
              <w:pStyle w:val="Base"/>
            </w:pPr>
          </w:p>
        </w:tc>
        <w:tc>
          <w:tcPr>
            <w:tcW w:w="661" w:type="dxa"/>
          </w:tcPr>
          <w:p w14:paraId="447E9011" w14:textId="77777777" w:rsidR="00FB793B" w:rsidRPr="000E764C" w:rsidRDefault="00FB793B" w:rsidP="008150B8">
            <w:pPr>
              <w:pStyle w:val="Base"/>
            </w:pPr>
          </w:p>
        </w:tc>
        <w:tc>
          <w:tcPr>
            <w:tcW w:w="1251" w:type="dxa"/>
          </w:tcPr>
          <w:p w14:paraId="4669B81D" w14:textId="77777777" w:rsidR="00FB793B" w:rsidRPr="000E764C" w:rsidRDefault="00FB793B" w:rsidP="008150B8">
            <w:pPr>
              <w:pStyle w:val="Base"/>
            </w:pPr>
          </w:p>
        </w:tc>
        <w:tc>
          <w:tcPr>
            <w:tcW w:w="1273" w:type="dxa"/>
          </w:tcPr>
          <w:p w14:paraId="60C90581" w14:textId="77777777" w:rsidR="00FB793B" w:rsidRPr="000E764C" w:rsidRDefault="00FB793B" w:rsidP="008150B8">
            <w:pPr>
              <w:pStyle w:val="Base"/>
            </w:pPr>
          </w:p>
        </w:tc>
        <w:tc>
          <w:tcPr>
            <w:tcW w:w="1855" w:type="dxa"/>
          </w:tcPr>
          <w:p w14:paraId="1AE4FEF5" w14:textId="77777777" w:rsidR="00FB793B" w:rsidRPr="000E764C" w:rsidRDefault="00FB793B" w:rsidP="008150B8">
            <w:pPr>
              <w:pStyle w:val="Base"/>
            </w:pPr>
          </w:p>
        </w:tc>
        <w:tc>
          <w:tcPr>
            <w:tcW w:w="366" w:type="dxa"/>
          </w:tcPr>
          <w:p w14:paraId="5E15AF5B" w14:textId="77777777" w:rsidR="00FB793B" w:rsidRPr="000E764C" w:rsidRDefault="00FB793B" w:rsidP="008150B8">
            <w:pPr>
              <w:pStyle w:val="Base"/>
            </w:pPr>
          </w:p>
        </w:tc>
        <w:tc>
          <w:tcPr>
            <w:tcW w:w="3403" w:type="dxa"/>
          </w:tcPr>
          <w:p w14:paraId="00F5124D" w14:textId="77777777" w:rsidR="00FB793B" w:rsidRPr="000E764C" w:rsidRDefault="00FB793B" w:rsidP="008150B8">
            <w:pPr>
              <w:pStyle w:val="Base"/>
            </w:pPr>
          </w:p>
        </w:tc>
        <w:tc>
          <w:tcPr>
            <w:tcW w:w="1317" w:type="dxa"/>
          </w:tcPr>
          <w:p w14:paraId="54CBB816" w14:textId="77777777" w:rsidR="00FB793B" w:rsidRPr="000E764C" w:rsidRDefault="00FB793B" w:rsidP="008150B8">
            <w:pPr>
              <w:pStyle w:val="Base"/>
            </w:pPr>
          </w:p>
        </w:tc>
      </w:tr>
      <w:tr w:rsidR="00FB793B" w:rsidRPr="000E764C" w14:paraId="5F3C32AF" w14:textId="77777777" w:rsidTr="008150B8">
        <w:tblPrEx>
          <w:tblBorders>
            <w:bottom w:val="single" w:sz="2" w:space="0" w:color="auto"/>
          </w:tblBorders>
        </w:tblPrEx>
        <w:trPr>
          <w:trHeight w:val="290"/>
        </w:trPr>
        <w:tc>
          <w:tcPr>
            <w:tcW w:w="661" w:type="dxa"/>
          </w:tcPr>
          <w:p w14:paraId="1B7E4D0C" w14:textId="77777777" w:rsidR="00FB793B" w:rsidRPr="000E764C" w:rsidRDefault="00FB793B" w:rsidP="008150B8">
            <w:pPr>
              <w:pStyle w:val="Base"/>
            </w:pPr>
            <w:r w:rsidRPr="000E764C">
              <w:t>19</w:t>
            </w:r>
          </w:p>
        </w:tc>
        <w:tc>
          <w:tcPr>
            <w:tcW w:w="661" w:type="dxa"/>
          </w:tcPr>
          <w:p w14:paraId="575E8B7E" w14:textId="77777777" w:rsidR="00FB793B" w:rsidRPr="000E764C" w:rsidRDefault="00FB793B" w:rsidP="008150B8">
            <w:pPr>
              <w:pStyle w:val="Base"/>
            </w:pPr>
            <w:r w:rsidRPr="000E764C">
              <w:t>INS</w:t>
            </w:r>
          </w:p>
        </w:tc>
        <w:tc>
          <w:tcPr>
            <w:tcW w:w="1251" w:type="dxa"/>
          </w:tcPr>
          <w:p w14:paraId="611A3B36" w14:textId="77777777" w:rsidR="00FB793B" w:rsidRPr="000E764C" w:rsidRDefault="00FB793B" w:rsidP="008150B8">
            <w:pPr>
              <w:pStyle w:val="Base"/>
            </w:pPr>
            <w:r w:rsidRPr="000E764C">
              <w:t>04662</w:t>
            </w:r>
          </w:p>
        </w:tc>
        <w:tc>
          <w:tcPr>
            <w:tcW w:w="1273" w:type="dxa"/>
          </w:tcPr>
          <w:p w14:paraId="465E69AC" w14:textId="77777777" w:rsidR="00FB793B" w:rsidRPr="000E764C" w:rsidRDefault="00FB793B" w:rsidP="008150B8">
            <w:pPr>
              <w:pStyle w:val="Base"/>
            </w:pPr>
            <w:r w:rsidRPr="000E764C">
              <w:t>10/22/2019</w:t>
            </w:r>
          </w:p>
        </w:tc>
        <w:tc>
          <w:tcPr>
            <w:tcW w:w="1855" w:type="dxa"/>
          </w:tcPr>
          <w:p w14:paraId="2F08CA45" w14:textId="77777777" w:rsidR="00FB793B" w:rsidRPr="000E764C" w:rsidRDefault="00FB793B" w:rsidP="008150B8">
            <w:pPr>
              <w:pStyle w:val="Base"/>
            </w:pPr>
            <w:r w:rsidRPr="000E764C">
              <w:t xml:space="preserve">Phyllis Charlene </w:t>
            </w:r>
            <w:proofErr w:type="spellStart"/>
            <w:r w:rsidRPr="000E764C">
              <w:t>Dority</w:t>
            </w:r>
            <w:proofErr w:type="spellEnd"/>
          </w:p>
        </w:tc>
        <w:tc>
          <w:tcPr>
            <w:tcW w:w="366" w:type="dxa"/>
          </w:tcPr>
          <w:p w14:paraId="7F448A49" w14:textId="77777777" w:rsidR="00FB793B" w:rsidRPr="000E764C" w:rsidRDefault="00FB793B" w:rsidP="008150B8">
            <w:pPr>
              <w:pStyle w:val="Base"/>
            </w:pPr>
            <w:r w:rsidRPr="000E764C">
              <w:t>v.</w:t>
            </w:r>
          </w:p>
        </w:tc>
        <w:tc>
          <w:tcPr>
            <w:tcW w:w="3403" w:type="dxa"/>
          </w:tcPr>
          <w:p w14:paraId="037A0ED4" w14:textId="77777777" w:rsidR="00FB793B" w:rsidRPr="000E764C" w:rsidRDefault="00FB793B" w:rsidP="008150B8">
            <w:pPr>
              <w:pStyle w:val="Base"/>
            </w:pPr>
            <w:r w:rsidRPr="000E764C">
              <w:t>NC Health Plan for Teachers and State Employees</w:t>
            </w:r>
          </w:p>
        </w:tc>
        <w:tc>
          <w:tcPr>
            <w:tcW w:w="1317" w:type="dxa"/>
          </w:tcPr>
          <w:p w14:paraId="7C979BAD" w14:textId="77777777" w:rsidR="00FB793B" w:rsidRPr="000E764C" w:rsidRDefault="00FB793B" w:rsidP="008150B8">
            <w:pPr>
              <w:pStyle w:val="Base"/>
            </w:pPr>
            <w:r w:rsidRPr="000E764C">
              <w:t>Bawtinhimer</w:t>
            </w:r>
          </w:p>
        </w:tc>
      </w:tr>
      <w:tr w:rsidR="00FB793B" w:rsidRPr="000E764C" w14:paraId="23E83311" w14:textId="77777777" w:rsidTr="008150B8">
        <w:tblPrEx>
          <w:tblBorders>
            <w:bottom w:val="single" w:sz="2" w:space="0" w:color="auto"/>
          </w:tblBorders>
        </w:tblPrEx>
        <w:trPr>
          <w:trHeight w:val="290"/>
        </w:trPr>
        <w:tc>
          <w:tcPr>
            <w:tcW w:w="661" w:type="dxa"/>
          </w:tcPr>
          <w:p w14:paraId="237140B6" w14:textId="77777777" w:rsidR="00FB793B" w:rsidRPr="000E764C" w:rsidRDefault="00FB793B" w:rsidP="008150B8">
            <w:pPr>
              <w:pStyle w:val="Base"/>
            </w:pPr>
            <w:r w:rsidRPr="000E764C">
              <w:t>19</w:t>
            </w:r>
          </w:p>
        </w:tc>
        <w:tc>
          <w:tcPr>
            <w:tcW w:w="661" w:type="dxa"/>
          </w:tcPr>
          <w:p w14:paraId="4ACC577D" w14:textId="77777777" w:rsidR="00FB793B" w:rsidRPr="000E764C" w:rsidRDefault="00FB793B" w:rsidP="008150B8">
            <w:pPr>
              <w:pStyle w:val="Base"/>
            </w:pPr>
            <w:r w:rsidRPr="000E764C">
              <w:t>INS</w:t>
            </w:r>
          </w:p>
        </w:tc>
        <w:tc>
          <w:tcPr>
            <w:tcW w:w="1251" w:type="dxa"/>
          </w:tcPr>
          <w:p w14:paraId="1C453A4B" w14:textId="77777777" w:rsidR="00FB793B" w:rsidRPr="000E764C" w:rsidRDefault="00FB793B" w:rsidP="008150B8">
            <w:pPr>
              <w:pStyle w:val="Base"/>
            </w:pPr>
            <w:r w:rsidRPr="000E764C">
              <w:t>04908</w:t>
            </w:r>
          </w:p>
        </w:tc>
        <w:tc>
          <w:tcPr>
            <w:tcW w:w="1273" w:type="dxa"/>
          </w:tcPr>
          <w:p w14:paraId="26DA0798" w14:textId="77777777" w:rsidR="00FB793B" w:rsidRPr="000E764C" w:rsidRDefault="00FB793B" w:rsidP="008150B8">
            <w:pPr>
              <w:pStyle w:val="Base"/>
            </w:pPr>
            <w:r w:rsidRPr="000E764C">
              <w:t>10/25/2019</w:t>
            </w:r>
          </w:p>
        </w:tc>
        <w:tc>
          <w:tcPr>
            <w:tcW w:w="1855" w:type="dxa"/>
          </w:tcPr>
          <w:p w14:paraId="15621C7A" w14:textId="77777777" w:rsidR="00FB793B" w:rsidRPr="000E764C" w:rsidRDefault="00FB793B" w:rsidP="008150B8">
            <w:pPr>
              <w:pStyle w:val="Base"/>
            </w:pPr>
            <w:r w:rsidRPr="000E764C">
              <w:t>Carolyn Lasater</w:t>
            </w:r>
          </w:p>
        </w:tc>
        <w:tc>
          <w:tcPr>
            <w:tcW w:w="366" w:type="dxa"/>
          </w:tcPr>
          <w:p w14:paraId="6FEB2805" w14:textId="77777777" w:rsidR="00FB793B" w:rsidRPr="000E764C" w:rsidRDefault="00FB793B" w:rsidP="008150B8">
            <w:pPr>
              <w:pStyle w:val="Base"/>
            </w:pPr>
            <w:r w:rsidRPr="000E764C">
              <w:t>v.</w:t>
            </w:r>
          </w:p>
        </w:tc>
        <w:tc>
          <w:tcPr>
            <w:tcW w:w="3403" w:type="dxa"/>
          </w:tcPr>
          <w:p w14:paraId="2B6B2E65" w14:textId="77777777" w:rsidR="00FB793B" w:rsidRPr="000E764C" w:rsidRDefault="00FB793B" w:rsidP="008150B8">
            <w:pPr>
              <w:pStyle w:val="Base"/>
            </w:pPr>
            <w:r w:rsidRPr="000E764C">
              <w:t>State Health Plan of NC Retirement Division</w:t>
            </w:r>
          </w:p>
        </w:tc>
        <w:tc>
          <w:tcPr>
            <w:tcW w:w="1317" w:type="dxa"/>
          </w:tcPr>
          <w:p w14:paraId="49DFA5CB" w14:textId="77777777" w:rsidR="00FB793B" w:rsidRPr="000E764C" w:rsidRDefault="00FB793B" w:rsidP="008150B8">
            <w:pPr>
              <w:pStyle w:val="Base"/>
            </w:pPr>
            <w:r w:rsidRPr="000E764C">
              <w:t>Malherbe</w:t>
            </w:r>
          </w:p>
        </w:tc>
      </w:tr>
      <w:tr w:rsidR="00FB793B" w:rsidRPr="000E764C" w14:paraId="30818193" w14:textId="77777777" w:rsidTr="008150B8">
        <w:tblPrEx>
          <w:tblBorders>
            <w:bottom w:val="single" w:sz="2" w:space="0" w:color="auto"/>
          </w:tblBorders>
        </w:tblPrEx>
        <w:trPr>
          <w:trHeight w:val="290"/>
        </w:trPr>
        <w:tc>
          <w:tcPr>
            <w:tcW w:w="661" w:type="dxa"/>
          </w:tcPr>
          <w:p w14:paraId="1DFBD03F" w14:textId="77777777" w:rsidR="00FB793B" w:rsidRPr="000E764C" w:rsidRDefault="00FB793B" w:rsidP="008150B8">
            <w:pPr>
              <w:pStyle w:val="Base"/>
            </w:pPr>
          </w:p>
        </w:tc>
        <w:tc>
          <w:tcPr>
            <w:tcW w:w="661" w:type="dxa"/>
          </w:tcPr>
          <w:p w14:paraId="6070B5C9" w14:textId="77777777" w:rsidR="00FB793B" w:rsidRPr="000E764C" w:rsidRDefault="00FB793B" w:rsidP="008150B8">
            <w:pPr>
              <w:pStyle w:val="Base"/>
            </w:pPr>
          </w:p>
        </w:tc>
        <w:tc>
          <w:tcPr>
            <w:tcW w:w="1251" w:type="dxa"/>
          </w:tcPr>
          <w:p w14:paraId="5EFAC300" w14:textId="77777777" w:rsidR="00FB793B" w:rsidRPr="000E764C" w:rsidRDefault="00FB793B" w:rsidP="008150B8">
            <w:pPr>
              <w:pStyle w:val="Base"/>
            </w:pPr>
          </w:p>
        </w:tc>
        <w:tc>
          <w:tcPr>
            <w:tcW w:w="1273" w:type="dxa"/>
          </w:tcPr>
          <w:p w14:paraId="5517AED1" w14:textId="77777777" w:rsidR="00FB793B" w:rsidRPr="000E764C" w:rsidRDefault="00FB793B" w:rsidP="008150B8">
            <w:pPr>
              <w:pStyle w:val="Base"/>
            </w:pPr>
          </w:p>
        </w:tc>
        <w:tc>
          <w:tcPr>
            <w:tcW w:w="1855" w:type="dxa"/>
          </w:tcPr>
          <w:p w14:paraId="089A5D46" w14:textId="77777777" w:rsidR="00FB793B" w:rsidRPr="000E764C" w:rsidRDefault="00FB793B" w:rsidP="008150B8">
            <w:pPr>
              <w:pStyle w:val="Base"/>
            </w:pPr>
          </w:p>
        </w:tc>
        <w:tc>
          <w:tcPr>
            <w:tcW w:w="366" w:type="dxa"/>
          </w:tcPr>
          <w:p w14:paraId="24F8F5A3" w14:textId="77777777" w:rsidR="00FB793B" w:rsidRPr="000E764C" w:rsidRDefault="00FB793B" w:rsidP="008150B8">
            <w:pPr>
              <w:pStyle w:val="Base"/>
            </w:pPr>
          </w:p>
        </w:tc>
        <w:tc>
          <w:tcPr>
            <w:tcW w:w="3403" w:type="dxa"/>
          </w:tcPr>
          <w:p w14:paraId="7DF43252" w14:textId="77777777" w:rsidR="00FB793B" w:rsidRPr="000E764C" w:rsidRDefault="00FB793B" w:rsidP="008150B8">
            <w:pPr>
              <w:pStyle w:val="Base"/>
            </w:pPr>
          </w:p>
        </w:tc>
        <w:tc>
          <w:tcPr>
            <w:tcW w:w="1317" w:type="dxa"/>
          </w:tcPr>
          <w:p w14:paraId="1C3B7844" w14:textId="77777777" w:rsidR="00FB793B" w:rsidRPr="000E764C" w:rsidRDefault="00FB793B" w:rsidP="008150B8">
            <w:pPr>
              <w:pStyle w:val="Base"/>
            </w:pPr>
          </w:p>
        </w:tc>
      </w:tr>
      <w:tr w:rsidR="00FB793B" w:rsidRPr="000E764C" w14:paraId="06738986" w14:textId="77777777" w:rsidTr="008150B8">
        <w:tblPrEx>
          <w:tblBorders>
            <w:bottom w:val="single" w:sz="2" w:space="0" w:color="auto"/>
          </w:tblBorders>
        </w:tblPrEx>
        <w:trPr>
          <w:trHeight w:val="290"/>
        </w:trPr>
        <w:tc>
          <w:tcPr>
            <w:tcW w:w="661" w:type="dxa"/>
          </w:tcPr>
          <w:p w14:paraId="7354B912" w14:textId="77777777" w:rsidR="00FB793B" w:rsidRPr="000E764C" w:rsidRDefault="00FB793B" w:rsidP="008150B8">
            <w:pPr>
              <w:pStyle w:val="Base"/>
            </w:pPr>
            <w:r w:rsidRPr="000E764C">
              <w:t>19</w:t>
            </w:r>
          </w:p>
        </w:tc>
        <w:tc>
          <w:tcPr>
            <w:tcW w:w="661" w:type="dxa"/>
          </w:tcPr>
          <w:p w14:paraId="144CCB1F" w14:textId="77777777" w:rsidR="00FB793B" w:rsidRPr="000E764C" w:rsidRDefault="00FB793B" w:rsidP="008150B8">
            <w:pPr>
              <w:pStyle w:val="Base"/>
            </w:pPr>
            <w:r w:rsidRPr="000E764C">
              <w:t>OSP</w:t>
            </w:r>
          </w:p>
        </w:tc>
        <w:tc>
          <w:tcPr>
            <w:tcW w:w="1251" w:type="dxa"/>
          </w:tcPr>
          <w:p w14:paraId="6119272C" w14:textId="77777777" w:rsidR="00FB793B" w:rsidRPr="000E764C" w:rsidRDefault="00FB793B" w:rsidP="008150B8">
            <w:pPr>
              <w:pStyle w:val="Base"/>
            </w:pPr>
            <w:r w:rsidRPr="000E764C">
              <w:t>03050</w:t>
            </w:r>
          </w:p>
        </w:tc>
        <w:tc>
          <w:tcPr>
            <w:tcW w:w="1273" w:type="dxa"/>
          </w:tcPr>
          <w:p w14:paraId="1D00A4B1" w14:textId="77777777" w:rsidR="00FB793B" w:rsidRPr="000E764C" w:rsidRDefault="00FB793B" w:rsidP="008150B8">
            <w:pPr>
              <w:pStyle w:val="Base"/>
            </w:pPr>
            <w:r w:rsidRPr="000E764C">
              <w:t>10/4/2019</w:t>
            </w:r>
          </w:p>
        </w:tc>
        <w:tc>
          <w:tcPr>
            <w:tcW w:w="1855" w:type="dxa"/>
          </w:tcPr>
          <w:p w14:paraId="3CBAEEBF" w14:textId="77777777" w:rsidR="00FB793B" w:rsidRPr="000E764C" w:rsidRDefault="00FB793B" w:rsidP="008150B8">
            <w:pPr>
              <w:pStyle w:val="Base"/>
            </w:pPr>
            <w:r w:rsidRPr="000E764C">
              <w:t>Andre Tyron Caldwell</w:t>
            </w:r>
          </w:p>
        </w:tc>
        <w:tc>
          <w:tcPr>
            <w:tcW w:w="366" w:type="dxa"/>
          </w:tcPr>
          <w:p w14:paraId="6A65E40F" w14:textId="77777777" w:rsidR="00FB793B" w:rsidRPr="000E764C" w:rsidRDefault="00FB793B" w:rsidP="008150B8">
            <w:pPr>
              <w:pStyle w:val="Base"/>
            </w:pPr>
            <w:r w:rsidRPr="000E764C">
              <w:t>v.</w:t>
            </w:r>
          </w:p>
        </w:tc>
        <w:tc>
          <w:tcPr>
            <w:tcW w:w="3403" w:type="dxa"/>
          </w:tcPr>
          <w:p w14:paraId="61EB0903" w14:textId="77777777" w:rsidR="00FB793B" w:rsidRPr="000E764C" w:rsidRDefault="00FB793B" w:rsidP="008150B8">
            <w:pPr>
              <w:pStyle w:val="Base"/>
            </w:pPr>
            <w:r w:rsidRPr="000E764C">
              <w:t xml:space="preserve">North Carolina </w:t>
            </w:r>
            <w:proofErr w:type="spellStart"/>
            <w:r w:rsidRPr="000E764C">
              <w:t>Cental</w:t>
            </w:r>
            <w:proofErr w:type="spellEnd"/>
            <w:r w:rsidRPr="000E764C">
              <w:t xml:space="preserve"> University</w:t>
            </w:r>
          </w:p>
        </w:tc>
        <w:tc>
          <w:tcPr>
            <w:tcW w:w="1317" w:type="dxa"/>
          </w:tcPr>
          <w:p w14:paraId="10C591B5" w14:textId="77777777" w:rsidR="00FB793B" w:rsidRPr="000E764C" w:rsidRDefault="00FB793B" w:rsidP="008150B8">
            <w:pPr>
              <w:pStyle w:val="Base"/>
            </w:pPr>
            <w:r w:rsidRPr="000E764C">
              <w:t>Jacobs</w:t>
            </w:r>
          </w:p>
        </w:tc>
      </w:tr>
      <w:tr w:rsidR="00FB793B" w:rsidRPr="000E764C" w14:paraId="18E70483" w14:textId="77777777" w:rsidTr="008150B8">
        <w:tblPrEx>
          <w:tblBorders>
            <w:bottom w:val="single" w:sz="2" w:space="0" w:color="auto"/>
          </w:tblBorders>
        </w:tblPrEx>
        <w:trPr>
          <w:trHeight w:val="506"/>
        </w:trPr>
        <w:tc>
          <w:tcPr>
            <w:tcW w:w="661" w:type="dxa"/>
          </w:tcPr>
          <w:p w14:paraId="196F9912" w14:textId="77777777" w:rsidR="00FB793B" w:rsidRPr="000E764C" w:rsidRDefault="00FB793B" w:rsidP="008150B8">
            <w:pPr>
              <w:pStyle w:val="Base"/>
            </w:pPr>
            <w:r w:rsidRPr="000E764C">
              <w:lastRenderedPageBreak/>
              <w:t>19</w:t>
            </w:r>
          </w:p>
        </w:tc>
        <w:tc>
          <w:tcPr>
            <w:tcW w:w="661" w:type="dxa"/>
          </w:tcPr>
          <w:p w14:paraId="695014A3" w14:textId="77777777" w:rsidR="00FB793B" w:rsidRPr="000E764C" w:rsidRDefault="00FB793B" w:rsidP="008150B8">
            <w:pPr>
              <w:pStyle w:val="Base"/>
            </w:pPr>
            <w:r w:rsidRPr="000E764C">
              <w:t>OSP</w:t>
            </w:r>
          </w:p>
        </w:tc>
        <w:tc>
          <w:tcPr>
            <w:tcW w:w="1251" w:type="dxa"/>
          </w:tcPr>
          <w:p w14:paraId="4034ADE5" w14:textId="77777777" w:rsidR="00FB793B" w:rsidRPr="000E764C" w:rsidRDefault="00FB793B" w:rsidP="008150B8">
            <w:pPr>
              <w:pStyle w:val="Base"/>
            </w:pPr>
            <w:r w:rsidRPr="000E764C">
              <w:t>03990</w:t>
            </w:r>
          </w:p>
        </w:tc>
        <w:tc>
          <w:tcPr>
            <w:tcW w:w="1273" w:type="dxa"/>
          </w:tcPr>
          <w:p w14:paraId="40000D9F" w14:textId="77777777" w:rsidR="00FB793B" w:rsidRPr="000E764C" w:rsidRDefault="00FB793B" w:rsidP="008150B8">
            <w:pPr>
              <w:pStyle w:val="Base"/>
            </w:pPr>
            <w:r w:rsidRPr="000E764C">
              <w:t>10/3/2019; 10/4/2019</w:t>
            </w:r>
          </w:p>
        </w:tc>
        <w:tc>
          <w:tcPr>
            <w:tcW w:w="1855" w:type="dxa"/>
          </w:tcPr>
          <w:p w14:paraId="5D176806" w14:textId="77777777" w:rsidR="00FB793B" w:rsidRPr="000E764C" w:rsidRDefault="00FB793B" w:rsidP="008150B8">
            <w:pPr>
              <w:pStyle w:val="Base"/>
            </w:pPr>
            <w:r w:rsidRPr="000E764C">
              <w:t>Kelly Butler Inman</w:t>
            </w:r>
          </w:p>
        </w:tc>
        <w:tc>
          <w:tcPr>
            <w:tcW w:w="366" w:type="dxa"/>
          </w:tcPr>
          <w:p w14:paraId="65FE9128" w14:textId="77777777" w:rsidR="00FB793B" w:rsidRPr="000E764C" w:rsidRDefault="00FB793B" w:rsidP="008150B8">
            <w:pPr>
              <w:pStyle w:val="Base"/>
            </w:pPr>
            <w:r w:rsidRPr="000E764C">
              <w:t>v.</w:t>
            </w:r>
          </w:p>
        </w:tc>
        <w:tc>
          <w:tcPr>
            <w:tcW w:w="3403" w:type="dxa"/>
          </w:tcPr>
          <w:p w14:paraId="7213A9B5" w14:textId="77777777" w:rsidR="00FB793B" w:rsidRPr="000E764C" w:rsidRDefault="00FB793B" w:rsidP="008150B8">
            <w:pPr>
              <w:pStyle w:val="Base"/>
            </w:pPr>
            <w:r w:rsidRPr="000E764C">
              <w:t xml:space="preserve">County of Alamance </w:t>
            </w:r>
            <w:proofErr w:type="spellStart"/>
            <w:r w:rsidRPr="000E764C">
              <w:t>Alamance</w:t>
            </w:r>
            <w:proofErr w:type="spellEnd"/>
            <w:r w:rsidRPr="000E764C">
              <w:t xml:space="preserve"> County Dept of Social Services</w:t>
            </w:r>
          </w:p>
        </w:tc>
        <w:tc>
          <w:tcPr>
            <w:tcW w:w="1317" w:type="dxa"/>
          </w:tcPr>
          <w:p w14:paraId="77628075" w14:textId="77777777" w:rsidR="00FB793B" w:rsidRPr="000E764C" w:rsidRDefault="00FB793B" w:rsidP="008150B8">
            <w:pPr>
              <w:pStyle w:val="Base"/>
            </w:pPr>
            <w:r w:rsidRPr="000E764C">
              <w:t>Ward</w:t>
            </w:r>
          </w:p>
        </w:tc>
      </w:tr>
      <w:tr w:rsidR="00FB793B" w:rsidRPr="000E764C" w14:paraId="728430D5" w14:textId="77777777" w:rsidTr="008150B8">
        <w:tblPrEx>
          <w:tblBorders>
            <w:bottom w:val="single" w:sz="2" w:space="0" w:color="auto"/>
          </w:tblBorders>
        </w:tblPrEx>
        <w:trPr>
          <w:trHeight w:val="290"/>
        </w:trPr>
        <w:tc>
          <w:tcPr>
            <w:tcW w:w="661" w:type="dxa"/>
          </w:tcPr>
          <w:p w14:paraId="71A4E0BD" w14:textId="77777777" w:rsidR="00FB793B" w:rsidRPr="000E764C" w:rsidRDefault="00FB793B" w:rsidP="008150B8">
            <w:pPr>
              <w:pStyle w:val="Base"/>
            </w:pPr>
            <w:r w:rsidRPr="000E764C">
              <w:t>19</w:t>
            </w:r>
          </w:p>
        </w:tc>
        <w:tc>
          <w:tcPr>
            <w:tcW w:w="661" w:type="dxa"/>
          </w:tcPr>
          <w:p w14:paraId="5D4EB9FB" w14:textId="77777777" w:rsidR="00FB793B" w:rsidRPr="000E764C" w:rsidRDefault="00FB793B" w:rsidP="008150B8">
            <w:pPr>
              <w:pStyle w:val="Base"/>
            </w:pPr>
            <w:r w:rsidRPr="000E764C">
              <w:t>OSP</w:t>
            </w:r>
          </w:p>
        </w:tc>
        <w:tc>
          <w:tcPr>
            <w:tcW w:w="1251" w:type="dxa"/>
          </w:tcPr>
          <w:p w14:paraId="3041ADD2" w14:textId="77777777" w:rsidR="00FB793B" w:rsidRPr="000E764C" w:rsidRDefault="00FB793B" w:rsidP="008150B8">
            <w:pPr>
              <w:pStyle w:val="Base"/>
            </w:pPr>
            <w:r w:rsidRPr="000E764C">
              <w:t>04217</w:t>
            </w:r>
          </w:p>
        </w:tc>
        <w:tc>
          <w:tcPr>
            <w:tcW w:w="1273" w:type="dxa"/>
          </w:tcPr>
          <w:p w14:paraId="62B630BF" w14:textId="77777777" w:rsidR="00FB793B" w:rsidRPr="000E764C" w:rsidRDefault="00FB793B" w:rsidP="008150B8">
            <w:pPr>
              <w:pStyle w:val="Base"/>
            </w:pPr>
            <w:r w:rsidRPr="000E764C">
              <w:t>10/9/2019</w:t>
            </w:r>
          </w:p>
        </w:tc>
        <w:tc>
          <w:tcPr>
            <w:tcW w:w="1855" w:type="dxa"/>
          </w:tcPr>
          <w:p w14:paraId="0278F8F7" w14:textId="77777777" w:rsidR="00FB793B" w:rsidRPr="000E764C" w:rsidRDefault="00FB793B" w:rsidP="008150B8">
            <w:pPr>
              <w:pStyle w:val="Base"/>
            </w:pPr>
            <w:r w:rsidRPr="000E764C">
              <w:t>Susan Bunch</w:t>
            </w:r>
          </w:p>
        </w:tc>
        <w:tc>
          <w:tcPr>
            <w:tcW w:w="366" w:type="dxa"/>
          </w:tcPr>
          <w:p w14:paraId="75F3CC95" w14:textId="77777777" w:rsidR="00FB793B" w:rsidRPr="000E764C" w:rsidRDefault="00FB793B" w:rsidP="008150B8">
            <w:pPr>
              <w:pStyle w:val="Base"/>
            </w:pPr>
            <w:r w:rsidRPr="000E764C">
              <w:t>v.</w:t>
            </w:r>
          </w:p>
        </w:tc>
        <w:tc>
          <w:tcPr>
            <w:tcW w:w="3403" w:type="dxa"/>
          </w:tcPr>
          <w:p w14:paraId="24FC5A75" w14:textId="77777777" w:rsidR="00FB793B" w:rsidRPr="000E764C" w:rsidRDefault="00FB793B" w:rsidP="008150B8">
            <w:pPr>
              <w:pStyle w:val="Base"/>
            </w:pPr>
            <w:r w:rsidRPr="000E764C">
              <w:t>Mount Airy School Board of Education</w:t>
            </w:r>
          </w:p>
        </w:tc>
        <w:tc>
          <w:tcPr>
            <w:tcW w:w="1317" w:type="dxa"/>
          </w:tcPr>
          <w:p w14:paraId="0026FB52" w14:textId="77777777" w:rsidR="00FB793B" w:rsidRPr="000E764C" w:rsidRDefault="00FB793B" w:rsidP="008150B8">
            <w:pPr>
              <w:pStyle w:val="Base"/>
            </w:pPr>
            <w:r w:rsidRPr="000E764C">
              <w:t>May</w:t>
            </w:r>
          </w:p>
        </w:tc>
      </w:tr>
    </w:tbl>
    <w:p w14:paraId="5452567D" w14:textId="77777777" w:rsidR="00FB793B" w:rsidRDefault="00FB793B" w:rsidP="00FB793B">
      <w:pPr>
        <w:pStyle w:val="Base"/>
      </w:pPr>
    </w:p>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37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8150B8" w:rsidRDefault="008150B8" w:rsidP="007B698D">
      <w:r>
        <w:separator/>
      </w:r>
    </w:p>
  </w:endnote>
  <w:endnote w:type="continuationSeparator" w:id="0">
    <w:p w14:paraId="0A944B3A" w14:textId="77777777" w:rsidR="008150B8" w:rsidRDefault="008150B8"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P IconicSymbolsA">
    <w:altName w:val="Symbol"/>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8150B8" w:rsidRPr="005A121E" w:rsidRDefault="008150B8"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96037" w14:textId="77777777" w:rsidR="008150B8" w:rsidRPr="00F61BB9" w:rsidRDefault="008150B8" w:rsidP="006978AE">
    <w:pPr>
      <w:tabs>
        <w:tab w:val="center" w:pos="4320"/>
        <w:tab w:val="right" w:pos="8640"/>
        <w:tab w:val="left" w:pos="10386"/>
        <w:tab w:val="left" w:pos="10602"/>
      </w:tabs>
      <w:rPr>
        <w:kern w:val="0"/>
        <w:szCs w:val="22"/>
      </w:rPr>
    </w:pPr>
  </w:p>
  <w:p w14:paraId="0D3CDE1F" w14:textId="19F210B7" w:rsidR="008150B8" w:rsidRPr="00533688" w:rsidRDefault="008150B8" w:rsidP="001908A6">
    <w:pPr>
      <w:pStyle w:val="RegisterHeaderFooterItalics"/>
    </w:pPr>
    <w:fldSimple w:instr=" DOCPROPERTY  Volume  \* MERGEFORMAT ">
      <w:r w:rsidR="006F241E">
        <w:t>34</w:t>
      </w:r>
    </w:fldSimple>
    <w:r>
      <w:t>:</w:t>
    </w:r>
    <w:fldSimple w:instr=" DOCPROPERTY  Issue  \* MERGEFORMAT ">
      <w:r w:rsidR="006F241E">
        <w:t>14</w:t>
      </w:r>
    </w:fldSimple>
    <w:r w:rsidRPr="00533688">
      <w:tab/>
      <w:t>NORTH CAROLINA REGISTER</w:t>
    </w:r>
    <w:r w:rsidRPr="00533688">
      <w:tab/>
    </w:r>
    <w:fldSimple w:instr=" DOCPROPERTY  IssueDate  \* MERGEFORMAT ">
      <w:r w:rsidR="006F241E">
        <w:t>January 15, 2020</w:t>
      </w:r>
    </w:fldSimple>
  </w:p>
  <w:p w14:paraId="73221151" w14:textId="77777777" w:rsidR="008150B8" w:rsidRPr="00F61BB9" w:rsidRDefault="008150B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7113" w14:textId="77777777" w:rsidR="008150B8" w:rsidRPr="00F61BB9" w:rsidRDefault="008150B8" w:rsidP="006978AE">
    <w:pPr>
      <w:tabs>
        <w:tab w:val="center" w:pos="4320"/>
        <w:tab w:val="right" w:pos="8640"/>
        <w:tab w:val="left" w:pos="10386"/>
        <w:tab w:val="left" w:pos="10602"/>
      </w:tabs>
      <w:rPr>
        <w:kern w:val="0"/>
        <w:szCs w:val="22"/>
      </w:rPr>
    </w:pPr>
  </w:p>
  <w:p w14:paraId="49F79DF3" w14:textId="4FBD610F" w:rsidR="008150B8" w:rsidRPr="00533688" w:rsidRDefault="008150B8" w:rsidP="001908A6">
    <w:pPr>
      <w:pStyle w:val="RegisterHeaderFooterItalics"/>
    </w:pPr>
    <w:fldSimple w:instr=" DOCPROPERTY  Volume  \* MERGEFORMAT ">
      <w:r w:rsidR="006F241E">
        <w:t>34</w:t>
      </w:r>
    </w:fldSimple>
    <w:r>
      <w:t>:</w:t>
    </w:r>
    <w:fldSimple w:instr=" DOCPROPERTY  Issue  \* MERGEFORMAT ">
      <w:r w:rsidR="006F241E">
        <w:t>14</w:t>
      </w:r>
    </w:fldSimple>
    <w:r w:rsidRPr="00533688">
      <w:tab/>
      <w:t>NORTH CAROLINA REGISTER</w:t>
    </w:r>
    <w:r w:rsidRPr="00533688">
      <w:tab/>
    </w:r>
    <w:fldSimple w:instr=" DOCPROPERTY  IssueDate  \* MERGEFORMAT ">
      <w:r w:rsidR="006F241E">
        <w:t>January 15, 2020</w:t>
      </w:r>
    </w:fldSimple>
  </w:p>
  <w:p w14:paraId="3B735F06" w14:textId="77777777" w:rsidR="008150B8" w:rsidRPr="00F61BB9" w:rsidRDefault="008150B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8D86B" w14:textId="77777777" w:rsidR="008150B8" w:rsidRPr="00F61BB9" w:rsidRDefault="008150B8" w:rsidP="006978AE">
    <w:pPr>
      <w:tabs>
        <w:tab w:val="center" w:pos="4320"/>
        <w:tab w:val="right" w:pos="8640"/>
        <w:tab w:val="left" w:pos="10386"/>
        <w:tab w:val="left" w:pos="10602"/>
      </w:tabs>
      <w:rPr>
        <w:kern w:val="0"/>
        <w:szCs w:val="22"/>
      </w:rPr>
    </w:pPr>
  </w:p>
  <w:p w14:paraId="09B35518" w14:textId="2225AE5E" w:rsidR="008150B8" w:rsidRPr="00533688" w:rsidRDefault="008150B8" w:rsidP="001908A6">
    <w:pPr>
      <w:pStyle w:val="RegisterHeaderFooterItalics"/>
    </w:pPr>
    <w:fldSimple w:instr=" DOCPROPERTY  Volume  \* MERGEFORMAT ">
      <w:r w:rsidR="006F241E">
        <w:t>34</w:t>
      </w:r>
    </w:fldSimple>
    <w:r>
      <w:t>:</w:t>
    </w:r>
    <w:fldSimple w:instr=" DOCPROPERTY  Issue  \* MERGEFORMAT ">
      <w:r w:rsidR="006F241E">
        <w:t>14</w:t>
      </w:r>
    </w:fldSimple>
    <w:r w:rsidRPr="00533688">
      <w:tab/>
      <w:t>NORTH CAROLINA REGISTER</w:t>
    </w:r>
    <w:r w:rsidRPr="00533688">
      <w:tab/>
    </w:r>
    <w:fldSimple w:instr=" DOCPROPERTY  IssueDate  \* MERGEFORMAT ">
      <w:r w:rsidR="006F241E">
        <w:t>January 15, 2020</w:t>
      </w:r>
    </w:fldSimple>
  </w:p>
  <w:p w14:paraId="3FD4337D" w14:textId="77777777" w:rsidR="008150B8" w:rsidRPr="00F61BB9" w:rsidRDefault="008150B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4786F" w14:textId="77777777" w:rsidR="008150B8" w:rsidRPr="00F61BB9" w:rsidRDefault="008150B8" w:rsidP="006978AE">
    <w:pPr>
      <w:tabs>
        <w:tab w:val="center" w:pos="4320"/>
        <w:tab w:val="right" w:pos="8640"/>
        <w:tab w:val="left" w:pos="10386"/>
        <w:tab w:val="left" w:pos="10602"/>
      </w:tabs>
      <w:rPr>
        <w:kern w:val="0"/>
        <w:szCs w:val="22"/>
      </w:rPr>
    </w:pPr>
  </w:p>
  <w:p w14:paraId="020D1F1B" w14:textId="0876DE39" w:rsidR="008150B8" w:rsidRPr="00533688" w:rsidRDefault="008150B8" w:rsidP="001908A6">
    <w:pPr>
      <w:pStyle w:val="RegisterHeaderFooterItalics"/>
    </w:pPr>
    <w:fldSimple w:instr=" DOCPROPERTY  Volume  \* MERGEFORMAT ">
      <w:r w:rsidR="006F241E">
        <w:t>34</w:t>
      </w:r>
    </w:fldSimple>
    <w:r>
      <w:t>:</w:t>
    </w:r>
    <w:fldSimple w:instr=" DOCPROPERTY  Issue  \* MERGEFORMAT ">
      <w:r w:rsidR="006F241E">
        <w:t>14</w:t>
      </w:r>
    </w:fldSimple>
    <w:r w:rsidRPr="00533688">
      <w:tab/>
      <w:t>NORTH CAROLINA REGISTER</w:t>
    </w:r>
    <w:r w:rsidRPr="00533688">
      <w:tab/>
    </w:r>
    <w:fldSimple w:instr=" DOCPROPERTY  IssueDate  \* MERGEFORMAT ">
      <w:r w:rsidR="006F241E">
        <w:t>January 15, 2020</w:t>
      </w:r>
    </w:fldSimple>
  </w:p>
  <w:p w14:paraId="4C6F0E1F" w14:textId="77777777" w:rsidR="008150B8" w:rsidRPr="00F61BB9" w:rsidRDefault="008150B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07EC" w14:textId="77777777" w:rsidR="008150B8" w:rsidRPr="00F61BB9" w:rsidRDefault="008150B8" w:rsidP="006978AE">
    <w:pPr>
      <w:tabs>
        <w:tab w:val="center" w:pos="4320"/>
        <w:tab w:val="right" w:pos="8640"/>
        <w:tab w:val="left" w:pos="10386"/>
        <w:tab w:val="left" w:pos="10602"/>
      </w:tabs>
      <w:rPr>
        <w:kern w:val="0"/>
        <w:szCs w:val="22"/>
      </w:rPr>
    </w:pPr>
  </w:p>
  <w:p w14:paraId="0869D9F4" w14:textId="4A27EC62" w:rsidR="008150B8" w:rsidRPr="00533688" w:rsidRDefault="008150B8" w:rsidP="001908A6">
    <w:pPr>
      <w:pStyle w:val="RegisterHeaderFooterItalics"/>
    </w:pPr>
    <w:fldSimple w:instr=" DOCPROPERTY  Volume  \* MERGEFORMAT ">
      <w:r w:rsidR="006F241E">
        <w:t>34</w:t>
      </w:r>
    </w:fldSimple>
    <w:r>
      <w:t>:</w:t>
    </w:r>
    <w:fldSimple w:instr=" DOCPROPERTY  Issue  \* MERGEFORMAT ">
      <w:r w:rsidR="006F241E">
        <w:t>14</w:t>
      </w:r>
    </w:fldSimple>
    <w:r w:rsidRPr="00533688">
      <w:tab/>
      <w:t>NORTH CAROLINA REGISTER</w:t>
    </w:r>
    <w:r w:rsidRPr="00533688">
      <w:tab/>
    </w:r>
    <w:fldSimple w:instr=" DOCPROPERTY  IssueDate  \* MERGEFORMAT ">
      <w:r w:rsidR="006F241E">
        <w:t>January 15, 2020</w:t>
      </w:r>
    </w:fldSimple>
  </w:p>
  <w:p w14:paraId="5FDB2AB9" w14:textId="77777777" w:rsidR="008150B8" w:rsidRPr="00F61BB9" w:rsidRDefault="008150B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8150B8" w:rsidRPr="00F61BB9" w:rsidRDefault="008150B8" w:rsidP="006978AE">
    <w:pPr>
      <w:tabs>
        <w:tab w:val="center" w:pos="4320"/>
        <w:tab w:val="right" w:pos="8640"/>
        <w:tab w:val="left" w:pos="10386"/>
        <w:tab w:val="left" w:pos="10602"/>
      </w:tabs>
      <w:rPr>
        <w:kern w:val="0"/>
        <w:szCs w:val="22"/>
      </w:rPr>
    </w:pPr>
  </w:p>
  <w:p w14:paraId="7D434078" w14:textId="4846EF2B" w:rsidR="008150B8" w:rsidRPr="00533688" w:rsidRDefault="008150B8" w:rsidP="001908A6">
    <w:pPr>
      <w:pStyle w:val="RegisterHeaderFooterItalics"/>
    </w:pPr>
    <w:fldSimple w:instr=" DOCPROPERTY  Volume  \* MERGEFORMAT ">
      <w:r w:rsidR="006F241E">
        <w:t>34</w:t>
      </w:r>
    </w:fldSimple>
    <w:r>
      <w:t>:</w:t>
    </w:r>
    <w:fldSimple w:instr=" DOCPROPERTY  Issue  \* MERGEFORMAT ">
      <w:r w:rsidR="006F241E">
        <w:t>14</w:t>
      </w:r>
    </w:fldSimple>
    <w:r w:rsidRPr="00533688">
      <w:tab/>
      <w:t>NORTH CAROLINA REGISTER</w:t>
    </w:r>
    <w:r w:rsidRPr="00533688">
      <w:tab/>
    </w:r>
    <w:fldSimple w:instr=" DOCPROPERTY  IssueDate  \* MERGEFORMAT ">
      <w:r w:rsidR="006F241E">
        <w:t>January 15, 2020</w:t>
      </w:r>
    </w:fldSimple>
  </w:p>
  <w:p w14:paraId="180D3BCC" w14:textId="77777777" w:rsidR="008150B8" w:rsidRPr="00F61BB9" w:rsidRDefault="008150B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F83B" w14:textId="77777777" w:rsidR="008150B8" w:rsidRPr="00F61BB9" w:rsidRDefault="008150B8" w:rsidP="006978AE">
    <w:pPr>
      <w:tabs>
        <w:tab w:val="center" w:pos="4320"/>
        <w:tab w:val="right" w:pos="8640"/>
        <w:tab w:val="left" w:pos="10386"/>
        <w:tab w:val="left" w:pos="10602"/>
      </w:tabs>
      <w:rPr>
        <w:kern w:val="0"/>
        <w:szCs w:val="22"/>
      </w:rPr>
    </w:pPr>
  </w:p>
  <w:p w14:paraId="2F15E213" w14:textId="46057379" w:rsidR="008150B8" w:rsidRPr="00533688" w:rsidRDefault="008150B8" w:rsidP="001908A6">
    <w:pPr>
      <w:pStyle w:val="RegisterHeaderFooterItalics"/>
    </w:pPr>
    <w:fldSimple w:instr=" DOCPROPERTY  Volume  \* MERGEFORMAT ">
      <w:r w:rsidR="006F241E">
        <w:t>34</w:t>
      </w:r>
    </w:fldSimple>
    <w:r>
      <w:t>:</w:t>
    </w:r>
    <w:fldSimple w:instr=" DOCPROPERTY  Issue  \* MERGEFORMAT ">
      <w:r w:rsidR="006F241E">
        <w:t>14</w:t>
      </w:r>
    </w:fldSimple>
    <w:r w:rsidRPr="00533688">
      <w:tab/>
      <w:t>NORTH CAROLINA REGISTER</w:t>
    </w:r>
    <w:r w:rsidRPr="00533688">
      <w:tab/>
    </w:r>
    <w:fldSimple w:instr=" DOCPROPERTY  IssueDate  \* MERGEFORMAT ">
      <w:r w:rsidR="006F241E">
        <w:t>January 15, 2020</w:t>
      </w:r>
    </w:fldSimple>
  </w:p>
  <w:p w14:paraId="758EC94B" w14:textId="77777777" w:rsidR="008150B8" w:rsidRPr="00F61BB9" w:rsidRDefault="008150B8"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5DBA0850" w:rsidR="008150B8" w:rsidRDefault="008150B8" w:rsidP="007B698D">
    <w:r>
      <w:fldChar w:fldCharType="begin"/>
    </w:r>
    <w:r>
      <w:fldChar w:fldCharType="begin"/>
    </w:r>
    <w:r>
      <w:instrText>NUMPAGES</w:instrText>
    </w:r>
    <w:r>
      <w:fldChar w:fldCharType="separate"/>
    </w:r>
    <w:r w:rsidR="006F241E">
      <w:rPr>
        <w:noProof/>
      </w:rPr>
      <w:instrText>54</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8150B8" w:rsidRDefault="008150B8" w:rsidP="007B698D">
      <w:r>
        <w:separator/>
      </w:r>
    </w:p>
  </w:footnote>
  <w:footnote w:type="continuationSeparator" w:id="0">
    <w:p w14:paraId="635BD506" w14:textId="77777777" w:rsidR="008150B8" w:rsidRDefault="008150B8"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8150B8" w:rsidRPr="00E212A1" w:rsidRDefault="008150B8"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8150B8" w:rsidRPr="005A121E" w:rsidRDefault="008150B8"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9CA6" w14:textId="77777777" w:rsidR="008150B8" w:rsidRPr="00533688" w:rsidRDefault="008150B8" w:rsidP="00533688">
    <w:pPr>
      <w:pStyle w:val="RegisterHeaderFooterItalics"/>
    </w:pPr>
    <w:r w:rsidRPr="00533688">
      <w:tab/>
      <w:t>IN ADDITION</w:t>
    </w:r>
  </w:p>
  <w:p w14:paraId="3D06354A" w14:textId="77777777" w:rsidR="008150B8" w:rsidRDefault="008150B8"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8150B8" w:rsidRPr="00972C13" w:rsidRDefault="008150B8" w:rsidP="007B39D0">
    <w:pPr>
      <w:pStyle w:val="RegisterHeaderFooterItalics"/>
    </w:pPr>
    <w:r>
      <w:tab/>
      <w:t>PROPOSED</w:t>
    </w:r>
    <w:r w:rsidRPr="00246CE8">
      <w:t xml:space="preserve"> RULES</w:t>
    </w:r>
  </w:p>
  <w:p w14:paraId="28954F65" w14:textId="77777777" w:rsidR="008150B8" w:rsidRDefault="008150B8"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A1B4C" w14:textId="77777777" w:rsidR="008150B8" w:rsidRPr="00972C13" w:rsidRDefault="008150B8" w:rsidP="007B39D0">
    <w:pPr>
      <w:pStyle w:val="RegisterHeaderFooterItalics"/>
    </w:pPr>
    <w:r>
      <w:tab/>
      <w:t>EMERGENCY</w:t>
    </w:r>
    <w:r w:rsidRPr="00246CE8">
      <w:t xml:space="preserve"> RULES</w:t>
    </w:r>
  </w:p>
  <w:p w14:paraId="1FA60DA6" w14:textId="77777777" w:rsidR="008150B8" w:rsidRDefault="008150B8"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B1F2" w14:textId="77777777" w:rsidR="008150B8" w:rsidRPr="00972C13" w:rsidRDefault="008150B8" w:rsidP="007B39D0">
    <w:pPr>
      <w:pStyle w:val="RegisterHeaderFooterItalics"/>
    </w:pPr>
    <w:r>
      <w:tab/>
      <w:t>TEMPORARY</w:t>
    </w:r>
    <w:r w:rsidRPr="00246CE8">
      <w:t xml:space="preserve"> RULES</w:t>
    </w:r>
  </w:p>
  <w:p w14:paraId="05E17E9D" w14:textId="77777777" w:rsidR="008150B8" w:rsidRDefault="008150B8"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8150B8" w:rsidRPr="00972C13" w:rsidRDefault="008150B8" w:rsidP="007B39D0">
    <w:pPr>
      <w:pStyle w:val="RegisterHeaderFooterItalics"/>
    </w:pPr>
    <w:r>
      <w:tab/>
      <w:t>APPROVED</w:t>
    </w:r>
    <w:r w:rsidRPr="00246CE8">
      <w:t xml:space="preserve"> RULES</w:t>
    </w:r>
  </w:p>
  <w:p w14:paraId="68D8475C" w14:textId="77777777" w:rsidR="008150B8" w:rsidRDefault="008150B8"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8150B8" w:rsidRPr="00972C13" w:rsidRDefault="008150B8" w:rsidP="007B39D0">
    <w:pPr>
      <w:pStyle w:val="RegisterHeaderFooterItalics"/>
    </w:pPr>
    <w:r>
      <w:tab/>
      <w:t>Rules review commission</w:t>
    </w:r>
  </w:p>
  <w:p w14:paraId="03DBC8D7" w14:textId="77777777" w:rsidR="008150B8" w:rsidRDefault="008150B8"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FBEB" w14:textId="77777777" w:rsidR="008150B8" w:rsidRPr="00972C13" w:rsidRDefault="008150B8" w:rsidP="007B39D0">
    <w:pPr>
      <w:pStyle w:val="RegisterHeaderFooterItalics"/>
    </w:pPr>
    <w:r>
      <w:tab/>
      <w:t>contested case Decisions</w:t>
    </w:r>
  </w:p>
  <w:p w14:paraId="6C913079" w14:textId="77777777" w:rsidR="008150B8" w:rsidRDefault="008150B8"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D7D94"/>
    <w:multiLevelType w:val="hybridMultilevel"/>
    <w:tmpl w:val="26CA69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A1C141F"/>
    <w:multiLevelType w:val="hybridMultilevel"/>
    <w:tmpl w:val="36A833B6"/>
    <w:lvl w:ilvl="0" w:tplc="39D4ECC4">
      <w:start w:val="1"/>
      <w:numFmt w:val="upperRoman"/>
      <w:lvlText w:val="%1."/>
      <w:lvlJc w:val="left"/>
      <w:pPr>
        <w:ind w:left="720" w:hanging="720"/>
      </w:pPr>
      <w:rPr>
        <w:rFonts w:hint="default"/>
        <w:strike w:val="0"/>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465B3C"/>
    <w:multiLevelType w:val="hybridMultilevel"/>
    <w:tmpl w:val="93281210"/>
    <w:lvl w:ilvl="0" w:tplc="5824F2AE">
      <w:start w:val="1"/>
      <w:numFmt w:val="upperLetter"/>
      <w:lvlText w:val="%1."/>
      <w:lvlJc w:val="left"/>
      <w:pPr>
        <w:ind w:left="1080" w:hanging="360"/>
      </w:pPr>
      <w:rPr>
        <w:rFonts w:hint="default"/>
        <w:color w:val="000000" w:themeColor="text1"/>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40F78A2"/>
    <w:multiLevelType w:val="hybridMultilevel"/>
    <w:tmpl w:val="2BC20790"/>
    <w:lvl w:ilvl="0" w:tplc="83AA94EA">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1927795"/>
    <w:multiLevelType w:val="hybridMultilevel"/>
    <w:tmpl w:val="DD300B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987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68FE"/>
    <w:rsid w:val="00037311"/>
    <w:rsid w:val="00042352"/>
    <w:rsid w:val="00042929"/>
    <w:rsid w:val="0005731A"/>
    <w:rsid w:val="000753EC"/>
    <w:rsid w:val="000A3219"/>
    <w:rsid w:val="000A7F3D"/>
    <w:rsid w:val="000F5E9B"/>
    <w:rsid w:val="001132BF"/>
    <w:rsid w:val="0011650F"/>
    <w:rsid w:val="00116841"/>
    <w:rsid w:val="00116E76"/>
    <w:rsid w:val="00131537"/>
    <w:rsid w:val="0014389D"/>
    <w:rsid w:val="00145BC8"/>
    <w:rsid w:val="00151C2A"/>
    <w:rsid w:val="00180A71"/>
    <w:rsid w:val="00182759"/>
    <w:rsid w:val="001908A6"/>
    <w:rsid w:val="001A26C7"/>
    <w:rsid w:val="001C3275"/>
    <w:rsid w:val="001C4925"/>
    <w:rsid w:val="001C7098"/>
    <w:rsid w:val="001D42CE"/>
    <w:rsid w:val="001D74E5"/>
    <w:rsid w:val="001E0D7D"/>
    <w:rsid w:val="002038B6"/>
    <w:rsid w:val="0022700B"/>
    <w:rsid w:val="002278C1"/>
    <w:rsid w:val="002334A7"/>
    <w:rsid w:val="002412EC"/>
    <w:rsid w:val="00262BBC"/>
    <w:rsid w:val="00285E85"/>
    <w:rsid w:val="002A056D"/>
    <w:rsid w:val="002B1DDA"/>
    <w:rsid w:val="002C15DC"/>
    <w:rsid w:val="002C3244"/>
    <w:rsid w:val="002C5B89"/>
    <w:rsid w:val="002C6772"/>
    <w:rsid w:val="002D46CC"/>
    <w:rsid w:val="002D6D8F"/>
    <w:rsid w:val="002E07A1"/>
    <w:rsid w:val="002F13FA"/>
    <w:rsid w:val="002F4BB1"/>
    <w:rsid w:val="00306020"/>
    <w:rsid w:val="00306851"/>
    <w:rsid w:val="00311D07"/>
    <w:rsid w:val="00321394"/>
    <w:rsid w:val="00324CBB"/>
    <w:rsid w:val="003344B3"/>
    <w:rsid w:val="00334C50"/>
    <w:rsid w:val="0034407D"/>
    <w:rsid w:val="003513F4"/>
    <w:rsid w:val="003549DA"/>
    <w:rsid w:val="00354ACB"/>
    <w:rsid w:val="00367570"/>
    <w:rsid w:val="0037090C"/>
    <w:rsid w:val="00375918"/>
    <w:rsid w:val="00382004"/>
    <w:rsid w:val="003A67B9"/>
    <w:rsid w:val="004034A4"/>
    <w:rsid w:val="00433B6C"/>
    <w:rsid w:val="00443812"/>
    <w:rsid w:val="00447D51"/>
    <w:rsid w:val="00451CF6"/>
    <w:rsid w:val="0046175E"/>
    <w:rsid w:val="004768BF"/>
    <w:rsid w:val="004828EB"/>
    <w:rsid w:val="00482A05"/>
    <w:rsid w:val="00491579"/>
    <w:rsid w:val="00494958"/>
    <w:rsid w:val="004A1A79"/>
    <w:rsid w:val="004A4A68"/>
    <w:rsid w:val="004B5A2F"/>
    <w:rsid w:val="004D1647"/>
    <w:rsid w:val="004D375A"/>
    <w:rsid w:val="004F2E90"/>
    <w:rsid w:val="0050536D"/>
    <w:rsid w:val="005145EC"/>
    <w:rsid w:val="005215BD"/>
    <w:rsid w:val="00533688"/>
    <w:rsid w:val="00572C19"/>
    <w:rsid w:val="005A121E"/>
    <w:rsid w:val="005C4925"/>
    <w:rsid w:val="005F0F1A"/>
    <w:rsid w:val="00616447"/>
    <w:rsid w:val="00636642"/>
    <w:rsid w:val="006458BB"/>
    <w:rsid w:val="006505CD"/>
    <w:rsid w:val="00651440"/>
    <w:rsid w:val="00652D23"/>
    <w:rsid w:val="00661091"/>
    <w:rsid w:val="00674C70"/>
    <w:rsid w:val="00683684"/>
    <w:rsid w:val="006920A4"/>
    <w:rsid w:val="0069220D"/>
    <w:rsid w:val="006978AE"/>
    <w:rsid w:val="006A7245"/>
    <w:rsid w:val="006A7BC2"/>
    <w:rsid w:val="006C2082"/>
    <w:rsid w:val="006D0465"/>
    <w:rsid w:val="006E2963"/>
    <w:rsid w:val="006E5BE6"/>
    <w:rsid w:val="006F241E"/>
    <w:rsid w:val="006F4A59"/>
    <w:rsid w:val="00727EA6"/>
    <w:rsid w:val="00770BAF"/>
    <w:rsid w:val="0078626C"/>
    <w:rsid w:val="007B39D0"/>
    <w:rsid w:val="007B698D"/>
    <w:rsid w:val="007D4CE1"/>
    <w:rsid w:val="007E5F94"/>
    <w:rsid w:val="007E61E8"/>
    <w:rsid w:val="007E657F"/>
    <w:rsid w:val="007F632D"/>
    <w:rsid w:val="00803AC4"/>
    <w:rsid w:val="008150B8"/>
    <w:rsid w:val="00843621"/>
    <w:rsid w:val="00845EBF"/>
    <w:rsid w:val="00851281"/>
    <w:rsid w:val="008776EE"/>
    <w:rsid w:val="00884AA9"/>
    <w:rsid w:val="008C53CF"/>
    <w:rsid w:val="008D0049"/>
    <w:rsid w:val="008D1940"/>
    <w:rsid w:val="008D3156"/>
    <w:rsid w:val="008D7B44"/>
    <w:rsid w:val="008E3A8E"/>
    <w:rsid w:val="00903020"/>
    <w:rsid w:val="009457AC"/>
    <w:rsid w:val="00952545"/>
    <w:rsid w:val="009538D0"/>
    <w:rsid w:val="009576FF"/>
    <w:rsid w:val="00963E3A"/>
    <w:rsid w:val="00964506"/>
    <w:rsid w:val="0099228E"/>
    <w:rsid w:val="009A5DFE"/>
    <w:rsid w:val="009D5E39"/>
    <w:rsid w:val="009E2899"/>
    <w:rsid w:val="009E7CBD"/>
    <w:rsid w:val="00A13FE5"/>
    <w:rsid w:val="00A47A33"/>
    <w:rsid w:val="00A62C0D"/>
    <w:rsid w:val="00A71FC9"/>
    <w:rsid w:val="00A774D5"/>
    <w:rsid w:val="00A936F3"/>
    <w:rsid w:val="00A95C2C"/>
    <w:rsid w:val="00AB27B9"/>
    <w:rsid w:val="00AB7F86"/>
    <w:rsid w:val="00AD619A"/>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0A26"/>
    <w:rsid w:val="00BF431E"/>
    <w:rsid w:val="00BF63F1"/>
    <w:rsid w:val="00C029A0"/>
    <w:rsid w:val="00C2243A"/>
    <w:rsid w:val="00C42DAE"/>
    <w:rsid w:val="00C44D97"/>
    <w:rsid w:val="00C5370E"/>
    <w:rsid w:val="00C638AB"/>
    <w:rsid w:val="00C7719B"/>
    <w:rsid w:val="00C913A0"/>
    <w:rsid w:val="00C92084"/>
    <w:rsid w:val="00CA265E"/>
    <w:rsid w:val="00CC7BDE"/>
    <w:rsid w:val="00CC7E05"/>
    <w:rsid w:val="00CD4310"/>
    <w:rsid w:val="00CF0F29"/>
    <w:rsid w:val="00D02816"/>
    <w:rsid w:val="00D1687E"/>
    <w:rsid w:val="00D215E8"/>
    <w:rsid w:val="00D24DA8"/>
    <w:rsid w:val="00D33D0B"/>
    <w:rsid w:val="00D35FB1"/>
    <w:rsid w:val="00D40874"/>
    <w:rsid w:val="00D45A1E"/>
    <w:rsid w:val="00D52FD0"/>
    <w:rsid w:val="00D65BF5"/>
    <w:rsid w:val="00D93C24"/>
    <w:rsid w:val="00DA4AEA"/>
    <w:rsid w:val="00DA74EB"/>
    <w:rsid w:val="00DE7797"/>
    <w:rsid w:val="00DE79E0"/>
    <w:rsid w:val="00E212A1"/>
    <w:rsid w:val="00E22CEA"/>
    <w:rsid w:val="00E435B5"/>
    <w:rsid w:val="00E65699"/>
    <w:rsid w:val="00E8351B"/>
    <w:rsid w:val="00E83C86"/>
    <w:rsid w:val="00E84F57"/>
    <w:rsid w:val="00E90753"/>
    <w:rsid w:val="00EA5DB0"/>
    <w:rsid w:val="00EC7EA7"/>
    <w:rsid w:val="00ED32D6"/>
    <w:rsid w:val="00EE3FD1"/>
    <w:rsid w:val="00EE7238"/>
    <w:rsid w:val="00F037A9"/>
    <w:rsid w:val="00F04092"/>
    <w:rsid w:val="00F06F54"/>
    <w:rsid w:val="00F236E1"/>
    <w:rsid w:val="00F30218"/>
    <w:rsid w:val="00F745E2"/>
    <w:rsid w:val="00F84D63"/>
    <w:rsid w:val="00F9031A"/>
    <w:rsid w:val="00F97A77"/>
    <w:rsid w:val="00FB04D4"/>
    <w:rsid w:val="00FB793B"/>
    <w:rsid w:val="00FC7441"/>
    <w:rsid w:val="00FD29AE"/>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79873"/>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link w:val="Base"/>
    <w:rsid w:val="00FB793B"/>
  </w:style>
  <w:style w:type="character" w:customStyle="1" w:styleId="ParagraphChar">
    <w:name w:val="Paragraph Char"/>
    <w:basedOn w:val="DefaultParagraphFont"/>
    <w:link w:val="Paragraph"/>
    <w:rsid w:val="00D215E8"/>
  </w:style>
  <w:style w:type="character" w:styleId="FollowedHyperlink">
    <w:name w:val="FollowedHyperlink"/>
    <w:basedOn w:val="DefaultParagraphFont"/>
    <w:uiPriority w:val="99"/>
    <w:unhideWhenUsed/>
    <w:rsid w:val="00D215E8"/>
    <w:rPr>
      <w:color w:val="235986"/>
      <w:u w:val="single"/>
    </w:rPr>
  </w:style>
  <w:style w:type="paragraph" w:customStyle="1" w:styleId="msonormal0">
    <w:name w:val="msonormal"/>
    <w:basedOn w:val="Normal"/>
    <w:rsid w:val="00D215E8"/>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D215E8"/>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D215E8"/>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D215E8"/>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D215E8"/>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D215E8"/>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D215E8"/>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D215E8"/>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D215E8"/>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D215E8"/>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D215E8"/>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D215E8"/>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D215E8"/>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D215E8"/>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D215E8"/>
    <w:pPr>
      <w:pBdr>
        <w:bottom w:val="single" w:sz="6" w:space="0" w:color="235986"/>
      </w:pBdr>
      <w:spacing w:before="100" w:beforeAutospacing="1" w:after="150"/>
      <w:jc w:val="left"/>
    </w:pPr>
    <w:rPr>
      <w:rFonts w:ascii="Arial" w:eastAsiaTheme="minorEastAsia" w:hAnsi="Arial" w:cs="Arial"/>
      <w:b/>
      <w:bCs/>
      <w:kern w:val="0"/>
      <w:sz w:val="29"/>
      <w:szCs w:val="29"/>
    </w:rPr>
  </w:style>
  <w:style w:type="paragraph" w:styleId="ListParagraph">
    <w:name w:val="List Paragraph"/>
    <w:basedOn w:val="Normal"/>
    <w:uiPriority w:val="34"/>
    <w:qFormat/>
    <w:rsid w:val="00D215E8"/>
    <w:pPr>
      <w:ind w:left="1080" w:hanging="360"/>
      <w:contextualSpacing/>
      <w:jc w:val="left"/>
    </w:pPr>
    <w:rPr>
      <w:rFonts w:ascii="Arial" w:hAnsi="Arial" w:cs="Arial"/>
    </w:rPr>
  </w:style>
  <w:style w:type="paragraph" w:styleId="z-TopofForm">
    <w:name w:val="HTML Top of Form"/>
    <w:basedOn w:val="Normal"/>
    <w:next w:val="Normal"/>
    <w:link w:val="z-TopofFormChar"/>
    <w:hidden/>
    <w:uiPriority w:val="99"/>
    <w:unhideWhenUsed/>
    <w:rsid w:val="00D215E8"/>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D215E8"/>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D215E8"/>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D215E8"/>
    <w:rPr>
      <w:rFonts w:ascii="Arial" w:eastAsiaTheme="minorEastAsia" w:hAnsi="Arial" w:cs="Arial"/>
      <w:vanish/>
      <w:sz w:val="16"/>
      <w:szCs w:val="16"/>
    </w:rPr>
  </w:style>
  <w:style w:type="character" w:customStyle="1" w:styleId="HistoryChar">
    <w:name w:val="History Char"/>
    <w:link w:val="History"/>
    <w:locked/>
    <w:rsid w:val="00F9031A"/>
    <w:rPr>
      <w:i/>
    </w:rPr>
  </w:style>
  <w:style w:type="character" w:customStyle="1" w:styleId="RuleChar">
    <w:name w:val="Rule Char"/>
    <w:link w:val="Rule"/>
    <w:rsid w:val="00F9031A"/>
    <w:rPr>
      <w:b/>
      <w:caps/>
    </w:rPr>
  </w:style>
  <w:style w:type="character" w:customStyle="1" w:styleId="SubParagraphChar">
    <w:name w:val="SubParagraph Char"/>
    <w:link w:val="SubParagraph"/>
    <w:rsid w:val="00F9031A"/>
  </w:style>
  <w:style w:type="character" w:customStyle="1" w:styleId="PartChar">
    <w:name w:val="Part Char"/>
    <w:link w:val="Part"/>
    <w:locked/>
    <w:rsid w:val="00180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591010195">
      <w:bodyDiv w:val="1"/>
      <w:marLeft w:val="0"/>
      <w:marRight w:val="0"/>
      <w:marTop w:val="0"/>
      <w:marBottom w:val="0"/>
      <w:divBdr>
        <w:top w:val="none" w:sz="0" w:space="0" w:color="auto"/>
        <w:left w:val="none" w:sz="0" w:space="0" w:color="auto"/>
        <w:bottom w:val="none" w:sz="0" w:space="0" w:color="auto"/>
        <w:right w:val="none" w:sz="0" w:space="0" w:color="auto"/>
      </w:divBdr>
      <w:divsChild>
        <w:div w:id="583611705">
          <w:marLeft w:val="0"/>
          <w:marRight w:val="0"/>
          <w:marTop w:val="0"/>
          <w:marBottom w:val="0"/>
          <w:divBdr>
            <w:top w:val="none" w:sz="0" w:space="0" w:color="auto"/>
            <w:left w:val="none" w:sz="0" w:space="0" w:color="auto"/>
            <w:bottom w:val="none" w:sz="0" w:space="0" w:color="auto"/>
            <w:right w:val="none" w:sz="0" w:space="0" w:color="auto"/>
          </w:divBdr>
        </w:div>
      </w:divsChild>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ats/viewRule.pl?nRuleID=69914" TargetMode="External"/><Relationship Id="rId299" Type="http://schemas.openxmlformats.org/officeDocument/2006/relationships/hyperlink" Target="http://rats/viewRule.pl?nRuleID=69980" TargetMode="External"/><Relationship Id="rId303" Type="http://schemas.openxmlformats.org/officeDocument/2006/relationships/hyperlink" Target="http://rats/viewRule.pl?nRuleID=69981" TargetMode="External"/><Relationship Id="rId21" Type="http://schemas.openxmlformats.org/officeDocument/2006/relationships/header" Target="header6.xml"/><Relationship Id="rId42" Type="http://schemas.openxmlformats.org/officeDocument/2006/relationships/hyperlink" Target="http://rats/viewRule.pl?nRuleID=69936" TargetMode="External"/><Relationship Id="rId63" Type="http://schemas.openxmlformats.org/officeDocument/2006/relationships/hyperlink" Target="http://rats/viewRule.pl?nRuleID=69941" TargetMode="External"/><Relationship Id="rId84" Type="http://schemas.openxmlformats.org/officeDocument/2006/relationships/hyperlink" Target="http://rats/viewRule.pl?nRuleID=69949" TargetMode="External"/><Relationship Id="rId138" Type="http://schemas.openxmlformats.org/officeDocument/2006/relationships/hyperlink" Target="http://rats/viewRule.pl?nRuleID=69919" TargetMode="External"/><Relationship Id="rId159" Type="http://schemas.openxmlformats.org/officeDocument/2006/relationships/hyperlink" Target="http://rats/viewRule.pl?nRuleID=69924" TargetMode="External"/><Relationship Id="rId324" Type="http://schemas.openxmlformats.org/officeDocument/2006/relationships/hyperlink" Target="http://rats/viewRule.pl?nRuleID=69986" TargetMode="External"/><Relationship Id="rId345" Type="http://schemas.openxmlformats.org/officeDocument/2006/relationships/hyperlink" Target="http://rats/viewRule.pl?nRuleID=69992" TargetMode="External"/><Relationship Id="rId366" Type="http://schemas.openxmlformats.org/officeDocument/2006/relationships/hyperlink" Target="http://rats/viewRule.pl?nRuleID=69997" TargetMode="External"/><Relationship Id="rId170" Type="http://schemas.openxmlformats.org/officeDocument/2006/relationships/hyperlink" Target="http://rats/viewRule.pl?nRuleID=69927" TargetMode="External"/><Relationship Id="rId191" Type="http://schemas.openxmlformats.org/officeDocument/2006/relationships/hyperlink" Target="http://rats/viewRule.pl?nRuleID=69932" TargetMode="External"/><Relationship Id="rId205" Type="http://schemas.openxmlformats.org/officeDocument/2006/relationships/hyperlink" Target="http://rats/viewRule.pl?nRuleID=69951" TargetMode="External"/><Relationship Id="rId226" Type="http://schemas.openxmlformats.org/officeDocument/2006/relationships/hyperlink" Target="http://rats/viewRule.pl?nRuleID=69962" TargetMode="External"/><Relationship Id="rId247" Type="http://schemas.openxmlformats.org/officeDocument/2006/relationships/hyperlink" Target="http://rats/viewRule.pl?nRuleID=69967" TargetMode="External"/><Relationship Id="rId107" Type="http://schemas.openxmlformats.org/officeDocument/2006/relationships/hyperlink" Target="http://rats/viewRule.pl?nRuleID=69956" TargetMode="External"/><Relationship Id="rId268" Type="http://schemas.openxmlformats.org/officeDocument/2006/relationships/hyperlink" Target="http://rats/viewRule.pl?nRuleID=69972" TargetMode="External"/><Relationship Id="rId289" Type="http://schemas.openxmlformats.org/officeDocument/2006/relationships/hyperlink" Target="http://rats/viewRule.pl?nRuleID=69978" TargetMode="External"/><Relationship Id="rId11" Type="http://schemas.openxmlformats.org/officeDocument/2006/relationships/footer" Target="footer1.xml"/><Relationship Id="rId32" Type="http://schemas.openxmlformats.org/officeDocument/2006/relationships/hyperlink" Target="http://rats/viewRule.pl?nRuleID=69933" TargetMode="External"/><Relationship Id="rId53" Type="http://schemas.openxmlformats.org/officeDocument/2006/relationships/hyperlink" Target="http://rats/viewRule.pl?nRuleID=69939" TargetMode="External"/><Relationship Id="rId74" Type="http://schemas.openxmlformats.org/officeDocument/2006/relationships/hyperlink" Target="http://rats/viewRule.pl?nRuleID=69944" TargetMode="External"/><Relationship Id="rId128" Type="http://schemas.openxmlformats.org/officeDocument/2006/relationships/hyperlink" Target="http://rats/viewRule.pl?nRuleID=69916" TargetMode="External"/><Relationship Id="rId149" Type="http://schemas.openxmlformats.org/officeDocument/2006/relationships/hyperlink" Target="http://rats/viewRule.pl?nRuleID=69922" TargetMode="External"/><Relationship Id="rId314" Type="http://schemas.openxmlformats.org/officeDocument/2006/relationships/hyperlink" Target="http://rats/viewRule.pl?nRuleID=69984" TargetMode="External"/><Relationship Id="rId335" Type="http://schemas.openxmlformats.org/officeDocument/2006/relationships/hyperlink" Target="http://rats/viewRule.pl?nRuleID=69989" TargetMode="External"/><Relationship Id="rId356" Type="http://schemas.openxmlformats.org/officeDocument/2006/relationships/hyperlink" Target="http://rats/viewRule.pl?nRuleID=69994" TargetMode="External"/><Relationship Id="rId377" Type="http://schemas.openxmlformats.org/officeDocument/2006/relationships/header" Target="header9.xml"/><Relationship Id="rId5" Type="http://schemas.openxmlformats.org/officeDocument/2006/relationships/webSettings" Target="webSettings.xml"/><Relationship Id="rId95" Type="http://schemas.openxmlformats.org/officeDocument/2006/relationships/hyperlink" Target="http://rats/viewRule.pl?nRuleID=69953" TargetMode="External"/><Relationship Id="rId160" Type="http://schemas.openxmlformats.org/officeDocument/2006/relationships/hyperlink" Target="http://rats/viewRule.pl?nRuleID=69924" TargetMode="External"/><Relationship Id="rId181" Type="http://schemas.openxmlformats.org/officeDocument/2006/relationships/hyperlink" Target="http://rats/viewRule.pl?nRuleID=69930" TargetMode="External"/><Relationship Id="rId216" Type="http://schemas.openxmlformats.org/officeDocument/2006/relationships/hyperlink" Target="http://rats/viewRule.pl?nRuleID=69959" TargetMode="External"/><Relationship Id="rId237" Type="http://schemas.openxmlformats.org/officeDocument/2006/relationships/hyperlink" Target="http://rats/viewRule.pl?nRuleID=69965" TargetMode="External"/><Relationship Id="rId258" Type="http://schemas.openxmlformats.org/officeDocument/2006/relationships/hyperlink" Target="http://rats/viewRule.pl?nRuleID=69970" TargetMode="External"/><Relationship Id="rId279" Type="http://schemas.openxmlformats.org/officeDocument/2006/relationships/hyperlink" Target="http://rats/viewRule.pl?nRuleID=69975" TargetMode="External"/><Relationship Id="rId22" Type="http://schemas.openxmlformats.org/officeDocument/2006/relationships/footer" Target="footer5.xml"/><Relationship Id="rId43" Type="http://schemas.openxmlformats.org/officeDocument/2006/relationships/hyperlink" Target="http://rats/viewRule.pl?nRuleID=69936" TargetMode="External"/><Relationship Id="rId64" Type="http://schemas.openxmlformats.org/officeDocument/2006/relationships/hyperlink" Target="http://rats/viewRule.pl?nRuleID=69941" TargetMode="External"/><Relationship Id="rId118" Type="http://schemas.openxmlformats.org/officeDocument/2006/relationships/hyperlink" Target="http://rats/viewRule.pl?nRuleID=69914" TargetMode="External"/><Relationship Id="rId139" Type="http://schemas.openxmlformats.org/officeDocument/2006/relationships/hyperlink" Target="http://rats/viewRule.pl?nRuleID=69919" TargetMode="External"/><Relationship Id="rId290" Type="http://schemas.openxmlformats.org/officeDocument/2006/relationships/hyperlink" Target="http://rats/viewRule.pl?nRuleID=69978" TargetMode="External"/><Relationship Id="rId304" Type="http://schemas.openxmlformats.org/officeDocument/2006/relationships/hyperlink" Target="http://rats/viewRule.pl?nRuleID=69981" TargetMode="External"/><Relationship Id="rId325" Type="http://schemas.openxmlformats.org/officeDocument/2006/relationships/hyperlink" Target="http://rats/viewRule.pl?nRuleID=69987" TargetMode="External"/><Relationship Id="rId346" Type="http://schemas.openxmlformats.org/officeDocument/2006/relationships/hyperlink" Target="http://rats/viewRule.pl?nRuleID=69992" TargetMode="External"/><Relationship Id="rId367" Type="http://schemas.openxmlformats.org/officeDocument/2006/relationships/hyperlink" Target="http://rats/viewRule.pl?nRuleID=69997" TargetMode="External"/><Relationship Id="rId85" Type="http://schemas.openxmlformats.org/officeDocument/2006/relationships/hyperlink" Target="http://rats/viewRule.pl?nRuleID=69950" TargetMode="External"/><Relationship Id="rId150" Type="http://schemas.openxmlformats.org/officeDocument/2006/relationships/hyperlink" Target="http://rats/viewRule.pl?nRuleID=69922" TargetMode="External"/><Relationship Id="rId171" Type="http://schemas.openxmlformats.org/officeDocument/2006/relationships/hyperlink" Target="http://rats/viewRule.pl?nRuleID=69927" TargetMode="External"/><Relationship Id="rId192" Type="http://schemas.openxmlformats.org/officeDocument/2006/relationships/hyperlink" Target="http://rats/viewRule.pl?nRuleID=69932" TargetMode="External"/><Relationship Id="rId206" Type="http://schemas.openxmlformats.org/officeDocument/2006/relationships/hyperlink" Target="http://rats/viewRule.pl?nRuleID=69951" TargetMode="External"/><Relationship Id="rId227" Type="http://schemas.openxmlformats.org/officeDocument/2006/relationships/hyperlink" Target="http://rats/viewRule.pl?nRuleID=69962" TargetMode="External"/><Relationship Id="rId248" Type="http://schemas.openxmlformats.org/officeDocument/2006/relationships/hyperlink" Target="http://rats/viewRule.pl?nRuleID=69967" TargetMode="External"/><Relationship Id="rId269" Type="http://schemas.openxmlformats.org/officeDocument/2006/relationships/hyperlink" Target="http://rats/viewRule.pl?nRuleID=69973" TargetMode="External"/><Relationship Id="rId12" Type="http://schemas.openxmlformats.org/officeDocument/2006/relationships/image" Target="media/image2.jpg"/><Relationship Id="rId33" Type="http://schemas.openxmlformats.org/officeDocument/2006/relationships/hyperlink" Target="http://rats/viewRule.pl?nRuleID=69934" TargetMode="External"/><Relationship Id="rId108" Type="http://schemas.openxmlformats.org/officeDocument/2006/relationships/hyperlink" Target="http://rats/viewRule.pl?nRuleID=69956" TargetMode="External"/><Relationship Id="rId129" Type="http://schemas.openxmlformats.org/officeDocument/2006/relationships/hyperlink" Target="http://rats/viewRule.pl?nRuleID=69917" TargetMode="External"/><Relationship Id="rId280" Type="http://schemas.openxmlformats.org/officeDocument/2006/relationships/hyperlink" Target="http://rats/viewRule.pl?nRuleID=69975" TargetMode="External"/><Relationship Id="rId315" Type="http://schemas.openxmlformats.org/officeDocument/2006/relationships/hyperlink" Target="http://rats/viewRule.pl?nRuleID=69984" TargetMode="External"/><Relationship Id="rId336" Type="http://schemas.openxmlformats.org/officeDocument/2006/relationships/hyperlink" Target="http://rats/viewRule.pl?nRuleID=69989" TargetMode="External"/><Relationship Id="rId357" Type="http://schemas.openxmlformats.org/officeDocument/2006/relationships/hyperlink" Target="http://rats/viewRule.pl?nRuleID=69995" TargetMode="External"/><Relationship Id="rId54" Type="http://schemas.openxmlformats.org/officeDocument/2006/relationships/hyperlink" Target="http://rats/viewRule.pl?nRuleID=69939" TargetMode="External"/><Relationship Id="rId75" Type="http://schemas.openxmlformats.org/officeDocument/2006/relationships/hyperlink" Target="http://rats/viewRule.pl?nRuleID=69944" TargetMode="External"/><Relationship Id="rId96" Type="http://schemas.openxmlformats.org/officeDocument/2006/relationships/hyperlink" Target="http://rats/viewRule.pl?nRuleID=69953" TargetMode="External"/><Relationship Id="rId140" Type="http://schemas.openxmlformats.org/officeDocument/2006/relationships/hyperlink" Target="http://rats/viewRule.pl?nRuleID=69919" TargetMode="External"/><Relationship Id="rId161" Type="http://schemas.openxmlformats.org/officeDocument/2006/relationships/hyperlink" Target="http://rats/viewRule.pl?nRuleID=69925" TargetMode="External"/><Relationship Id="rId182" Type="http://schemas.openxmlformats.org/officeDocument/2006/relationships/hyperlink" Target="http://rats/viewRule.pl?nRuleID=69930" TargetMode="External"/><Relationship Id="rId217" Type="http://schemas.openxmlformats.org/officeDocument/2006/relationships/hyperlink" Target="http://rats/viewRule.pl?nRuleID=69960" TargetMode="External"/><Relationship Id="rId378" Type="http://schemas.openxmlformats.org/officeDocument/2006/relationships/footer" Target="footer8.xml"/><Relationship Id="rId6" Type="http://schemas.openxmlformats.org/officeDocument/2006/relationships/footnotes" Target="footnotes.xml"/><Relationship Id="rId238" Type="http://schemas.openxmlformats.org/officeDocument/2006/relationships/hyperlink" Target="http://rats/viewRule.pl?nRuleID=69965" TargetMode="External"/><Relationship Id="rId259" Type="http://schemas.openxmlformats.org/officeDocument/2006/relationships/hyperlink" Target="http://rats/viewRule.pl?nRuleID=69970" TargetMode="External"/><Relationship Id="rId23" Type="http://schemas.openxmlformats.org/officeDocument/2006/relationships/header" Target="header7.xml"/><Relationship Id="rId119" Type="http://schemas.openxmlformats.org/officeDocument/2006/relationships/hyperlink" Target="http://rats/viewRule.pl?nRuleID=69914" TargetMode="External"/><Relationship Id="rId270" Type="http://schemas.openxmlformats.org/officeDocument/2006/relationships/hyperlink" Target="http://rats/viewRule.pl?nRuleID=69973" TargetMode="External"/><Relationship Id="rId291" Type="http://schemas.openxmlformats.org/officeDocument/2006/relationships/hyperlink" Target="http://rats/viewRule.pl?nRuleID=69978" TargetMode="External"/><Relationship Id="rId305" Type="http://schemas.openxmlformats.org/officeDocument/2006/relationships/hyperlink" Target="http://rats/viewRule.pl?nRuleID=69982" TargetMode="External"/><Relationship Id="rId326" Type="http://schemas.openxmlformats.org/officeDocument/2006/relationships/hyperlink" Target="http://rats/viewRule.pl?nRuleID=69987" TargetMode="External"/><Relationship Id="rId347" Type="http://schemas.openxmlformats.org/officeDocument/2006/relationships/hyperlink" Target="http://rats/viewRule.pl?nRuleID=69992" TargetMode="External"/><Relationship Id="rId44" Type="http://schemas.openxmlformats.org/officeDocument/2006/relationships/hyperlink" Target="http://rats/viewRule.pl?nRuleID=69936" TargetMode="External"/><Relationship Id="rId65" Type="http://schemas.openxmlformats.org/officeDocument/2006/relationships/hyperlink" Target="http://rats/viewRule.pl?nRuleID=69942" TargetMode="External"/><Relationship Id="rId86" Type="http://schemas.openxmlformats.org/officeDocument/2006/relationships/hyperlink" Target="http://rats/viewRule.pl?nRuleID=69950" TargetMode="External"/><Relationship Id="rId130" Type="http://schemas.openxmlformats.org/officeDocument/2006/relationships/hyperlink" Target="http://rats/viewRule.pl?nRuleID=69917" TargetMode="External"/><Relationship Id="rId151" Type="http://schemas.openxmlformats.org/officeDocument/2006/relationships/hyperlink" Target="http://rats/viewRule.pl?nRuleID=69922" TargetMode="External"/><Relationship Id="rId368" Type="http://schemas.openxmlformats.org/officeDocument/2006/relationships/hyperlink" Target="http://rats/viewRule.pl?nRuleID=69997" TargetMode="External"/><Relationship Id="rId172" Type="http://schemas.openxmlformats.org/officeDocument/2006/relationships/hyperlink" Target="http://rats/viewRule.pl?nRuleID=69927" TargetMode="External"/><Relationship Id="rId193" Type="http://schemas.openxmlformats.org/officeDocument/2006/relationships/hyperlink" Target="http://rats/viewRule.pl?nRuleID=69946" TargetMode="External"/><Relationship Id="rId207" Type="http://schemas.openxmlformats.org/officeDocument/2006/relationships/hyperlink" Target="http://rats/viewRule.pl?nRuleID=69951" TargetMode="External"/><Relationship Id="rId228" Type="http://schemas.openxmlformats.org/officeDocument/2006/relationships/hyperlink" Target="http://rats/viewRule.pl?nRuleID=69962" TargetMode="External"/><Relationship Id="rId249" Type="http://schemas.openxmlformats.org/officeDocument/2006/relationships/hyperlink" Target="http://rats/viewRule.pl?nRuleID=69968" TargetMode="External"/><Relationship Id="rId13" Type="http://schemas.openxmlformats.org/officeDocument/2006/relationships/image" Target="media/image3.jpg"/><Relationship Id="rId109" Type="http://schemas.openxmlformats.org/officeDocument/2006/relationships/hyperlink" Target="http://rats/viewRule.pl?nRuleID=69957" TargetMode="External"/><Relationship Id="rId260" Type="http://schemas.openxmlformats.org/officeDocument/2006/relationships/hyperlink" Target="http://rats/viewRule.pl?nRuleID=69970" TargetMode="External"/><Relationship Id="rId281" Type="http://schemas.openxmlformats.org/officeDocument/2006/relationships/hyperlink" Target="http://rats/viewRule.pl?nRuleID=69976" TargetMode="External"/><Relationship Id="rId316" Type="http://schemas.openxmlformats.org/officeDocument/2006/relationships/hyperlink" Target="http://rats/viewRule.pl?nRuleID=69984" TargetMode="External"/><Relationship Id="rId337" Type="http://schemas.openxmlformats.org/officeDocument/2006/relationships/hyperlink" Target="http://rats/viewRule.pl?nRuleID=69990" TargetMode="External"/><Relationship Id="rId34" Type="http://schemas.openxmlformats.org/officeDocument/2006/relationships/hyperlink" Target="http://rats/viewRule.pl?nRuleID=69934" TargetMode="External"/><Relationship Id="rId55" Type="http://schemas.openxmlformats.org/officeDocument/2006/relationships/hyperlink" Target="http://rats/viewRule.pl?nRuleID=69939" TargetMode="External"/><Relationship Id="rId76" Type="http://schemas.openxmlformats.org/officeDocument/2006/relationships/hyperlink" Target="http://rats/viewRule.pl?nRuleID=69944" TargetMode="External"/><Relationship Id="rId97" Type="http://schemas.openxmlformats.org/officeDocument/2006/relationships/hyperlink" Target="http://rats/viewRule.pl?nRuleID=69954" TargetMode="External"/><Relationship Id="rId120" Type="http://schemas.openxmlformats.org/officeDocument/2006/relationships/hyperlink" Target="http://rats/viewRule.pl?nRuleID=69914" TargetMode="External"/><Relationship Id="rId141" Type="http://schemas.openxmlformats.org/officeDocument/2006/relationships/hyperlink" Target="http://rats/viewRule.pl?nRuleID=69920" TargetMode="External"/><Relationship Id="rId358" Type="http://schemas.openxmlformats.org/officeDocument/2006/relationships/hyperlink" Target="http://rats/viewRule.pl?nRuleID=69995" TargetMode="External"/><Relationship Id="rId379" Type="http://schemas.openxmlformats.org/officeDocument/2006/relationships/footer" Target="footer9.xml"/><Relationship Id="rId7" Type="http://schemas.openxmlformats.org/officeDocument/2006/relationships/endnotes" Target="endnotes.xml"/><Relationship Id="rId162" Type="http://schemas.openxmlformats.org/officeDocument/2006/relationships/hyperlink" Target="http://rats/viewRule.pl?nRuleID=69925" TargetMode="External"/><Relationship Id="rId183" Type="http://schemas.openxmlformats.org/officeDocument/2006/relationships/hyperlink" Target="http://rats/viewRule.pl?nRuleID=69930" TargetMode="External"/><Relationship Id="rId218" Type="http://schemas.openxmlformats.org/officeDocument/2006/relationships/hyperlink" Target="http://rats/viewRule.pl?nRuleID=69960" TargetMode="External"/><Relationship Id="rId239" Type="http://schemas.openxmlformats.org/officeDocument/2006/relationships/hyperlink" Target="http://rats/viewRule.pl?nRuleID=69965" TargetMode="External"/><Relationship Id="rId250" Type="http://schemas.openxmlformats.org/officeDocument/2006/relationships/hyperlink" Target="http://rats/viewRule.pl?nRuleID=69968" TargetMode="External"/><Relationship Id="rId271" Type="http://schemas.openxmlformats.org/officeDocument/2006/relationships/hyperlink" Target="http://rats/viewRule.pl?nRuleID=69973" TargetMode="External"/><Relationship Id="rId292" Type="http://schemas.openxmlformats.org/officeDocument/2006/relationships/hyperlink" Target="http://rats/viewRule.pl?nRuleID=69978" TargetMode="External"/><Relationship Id="rId306" Type="http://schemas.openxmlformats.org/officeDocument/2006/relationships/hyperlink" Target="http://rats/viewRule.pl?nRuleID=69982" TargetMode="External"/><Relationship Id="rId24" Type="http://schemas.openxmlformats.org/officeDocument/2006/relationships/footer" Target="footer6.xml"/><Relationship Id="rId45" Type="http://schemas.openxmlformats.org/officeDocument/2006/relationships/hyperlink" Target="http://rats/viewRule.pl?nRuleID=69937" TargetMode="External"/><Relationship Id="rId66" Type="http://schemas.openxmlformats.org/officeDocument/2006/relationships/hyperlink" Target="http://rats/viewRule.pl?nRuleID=69942" TargetMode="External"/><Relationship Id="rId87" Type="http://schemas.openxmlformats.org/officeDocument/2006/relationships/hyperlink" Target="http://rats/viewRule.pl?nRuleID=69950" TargetMode="External"/><Relationship Id="rId110" Type="http://schemas.openxmlformats.org/officeDocument/2006/relationships/hyperlink" Target="http://rats/viewRule.pl?nRuleID=69957" TargetMode="External"/><Relationship Id="rId131" Type="http://schemas.openxmlformats.org/officeDocument/2006/relationships/hyperlink" Target="http://rats/viewRule.pl?nRuleID=69917" TargetMode="External"/><Relationship Id="rId327" Type="http://schemas.openxmlformats.org/officeDocument/2006/relationships/hyperlink" Target="http://rats/viewRule.pl?nRuleID=69987" TargetMode="External"/><Relationship Id="rId348" Type="http://schemas.openxmlformats.org/officeDocument/2006/relationships/hyperlink" Target="http://rats/viewRule.pl?nRuleID=69992" TargetMode="External"/><Relationship Id="rId369" Type="http://schemas.openxmlformats.org/officeDocument/2006/relationships/hyperlink" Target="http://rats/viewRule.pl?nRuleID=69998" TargetMode="External"/><Relationship Id="rId152" Type="http://schemas.openxmlformats.org/officeDocument/2006/relationships/hyperlink" Target="http://rats/viewRule.pl?nRuleID=69922" TargetMode="External"/><Relationship Id="rId173" Type="http://schemas.openxmlformats.org/officeDocument/2006/relationships/hyperlink" Target="http://rats/viewRule.pl?nRuleID=69928" TargetMode="External"/><Relationship Id="rId194" Type="http://schemas.openxmlformats.org/officeDocument/2006/relationships/hyperlink" Target="http://rats/viewRule.pl?nRuleID=69946" TargetMode="External"/><Relationship Id="rId208" Type="http://schemas.openxmlformats.org/officeDocument/2006/relationships/hyperlink" Target="http://rats/viewRule.pl?nRuleID=69951" TargetMode="External"/><Relationship Id="rId229" Type="http://schemas.openxmlformats.org/officeDocument/2006/relationships/hyperlink" Target="http://rats/viewRule.pl?nRuleID=69963" TargetMode="External"/><Relationship Id="rId380" Type="http://schemas.openxmlformats.org/officeDocument/2006/relationships/fontTable" Target="fontTable.xml"/><Relationship Id="rId240" Type="http://schemas.openxmlformats.org/officeDocument/2006/relationships/hyperlink" Target="http://rats/viewRule.pl?nRuleID=69965" TargetMode="External"/><Relationship Id="rId261" Type="http://schemas.openxmlformats.org/officeDocument/2006/relationships/hyperlink" Target="http://rats/viewRule.pl?nRuleID=69971" TargetMode="External"/><Relationship Id="rId14" Type="http://schemas.openxmlformats.org/officeDocument/2006/relationships/image" Target="media/image4.jpg"/><Relationship Id="rId35" Type="http://schemas.openxmlformats.org/officeDocument/2006/relationships/hyperlink" Target="http://rats/viewRule.pl?nRuleID=69934" TargetMode="External"/><Relationship Id="rId56" Type="http://schemas.openxmlformats.org/officeDocument/2006/relationships/hyperlink" Target="http://rats/viewRule.pl?nRuleID=69939" TargetMode="External"/><Relationship Id="rId77" Type="http://schemas.openxmlformats.org/officeDocument/2006/relationships/hyperlink" Target="http://rats/viewRule.pl?nRuleID=69945" TargetMode="External"/><Relationship Id="rId100" Type="http://schemas.openxmlformats.org/officeDocument/2006/relationships/hyperlink" Target="http://rats/viewRule.pl?nRuleID=69954" TargetMode="External"/><Relationship Id="rId282" Type="http://schemas.openxmlformats.org/officeDocument/2006/relationships/hyperlink" Target="http://rats/viewRule.pl?nRuleID=69976" TargetMode="External"/><Relationship Id="rId317" Type="http://schemas.openxmlformats.org/officeDocument/2006/relationships/hyperlink" Target="http://rats/viewRule.pl?nRuleID=69985" TargetMode="External"/><Relationship Id="rId338" Type="http://schemas.openxmlformats.org/officeDocument/2006/relationships/hyperlink" Target="http://rats/viewRule.pl?nRuleID=69990" TargetMode="External"/><Relationship Id="rId359" Type="http://schemas.openxmlformats.org/officeDocument/2006/relationships/hyperlink" Target="http://rats/viewRule.pl?nRuleID=69995" TargetMode="External"/><Relationship Id="rId8" Type="http://schemas.openxmlformats.org/officeDocument/2006/relationships/image" Target="media/image1.png"/><Relationship Id="rId98" Type="http://schemas.openxmlformats.org/officeDocument/2006/relationships/hyperlink" Target="http://rats/viewRule.pl?nRuleID=69954" TargetMode="External"/><Relationship Id="rId121" Type="http://schemas.openxmlformats.org/officeDocument/2006/relationships/hyperlink" Target="http://rats/viewRule.pl?nRuleID=69915" TargetMode="External"/><Relationship Id="rId142" Type="http://schemas.openxmlformats.org/officeDocument/2006/relationships/hyperlink" Target="http://rats/viewRule.pl?nRuleID=69920" TargetMode="External"/><Relationship Id="rId163" Type="http://schemas.openxmlformats.org/officeDocument/2006/relationships/hyperlink" Target="http://rats/viewRule.pl?nRuleID=69925" TargetMode="External"/><Relationship Id="rId184" Type="http://schemas.openxmlformats.org/officeDocument/2006/relationships/hyperlink" Target="http://rats/viewRule.pl?nRuleID=69930" TargetMode="External"/><Relationship Id="rId219" Type="http://schemas.openxmlformats.org/officeDocument/2006/relationships/hyperlink" Target="http://rats/viewRule.pl?nRuleID=69960" TargetMode="External"/><Relationship Id="rId370" Type="http://schemas.openxmlformats.org/officeDocument/2006/relationships/hyperlink" Target="http://rats/viewRule.pl?nRuleID=69998" TargetMode="External"/><Relationship Id="rId230" Type="http://schemas.openxmlformats.org/officeDocument/2006/relationships/hyperlink" Target="http://rats/viewRule.pl?nRuleID=69963" TargetMode="External"/><Relationship Id="rId251" Type="http://schemas.openxmlformats.org/officeDocument/2006/relationships/hyperlink" Target="http://rats/viewRule.pl?nRuleID=69968" TargetMode="External"/><Relationship Id="rId25" Type="http://schemas.openxmlformats.org/officeDocument/2006/relationships/header" Target="header8.xml"/><Relationship Id="rId46" Type="http://schemas.openxmlformats.org/officeDocument/2006/relationships/hyperlink" Target="http://rats/viewRule.pl?nRuleID=69937" TargetMode="External"/><Relationship Id="rId67" Type="http://schemas.openxmlformats.org/officeDocument/2006/relationships/hyperlink" Target="http://rats/viewRule.pl?nRuleID=69942" TargetMode="External"/><Relationship Id="rId272" Type="http://schemas.openxmlformats.org/officeDocument/2006/relationships/hyperlink" Target="http://rats/viewRule.pl?nRuleID=69973" TargetMode="External"/><Relationship Id="rId293" Type="http://schemas.openxmlformats.org/officeDocument/2006/relationships/hyperlink" Target="http://rats/viewRule.pl?nRuleID=69979" TargetMode="External"/><Relationship Id="rId307" Type="http://schemas.openxmlformats.org/officeDocument/2006/relationships/hyperlink" Target="http://rats/viewRule.pl?nRuleID=69982" TargetMode="External"/><Relationship Id="rId328" Type="http://schemas.openxmlformats.org/officeDocument/2006/relationships/hyperlink" Target="http://rats/viewRule.pl?nRuleID=69987" TargetMode="External"/><Relationship Id="rId349" Type="http://schemas.openxmlformats.org/officeDocument/2006/relationships/hyperlink" Target="http://rats/viewRule.pl?nRuleID=69993" TargetMode="External"/><Relationship Id="rId88" Type="http://schemas.openxmlformats.org/officeDocument/2006/relationships/hyperlink" Target="http://rats/viewRule.pl?nRuleID=69950" TargetMode="External"/><Relationship Id="rId111" Type="http://schemas.openxmlformats.org/officeDocument/2006/relationships/hyperlink" Target="http://rats/viewRule.pl?nRuleID=69957" TargetMode="External"/><Relationship Id="rId132" Type="http://schemas.openxmlformats.org/officeDocument/2006/relationships/hyperlink" Target="http://rats/viewRule.pl?nRuleID=69917" TargetMode="External"/><Relationship Id="rId153" Type="http://schemas.openxmlformats.org/officeDocument/2006/relationships/hyperlink" Target="http://rats/viewRule.pl?nRuleID=69923" TargetMode="External"/><Relationship Id="rId174" Type="http://schemas.openxmlformats.org/officeDocument/2006/relationships/hyperlink" Target="http://rats/viewRule.pl?nRuleID=69928" TargetMode="External"/><Relationship Id="rId195" Type="http://schemas.openxmlformats.org/officeDocument/2006/relationships/hyperlink" Target="http://rats/viewRule.pl?nRuleID=69946" TargetMode="External"/><Relationship Id="rId209" Type="http://schemas.openxmlformats.org/officeDocument/2006/relationships/hyperlink" Target="http://rats/viewRule.pl?nRuleID=69958" TargetMode="External"/><Relationship Id="rId360" Type="http://schemas.openxmlformats.org/officeDocument/2006/relationships/hyperlink" Target="http://rats/viewRule.pl?nRuleID=69995" TargetMode="External"/><Relationship Id="rId381" Type="http://schemas.openxmlformats.org/officeDocument/2006/relationships/theme" Target="theme/theme1.xml"/><Relationship Id="rId220" Type="http://schemas.openxmlformats.org/officeDocument/2006/relationships/hyperlink" Target="http://rats/viewRule.pl?nRuleID=69960" TargetMode="External"/><Relationship Id="rId241" Type="http://schemas.openxmlformats.org/officeDocument/2006/relationships/hyperlink" Target="http://rats/viewRule.pl?nRuleID=69966" TargetMode="External"/><Relationship Id="rId15" Type="http://schemas.openxmlformats.org/officeDocument/2006/relationships/header" Target="header3.xml"/><Relationship Id="rId36" Type="http://schemas.openxmlformats.org/officeDocument/2006/relationships/hyperlink" Target="http://rats/viewRule.pl?nRuleID=69934" TargetMode="External"/><Relationship Id="rId57" Type="http://schemas.openxmlformats.org/officeDocument/2006/relationships/hyperlink" Target="http://rats/viewRule.pl?nRuleID=69940" TargetMode="External"/><Relationship Id="rId262" Type="http://schemas.openxmlformats.org/officeDocument/2006/relationships/hyperlink" Target="http://rats/viewRule.pl?nRuleID=69971" TargetMode="External"/><Relationship Id="rId283" Type="http://schemas.openxmlformats.org/officeDocument/2006/relationships/hyperlink" Target="http://rats/viewRule.pl?nRuleID=69976" TargetMode="External"/><Relationship Id="rId318" Type="http://schemas.openxmlformats.org/officeDocument/2006/relationships/hyperlink" Target="http://rats/viewRule.pl?nRuleID=69985" TargetMode="External"/><Relationship Id="rId339" Type="http://schemas.openxmlformats.org/officeDocument/2006/relationships/hyperlink" Target="http://rats/viewRule.pl?nRuleID=69990" TargetMode="External"/><Relationship Id="rId78" Type="http://schemas.openxmlformats.org/officeDocument/2006/relationships/hyperlink" Target="http://rats/viewRule.pl?nRuleID=69945" TargetMode="External"/><Relationship Id="rId99" Type="http://schemas.openxmlformats.org/officeDocument/2006/relationships/hyperlink" Target="http://rats/viewRule.pl?nRuleID=69954" TargetMode="External"/><Relationship Id="rId101" Type="http://schemas.openxmlformats.org/officeDocument/2006/relationships/hyperlink" Target="http://rats/viewRule.pl?nRuleID=69955" TargetMode="External"/><Relationship Id="rId122" Type="http://schemas.openxmlformats.org/officeDocument/2006/relationships/hyperlink" Target="http://rats/viewRule.pl?nRuleID=69915" TargetMode="External"/><Relationship Id="rId143" Type="http://schemas.openxmlformats.org/officeDocument/2006/relationships/hyperlink" Target="http://rats/viewRule.pl?nRuleID=69920" TargetMode="External"/><Relationship Id="rId164" Type="http://schemas.openxmlformats.org/officeDocument/2006/relationships/hyperlink" Target="http://rats/viewRule.pl?nRuleID=69925" TargetMode="External"/><Relationship Id="rId185" Type="http://schemas.openxmlformats.org/officeDocument/2006/relationships/hyperlink" Target="http://rats/viewRule.pl?nRuleID=69931" TargetMode="External"/><Relationship Id="rId350" Type="http://schemas.openxmlformats.org/officeDocument/2006/relationships/hyperlink" Target="http://rats/viewRule.pl?nRuleID=69993" TargetMode="External"/><Relationship Id="rId371" Type="http://schemas.openxmlformats.org/officeDocument/2006/relationships/hyperlink" Target="http://rats/viewRule.pl?nRuleID=69998" TargetMode="External"/><Relationship Id="rId9" Type="http://schemas.openxmlformats.org/officeDocument/2006/relationships/header" Target="header1.xml"/><Relationship Id="rId210" Type="http://schemas.openxmlformats.org/officeDocument/2006/relationships/hyperlink" Target="http://rats/viewRule.pl?nRuleID=69958" TargetMode="External"/><Relationship Id="rId26" Type="http://schemas.openxmlformats.org/officeDocument/2006/relationships/footer" Target="footer7.xml"/><Relationship Id="rId231" Type="http://schemas.openxmlformats.org/officeDocument/2006/relationships/hyperlink" Target="http://rats/viewRule.pl?nRuleID=69963" TargetMode="External"/><Relationship Id="rId252" Type="http://schemas.openxmlformats.org/officeDocument/2006/relationships/hyperlink" Target="http://rats/viewRule.pl?nRuleID=69968" TargetMode="External"/><Relationship Id="rId273" Type="http://schemas.openxmlformats.org/officeDocument/2006/relationships/hyperlink" Target="http://rats/viewRule.pl?nRuleID=69974" TargetMode="External"/><Relationship Id="rId294" Type="http://schemas.openxmlformats.org/officeDocument/2006/relationships/hyperlink" Target="http://rats/viewRule.pl?nRuleID=69979" TargetMode="External"/><Relationship Id="rId308" Type="http://schemas.openxmlformats.org/officeDocument/2006/relationships/hyperlink" Target="http://rats/viewRule.pl?nRuleID=69982" TargetMode="External"/><Relationship Id="rId329" Type="http://schemas.openxmlformats.org/officeDocument/2006/relationships/hyperlink" Target="http://rats/viewRule.pl?nRuleID=69988" TargetMode="External"/><Relationship Id="rId47" Type="http://schemas.openxmlformats.org/officeDocument/2006/relationships/hyperlink" Target="http://rats/viewRule.pl?nRuleID=69937" TargetMode="External"/><Relationship Id="rId68" Type="http://schemas.openxmlformats.org/officeDocument/2006/relationships/hyperlink" Target="http://rats/viewRule.pl?nRuleID=69942" TargetMode="External"/><Relationship Id="rId89" Type="http://schemas.openxmlformats.org/officeDocument/2006/relationships/hyperlink" Target="http://rats/viewRule.pl?nRuleID=69952" TargetMode="External"/><Relationship Id="rId112" Type="http://schemas.openxmlformats.org/officeDocument/2006/relationships/hyperlink" Target="http://rats/viewRule.pl?nRuleID=69957" TargetMode="External"/><Relationship Id="rId133" Type="http://schemas.openxmlformats.org/officeDocument/2006/relationships/hyperlink" Target="http://rats/viewRule.pl?nRuleID=69918" TargetMode="External"/><Relationship Id="rId154" Type="http://schemas.openxmlformats.org/officeDocument/2006/relationships/hyperlink" Target="http://rats/viewRule.pl?nRuleID=69923" TargetMode="External"/><Relationship Id="rId175" Type="http://schemas.openxmlformats.org/officeDocument/2006/relationships/hyperlink" Target="http://rats/viewRule.pl?nRuleID=69928" TargetMode="External"/><Relationship Id="rId340" Type="http://schemas.openxmlformats.org/officeDocument/2006/relationships/hyperlink" Target="http://rats/viewRule.pl?nRuleID=69990" TargetMode="External"/><Relationship Id="rId361" Type="http://schemas.openxmlformats.org/officeDocument/2006/relationships/hyperlink" Target="http://rats/viewRule.pl?nRuleID=69996" TargetMode="External"/><Relationship Id="rId196" Type="http://schemas.openxmlformats.org/officeDocument/2006/relationships/hyperlink" Target="http://rats/viewRule.pl?nRuleID=69946" TargetMode="External"/><Relationship Id="rId200" Type="http://schemas.openxmlformats.org/officeDocument/2006/relationships/hyperlink" Target="http://rats/viewRule.pl?nRuleID=69947" TargetMode="External"/><Relationship Id="rId16" Type="http://schemas.openxmlformats.org/officeDocument/2006/relationships/footer" Target="footer2.xml"/><Relationship Id="rId221" Type="http://schemas.openxmlformats.org/officeDocument/2006/relationships/hyperlink" Target="http://rats/viewRule.pl?nRuleID=69961" TargetMode="External"/><Relationship Id="rId242" Type="http://schemas.openxmlformats.org/officeDocument/2006/relationships/hyperlink" Target="http://rats/viewRule.pl?nRuleID=69966" TargetMode="External"/><Relationship Id="rId263" Type="http://schemas.openxmlformats.org/officeDocument/2006/relationships/hyperlink" Target="http://rats/viewRule.pl?nRuleID=69971" TargetMode="External"/><Relationship Id="rId284" Type="http://schemas.openxmlformats.org/officeDocument/2006/relationships/hyperlink" Target="http://rats/viewRule.pl?nRuleID=69976" TargetMode="External"/><Relationship Id="rId319" Type="http://schemas.openxmlformats.org/officeDocument/2006/relationships/hyperlink" Target="http://rats/viewRule.pl?nRuleID=69985" TargetMode="External"/><Relationship Id="rId37" Type="http://schemas.openxmlformats.org/officeDocument/2006/relationships/hyperlink" Target="http://rats/viewRule.pl?nRuleID=69935" TargetMode="External"/><Relationship Id="rId58" Type="http://schemas.openxmlformats.org/officeDocument/2006/relationships/hyperlink" Target="http://rats/viewRule.pl?nRuleID=69940" TargetMode="External"/><Relationship Id="rId79" Type="http://schemas.openxmlformats.org/officeDocument/2006/relationships/hyperlink" Target="http://rats/viewRule.pl?nRuleID=69945" TargetMode="External"/><Relationship Id="rId102" Type="http://schemas.openxmlformats.org/officeDocument/2006/relationships/hyperlink" Target="http://rats/viewRule.pl?nRuleID=69955" TargetMode="External"/><Relationship Id="rId123" Type="http://schemas.openxmlformats.org/officeDocument/2006/relationships/hyperlink" Target="http://rats/viewRule.pl?nRuleID=69915" TargetMode="External"/><Relationship Id="rId144" Type="http://schemas.openxmlformats.org/officeDocument/2006/relationships/hyperlink" Target="http://rats/viewRule.pl?nRuleID=69920" TargetMode="External"/><Relationship Id="rId330" Type="http://schemas.openxmlformats.org/officeDocument/2006/relationships/hyperlink" Target="http://rats/viewRule.pl?nRuleID=69988" TargetMode="External"/><Relationship Id="rId90" Type="http://schemas.openxmlformats.org/officeDocument/2006/relationships/hyperlink" Target="http://rats/viewRule.pl?nRuleID=69952" TargetMode="External"/><Relationship Id="rId165" Type="http://schemas.openxmlformats.org/officeDocument/2006/relationships/hyperlink" Target="http://rats/viewRule.pl?nRuleID=69926" TargetMode="External"/><Relationship Id="rId186" Type="http://schemas.openxmlformats.org/officeDocument/2006/relationships/hyperlink" Target="http://rats/viewRule.pl?nRuleID=69931" TargetMode="External"/><Relationship Id="rId351" Type="http://schemas.openxmlformats.org/officeDocument/2006/relationships/hyperlink" Target="http://rats/viewRule.pl?nRuleID=69993" TargetMode="External"/><Relationship Id="rId372" Type="http://schemas.openxmlformats.org/officeDocument/2006/relationships/hyperlink" Target="http://rats/viewRule.pl?nRuleID=69998" TargetMode="External"/><Relationship Id="rId211" Type="http://schemas.openxmlformats.org/officeDocument/2006/relationships/hyperlink" Target="http://rats/viewRule.pl?nRuleID=69958" TargetMode="External"/><Relationship Id="rId232" Type="http://schemas.openxmlformats.org/officeDocument/2006/relationships/hyperlink" Target="http://rats/viewRule.pl?nRuleID=69963" TargetMode="External"/><Relationship Id="rId253" Type="http://schemas.openxmlformats.org/officeDocument/2006/relationships/hyperlink" Target="http://rats/viewRule.pl?nRuleID=69969" TargetMode="External"/><Relationship Id="rId274" Type="http://schemas.openxmlformats.org/officeDocument/2006/relationships/hyperlink" Target="http://rats/viewRule.pl?nRuleID=69974" TargetMode="External"/><Relationship Id="rId295" Type="http://schemas.openxmlformats.org/officeDocument/2006/relationships/hyperlink" Target="http://rats/viewRule.pl?nRuleID=69979" TargetMode="External"/><Relationship Id="rId309" Type="http://schemas.openxmlformats.org/officeDocument/2006/relationships/hyperlink" Target="http://rats/viewRule.pl?nRuleID=69983" TargetMode="External"/><Relationship Id="rId27" Type="http://schemas.openxmlformats.org/officeDocument/2006/relationships/image" Target="media/image5.emf"/><Relationship Id="rId48" Type="http://schemas.openxmlformats.org/officeDocument/2006/relationships/hyperlink" Target="http://rats/viewRule.pl?nRuleID=69937" TargetMode="External"/><Relationship Id="rId69" Type="http://schemas.openxmlformats.org/officeDocument/2006/relationships/hyperlink" Target="http://rats/viewRule.pl?nRuleID=69943" TargetMode="External"/><Relationship Id="rId113" Type="http://schemas.openxmlformats.org/officeDocument/2006/relationships/hyperlink" Target="http://rats/viewRule.pl?nRuleID=69913" TargetMode="External"/><Relationship Id="rId134" Type="http://schemas.openxmlformats.org/officeDocument/2006/relationships/hyperlink" Target="http://rats/viewRule.pl?nRuleID=69918" TargetMode="External"/><Relationship Id="rId320" Type="http://schemas.openxmlformats.org/officeDocument/2006/relationships/hyperlink" Target="http://rats/viewRule.pl?nRuleID=69985" TargetMode="External"/><Relationship Id="rId80" Type="http://schemas.openxmlformats.org/officeDocument/2006/relationships/hyperlink" Target="http://rats/viewRule.pl?nRuleID=69945" TargetMode="External"/><Relationship Id="rId155" Type="http://schemas.openxmlformats.org/officeDocument/2006/relationships/hyperlink" Target="http://rats/viewRule.pl?nRuleID=69923" TargetMode="External"/><Relationship Id="rId176" Type="http://schemas.openxmlformats.org/officeDocument/2006/relationships/hyperlink" Target="http://rats/viewRule.pl?nRuleID=69928" TargetMode="External"/><Relationship Id="rId197" Type="http://schemas.openxmlformats.org/officeDocument/2006/relationships/hyperlink" Target="http://rats/viewRule.pl?nRuleID=69947" TargetMode="External"/><Relationship Id="rId341" Type="http://schemas.openxmlformats.org/officeDocument/2006/relationships/hyperlink" Target="http://rats/viewRule.pl?nRuleID=69991" TargetMode="External"/><Relationship Id="rId362" Type="http://schemas.openxmlformats.org/officeDocument/2006/relationships/hyperlink" Target="http://rats/viewRule.pl?nRuleID=69996" TargetMode="External"/><Relationship Id="rId201" Type="http://schemas.openxmlformats.org/officeDocument/2006/relationships/hyperlink" Target="http://rats/viewRule.pl?nRuleID=69948" TargetMode="External"/><Relationship Id="rId222" Type="http://schemas.openxmlformats.org/officeDocument/2006/relationships/hyperlink" Target="http://rats/viewRule.pl?nRuleID=69961" TargetMode="External"/><Relationship Id="rId243" Type="http://schemas.openxmlformats.org/officeDocument/2006/relationships/hyperlink" Target="http://rats/viewRule.pl?nRuleID=69966" TargetMode="External"/><Relationship Id="rId264" Type="http://schemas.openxmlformats.org/officeDocument/2006/relationships/hyperlink" Target="http://rats/viewRule.pl?nRuleID=69971" TargetMode="External"/><Relationship Id="rId285" Type="http://schemas.openxmlformats.org/officeDocument/2006/relationships/hyperlink" Target="http://rats/viewRule.pl?nRuleID=69977" TargetMode="External"/><Relationship Id="rId17" Type="http://schemas.openxmlformats.org/officeDocument/2006/relationships/header" Target="header4.xml"/><Relationship Id="rId38" Type="http://schemas.openxmlformats.org/officeDocument/2006/relationships/hyperlink" Target="http://rats/viewRule.pl?nRuleID=69935" TargetMode="External"/><Relationship Id="rId59" Type="http://schemas.openxmlformats.org/officeDocument/2006/relationships/hyperlink" Target="http://rats/viewRule.pl?nRuleID=69940" TargetMode="External"/><Relationship Id="rId103" Type="http://schemas.openxmlformats.org/officeDocument/2006/relationships/hyperlink" Target="http://rats/viewRule.pl?nRuleID=69955" TargetMode="External"/><Relationship Id="rId124" Type="http://schemas.openxmlformats.org/officeDocument/2006/relationships/hyperlink" Target="http://rats/viewRule.pl?nRuleID=69915" TargetMode="External"/><Relationship Id="rId310" Type="http://schemas.openxmlformats.org/officeDocument/2006/relationships/hyperlink" Target="http://rats/viewRule.pl?nRuleID=69983" TargetMode="External"/><Relationship Id="rId70" Type="http://schemas.openxmlformats.org/officeDocument/2006/relationships/hyperlink" Target="http://rats/viewRule.pl?nRuleID=69943" TargetMode="External"/><Relationship Id="rId91" Type="http://schemas.openxmlformats.org/officeDocument/2006/relationships/hyperlink" Target="http://rats/viewRule.pl?nRuleID=69952" TargetMode="External"/><Relationship Id="rId145" Type="http://schemas.openxmlformats.org/officeDocument/2006/relationships/hyperlink" Target="http://rats/viewRule.pl?nRuleID=69921" TargetMode="External"/><Relationship Id="rId166" Type="http://schemas.openxmlformats.org/officeDocument/2006/relationships/hyperlink" Target="http://rats/viewRule.pl?nRuleID=69926" TargetMode="External"/><Relationship Id="rId187" Type="http://schemas.openxmlformats.org/officeDocument/2006/relationships/hyperlink" Target="http://rats/viewRule.pl?nRuleID=69931" TargetMode="External"/><Relationship Id="rId331" Type="http://schemas.openxmlformats.org/officeDocument/2006/relationships/hyperlink" Target="http://rats/viewRule.pl?nRuleID=69988" TargetMode="External"/><Relationship Id="rId352" Type="http://schemas.openxmlformats.org/officeDocument/2006/relationships/hyperlink" Target="http://rats/viewRule.pl?nRuleID=69993" TargetMode="External"/><Relationship Id="rId373" Type="http://schemas.openxmlformats.org/officeDocument/2006/relationships/hyperlink" Target="http://rats/viewRule.pl?nRuleID=69999" TargetMode="External"/><Relationship Id="rId1" Type="http://schemas.openxmlformats.org/officeDocument/2006/relationships/customXml" Target="../customXml/item1.xml"/><Relationship Id="rId212" Type="http://schemas.openxmlformats.org/officeDocument/2006/relationships/hyperlink" Target="http://rats/viewRule.pl?nRuleID=69958" TargetMode="External"/><Relationship Id="rId233" Type="http://schemas.openxmlformats.org/officeDocument/2006/relationships/hyperlink" Target="http://rats/viewRule.pl?nRuleID=69964" TargetMode="External"/><Relationship Id="rId254" Type="http://schemas.openxmlformats.org/officeDocument/2006/relationships/hyperlink" Target="http://rats/viewRule.pl?nRuleID=69969" TargetMode="External"/><Relationship Id="rId28" Type="http://schemas.openxmlformats.org/officeDocument/2006/relationships/image" Target="media/image6.emf"/><Relationship Id="rId49" Type="http://schemas.openxmlformats.org/officeDocument/2006/relationships/hyperlink" Target="http://rats/viewRule.pl?nRuleID=69938" TargetMode="External"/><Relationship Id="rId114" Type="http://schemas.openxmlformats.org/officeDocument/2006/relationships/hyperlink" Target="http://rats/viewRule.pl?nRuleID=69913" TargetMode="External"/><Relationship Id="rId275" Type="http://schemas.openxmlformats.org/officeDocument/2006/relationships/hyperlink" Target="http://rats/viewRule.pl?nRuleID=69974" TargetMode="External"/><Relationship Id="rId296" Type="http://schemas.openxmlformats.org/officeDocument/2006/relationships/hyperlink" Target="http://rats/viewRule.pl?nRuleID=69979" TargetMode="External"/><Relationship Id="rId300" Type="http://schemas.openxmlformats.org/officeDocument/2006/relationships/hyperlink" Target="http://rats/viewRule.pl?nRuleID=69980" TargetMode="External"/><Relationship Id="rId60" Type="http://schemas.openxmlformats.org/officeDocument/2006/relationships/hyperlink" Target="http://rats/viewRule.pl?nRuleID=69940" TargetMode="External"/><Relationship Id="rId81" Type="http://schemas.openxmlformats.org/officeDocument/2006/relationships/hyperlink" Target="http://rats/viewRule.pl?nRuleID=69949" TargetMode="External"/><Relationship Id="rId135" Type="http://schemas.openxmlformats.org/officeDocument/2006/relationships/hyperlink" Target="http://rats/viewRule.pl?nRuleID=69918" TargetMode="External"/><Relationship Id="rId156" Type="http://schemas.openxmlformats.org/officeDocument/2006/relationships/hyperlink" Target="http://rats/viewRule.pl?nRuleID=69923" TargetMode="External"/><Relationship Id="rId177" Type="http://schemas.openxmlformats.org/officeDocument/2006/relationships/hyperlink" Target="http://rats/viewRule.pl?nRuleID=69929" TargetMode="External"/><Relationship Id="rId198" Type="http://schemas.openxmlformats.org/officeDocument/2006/relationships/hyperlink" Target="http://rats/viewRule.pl?nRuleID=69947" TargetMode="External"/><Relationship Id="rId321" Type="http://schemas.openxmlformats.org/officeDocument/2006/relationships/hyperlink" Target="http://rats/viewRule.pl?nRuleID=69986" TargetMode="External"/><Relationship Id="rId342" Type="http://schemas.openxmlformats.org/officeDocument/2006/relationships/hyperlink" Target="http://rats/viewRule.pl?nRuleID=69991" TargetMode="External"/><Relationship Id="rId363" Type="http://schemas.openxmlformats.org/officeDocument/2006/relationships/hyperlink" Target="http://rats/viewRule.pl?nRuleID=69996" TargetMode="External"/><Relationship Id="rId202" Type="http://schemas.openxmlformats.org/officeDocument/2006/relationships/hyperlink" Target="http://rats/viewRule.pl?nRuleID=69948" TargetMode="External"/><Relationship Id="rId223" Type="http://schemas.openxmlformats.org/officeDocument/2006/relationships/hyperlink" Target="http://rats/viewRule.pl?nRuleID=69961" TargetMode="External"/><Relationship Id="rId244" Type="http://schemas.openxmlformats.org/officeDocument/2006/relationships/hyperlink" Target="http://rats/viewRule.pl?nRuleID=69966" TargetMode="External"/><Relationship Id="rId18" Type="http://schemas.openxmlformats.org/officeDocument/2006/relationships/footer" Target="footer3.xml"/><Relationship Id="rId39" Type="http://schemas.openxmlformats.org/officeDocument/2006/relationships/hyperlink" Target="http://rats/viewRule.pl?nRuleID=69935" TargetMode="External"/><Relationship Id="rId265" Type="http://schemas.openxmlformats.org/officeDocument/2006/relationships/hyperlink" Target="http://rats/viewRule.pl?nRuleID=69972" TargetMode="External"/><Relationship Id="rId286" Type="http://schemas.openxmlformats.org/officeDocument/2006/relationships/hyperlink" Target="http://rats/viewRule.pl?nRuleID=69977" TargetMode="External"/><Relationship Id="rId50" Type="http://schemas.openxmlformats.org/officeDocument/2006/relationships/hyperlink" Target="http://rats/viewRule.pl?nRuleID=69938" TargetMode="External"/><Relationship Id="rId104" Type="http://schemas.openxmlformats.org/officeDocument/2006/relationships/hyperlink" Target="http://rats/viewRule.pl?nRuleID=69955" TargetMode="External"/><Relationship Id="rId125" Type="http://schemas.openxmlformats.org/officeDocument/2006/relationships/hyperlink" Target="http://rats/viewRule.pl?nRuleID=69916" TargetMode="External"/><Relationship Id="rId146" Type="http://schemas.openxmlformats.org/officeDocument/2006/relationships/hyperlink" Target="http://rats/viewRule.pl?nRuleID=69921" TargetMode="External"/><Relationship Id="rId167" Type="http://schemas.openxmlformats.org/officeDocument/2006/relationships/hyperlink" Target="http://rats/viewRule.pl?nRuleID=69926" TargetMode="External"/><Relationship Id="rId188" Type="http://schemas.openxmlformats.org/officeDocument/2006/relationships/hyperlink" Target="http://rats/viewRule.pl?nRuleID=69931" TargetMode="External"/><Relationship Id="rId311" Type="http://schemas.openxmlformats.org/officeDocument/2006/relationships/hyperlink" Target="http://rats/viewRule.pl?nRuleID=69983" TargetMode="External"/><Relationship Id="rId332" Type="http://schemas.openxmlformats.org/officeDocument/2006/relationships/hyperlink" Target="http://rats/viewRule.pl?nRuleID=69988" TargetMode="External"/><Relationship Id="rId353" Type="http://schemas.openxmlformats.org/officeDocument/2006/relationships/hyperlink" Target="http://rats/viewRule.pl?nRuleID=69994" TargetMode="External"/><Relationship Id="rId374" Type="http://schemas.openxmlformats.org/officeDocument/2006/relationships/hyperlink" Target="http://rats/viewRule.pl?nRuleID=69999" TargetMode="External"/><Relationship Id="rId71" Type="http://schemas.openxmlformats.org/officeDocument/2006/relationships/hyperlink" Target="http://rats/viewRule.pl?nRuleID=69943" TargetMode="External"/><Relationship Id="rId92" Type="http://schemas.openxmlformats.org/officeDocument/2006/relationships/hyperlink" Target="http://rats/viewRule.pl?nRuleID=69952" TargetMode="External"/><Relationship Id="rId213" Type="http://schemas.openxmlformats.org/officeDocument/2006/relationships/hyperlink" Target="http://rats/viewRule.pl?nRuleID=69959" TargetMode="External"/><Relationship Id="rId234" Type="http://schemas.openxmlformats.org/officeDocument/2006/relationships/hyperlink" Target="http://rats/viewRule.pl?nRuleID=69964" TargetMode="External"/><Relationship Id="rId2" Type="http://schemas.openxmlformats.org/officeDocument/2006/relationships/numbering" Target="numbering.xml"/><Relationship Id="rId29" Type="http://schemas.openxmlformats.org/officeDocument/2006/relationships/hyperlink" Target="http://rats/viewRule.pl?nRuleID=69933" TargetMode="External"/><Relationship Id="rId255" Type="http://schemas.openxmlformats.org/officeDocument/2006/relationships/hyperlink" Target="http://rats/viewRule.pl?nRuleID=69969" TargetMode="External"/><Relationship Id="rId276" Type="http://schemas.openxmlformats.org/officeDocument/2006/relationships/hyperlink" Target="http://rats/viewRule.pl?nRuleID=69974" TargetMode="External"/><Relationship Id="rId297" Type="http://schemas.openxmlformats.org/officeDocument/2006/relationships/hyperlink" Target="http://rats/viewRule.pl?nRuleID=69980" TargetMode="External"/><Relationship Id="rId40" Type="http://schemas.openxmlformats.org/officeDocument/2006/relationships/hyperlink" Target="http://rats/viewRule.pl?nRuleID=69935" TargetMode="External"/><Relationship Id="rId115" Type="http://schemas.openxmlformats.org/officeDocument/2006/relationships/hyperlink" Target="http://rats/viewRule.pl?nRuleID=69913" TargetMode="External"/><Relationship Id="rId136" Type="http://schemas.openxmlformats.org/officeDocument/2006/relationships/hyperlink" Target="http://rats/viewRule.pl?nRuleID=69918" TargetMode="External"/><Relationship Id="rId157" Type="http://schemas.openxmlformats.org/officeDocument/2006/relationships/hyperlink" Target="http://rats/viewRule.pl?nRuleID=69924" TargetMode="External"/><Relationship Id="rId178" Type="http://schemas.openxmlformats.org/officeDocument/2006/relationships/hyperlink" Target="http://rats/viewRule.pl?nRuleID=69929" TargetMode="External"/><Relationship Id="rId301" Type="http://schemas.openxmlformats.org/officeDocument/2006/relationships/hyperlink" Target="http://rats/viewRule.pl?nRuleID=69981" TargetMode="External"/><Relationship Id="rId322" Type="http://schemas.openxmlformats.org/officeDocument/2006/relationships/hyperlink" Target="http://rats/viewRule.pl?nRuleID=69986" TargetMode="External"/><Relationship Id="rId343" Type="http://schemas.openxmlformats.org/officeDocument/2006/relationships/hyperlink" Target="http://rats/viewRule.pl?nRuleID=69991" TargetMode="External"/><Relationship Id="rId364" Type="http://schemas.openxmlformats.org/officeDocument/2006/relationships/hyperlink" Target="http://rats/viewRule.pl?nRuleID=69996" TargetMode="External"/><Relationship Id="rId61" Type="http://schemas.openxmlformats.org/officeDocument/2006/relationships/hyperlink" Target="http://rats/viewRule.pl?nRuleID=69941" TargetMode="External"/><Relationship Id="rId82" Type="http://schemas.openxmlformats.org/officeDocument/2006/relationships/hyperlink" Target="http://rats/viewRule.pl?nRuleID=69949" TargetMode="External"/><Relationship Id="rId199" Type="http://schemas.openxmlformats.org/officeDocument/2006/relationships/hyperlink" Target="http://rats/viewRule.pl?nRuleID=69947" TargetMode="External"/><Relationship Id="rId203" Type="http://schemas.openxmlformats.org/officeDocument/2006/relationships/hyperlink" Target="http://rats/viewRule.pl?nRuleID=69948" TargetMode="External"/><Relationship Id="rId19" Type="http://schemas.openxmlformats.org/officeDocument/2006/relationships/header" Target="header5.xml"/><Relationship Id="rId224" Type="http://schemas.openxmlformats.org/officeDocument/2006/relationships/hyperlink" Target="http://rats/viewRule.pl?nRuleID=69961" TargetMode="External"/><Relationship Id="rId245" Type="http://schemas.openxmlformats.org/officeDocument/2006/relationships/hyperlink" Target="http://rats/viewRule.pl?nRuleID=69967" TargetMode="External"/><Relationship Id="rId266" Type="http://schemas.openxmlformats.org/officeDocument/2006/relationships/hyperlink" Target="http://rats/viewRule.pl?nRuleID=69972" TargetMode="External"/><Relationship Id="rId287" Type="http://schemas.openxmlformats.org/officeDocument/2006/relationships/hyperlink" Target="http://rats/viewRule.pl?nRuleID=69977" TargetMode="External"/><Relationship Id="rId30" Type="http://schemas.openxmlformats.org/officeDocument/2006/relationships/hyperlink" Target="http://rats/viewRule.pl?nRuleID=69933" TargetMode="External"/><Relationship Id="rId105" Type="http://schemas.openxmlformats.org/officeDocument/2006/relationships/hyperlink" Target="http://rats/viewRule.pl?nRuleID=69956" TargetMode="External"/><Relationship Id="rId126" Type="http://schemas.openxmlformats.org/officeDocument/2006/relationships/hyperlink" Target="http://rats/viewRule.pl?nRuleID=69916" TargetMode="External"/><Relationship Id="rId147" Type="http://schemas.openxmlformats.org/officeDocument/2006/relationships/hyperlink" Target="http://rats/viewRule.pl?nRuleID=69921" TargetMode="External"/><Relationship Id="rId168" Type="http://schemas.openxmlformats.org/officeDocument/2006/relationships/hyperlink" Target="http://rats/viewRule.pl?nRuleID=69926" TargetMode="External"/><Relationship Id="rId312" Type="http://schemas.openxmlformats.org/officeDocument/2006/relationships/hyperlink" Target="http://rats/viewRule.pl?nRuleID=69983" TargetMode="External"/><Relationship Id="rId333" Type="http://schemas.openxmlformats.org/officeDocument/2006/relationships/hyperlink" Target="http://rats/viewRule.pl?nRuleID=69989" TargetMode="External"/><Relationship Id="rId354" Type="http://schemas.openxmlformats.org/officeDocument/2006/relationships/hyperlink" Target="http://rats/viewRule.pl?nRuleID=69994" TargetMode="External"/><Relationship Id="rId51" Type="http://schemas.openxmlformats.org/officeDocument/2006/relationships/hyperlink" Target="http://rats/viewRule.pl?nRuleID=69938" TargetMode="External"/><Relationship Id="rId72" Type="http://schemas.openxmlformats.org/officeDocument/2006/relationships/hyperlink" Target="http://rats/viewRule.pl?nRuleID=69943" TargetMode="External"/><Relationship Id="rId93" Type="http://schemas.openxmlformats.org/officeDocument/2006/relationships/hyperlink" Target="http://rats/viewRule.pl?nRuleID=69953" TargetMode="External"/><Relationship Id="rId189" Type="http://schemas.openxmlformats.org/officeDocument/2006/relationships/hyperlink" Target="http://rats/viewRule.pl?nRuleID=69932" TargetMode="External"/><Relationship Id="rId375" Type="http://schemas.openxmlformats.org/officeDocument/2006/relationships/hyperlink" Target="http://rats/viewRule.pl?nRuleID=69999" TargetMode="External"/><Relationship Id="rId3" Type="http://schemas.openxmlformats.org/officeDocument/2006/relationships/styles" Target="styles.xml"/><Relationship Id="rId214" Type="http://schemas.openxmlformats.org/officeDocument/2006/relationships/hyperlink" Target="http://rats/viewRule.pl?nRuleID=69959" TargetMode="External"/><Relationship Id="rId235" Type="http://schemas.openxmlformats.org/officeDocument/2006/relationships/hyperlink" Target="http://rats/viewRule.pl?nRuleID=69964" TargetMode="External"/><Relationship Id="rId256" Type="http://schemas.openxmlformats.org/officeDocument/2006/relationships/hyperlink" Target="http://rats/viewRule.pl?nRuleID=69969" TargetMode="External"/><Relationship Id="rId277" Type="http://schemas.openxmlformats.org/officeDocument/2006/relationships/hyperlink" Target="http://rats/viewRule.pl?nRuleID=69975" TargetMode="External"/><Relationship Id="rId298" Type="http://schemas.openxmlformats.org/officeDocument/2006/relationships/hyperlink" Target="http://rats/viewRule.pl?nRuleID=69980" TargetMode="External"/><Relationship Id="rId116" Type="http://schemas.openxmlformats.org/officeDocument/2006/relationships/hyperlink" Target="http://rats/viewRule.pl?nRuleID=69913" TargetMode="External"/><Relationship Id="rId137" Type="http://schemas.openxmlformats.org/officeDocument/2006/relationships/hyperlink" Target="http://rats/viewRule.pl?nRuleID=69919" TargetMode="External"/><Relationship Id="rId158" Type="http://schemas.openxmlformats.org/officeDocument/2006/relationships/hyperlink" Target="http://rats/viewRule.pl?nRuleID=69924" TargetMode="External"/><Relationship Id="rId302" Type="http://schemas.openxmlformats.org/officeDocument/2006/relationships/hyperlink" Target="http://rats/viewRule.pl?nRuleID=69981" TargetMode="External"/><Relationship Id="rId323" Type="http://schemas.openxmlformats.org/officeDocument/2006/relationships/hyperlink" Target="http://rats/viewRule.pl?nRuleID=69986" TargetMode="External"/><Relationship Id="rId344" Type="http://schemas.openxmlformats.org/officeDocument/2006/relationships/hyperlink" Target="http://rats/viewRule.pl?nRuleID=69991" TargetMode="External"/><Relationship Id="rId20" Type="http://schemas.openxmlformats.org/officeDocument/2006/relationships/footer" Target="footer4.xml"/><Relationship Id="rId41" Type="http://schemas.openxmlformats.org/officeDocument/2006/relationships/hyperlink" Target="http://rats/viewRule.pl?nRuleID=69936" TargetMode="External"/><Relationship Id="rId62" Type="http://schemas.openxmlformats.org/officeDocument/2006/relationships/hyperlink" Target="http://rats/viewRule.pl?nRuleID=69941" TargetMode="External"/><Relationship Id="rId83" Type="http://schemas.openxmlformats.org/officeDocument/2006/relationships/hyperlink" Target="http://rats/viewRule.pl?nRuleID=69949" TargetMode="External"/><Relationship Id="rId179" Type="http://schemas.openxmlformats.org/officeDocument/2006/relationships/hyperlink" Target="http://rats/viewRule.pl?nRuleID=69929" TargetMode="External"/><Relationship Id="rId365" Type="http://schemas.openxmlformats.org/officeDocument/2006/relationships/hyperlink" Target="http://rats/viewRule.pl?nRuleID=69997" TargetMode="External"/><Relationship Id="rId190" Type="http://schemas.openxmlformats.org/officeDocument/2006/relationships/hyperlink" Target="http://rats/viewRule.pl?nRuleID=69932" TargetMode="External"/><Relationship Id="rId204" Type="http://schemas.openxmlformats.org/officeDocument/2006/relationships/hyperlink" Target="http://rats/viewRule.pl?nRuleID=69948" TargetMode="External"/><Relationship Id="rId225" Type="http://schemas.openxmlformats.org/officeDocument/2006/relationships/hyperlink" Target="http://rats/viewRule.pl?nRuleID=69962" TargetMode="External"/><Relationship Id="rId246" Type="http://schemas.openxmlformats.org/officeDocument/2006/relationships/hyperlink" Target="http://rats/viewRule.pl?nRuleID=69967" TargetMode="External"/><Relationship Id="rId267" Type="http://schemas.openxmlformats.org/officeDocument/2006/relationships/hyperlink" Target="http://rats/viewRule.pl?nRuleID=69972" TargetMode="External"/><Relationship Id="rId288" Type="http://schemas.openxmlformats.org/officeDocument/2006/relationships/hyperlink" Target="http://rats/viewRule.pl?nRuleID=69977" TargetMode="External"/><Relationship Id="rId106" Type="http://schemas.openxmlformats.org/officeDocument/2006/relationships/hyperlink" Target="http://rats/viewRule.pl?nRuleID=69956" TargetMode="External"/><Relationship Id="rId127" Type="http://schemas.openxmlformats.org/officeDocument/2006/relationships/hyperlink" Target="http://rats/viewRule.pl?nRuleID=69916" TargetMode="External"/><Relationship Id="rId313" Type="http://schemas.openxmlformats.org/officeDocument/2006/relationships/hyperlink" Target="http://rats/viewRule.pl?nRuleID=69984" TargetMode="External"/><Relationship Id="rId10" Type="http://schemas.openxmlformats.org/officeDocument/2006/relationships/header" Target="header2.xml"/><Relationship Id="rId31" Type="http://schemas.openxmlformats.org/officeDocument/2006/relationships/hyperlink" Target="http://rats/viewRule.pl?nRuleID=69933" TargetMode="External"/><Relationship Id="rId52" Type="http://schemas.openxmlformats.org/officeDocument/2006/relationships/hyperlink" Target="http://rats/viewRule.pl?nRuleID=69938" TargetMode="External"/><Relationship Id="rId73" Type="http://schemas.openxmlformats.org/officeDocument/2006/relationships/hyperlink" Target="http://rats/viewRule.pl?nRuleID=69944" TargetMode="External"/><Relationship Id="rId94" Type="http://schemas.openxmlformats.org/officeDocument/2006/relationships/hyperlink" Target="http://rats/viewRule.pl?nRuleID=69953" TargetMode="External"/><Relationship Id="rId148" Type="http://schemas.openxmlformats.org/officeDocument/2006/relationships/hyperlink" Target="http://rats/viewRule.pl?nRuleID=69921" TargetMode="External"/><Relationship Id="rId169" Type="http://schemas.openxmlformats.org/officeDocument/2006/relationships/hyperlink" Target="http://rats/viewRule.pl?nRuleID=69927" TargetMode="External"/><Relationship Id="rId334" Type="http://schemas.openxmlformats.org/officeDocument/2006/relationships/hyperlink" Target="http://rats/viewRule.pl?nRuleID=69989" TargetMode="External"/><Relationship Id="rId355" Type="http://schemas.openxmlformats.org/officeDocument/2006/relationships/hyperlink" Target="http://rats/viewRule.pl?nRuleID=69994" TargetMode="External"/><Relationship Id="rId376" Type="http://schemas.openxmlformats.org/officeDocument/2006/relationships/hyperlink" Target="http://rats/viewRule.pl?nRuleID=69999" TargetMode="External"/><Relationship Id="rId4" Type="http://schemas.openxmlformats.org/officeDocument/2006/relationships/settings" Target="settings.xml"/><Relationship Id="rId180" Type="http://schemas.openxmlformats.org/officeDocument/2006/relationships/hyperlink" Target="http://rats/viewRule.pl?nRuleID=69929" TargetMode="External"/><Relationship Id="rId215" Type="http://schemas.openxmlformats.org/officeDocument/2006/relationships/hyperlink" Target="http://rats/viewRule.pl?nRuleID=69959" TargetMode="External"/><Relationship Id="rId236" Type="http://schemas.openxmlformats.org/officeDocument/2006/relationships/hyperlink" Target="http://rats/viewRule.pl?nRuleID=69964" TargetMode="External"/><Relationship Id="rId257" Type="http://schemas.openxmlformats.org/officeDocument/2006/relationships/hyperlink" Target="http://rats/viewRule.pl?nRuleID=69970" TargetMode="External"/><Relationship Id="rId278" Type="http://schemas.openxmlformats.org/officeDocument/2006/relationships/hyperlink" Target="http://rats/viewRule.pl?nRuleID=699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42839-037F-472A-8A5F-FA7DD9AA2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54</Pages>
  <Words>26156</Words>
  <Characters>167596</Characters>
  <Application>Microsoft Office Word</Application>
  <DocSecurity>0</DocSecurity>
  <Lines>1396</Lines>
  <Paragraphs>386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2020-01-08T13:54:00Z</dcterms:created>
  <dcterms:modified xsi:type="dcterms:W3CDTF">2020-01-09T20:42:00Z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14</vt:lpwstr>
  </property>
  <property fmtid="{D5CDD505-2E9C-101B-9397-08002B2CF9AE}" pid="4" name="IssueDate">
    <vt:lpwstr>January 15, 2020</vt:lpwstr>
  </property>
  <property fmtid="{D5CDD505-2E9C-101B-9397-08002B2CF9AE}" pid="5" name="StartPage">
    <vt:lpwstr>1284</vt:lpwstr>
  </property>
</Properties>
</file>